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B6AB1" w14:textId="2BC68202" w:rsidR="00CA22B7" w:rsidRDefault="00CB6690">
      <w:pPr>
        <w:rPr>
          <w:rFonts w:ascii="Verdana" w:hAnsi="Verdana"/>
          <w:color w:val="FF0000"/>
          <w:sz w:val="20"/>
          <w:szCs w:val="20"/>
          <w:shd w:val="clear" w:color="auto" w:fill="FFFFFF"/>
        </w:rPr>
      </w:pPr>
      <w:r>
        <w:rPr>
          <w:rFonts w:ascii="Verdana" w:hAnsi="Verdana"/>
          <w:b/>
          <w:bCs/>
          <w:color w:val="FF0000"/>
          <w:sz w:val="20"/>
          <w:szCs w:val="20"/>
          <w:shd w:val="clear" w:color="auto" w:fill="FFFFFF"/>
        </w:rPr>
        <w:t>Assignment 1:</w:t>
      </w:r>
      <w:r>
        <w:rPr>
          <w:rFonts w:ascii="Verdana" w:hAnsi="Verdana"/>
          <w:color w:val="FF0000"/>
          <w:sz w:val="20"/>
          <w:szCs w:val="20"/>
          <w:shd w:val="clear" w:color="auto" w:fill="FFFFFF"/>
        </w:rPr>
        <w:t> After the first run (</w:t>
      </w:r>
      <w:r>
        <w:rPr>
          <w:rFonts w:ascii="Verdana" w:hAnsi="Verdana"/>
          <w:i/>
          <w:iCs/>
          <w:color w:val="FF0000"/>
          <w:sz w:val="20"/>
          <w:szCs w:val="20"/>
          <w:shd w:val="clear" w:color="auto" w:fill="FFFFFF"/>
        </w:rPr>
        <w:t>run0</w:t>
      </w:r>
      <w:r>
        <w:rPr>
          <w:rFonts w:ascii="Verdana" w:hAnsi="Verdana"/>
          <w:color w:val="FF0000"/>
          <w:sz w:val="20"/>
          <w:szCs w:val="20"/>
          <w:shd w:val="clear" w:color="auto" w:fill="FFFFFF"/>
        </w:rPr>
        <w:t>), please report </w:t>
      </w:r>
      <w:r>
        <w:rPr>
          <w:rFonts w:ascii="Verdana" w:hAnsi="Verdana"/>
          <w:i/>
          <w:iCs/>
          <w:color w:val="FF0000"/>
          <w:sz w:val="20"/>
          <w:szCs w:val="20"/>
          <w:shd w:val="clear" w:color="auto" w:fill="FFFFFF"/>
        </w:rPr>
        <w:t>Total cell area</w:t>
      </w:r>
      <w:r>
        <w:rPr>
          <w:rFonts w:ascii="Verdana" w:hAnsi="Verdana"/>
          <w:color w:val="FF0000"/>
          <w:sz w:val="20"/>
          <w:szCs w:val="20"/>
          <w:shd w:val="clear" w:color="auto" w:fill="FFFFFF"/>
        </w:rPr>
        <w:t>, </w:t>
      </w:r>
      <w:r>
        <w:rPr>
          <w:rFonts w:ascii="Verdana" w:hAnsi="Verdana"/>
          <w:i/>
          <w:iCs/>
          <w:color w:val="FF0000"/>
          <w:sz w:val="20"/>
          <w:szCs w:val="20"/>
          <w:shd w:val="clear" w:color="auto" w:fill="FFFFFF"/>
        </w:rPr>
        <w:t>Total Dynamic Power</w:t>
      </w:r>
      <w:r>
        <w:rPr>
          <w:rFonts w:ascii="Verdana" w:hAnsi="Verdana"/>
          <w:color w:val="FF0000"/>
          <w:sz w:val="20"/>
          <w:szCs w:val="20"/>
          <w:shd w:val="clear" w:color="auto" w:fill="FFFFFF"/>
        </w:rPr>
        <w:t>, </w:t>
      </w:r>
      <w:r>
        <w:rPr>
          <w:rFonts w:ascii="Verdana" w:hAnsi="Verdana"/>
          <w:i/>
          <w:iCs/>
          <w:color w:val="FF0000"/>
          <w:sz w:val="20"/>
          <w:szCs w:val="20"/>
          <w:shd w:val="clear" w:color="auto" w:fill="FFFFFF"/>
        </w:rPr>
        <w:t>Cell Leakage Power</w:t>
      </w:r>
      <w:r>
        <w:rPr>
          <w:rFonts w:ascii="Verdana" w:hAnsi="Verdana"/>
          <w:color w:val="FF0000"/>
          <w:sz w:val="20"/>
          <w:szCs w:val="20"/>
          <w:shd w:val="clear" w:color="auto" w:fill="FFFFFF"/>
        </w:rPr>
        <w:t> and the worst (minimum) slack from the area, power and timing report files.</w:t>
      </w:r>
    </w:p>
    <w:p w14:paraId="79763ED8" w14:textId="7E066D71" w:rsidR="00CB6690" w:rsidRDefault="00C97305">
      <w:pPr>
        <w:rPr>
          <w:rFonts w:ascii="Verdana" w:hAnsi="Verdana"/>
          <w:color w:val="FF0000"/>
          <w:sz w:val="20"/>
          <w:szCs w:val="20"/>
          <w:shd w:val="clear" w:color="auto" w:fill="FFFFFF"/>
        </w:rPr>
      </w:pPr>
      <w:r>
        <w:rPr>
          <w:rFonts w:ascii="Verdana" w:hAnsi="Verdana"/>
          <w:i/>
          <w:iCs/>
          <w:color w:val="FF0000"/>
          <w:sz w:val="20"/>
          <w:szCs w:val="20"/>
          <w:shd w:val="clear" w:color="auto" w:fill="FFFFFF"/>
        </w:rPr>
        <w:t>Total cell area:</w:t>
      </w:r>
    </w:p>
    <w:p w14:paraId="227A48ED" w14:textId="5C7E8D7A" w:rsidR="00CB6690" w:rsidRDefault="00C97305">
      <w:pPr>
        <w:rPr>
          <w:rFonts w:ascii="Verdana" w:hAnsi="Verdana"/>
          <w:i/>
          <w:iCs/>
          <w:color w:val="FF0000"/>
          <w:sz w:val="20"/>
          <w:szCs w:val="20"/>
          <w:shd w:val="clear" w:color="auto" w:fill="FFFFFF"/>
        </w:rPr>
      </w:pPr>
      <w:r>
        <w:rPr>
          <w:rFonts w:ascii="Verdana" w:hAnsi="Verdana"/>
          <w:i/>
          <w:iCs/>
          <w:noProof/>
          <w:color w:val="FF0000"/>
          <w:sz w:val="20"/>
          <w:szCs w:val="20"/>
          <w:shd w:val="clear" w:color="auto" w:fill="FFFFFF"/>
        </w:rPr>
        <w:drawing>
          <wp:inline distT="0" distB="0" distL="0" distR="0" wp14:anchorId="7598AC38" wp14:editId="7A5B9D7D">
            <wp:extent cx="3715268" cy="13717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C891C.tmp"/>
                    <pic:cNvPicPr/>
                  </pic:nvPicPr>
                  <pic:blipFill>
                    <a:blip r:embed="rId4">
                      <a:extLst>
                        <a:ext uri="{28A0092B-C50C-407E-A947-70E740481C1C}">
                          <a14:useLocalDpi xmlns:a14="http://schemas.microsoft.com/office/drawing/2010/main" val="0"/>
                        </a:ext>
                      </a:extLst>
                    </a:blip>
                    <a:stretch>
                      <a:fillRect/>
                    </a:stretch>
                  </pic:blipFill>
                  <pic:spPr>
                    <a:xfrm>
                      <a:off x="0" y="0"/>
                      <a:ext cx="3715268" cy="1371791"/>
                    </a:xfrm>
                    <a:prstGeom prst="rect">
                      <a:avLst/>
                    </a:prstGeom>
                  </pic:spPr>
                </pic:pic>
              </a:graphicData>
            </a:graphic>
          </wp:inline>
        </w:drawing>
      </w:r>
    </w:p>
    <w:p w14:paraId="13B380E7" w14:textId="57A17D03" w:rsidR="00CB6690" w:rsidRDefault="00CB6690">
      <w:pPr>
        <w:rPr>
          <w:rFonts w:ascii="Verdana" w:hAnsi="Verdana"/>
          <w:i/>
          <w:iCs/>
          <w:color w:val="FF0000"/>
          <w:sz w:val="20"/>
          <w:szCs w:val="20"/>
          <w:shd w:val="clear" w:color="auto" w:fill="FFFFFF"/>
        </w:rPr>
      </w:pPr>
      <w:r>
        <w:rPr>
          <w:rFonts w:ascii="Verdana" w:hAnsi="Verdana"/>
          <w:i/>
          <w:iCs/>
          <w:color w:val="FF0000"/>
          <w:sz w:val="20"/>
          <w:szCs w:val="20"/>
          <w:shd w:val="clear" w:color="auto" w:fill="FFFFFF"/>
        </w:rPr>
        <w:t>Total Dynamic Power:</w:t>
      </w:r>
    </w:p>
    <w:p w14:paraId="6945CAC2" w14:textId="17EA1859" w:rsidR="00C97305" w:rsidRDefault="00C97305">
      <w:pPr>
        <w:rPr>
          <w:rFonts w:ascii="Verdana" w:hAnsi="Verdana"/>
          <w:i/>
          <w:iCs/>
          <w:color w:val="FF0000"/>
          <w:sz w:val="20"/>
          <w:szCs w:val="20"/>
          <w:shd w:val="clear" w:color="auto" w:fill="FFFFFF"/>
        </w:rPr>
      </w:pPr>
      <w:r>
        <w:rPr>
          <w:rFonts w:ascii="Verdana" w:hAnsi="Verdana"/>
          <w:i/>
          <w:iCs/>
          <w:noProof/>
          <w:color w:val="FF0000"/>
          <w:sz w:val="20"/>
          <w:szCs w:val="20"/>
          <w:shd w:val="clear" w:color="auto" w:fill="FFFFFF"/>
        </w:rPr>
        <w:drawing>
          <wp:inline distT="0" distB="0" distL="0" distR="0" wp14:anchorId="0AB4D19F" wp14:editId="6CA1D76D">
            <wp:extent cx="3848637" cy="120984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C825C.tmp"/>
                    <pic:cNvPicPr/>
                  </pic:nvPicPr>
                  <pic:blipFill>
                    <a:blip r:embed="rId5">
                      <a:extLst>
                        <a:ext uri="{28A0092B-C50C-407E-A947-70E740481C1C}">
                          <a14:useLocalDpi xmlns:a14="http://schemas.microsoft.com/office/drawing/2010/main" val="0"/>
                        </a:ext>
                      </a:extLst>
                    </a:blip>
                    <a:stretch>
                      <a:fillRect/>
                    </a:stretch>
                  </pic:blipFill>
                  <pic:spPr>
                    <a:xfrm>
                      <a:off x="0" y="0"/>
                      <a:ext cx="3848637" cy="1209844"/>
                    </a:xfrm>
                    <a:prstGeom prst="rect">
                      <a:avLst/>
                    </a:prstGeom>
                  </pic:spPr>
                </pic:pic>
              </a:graphicData>
            </a:graphic>
          </wp:inline>
        </w:drawing>
      </w:r>
    </w:p>
    <w:p w14:paraId="1D521CDC" w14:textId="17D2548E" w:rsidR="00CB6690" w:rsidRDefault="00CB6690">
      <w:pPr>
        <w:rPr>
          <w:rFonts w:ascii="Verdana" w:hAnsi="Verdana"/>
          <w:i/>
          <w:iCs/>
          <w:color w:val="FF0000"/>
          <w:sz w:val="20"/>
          <w:szCs w:val="20"/>
          <w:shd w:val="clear" w:color="auto" w:fill="FFFFFF"/>
        </w:rPr>
      </w:pPr>
      <w:r>
        <w:rPr>
          <w:rFonts w:ascii="Verdana" w:hAnsi="Verdana"/>
          <w:i/>
          <w:iCs/>
          <w:color w:val="FF0000"/>
          <w:sz w:val="20"/>
          <w:szCs w:val="20"/>
          <w:shd w:val="clear" w:color="auto" w:fill="FFFFFF"/>
        </w:rPr>
        <w:t>Cell Leakage Power</w:t>
      </w:r>
    </w:p>
    <w:p w14:paraId="7B028B0C" w14:textId="77777777" w:rsidR="00C97305" w:rsidRDefault="00C97305">
      <w:pPr>
        <w:rPr>
          <w:rFonts w:ascii="Verdana" w:hAnsi="Verdana"/>
          <w:i/>
          <w:iCs/>
          <w:color w:val="FF0000"/>
          <w:sz w:val="20"/>
          <w:szCs w:val="20"/>
          <w:shd w:val="clear" w:color="auto" w:fill="FFFFFF"/>
        </w:rPr>
      </w:pPr>
    </w:p>
    <w:p w14:paraId="46CB454D" w14:textId="2B9D45CB" w:rsidR="00CB6690" w:rsidRDefault="00CB6690">
      <w:pPr>
        <w:rPr>
          <w:rFonts w:ascii="Verdana" w:hAnsi="Verdana"/>
          <w:color w:val="FF0000"/>
          <w:sz w:val="20"/>
          <w:szCs w:val="20"/>
          <w:shd w:val="clear" w:color="auto" w:fill="FFFFFF"/>
        </w:rPr>
      </w:pPr>
      <w:r>
        <w:rPr>
          <w:rFonts w:ascii="Verdana" w:hAnsi="Verdana"/>
          <w:color w:val="FF0000"/>
          <w:sz w:val="20"/>
          <w:szCs w:val="20"/>
          <w:shd w:val="clear" w:color="auto" w:fill="FFFFFF"/>
        </w:rPr>
        <w:t>the worst (minimum) slack from the area</w:t>
      </w:r>
    </w:p>
    <w:p w14:paraId="4B8B4F18" w14:textId="58F70919" w:rsidR="00C97305" w:rsidRDefault="00FB63B5">
      <w:r>
        <w:rPr>
          <w:noProof/>
        </w:rPr>
        <w:drawing>
          <wp:inline distT="0" distB="0" distL="0" distR="0" wp14:anchorId="1824F00E" wp14:editId="33EDC248">
            <wp:extent cx="5486400" cy="1470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4C922.tmp"/>
                    <pic:cNvPicPr/>
                  </pic:nvPicPr>
                  <pic:blipFill>
                    <a:blip r:embed="rId6">
                      <a:extLst>
                        <a:ext uri="{28A0092B-C50C-407E-A947-70E740481C1C}">
                          <a14:useLocalDpi xmlns:a14="http://schemas.microsoft.com/office/drawing/2010/main" val="0"/>
                        </a:ext>
                      </a:extLst>
                    </a:blip>
                    <a:stretch>
                      <a:fillRect/>
                    </a:stretch>
                  </pic:blipFill>
                  <pic:spPr>
                    <a:xfrm>
                      <a:off x="0" y="0"/>
                      <a:ext cx="5486400" cy="1470025"/>
                    </a:xfrm>
                    <a:prstGeom prst="rect">
                      <a:avLst/>
                    </a:prstGeom>
                  </pic:spPr>
                </pic:pic>
              </a:graphicData>
            </a:graphic>
          </wp:inline>
        </w:drawing>
      </w:r>
    </w:p>
    <w:p w14:paraId="2D3BE03F" w14:textId="5DE1A28F" w:rsidR="003E7C3C" w:rsidRDefault="003E7C3C">
      <w:pPr>
        <w:rPr>
          <w:rFonts w:ascii="Verdana" w:hAnsi="Verdana"/>
          <w:color w:val="FF0000"/>
          <w:sz w:val="20"/>
          <w:szCs w:val="20"/>
          <w:shd w:val="clear" w:color="auto" w:fill="FFFFFF"/>
        </w:rPr>
      </w:pPr>
      <w:r>
        <w:rPr>
          <w:rFonts w:ascii="Verdana" w:hAnsi="Verdana"/>
          <w:b/>
          <w:bCs/>
          <w:color w:val="FF0000"/>
          <w:sz w:val="20"/>
          <w:szCs w:val="20"/>
          <w:shd w:val="clear" w:color="auto" w:fill="FFFFFF"/>
        </w:rPr>
        <w:t>Assignment 2:</w:t>
      </w:r>
      <w:r>
        <w:rPr>
          <w:rFonts w:ascii="Verdana" w:hAnsi="Verdana"/>
          <w:color w:val="FF0000"/>
          <w:sz w:val="20"/>
          <w:szCs w:val="20"/>
          <w:shd w:val="clear" w:color="auto" w:fill="FFFFFF"/>
        </w:rPr>
        <w:t xml:space="preserve"> Please open the library (.lib) files, and find and report PVT (process, voltage, temperature) conditions for each library. How does the fanout of four (FO4) delay of INVD8 vary between these libraries? </w:t>
      </w:r>
    </w:p>
    <w:p w14:paraId="1422E780" w14:textId="3260BD26" w:rsidR="00FB63B5" w:rsidRDefault="00FB63B5" w:rsidP="00FB63B5">
      <w:pPr>
        <w:spacing w:after="0" w:line="240" w:lineRule="auto"/>
        <w:rPr>
          <w:rFonts w:ascii="Arial" w:eastAsia="Times New Roman" w:hAnsi="Arial" w:cs="Arial"/>
          <w:color w:val="000000"/>
        </w:rPr>
      </w:pPr>
      <w:r w:rsidRPr="00FB63B5">
        <w:rPr>
          <w:rFonts w:ascii="Arial" w:eastAsia="Times New Roman" w:hAnsi="Arial" w:cs="Arial"/>
          <w:color w:val="000000"/>
        </w:rPr>
        <w:t>PVT for tcbn65gplustc.lib</w:t>
      </w:r>
    </w:p>
    <w:p w14:paraId="4445255C" w14:textId="280751BB" w:rsidR="00FB63B5" w:rsidRPr="00FB63B5" w:rsidRDefault="00FB63B5" w:rsidP="00FB63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BD74176" wp14:editId="528B1CD9">
            <wp:extent cx="3238952" cy="151468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4F6AC.tmp"/>
                    <pic:cNvPicPr/>
                  </pic:nvPicPr>
                  <pic:blipFill>
                    <a:blip r:embed="rId7">
                      <a:extLst>
                        <a:ext uri="{28A0092B-C50C-407E-A947-70E740481C1C}">
                          <a14:useLocalDpi xmlns:a14="http://schemas.microsoft.com/office/drawing/2010/main" val="0"/>
                        </a:ext>
                      </a:extLst>
                    </a:blip>
                    <a:stretch>
                      <a:fillRect/>
                    </a:stretch>
                  </pic:blipFill>
                  <pic:spPr>
                    <a:xfrm>
                      <a:off x="0" y="0"/>
                      <a:ext cx="3238952" cy="1514686"/>
                    </a:xfrm>
                    <a:prstGeom prst="rect">
                      <a:avLst/>
                    </a:prstGeom>
                  </pic:spPr>
                </pic:pic>
              </a:graphicData>
            </a:graphic>
          </wp:inline>
        </w:drawing>
      </w:r>
    </w:p>
    <w:p w14:paraId="1A17DEF6" w14:textId="77777777" w:rsidR="00FB63B5" w:rsidRPr="00FB63B5" w:rsidRDefault="00FB63B5" w:rsidP="00FB63B5">
      <w:pPr>
        <w:spacing w:after="0" w:line="240" w:lineRule="auto"/>
        <w:rPr>
          <w:rFonts w:ascii="Times New Roman" w:eastAsia="Times New Roman" w:hAnsi="Times New Roman" w:cs="Times New Roman"/>
          <w:sz w:val="24"/>
          <w:szCs w:val="24"/>
        </w:rPr>
      </w:pPr>
    </w:p>
    <w:p w14:paraId="20D14575" w14:textId="3DDE9DA1" w:rsidR="00FB63B5" w:rsidRDefault="00FB63B5" w:rsidP="00FB63B5">
      <w:pPr>
        <w:spacing w:after="0" w:line="240" w:lineRule="auto"/>
        <w:rPr>
          <w:rFonts w:ascii="Times New Roman" w:eastAsia="Times New Roman" w:hAnsi="Times New Roman" w:cs="Times New Roman"/>
          <w:sz w:val="24"/>
          <w:szCs w:val="24"/>
        </w:rPr>
      </w:pPr>
      <w:r w:rsidRPr="00FB63B5">
        <w:rPr>
          <w:rFonts w:ascii="Arial" w:eastAsia="Times New Roman" w:hAnsi="Arial" w:cs="Arial"/>
          <w:color w:val="000000"/>
        </w:rPr>
        <w:t xml:space="preserve">PVT for </w:t>
      </w:r>
      <w:hyperlink r:id="rId8" w:history="1">
        <w:r w:rsidRPr="00FB63B5">
          <w:rPr>
            <w:rFonts w:ascii="Arial" w:eastAsia="Times New Roman" w:hAnsi="Arial" w:cs="Arial"/>
            <w:color w:val="0366D6"/>
            <w:sz w:val="21"/>
            <w:szCs w:val="21"/>
            <w:u w:val="single"/>
            <w:shd w:val="clear" w:color="auto" w:fill="F6F8FA"/>
          </w:rPr>
          <w:t>tcbn65gplusbc.lib</w:t>
        </w:r>
      </w:hyperlink>
    </w:p>
    <w:p w14:paraId="2051F970" w14:textId="060B9443" w:rsidR="00FB63B5" w:rsidRPr="00FB63B5" w:rsidRDefault="00FB63B5" w:rsidP="00FB63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43917B" wp14:editId="46183A1F">
            <wp:extent cx="3010320" cy="17337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4A1D2.tmp"/>
                    <pic:cNvPicPr/>
                  </pic:nvPicPr>
                  <pic:blipFill>
                    <a:blip r:embed="rId9">
                      <a:extLst>
                        <a:ext uri="{28A0092B-C50C-407E-A947-70E740481C1C}">
                          <a14:useLocalDpi xmlns:a14="http://schemas.microsoft.com/office/drawing/2010/main" val="0"/>
                        </a:ext>
                      </a:extLst>
                    </a:blip>
                    <a:stretch>
                      <a:fillRect/>
                    </a:stretch>
                  </pic:blipFill>
                  <pic:spPr>
                    <a:xfrm>
                      <a:off x="0" y="0"/>
                      <a:ext cx="3010320" cy="1733792"/>
                    </a:xfrm>
                    <a:prstGeom prst="rect">
                      <a:avLst/>
                    </a:prstGeom>
                  </pic:spPr>
                </pic:pic>
              </a:graphicData>
            </a:graphic>
          </wp:inline>
        </w:drawing>
      </w:r>
    </w:p>
    <w:p w14:paraId="6DB5E919" w14:textId="2A7A8710" w:rsidR="004C52DF" w:rsidRDefault="00FB63B5" w:rsidP="00FB63B5">
      <w:pPr>
        <w:ind w:firstLine="195"/>
        <w:rPr>
          <w:rFonts w:ascii="Times New Roman" w:eastAsia="Times New Roman" w:hAnsi="Times New Roman" w:cs="Times New Roman"/>
          <w:sz w:val="24"/>
          <w:szCs w:val="24"/>
        </w:rPr>
      </w:pPr>
      <w:r w:rsidRPr="00FB63B5">
        <w:rPr>
          <w:rFonts w:ascii="Times New Roman" w:eastAsia="Times New Roman" w:hAnsi="Times New Roman" w:cs="Times New Roman"/>
          <w:sz w:val="24"/>
          <w:szCs w:val="24"/>
        </w:rPr>
        <w:br/>
      </w:r>
      <w:r w:rsidRPr="00FB63B5">
        <w:rPr>
          <w:rFonts w:ascii="Arial" w:eastAsia="Times New Roman" w:hAnsi="Arial" w:cs="Arial"/>
          <w:color w:val="000000"/>
        </w:rPr>
        <w:t xml:space="preserve">PVT for </w:t>
      </w:r>
      <w:hyperlink r:id="rId10" w:history="1">
        <w:r w:rsidRPr="00FB63B5">
          <w:rPr>
            <w:rFonts w:ascii="Arial" w:eastAsia="Times New Roman" w:hAnsi="Arial" w:cs="Arial"/>
            <w:color w:val="0366D6"/>
            <w:sz w:val="21"/>
            <w:szCs w:val="21"/>
            <w:u w:val="single"/>
            <w:shd w:val="clear" w:color="auto" w:fill="F6F8FA"/>
          </w:rPr>
          <w:t>tcbn65gpluswc.lib</w:t>
        </w:r>
      </w:hyperlink>
    </w:p>
    <w:p w14:paraId="399C3573" w14:textId="19030F24" w:rsidR="00FB63B5" w:rsidRDefault="00881555" w:rsidP="00FB63B5">
      <w:pPr>
        <w:ind w:firstLine="195"/>
      </w:pPr>
      <w:r>
        <w:rPr>
          <w:noProof/>
        </w:rPr>
        <w:drawing>
          <wp:inline distT="0" distB="0" distL="0" distR="0" wp14:anchorId="2568A94D" wp14:editId="09A145E0">
            <wp:extent cx="4277322" cy="243874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54B8D1.tmp"/>
                    <pic:cNvPicPr/>
                  </pic:nvPicPr>
                  <pic:blipFill>
                    <a:blip r:embed="rId11">
                      <a:extLst>
                        <a:ext uri="{28A0092B-C50C-407E-A947-70E740481C1C}">
                          <a14:useLocalDpi xmlns:a14="http://schemas.microsoft.com/office/drawing/2010/main" val="0"/>
                        </a:ext>
                      </a:extLst>
                    </a:blip>
                    <a:stretch>
                      <a:fillRect/>
                    </a:stretch>
                  </pic:blipFill>
                  <pic:spPr>
                    <a:xfrm>
                      <a:off x="0" y="0"/>
                      <a:ext cx="4277322" cy="2438740"/>
                    </a:xfrm>
                    <a:prstGeom prst="rect">
                      <a:avLst/>
                    </a:prstGeom>
                  </pic:spPr>
                </pic:pic>
              </a:graphicData>
            </a:graphic>
          </wp:inline>
        </w:drawing>
      </w:r>
    </w:p>
    <w:p w14:paraId="094BD7A6" w14:textId="77777777" w:rsidR="00881555" w:rsidRPr="00881555" w:rsidRDefault="00881555" w:rsidP="00881555">
      <w:pPr>
        <w:spacing w:after="0" w:line="240" w:lineRule="auto"/>
        <w:rPr>
          <w:rFonts w:ascii="Times New Roman" w:eastAsia="Times New Roman" w:hAnsi="Times New Roman" w:cs="Times New Roman"/>
          <w:sz w:val="24"/>
          <w:szCs w:val="24"/>
        </w:rPr>
      </w:pPr>
      <w:r w:rsidRPr="00881555">
        <w:rPr>
          <w:rFonts w:ascii="Arial" w:eastAsia="Times New Roman" w:hAnsi="Arial" w:cs="Arial"/>
          <w:color w:val="000000"/>
        </w:rPr>
        <w:t>Fanout Delay for tcbn65gplustc.lib</w:t>
      </w:r>
    </w:p>
    <w:p w14:paraId="3D9CC33C" w14:textId="40C1FD9F" w:rsidR="00881555" w:rsidRPr="00881555" w:rsidRDefault="00881555" w:rsidP="008815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D2B83F1" wp14:editId="57A67F16">
            <wp:extent cx="5144218" cy="63064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54F0AC.tmp"/>
                    <pic:cNvPicPr/>
                  </pic:nvPicPr>
                  <pic:blipFill>
                    <a:blip r:embed="rId12">
                      <a:extLst>
                        <a:ext uri="{28A0092B-C50C-407E-A947-70E740481C1C}">
                          <a14:useLocalDpi xmlns:a14="http://schemas.microsoft.com/office/drawing/2010/main" val="0"/>
                        </a:ext>
                      </a:extLst>
                    </a:blip>
                    <a:stretch>
                      <a:fillRect/>
                    </a:stretch>
                  </pic:blipFill>
                  <pic:spPr>
                    <a:xfrm>
                      <a:off x="0" y="0"/>
                      <a:ext cx="5144218" cy="6306430"/>
                    </a:xfrm>
                    <a:prstGeom prst="rect">
                      <a:avLst/>
                    </a:prstGeom>
                  </pic:spPr>
                </pic:pic>
              </a:graphicData>
            </a:graphic>
          </wp:inline>
        </w:drawing>
      </w:r>
    </w:p>
    <w:p w14:paraId="41FABD06" w14:textId="77777777" w:rsidR="00881555" w:rsidRPr="00881555" w:rsidRDefault="00881555" w:rsidP="00881555">
      <w:pPr>
        <w:spacing w:after="0" w:line="240" w:lineRule="auto"/>
        <w:rPr>
          <w:rFonts w:ascii="Times New Roman" w:eastAsia="Times New Roman" w:hAnsi="Times New Roman" w:cs="Times New Roman"/>
          <w:sz w:val="24"/>
          <w:szCs w:val="24"/>
        </w:rPr>
      </w:pPr>
      <w:r w:rsidRPr="00881555">
        <w:rPr>
          <w:rFonts w:ascii="Arial" w:eastAsia="Times New Roman" w:hAnsi="Arial" w:cs="Arial"/>
          <w:color w:val="000000"/>
        </w:rPr>
        <w:t>Fanout Delay for tcbn65gplusbc.lib</w:t>
      </w:r>
    </w:p>
    <w:p w14:paraId="4B325C0E" w14:textId="04E5CE33" w:rsidR="00881555" w:rsidRDefault="00881555" w:rsidP="008815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F241F2A" wp14:editId="3399B19B">
            <wp:extent cx="5486400" cy="6753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543E4B.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6753225"/>
                    </a:xfrm>
                    <a:prstGeom prst="rect">
                      <a:avLst/>
                    </a:prstGeom>
                  </pic:spPr>
                </pic:pic>
              </a:graphicData>
            </a:graphic>
          </wp:inline>
        </w:drawing>
      </w:r>
    </w:p>
    <w:p w14:paraId="5697276F" w14:textId="77777777" w:rsidR="00881555" w:rsidRPr="00881555" w:rsidRDefault="00881555" w:rsidP="00881555">
      <w:pPr>
        <w:spacing w:after="0" w:line="240" w:lineRule="auto"/>
        <w:rPr>
          <w:rFonts w:ascii="Times New Roman" w:eastAsia="Times New Roman" w:hAnsi="Times New Roman" w:cs="Times New Roman"/>
          <w:sz w:val="24"/>
          <w:szCs w:val="24"/>
        </w:rPr>
      </w:pPr>
    </w:p>
    <w:p w14:paraId="66026CDC" w14:textId="77777777" w:rsidR="00881555" w:rsidRPr="00881555" w:rsidRDefault="00881555" w:rsidP="00881555">
      <w:pPr>
        <w:spacing w:after="0" w:line="240" w:lineRule="auto"/>
        <w:rPr>
          <w:rFonts w:ascii="Times New Roman" w:eastAsia="Times New Roman" w:hAnsi="Times New Roman" w:cs="Times New Roman"/>
          <w:sz w:val="24"/>
          <w:szCs w:val="24"/>
        </w:rPr>
      </w:pPr>
      <w:r w:rsidRPr="00881555">
        <w:rPr>
          <w:rFonts w:ascii="Arial" w:eastAsia="Times New Roman" w:hAnsi="Arial" w:cs="Arial"/>
          <w:color w:val="000000"/>
        </w:rPr>
        <w:t>Fanout Delay for tcbn65gpluswc.lib</w:t>
      </w:r>
    </w:p>
    <w:p w14:paraId="4C61DA2C" w14:textId="58C46B69" w:rsidR="00CC7827" w:rsidRDefault="00881555" w:rsidP="00CC7827">
      <w:pPr>
        <w:ind w:firstLine="195"/>
      </w:pPr>
      <w:r>
        <w:rPr>
          <w:noProof/>
        </w:rPr>
        <w:lastRenderedPageBreak/>
        <w:drawing>
          <wp:inline distT="0" distB="0" distL="0" distR="0" wp14:anchorId="02598E04" wp14:editId="7039A9F9">
            <wp:extent cx="5486400" cy="66973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4B91A.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6697345"/>
                    </a:xfrm>
                    <a:prstGeom prst="rect">
                      <a:avLst/>
                    </a:prstGeom>
                  </pic:spPr>
                </pic:pic>
              </a:graphicData>
            </a:graphic>
          </wp:inline>
        </w:drawing>
      </w:r>
    </w:p>
    <w:p w14:paraId="23BBCCC3" w14:textId="76AB2AC8" w:rsidR="00311BD4" w:rsidRDefault="00311BD4" w:rsidP="004C52DF">
      <w:pPr>
        <w:ind w:firstLine="195"/>
      </w:pPr>
    </w:p>
    <w:p w14:paraId="1F95219C" w14:textId="37372754" w:rsidR="00311BD4" w:rsidRDefault="00311BD4" w:rsidP="004C52DF">
      <w:pPr>
        <w:ind w:firstLine="195"/>
      </w:pPr>
    </w:p>
    <w:p w14:paraId="2A34FD5D" w14:textId="51ADE240" w:rsidR="00311BD4" w:rsidRDefault="00311BD4" w:rsidP="004C52DF">
      <w:pPr>
        <w:ind w:firstLine="195"/>
        <w:rPr>
          <w:rFonts w:ascii="Verdana" w:hAnsi="Verdana"/>
          <w:color w:val="FF0000"/>
          <w:sz w:val="20"/>
          <w:szCs w:val="20"/>
          <w:shd w:val="clear" w:color="auto" w:fill="FFFFFF"/>
        </w:rPr>
      </w:pPr>
      <w:r>
        <w:rPr>
          <w:rFonts w:ascii="Verdana" w:hAnsi="Verdana"/>
          <w:b/>
          <w:bCs/>
          <w:color w:val="FF0000"/>
          <w:sz w:val="20"/>
          <w:szCs w:val="20"/>
          <w:shd w:val="clear" w:color="auto" w:fill="FFFFFF"/>
        </w:rPr>
        <w:t>Assignment 3:</w:t>
      </w:r>
      <w:r>
        <w:rPr>
          <w:rFonts w:ascii="Verdana" w:hAnsi="Verdana"/>
          <w:color w:val="FF0000"/>
          <w:sz w:val="20"/>
          <w:szCs w:val="20"/>
          <w:shd w:val="clear" w:color="auto" w:fill="FFFFFF"/>
        </w:rPr>
        <w:t> Create two directories, </w:t>
      </w:r>
      <w:proofErr w:type="spellStart"/>
      <w:r>
        <w:rPr>
          <w:rFonts w:ascii="Verdana" w:hAnsi="Verdana"/>
          <w:i/>
          <w:iCs/>
          <w:color w:val="FF0000"/>
          <w:sz w:val="20"/>
          <w:szCs w:val="20"/>
          <w:shd w:val="clear" w:color="auto" w:fill="FFFFFF"/>
        </w:rPr>
        <w:t>run_typ</w:t>
      </w:r>
      <w:proofErr w:type="spellEnd"/>
      <w:r>
        <w:rPr>
          <w:rFonts w:ascii="Verdana" w:hAnsi="Verdana"/>
          <w:color w:val="FF0000"/>
          <w:sz w:val="20"/>
          <w:szCs w:val="20"/>
          <w:shd w:val="clear" w:color="auto" w:fill="FFFFFF"/>
        </w:rPr>
        <w:t> and </w:t>
      </w:r>
      <w:proofErr w:type="spellStart"/>
      <w:r>
        <w:rPr>
          <w:rFonts w:ascii="Verdana" w:hAnsi="Verdana"/>
          <w:i/>
          <w:iCs/>
          <w:color w:val="FF0000"/>
          <w:sz w:val="20"/>
          <w:szCs w:val="20"/>
          <w:shd w:val="clear" w:color="auto" w:fill="FFFFFF"/>
        </w:rPr>
        <w:t>run_bc</w:t>
      </w:r>
      <w:proofErr w:type="spellEnd"/>
      <w:r>
        <w:rPr>
          <w:rFonts w:ascii="Verdana" w:hAnsi="Verdana"/>
          <w:color w:val="FF0000"/>
          <w:sz w:val="20"/>
          <w:szCs w:val="20"/>
          <w:shd w:val="clear" w:color="auto" w:fill="FFFFFF"/>
        </w:rPr>
        <w:t>, and run synthesis by using typical and best condition libraries. Please report </w:t>
      </w:r>
      <w:r>
        <w:rPr>
          <w:rFonts w:ascii="Verdana" w:hAnsi="Verdana"/>
          <w:i/>
          <w:iCs/>
          <w:color w:val="FF0000"/>
          <w:sz w:val="20"/>
          <w:szCs w:val="20"/>
          <w:shd w:val="clear" w:color="auto" w:fill="FFFFFF"/>
        </w:rPr>
        <w:t>Total cell area</w:t>
      </w:r>
      <w:r>
        <w:rPr>
          <w:rFonts w:ascii="Verdana" w:hAnsi="Verdana"/>
          <w:color w:val="FF0000"/>
          <w:sz w:val="20"/>
          <w:szCs w:val="20"/>
          <w:shd w:val="clear" w:color="auto" w:fill="FFFFFF"/>
        </w:rPr>
        <w:t>, </w:t>
      </w:r>
      <w:r>
        <w:rPr>
          <w:rFonts w:ascii="Verdana" w:hAnsi="Verdana"/>
          <w:i/>
          <w:iCs/>
          <w:color w:val="FF0000"/>
          <w:sz w:val="20"/>
          <w:szCs w:val="20"/>
          <w:shd w:val="clear" w:color="auto" w:fill="FFFFFF"/>
        </w:rPr>
        <w:t>Total Dynamic Power</w:t>
      </w:r>
      <w:r>
        <w:rPr>
          <w:rFonts w:ascii="Verdana" w:hAnsi="Verdana"/>
          <w:color w:val="FF0000"/>
          <w:sz w:val="20"/>
          <w:szCs w:val="20"/>
          <w:shd w:val="clear" w:color="auto" w:fill="FFFFFF"/>
        </w:rPr>
        <w:t>, </w:t>
      </w:r>
      <w:r>
        <w:rPr>
          <w:rFonts w:ascii="Verdana" w:hAnsi="Verdana"/>
          <w:i/>
          <w:iCs/>
          <w:color w:val="FF0000"/>
          <w:sz w:val="20"/>
          <w:szCs w:val="20"/>
          <w:shd w:val="clear" w:color="auto" w:fill="FFFFFF"/>
        </w:rPr>
        <w:t>Cell Leakage Power</w:t>
      </w:r>
      <w:r>
        <w:rPr>
          <w:rFonts w:ascii="Verdana" w:hAnsi="Verdana"/>
          <w:color w:val="FF0000"/>
          <w:sz w:val="20"/>
          <w:szCs w:val="20"/>
          <w:shd w:val="clear" w:color="auto" w:fill="FFFFFF"/>
        </w:rPr>
        <w:t> and the worst slack for each condition. Please explain how area changes with the typical and best condition libraries versus that with the worst condition library. Why does the area change in that way?</w:t>
      </w:r>
    </w:p>
    <w:p w14:paraId="5D444E63" w14:textId="37F9DF5A" w:rsidR="00362A3B" w:rsidRDefault="00362A3B" w:rsidP="00362A3B">
      <w:pPr>
        <w:rPr>
          <w:rFonts w:ascii="Verdana" w:hAnsi="Verdana"/>
          <w:color w:val="FF0000"/>
          <w:sz w:val="20"/>
          <w:szCs w:val="20"/>
          <w:shd w:val="clear" w:color="auto" w:fill="FFFFFF"/>
        </w:rPr>
      </w:pPr>
      <w:r>
        <w:rPr>
          <w:rFonts w:ascii="Verdana" w:hAnsi="Verdana"/>
          <w:i/>
          <w:iCs/>
          <w:color w:val="FF0000"/>
          <w:sz w:val="20"/>
          <w:szCs w:val="20"/>
          <w:shd w:val="clear" w:color="auto" w:fill="FFFFFF"/>
        </w:rPr>
        <w:lastRenderedPageBreak/>
        <w:t xml:space="preserve">In the </w:t>
      </w:r>
      <w:proofErr w:type="spellStart"/>
      <w:r>
        <w:rPr>
          <w:rFonts w:ascii="Verdana" w:hAnsi="Verdana"/>
          <w:i/>
          <w:iCs/>
          <w:color w:val="FF0000"/>
          <w:sz w:val="20"/>
          <w:szCs w:val="20"/>
          <w:shd w:val="clear" w:color="auto" w:fill="FFFFFF"/>
        </w:rPr>
        <w:t>run_typ</w:t>
      </w:r>
      <w:proofErr w:type="spellEnd"/>
      <w:r>
        <w:rPr>
          <w:rFonts w:ascii="Verdana" w:hAnsi="Verdana"/>
          <w:color w:val="FF0000"/>
          <w:sz w:val="20"/>
          <w:szCs w:val="20"/>
          <w:shd w:val="clear" w:color="auto" w:fill="FFFFFF"/>
        </w:rPr>
        <w:t> </w:t>
      </w:r>
    </w:p>
    <w:p w14:paraId="07FA4F33" w14:textId="0F8F5518" w:rsidR="00362A3B" w:rsidRDefault="00362A3B" w:rsidP="00362A3B">
      <w:pPr>
        <w:rPr>
          <w:rFonts w:ascii="Verdana" w:hAnsi="Verdana"/>
          <w:i/>
          <w:iCs/>
          <w:color w:val="FF0000"/>
          <w:sz w:val="20"/>
          <w:szCs w:val="20"/>
          <w:shd w:val="clear" w:color="auto" w:fill="FFFFFF"/>
        </w:rPr>
      </w:pPr>
      <w:r>
        <w:rPr>
          <w:rFonts w:ascii="Verdana" w:hAnsi="Verdana"/>
          <w:i/>
          <w:iCs/>
          <w:color w:val="FF0000"/>
          <w:sz w:val="20"/>
          <w:szCs w:val="20"/>
          <w:shd w:val="clear" w:color="auto" w:fill="FFFFFF"/>
        </w:rPr>
        <w:t>Total cell area</w:t>
      </w:r>
    </w:p>
    <w:p w14:paraId="08C035AA" w14:textId="73A76349" w:rsidR="00362A3B" w:rsidRDefault="00362A3B" w:rsidP="00362A3B">
      <w:pPr>
        <w:rPr>
          <w:rFonts w:ascii="Verdana" w:hAnsi="Verdana"/>
          <w:i/>
          <w:iCs/>
          <w:color w:val="FF0000"/>
          <w:sz w:val="20"/>
          <w:szCs w:val="20"/>
          <w:shd w:val="clear" w:color="auto" w:fill="FFFFFF"/>
        </w:rPr>
      </w:pPr>
      <w:r>
        <w:rPr>
          <w:rFonts w:ascii="Verdana" w:hAnsi="Verdana"/>
          <w:i/>
          <w:iCs/>
          <w:color w:val="FF0000"/>
          <w:sz w:val="20"/>
          <w:szCs w:val="20"/>
          <w:shd w:val="clear" w:color="auto" w:fill="FFFFFF"/>
        </w:rPr>
        <w:t>Total Dynamic Power</w:t>
      </w:r>
    </w:p>
    <w:p w14:paraId="7798EC97" w14:textId="1222049D" w:rsidR="00362A3B" w:rsidRDefault="00362A3B" w:rsidP="00362A3B">
      <w:pPr>
        <w:rPr>
          <w:rFonts w:ascii="Verdana" w:hAnsi="Verdana"/>
          <w:color w:val="FF0000"/>
          <w:sz w:val="20"/>
          <w:szCs w:val="20"/>
          <w:shd w:val="clear" w:color="auto" w:fill="FFFFFF"/>
        </w:rPr>
      </w:pPr>
      <w:r>
        <w:rPr>
          <w:rFonts w:ascii="Verdana" w:hAnsi="Verdana"/>
          <w:i/>
          <w:iCs/>
          <w:color w:val="FF0000"/>
          <w:sz w:val="20"/>
          <w:szCs w:val="20"/>
          <w:shd w:val="clear" w:color="auto" w:fill="FFFFFF"/>
        </w:rPr>
        <w:t>Cell Leakage Power</w:t>
      </w:r>
      <w:r>
        <w:rPr>
          <w:rFonts w:ascii="Verdana" w:hAnsi="Verdana"/>
          <w:color w:val="FF0000"/>
          <w:sz w:val="20"/>
          <w:szCs w:val="20"/>
          <w:shd w:val="clear" w:color="auto" w:fill="FFFFFF"/>
        </w:rPr>
        <w:t> </w:t>
      </w:r>
    </w:p>
    <w:p w14:paraId="3E17A465" w14:textId="2DDE717E" w:rsidR="00362A3B" w:rsidRDefault="00362A3B" w:rsidP="00362A3B">
      <w:pPr>
        <w:rPr>
          <w:rFonts w:ascii="Verdana" w:hAnsi="Verdana"/>
          <w:color w:val="FF0000"/>
          <w:sz w:val="20"/>
          <w:szCs w:val="20"/>
          <w:shd w:val="clear" w:color="auto" w:fill="FFFFFF"/>
        </w:rPr>
      </w:pPr>
      <w:r>
        <w:rPr>
          <w:rFonts w:ascii="Verdana" w:hAnsi="Verdana"/>
          <w:color w:val="FF0000"/>
          <w:sz w:val="20"/>
          <w:szCs w:val="20"/>
          <w:shd w:val="clear" w:color="auto" w:fill="FFFFFF"/>
        </w:rPr>
        <w:t>the worst slack</w:t>
      </w:r>
    </w:p>
    <w:p w14:paraId="49B4B0C9" w14:textId="33EEE9D5" w:rsidR="00362A3B" w:rsidRDefault="00362A3B" w:rsidP="00362A3B">
      <w:pPr>
        <w:rPr>
          <w:rFonts w:ascii="Verdana" w:hAnsi="Verdana"/>
          <w:color w:val="FF0000"/>
          <w:sz w:val="20"/>
          <w:szCs w:val="20"/>
          <w:shd w:val="clear" w:color="auto" w:fill="FFFFFF"/>
        </w:rPr>
      </w:pPr>
    </w:p>
    <w:p w14:paraId="6F8D6FE9" w14:textId="200B2E30" w:rsidR="00362A3B" w:rsidRDefault="00362A3B" w:rsidP="00362A3B">
      <w:pPr>
        <w:rPr>
          <w:rFonts w:ascii="Verdana" w:hAnsi="Verdana"/>
          <w:color w:val="FF0000"/>
          <w:sz w:val="20"/>
          <w:szCs w:val="20"/>
          <w:shd w:val="clear" w:color="auto" w:fill="FFFFFF"/>
        </w:rPr>
      </w:pPr>
    </w:p>
    <w:p w14:paraId="67F7BAAE" w14:textId="2C574F90" w:rsidR="00362A3B" w:rsidRDefault="00362A3B" w:rsidP="00362A3B">
      <w:pPr>
        <w:rPr>
          <w:rFonts w:ascii="Verdana" w:hAnsi="Verdana"/>
          <w:color w:val="FF0000"/>
          <w:sz w:val="20"/>
          <w:szCs w:val="20"/>
          <w:shd w:val="clear" w:color="auto" w:fill="FFFFFF"/>
        </w:rPr>
      </w:pPr>
      <w:r>
        <w:rPr>
          <w:rFonts w:ascii="Verdana" w:hAnsi="Verdana"/>
          <w:color w:val="FF0000"/>
          <w:sz w:val="20"/>
          <w:szCs w:val="20"/>
          <w:shd w:val="clear" w:color="auto" w:fill="FFFFFF"/>
        </w:rPr>
        <w:t xml:space="preserve">In the </w:t>
      </w:r>
      <w:proofErr w:type="spellStart"/>
      <w:r>
        <w:rPr>
          <w:rFonts w:ascii="Verdana" w:hAnsi="Verdana"/>
          <w:color w:val="FF0000"/>
          <w:sz w:val="20"/>
          <w:szCs w:val="20"/>
          <w:shd w:val="clear" w:color="auto" w:fill="FFFFFF"/>
        </w:rPr>
        <w:t>run_bc</w:t>
      </w:r>
      <w:proofErr w:type="spellEnd"/>
    </w:p>
    <w:p w14:paraId="45C39523" w14:textId="77777777" w:rsidR="00362A3B" w:rsidRDefault="00362A3B" w:rsidP="00362A3B">
      <w:pPr>
        <w:rPr>
          <w:rFonts w:ascii="Verdana" w:hAnsi="Verdana"/>
          <w:i/>
          <w:iCs/>
          <w:color w:val="FF0000"/>
          <w:sz w:val="20"/>
          <w:szCs w:val="20"/>
          <w:shd w:val="clear" w:color="auto" w:fill="FFFFFF"/>
        </w:rPr>
      </w:pPr>
      <w:r>
        <w:rPr>
          <w:rFonts w:ascii="Verdana" w:hAnsi="Verdana"/>
          <w:i/>
          <w:iCs/>
          <w:color w:val="FF0000"/>
          <w:sz w:val="20"/>
          <w:szCs w:val="20"/>
          <w:shd w:val="clear" w:color="auto" w:fill="FFFFFF"/>
        </w:rPr>
        <w:t>Total cell area</w:t>
      </w:r>
    </w:p>
    <w:p w14:paraId="7B3D4AA2" w14:textId="77777777" w:rsidR="00362A3B" w:rsidRDefault="00362A3B" w:rsidP="00362A3B">
      <w:pPr>
        <w:rPr>
          <w:rFonts w:ascii="Verdana" w:hAnsi="Verdana"/>
          <w:i/>
          <w:iCs/>
          <w:color w:val="FF0000"/>
          <w:sz w:val="20"/>
          <w:szCs w:val="20"/>
          <w:shd w:val="clear" w:color="auto" w:fill="FFFFFF"/>
        </w:rPr>
      </w:pPr>
      <w:r>
        <w:rPr>
          <w:rFonts w:ascii="Verdana" w:hAnsi="Verdana"/>
          <w:i/>
          <w:iCs/>
          <w:color w:val="FF0000"/>
          <w:sz w:val="20"/>
          <w:szCs w:val="20"/>
          <w:shd w:val="clear" w:color="auto" w:fill="FFFFFF"/>
        </w:rPr>
        <w:t>Total Dynamic Power</w:t>
      </w:r>
    </w:p>
    <w:p w14:paraId="796530C5" w14:textId="77777777" w:rsidR="00362A3B" w:rsidRDefault="00362A3B" w:rsidP="00362A3B">
      <w:pPr>
        <w:rPr>
          <w:rFonts w:ascii="Verdana" w:hAnsi="Verdana"/>
          <w:color w:val="FF0000"/>
          <w:sz w:val="20"/>
          <w:szCs w:val="20"/>
          <w:shd w:val="clear" w:color="auto" w:fill="FFFFFF"/>
        </w:rPr>
      </w:pPr>
      <w:r>
        <w:rPr>
          <w:rFonts w:ascii="Verdana" w:hAnsi="Verdana"/>
          <w:i/>
          <w:iCs/>
          <w:color w:val="FF0000"/>
          <w:sz w:val="20"/>
          <w:szCs w:val="20"/>
          <w:shd w:val="clear" w:color="auto" w:fill="FFFFFF"/>
        </w:rPr>
        <w:t>Cell Leakage Power</w:t>
      </w:r>
      <w:r>
        <w:rPr>
          <w:rFonts w:ascii="Verdana" w:hAnsi="Verdana"/>
          <w:color w:val="FF0000"/>
          <w:sz w:val="20"/>
          <w:szCs w:val="20"/>
          <w:shd w:val="clear" w:color="auto" w:fill="FFFFFF"/>
        </w:rPr>
        <w:t> </w:t>
      </w:r>
    </w:p>
    <w:p w14:paraId="3A0CE296" w14:textId="77777777" w:rsidR="00362A3B" w:rsidRDefault="00362A3B" w:rsidP="00362A3B">
      <w:pPr>
        <w:rPr>
          <w:rFonts w:ascii="Verdana" w:hAnsi="Verdana"/>
          <w:color w:val="FF0000"/>
          <w:sz w:val="20"/>
          <w:szCs w:val="20"/>
          <w:shd w:val="clear" w:color="auto" w:fill="FFFFFF"/>
        </w:rPr>
      </w:pPr>
      <w:r>
        <w:rPr>
          <w:rFonts w:ascii="Verdana" w:hAnsi="Verdana"/>
          <w:color w:val="FF0000"/>
          <w:sz w:val="20"/>
          <w:szCs w:val="20"/>
          <w:shd w:val="clear" w:color="auto" w:fill="FFFFFF"/>
        </w:rPr>
        <w:t>the worst slack</w:t>
      </w:r>
    </w:p>
    <w:p w14:paraId="2C940654" w14:textId="77777777" w:rsidR="00362A3B" w:rsidRDefault="00362A3B" w:rsidP="00362A3B">
      <w:pPr>
        <w:rPr>
          <w:rFonts w:ascii="Verdana" w:hAnsi="Verdana"/>
          <w:color w:val="FF0000"/>
          <w:sz w:val="20"/>
          <w:szCs w:val="20"/>
          <w:shd w:val="clear" w:color="auto" w:fill="FFFFFF"/>
        </w:rPr>
      </w:pPr>
    </w:p>
    <w:p w14:paraId="56308400" w14:textId="1E44D52F" w:rsidR="00362A3B" w:rsidRDefault="00362A3B" w:rsidP="004C52DF">
      <w:pPr>
        <w:ind w:firstLine="195"/>
        <w:rPr>
          <w:rFonts w:ascii="Verdana" w:hAnsi="Verdana"/>
          <w:color w:val="FF0000"/>
          <w:sz w:val="20"/>
          <w:szCs w:val="20"/>
          <w:shd w:val="clear" w:color="auto" w:fill="FFFFFF"/>
        </w:rPr>
      </w:pPr>
    </w:p>
    <w:p w14:paraId="632F6EF7" w14:textId="77777777" w:rsidR="00362A3B" w:rsidRDefault="00362A3B" w:rsidP="00362A3B">
      <w:pPr>
        <w:ind w:firstLine="195"/>
        <w:rPr>
          <w:rFonts w:ascii="Verdana" w:hAnsi="Verdana"/>
          <w:color w:val="FF0000"/>
          <w:sz w:val="20"/>
          <w:szCs w:val="20"/>
          <w:shd w:val="clear" w:color="auto" w:fill="FFFFFF"/>
        </w:rPr>
      </w:pPr>
      <w:r>
        <w:rPr>
          <w:rFonts w:ascii="Verdana" w:hAnsi="Verdana"/>
          <w:color w:val="FF0000"/>
          <w:sz w:val="20"/>
          <w:szCs w:val="20"/>
          <w:shd w:val="clear" w:color="auto" w:fill="FFFFFF"/>
        </w:rPr>
        <w:t>Please explain how area changes with the typical and best condition libraries versus that with the worst condition library. Why does the area change in that way?</w:t>
      </w:r>
    </w:p>
    <w:p w14:paraId="51B3361A" w14:textId="07C5266F" w:rsidR="00362A3B" w:rsidRDefault="00362A3B" w:rsidP="004C52DF">
      <w:pPr>
        <w:ind w:firstLine="195"/>
        <w:rPr>
          <w:rFonts w:ascii="Verdana" w:hAnsi="Verdana"/>
          <w:color w:val="FF0000"/>
          <w:sz w:val="20"/>
          <w:szCs w:val="20"/>
          <w:shd w:val="clear" w:color="auto" w:fill="FFFFFF"/>
        </w:rPr>
      </w:pPr>
      <w:r>
        <w:rPr>
          <w:rFonts w:ascii="Verdana" w:hAnsi="Verdana"/>
          <w:color w:val="FF0000"/>
          <w:sz w:val="20"/>
          <w:szCs w:val="20"/>
          <w:shd w:val="clear" w:color="auto" w:fill="FFFFFF"/>
        </w:rPr>
        <w:t>how area changes</w:t>
      </w:r>
    </w:p>
    <w:p w14:paraId="31602959" w14:textId="593D43B8" w:rsidR="00362A3B" w:rsidRDefault="00362A3B" w:rsidP="004C52DF">
      <w:pPr>
        <w:ind w:firstLine="195"/>
        <w:rPr>
          <w:rFonts w:ascii="Verdana" w:hAnsi="Verdana"/>
          <w:color w:val="FF0000"/>
          <w:sz w:val="20"/>
          <w:szCs w:val="20"/>
          <w:shd w:val="clear" w:color="auto" w:fill="FFFFFF"/>
        </w:rPr>
      </w:pPr>
      <w:r>
        <w:rPr>
          <w:rFonts w:ascii="Verdana" w:hAnsi="Verdana"/>
          <w:color w:val="FF0000"/>
          <w:sz w:val="20"/>
          <w:szCs w:val="20"/>
          <w:shd w:val="clear" w:color="auto" w:fill="FFFFFF"/>
        </w:rPr>
        <w:t xml:space="preserve">in the </w:t>
      </w:r>
      <w:proofErr w:type="spellStart"/>
      <w:r>
        <w:rPr>
          <w:rFonts w:ascii="Verdana" w:hAnsi="Verdana"/>
          <w:color w:val="FF0000"/>
          <w:sz w:val="20"/>
          <w:szCs w:val="20"/>
          <w:shd w:val="clear" w:color="auto" w:fill="FFFFFF"/>
        </w:rPr>
        <w:t>run_bc</w:t>
      </w:r>
      <w:proofErr w:type="spellEnd"/>
    </w:p>
    <w:p w14:paraId="1E5BD67E" w14:textId="54C2D2E2" w:rsidR="00362A3B" w:rsidRDefault="00362A3B" w:rsidP="004C52DF">
      <w:pPr>
        <w:ind w:firstLine="195"/>
        <w:rPr>
          <w:rFonts w:ascii="Verdana" w:hAnsi="Verdana"/>
          <w:color w:val="FF0000"/>
          <w:sz w:val="20"/>
          <w:szCs w:val="20"/>
          <w:shd w:val="clear" w:color="auto" w:fill="FFFFFF"/>
        </w:rPr>
      </w:pPr>
      <w:r>
        <w:rPr>
          <w:rFonts w:ascii="Verdana" w:hAnsi="Verdana"/>
          <w:color w:val="FF0000"/>
          <w:sz w:val="20"/>
          <w:szCs w:val="20"/>
          <w:shd w:val="clear" w:color="auto" w:fill="FFFFFF"/>
        </w:rPr>
        <w:t xml:space="preserve">in the </w:t>
      </w:r>
      <w:proofErr w:type="spellStart"/>
      <w:r>
        <w:rPr>
          <w:rFonts w:ascii="Verdana" w:hAnsi="Verdana"/>
          <w:color w:val="FF0000"/>
          <w:sz w:val="20"/>
          <w:szCs w:val="20"/>
          <w:shd w:val="clear" w:color="auto" w:fill="FFFFFF"/>
        </w:rPr>
        <w:t>run_tc</w:t>
      </w:r>
      <w:proofErr w:type="spellEnd"/>
    </w:p>
    <w:p w14:paraId="5120FB0C" w14:textId="510A992E" w:rsidR="00362A3B" w:rsidRDefault="00362A3B" w:rsidP="004C52DF">
      <w:pPr>
        <w:ind w:firstLine="195"/>
        <w:rPr>
          <w:rFonts w:ascii="Verdana" w:hAnsi="Verdana"/>
          <w:color w:val="FF0000"/>
          <w:sz w:val="20"/>
          <w:szCs w:val="20"/>
          <w:shd w:val="clear" w:color="auto" w:fill="FFFFFF"/>
        </w:rPr>
      </w:pPr>
      <w:r>
        <w:rPr>
          <w:rFonts w:ascii="Verdana" w:hAnsi="Verdana"/>
          <w:color w:val="FF0000"/>
          <w:sz w:val="20"/>
          <w:szCs w:val="20"/>
          <w:shd w:val="clear" w:color="auto" w:fill="FFFFFF"/>
        </w:rPr>
        <w:t xml:space="preserve">in the </w:t>
      </w:r>
      <w:proofErr w:type="spellStart"/>
      <w:r>
        <w:rPr>
          <w:rFonts w:ascii="Verdana" w:hAnsi="Verdana"/>
          <w:color w:val="FF0000"/>
          <w:sz w:val="20"/>
          <w:szCs w:val="20"/>
          <w:shd w:val="clear" w:color="auto" w:fill="FFFFFF"/>
        </w:rPr>
        <w:t>run_wc</w:t>
      </w:r>
      <w:proofErr w:type="spellEnd"/>
    </w:p>
    <w:p w14:paraId="1EA360F7" w14:textId="7CCBA2BE" w:rsidR="00362A3B" w:rsidRDefault="00362A3B" w:rsidP="004C52DF">
      <w:pPr>
        <w:ind w:firstLine="195"/>
        <w:rPr>
          <w:rFonts w:ascii="Verdana" w:hAnsi="Verdana"/>
          <w:color w:val="FF0000"/>
          <w:sz w:val="20"/>
          <w:szCs w:val="20"/>
          <w:shd w:val="clear" w:color="auto" w:fill="FFFFFF"/>
        </w:rPr>
      </w:pPr>
    </w:p>
    <w:p w14:paraId="503719A6" w14:textId="77777777" w:rsidR="00362A3B" w:rsidRDefault="00362A3B" w:rsidP="00362A3B">
      <w:pPr>
        <w:ind w:firstLine="195"/>
        <w:rPr>
          <w:rFonts w:ascii="Verdana" w:hAnsi="Verdana"/>
          <w:color w:val="FF0000"/>
          <w:sz w:val="20"/>
          <w:szCs w:val="20"/>
          <w:shd w:val="clear" w:color="auto" w:fill="FFFFFF"/>
        </w:rPr>
      </w:pPr>
      <w:r>
        <w:rPr>
          <w:rFonts w:ascii="Verdana" w:hAnsi="Verdana"/>
          <w:color w:val="FF0000"/>
          <w:sz w:val="20"/>
          <w:szCs w:val="20"/>
          <w:shd w:val="clear" w:color="auto" w:fill="FFFFFF"/>
        </w:rPr>
        <w:t>Why does the area change in that way?</w:t>
      </w:r>
    </w:p>
    <w:p w14:paraId="2B2F4A03" w14:textId="77777777" w:rsidR="00362A3B" w:rsidRDefault="00362A3B" w:rsidP="004C52DF">
      <w:pPr>
        <w:ind w:firstLine="195"/>
      </w:pPr>
      <w:bookmarkStart w:id="0" w:name="_GoBack"/>
      <w:bookmarkEnd w:id="0"/>
    </w:p>
    <w:sectPr w:rsidR="00362A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90"/>
    <w:rsid w:val="00311BD4"/>
    <w:rsid w:val="00362A3B"/>
    <w:rsid w:val="003E7C3C"/>
    <w:rsid w:val="004C52DF"/>
    <w:rsid w:val="00881555"/>
    <w:rsid w:val="009C6C3C"/>
    <w:rsid w:val="00C97305"/>
    <w:rsid w:val="00CA22B7"/>
    <w:rsid w:val="00CB6690"/>
    <w:rsid w:val="00CC7827"/>
    <w:rsid w:val="00E52B0D"/>
    <w:rsid w:val="00FB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4A7C"/>
  <w15:chartTrackingRefBased/>
  <w15:docId w15:val="{88F9DA05-E52F-41A1-87B0-2C7D8381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A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63B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FB6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3721">
      <w:bodyDiv w:val="1"/>
      <w:marLeft w:val="0"/>
      <w:marRight w:val="0"/>
      <w:marTop w:val="0"/>
      <w:marBottom w:val="0"/>
      <w:divBdr>
        <w:top w:val="none" w:sz="0" w:space="0" w:color="auto"/>
        <w:left w:val="none" w:sz="0" w:space="0" w:color="auto"/>
        <w:bottom w:val="none" w:sz="0" w:space="0" w:color="auto"/>
        <w:right w:val="none" w:sz="0" w:space="0" w:color="auto"/>
      </w:divBdr>
    </w:div>
    <w:div w:id="189936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ndid3/ECE26B_File/blob/master/tcbn65gplusbc.lib" TargetMode="External"/><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7.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6.tmp"/><Relationship Id="rId5" Type="http://schemas.openxmlformats.org/officeDocument/2006/relationships/image" Target="media/image2.tmp"/><Relationship Id="rId15" Type="http://schemas.openxmlformats.org/officeDocument/2006/relationships/fontTable" Target="fontTable.xml"/><Relationship Id="rId10" Type="http://schemas.openxmlformats.org/officeDocument/2006/relationships/hyperlink" Target="https://github.com/blendid3/ECE26B_File/blob/master/tcbn65gpluswc.lib" TargetMode="External"/><Relationship Id="rId4" Type="http://schemas.openxmlformats.org/officeDocument/2006/relationships/image" Target="media/image1.tmp"/><Relationship Id="rId9" Type="http://schemas.openxmlformats.org/officeDocument/2006/relationships/image" Target="media/image5.tmp"/><Relationship Id="rId14" Type="http://schemas.openxmlformats.org/officeDocument/2006/relationships/image" Target="media/image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6</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杭 铨</dc:creator>
  <cp:keywords/>
  <dc:description/>
  <cp:lastModifiedBy>赵 杭 铨</cp:lastModifiedBy>
  <cp:revision>5</cp:revision>
  <dcterms:created xsi:type="dcterms:W3CDTF">2020-01-20T01:26:00Z</dcterms:created>
  <dcterms:modified xsi:type="dcterms:W3CDTF">2020-01-20T20:57:00Z</dcterms:modified>
</cp:coreProperties>
</file>