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ADCS is divided into 4 modules. It is important to note that the ADCS system is currently based on a preliminary design and is subject to changes. The objectives of each module are depicted in the following list:</w:t>
      </w:r>
    </w:p>
    <w:p w:rsidR="00000000" w:rsidDel="00000000" w:rsidP="00000000" w:rsidRDefault="00000000" w:rsidRPr="00000000">
      <w:pPr>
        <w:pBdr/>
        <w:contextualSpacing w:val="0"/>
        <w:rPr/>
      </w:pPr>
      <w:r w:rsidDel="00000000" w:rsidR="00000000" w:rsidRPr="00000000">
        <w:rPr>
          <w:rtl w:val="0"/>
        </w:rPr>
        <w:t xml:space="preserve">*The SENS is composed of a set of sensors. This set will have to harvest data in order to get information about the CubeSat position.</w:t>
      </w:r>
    </w:p>
    <w:p w:rsidR="00000000" w:rsidDel="00000000" w:rsidP="00000000" w:rsidRDefault="00000000" w:rsidRPr="00000000">
      <w:pPr>
        <w:pBdr/>
        <w:contextualSpacing w:val="0"/>
        <w:rPr/>
      </w:pPr>
      <w:r w:rsidDel="00000000" w:rsidR="00000000" w:rsidRPr="00000000">
        <w:rPr>
          <w:rtl w:val="0"/>
        </w:rPr>
        <w:t xml:space="preserve">*The ACT are the CubeSat attitude actuators. ACT will have to adapt the CubeSat’s attitude according to the mission needs.</w:t>
      </w:r>
    </w:p>
    <w:p w:rsidR="00000000" w:rsidDel="00000000" w:rsidP="00000000" w:rsidRDefault="00000000" w:rsidRPr="00000000">
      <w:pPr>
        <w:pBdr/>
        <w:contextualSpacing w:val="0"/>
        <w:rPr/>
      </w:pPr>
      <w:r w:rsidDel="00000000" w:rsidR="00000000" w:rsidRPr="00000000">
        <w:rPr>
          <w:rtl w:val="0"/>
        </w:rPr>
        <w:t xml:space="preserve">*The ADCS controller (CTRL) objectives are to collect data from sensors and to process it to get reliable positioning information. Then the ADCS will send orders to ACT in order to correct/modify the CubeSat’s attitude if OBC and EPS subsystems allow it.</w:t>
      </w:r>
    </w:p>
    <w:p w:rsidR="00000000" w:rsidDel="00000000" w:rsidP="00000000" w:rsidRDefault="00000000" w:rsidRPr="00000000">
      <w:pPr>
        <w:pBdr/>
        <w:contextualSpacing w:val="0"/>
        <w:rPr/>
      </w:pPr>
      <w:r w:rsidDel="00000000" w:rsidR="00000000" w:rsidRPr="00000000">
        <w:rPr>
          <w:rtl w:val="0"/>
        </w:rPr>
        <w:t xml:space="preserve">*The Interface (INT) module has for objective to ensure good connection with other systems of the satellite and to send data to the other systems.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[[File:ADCS_subsystem.png|centre|thumb|700px]]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'''Sensors System (SENS)'''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ADCS Sensors system will be composed of absolute sensors to get constant access to the attitude relative to an external frame. And relative sensors to get access to the current attitude relative to the previous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:'''Actuators System (ACT)'''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actuators goal is to position the CubeSat in the target attitude by rotation it around 3 axes: Yaw / Pitch / Roll. So the Actuators System will be placed to have control over the 3 axes (X, Y, 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:'''Controller (CTRL)'''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ADCS Controller will calculate the attitude in which the CubeSat is thanks to the data coming from Sensors. Also the Algorithm inside the controller will calculate the targeted attitude. And then will determine the rotations to accomplish for each axis.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:'''Interface (INT)'''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ADCS Interface is the hardware part of ADCS which transmit the signal received from Sensors to the micro-controller and it also distributes power supply coming from the EPS subsystem to the Actuators.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[[File:ADCS_Récap.png|centre|thumb|700px]]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[[File:System_Specifications_ADCS_+_SOA.pdf]]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