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D22" w14:textId="37661226" w:rsidR="00D10D15" w:rsidRPr="00612D6D" w:rsidRDefault="00B033E6" w:rsidP="00B033E6">
      <w:pPr>
        <w:pStyle w:val="Title"/>
        <w:jc w:val="center"/>
        <w:rPr>
          <w:rFonts w:cs="Times New Roman"/>
        </w:rPr>
      </w:pPr>
      <w:r w:rsidRPr="00612D6D">
        <w:rPr>
          <w:rFonts w:cs="Times New Roman"/>
        </w:rPr>
        <w:t>Double Pendulum:</w:t>
      </w:r>
    </w:p>
    <w:p w14:paraId="61D30A24" w14:textId="7838F06D" w:rsidR="00B033E6" w:rsidRPr="00612D6D" w:rsidRDefault="00B033E6">
      <w:pPr>
        <w:rPr>
          <w:rFonts w:cs="Times New Roman"/>
        </w:rPr>
      </w:pPr>
    </w:p>
    <w:p w14:paraId="0C1BDAA4" w14:textId="77777777" w:rsidR="001735FD" w:rsidRDefault="00B033E6" w:rsidP="00B033E6">
      <w:pPr>
        <w:jc w:val="center"/>
        <w:rPr>
          <w:rFonts w:cs="Times New Roman"/>
        </w:rPr>
      </w:pPr>
      <w:r w:rsidRPr="00612D6D">
        <w:rPr>
          <w:rFonts w:cs="Times New Roman"/>
          <w:noProof/>
        </w:rPr>
        <w:drawing>
          <wp:inline distT="0" distB="0" distL="0" distR="0" wp14:anchorId="7CE07A4A" wp14:editId="2A944057">
            <wp:extent cx="2311400" cy="1585383"/>
            <wp:effectExtent l="0" t="0" r="0" b="0"/>
            <wp:docPr id="1" name="Picture 1" descr="Image result for double pend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uble pendul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73" cy="15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6E46" w14:textId="3666F3C9" w:rsidR="00B033E6" w:rsidRPr="00612D6D" w:rsidRDefault="001163C0" w:rsidP="00B033E6">
      <w:pPr>
        <w:jc w:val="center"/>
        <w:rPr>
          <w:rFonts w:cs="Times New Roman"/>
        </w:rPr>
      </w:pPr>
      <w:r>
        <w:rPr>
          <w:rFonts w:eastAsiaTheme="minorEastAsia"/>
        </w:rPr>
        <w:pict w14:anchorId="5540EA3C">
          <v:rect id="_x0000_i1025" style="width:0;height:1.5pt" o:hralign="center" o:hrstd="t" o:hr="t" fillcolor="#a0a0a0" stroked="f"/>
        </w:pict>
      </w:r>
    </w:p>
    <w:p w14:paraId="347AB2B0" w14:textId="1D33D594" w:rsidR="00612D6D" w:rsidRPr="00612D6D" w:rsidRDefault="00612D6D" w:rsidP="00612D6D">
      <w:pPr>
        <w:pStyle w:val="Heading2"/>
        <w:rPr>
          <w:rFonts w:cs="Times New Roman"/>
        </w:rPr>
      </w:pPr>
      <w:r w:rsidRPr="00612D6D">
        <w:rPr>
          <w:rFonts w:cs="Times New Roman"/>
        </w:rPr>
        <w:t>Kinematics</w:t>
      </w:r>
    </w:p>
    <w:p w14:paraId="6895477C" w14:textId="00305C63" w:rsidR="00612D6D" w:rsidRPr="00612D6D" w:rsidRDefault="00612D6D" w:rsidP="00612D6D">
      <w:pPr>
        <w:rPr>
          <w:rFonts w:cs="Times New Roman"/>
        </w:rPr>
      </w:pPr>
      <w:r w:rsidRPr="00612D6D">
        <w:rPr>
          <w:rFonts w:cs="Times New Roman"/>
        </w:rPr>
        <w:t>Position:</w:t>
      </w:r>
    </w:p>
    <w:p w14:paraId="6775C26D" w14:textId="21567739" w:rsidR="00612D6D" w:rsidRPr="00612D6D" w:rsidRDefault="001163C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D289B21" w14:textId="177373AB" w:rsidR="00612D6D" w:rsidRPr="00612D6D" w:rsidRDefault="001163C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4329319A" w14:textId="4FEEAE1E" w:rsidR="00612D6D" w:rsidRPr="00612D6D" w:rsidRDefault="001163C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129AA512" w14:textId="6F6B7008" w:rsidR="00612D6D" w:rsidRPr="00612D6D" w:rsidRDefault="001163C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func>
        </m:oMath>
      </m:oMathPara>
    </w:p>
    <w:p w14:paraId="07B5D4BA" w14:textId="47B912E7" w:rsidR="00612D6D" w:rsidRDefault="00612D6D" w:rsidP="00B033E6">
      <w:pPr>
        <w:rPr>
          <w:rFonts w:eastAsiaTheme="minorEastAsia" w:cs="Times New Roman"/>
        </w:rPr>
      </w:pPr>
      <w:r>
        <w:rPr>
          <w:rFonts w:eastAsiaTheme="minorEastAsia" w:cs="Times New Roman"/>
        </w:rPr>
        <w:t>Velocity:</w:t>
      </w:r>
    </w:p>
    <w:p w14:paraId="2217073B" w14:textId="622392FE" w:rsidR="00612D6D" w:rsidRPr="00612D6D" w:rsidRDefault="001163C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 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9CAF697" w14:textId="593B91E4" w:rsidR="00612D6D" w:rsidRPr="00612D6D" w:rsidRDefault="001163C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5D58C1A0" w14:textId="1AA9B2F3" w:rsidR="00612D6D" w:rsidRPr="00612D6D" w:rsidRDefault="001163C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44992A8D" w14:textId="77777777" w:rsidR="001735FD" w:rsidRDefault="001163C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7B42DDB4" w14:textId="4E6812F0" w:rsidR="00612D6D" w:rsidRPr="00612D6D" w:rsidRDefault="001163C0" w:rsidP="00B033E6">
      <w:pPr>
        <w:rPr>
          <w:rFonts w:eastAsiaTheme="minorEastAsia" w:cs="Times New Roman"/>
        </w:rPr>
      </w:pPr>
      <w:r>
        <w:rPr>
          <w:rFonts w:eastAsiaTheme="minorEastAsia"/>
        </w:rPr>
        <w:pict w14:anchorId="4DABAF12">
          <v:rect id="_x0000_i1026" style="width:0;height:1.5pt" o:hralign="center" o:hrstd="t" o:hr="t" fillcolor="#a0a0a0" stroked="f"/>
        </w:pict>
      </w:r>
    </w:p>
    <w:p w14:paraId="4B5F790D" w14:textId="7F5D27AA" w:rsidR="00612D6D" w:rsidRDefault="00612D6D" w:rsidP="00612D6D">
      <w:pPr>
        <w:pStyle w:val="Heading2"/>
        <w:rPr>
          <w:rFonts w:eastAsiaTheme="minorEastAsia"/>
        </w:rPr>
      </w:pPr>
      <w:r>
        <w:rPr>
          <w:rFonts w:eastAsiaTheme="minorEastAsia"/>
        </w:rPr>
        <w:t>Energy</w:t>
      </w:r>
    </w:p>
    <w:p w14:paraId="33C79766" w14:textId="58FA6A3A" w:rsidR="00612D6D" w:rsidRDefault="00612D6D" w:rsidP="00612D6D">
      <w:r>
        <w:t>Potential Energy:</w:t>
      </w:r>
    </w:p>
    <w:p w14:paraId="19CA1F0B" w14:textId="4CE32C9A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4232F387" w14:textId="4A3C2E91" w:rsidR="00612D6D" w:rsidRDefault="00612D6D" w:rsidP="00612D6D">
      <w:pPr>
        <w:rPr>
          <w:rFonts w:eastAsiaTheme="minorEastAsia"/>
        </w:rPr>
      </w:pPr>
      <w:r>
        <w:rPr>
          <w:rFonts w:eastAsiaTheme="minorEastAsia"/>
        </w:rPr>
        <w:t>Kinetic Energy:</w:t>
      </w:r>
    </w:p>
    <w:p w14:paraId="01D34486" w14:textId="18A168B2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3A25E5" w14:textId="2F4775CF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55EA4ADA" w14:textId="42995E34" w:rsidR="00612D6D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]+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BFBCA5" w14:textId="1DE9BC6B" w:rsidR="0000703E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2AEE111D" w14:textId="0A1360E0" w:rsidR="0000703E" w:rsidRDefault="0000703E" w:rsidP="00612D6D">
      <w:pPr>
        <w:rPr>
          <w:rFonts w:eastAsiaTheme="minorEastAsia"/>
        </w:rPr>
      </w:pPr>
    </w:p>
    <w:p w14:paraId="4692FB02" w14:textId="0FB45BB7" w:rsidR="0000703E" w:rsidRDefault="0000703E" w:rsidP="00612D6D">
      <w:pPr>
        <w:rPr>
          <w:rFonts w:eastAsiaTheme="minorEastAsia"/>
        </w:rPr>
      </w:pPr>
    </w:p>
    <w:p w14:paraId="152F22BF" w14:textId="5CA0404B" w:rsidR="0000703E" w:rsidRDefault="00D10D15" w:rsidP="00D10D15">
      <w:pPr>
        <w:pStyle w:val="Heading2"/>
        <w:rPr>
          <w:rFonts w:eastAsiaTheme="minorEastAsia"/>
          <w:u w:val="none"/>
        </w:rPr>
      </w:pPr>
      <w:r>
        <w:rPr>
          <w:rFonts w:eastAsiaTheme="minorEastAsia"/>
        </w:rPr>
        <w:lastRenderedPageBreak/>
        <w:t>LaGrange Equation</w:t>
      </w:r>
      <w:r w:rsidRPr="00D10D15">
        <w:rPr>
          <w:rFonts w:eastAsiaTheme="minorEastAsia"/>
          <w:u w:val="none"/>
        </w:rPr>
        <w:t xml:space="preserve">:    </w:t>
      </w:r>
      <m:oMath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d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u w:val="non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u w:val="none"/>
                  </w:rPr>
                  <m:t>δL</m:t>
                </m:r>
              </m:num>
              <m:den>
                <m:r>
                  <w:rPr>
                    <w:rFonts w:ascii="Cambria Math" w:eastAsiaTheme="minorEastAsia" w:hAnsi="Cambria Math"/>
                    <w:u w:val="none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eastAsiaTheme="minorEastAsia" w:hAnsi="Cambria Math"/>
            <w:u w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δL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u w:val="none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u w:val="none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u w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u w:val="none"/>
              </w:rPr>
            </m:ctrlPr>
          </m:sSubPr>
          <m:e>
            <m:r>
              <w:rPr>
                <w:rFonts w:ascii="Cambria Math" w:eastAsiaTheme="minorEastAsia" w:hAnsi="Cambria Math"/>
                <w:u w:val="none"/>
              </w:rPr>
              <m:t>Q</m:t>
            </m:r>
          </m:e>
          <m:sub>
            <m:r>
              <w:rPr>
                <w:rFonts w:ascii="Cambria Math" w:eastAsiaTheme="minorEastAsia" w:hAnsi="Cambria Math"/>
                <w:u w:val="none"/>
              </w:rPr>
              <m:t>i</m:t>
            </m:r>
          </m:sub>
        </m:sSub>
      </m:oMath>
    </w:p>
    <w:p w14:paraId="30A7B527" w14:textId="47476141" w:rsidR="00D10D15" w:rsidRPr="00D10D15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L=T-V</m:t>
          </m:r>
        </m:oMath>
      </m:oMathPara>
    </w:p>
    <w:p w14:paraId="7FDAD8B5" w14:textId="77777777" w:rsidR="00150453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6EF9BD3" w14:textId="09AB7362" w:rsidR="00150453" w:rsidRPr="00D10D15" w:rsidRDefault="00150453" w:rsidP="00D10D1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16AA7" wp14:editId="07ACC8F2">
                <wp:simplePos x="0" y="0"/>
                <wp:positionH relativeFrom="column">
                  <wp:posOffset>755650</wp:posOffset>
                </wp:positionH>
                <wp:positionV relativeFrom="paragraph">
                  <wp:posOffset>1945640</wp:posOffset>
                </wp:positionV>
                <wp:extent cx="53340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3D5F4" id="Rectangle 3" o:spid="_x0000_s1026" style="position:absolute;margin-left:59.5pt;margin-top:153.2pt;width:420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" filled="f" strokecolor="black [3213]" strokeweight="1.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C56D" wp14:editId="6E122D46">
                <wp:simplePos x="0" y="0"/>
                <wp:positionH relativeFrom="column">
                  <wp:posOffset>-114300</wp:posOffset>
                </wp:positionH>
                <wp:positionV relativeFrom="paragraph">
                  <wp:posOffset>186690</wp:posOffset>
                </wp:positionV>
                <wp:extent cx="3619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404EA" id="Rectangle 2" o:spid="_x0000_s1026" style="position:absolute;margin-left:-9pt;margin-top:14.7pt;width:2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qs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2eUWGbw&#10;iR5QNGZXWpBZ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" filled="f" strokecolor="black [3213]" strokeweight="1.5pt"/>
            </w:pict>
          </mc:Fallback>
        </mc:AlternateContent>
      </w:r>
    </w:p>
    <w:p w14:paraId="5EBB1568" w14:textId="0EF346D1" w:rsidR="00D10D15" w:rsidRPr="00D10D15" w:rsidRDefault="001163C0" w:rsidP="00D10D1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5F080D1" w14:textId="44141BB9" w:rsidR="00D10D15" w:rsidRPr="00D10D15" w:rsidRDefault="001163C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2785D53" w14:textId="51B415E6" w:rsidR="00D10D15" w:rsidRPr="00D10D15" w:rsidRDefault="001163C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!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4B8EBCE" w14:textId="5F01201C" w:rsidR="00D10D15" w:rsidRPr="00150453" w:rsidRDefault="001163C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func>
        </m:oMath>
      </m:oMathPara>
    </w:p>
    <w:p w14:paraId="4939B7ED" w14:textId="48E44303" w:rsidR="00150453" w:rsidRPr="00150453" w:rsidRDefault="001163C0" w:rsidP="00D10D15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9EFF853" w14:textId="11762330" w:rsidR="00150453" w:rsidRDefault="001735FD" w:rsidP="00D10D15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D470D" wp14:editId="5188FB14">
                <wp:simplePos x="0" y="0"/>
                <wp:positionH relativeFrom="column">
                  <wp:posOffset>787400</wp:posOffset>
                </wp:positionH>
                <wp:positionV relativeFrom="paragraph">
                  <wp:posOffset>1892935</wp:posOffset>
                </wp:positionV>
                <wp:extent cx="53340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13E1E" id="Rectangle 5" o:spid="_x0000_s1026" style="position:absolute;margin-left:62pt;margin-top:149.05pt;width:420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" filled="f" strokecolor="black [3213]" strokeweight="1.5pt"/>
            </w:pict>
          </mc:Fallback>
        </mc:AlternateContent>
      </w:r>
      <w:r w:rsidR="0015045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2212E" wp14:editId="75136110">
                <wp:simplePos x="0" y="0"/>
                <wp:positionH relativeFrom="column">
                  <wp:posOffset>-127000</wp:posOffset>
                </wp:positionH>
                <wp:positionV relativeFrom="paragraph">
                  <wp:posOffset>184785</wp:posOffset>
                </wp:positionV>
                <wp:extent cx="3619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6AD87" id="Rectangle 4" o:spid="_x0000_s1026" style="position:absolute;margin-left:-10pt;margin-top:14.55pt;width:28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PN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+eUWGbw&#10;iR5QNGZXWpB5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" filled="f" strokecolor="black [3213]" strokeweight="1.5pt"/>
            </w:pict>
          </mc:Fallback>
        </mc:AlternateContent>
      </w:r>
    </w:p>
    <w:p w14:paraId="731E0CFE" w14:textId="12F8BEAE" w:rsidR="00150453" w:rsidRPr="00D10D15" w:rsidRDefault="001163C0" w:rsidP="0015045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7EB9C6F" w14:textId="06E99173" w:rsidR="00150453" w:rsidRPr="00150453" w:rsidRDefault="001163C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CC4CF58" w14:textId="14752A19" w:rsidR="00150453" w:rsidRPr="00150453" w:rsidRDefault="001163C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1C4FA8" w14:textId="7251CE71" w:rsidR="00150453" w:rsidRPr="001735FD" w:rsidRDefault="001163C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769A8C8" w14:textId="0900E524" w:rsidR="001735FD" w:rsidRPr="001735FD" w:rsidRDefault="001163C0" w:rsidP="00D10D1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5C4690" w14:textId="340BB5F0" w:rsidR="001735FD" w:rsidRDefault="001735FD" w:rsidP="00D10D15">
      <w:pPr>
        <w:rPr>
          <w:rFonts w:eastAsiaTheme="minorEastAsia"/>
        </w:rPr>
      </w:pPr>
    </w:p>
    <w:p w14:paraId="404F97CC" w14:textId="487F3E42" w:rsidR="001735FD" w:rsidRDefault="001735FD" w:rsidP="00D10D15">
      <w:pPr>
        <w:rPr>
          <w:rFonts w:eastAsiaTheme="minorEastAsia"/>
        </w:rPr>
      </w:pPr>
    </w:p>
    <w:p w14:paraId="548438F3" w14:textId="6F89AD59" w:rsidR="001735FD" w:rsidRDefault="001735FD" w:rsidP="00D10D15">
      <w:pPr>
        <w:rPr>
          <w:rFonts w:eastAsiaTheme="minorEastAsia"/>
        </w:rPr>
      </w:pPr>
    </w:p>
    <w:p w14:paraId="0FCC1ED4" w14:textId="24C76948" w:rsidR="001735FD" w:rsidRDefault="001735FD" w:rsidP="00D10D15">
      <w:pPr>
        <w:rPr>
          <w:rFonts w:eastAsiaTheme="minorEastAsia"/>
        </w:rPr>
      </w:pPr>
    </w:p>
    <w:p w14:paraId="111EC6D3" w14:textId="64BE540F" w:rsidR="001735FD" w:rsidRDefault="001735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ABA142" w14:textId="7898CC70" w:rsidR="001735FD" w:rsidRDefault="001735FD" w:rsidP="001735F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Control System Friendly Format:</w:t>
      </w:r>
    </w:p>
    <w:p w14:paraId="18E7D3F5" w14:textId="0074020F" w:rsidR="001A3812" w:rsidRPr="001A3812" w:rsidRDefault="001A3812" w:rsidP="001A3812">
      <w:r>
        <w:t xml:space="preserve">The angular acceleration of the first link was controlled by an actuator near the anchor point.  This actuator is reflected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term added to the equations of motion.</w:t>
      </w:r>
    </w:p>
    <w:p w14:paraId="1FC9AAE3" w14:textId="7D7FA2CE" w:rsidR="001735FD" w:rsidRPr="001A3812" w:rsidRDefault="001163C0" w:rsidP="001735FD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E2CB2FF" w14:textId="05E7B35F" w:rsidR="001A3812" w:rsidRDefault="001A3812" w:rsidP="001735FD">
      <w:pPr>
        <w:rPr>
          <w:rFonts w:eastAsiaTheme="minorEastAsia"/>
        </w:rPr>
      </w:pPr>
      <w:r>
        <w:rPr>
          <w:rFonts w:eastAsiaTheme="minorEastAsia"/>
        </w:rPr>
        <w:t>Note: there are “cross-terms” in the angular acceleration equations (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,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). This gave me a headache when designing the “obey physics” constraints for collocated control. In the single pendulum example, we can </w:t>
      </w:r>
      <w:r w:rsidR="00B753AC">
        <w:rPr>
          <w:rFonts w:eastAsiaTheme="minorEastAsia"/>
        </w:rPr>
        <w:t xml:space="preserve">begin writing </w:t>
      </w:r>
      <w:r>
        <w:rPr>
          <w:rFonts w:eastAsiaTheme="minorEastAsia"/>
        </w:rPr>
        <w:t>these constraints like this:</w:t>
      </w:r>
    </w:p>
    <w:p w14:paraId="03133D43" w14:textId="5EB0CE8A" w:rsidR="001A3812" w:rsidRPr="001A3812" w:rsidRDefault="001163C0" w:rsidP="001735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4C6D4684" w14:textId="2052CBEB" w:rsidR="001A3812" w:rsidRPr="001A3812" w:rsidRDefault="001163C0" w:rsidP="001A381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-≪EXPRESSION FOR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≫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3FF075E0" w14:textId="5915B59E" w:rsidR="001A3812" w:rsidRDefault="00B753AC" w:rsidP="001735FD">
      <w:pPr>
        <w:rPr>
          <w:rFonts w:eastAsiaTheme="minorEastAsia"/>
        </w:rPr>
      </w:pPr>
      <w:r>
        <w:rPr>
          <w:rFonts w:eastAsiaTheme="minorEastAsia"/>
        </w:rPr>
        <w:t xml:space="preserve">Since we have no dependence of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acc>
      </m:oMath>
      <w:r>
        <w:rPr>
          <w:rFonts w:eastAsiaTheme="minorEastAsia"/>
        </w:rPr>
        <w:t xml:space="preserve"> on similar ordered terms, we can end the “obey-physics” constraints here at each control step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1C8E8D03" w14:textId="27376888" w:rsidR="00B753AC" w:rsidRDefault="00B753AC" w:rsidP="001735FD">
      <w:pPr>
        <w:rPr>
          <w:rFonts w:eastAsiaTheme="minorEastAsia"/>
        </w:rPr>
      </w:pPr>
    </w:p>
    <w:p w14:paraId="13B1E02F" w14:textId="564DDCC5" w:rsidR="00B753AC" w:rsidRDefault="00B753AC" w:rsidP="001735FD">
      <w:pPr>
        <w:rPr>
          <w:rFonts w:eastAsiaTheme="minorEastAsia"/>
        </w:rPr>
      </w:pPr>
      <w:r>
        <w:rPr>
          <w:rFonts w:eastAsiaTheme="minorEastAsia"/>
        </w:rPr>
        <w:t>I tried to use these instead:</w:t>
      </w:r>
    </w:p>
    <w:p w14:paraId="5AC9C40B" w14:textId="0ABB867B" w:rsidR="00B753AC" w:rsidRPr="00B753AC" w:rsidRDefault="001163C0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722DC12" w14:textId="404802EE" w:rsidR="00B753AC" w:rsidRPr="001A3812" w:rsidRDefault="001163C0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0972BDF4" w14:textId="51B2665B" w:rsidR="00B753AC" w:rsidRPr="00B753AC" w:rsidRDefault="001163C0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870B5E3" w14:textId="014C7B60" w:rsidR="00B753AC" w:rsidRPr="00B753AC" w:rsidRDefault="001163C0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6E25B072" w14:textId="0E640E3B" w:rsidR="00B753AC" w:rsidRPr="00B753AC" w:rsidRDefault="001163C0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7CD72C7A" w14:textId="71D7662D" w:rsidR="00B753AC" w:rsidRPr="001A3812" w:rsidRDefault="001163C0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440D9743" w14:textId="0B6ABCE6" w:rsidR="00B753AC" w:rsidRDefault="00B753AC" w:rsidP="00B753AC">
      <w:pPr>
        <w:rPr>
          <w:rFonts w:eastAsiaTheme="minorEastAsia"/>
        </w:rPr>
      </w:pPr>
      <w:r>
        <w:rPr>
          <w:rFonts w:eastAsiaTheme="minorEastAsia"/>
        </w:rPr>
        <w:t xml:space="preserve">Where the </w:t>
      </w:r>
      <w:r w:rsidR="0068451C">
        <w:rPr>
          <w:rFonts w:eastAsiaTheme="minorEastAsia"/>
        </w:rPr>
        <w:t>constraint</w:t>
      </w:r>
      <w:r>
        <w:rPr>
          <w:rFonts w:eastAsiaTheme="minorEastAsia"/>
        </w:rPr>
        <w:t xml:space="preserve"> equations for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and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</w:t>
      </w:r>
      <w:r w:rsidR="0068451C">
        <w:rPr>
          <w:rFonts w:eastAsiaTheme="minorEastAsia"/>
        </w:rPr>
        <w:t>are not first-order approximations.</w:t>
      </w:r>
    </w:p>
    <w:p w14:paraId="18DD838C" w14:textId="179B981B" w:rsidR="00FA1962" w:rsidRPr="001A3812" w:rsidRDefault="00FA1962" w:rsidP="00B753AC">
      <w:pPr>
        <w:rPr>
          <w:rFonts w:eastAsiaTheme="minorEastAsia"/>
        </w:rPr>
      </w:pPr>
      <w:r>
        <w:rPr>
          <w:rFonts w:eastAsiaTheme="minorEastAsia"/>
        </w:rPr>
        <w:t>This does not seem to be working though.</w:t>
      </w:r>
    </w:p>
    <w:p w14:paraId="041B6615" w14:textId="71E5CD4C" w:rsidR="00B753AC" w:rsidRDefault="00B753AC" w:rsidP="001735FD">
      <w:pPr>
        <w:rPr>
          <w:rFonts w:eastAsiaTheme="minorEastAsia"/>
        </w:rPr>
      </w:pPr>
    </w:p>
    <w:p w14:paraId="254D9572" w14:textId="412FEF16" w:rsidR="00B753AC" w:rsidRDefault="00B753AC" w:rsidP="001735FD">
      <w:pPr>
        <w:rPr>
          <w:rFonts w:eastAsiaTheme="minorEastAsia"/>
        </w:rPr>
      </w:pPr>
    </w:p>
    <w:p w14:paraId="66F4039E" w14:textId="3A3BC26E" w:rsidR="00DC2BBD" w:rsidRDefault="00DC2BBD" w:rsidP="001735FD">
      <w:pPr>
        <w:rPr>
          <w:rFonts w:eastAsiaTheme="minorEastAsia"/>
        </w:rPr>
      </w:pPr>
    </w:p>
    <w:p w14:paraId="219EBD5F" w14:textId="61D39CF5" w:rsidR="00DC2BBD" w:rsidRDefault="00DC2BBD" w:rsidP="001735FD">
      <w:pPr>
        <w:rPr>
          <w:rFonts w:eastAsiaTheme="minorEastAsia"/>
        </w:rPr>
      </w:pPr>
    </w:p>
    <w:p w14:paraId="0E394CBB" w14:textId="474160B9" w:rsidR="00DC2BBD" w:rsidRDefault="00DC2BBD" w:rsidP="001735FD">
      <w:pPr>
        <w:rPr>
          <w:rFonts w:eastAsiaTheme="minorEastAsia"/>
        </w:rPr>
      </w:pPr>
    </w:p>
    <w:p w14:paraId="32287B4A" w14:textId="560E96CE" w:rsidR="00DC2BBD" w:rsidRDefault="00DC2BBD" w:rsidP="001735FD">
      <w:pPr>
        <w:rPr>
          <w:rFonts w:eastAsiaTheme="minorEastAsia"/>
        </w:rPr>
      </w:pPr>
    </w:p>
    <w:p w14:paraId="08BC3D46" w14:textId="38875124" w:rsidR="00DC2BBD" w:rsidRDefault="00DC2BBD" w:rsidP="001735FD">
      <w:pPr>
        <w:rPr>
          <w:rFonts w:eastAsiaTheme="minorEastAsia"/>
        </w:rPr>
      </w:pPr>
    </w:p>
    <w:p w14:paraId="6E53AFF0" w14:textId="503AC0FD" w:rsidR="00DC2BBD" w:rsidRDefault="00DC2BBD" w:rsidP="001735FD">
      <w:pPr>
        <w:rPr>
          <w:rFonts w:eastAsiaTheme="minorEastAsia"/>
          <w:sz w:val="32"/>
          <w:szCs w:val="32"/>
          <w:u w:val="single"/>
        </w:rPr>
      </w:pPr>
      <w:r w:rsidRPr="00DC2BBD">
        <w:rPr>
          <w:rFonts w:eastAsiaTheme="minorEastAsia"/>
          <w:sz w:val="32"/>
          <w:szCs w:val="32"/>
          <w:u w:val="single"/>
        </w:rPr>
        <w:lastRenderedPageBreak/>
        <w:t>Solution:</w:t>
      </w:r>
      <w:r>
        <w:rPr>
          <w:rFonts w:eastAsiaTheme="minorEastAsia"/>
          <w:sz w:val="32"/>
          <w:szCs w:val="32"/>
          <w:u w:val="single"/>
        </w:rPr>
        <w:t xml:space="preserve"> Uncouple the terms</w:t>
      </w:r>
    </w:p>
    <w:p w14:paraId="790A8FE2" w14:textId="253ED979" w:rsidR="00DC2BBD" w:rsidRDefault="00DC2BBD" w:rsidP="001735FD">
      <w:pPr>
        <w:rPr>
          <w:rFonts w:eastAsiaTheme="minorEastAsia"/>
          <w:sz w:val="32"/>
          <w:szCs w:val="32"/>
          <w:u w:val="single"/>
        </w:rPr>
      </w:pPr>
    </w:p>
    <w:p w14:paraId="7729C0E9" w14:textId="0F7D843F" w:rsidR="00DC2BBD" w:rsidRDefault="00DC2BBD" w:rsidP="001735FD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 w:rsidR="00E52708">
        <w:rPr>
          <w:rFonts w:eastAsiaTheme="minorEastAsia"/>
        </w:rPr>
        <w:t xml:space="preserve">by substituting the expression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E52708">
        <w:rPr>
          <w:rFonts w:eastAsiaTheme="minorEastAsia"/>
        </w:rPr>
        <w:t xml:space="preserve"> of the 2</w:t>
      </w:r>
      <w:r w:rsidR="00E52708" w:rsidRPr="00E52708">
        <w:rPr>
          <w:rFonts w:eastAsiaTheme="minorEastAsia"/>
          <w:vertAlign w:val="superscript"/>
        </w:rPr>
        <w:t>nd</w:t>
      </w:r>
      <w:r w:rsidR="00E52708">
        <w:rPr>
          <w:rFonts w:eastAsiaTheme="minorEastAsia"/>
        </w:rPr>
        <w:t xml:space="preserve"> equation into the 1</w:t>
      </w:r>
      <w:r w:rsidR="00E52708" w:rsidRPr="00E5270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>:</w:t>
      </w:r>
    </w:p>
    <w:p w14:paraId="14CFBC06" w14:textId="4D3F5721" w:rsidR="005E003E" w:rsidRPr="005E003E" w:rsidRDefault="001163C0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11FE6B94" w14:textId="6871D080" w:rsidR="005E003E" w:rsidRDefault="005E003E" w:rsidP="005E003E">
      <w:pPr>
        <w:rPr>
          <w:rFonts w:eastAsiaTheme="minorEastAsia"/>
        </w:rPr>
      </w:pPr>
    </w:p>
    <w:p w14:paraId="700405D3" w14:textId="77777777" w:rsidR="005E003E" w:rsidRPr="001735FD" w:rsidRDefault="001163C0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56068F6" w14:textId="6577A202" w:rsidR="005E003E" w:rsidRPr="005E003E" w:rsidRDefault="001163C0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F6E7CD4" w14:textId="6D5D214D" w:rsidR="005E003E" w:rsidRPr="005E003E" w:rsidRDefault="001163C0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28D3871A" w14:textId="55F2BB4C" w:rsidR="005E003E" w:rsidRDefault="005E003E" w:rsidP="005E003E">
      <w:pPr>
        <w:rPr>
          <w:rFonts w:eastAsiaTheme="minorEastAsia"/>
        </w:rPr>
      </w:pPr>
    </w:p>
    <w:p w14:paraId="5C083E0E" w14:textId="77777777" w:rsidR="005E003E" w:rsidRPr="001735FD" w:rsidRDefault="005E003E" w:rsidP="005E003E">
      <w:pPr>
        <w:rPr>
          <w:rFonts w:eastAsiaTheme="minorEastAsia"/>
        </w:rPr>
      </w:pPr>
    </w:p>
    <w:p w14:paraId="398F098F" w14:textId="77777777" w:rsidR="005E003E" w:rsidRPr="001735FD" w:rsidRDefault="005E003E" w:rsidP="005E003E">
      <w:pPr>
        <w:rPr>
          <w:rFonts w:eastAsiaTheme="minorEastAsia"/>
        </w:rPr>
      </w:pPr>
    </w:p>
    <w:p w14:paraId="12E69180" w14:textId="4EA4654D" w:rsidR="005E003E" w:rsidRPr="005E003E" w:rsidRDefault="001163C0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0B83740C" w14:textId="1535719B" w:rsidR="005E003E" w:rsidRPr="005E003E" w:rsidRDefault="001163C0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38D10B49" w14:textId="7D2918F1" w:rsidR="005E003E" w:rsidRPr="005E003E" w:rsidRDefault="001163C0" w:rsidP="005E003E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  =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14:paraId="3E540859" w14:textId="77777777" w:rsidR="005E003E" w:rsidRPr="005E003E" w:rsidRDefault="005E003E" w:rsidP="005E003E">
      <w:pPr>
        <w:rPr>
          <w:rFonts w:eastAsiaTheme="minorEastAsia"/>
        </w:rPr>
      </w:pPr>
    </w:p>
    <w:p w14:paraId="13CF1C75" w14:textId="77777777" w:rsidR="005E003E" w:rsidRPr="005E003E" w:rsidRDefault="005E003E" w:rsidP="005E003E">
      <w:pPr>
        <w:rPr>
          <w:rFonts w:eastAsiaTheme="minorEastAsia"/>
        </w:rPr>
      </w:pPr>
    </w:p>
    <w:p w14:paraId="628165C4" w14:textId="5BF79BEE" w:rsidR="00E52708" w:rsidRPr="005E003E" w:rsidRDefault="001163C0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</m:oMath>
      </m:oMathPara>
    </w:p>
    <w:p w14:paraId="056FD504" w14:textId="77777777" w:rsidR="005E003E" w:rsidRPr="005E003E" w:rsidRDefault="005E003E" w:rsidP="005E003E">
      <w:pPr>
        <w:rPr>
          <w:rFonts w:eastAsiaTheme="minorEastAsia"/>
        </w:rPr>
      </w:pPr>
    </w:p>
    <w:p w14:paraId="7158A021" w14:textId="64C7ABBF" w:rsidR="005E003E" w:rsidRDefault="005E003E" w:rsidP="005E003E">
      <w:pPr>
        <w:rPr>
          <w:rFonts w:eastAsiaTheme="minorEastAsia"/>
        </w:rPr>
      </w:pPr>
    </w:p>
    <w:p w14:paraId="5B149B4C" w14:textId="40969571" w:rsidR="003C267B" w:rsidRDefault="003C267B" w:rsidP="005E003E">
      <w:pPr>
        <w:rPr>
          <w:rFonts w:eastAsiaTheme="minorEastAsia"/>
        </w:rPr>
      </w:pPr>
    </w:p>
    <w:p w14:paraId="6BEFD9ED" w14:textId="6B885D0B" w:rsidR="003C267B" w:rsidRDefault="003C267B" w:rsidP="005E003E">
      <w:pPr>
        <w:rPr>
          <w:rFonts w:eastAsiaTheme="minorEastAsia"/>
        </w:rPr>
      </w:pPr>
    </w:p>
    <w:p w14:paraId="69666A40" w14:textId="190711D0" w:rsidR="003C267B" w:rsidRDefault="003C267B" w:rsidP="005E003E">
      <w:pPr>
        <w:rPr>
          <w:rFonts w:eastAsiaTheme="minorEastAsia"/>
        </w:rPr>
      </w:pPr>
    </w:p>
    <w:p w14:paraId="3F431601" w14:textId="0BAFFC1C" w:rsidR="003C267B" w:rsidRDefault="003C267B" w:rsidP="005E003E">
      <w:pPr>
        <w:rPr>
          <w:rFonts w:eastAsiaTheme="minorEastAsia"/>
        </w:rPr>
      </w:pPr>
    </w:p>
    <w:p w14:paraId="7967662E" w14:textId="0EC7F2C4" w:rsidR="003C267B" w:rsidRDefault="003C267B" w:rsidP="005E003E">
      <w:pPr>
        <w:rPr>
          <w:rFonts w:eastAsiaTheme="minorEastAsia"/>
        </w:rPr>
      </w:pPr>
    </w:p>
    <w:p w14:paraId="27B90D04" w14:textId="013514B2" w:rsidR="003C267B" w:rsidRDefault="003C267B" w:rsidP="005E003E">
      <w:pPr>
        <w:rPr>
          <w:rFonts w:eastAsiaTheme="minorEastAsia"/>
        </w:rPr>
      </w:pPr>
    </w:p>
    <w:p w14:paraId="6C6793A7" w14:textId="5C986734" w:rsidR="003C267B" w:rsidRDefault="003C267B" w:rsidP="005E003E">
      <w:pPr>
        <w:rPr>
          <w:rFonts w:eastAsiaTheme="minorEastAsia"/>
        </w:rPr>
      </w:pPr>
    </w:p>
    <w:p w14:paraId="5DBC0CBB" w14:textId="12414FC8" w:rsidR="003C267B" w:rsidRDefault="003C267B" w:rsidP="005E003E">
      <w:pPr>
        <w:rPr>
          <w:rFonts w:eastAsiaTheme="minorEastAsia"/>
        </w:rPr>
      </w:pPr>
    </w:p>
    <w:p w14:paraId="6E9E6A12" w14:textId="4E581A24" w:rsidR="003C267B" w:rsidRDefault="003C267B" w:rsidP="005E003E">
      <w:pPr>
        <w:rPr>
          <w:rFonts w:eastAsiaTheme="minorEastAsia"/>
        </w:rPr>
      </w:pPr>
    </w:p>
    <w:p w14:paraId="24EFBC9C" w14:textId="77777777" w:rsidR="003C267B" w:rsidRPr="00150453" w:rsidRDefault="003C267B" w:rsidP="005E003E">
      <w:pPr>
        <w:rPr>
          <w:rFonts w:eastAsiaTheme="minorEastAsia"/>
        </w:rPr>
      </w:pPr>
    </w:p>
    <w:p w14:paraId="4C184299" w14:textId="18910BC7" w:rsidR="00E52708" w:rsidRDefault="00E52708" w:rsidP="00E5270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can express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by substituting the expression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of the 1</w:t>
      </w:r>
      <w:r w:rsidRPr="00E5270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 into the 2</w:t>
      </w:r>
      <w:r w:rsidRPr="00E5270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>:</w:t>
      </w:r>
    </w:p>
    <w:p w14:paraId="46A38A07" w14:textId="77777777" w:rsidR="00E52708" w:rsidRPr="001735FD" w:rsidRDefault="001163C0" w:rsidP="00E5270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0005F5" w14:textId="2A2AB70A" w:rsidR="00DC2BBD" w:rsidRDefault="00DC2BBD" w:rsidP="005E003E">
      <w:pPr>
        <w:rPr>
          <w:rFonts w:eastAsiaTheme="minorEastAsia"/>
        </w:rPr>
      </w:pPr>
    </w:p>
    <w:p w14:paraId="3D47221B" w14:textId="6F718989" w:rsidR="00E52708" w:rsidRPr="00E52708" w:rsidRDefault="001163C0" w:rsidP="00E52708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A1B398B" w14:textId="1CDAA55C" w:rsidR="00E52708" w:rsidRPr="00E52708" w:rsidRDefault="001163C0" w:rsidP="00E52708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14:paraId="12CC6A0C" w14:textId="52570C61" w:rsidR="00E52708" w:rsidRPr="003570A6" w:rsidRDefault="001163C0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082D8B3" w14:textId="77777777" w:rsidR="003570A6" w:rsidRPr="005E003E" w:rsidRDefault="003570A6" w:rsidP="00E52708">
      <w:pPr>
        <w:rPr>
          <w:rFonts w:eastAsiaTheme="minorEastAsia"/>
        </w:rPr>
      </w:pPr>
    </w:p>
    <w:p w14:paraId="7063B956" w14:textId="1CCB0236" w:rsidR="00E52708" w:rsidRPr="001735FD" w:rsidRDefault="001163C0" w:rsidP="00E5270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71BC57" w14:textId="127F6B5B" w:rsidR="003570A6" w:rsidRPr="003570A6" w:rsidRDefault="001163C0" w:rsidP="003570A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4649C4" w14:textId="4C88B786" w:rsidR="003570A6" w:rsidRDefault="003570A6" w:rsidP="003570A6">
      <w:pPr>
        <w:rPr>
          <w:rFonts w:eastAsiaTheme="minorEastAsia"/>
        </w:rPr>
      </w:pPr>
    </w:p>
    <w:p w14:paraId="33F568EC" w14:textId="68C6E605" w:rsidR="003570A6" w:rsidRDefault="003570A6" w:rsidP="003570A6">
      <w:pPr>
        <w:rPr>
          <w:rFonts w:eastAsiaTheme="minorEastAsia"/>
        </w:rPr>
      </w:pPr>
    </w:p>
    <w:p w14:paraId="2EA4B194" w14:textId="5C41AC84" w:rsidR="003570A6" w:rsidRPr="003570A6" w:rsidRDefault="001163C0" w:rsidP="003570A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173482D" w14:textId="77777777" w:rsidR="003570A6" w:rsidRPr="001735FD" w:rsidRDefault="003570A6" w:rsidP="003570A6">
      <w:pPr>
        <w:rPr>
          <w:rFonts w:eastAsiaTheme="minorEastAsia"/>
        </w:rPr>
      </w:pPr>
    </w:p>
    <w:p w14:paraId="0B067BEA" w14:textId="67ED2EA0" w:rsidR="00E52708" w:rsidRPr="005E003E" w:rsidRDefault="001163C0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894A3A9" w14:textId="4C8E3869" w:rsidR="003570A6" w:rsidRPr="005E003E" w:rsidRDefault="001163C0" w:rsidP="003570A6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1B64FAB" w14:textId="39576403" w:rsidR="00E52708" w:rsidRPr="005E003E" w:rsidRDefault="00E52708" w:rsidP="00E52708">
      <w:pPr>
        <w:rPr>
          <w:rFonts w:eastAsiaTheme="minorEastAsia"/>
        </w:rPr>
      </w:pPr>
    </w:p>
    <w:p w14:paraId="43BCCE67" w14:textId="77777777" w:rsidR="00E52708" w:rsidRPr="00DC2BBD" w:rsidRDefault="00E52708" w:rsidP="005E003E">
      <w:pPr>
        <w:rPr>
          <w:rFonts w:eastAsiaTheme="minorEastAsia"/>
        </w:rPr>
      </w:pPr>
    </w:p>
    <w:sectPr w:rsidR="00E52708" w:rsidRPr="00DC2BBD" w:rsidSect="000070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6"/>
    <w:rsid w:val="0000703E"/>
    <w:rsid w:val="00097067"/>
    <w:rsid w:val="001163C0"/>
    <w:rsid w:val="00150453"/>
    <w:rsid w:val="001735FD"/>
    <w:rsid w:val="001A3812"/>
    <w:rsid w:val="003570A6"/>
    <w:rsid w:val="003C267B"/>
    <w:rsid w:val="00497525"/>
    <w:rsid w:val="00525A62"/>
    <w:rsid w:val="005E003E"/>
    <w:rsid w:val="00612D6D"/>
    <w:rsid w:val="0068451C"/>
    <w:rsid w:val="00890F36"/>
    <w:rsid w:val="00B033E6"/>
    <w:rsid w:val="00B753AC"/>
    <w:rsid w:val="00BE2A5E"/>
    <w:rsid w:val="00BF4ABB"/>
    <w:rsid w:val="00D10D15"/>
    <w:rsid w:val="00DC2BBD"/>
    <w:rsid w:val="00E52708"/>
    <w:rsid w:val="00EE7CFE"/>
    <w:rsid w:val="00F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C32D"/>
  <w15:chartTrackingRefBased/>
  <w15:docId w15:val="{28909DB0-F8F0-4457-91FF-2906D19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6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3E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6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3E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3E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D6D"/>
    <w:rPr>
      <w:rFonts w:ascii="Times New Roman" w:eastAsiaTheme="majorEastAsia" w:hAnsi="Times New Roman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</dc:creator>
  <cp:keywords/>
  <dc:description/>
  <cp:lastModifiedBy>Evan David Campbell</cp:lastModifiedBy>
  <cp:revision>9</cp:revision>
  <dcterms:created xsi:type="dcterms:W3CDTF">2021-02-06T05:55:00Z</dcterms:created>
  <dcterms:modified xsi:type="dcterms:W3CDTF">2021-03-01T04:56:00Z</dcterms:modified>
</cp:coreProperties>
</file>