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0DAD4" w14:textId="0D3EEB42" w:rsidR="003105CA" w:rsidRDefault="003105CA" w:rsidP="007402D4">
      <w:pPr>
        <w:spacing w:line="360" w:lineRule="auto"/>
        <w:jc w:val="center"/>
        <w:rPr>
          <w:b/>
          <w:bCs/>
          <w:sz w:val="32"/>
          <w:szCs w:val="32"/>
        </w:rPr>
      </w:pPr>
      <w:r>
        <w:rPr>
          <w:b/>
          <w:bCs/>
          <w:sz w:val="32"/>
          <w:szCs w:val="32"/>
        </w:rPr>
        <w:t>Proposal</w:t>
      </w:r>
    </w:p>
    <w:p w14:paraId="2813BE7D" w14:textId="1BDCF29C" w:rsidR="002D5E4B" w:rsidRDefault="70B22DDE" w:rsidP="007402D4">
      <w:pPr>
        <w:spacing w:after="120" w:line="360" w:lineRule="auto"/>
        <w:jc w:val="center"/>
        <w:rPr>
          <w:b/>
          <w:bCs/>
          <w:sz w:val="32"/>
          <w:szCs w:val="32"/>
        </w:rPr>
      </w:pPr>
      <w:r w:rsidRPr="70B22DDE">
        <w:rPr>
          <w:b/>
          <w:bCs/>
          <w:sz w:val="32"/>
          <w:szCs w:val="32"/>
        </w:rPr>
        <w:t>Triple Modular Redundancy Implemented Through RISC-V Architecture on an FPGA</w:t>
      </w:r>
    </w:p>
    <w:p w14:paraId="60B2D69F" w14:textId="77777777" w:rsidR="006024CC" w:rsidRPr="006024CC" w:rsidRDefault="006024CC" w:rsidP="007402D4">
      <w:pPr>
        <w:spacing w:line="360" w:lineRule="auto"/>
        <w:jc w:val="center"/>
        <w:rPr>
          <w:b/>
          <w:sz w:val="24"/>
          <w:szCs w:val="24"/>
        </w:rPr>
      </w:pPr>
      <w:r w:rsidRPr="006024CC">
        <w:rPr>
          <w:b/>
          <w:sz w:val="24"/>
          <w:szCs w:val="24"/>
        </w:rPr>
        <w:t>PO# PC11801312</w:t>
      </w:r>
    </w:p>
    <w:p w14:paraId="06478E06" w14:textId="39BCBDF3" w:rsidR="0031052A" w:rsidRDefault="00E33446" w:rsidP="007402D4">
      <w:pPr>
        <w:spacing w:line="360" w:lineRule="auto"/>
        <w:jc w:val="center"/>
        <w:rPr>
          <w:sz w:val="24"/>
          <w:szCs w:val="24"/>
        </w:rPr>
      </w:pPr>
      <w:r w:rsidRPr="296574BB">
        <w:rPr>
          <w:sz w:val="28"/>
          <w:szCs w:val="28"/>
        </w:rPr>
        <w:t>b</w:t>
      </w:r>
      <w:r w:rsidR="005910C5" w:rsidRPr="296574BB">
        <w:rPr>
          <w:sz w:val="28"/>
          <w:szCs w:val="28"/>
        </w:rPr>
        <w:t>y</w:t>
      </w:r>
      <w:r>
        <w:br/>
      </w:r>
      <w:r w:rsidR="005910C5" w:rsidRPr="296574BB">
        <w:rPr>
          <w:sz w:val="32"/>
          <w:szCs w:val="32"/>
        </w:rPr>
        <w:t>BYU-Idaho ECEN 499 W20</w:t>
      </w:r>
      <w:r w:rsidR="5971A19D" w:rsidRPr="296574BB">
        <w:rPr>
          <w:sz w:val="32"/>
          <w:szCs w:val="32"/>
        </w:rPr>
        <w:t xml:space="preserve"> and S20</w:t>
      </w:r>
      <w:r w:rsidR="005910C5" w:rsidRPr="296574BB">
        <w:rPr>
          <w:sz w:val="32"/>
          <w:szCs w:val="32"/>
        </w:rPr>
        <w:t xml:space="preserve"> Senior Design </w:t>
      </w:r>
      <w:r w:rsidRPr="296574BB">
        <w:rPr>
          <w:sz w:val="32"/>
          <w:szCs w:val="32"/>
        </w:rPr>
        <w:t>Team</w:t>
      </w:r>
      <w:r>
        <w:br/>
      </w:r>
      <w:r w:rsidR="00EA4906" w:rsidRPr="296574BB">
        <w:rPr>
          <w:sz w:val="24"/>
          <w:szCs w:val="24"/>
        </w:rPr>
        <w:t xml:space="preserve">525 S Center ST, STC 320Y, </w:t>
      </w:r>
      <w:r w:rsidR="0031052A" w:rsidRPr="296574BB">
        <w:rPr>
          <w:sz w:val="24"/>
          <w:szCs w:val="24"/>
        </w:rPr>
        <w:t>Rexburg, Idaho</w:t>
      </w:r>
      <w:r w:rsidR="00EA4906" w:rsidRPr="296574BB">
        <w:rPr>
          <w:sz w:val="24"/>
          <w:szCs w:val="24"/>
        </w:rPr>
        <w:t xml:space="preserve"> 83460-1415</w:t>
      </w:r>
    </w:p>
    <w:p w14:paraId="23B64DEF" w14:textId="376ACE26" w:rsidR="001D7516" w:rsidRPr="007B1A5D" w:rsidRDefault="7D8194EC" w:rsidP="007402D4">
      <w:pPr>
        <w:spacing w:line="360" w:lineRule="auto"/>
        <w:jc w:val="center"/>
        <w:rPr>
          <w:sz w:val="24"/>
          <w:szCs w:val="24"/>
        </w:rPr>
      </w:pPr>
      <w:r w:rsidRPr="017B4AB0">
        <w:rPr>
          <w:sz w:val="24"/>
          <w:szCs w:val="24"/>
        </w:rPr>
        <w:t>April</w:t>
      </w:r>
      <w:r w:rsidR="007379CA" w:rsidRPr="017B4AB0">
        <w:rPr>
          <w:sz w:val="24"/>
          <w:szCs w:val="24"/>
        </w:rPr>
        <w:t xml:space="preserve"> </w:t>
      </w:r>
      <w:r w:rsidR="763F7C0A" w:rsidRPr="017B4AB0">
        <w:rPr>
          <w:sz w:val="24"/>
          <w:szCs w:val="24"/>
        </w:rPr>
        <w:t>25</w:t>
      </w:r>
      <w:r w:rsidR="007379CA" w:rsidRPr="017B4AB0">
        <w:rPr>
          <w:sz w:val="24"/>
          <w:szCs w:val="24"/>
        </w:rPr>
        <w:t>, 2020</w:t>
      </w:r>
    </w:p>
    <w:p w14:paraId="672A6659" w14:textId="77777777" w:rsidR="00F26C47" w:rsidRDefault="00F26C47" w:rsidP="007402D4">
      <w:pPr>
        <w:spacing w:line="360" w:lineRule="auto"/>
        <w:jc w:val="center"/>
      </w:pPr>
    </w:p>
    <w:p w14:paraId="2F41C78A" w14:textId="7CD7F505" w:rsidR="70B22DDE" w:rsidRDefault="70B22DDE" w:rsidP="007402D4">
      <w:pPr>
        <w:spacing w:line="360" w:lineRule="auto"/>
      </w:pPr>
      <w:r w:rsidRPr="70B22DDE">
        <w:rPr>
          <w:b/>
          <w:bCs/>
          <w:u w:val="single"/>
        </w:rPr>
        <w:t>Team members</w:t>
      </w:r>
      <w:r>
        <w:t xml:space="preserve">: </w:t>
      </w:r>
    </w:p>
    <w:p w14:paraId="78DAC3F5" w14:textId="20AF46D9" w:rsidR="70B22DDE" w:rsidRDefault="18F5E1E8" w:rsidP="007402D4">
      <w:pPr>
        <w:spacing w:line="360" w:lineRule="auto"/>
      </w:pPr>
      <w:r>
        <w:t xml:space="preserve">Chris Porter, </w:t>
      </w:r>
      <w:r w:rsidR="2533EB66">
        <w:t xml:space="preserve">Jonah </w:t>
      </w:r>
      <w:proofErr w:type="spellStart"/>
      <w:r w:rsidR="2533EB66">
        <w:t>Boe</w:t>
      </w:r>
      <w:proofErr w:type="spellEnd"/>
      <w:r w:rsidR="2533EB66">
        <w:t xml:space="preserve">, </w:t>
      </w:r>
      <w:r w:rsidR="0ED750F9">
        <w:t>Kyle Tolliver</w:t>
      </w:r>
      <w:r w:rsidR="53B1BE96">
        <w:t>, Spencer Chene</w:t>
      </w:r>
      <w:r w:rsidR="6D488017">
        <w:t>y;</w:t>
      </w:r>
      <w:r w:rsidR="00E33446">
        <w:t xml:space="preserve"> Instructor: </w:t>
      </w:r>
      <w:r w:rsidR="00B632BB">
        <w:t xml:space="preserve">Dr. </w:t>
      </w:r>
      <w:r w:rsidR="00E33446">
        <w:t>Kevin Smith</w:t>
      </w:r>
    </w:p>
    <w:p w14:paraId="5B8B1745" w14:textId="1757C3E6" w:rsidR="70B22DDE" w:rsidRDefault="70B22DDE" w:rsidP="007402D4">
      <w:pPr>
        <w:spacing w:line="360" w:lineRule="auto"/>
        <w:rPr>
          <w:b/>
          <w:bCs/>
          <w:u w:val="single"/>
        </w:rPr>
      </w:pPr>
    </w:p>
    <w:p w14:paraId="7153F3C1" w14:textId="5E585846" w:rsidR="70B22DDE" w:rsidRDefault="70B22DDE" w:rsidP="007402D4">
      <w:pPr>
        <w:spacing w:line="360" w:lineRule="auto"/>
      </w:pPr>
      <w:r w:rsidRPr="70B22DDE">
        <w:rPr>
          <w:b/>
          <w:bCs/>
          <w:u w:val="single"/>
        </w:rPr>
        <w:t>Description</w:t>
      </w:r>
      <w:r>
        <w:t xml:space="preserve">: </w:t>
      </w:r>
    </w:p>
    <w:p w14:paraId="27740ABF" w14:textId="11355896" w:rsidR="70B22DDE" w:rsidRDefault="70B22DDE" w:rsidP="007402D4">
      <w:pPr>
        <w:spacing w:line="360" w:lineRule="auto"/>
      </w:pPr>
      <w:r>
        <w:t xml:space="preserve">Create and test a system using Triple Modular Redundancy (TMR) with various configurations of the RISC-V open source instruction set on Microsemi’s </w:t>
      </w:r>
      <w:proofErr w:type="spellStart"/>
      <w:r>
        <w:t>PolarFire</w:t>
      </w:r>
      <w:proofErr w:type="spellEnd"/>
      <w:r>
        <w:t xml:space="preserve"> radiation tolerant FPGA. This is to test the possibility of using RISC-V architecture in space, specifically the possibility of implementing this system in the Caution and Warning System (CWS) in the </w:t>
      </w:r>
      <w:proofErr w:type="spellStart"/>
      <w:r>
        <w:t>xEMU</w:t>
      </w:r>
      <w:proofErr w:type="spellEnd"/>
      <w:r>
        <w:t>.</w:t>
      </w:r>
    </w:p>
    <w:p w14:paraId="22683CC3" w14:textId="6D92FB8F" w:rsidR="7D8238EA" w:rsidRDefault="7D8238EA" w:rsidP="007402D4">
      <w:pPr>
        <w:spacing w:line="360" w:lineRule="auto"/>
        <w:rPr>
          <w:b/>
          <w:bCs/>
          <w:u w:val="single"/>
        </w:rPr>
      </w:pPr>
    </w:p>
    <w:p w14:paraId="555CA0D4" w14:textId="333AD7CA" w:rsidR="70B22DDE" w:rsidRDefault="70B22DDE" w:rsidP="007402D4">
      <w:pPr>
        <w:spacing w:line="360" w:lineRule="auto"/>
      </w:pPr>
      <w:r w:rsidRPr="70B22DDE">
        <w:rPr>
          <w:b/>
          <w:bCs/>
          <w:u w:val="single"/>
        </w:rPr>
        <w:t>Methodology:</w:t>
      </w:r>
      <w:r>
        <w:t xml:space="preserve"> </w:t>
      </w:r>
    </w:p>
    <w:p w14:paraId="197B8DF5" w14:textId="657D69D6" w:rsidR="70B22DDE" w:rsidRDefault="70B22DDE" w:rsidP="007402D4">
      <w:pPr>
        <w:spacing w:line="360" w:lineRule="auto"/>
      </w:pPr>
      <w:r>
        <w:t>The finished PCB</w:t>
      </w:r>
      <w:r w:rsidR="7FC96B05">
        <w:t xml:space="preserve"> designed by last semesters senior design team</w:t>
      </w:r>
      <w:r>
        <w:t xml:space="preserve"> will </w:t>
      </w:r>
      <w:r w:rsidR="1567533B">
        <w:t xml:space="preserve">be </w:t>
      </w:r>
      <w:r>
        <w:t>manually populate</w:t>
      </w:r>
      <w:r w:rsidR="7C9A5D8D">
        <w:t>d</w:t>
      </w:r>
      <w:r>
        <w:t xml:space="preserve"> and solder</w:t>
      </w:r>
      <w:r w:rsidR="20497367">
        <w:t>ed if an SMT assembly company cannot be found.</w:t>
      </w:r>
    </w:p>
    <w:p w14:paraId="6B40FD63" w14:textId="0BFF1F9E" w:rsidR="70B22DDE" w:rsidRDefault="70B22DDE" w:rsidP="007402D4">
      <w:pPr>
        <w:spacing w:line="360" w:lineRule="auto"/>
      </w:pPr>
      <w:r>
        <w:t xml:space="preserve">To implement the TMR RISC-V cores, and program the </w:t>
      </w:r>
      <w:proofErr w:type="spellStart"/>
      <w:r>
        <w:t>PolarFire</w:t>
      </w:r>
      <w:proofErr w:type="spellEnd"/>
      <w:r>
        <w:t xml:space="preserve"> board, Microsemi’s IDE will be used to create the VHDL code.</w:t>
      </w:r>
      <w:r w:rsidR="20CAF4EC">
        <w:t xml:space="preserve"> There is only one </w:t>
      </w:r>
      <w:r w:rsidR="40476315">
        <w:t xml:space="preserve">machine </w:t>
      </w:r>
      <w:r w:rsidR="20CAF4EC">
        <w:t>license</w:t>
      </w:r>
      <w:r w:rsidR="7AC1DC69">
        <w:t>d</w:t>
      </w:r>
      <w:r w:rsidR="20CAF4EC">
        <w:t xml:space="preserve"> for the softwar</w:t>
      </w:r>
      <w:r w:rsidR="536837AA">
        <w:t xml:space="preserve">e, so a network </w:t>
      </w:r>
      <w:r w:rsidR="25CC9F8F">
        <w:t xml:space="preserve">will be </w:t>
      </w:r>
      <w:r w:rsidR="1A975D48">
        <w:t>established</w:t>
      </w:r>
      <w:r w:rsidR="25CC9F8F">
        <w:t xml:space="preserve"> at the home of one team member where that machine can be accessed</w:t>
      </w:r>
      <w:r w:rsidR="3D864D15">
        <w:t xml:space="preserve">. </w:t>
      </w:r>
      <w:r w:rsidR="536837AA">
        <w:t xml:space="preserve">This will allow all </w:t>
      </w:r>
      <w:r w:rsidR="536837AA">
        <w:lastRenderedPageBreak/>
        <w:t>members access to the system</w:t>
      </w:r>
      <w:r w:rsidR="56414F2F">
        <w:t xml:space="preserve"> </w:t>
      </w:r>
      <w:r w:rsidR="4C0116EA">
        <w:t>remotely</w:t>
      </w:r>
      <w:r w:rsidR="536837AA">
        <w:t>.</w:t>
      </w:r>
      <w:r w:rsidR="5BAA42BB">
        <w:t xml:space="preserve"> This is of course </w:t>
      </w:r>
      <w:r w:rsidR="0E0BB006">
        <w:t xml:space="preserve">is </w:t>
      </w:r>
      <w:r w:rsidR="5BAA42BB">
        <w:t>contingent on w</w:t>
      </w:r>
      <w:r w:rsidR="66E7B14F">
        <w:t>he</w:t>
      </w:r>
      <w:r w:rsidR="5BAA42BB">
        <w:t>ther permission is granted by the school to remove the machine from the lab.</w:t>
      </w:r>
    </w:p>
    <w:p w14:paraId="604DB428" w14:textId="6BFE01C4" w:rsidR="017B4AB0" w:rsidRDefault="017B4AB0" w:rsidP="007402D4">
      <w:pPr>
        <w:spacing w:line="360" w:lineRule="auto"/>
      </w:pPr>
    </w:p>
    <w:p w14:paraId="775CF1E4" w14:textId="1872F5EA" w:rsidR="70B22DDE" w:rsidRDefault="70B22DDE" w:rsidP="007402D4">
      <w:pPr>
        <w:spacing w:line="360" w:lineRule="auto"/>
        <w:rPr>
          <w:b/>
          <w:bCs/>
          <w:u w:val="single"/>
        </w:rPr>
      </w:pPr>
      <w:r w:rsidRPr="70B22DDE">
        <w:rPr>
          <w:b/>
          <w:bCs/>
          <w:u w:val="single"/>
        </w:rPr>
        <w:t>Hardware:</w:t>
      </w:r>
    </w:p>
    <w:p w14:paraId="54434962" w14:textId="22654607" w:rsidR="70B22DDE" w:rsidRDefault="70B22DDE" w:rsidP="007402D4">
      <w:pPr>
        <w:pStyle w:val="ListParagraph"/>
        <w:numPr>
          <w:ilvl w:val="0"/>
          <w:numId w:val="1"/>
        </w:numPr>
        <w:spacing w:line="360" w:lineRule="auto"/>
        <w:rPr>
          <w:rFonts w:eastAsiaTheme="minorEastAsia"/>
          <w:b/>
          <w:bCs/>
        </w:rPr>
      </w:pPr>
      <w:proofErr w:type="spellStart"/>
      <w:r>
        <w:t>PolarFire</w:t>
      </w:r>
      <w:proofErr w:type="spellEnd"/>
      <w:r>
        <w:t xml:space="preserve"> FPGA by Microsemi</w:t>
      </w:r>
    </w:p>
    <w:p w14:paraId="12A96612" w14:textId="73EA571B" w:rsidR="70B22DDE" w:rsidRDefault="70B22DDE" w:rsidP="007402D4">
      <w:pPr>
        <w:pStyle w:val="ListParagraph"/>
        <w:numPr>
          <w:ilvl w:val="0"/>
          <w:numId w:val="1"/>
        </w:numPr>
        <w:spacing w:line="360" w:lineRule="auto"/>
        <w:rPr>
          <w:b/>
          <w:bCs/>
        </w:rPr>
      </w:pPr>
      <w:r>
        <w:t>LCD Screen</w:t>
      </w:r>
    </w:p>
    <w:p w14:paraId="7F9B3A1A" w14:textId="2ECFBB2F" w:rsidR="70B22DDE" w:rsidRDefault="70B22DDE" w:rsidP="007402D4">
      <w:pPr>
        <w:pStyle w:val="ListParagraph"/>
        <w:numPr>
          <w:ilvl w:val="0"/>
          <w:numId w:val="1"/>
        </w:numPr>
        <w:spacing w:line="360" w:lineRule="auto"/>
        <w:rPr>
          <w:b/>
          <w:bCs/>
        </w:rPr>
      </w:pPr>
      <w:r>
        <w:t>Radiation Sensor (Geiger Counter)</w:t>
      </w:r>
    </w:p>
    <w:p w14:paraId="7B3BC929" w14:textId="39C5B925" w:rsidR="70B22DDE" w:rsidRDefault="70B22DDE" w:rsidP="007402D4">
      <w:pPr>
        <w:pStyle w:val="ListParagraph"/>
        <w:numPr>
          <w:ilvl w:val="0"/>
          <w:numId w:val="1"/>
        </w:numPr>
        <w:spacing w:line="360" w:lineRule="auto"/>
        <w:rPr>
          <w:b/>
          <w:bCs/>
        </w:rPr>
      </w:pPr>
      <w:r>
        <w:t>Heartrate Monitor</w:t>
      </w:r>
    </w:p>
    <w:p w14:paraId="1C7BD668" w14:textId="43E8058F" w:rsidR="70B22DDE" w:rsidRDefault="70B22DDE" w:rsidP="007402D4">
      <w:pPr>
        <w:pStyle w:val="ListParagraph"/>
        <w:numPr>
          <w:ilvl w:val="0"/>
          <w:numId w:val="1"/>
        </w:numPr>
        <w:spacing w:line="360" w:lineRule="auto"/>
        <w:rPr>
          <w:b/>
          <w:bCs/>
        </w:rPr>
      </w:pPr>
      <w:r>
        <w:t>Pressure Sensor</w:t>
      </w:r>
    </w:p>
    <w:p w14:paraId="67F2F976" w14:textId="3399F0D1" w:rsidR="70B22DDE" w:rsidRDefault="70B22DDE" w:rsidP="007402D4">
      <w:pPr>
        <w:pStyle w:val="ListParagraph"/>
        <w:numPr>
          <w:ilvl w:val="0"/>
          <w:numId w:val="1"/>
        </w:numPr>
        <w:spacing w:line="360" w:lineRule="auto"/>
        <w:rPr>
          <w:b/>
          <w:bCs/>
        </w:rPr>
      </w:pPr>
      <w:r>
        <w:t>Temperature/Humidity Sensor</w:t>
      </w:r>
    </w:p>
    <w:p w14:paraId="7F06ECEF" w14:textId="5BCD4CD9" w:rsidR="70B22DDE" w:rsidRDefault="70B22DDE" w:rsidP="007402D4">
      <w:pPr>
        <w:pStyle w:val="ListParagraph"/>
        <w:numPr>
          <w:ilvl w:val="0"/>
          <w:numId w:val="1"/>
        </w:numPr>
        <w:spacing w:line="360" w:lineRule="auto"/>
        <w:rPr>
          <w:b/>
          <w:bCs/>
        </w:rPr>
      </w:pPr>
      <w:r>
        <w:t>Custom PCB with headers for GPIO, SPI, I2C, and UART. Ordered from China</w:t>
      </w:r>
    </w:p>
    <w:p w14:paraId="7D36323B" w14:textId="1F903B91" w:rsidR="70B22DDE" w:rsidRDefault="70B22DDE" w:rsidP="007402D4">
      <w:pPr>
        <w:pStyle w:val="ListParagraph"/>
        <w:numPr>
          <w:ilvl w:val="0"/>
          <w:numId w:val="1"/>
        </w:numPr>
        <w:spacing w:line="360" w:lineRule="auto"/>
        <w:rPr>
          <w:b/>
          <w:bCs/>
        </w:rPr>
      </w:pPr>
      <w:r>
        <w:t>LEDs, switches, buzzers</w:t>
      </w:r>
    </w:p>
    <w:p w14:paraId="77FC6660" w14:textId="126A6A05" w:rsidR="70B22DDE" w:rsidRDefault="70B22DDE" w:rsidP="007402D4">
      <w:pPr>
        <w:spacing w:line="360" w:lineRule="auto"/>
      </w:pPr>
      <w:r>
        <w:t>Our custom PCB will house the LCD, the various sensors and components in use, and the connector that will attach onto the FPGA. We wanted to focus on monitoring astronaut vitals while in their suits. The heartrate monitor will look out for any elevations that could indicate problems. The temperature and humidity sensor will be used for temperature control in the suit. The pressure sensor will look out for suit leaks. The radiation sensor will monitor outside conditions and alert the astronaut to critical amounts of radiation. LEDs and buzzers will supplement the LCD screen in alerting the astronaut to danger.</w:t>
      </w:r>
    </w:p>
    <w:p w14:paraId="0A22FAAC" w14:textId="07436016" w:rsidR="70B22DDE" w:rsidRDefault="70B22DDE" w:rsidP="007402D4">
      <w:pPr>
        <w:spacing w:line="360" w:lineRule="auto"/>
      </w:pPr>
    </w:p>
    <w:p w14:paraId="59A0B541" w14:textId="0A1790CD" w:rsidR="70B22DDE" w:rsidRDefault="70B22DDE" w:rsidP="007402D4">
      <w:pPr>
        <w:spacing w:line="360" w:lineRule="auto"/>
      </w:pPr>
      <w:r w:rsidRPr="70B22DDE">
        <w:rPr>
          <w:b/>
          <w:bCs/>
          <w:u w:val="single"/>
        </w:rPr>
        <w:t>Deliverables:</w:t>
      </w:r>
      <w:r>
        <w:t xml:space="preserve"> </w:t>
      </w:r>
    </w:p>
    <w:p w14:paraId="7DB22569" w14:textId="28EAAE43" w:rsidR="70B22DDE" w:rsidRDefault="70B22DDE" w:rsidP="007402D4">
      <w:pPr>
        <w:spacing w:line="360" w:lineRule="auto"/>
      </w:pPr>
      <w:r>
        <w:t xml:space="preserve">First deliverable will be this proposal. Afterwards, there will be a weekly status update on the project. At the end of the project, there will be the source code and documentation for the project, report on all research and testing done, JSC Form 290, completed PCB, and the </w:t>
      </w:r>
      <w:proofErr w:type="spellStart"/>
      <w:r>
        <w:t>PolarFire</w:t>
      </w:r>
      <w:proofErr w:type="spellEnd"/>
      <w:r>
        <w:t xml:space="preserve"> FPGA flashed with the final system design.  </w:t>
      </w:r>
    </w:p>
    <w:p w14:paraId="78C85A56" w14:textId="17FF13E3" w:rsidR="1BB896EC" w:rsidRDefault="1BB896EC" w:rsidP="017B4AB0">
      <w:pPr>
        <w:jc w:val="center"/>
      </w:pPr>
    </w:p>
    <w:sectPr w:rsidR="1BB896EC" w:rsidSect="001D7516">
      <w:footerReference w:type="default" r:id="rId7"/>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F890D" w14:textId="77777777" w:rsidR="00B1240A" w:rsidRDefault="00B1240A" w:rsidP="0080445A">
      <w:pPr>
        <w:spacing w:after="0" w:line="240" w:lineRule="auto"/>
      </w:pPr>
      <w:r>
        <w:separator/>
      </w:r>
    </w:p>
  </w:endnote>
  <w:endnote w:type="continuationSeparator" w:id="0">
    <w:p w14:paraId="7D5D3DA4" w14:textId="77777777" w:rsidR="00B1240A" w:rsidRDefault="00B1240A" w:rsidP="00804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9660848"/>
      <w:docPartObj>
        <w:docPartGallery w:val="Page Numbers (Bottom of Page)"/>
        <w:docPartUnique/>
      </w:docPartObj>
    </w:sdtPr>
    <w:sdtEndPr/>
    <w:sdtContent>
      <w:sdt>
        <w:sdtPr>
          <w:id w:val="-1705238520"/>
          <w:docPartObj>
            <w:docPartGallery w:val="Page Numbers (Top of Page)"/>
            <w:docPartUnique/>
          </w:docPartObj>
        </w:sdtPr>
        <w:sdtEndPr/>
        <w:sdtContent>
          <w:p w14:paraId="0CACD4D4" w14:textId="4AB591CF" w:rsidR="0080445A" w:rsidRDefault="0080445A" w:rsidP="00CE72A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B5BF5" w14:textId="77777777" w:rsidR="00B1240A" w:rsidRDefault="00B1240A" w:rsidP="0080445A">
      <w:pPr>
        <w:spacing w:after="0" w:line="240" w:lineRule="auto"/>
      </w:pPr>
      <w:r>
        <w:separator/>
      </w:r>
    </w:p>
  </w:footnote>
  <w:footnote w:type="continuationSeparator" w:id="0">
    <w:p w14:paraId="260755A8" w14:textId="77777777" w:rsidR="00B1240A" w:rsidRDefault="00B1240A" w:rsidP="00804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F7C1E"/>
    <w:multiLevelType w:val="hybridMultilevel"/>
    <w:tmpl w:val="A7783D64"/>
    <w:lvl w:ilvl="0" w:tplc="856038A0">
      <w:start w:val="1"/>
      <w:numFmt w:val="bullet"/>
      <w:lvlText w:val=""/>
      <w:lvlJc w:val="left"/>
      <w:pPr>
        <w:ind w:left="720" w:hanging="360"/>
      </w:pPr>
      <w:rPr>
        <w:rFonts w:ascii="Symbol" w:hAnsi="Symbol" w:hint="default"/>
      </w:rPr>
    </w:lvl>
    <w:lvl w:ilvl="1" w:tplc="B63C8A20">
      <w:start w:val="1"/>
      <w:numFmt w:val="bullet"/>
      <w:lvlText w:val="o"/>
      <w:lvlJc w:val="left"/>
      <w:pPr>
        <w:ind w:left="1440" w:hanging="360"/>
      </w:pPr>
      <w:rPr>
        <w:rFonts w:ascii="Courier New" w:hAnsi="Courier New" w:hint="default"/>
      </w:rPr>
    </w:lvl>
    <w:lvl w:ilvl="2" w:tplc="8A427AD4">
      <w:start w:val="1"/>
      <w:numFmt w:val="bullet"/>
      <w:lvlText w:val=""/>
      <w:lvlJc w:val="left"/>
      <w:pPr>
        <w:ind w:left="2160" w:hanging="360"/>
      </w:pPr>
      <w:rPr>
        <w:rFonts w:ascii="Wingdings" w:hAnsi="Wingdings" w:hint="default"/>
      </w:rPr>
    </w:lvl>
    <w:lvl w:ilvl="3" w:tplc="B5BA3B90">
      <w:start w:val="1"/>
      <w:numFmt w:val="bullet"/>
      <w:lvlText w:val=""/>
      <w:lvlJc w:val="left"/>
      <w:pPr>
        <w:ind w:left="2880" w:hanging="360"/>
      </w:pPr>
      <w:rPr>
        <w:rFonts w:ascii="Symbol" w:hAnsi="Symbol" w:hint="default"/>
      </w:rPr>
    </w:lvl>
    <w:lvl w:ilvl="4" w:tplc="90F0D4C6">
      <w:start w:val="1"/>
      <w:numFmt w:val="bullet"/>
      <w:lvlText w:val="o"/>
      <w:lvlJc w:val="left"/>
      <w:pPr>
        <w:ind w:left="3600" w:hanging="360"/>
      </w:pPr>
      <w:rPr>
        <w:rFonts w:ascii="Courier New" w:hAnsi="Courier New" w:hint="default"/>
      </w:rPr>
    </w:lvl>
    <w:lvl w:ilvl="5" w:tplc="2E78374E">
      <w:start w:val="1"/>
      <w:numFmt w:val="bullet"/>
      <w:lvlText w:val=""/>
      <w:lvlJc w:val="left"/>
      <w:pPr>
        <w:ind w:left="4320" w:hanging="360"/>
      </w:pPr>
      <w:rPr>
        <w:rFonts w:ascii="Wingdings" w:hAnsi="Wingdings" w:hint="default"/>
      </w:rPr>
    </w:lvl>
    <w:lvl w:ilvl="6" w:tplc="1C625654">
      <w:start w:val="1"/>
      <w:numFmt w:val="bullet"/>
      <w:lvlText w:val=""/>
      <w:lvlJc w:val="left"/>
      <w:pPr>
        <w:ind w:left="5040" w:hanging="360"/>
      </w:pPr>
      <w:rPr>
        <w:rFonts w:ascii="Symbol" w:hAnsi="Symbol" w:hint="default"/>
      </w:rPr>
    </w:lvl>
    <w:lvl w:ilvl="7" w:tplc="35881266">
      <w:start w:val="1"/>
      <w:numFmt w:val="bullet"/>
      <w:lvlText w:val="o"/>
      <w:lvlJc w:val="left"/>
      <w:pPr>
        <w:ind w:left="5760" w:hanging="360"/>
      </w:pPr>
      <w:rPr>
        <w:rFonts w:ascii="Courier New" w:hAnsi="Courier New" w:hint="default"/>
      </w:rPr>
    </w:lvl>
    <w:lvl w:ilvl="8" w:tplc="1FA8CB0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47"/>
    <w:rsid w:val="0004537C"/>
    <w:rsid w:val="000A5A92"/>
    <w:rsid w:val="001734E1"/>
    <w:rsid w:val="001D7516"/>
    <w:rsid w:val="00294CA3"/>
    <w:rsid w:val="002D5E4B"/>
    <w:rsid w:val="002E31CA"/>
    <w:rsid w:val="0031052A"/>
    <w:rsid w:val="003105CA"/>
    <w:rsid w:val="004B52DB"/>
    <w:rsid w:val="005910C5"/>
    <w:rsid w:val="006024CC"/>
    <w:rsid w:val="006719D0"/>
    <w:rsid w:val="007379CA"/>
    <w:rsid w:val="007402D4"/>
    <w:rsid w:val="007B1A5D"/>
    <w:rsid w:val="0080445A"/>
    <w:rsid w:val="00B1240A"/>
    <w:rsid w:val="00B632BB"/>
    <w:rsid w:val="00CC14A7"/>
    <w:rsid w:val="00CE72AF"/>
    <w:rsid w:val="00E33446"/>
    <w:rsid w:val="00EA4906"/>
    <w:rsid w:val="00F26C47"/>
    <w:rsid w:val="017B4AB0"/>
    <w:rsid w:val="02EB9387"/>
    <w:rsid w:val="07454606"/>
    <w:rsid w:val="0B3DC836"/>
    <w:rsid w:val="0CAF0201"/>
    <w:rsid w:val="0CF3021E"/>
    <w:rsid w:val="0E0BB006"/>
    <w:rsid w:val="0ED750F9"/>
    <w:rsid w:val="12A9AB45"/>
    <w:rsid w:val="13578C5E"/>
    <w:rsid w:val="13CB2E07"/>
    <w:rsid w:val="1567533B"/>
    <w:rsid w:val="18F5E1E8"/>
    <w:rsid w:val="1A4AFFE9"/>
    <w:rsid w:val="1A975D48"/>
    <w:rsid w:val="1BB896EC"/>
    <w:rsid w:val="1E2B6F5C"/>
    <w:rsid w:val="20497367"/>
    <w:rsid w:val="20CAF4EC"/>
    <w:rsid w:val="2232992A"/>
    <w:rsid w:val="233D38FC"/>
    <w:rsid w:val="2533EB66"/>
    <w:rsid w:val="25CC9F8F"/>
    <w:rsid w:val="26C50EBD"/>
    <w:rsid w:val="28718979"/>
    <w:rsid w:val="296574BB"/>
    <w:rsid w:val="2B094AF6"/>
    <w:rsid w:val="2B88495F"/>
    <w:rsid w:val="2C013F41"/>
    <w:rsid w:val="2F698E54"/>
    <w:rsid w:val="321B2A1C"/>
    <w:rsid w:val="350381D4"/>
    <w:rsid w:val="38199FC5"/>
    <w:rsid w:val="38EBE647"/>
    <w:rsid w:val="3D864D15"/>
    <w:rsid w:val="40476315"/>
    <w:rsid w:val="44262F33"/>
    <w:rsid w:val="44C5725C"/>
    <w:rsid w:val="49D407A2"/>
    <w:rsid w:val="4C0116EA"/>
    <w:rsid w:val="4F7C6166"/>
    <w:rsid w:val="524607AE"/>
    <w:rsid w:val="532748C3"/>
    <w:rsid w:val="536837AA"/>
    <w:rsid w:val="536CAC66"/>
    <w:rsid w:val="53B1BE96"/>
    <w:rsid w:val="56414F2F"/>
    <w:rsid w:val="5971A19D"/>
    <w:rsid w:val="5B4356BD"/>
    <w:rsid w:val="5B83B290"/>
    <w:rsid w:val="5BAA42BB"/>
    <w:rsid w:val="5D38C3BA"/>
    <w:rsid w:val="5D943BF5"/>
    <w:rsid w:val="603BED8B"/>
    <w:rsid w:val="626F17E7"/>
    <w:rsid w:val="65FFAEA7"/>
    <w:rsid w:val="66B1546B"/>
    <w:rsid w:val="66E7B14F"/>
    <w:rsid w:val="68F30D63"/>
    <w:rsid w:val="6C460F32"/>
    <w:rsid w:val="6C7C5F37"/>
    <w:rsid w:val="6D488017"/>
    <w:rsid w:val="70B22DDE"/>
    <w:rsid w:val="75C35700"/>
    <w:rsid w:val="763F7C0A"/>
    <w:rsid w:val="76CCD35F"/>
    <w:rsid w:val="7AC1DC69"/>
    <w:rsid w:val="7AD4B028"/>
    <w:rsid w:val="7C9A5D8D"/>
    <w:rsid w:val="7D8194EC"/>
    <w:rsid w:val="7D8238EA"/>
    <w:rsid w:val="7FC96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77131"/>
  <w15:chartTrackingRefBased/>
  <w15:docId w15:val="{0C870225-D3AA-47CD-994E-81B9BE262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1D75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516"/>
    <w:rPr>
      <w:rFonts w:ascii="Segoe UI" w:hAnsi="Segoe UI" w:cs="Segoe UI"/>
      <w:sz w:val="18"/>
      <w:szCs w:val="18"/>
    </w:rPr>
  </w:style>
  <w:style w:type="paragraph" w:styleId="Header">
    <w:name w:val="header"/>
    <w:basedOn w:val="Normal"/>
    <w:link w:val="HeaderChar"/>
    <w:uiPriority w:val="99"/>
    <w:unhideWhenUsed/>
    <w:rsid w:val="00804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45A"/>
  </w:style>
  <w:style w:type="paragraph" w:styleId="Footer">
    <w:name w:val="footer"/>
    <w:basedOn w:val="Normal"/>
    <w:link w:val="FooterChar"/>
    <w:uiPriority w:val="99"/>
    <w:unhideWhenUsed/>
    <w:rsid w:val="00804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Bakes, Maxwell</dc:creator>
  <cp:keywords/>
  <dc:description/>
  <cp:lastModifiedBy>kyle tolliver</cp:lastModifiedBy>
  <cp:revision>23</cp:revision>
  <cp:lastPrinted>2020-01-24T00:24:00Z</cp:lastPrinted>
  <dcterms:created xsi:type="dcterms:W3CDTF">2020-01-22T23:41:00Z</dcterms:created>
  <dcterms:modified xsi:type="dcterms:W3CDTF">2020-06-17T05:12:00Z</dcterms:modified>
</cp:coreProperties>
</file>