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B4E4" w14:textId="40318D3E" w:rsidR="000431CC" w:rsidRDefault="000431CC">
      <w:r>
        <w:t xml:space="preserve">Genotypic variation in a foundation tree </w:t>
      </w:r>
      <w:r w:rsidRPr="000D2C02">
        <w:rPr>
          <w:rPrChange w:id="0" w:author="Lau, Matthew K." w:date="2020-10-12T15:36:00Z">
            <w:rPr>
              <w:highlight w:val="yellow"/>
            </w:rPr>
          </w:rPrChange>
        </w:rPr>
        <w:t>results in heritable</w:t>
      </w:r>
      <w:r>
        <w:t xml:space="preserve"> ecological network structure of an associated community</w:t>
      </w:r>
    </w:p>
    <w:p w14:paraId="5FB108BF" w14:textId="77777777" w:rsidR="000431CC" w:rsidRDefault="000431CC"/>
    <w:p w14:paraId="180C7680" w14:textId="2179C17C" w:rsidR="001F7543" w:rsidRDefault="003D2849">
      <w:r>
        <w:t>Biological evolution occurs in the context of complex ecosystems of interacting species whereby natural selection defines the structure of ecological networks. Fundamental to understanding evolutionary processes is elucidating the genetic basis to ecological network structure</w:t>
      </w:r>
      <w:r w:rsidR="005D545D">
        <w:t>, which is</w:t>
      </w:r>
      <w:r w:rsidR="00017095">
        <w:t xml:space="preserve"> defined by interactions among species</w:t>
      </w:r>
      <w:r>
        <w:t>. Although previous work has demonstrated that genotypic variation in foundation species contributes to interaction network structure, we are not aware of a study that has quantified the genetic contribution to network structure</w:t>
      </w:r>
      <w:r w:rsidR="00D44E1B">
        <w:t xml:space="preserve"> or shown network structure to be a heritable trait</w:t>
      </w:r>
      <w:r>
        <w:t>. To examine this</w:t>
      </w:r>
      <w:r w:rsidR="00092563">
        <w:t>,</w:t>
      </w:r>
      <w:r>
        <w:t xml:space="preserve"> </w:t>
      </w:r>
      <w:r w:rsidR="00CD5BBB">
        <w:t>in a</w:t>
      </w:r>
      <w:r w:rsidR="00EB5542">
        <w:t xml:space="preserve"> </w:t>
      </w:r>
      <w:commentRangeStart w:id="1"/>
      <w:commentRangeStart w:id="2"/>
      <w:r w:rsidR="00317B29">
        <w:t>20</w:t>
      </w:r>
      <w:commentRangeEnd w:id="1"/>
      <w:r w:rsidR="00CD017F">
        <w:rPr>
          <w:rStyle w:val="CommentReference"/>
        </w:rPr>
        <w:commentReference w:id="1"/>
      </w:r>
      <w:commentRangeEnd w:id="2"/>
      <w:r w:rsidR="0053751E">
        <w:rPr>
          <w:rStyle w:val="CommentReference"/>
        </w:rPr>
        <w:commentReference w:id="2"/>
      </w:r>
      <w:r w:rsidR="00317B29">
        <w:t>+</w:t>
      </w:r>
      <w:r w:rsidR="00EB5542">
        <w:t xml:space="preserve"> year common garden </w:t>
      </w:r>
      <w:r w:rsidR="001A64C0">
        <w:t xml:space="preserve">we </w:t>
      </w:r>
      <w:r>
        <w:t xml:space="preserve">observed </w:t>
      </w:r>
      <w:r w:rsidR="0065484F">
        <w:t xml:space="preserve">interactions among </w:t>
      </w:r>
      <w:r w:rsidR="009762BD">
        <w:t xml:space="preserve">nine </w:t>
      </w:r>
      <w:r>
        <w:t>epiphytic lichen</w:t>
      </w:r>
      <w:r w:rsidR="009762BD">
        <w:t xml:space="preserve"> specie</w:t>
      </w:r>
      <w:r>
        <w:t>s associated with genotypes of (</w:t>
      </w:r>
      <w:proofErr w:type="spellStart"/>
      <w:r w:rsidRPr="002B0512">
        <w:rPr>
          <w:i/>
        </w:rPr>
        <w:t>Populus</w:t>
      </w:r>
      <w:proofErr w:type="spellEnd"/>
      <w:r w:rsidRPr="002B0512">
        <w:rPr>
          <w:i/>
        </w:rPr>
        <w:t xml:space="preserve"> </w:t>
      </w:r>
      <w:proofErr w:type="spellStart"/>
      <w:r w:rsidRPr="002B0512">
        <w:rPr>
          <w:i/>
        </w:rPr>
        <w:t>angustifolia</w:t>
      </w:r>
      <w:proofErr w:type="spellEnd"/>
      <w:r>
        <w:t>), a foundation species of riparian ecosystems. We constructed signed, weighted, directed interaction networks for the lichens and conducted genetic analyses of whole network similarity</w:t>
      </w:r>
      <w:r w:rsidR="00F134D4">
        <w:t>,</w:t>
      </w:r>
      <w:r>
        <w:t xml:space="preserve"> degree and centralization. We found three primary results. First, </w:t>
      </w:r>
      <w:r w:rsidR="001F7543">
        <w:t xml:space="preserve">using multiple metrics, </w:t>
      </w:r>
      <w:r>
        <w:t>tree genotype significantly predicted lichen network s</w:t>
      </w:r>
      <w:r w:rsidR="006A749F">
        <w:t>tructure</w:t>
      </w:r>
      <w:r w:rsidR="001F7543">
        <w:t>;</w:t>
      </w:r>
      <w:r>
        <w:t xml:space="preserve"> i.e.</w:t>
      </w:r>
      <w:r w:rsidR="00D218A3">
        <w:t>,</w:t>
      </w:r>
      <w:r>
        <w:t xml:space="preserve"> clonal replicates of the same genotype tended to support more similar lichen networks</w:t>
      </w:r>
      <w:r w:rsidR="005769B0">
        <w:t xml:space="preserve"> than different genotypes</w:t>
      </w:r>
      <w:r>
        <w:t xml:space="preserve">. </w:t>
      </w:r>
      <w:r w:rsidR="001F7543">
        <w:t>Second</w:t>
      </w:r>
      <w:r>
        <w:t xml:space="preserve">, </w:t>
      </w:r>
      <w:r w:rsidR="005769B0">
        <w:t>broad sense heritability estimates show that plant genotype explains network similarity (</w:t>
      </w:r>
      <w:r w:rsidR="00DE2B6D">
        <w:t>H</w:t>
      </w:r>
      <w:r w:rsidR="00DE2B6D" w:rsidRPr="00A110F3">
        <w:rPr>
          <w:vertAlign w:val="superscript"/>
        </w:rPr>
        <w:t>2</w:t>
      </w:r>
      <w:r w:rsidR="00DE2B6D">
        <w:t xml:space="preserve"> = 0.41), network </w:t>
      </w:r>
      <w:r w:rsidR="005769B0">
        <w:t>degree (</w:t>
      </w:r>
      <w:r w:rsidR="002B0964">
        <w:t>H</w:t>
      </w:r>
      <w:r w:rsidR="005769B0" w:rsidRPr="00296569">
        <w:rPr>
          <w:vertAlign w:val="superscript"/>
        </w:rPr>
        <w:t>2</w:t>
      </w:r>
      <w:r w:rsidR="00DE2B6D">
        <w:t xml:space="preserve"> = 0.</w:t>
      </w:r>
      <w:r w:rsidR="00305FC6">
        <w:t>32</w:t>
      </w:r>
      <w:r w:rsidR="005769B0">
        <w:t xml:space="preserve">) and </w:t>
      </w:r>
      <w:r w:rsidR="00DE2B6D">
        <w:t>network centralization (H</w:t>
      </w:r>
      <w:r w:rsidR="00DE2B6D" w:rsidRPr="00A110F3">
        <w:rPr>
          <w:vertAlign w:val="superscript"/>
        </w:rPr>
        <w:t>2</w:t>
      </w:r>
      <w:r w:rsidR="00DE2B6D">
        <w:t xml:space="preserve"> = 0.33). Third, </w:t>
      </w:r>
      <w:r>
        <w:t xml:space="preserve">one of the examined tree traits, bark roughness, was </w:t>
      </w:r>
      <w:r w:rsidR="00DE2B6D">
        <w:t>also heritable (H</w:t>
      </w:r>
      <w:r w:rsidR="00DE2B6D" w:rsidRPr="00A110F3">
        <w:rPr>
          <w:vertAlign w:val="superscript"/>
        </w:rPr>
        <w:t>2</w:t>
      </w:r>
      <w:r w:rsidR="00DE2B6D">
        <w:t xml:space="preserve"> = 0.32) </w:t>
      </w:r>
      <w:r>
        <w:t xml:space="preserve">and </w:t>
      </w:r>
      <w:r w:rsidR="00DE2B6D">
        <w:t xml:space="preserve">significantly </w:t>
      </w:r>
      <w:r>
        <w:t>correlated with lichen network similarity</w:t>
      </w:r>
      <w:r w:rsidR="00DE2B6D">
        <w:t xml:space="preserve"> (</w:t>
      </w:r>
      <w:r w:rsidR="00F62AA9">
        <w:t>R</w:t>
      </w:r>
      <w:r w:rsidR="00DE2B6D" w:rsidRPr="00A110F3">
        <w:rPr>
          <w:vertAlign w:val="superscript"/>
        </w:rPr>
        <w:t>2</w:t>
      </w:r>
      <w:r w:rsidR="00DE2B6D">
        <w:t xml:space="preserve"> = 0.</w:t>
      </w:r>
      <w:r w:rsidR="00A90CD4">
        <w:t>26</w:t>
      </w:r>
      <w:r w:rsidR="00DE2B6D">
        <w:t>)</w:t>
      </w:r>
      <w:r>
        <w:t>, supporting a mechanistic pathway from variation in a heritable tree trait and the genetically based variation in lichen network structure</w:t>
      </w:r>
      <w:r w:rsidR="005D545D">
        <w:t xml:space="preserve"> that selection can</w:t>
      </w:r>
      <w:r w:rsidR="00017095">
        <w:t xml:space="preserve"> act upon</w:t>
      </w:r>
      <w:r>
        <w:t xml:space="preserve">. We conclude that tree genotype can influence not only the relative abundances of organisms but also the interaction network structure of associated organisms. Given that variation in network structure can have consequences for the dynamics of communities through altering </w:t>
      </w:r>
      <w:r w:rsidR="00630721">
        <w:t xml:space="preserve">system-wide </w:t>
      </w:r>
      <w:r>
        <w:t>stability</w:t>
      </w:r>
      <w:r w:rsidR="00AD6638">
        <w:t xml:space="preserve"> and resilience</w:t>
      </w:r>
      <w:r w:rsidR="00630721">
        <w:t xml:space="preserve"> </w:t>
      </w:r>
      <w:r>
        <w:t xml:space="preserve">and modulating perturbations, these results have important implications for the evolutionary dynamics of ecosystems. </w:t>
      </w:r>
    </w:p>
    <w:p w14:paraId="312ADDF3" w14:textId="77777777" w:rsidR="001F7543" w:rsidRDefault="003D2849">
      <w:r>
        <w:t xml:space="preserve">networks | heritability | community | genetics | lichen | cottonwood | </w:t>
      </w:r>
      <w:proofErr w:type="spellStart"/>
      <w:r w:rsidRPr="00630721">
        <w:rPr>
          <w:i/>
          <w:iCs/>
        </w:rPr>
        <w:t>Populus</w:t>
      </w:r>
      <w:proofErr w:type="spellEnd"/>
      <w:r>
        <w:t xml:space="preserve"> | common garden </w:t>
      </w:r>
    </w:p>
    <w:p w14:paraId="6BAC4E6D" w14:textId="50CA1158" w:rsidR="00886257" w:rsidRDefault="003D2849">
      <w:r>
        <w:t xml:space="preserve">Significance Statement Evolution occurs in the context of ecosystems comprised of complex ecological networks. Research at the interface of ecology and evolution has primarily focused on pairwise interactions among species and have rarely included a genetic component to </w:t>
      </w:r>
      <w:r w:rsidR="005D545D">
        <w:t>network structure</w:t>
      </w:r>
      <w:r>
        <w:t>. Here, we use</w:t>
      </w:r>
      <w:r w:rsidR="00317B29">
        <w:t>d a 20+</w:t>
      </w:r>
      <w:r w:rsidR="00EB5542">
        <w:t xml:space="preserve"> year</w:t>
      </w:r>
      <w:r>
        <w:t xml:space="preserve"> common garden experiment to reveal the effect that genotypic variation can have on networks of lichens that </w:t>
      </w:r>
      <w:r w:rsidR="00EB5542">
        <w:t>colonize</w:t>
      </w:r>
      <w:r>
        <w:t xml:space="preserve"> the bark of a foundation tree species. We found that lichen interaction network structure is genetically based and primarily driven </w:t>
      </w:r>
      <w:r w:rsidR="005D545D">
        <w:t xml:space="preserve">by </w:t>
      </w:r>
      <w:r>
        <w:t xml:space="preserve">bark roughness. These findings demonstrate the importance of genetic variation and evolutionary dynamics in shaping ecological networks as evolved traits. In particular, this study points to the importance of assessing the effect of foundation species genetics on the structure of </w:t>
      </w:r>
      <w:r w:rsidR="005D545D">
        <w:t xml:space="preserve">species </w:t>
      </w:r>
      <w:r>
        <w:t>interactions</w:t>
      </w:r>
      <w:r w:rsidR="005D545D">
        <w:t xml:space="preserve"> that can generate heritable network variation that selection can act upon</w:t>
      </w:r>
      <w:r>
        <w:t xml:space="preserve">. </w:t>
      </w:r>
    </w:p>
    <w:p w14:paraId="4C499C97" w14:textId="77777777" w:rsidR="00886257" w:rsidRDefault="003D2849">
      <w:r>
        <w:t xml:space="preserve">M.L. and L.L. conceived the study, M.L. and L.L. conducted the field work, R.N. assisted in lichen identifications, M.L. wrote the first draft of the manuscript, S.B. and T.W. contributed substantively to the conceptual development, T.W. established the common garden. All authors contributed to revisions of the manuscript. The authors have no conflicts of interest. 1Dr. Matthew K. Lau. E-mail: matthewklau@fas.harvard.edu www.pnas.org/cgi/doi/10.1073/pnas.XXXXXXXXXX PNAS | September 23, 2020 | vol. XXX | no. XX | 1–20 DRAFT </w:t>
      </w:r>
    </w:p>
    <w:p w14:paraId="37D395C3" w14:textId="5444261F" w:rsidR="006816A8" w:rsidRDefault="00DA51E1" w:rsidP="00DB00E1">
      <w:r>
        <w:lastRenderedPageBreak/>
        <w:t xml:space="preserve">Evolution occurs in the context of complex ecological networks. Community genetics studies have shown that genetic variation in foundation species, which have large effects on communities and ecosystems by modulating and stabilizing local conditions (1), plays a significant role in defining distinct communities of interacting organisms: such as, endophytes, pathogens, lichens, arthropods, and soil microbes (2–4). Multiple studies have now demonstrated that genetic variation influences numerous functional traits (e.g., phytochemical, </w:t>
      </w:r>
      <w:proofErr w:type="spellStart"/>
      <w:r>
        <w:t>phenological</w:t>
      </w:r>
      <w:proofErr w:type="spellEnd"/>
      <w:r>
        <w:t xml:space="preserve">, morphological) </w:t>
      </w:r>
      <w:r w:rsidR="006D19CA">
        <w:t xml:space="preserve">that in combination results in </w:t>
      </w:r>
      <w:r>
        <w:t xml:space="preserve">a multivariate </w:t>
      </w:r>
      <w:r w:rsidR="00452673">
        <w:t xml:space="preserve">functional trait </w:t>
      </w:r>
      <w:r>
        <w:t>phenotype (5)</w:t>
      </w:r>
      <w:r w:rsidR="00452673">
        <w:t xml:space="preserve"> in which individual </w:t>
      </w:r>
      <w:r w:rsidR="006D19CA">
        <w:t>plant genotypes support different communities and ecosystem processes</w:t>
      </w:r>
      <w:r>
        <w:t xml:space="preserve"> (6</w:t>
      </w:r>
      <w:r w:rsidR="00452673">
        <w:t>, 48</w:t>
      </w:r>
      <w:r>
        <w:t xml:space="preserve">). The importance of genetic variation in structuring ecological systems was recently reviewed (7), and not only were many instances of strong genetic effects found in many ecosystems but the effect of intraspecific variation was at times greater than inter-specific variation. There is now evidence to support that selection, acting on this heritable variation, </w:t>
      </w:r>
      <w:r w:rsidR="003D2849">
        <w:t xml:space="preserve">tends to occur among groups of species (8) and that genetic variation and phylogenetic relatedness contribute to variation in community assembly (9) and species interactions (6, 10, 11), </w:t>
      </w:r>
      <w:r w:rsidR="00347872">
        <w:t xml:space="preserve">which </w:t>
      </w:r>
      <w:r w:rsidR="003D2849">
        <w:t>shap</w:t>
      </w:r>
      <w:r w:rsidR="00347872">
        <w:t>e</w:t>
      </w:r>
      <w:r w:rsidR="003D2849">
        <w:t xml:space="preserve"> the structure of ecological interaction networks (12–14). </w:t>
      </w:r>
    </w:p>
    <w:p w14:paraId="0FD63D06" w14:textId="5C7D3B48" w:rsidR="00AA6AF9" w:rsidRDefault="00D629F6" w:rsidP="00DB00E1">
      <w:r>
        <w:t>In this community-level evolutionary context,</w:t>
      </w:r>
      <w:r w:rsidR="003D2849">
        <w:t xml:space="preserve"> </w:t>
      </w:r>
      <w:r>
        <w:t xml:space="preserve">the </w:t>
      </w:r>
      <w:r w:rsidR="006816A8">
        <w:t>“</w:t>
      </w:r>
      <w:r w:rsidR="003D2849">
        <w:t>genetic similarity rule</w:t>
      </w:r>
      <w:r w:rsidR="006816A8">
        <w:t>”</w:t>
      </w:r>
      <w:r w:rsidR="003D2849">
        <w:t xml:space="preserve"> provides a useful framework for approaching the nexus of evolutionary and community dynamics in the context of complex interaction networks. In a study combining experimental common gardens and landscape-scale observations of interactions between </w:t>
      </w:r>
      <w:proofErr w:type="spellStart"/>
      <w:r w:rsidR="003D2849" w:rsidRPr="00A56176">
        <w:rPr>
          <w:i/>
        </w:rPr>
        <w:t>Populus</w:t>
      </w:r>
      <w:proofErr w:type="spellEnd"/>
      <w:r w:rsidR="003D2849">
        <w:t xml:space="preserve"> spp. (cottonwoods) and arthropods, (15) observed that individuals </w:t>
      </w:r>
      <w:r w:rsidR="00347872">
        <w:t xml:space="preserve">genotypes </w:t>
      </w:r>
      <w:r w:rsidR="003D2849">
        <w:t xml:space="preserve">that are more genetically similar will tend to have similar </w:t>
      </w:r>
      <w:r w:rsidR="00347872">
        <w:t xml:space="preserve">phytochemical </w:t>
      </w:r>
      <w:r w:rsidR="003D2849">
        <w:t>traits and thus tend to have similar interactions with other spe</w:t>
      </w:r>
      <w:r w:rsidR="006646F6">
        <w:t>ci</w:t>
      </w:r>
      <w:r w:rsidR="003D2849">
        <w:t xml:space="preserve">es than individuals that are less similar. However, studies in the network ecology literature generally do not include a genetic component (16) and community genetics studies have primarily focused on community composition in terms of the abundance of species (7). </w:t>
      </w:r>
      <w:r w:rsidR="007E7BB6">
        <w:t>Some</w:t>
      </w:r>
      <w:r w:rsidR="003D2849">
        <w:t xml:space="preserve"> studies have examined the effects of genetic variation on trophic chains</w:t>
      </w:r>
      <w:r w:rsidR="007E7BB6">
        <w:t xml:space="preserve"> </w:t>
      </w:r>
      <w:r w:rsidR="003D2849">
        <w:t xml:space="preserve">in plant-associated communities (including </w:t>
      </w:r>
      <w:proofErr w:type="spellStart"/>
      <w:r w:rsidR="003D2849" w:rsidRPr="00A56176">
        <w:rPr>
          <w:i/>
        </w:rPr>
        <w:t>Populus</w:t>
      </w:r>
      <w:proofErr w:type="spellEnd"/>
      <w:r w:rsidR="003D2849">
        <w:t xml:space="preserve">, </w:t>
      </w:r>
      <w:proofErr w:type="spellStart"/>
      <w:r w:rsidR="003D2849" w:rsidRPr="00A56176">
        <w:rPr>
          <w:i/>
        </w:rPr>
        <w:t>Solidago</w:t>
      </w:r>
      <w:proofErr w:type="spellEnd"/>
      <w:r w:rsidR="003D2849">
        <w:t xml:space="preserve">, </w:t>
      </w:r>
      <w:proofErr w:type="spellStart"/>
      <w:r w:rsidR="003D2849" w:rsidRPr="00A56176">
        <w:rPr>
          <w:i/>
        </w:rPr>
        <w:t>Oenothera</w:t>
      </w:r>
      <w:proofErr w:type="spellEnd"/>
      <w:r w:rsidR="003D2849">
        <w:t xml:space="preserve">, </w:t>
      </w:r>
      <w:r w:rsidR="003D2849" w:rsidRPr="00A56176">
        <w:rPr>
          <w:i/>
        </w:rPr>
        <w:t>Salix</w:t>
      </w:r>
      <w:r w:rsidR="003D2849">
        <w:t>) (17–21) and generally found that increasing genotypic diversity leads to increased trophic complexity. Only two other studies, that we are aware of, have explicitly examined the effect of genotypic variation on the structure of interaction networks between tree individuals and asso</w:t>
      </w:r>
      <w:r w:rsidR="006646F6">
        <w:t>ci</w:t>
      </w:r>
      <w:r w:rsidR="003D2849">
        <w:t>ated herbivores (22, 23) and both found that genotypic diversity generates increased network modularity (i.e.</w:t>
      </w:r>
      <w:r w:rsidR="004316D9">
        <w:t>,</w:t>
      </w:r>
      <w:r w:rsidR="003D2849">
        <w:t xml:space="preserve"> compartmentalization). However, both of these studies were</w:t>
      </w:r>
      <w:r w:rsidR="00C64C10">
        <w:t xml:space="preserve"> examining networks</w:t>
      </w:r>
      <w:r w:rsidR="003D2849">
        <w:t xml:space="preserve"> at the scale of forest stands, rather than</w:t>
      </w:r>
      <w:r w:rsidR="0025618C">
        <w:t xml:space="preserve"> networks associated with</w:t>
      </w:r>
      <w:r w:rsidR="003D2849">
        <w:t xml:space="preserve"> </w:t>
      </w:r>
      <w:commentRangeStart w:id="3"/>
      <w:commentRangeStart w:id="4"/>
      <w:commentRangeStart w:id="5"/>
      <w:commentRangeStart w:id="6"/>
      <w:r w:rsidR="003D2849">
        <w:t>individual trees</w:t>
      </w:r>
      <w:commentRangeEnd w:id="3"/>
      <w:r w:rsidR="006646F6">
        <w:rPr>
          <w:rStyle w:val="CommentReference"/>
        </w:rPr>
        <w:commentReference w:id="3"/>
      </w:r>
      <w:commentRangeEnd w:id="4"/>
      <w:r w:rsidR="00831FB0">
        <w:rPr>
          <w:rStyle w:val="CommentReference"/>
        </w:rPr>
        <w:commentReference w:id="4"/>
      </w:r>
      <w:commentRangeEnd w:id="5"/>
      <w:r w:rsidR="007E7BB6">
        <w:rPr>
          <w:rStyle w:val="CommentReference"/>
        </w:rPr>
        <w:commentReference w:id="5"/>
      </w:r>
      <w:commentRangeEnd w:id="6"/>
      <w:r w:rsidR="009F6CC6">
        <w:rPr>
          <w:rStyle w:val="CommentReference"/>
        </w:rPr>
        <w:commentReference w:id="6"/>
      </w:r>
      <w:r w:rsidR="003D2849">
        <w:t xml:space="preserve">; therefore, neither was able to observe replicated networks in order to statistically test for genetic effects on network structure and quantify the genetic component (i.e. heritable variation) in network structure. </w:t>
      </w:r>
    </w:p>
    <w:p w14:paraId="23DD0D09" w14:textId="767843B5" w:rsidR="00E268F1" w:rsidRDefault="003D2849">
      <w:r>
        <w:t>Network theory and evidence from empirical studies in ecology have demonstrated that indirect effects can lead to self</w:t>
      </w:r>
      <w:r w:rsidR="00C7100C">
        <w:t>-</w:t>
      </w:r>
      <w:r>
        <w:t xml:space="preserve">organization, producing sign-changing, amplifying and/or dampening effects (24, 25). The development of interspecific indirect genetic effects (IIGE) </w:t>
      </w:r>
      <w:r w:rsidR="00E176A4">
        <w:t xml:space="preserve">theory </w:t>
      </w:r>
      <w:r>
        <w:t>(26) in evolutionary biology point</w:t>
      </w:r>
      <w:r w:rsidR="00E176A4">
        <w:t>s</w:t>
      </w:r>
      <w:r>
        <w:t xml:space="preserve"> to the importance of studying the genetic basis of interaction network structure</w:t>
      </w:r>
      <w:r w:rsidR="00FD1057">
        <w:t xml:space="preserve"> because genetic based differences in network structure among individuals can be acted upon by natural selection when there are fitness consequences of different networks</w:t>
      </w:r>
      <w:r w:rsidR="00CD2222">
        <w:t xml:space="preserve"> of IIGEs</w:t>
      </w:r>
      <w:r w:rsidR="00E176A4">
        <w:t xml:space="preserve"> that can result in community evolution (Whitham et al. </w:t>
      </w:r>
      <w:commentRangeStart w:id="7"/>
      <w:r w:rsidR="00E176A4">
        <w:t>2020</w:t>
      </w:r>
      <w:commentRangeEnd w:id="7"/>
      <w:r w:rsidR="00E176A4">
        <w:rPr>
          <w:rStyle w:val="CommentReference"/>
        </w:rPr>
        <w:commentReference w:id="7"/>
      </w:r>
      <w:r w:rsidR="00E176A4">
        <w:t>)</w:t>
      </w:r>
      <w:r>
        <w:t xml:space="preserve">. </w:t>
      </w:r>
      <w:r w:rsidR="005B05E1">
        <w:t xml:space="preserve">For example, </w:t>
      </w:r>
      <w:r w:rsidR="007C0827">
        <w:t>although the analysis was of abundances rather than interaction networks</w:t>
      </w:r>
      <w:r w:rsidR="006860B4">
        <w:t xml:space="preserve">, Gehring et al. </w:t>
      </w:r>
      <w:r w:rsidR="007C0827">
        <w:t>(</w:t>
      </w:r>
      <w:commentRangeStart w:id="8"/>
      <w:r w:rsidR="006860B4">
        <w:t>2014</w:t>
      </w:r>
      <w:commentRangeEnd w:id="8"/>
      <w:r w:rsidR="006860B4">
        <w:rPr>
          <w:rStyle w:val="CommentReference"/>
        </w:rPr>
        <w:commentReference w:id="8"/>
      </w:r>
      <w:r w:rsidR="006860B4">
        <w:t xml:space="preserve">, </w:t>
      </w:r>
      <w:commentRangeStart w:id="9"/>
      <w:r w:rsidR="006860B4">
        <w:t>2017</w:t>
      </w:r>
      <w:commentRangeEnd w:id="9"/>
      <w:r w:rsidR="006860B4">
        <w:rPr>
          <w:rStyle w:val="CommentReference"/>
        </w:rPr>
        <w:commentReference w:id="9"/>
      </w:r>
      <w:r w:rsidR="006860B4">
        <w:t xml:space="preserve">) found that </w:t>
      </w:r>
      <w:r w:rsidR="005B05E1">
        <w:t xml:space="preserve">the </w:t>
      </w:r>
      <w:proofErr w:type="spellStart"/>
      <w:r w:rsidR="005B05E1">
        <w:t>mycorrhizal</w:t>
      </w:r>
      <w:proofErr w:type="spellEnd"/>
      <w:r w:rsidR="005B05E1">
        <w:t xml:space="preserve"> communities </w:t>
      </w:r>
      <w:r w:rsidR="00BB3224">
        <w:t xml:space="preserve">on the roots of </w:t>
      </w:r>
      <w:r w:rsidR="005B05E1">
        <w:t>drought tolerant and intolerant trees are dominated by different orders of e</w:t>
      </w:r>
      <w:r w:rsidR="00C7100C">
        <w:t>ctomycorrhizal fungal</w:t>
      </w:r>
      <w:r w:rsidR="005B05E1">
        <w:t xml:space="preserve"> mutualists that also differ in th</w:t>
      </w:r>
      <w:r w:rsidR="006860B4">
        <w:t>e benefits they provide that enhance tree performance</w:t>
      </w:r>
      <w:r w:rsidR="005B05E1">
        <w:t xml:space="preserve">. </w:t>
      </w:r>
      <w:r w:rsidR="00CD2222">
        <w:t xml:space="preserve">Because drought tolerant genotypes are 3x more likely to survive record droughts, selection acts both on the tree and its fungal </w:t>
      </w:r>
      <w:r w:rsidR="00CD2222">
        <w:lastRenderedPageBreak/>
        <w:t xml:space="preserve">community and </w:t>
      </w:r>
      <w:r w:rsidR="00C7100C">
        <w:t xml:space="preserve">with increased drought </w:t>
      </w:r>
      <w:r w:rsidR="00CD2222">
        <w:t xml:space="preserve">the community </w:t>
      </w:r>
      <w:r w:rsidR="00C7100C">
        <w:t>phenotype has changed over time</w:t>
      </w:r>
      <w:r w:rsidR="006860B4">
        <w:t xml:space="preserve">. </w:t>
      </w:r>
      <w:r w:rsidR="00681F54">
        <w:t>Also, i</w:t>
      </w:r>
      <w:r w:rsidR="0047065A">
        <w:t>n an antagonistic</w:t>
      </w:r>
      <w:r w:rsidR="00681F54">
        <w:t xml:space="preserve"> interaction</w:t>
      </w:r>
      <w:r w:rsidR="0047065A">
        <w:t xml:space="preserve"> context</w:t>
      </w:r>
      <w:r w:rsidR="006860B4">
        <w:t xml:space="preserve">, Busby et al. </w:t>
      </w:r>
      <w:r w:rsidR="00296569">
        <w:t>(</w:t>
      </w:r>
      <w:commentRangeStart w:id="10"/>
      <w:r w:rsidR="006860B4">
        <w:t>2015</w:t>
      </w:r>
      <w:commentRangeEnd w:id="10"/>
      <w:r w:rsidR="006860B4">
        <w:rPr>
          <w:rStyle w:val="CommentReference"/>
        </w:rPr>
        <w:commentReference w:id="10"/>
      </w:r>
      <w:r w:rsidR="006860B4">
        <w:t xml:space="preserve">) found that </w:t>
      </w:r>
      <w:r w:rsidR="00B9313F">
        <w:t xml:space="preserve">with the addition of a damaging leaf pathogen to </w:t>
      </w:r>
      <w:r w:rsidR="00C7100C">
        <w:t>cottonwoods in a common garden</w:t>
      </w:r>
      <w:r w:rsidR="00B9313F">
        <w:t xml:space="preserve">, </w:t>
      </w:r>
      <w:r w:rsidR="00F648DB">
        <w:t xml:space="preserve">the impacts of these strong interactors </w:t>
      </w:r>
      <w:proofErr w:type="gramStart"/>
      <w:r w:rsidR="00F648DB">
        <w:t>results</w:t>
      </w:r>
      <w:proofErr w:type="gramEnd"/>
      <w:r w:rsidR="00F648DB">
        <w:t xml:space="preserve"> in </w:t>
      </w:r>
      <w:r w:rsidR="00B9313F">
        <w:t xml:space="preserve">a different and diminished community of arthropods relative to </w:t>
      </w:r>
      <w:r w:rsidR="00C7100C">
        <w:t>control</w:t>
      </w:r>
      <w:r w:rsidR="00B9313F">
        <w:t xml:space="preserve"> trees</w:t>
      </w:r>
      <w:r w:rsidR="006860B4">
        <w:t>.</w:t>
      </w:r>
      <w:r w:rsidR="00B9313F">
        <w:t xml:space="preserve"> Thus, </w:t>
      </w:r>
      <w:r w:rsidR="00975A18">
        <w:t>selection acting on the tree may</w:t>
      </w:r>
      <w:r w:rsidR="00B9313F">
        <w:t xml:space="preserve"> alter the network structure</w:t>
      </w:r>
      <w:r w:rsidR="00975A18">
        <w:t xml:space="preserve"> of associated communities</w:t>
      </w:r>
      <w:r w:rsidR="00C7100C">
        <w:t xml:space="preserve"> in which different networks of communities are most likely to survive pathogen outbreaks</w:t>
      </w:r>
      <w:r w:rsidR="00975A18">
        <w:t xml:space="preserve">. </w:t>
      </w:r>
      <w:r w:rsidR="00E21EE0">
        <w:t xml:space="preserve">Regardless </w:t>
      </w:r>
      <w:r w:rsidR="00DC4FCB">
        <w:t>of whether</w:t>
      </w:r>
      <w:r w:rsidR="00E21EE0">
        <w:t xml:space="preserve"> the IIGE is </w:t>
      </w:r>
      <w:r w:rsidR="00DC4FCB">
        <w:t>unilateral</w:t>
      </w:r>
      <w:r w:rsidR="00E21EE0">
        <w:t xml:space="preserve"> (</w:t>
      </w:r>
      <w:r w:rsidR="00DC4FCB">
        <w:t>i.e.</w:t>
      </w:r>
      <w:r w:rsidR="00E21EE0">
        <w:t xml:space="preserve">, tree affects </w:t>
      </w:r>
      <w:r w:rsidR="00DC4FCB">
        <w:t xml:space="preserve">the </w:t>
      </w:r>
      <w:r w:rsidR="00E21EE0">
        <w:t xml:space="preserve">community) or </w:t>
      </w:r>
      <w:r w:rsidR="008605E6">
        <w:t>reciprocal</w:t>
      </w:r>
      <w:r w:rsidR="00E21EE0">
        <w:t xml:space="preserve"> (</w:t>
      </w:r>
      <w:r w:rsidR="008605E6">
        <w:t>i.</w:t>
      </w:r>
      <w:r w:rsidR="00E21EE0">
        <w:t xml:space="preserve">e., </w:t>
      </w:r>
      <w:r w:rsidR="00A7216D">
        <w:t xml:space="preserve">the community also affects the relative fitness of </w:t>
      </w:r>
      <w:r w:rsidR="006C2103">
        <w:t xml:space="preserve">the </w:t>
      </w:r>
      <w:r w:rsidR="00A7216D">
        <w:t>tree</w:t>
      </w:r>
      <w:r w:rsidR="00E21EE0">
        <w:t>), selection on tree, community or both can change</w:t>
      </w:r>
      <w:r w:rsidR="00E752ED">
        <w:t xml:space="preserve"> </w:t>
      </w:r>
      <w:r w:rsidR="00E21EE0">
        <w:t xml:space="preserve">network structure (Whitham et al. 2020) </w:t>
      </w:r>
      <w:r w:rsidR="00744BDD">
        <w:t xml:space="preserve">and thereby alter community dynamics. </w:t>
      </w:r>
      <w:r>
        <w:t xml:space="preserve">Evolutionary applications of network theory have demonstrated that indirect effects of interactions </w:t>
      </w:r>
      <w:r w:rsidR="00D21180">
        <w:t xml:space="preserve">among species </w:t>
      </w:r>
      <w:r>
        <w:t xml:space="preserve">can lead to network structures </w:t>
      </w:r>
      <w:commentRangeStart w:id="11"/>
      <w:commentRangeStart w:id="12"/>
      <w:commentRangeStart w:id="13"/>
      <w:r>
        <w:t>that</w:t>
      </w:r>
      <w:commentRangeEnd w:id="11"/>
      <w:r w:rsidR="00D21180">
        <w:rPr>
          <w:rStyle w:val="CommentReference"/>
        </w:rPr>
        <w:commentReference w:id="11"/>
      </w:r>
      <w:commentRangeEnd w:id="12"/>
      <w:r w:rsidR="000630B4">
        <w:rPr>
          <w:rStyle w:val="CommentReference"/>
        </w:rPr>
        <w:commentReference w:id="12"/>
      </w:r>
      <w:commentRangeEnd w:id="13"/>
      <w:r w:rsidR="00003CD2">
        <w:rPr>
          <w:rStyle w:val="CommentReference"/>
        </w:rPr>
        <w:commentReference w:id="13"/>
      </w:r>
      <w:r>
        <w:t xml:space="preserve"> amplify or dampen the effects of selection (27). For example, networks that form a star-like structure in which there is a central species or core group of species that interact with other, peripheral species, can amplify selection events. Empirically, network analysis of the structure of bipartite (i.e.</w:t>
      </w:r>
      <w:r w:rsidR="009B32B2">
        <w:t>,</w:t>
      </w:r>
      <w:r>
        <w:t xml:space="preserve"> two-mode) mutualistic networks has shown in multiple cases that nestedness, or the degree to which species tend to interact with similar subsets of the community, tends to promote stability and resilience to disturbances (28) </w:t>
      </w:r>
      <w:r w:rsidRPr="009B4E37">
        <w:rPr>
          <w:rPrChange w:id="14" w:author="Lau, Matthew K." w:date="2020-10-12T15:37:00Z">
            <w:rPr>
              <w:highlight w:val="yellow"/>
            </w:rPr>
          </w:rPrChange>
        </w:rPr>
        <w:t xml:space="preserve">NEED TO ADD </w:t>
      </w:r>
      <w:commentRangeStart w:id="15"/>
      <w:r w:rsidRPr="00296569">
        <w:rPr>
          <w:highlight w:val="yellow"/>
        </w:rPr>
        <w:t>BASCOMPTE2014</w:t>
      </w:r>
      <w:commentRangeEnd w:id="15"/>
      <w:r w:rsidR="00AB7A9D">
        <w:rPr>
          <w:rStyle w:val="CommentReference"/>
        </w:rPr>
        <w:commentReference w:id="15"/>
      </w:r>
      <w:r>
        <w:t xml:space="preserve">. </w:t>
      </w:r>
      <w:r w:rsidR="00666735">
        <w:t xml:space="preserve">As </w:t>
      </w:r>
      <w:r w:rsidR="00022E0A">
        <w:t xml:space="preserve">such </w:t>
      </w:r>
      <w:r w:rsidR="00666735">
        <w:t xml:space="preserve">differences in network structure could occur without observable differences in </w:t>
      </w:r>
      <w:r w:rsidR="00F36E5D">
        <w:t>species richness or community composition</w:t>
      </w:r>
      <w:r w:rsidR="00022E0A">
        <w:t>, which have been the primary focus of almost all previous community genetics</w:t>
      </w:r>
      <w:r w:rsidR="0020393E">
        <w:t xml:space="preserve"> studies</w:t>
      </w:r>
      <w:r w:rsidR="007064CC">
        <w:t>. Thus</w:t>
      </w:r>
      <w:r w:rsidR="00F36E5D">
        <w:t>, it is important</w:t>
      </w:r>
      <w:r>
        <w:t xml:space="preserve"> </w:t>
      </w:r>
      <w:r w:rsidR="00A744FA">
        <w:t xml:space="preserve">to quantify </w:t>
      </w:r>
      <w:r>
        <w:t>how network</w:t>
      </w:r>
      <w:r w:rsidR="009900FF">
        <w:t xml:space="preserve"> structure </w:t>
      </w:r>
      <w:r w:rsidR="0041795E">
        <w:t>changes</w:t>
      </w:r>
      <w:r w:rsidR="009900FF">
        <w:t xml:space="preserve"> in response to genetic varia</w:t>
      </w:r>
      <w:r w:rsidR="0041795E">
        <w:t>tion</w:t>
      </w:r>
      <w:r w:rsidR="00A744FA">
        <w:t xml:space="preserve"> in order</w:t>
      </w:r>
      <w:r>
        <w:t xml:space="preserve"> to fully understand evolutionary dynamics</w:t>
      </w:r>
      <w:r w:rsidR="00A744FA">
        <w:t xml:space="preserve"> in complex communities</w:t>
      </w:r>
      <w:r>
        <w:t xml:space="preserve">. </w:t>
      </w:r>
    </w:p>
    <w:p w14:paraId="5C9FD206" w14:textId="0C4345AD" w:rsidR="00B036C5" w:rsidRDefault="003D2849">
      <w:r>
        <w:t>Here, we investigate how genetic variation in a foundation tree species determines the structure of a network of interactions among a community of tree associated lichen species. Previous studies have examined aspects of networks (29). Here we examine the genetic basis of network structure on a community of sessile lignicolous (i.e.</w:t>
      </w:r>
      <w:r w:rsidR="009B32B2">
        <w:t>,</w:t>
      </w:r>
      <w:r>
        <w:t xml:space="preserve"> bark) lichens on cottonwood trees. Using a long-term (20+ years), common garden experiment with </w:t>
      </w:r>
      <w:r w:rsidR="006E7A19">
        <w:t xml:space="preserve">clonally </w:t>
      </w:r>
      <w:r>
        <w:t xml:space="preserve">replicated </w:t>
      </w:r>
      <w:proofErr w:type="spellStart"/>
      <w:r w:rsidR="006E7A19" w:rsidRPr="000E09C4">
        <w:rPr>
          <w:i/>
        </w:rPr>
        <w:t>Populus</w:t>
      </w:r>
      <w:proofErr w:type="spellEnd"/>
      <w:r w:rsidR="006E7A19" w:rsidRPr="000E09C4">
        <w:rPr>
          <w:i/>
        </w:rPr>
        <w:t xml:space="preserve"> </w:t>
      </w:r>
      <w:proofErr w:type="spellStart"/>
      <w:r w:rsidR="006E7A19" w:rsidRPr="000E09C4">
        <w:rPr>
          <w:i/>
        </w:rPr>
        <w:t>angustifolia</w:t>
      </w:r>
      <w:proofErr w:type="spellEnd"/>
      <w:r w:rsidR="006E7A19">
        <w:t xml:space="preserve"> </w:t>
      </w:r>
      <w:r>
        <w:t>individuals of known genetic identity . We focused on a community of 9 epiphytic lichen species, as previous research has demonstrated significant compositional responses of epiphytes to genotypic variation (30, 31). In addition, the life-history characteristics of lichens, having highly localized, direct contact interactions and slow population turnover rates, facilitated the assessment of interactions among lichen species on individual trees. We hypothesize that in natural systems evolution occurs in a community context involving interactions of complex networks of interacting species (22, 23, 28, 32). If correct, we expect to find that network structure is genetically based</w:t>
      </w:r>
      <w:r w:rsidR="009034D1">
        <w:t>, or, in other words,</w:t>
      </w:r>
      <w:r>
        <w:t xml:space="preserve"> plant genotypes </w:t>
      </w:r>
      <w:r w:rsidR="009034D1">
        <w:t xml:space="preserve">will </w:t>
      </w:r>
      <w:r>
        <w:t>support different</w:t>
      </w:r>
      <w:r w:rsidR="006860B4">
        <w:t xml:space="preserve"> and heritable</w:t>
      </w:r>
      <w:r>
        <w:t xml:space="preserve"> interaction networks</w:t>
      </w:r>
      <w:r w:rsidR="00BD1DD5">
        <w:t>.</w:t>
      </w:r>
      <w:r>
        <w:t xml:space="preserve"> Applying a probability-theory based network modeling approach, we constructed a set of interaction network models for the lichens associated with individual trees. Using these models, we then examined the genetic basis of the structure of these ecological networks via several network metrics that measures different aspects of network structure at the scale of individual species (i.e.</w:t>
      </w:r>
      <w:r w:rsidR="00B05690">
        <w:t>,</w:t>
      </w:r>
      <w:r>
        <w:t xml:space="preserve"> nodes) or the entire network observed on each tree</w:t>
      </w:r>
      <w:r w:rsidR="006860B4">
        <w:t xml:space="preserve"> genotype</w:t>
      </w:r>
      <w:r>
        <w:t xml:space="preserve">. In particular, we focus the metric of centrality for individual species and centralization for whole networks, which measures how much a species is connected in the network relative to other species. Based on previous community genetics </w:t>
      </w:r>
      <w:r w:rsidR="00B13A58">
        <w:t>theory</w:t>
      </w:r>
      <w:r>
        <w:t xml:space="preserve">, particularly the community similarity rule (15), we hypothesize that trees will </w:t>
      </w:r>
      <w:r w:rsidR="00317B29">
        <w:t>co-</w:t>
      </w:r>
      <w:r>
        <w:t>vary in</w:t>
      </w:r>
      <w:r w:rsidR="006860B4">
        <w:t xml:space="preserve"> functional</w:t>
      </w:r>
      <w:r>
        <w:t xml:space="preserve"> phenotypic traits </w:t>
      </w:r>
      <w:r w:rsidR="00CD4478">
        <w:t>such as</w:t>
      </w:r>
      <w:r w:rsidR="00B05690">
        <w:t xml:space="preserve"> bark</w:t>
      </w:r>
      <w:r w:rsidR="00C2755C">
        <w:t xml:space="preserve"> roughness</w:t>
      </w:r>
      <w:r w:rsidR="005648FD">
        <w:t xml:space="preserve"> and chemical composition</w:t>
      </w:r>
      <w:r w:rsidR="00B05690">
        <w:t xml:space="preserve"> </w:t>
      </w:r>
      <w:r>
        <w:t>and trees of the same genotype will tend to have similar traits leading to similarities in lichen network structure.</w:t>
      </w:r>
      <w:r w:rsidR="00517A67">
        <w:t xml:space="preserve"> This work is important because it provides a mechanistic basis for understanding how community network theory is intimately associated with the evolutionary process and how human alterations of the </w:t>
      </w:r>
      <w:r w:rsidR="00517A67">
        <w:lastRenderedPageBreak/>
        <w:t>environment (e.g., climate change, i</w:t>
      </w:r>
      <w:r w:rsidR="006860B4">
        <w:t>nvasive species, pollution</w:t>
      </w:r>
      <w:r w:rsidR="00517A67">
        <w:t>) may have cascading</w:t>
      </w:r>
      <w:r w:rsidR="00BD2E0B">
        <w:t>, indirect</w:t>
      </w:r>
      <w:r w:rsidR="00517A67">
        <w:t xml:space="preserve"> effects t</w:t>
      </w:r>
      <w:r w:rsidR="00BD2E0B">
        <w:t>hat</w:t>
      </w:r>
      <w:r w:rsidR="00517A67">
        <w:t xml:space="preserve"> alter network structure and evolution.</w:t>
      </w:r>
    </w:p>
    <w:sectPr w:rsidR="00B036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au, Matthew K." w:date="2020-10-07T16:45:00Z" w:initials="LMK">
    <w:p w14:paraId="2123746D" w14:textId="49E5CB60" w:rsidR="00CD017F" w:rsidRDefault="00CD017F" w:rsidP="00780BED">
      <w:pPr>
        <w:pStyle w:val="CommentText"/>
      </w:pPr>
      <w:r>
        <w:rPr>
          <w:rStyle w:val="CommentReference"/>
        </w:rPr>
        <w:annotationRef/>
      </w:r>
      <w:r w:rsidR="00780BED">
        <w:rPr>
          <w:color w:val="262626"/>
        </w:rPr>
        <w:t xml:space="preserve">This sounded as though the garden was setup just for this study. Though I would love to take credit for "establishing" them, I thought it best to re-write this a bit in case Kevin Floate ever reads this. </w:t>
      </w:r>
    </w:p>
  </w:comment>
  <w:comment w:id="2" w:author="Tom Whitham" w:date="2020-10-09T10:40:00Z" w:initials="tgw">
    <w:p w14:paraId="586ED435" w14:textId="3BC079A7" w:rsidR="0053751E" w:rsidRDefault="0053751E">
      <w:pPr>
        <w:pStyle w:val="CommentText"/>
      </w:pPr>
      <w:r>
        <w:rPr>
          <w:rStyle w:val="CommentReference"/>
        </w:rPr>
        <w:annotationRef/>
      </w:r>
      <w:r>
        <w:t>Yes, I agree.  By we, I didn’t mean just us, so the rephrasing is good.</w:t>
      </w:r>
    </w:p>
  </w:comment>
  <w:comment w:id="3" w:author="Tom Whitham" w:date="2020-09-28T12:37:00Z" w:initials="tgw">
    <w:p w14:paraId="28D7EC47" w14:textId="0E81712C" w:rsidR="006646F6" w:rsidRDefault="006646F6">
      <w:pPr>
        <w:pStyle w:val="CommentText"/>
      </w:pPr>
      <w:r>
        <w:rPr>
          <w:rStyle w:val="CommentReference"/>
        </w:rPr>
        <w:annotationRef/>
      </w:r>
      <w:r>
        <w:t>Previous sentence says individual trees for the Keith paper and here it says forest stands?? Confusing.  Keith’s paper had 4 reps of each of 10 genotypes in a common garden</w:t>
      </w:r>
    </w:p>
  </w:comment>
  <w:comment w:id="4" w:author="Lau, Matthew K." w:date="2020-10-05T15:24:00Z" w:initials="LMK">
    <w:p w14:paraId="50A2DDBB" w14:textId="6ECD80F5" w:rsidR="00831FB0" w:rsidRDefault="00831FB0" w:rsidP="005370A7">
      <w:pPr>
        <w:pStyle w:val="CommentText"/>
        <w:rPr>
          <w:color w:val="262626"/>
        </w:rPr>
      </w:pPr>
      <w:r>
        <w:rPr>
          <w:rStyle w:val="CommentReference"/>
        </w:rPr>
        <w:annotationRef/>
      </w:r>
      <w:r w:rsidR="005370A7">
        <w:rPr>
          <w:color w:val="262626"/>
        </w:rPr>
        <w:t>Again, the network was at the stand scale (among trees), rather than at the scale of the tree. I.e., there was no replication of networks. This is why we haven't been able to get an estimate of network heritability in the past. I've repeated this a lot, so if you still aren't getting it, we should have a phone call to explain it more clearly, as this is a key novelty of the paper.</w:t>
      </w:r>
    </w:p>
    <w:p w14:paraId="5CD9399A" w14:textId="7378694E" w:rsidR="007E7BB6" w:rsidRDefault="007E7BB6" w:rsidP="005370A7">
      <w:pPr>
        <w:pStyle w:val="CommentText"/>
        <w:rPr>
          <w:color w:val="262626"/>
        </w:rPr>
      </w:pPr>
    </w:p>
    <w:p w14:paraId="6D6CC5A7" w14:textId="77777777" w:rsidR="007E7BB6" w:rsidRDefault="007E7BB6" w:rsidP="005370A7">
      <w:pPr>
        <w:pStyle w:val="CommentText"/>
      </w:pPr>
    </w:p>
  </w:comment>
  <w:comment w:id="5" w:author="Tom Whitham" w:date="2020-10-06T16:00:00Z" w:initials="tgw">
    <w:p w14:paraId="42066602" w14:textId="055AD2E8" w:rsidR="007E7BB6" w:rsidRDefault="007E7BB6">
      <w:pPr>
        <w:pStyle w:val="CommentText"/>
      </w:pPr>
      <w:r>
        <w:rPr>
          <w:rStyle w:val="CommentReference"/>
        </w:rPr>
        <w:annotationRef/>
      </w:r>
      <w:r>
        <w:t>Just to make sure I understand</w:t>
      </w:r>
      <w:r w:rsidR="00284CD7">
        <w:t>.  E</w:t>
      </w:r>
      <w:r>
        <w:t>ven though F</w:t>
      </w:r>
      <w:r w:rsidR="00284CD7">
        <w:t xml:space="preserve">ig </w:t>
      </w:r>
      <w:r>
        <w:t xml:space="preserve">1B </w:t>
      </w:r>
      <w:r w:rsidR="009762BD">
        <w:t>from</w:t>
      </w:r>
      <w:r>
        <w:t xml:space="preserve"> Lau et al. 2016 shows</w:t>
      </w:r>
      <w:r w:rsidR="00284CD7">
        <w:t xml:space="preserve"> standard deviation bars around each of 10 genotypes (4 reps each), this did not translate to replication in the network analysis (Fig. 2), i.e., the reps were pooled </w:t>
      </w:r>
      <w:r w:rsidR="009762BD">
        <w:t xml:space="preserve">to get a combined network </w:t>
      </w:r>
      <w:r w:rsidR="00284CD7">
        <w:t>so that heritability could not be calculated.  Is this right?  In the current study, the checkerboard square of 100 cells gives the replication need</w:t>
      </w:r>
      <w:r w:rsidR="009762BD">
        <w:t xml:space="preserve">ed to calculate heritability that couldn’t be done before. </w:t>
      </w:r>
      <w:r w:rsidR="00284CD7">
        <w:t>If I still don’t hav</w:t>
      </w:r>
      <w:r w:rsidR="009762BD">
        <w:t>e it, I think a call is needed</w:t>
      </w:r>
      <w:r w:rsidR="00284CD7">
        <w:t xml:space="preserve"> as this is an impor</w:t>
      </w:r>
      <w:r w:rsidR="000431CC">
        <w:t>tant point I need to understand and it needs to be clearer to the readers as well.  I think I was stuck on having replication in terms of genotypes and their communities, but not having replication in terms of networks.</w:t>
      </w:r>
    </w:p>
  </w:comment>
  <w:comment w:id="6" w:author="Lau, Matthew K." w:date="2020-10-07T16:18:00Z" w:initials="LMK">
    <w:p w14:paraId="5A072838" w14:textId="2460C89B" w:rsidR="009F6CC6" w:rsidRDefault="009F6CC6">
      <w:pPr>
        <w:rPr>
          <w:color w:val="262626"/>
        </w:rPr>
      </w:pPr>
      <w:r>
        <w:rPr>
          <w:rStyle w:val="CommentReference"/>
        </w:rPr>
        <w:annotationRef/>
      </w:r>
      <w:r>
        <w:rPr>
          <w:color w:val="262626"/>
        </w:rPr>
        <w:t xml:space="preserve">Yes, you're right in saying that in Lau et al 2016, there is no network replication and thus no way of caclculating heritabilty. Fig 1B  is community composition on genotypes (see the legend). The take-home was that the variation in community composition among genotypes contributes to the structure of interactions among genotypes and the community, hence Fig 2. </w:t>
      </w:r>
    </w:p>
    <w:p w14:paraId="2FFCB209" w14:textId="0C46C0F0" w:rsidR="007064CC" w:rsidRDefault="007064CC">
      <w:pPr>
        <w:rPr>
          <w:color w:val="262626"/>
        </w:rPr>
      </w:pPr>
    </w:p>
    <w:p w14:paraId="11647D79" w14:textId="762FA467" w:rsidR="007064CC" w:rsidRDefault="007064CC">
      <w:pPr>
        <w:rPr>
          <w:sz w:val="20"/>
          <w:szCs w:val="20"/>
        </w:rPr>
      </w:pPr>
      <w:r w:rsidRPr="007064CC">
        <w:rPr>
          <w:color w:val="262626"/>
          <w:highlight w:val="yellow"/>
        </w:rPr>
        <w:t>Tom – I still have questions about Fig. 2</w:t>
      </w:r>
      <w:r w:rsidR="00FF6BA5">
        <w:rPr>
          <w:color w:val="262626"/>
          <w:highlight w:val="yellow"/>
        </w:rPr>
        <w:t>.  It</w:t>
      </w:r>
      <w:r w:rsidRPr="007064CC">
        <w:rPr>
          <w:color w:val="262626"/>
          <w:highlight w:val="yellow"/>
        </w:rPr>
        <w:t xml:space="preserve"> show</w:t>
      </w:r>
      <w:r w:rsidR="00FF6BA5">
        <w:rPr>
          <w:color w:val="262626"/>
          <w:highlight w:val="yellow"/>
        </w:rPr>
        <w:t>s</w:t>
      </w:r>
      <w:r w:rsidRPr="007064CC">
        <w:rPr>
          <w:color w:val="262626"/>
          <w:highlight w:val="yellow"/>
        </w:rPr>
        <w:t xml:space="preserve"> differences among </w:t>
      </w:r>
      <w:r>
        <w:rPr>
          <w:color w:val="262626"/>
          <w:highlight w:val="yellow"/>
        </w:rPr>
        <w:t xml:space="preserve">tree </w:t>
      </w:r>
      <w:r w:rsidRPr="007064CC">
        <w:rPr>
          <w:color w:val="262626"/>
          <w:highlight w:val="yellow"/>
        </w:rPr>
        <w:t>genotypes</w:t>
      </w:r>
      <w:r w:rsidR="006238A2">
        <w:rPr>
          <w:color w:val="262626"/>
          <w:highlight w:val="yellow"/>
        </w:rPr>
        <w:t xml:space="preserve"> at the stand level </w:t>
      </w:r>
      <w:r w:rsidR="00FF6BA5">
        <w:rPr>
          <w:color w:val="262626"/>
          <w:highlight w:val="yellow"/>
        </w:rPr>
        <w:t xml:space="preserve">that </w:t>
      </w:r>
      <w:r w:rsidR="006238A2">
        <w:rPr>
          <w:color w:val="262626"/>
          <w:highlight w:val="yellow"/>
        </w:rPr>
        <w:t>differ from a random model.  B</w:t>
      </w:r>
      <w:r w:rsidRPr="007064CC">
        <w:rPr>
          <w:color w:val="262626"/>
          <w:highlight w:val="yellow"/>
        </w:rPr>
        <w:t xml:space="preserve">ut </w:t>
      </w:r>
      <w:r w:rsidR="006238A2">
        <w:rPr>
          <w:color w:val="262626"/>
          <w:highlight w:val="yellow"/>
        </w:rPr>
        <w:t xml:space="preserve">without replication, you </w:t>
      </w:r>
      <w:r w:rsidRPr="007064CC">
        <w:rPr>
          <w:color w:val="262626"/>
          <w:highlight w:val="yellow"/>
        </w:rPr>
        <w:t xml:space="preserve">can’t say if they </w:t>
      </w:r>
      <w:r w:rsidR="006238A2">
        <w:rPr>
          <w:color w:val="262626"/>
          <w:highlight w:val="yellow"/>
        </w:rPr>
        <w:t xml:space="preserve">differ </w:t>
      </w:r>
      <w:r w:rsidRPr="006238A2">
        <w:rPr>
          <w:color w:val="262626"/>
          <w:highlight w:val="yellow"/>
        </w:rPr>
        <w:t xml:space="preserve">statistically </w:t>
      </w:r>
      <w:r w:rsidR="006238A2" w:rsidRPr="006238A2">
        <w:rPr>
          <w:color w:val="262626"/>
          <w:highlight w:val="yellow"/>
        </w:rPr>
        <w:t>from one another in centralization, modularity, and nestedness?</w:t>
      </w:r>
    </w:p>
    <w:p w14:paraId="5F9ED996" w14:textId="77777777" w:rsidR="009F6CC6" w:rsidRDefault="009F6CC6"/>
    <w:p w14:paraId="6C0E4940" w14:textId="77777777" w:rsidR="009F6CC6" w:rsidRDefault="009F6CC6">
      <w:pPr>
        <w:rPr>
          <w:sz w:val="20"/>
          <w:szCs w:val="20"/>
        </w:rPr>
      </w:pPr>
      <w:r>
        <w:rPr>
          <w:color w:val="262626"/>
        </w:rPr>
        <w:t xml:space="preserve">And also yes, per your second point. The checkerboard allows us to construct networks on each tree. And thus, like other heritabiliity estimates, there is variation within and among genotypes that allows us  to calculate heritability. </w:t>
      </w:r>
    </w:p>
    <w:p w14:paraId="7B1CFC74" w14:textId="77777777" w:rsidR="009F6CC6" w:rsidRDefault="009F6CC6"/>
    <w:p w14:paraId="2460615C" w14:textId="1CC30C3D" w:rsidR="009F6CC6" w:rsidRDefault="009F6CC6" w:rsidP="009F6CC6">
      <w:pPr>
        <w:pStyle w:val="CommentText"/>
        <w:rPr>
          <w:color w:val="262626"/>
        </w:rPr>
      </w:pPr>
      <w:r>
        <w:rPr>
          <w:color w:val="262626"/>
        </w:rPr>
        <w:t xml:space="preserve">I agree that this does seem like the major point of this paper and the most novel. I think that the Zatinska paper might have a similar estimate of heritability of food-webs in epiphytic pitcher plants, but I need to go back and read that again. </w:t>
      </w:r>
    </w:p>
    <w:p w14:paraId="01B94DB7" w14:textId="3CE718E2" w:rsidR="00FF6BA5" w:rsidRDefault="00FF6BA5" w:rsidP="009F6CC6">
      <w:pPr>
        <w:pStyle w:val="CommentText"/>
        <w:rPr>
          <w:color w:val="262626"/>
        </w:rPr>
      </w:pPr>
    </w:p>
    <w:p w14:paraId="08B260D0" w14:textId="253E2927" w:rsidR="00FF6BA5" w:rsidRDefault="00FF6BA5" w:rsidP="009F6CC6">
      <w:pPr>
        <w:pStyle w:val="CommentText"/>
      </w:pPr>
      <w:r w:rsidRPr="00FF6BA5">
        <w:rPr>
          <w:color w:val="262626"/>
          <w:highlight w:val="yellow"/>
        </w:rPr>
        <w:t>I don’t recall any other papers calculating heritability outside our group.  They could have, but apparently didn’t think heritability was an important metric to calculate or didn’t understand how to calculate it from Steve’s 2006 paper</w:t>
      </w:r>
      <w:r>
        <w:rPr>
          <w:color w:val="262626"/>
          <w:highlight w:val="yellow"/>
        </w:rPr>
        <w:t xml:space="preserve">. Steve had a heritability calculator that he made available to the group, but he didn’t publish it, probably assuming it was </w:t>
      </w:r>
      <w:r w:rsidRPr="00FF6BA5">
        <w:rPr>
          <w:color w:val="262626"/>
          <w:highlight w:val="yellow"/>
        </w:rPr>
        <w:t>obvious from his equations?  Interesting to see if Zatinska did calculate it and perhaps others?</w:t>
      </w:r>
    </w:p>
  </w:comment>
  <w:comment w:id="7" w:author="Tom Whitham" w:date="2020-09-28T14:11:00Z" w:initials="tgw">
    <w:p w14:paraId="04937BAC" w14:textId="512734D6" w:rsidR="00E176A4" w:rsidRDefault="00E176A4">
      <w:pPr>
        <w:pStyle w:val="CommentText"/>
      </w:pPr>
      <w:r>
        <w:rPr>
          <w:rStyle w:val="CommentReference"/>
        </w:rPr>
        <w:annotationRef/>
      </w:r>
      <w:r w:rsidRPr="00D47A63">
        <w:rPr>
          <w:rFonts w:ascii="Times New Roman" w:hAnsi="Times New Roman"/>
        </w:rPr>
        <w:t xml:space="preserve">Whitham, T.G., G.J. Allan, H.F. Cooper, and S.M. Shuster.  2020.  Intraspecific genetic variation and species interactions contribute to community evolution.  </w:t>
      </w:r>
      <w:r>
        <w:rPr>
          <w:rFonts w:ascii="Times New Roman" w:hAnsi="Times New Roman"/>
        </w:rPr>
        <w:t>Annual Review of Ecology, Evolution a</w:t>
      </w:r>
      <w:r w:rsidRPr="00D47A63">
        <w:rPr>
          <w:rFonts w:ascii="Times New Roman" w:hAnsi="Times New Roman"/>
        </w:rPr>
        <w:t>nd Systematics 51:587-612.</w:t>
      </w:r>
    </w:p>
  </w:comment>
  <w:comment w:id="8" w:author="Tom Whitham" w:date="2020-09-28T13:43:00Z" w:initials="tgw">
    <w:p w14:paraId="6A86B9FC" w14:textId="77777777" w:rsidR="006860B4" w:rsidRDefault="006860B4" w:rsidP="006860B4">
      <w:pPr>
        <w:pStyle w:val="CommentText"/>
      </w:pPr>
      <w:r>
        <w:rPr>
          <w:rStyle w:val="CommentReference"/>
        </w:rPr>
        <w:annotationRef/>
      </w:r>
      <w:r w:rsidRPr="00D47A63">
        <w:rPr>
          <w:rFonts w:ascii="Times New Roman" w:hAnsi="Times New Roman"/>
        </w:rPr>
        <w:t>Gehring, C.A., D. Flores-Rentería, C.M. Sthultz, T.M. Leonard, L. Flores-Rentería, A.V. Whipple, and T.G. Whitham.  2014.  Plant genetics and interspecific competitive interactions determine ectomycorrhizal fungal community responses to climate change.  MOLECULAR ECOLOGY 23:1379–1391.</w:t>
      </w:r>
    </w:p>
  </w:comment>
  <w:comment w:id="9" w:author="Tom Whitham" w:date="2020-09-28T13:43:00Z" w:initials="tgw">
    <w:p w14:paraId="4D99F826" w14:textId="77777777" w:rsidR="006860B4" w:rsidRPr="00D47A63" w:rsidRDefault="006860B4" w:rsidP="006860B4">
      <w:pPr>
        <w:autoSpaceDE w:val="0"/>
        <w:autoSpaceDN w:val="0"/>
        <w:adjustRightInd w:val="0"/>
        <w:rPr>
          <w:rFonts w:ascii="Times New Roman" w:hAnsi="Times New Roman"/>
        </w:rPr>
      </w:pPr>
      <w:r>
        <w:rPr>
          <w:rStyle w:val="CommentReference"/>
        </w:rPr>
        <w:annotationRef/>
      </w:r>
      <w:r w:rsidRPr="00D47A63">
        <w:rPr>
          <w:rFonts w:ascii="Times New Roman" w:hAnsi="Times New Roman"/>
        </w:rPr>
        <w:t xml:space="preserve">Gehring, C.A., C.M. Sthultz, </w:t>
      </w:r>
      <w:r w:rsidRPr="00D47A63">
        <w:rPr>
          <w:rFonts w:ascii="Times New Roman" w:hAnsi="Times New Roman"/>
          <w:lang w:val="es-MX"/>
        </w:rPr>
        <w:t xml:space="preserve">L.H. Flores-Rentería, </w:t>
      </w:r>
      <w:r w:rsidRPr="00D47A63">
        <w:rPr>
          <w:rFonts w:ascii="Times New Roman" w:hAnsi="Times New Roman"/>
        </w:rPr>
        <w:t xml:space="preserve">A.V. Whipple, and </w:t>
      </w:r>
      <w:r w:rsidRPr="00D47A63">
        <w:rPr>
          <w:rFonts w:ascii="Times New Roman" w:hAnsi="Times New Roman"/>
          <w:lang w:val="es-MX"/>
        </w:rPr>
        <w:t xml:space="preserve">T.G. Whitham.  </w:t>
      </w:r>
      <w:r w:rsidRPr="00D47A63">
        <w:rPr>
          <w:rFonts w:ascii="Times New Roman" w:hAnsi="Times New Roman"/>
        </w:rPr>
        <w:t xml:space="preserve">2017.  Tree genetics defines fungal partner communities that may confer drought tolerance.  </w:t>
      </w:r>
      <w:r w:rsidRPr="00D47A63">
        <w:rPr>
          <w:rFonts w:ascii="Times New Roman" w:hAnsi="Times New Roman"/>
          <w:caps/>
        </w:rPr>
        <w:t>Proceedings of the National Academy of Sciences</w:t>
      </w:r>
      <w:r w:rsidRPr="00D47A63">
        <w:rPr>
          <w:rFonts w:ascii="Times New Roman" w:hAnsi="Times New Roman"/>
        </w:rPr>
        <w:t xml:space="preserve"> </w:t>
      </w:r>
      <w:r w:rsidRPr="00D47A63">
        <w:rPr>
          <w:rStyle w:val="slug-metadata-note"/>
          <w:rFonts w:ascii="Times New Roman" w:hAnsi="Times New Roman"/>
        </w:rPr>
        <w:t>114:11169-11174.</w:t>
      </w:r>
    </w:p>
    <w:p w14:paraId="26D1B075" w14:textId="77777777" w:rsidR="006860B4" w:rsidRDefault="006860B4" w:rsidP="006860B4">
      <w:pPr>
        <w:pStyle w:val="CommentText"/>
      </w:pPr>
    </w:p>
  </w:comment>
  <w:comment w:id="10" w:author="Tom Whitham" w:date="2020-09-28T17:11:00Z" w:initials="tgw">
    <w:p w14:paraId="1F9E2F82" w14:textId="6A83DD32" w:rsidR="006860B4" w:rsidRDefault="006860B4">
      <w:pPr>
        <w:pStyle w:val="CommentText"/>
      </w:pPr>
      <w:r>
        <w:rPr>
          <w:rStyle w:val="CommentReference"/>
        </w:rPr>
        <w:annotationRef/>
      </w:r>
      <w:r w:rsidRPr="00D47A63">
        <w:rPr>
          <w:rFonts w:ascii="Times New Roman" w:hAnsi="Times New Roman"/>
        </w:rPr>
        <w:t>Busby, P.E., L.J. Lamit,</w:t>
      </w:r>
      <w:r w:rsidRPr="00D47A63">
        <w:rPr>
          <w:rFonts w:ascii="Times New Roman" w:hAnsi="Times New Roman"/>
          <w:vertAlign w:val="superscript"/>
        </w:rPr>
        <w:t xml:space="preserve"> </w:t>
      </w:r>
      <w:r w:rsidRPr="00D47A63">
        <w:rPr>
          <w:rFonts w:ascii="Times New Roman" w:hAnsi="Times New Roman"/>
        </w:rPr>
        <w:t>A.R. Keith,</w:t>
      </w:r>
      <w:r w:rsidRPr="00D47A63">
        <w:rPr>
          <w:rFonts w:ascii="Times New Roman" w:hAnsi="Times New Roman"/>
          <w:vertAlign w:val="superscript"/>
        </w:rPr>
        <w:t xml:space="preserve"> </w:t>
      </w:r>
      <w:r w:rsidRPr="00D47A63">
        <w:rPr>
          <w:rFonts w:ascii="Times New Roman" w:hAnsi="Times New Roman"/>
        </w:rPr>
        <w:t>G. Newcombe,</w:t>
      </w:r>
      <w:r w:rsidRPr="00D47A63">
        <w:rPr>
          <w:rFonts w:ascii="Times New Roman" w:hAnsi="Times New Roman"/>
          <w:vertAlign w:val="superscript"/>
        </w:rPr>
        <w:t xml:space="preserve"> </w:t>
      </w:r>
      <w:r w:rsidRPr="00D47A63">
        <w:rPr>
          <w:rFonts w:ascii="Times New Roman" w:hAnsi="Times New Roman"/>
        </w:rPr>
        <w:t>C.A. Gehring,</w:t>
      </w:r>
      <w:r w:rsidRPr="00D47A63">
        <w:rPr>
          <w:rFonts w:ascii="Times New Roman" w:hAnsi="Times New Roman"/>
          <w:vertAlign w:val="superscript"/>
        </w:rPr>
        <w:t xml:space="preserve"> </w:t>
      </w:r>
      <w:r w:rsidRPr="00D47A63">
        <w:rPr>
          <w:rFonts w:ascii="Times New Roman" w:hAnsi="Times New Roman"/>
        </w:rPr>
        <w:t>T.G. Whitham, and R. Dirzo.  2015.  Genetics-based interactions among plants, pathogens and herbivores define arthropod community structure.  E</w:t>
      </w:r>
      <w:r>
        <w:rPr>
          <w:rFonts w:ascii="Times New Roman" w:hAnsi="Times New Roman"/>
        </w:rPr>
        <w:t>cology</w:t>
      </w:r>
      <w:r w:rsidRPr="00D47A63">
        <w:rPr>
          <w:rFonts w:ascii="Times New Roman" w:hAnsi="Times New Roman"/>
        </w:rPr>
        <w:t xml:space="preserve"> 96:1974–1984.</w:t>
      </w:r>
    </w:p>
  </w:comment>
  <w:comment w:id="11" w:author="Tom Whitham" w:date="2020-09-28T14:20:00Z" w:initials="tgw">
    <w:p w14:paraId="77FBE5DE" w14:textId="1B577653" w:rsidR="00D21180" w:rsidRDefault="00D21180">
      <w:pPr>
        <w:pStyle w:val="CommentText"/>
      </w:pPr>
      <w:r>
        <w:rPr>
          <w:rStyle w:val="CommentReference"/>
        </w:rPr>
        <w:annotationRef/>
      </w:r>
      <w:r>
        <w:t>Don’t need to qualify with “can” twice.</w:t>
      </w:r>
    </w:p>
  </w:comment>
  <w:comment w:id="12" w:author="Lau, Matthew K." w:date="2020-10-02T19:32:00Z" w:initials="LMK">
    <w:p w14:paraId="29DD0979" w14:textId="02B75FEF" w:rsidR="000630B4" w:rsidRDefault="000630B4" w:rsidP="000630B4">
      <w:pPr>
        <w:pStyle w:val="CommentText"/>
      </w:pPr>
      <w:r>
        <w:rPr>
          <w:rStyle w:val="CommentReference"/>
        </w:rPr>
        <w:annotationRef/>
      </w:r>
      <w:r>
        <w:rPr>
          <w:color w:val="262626"/>
        </w:rPr>
        <w:t>So, should the "can" in "among species can lead to network" be removed?</w:t>
      </w:r>
    </w:p>
  </w:comment>
  <w:comment w:id="13" w:author="Tom Whitham" w:date="2020-10-06T16:36:00Z" w:initials="tgw">
    <w:p w14:paraId="7CF2C1D0" w14:textId="2448ABCB" w:rsidR="00003CD2" w:rsidRDefault="00003CD2">
      <w:pPr>
        <w:pStyle w:val="CommentText"/>
      </w:pPr>
      <w:r>
        <w:rPr>
          <w:rStyle w:val="CommentReference"/>
        </w:rPr>
        <w:annotationRef/>
      </w:r>
      <w:r>
        <w:t>I think it reads fine as it is now written.  Is there another meaning that needs to be clarified?</w:t>
      </w:r>
    </w:p>
  </w:comment>
  <w:comment w:id="15" w:author="Lau, Matthew K." w:date="2020-10-07T16:31:00Z" w:initials="LMK">
    <w:p w14:paraId="18F8D1E5" w14:textId="79B8827E" w:rsidR="00AB7A9D" w:rsidRDefault="00AB7A9D" w:rsidP="00AB7A9D">
      <w:pPr>
        <w:pStyle w:val="CommentText"/>
      </w:pPr>
      <w:r>
        <w:rPr>
          <w:rStyle w:val="CommentReference"/>
        </w:rPr>
        <w:annotationRef/>
      </w:r>
      <w:r>
        <w:rPr>
          <w:color w:val="262626"/>
        </w:rPr>
        <w:t xml:space="preserve">I added a sentence here that I think is a stronger ending for this paragraph and a good setup for a key discussion point that I think we could focus on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23746D" w15:done="1"/>
  <w15:commentEx w15:paraId="586ED435" w15:paraIdParent="2123746D" w15:done="1"/>
  <w15:commentEx w15:paraId="28D7EC47" w15:done="1"/>
  <w15:commentEx w15:paraId="6D6CC5A7" w15:paraIdParent="28D7EC47" w15:done="1"/>
  <w15:commentEx w15:paraId="42066602" w15:paraIdParent="28D7EC47" w15:done="1"/>
  <w15:commentEx w15:paraId="08B260D0" w15:paraIdParent="28D7EC47" w15:done="1"/>
  <w15:commentEx w15:paraId="04937BAC" w15:done="0"/>
  <w15:commentEx w15:paraId="6A86B9FC" w15:done="0"/>
  <w15:commentEx w15:paraId="26D1B075" w15:done="0"/>
  <w15:commentEx w15:paraId="1F9E2F82" w15:done="0"/>
  <w15:commentEx w15:paraId="77FBE5DE" w15:done="1"/>
  <w15:commentEx w15:paraId="29DD0979" w15:paraIdParent="77FBE5DE" w15:done="1"/>
  <w15:commentEx w15:paraId="7CF2C1D0" w15:paraIdParent="77FBE5DE" w15:done="1"/>
  <w15:commentEx w15:paraId="18F8D1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6F0F" w16cex:dateUtc="2020-10-07T20:45:00Z"/>
  <w16cex:commentExtensible w16cex:durableId="2321FEEA" w16cex:dateUtc="2020-10-02T23:32:00Z"/>
  <w16cex:commentExtensible w16cex:durableId="23286BE9" w16cex:dateUtc="2020-10-07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23746D" w16cid:durableId="23286F0F"/>
  <w16cid:commentId w16cid:paraId="586ED435" w16cid:durableId="232EEF7F"/>
  <w16cid:commentId w16cid:paraId="28D7EC47" w16cid:durableId="2321FA32"/>
  <w16cid:commentId w16cid:paraId="6D6CC5A7" w16cid:durableId="23286520"/>
  <w16cid:commentId w16cid:paraId="42066602" w16cid:durableId="23286521"/>
  <w16cid:commentId w16cid:paraId="08B260D0" w16cid:durableId="232EEF83"/>
  <w16cid:commentId w16cid:paraId="04937BAC" w16cid:durableId="2321FA33"/>
  <w16cid:commentId w16cid:paraId="6A86B9FC" w16cid:durableId="2321FA35"/>
  <w16cid:commentId w16cid:paraId="26D1B075" w16cid:durableId="2321FA36"/>
  <w16cid:commentId w16cid:paraId="1F9E2F82" w16cid:durableId="2321FA37"/>
  <w16cid:commentId w16cid:paraId="77FBE5DE" w16cid:durableId="2321FA3A"/>
  <w16cid:commentId w16cid:paraId="29DD0979" w16cid:durableId="2321FEEA"/>
  <w16cid:commentId w16cid:paraId="7CF2C1D0" w16cid:durableId="23286528"/>
  <w16cid:commentId w16cid:paraId="18F8D1E5" w16cid:durableId="23286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 Matthew K.">
    <w15:presenceInfo w15:providerId="AD" w15:userId="S::matthewklau@fas.harvard.edu::59ae7ddc-1100-445c-8ba6-2c301d6b32cd"/>
  </w15:person>
  <w15:person w15:author="Tom Whitham">
    <w15:presenceInfo w15:providerId="None" w15:userId="Tom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849"/>
    <w:rsid w:val="00000D63"/>
    <w:rsid w:val="00003CD2"/>
    <w:rsid w:val="000129A6"/>
    <w:rsid w:val="00013CBC"/>
    <w:rsid w:val="00017095"/>
    <w:rsid w:val="00022E0A"/>
    <w:rsid w:val="00025805"/>
    <w:rsid w:val="000431CC"/>
    <w:rsid w:val="000446B6"/>
    <w:rsid w:val="00060BA4"/>
    <w:rsid w:val="000630B4"/>
    <w:rsid w:val="00092563"/>
    <w:rsid w:val="000A1FD9"/>
    <w:rsid w:val="000B0489"/>
    <w:rsid w:val="000B1BA7"/>
    <w:rsid w:val="000B32B8"/>
    <w:rsid w:val="000C564E"/>
    <w:rsid w:val="000D2C02"/>
    <w:rsid w:val="00110801"/>
    <w:rsid w:val="001A64C0"/>
    <w:rsid w:val="001E7CF3"/>
    <w:rsid w:val="001F7543"/>
    <w:rsid w:val="0020393E"/>
    <w:rsid w:val="00235D17"/>
    <w:rsid w:val="002455E5"/>
    <w:rsid w:val="0025618C"/>
    <w:rsid w:val="00273A61"/>
    <w:rsid w:val="00284CD7"/>
    <w:rsid w:val="0029032D"/>
    <w:rsid w:val="00296569"/>
    <w:rsid w:val="002B0512"/>
    <w:rsid w:val="002B0964"/>
    <w:rsid w:val="002D2D80"/>
    <w:rsid w:val="002E218C"/>
    <w:rsid w:val="00302997"/>
    <w:rsid w:val="00305FC6"/>
    <w:rsid w:val="00317B29"/>
    <w:rsid w:val="00320787"/>
    <w:rsid w:val="00327863"/>
    <w:rsid w:val="00347872"/>
    <w:rsid w:val="00367532"/>
    <w:rsid w:val="003D2849"/>
    <w:rsid w:val="0041795E"/>
    <w:rsid w:val="00430FDD"/>
    <w:rsid w:val="004316D9"/>
    <w:rsid w:val="0044334D"/>
    <w:rsid w:val="00452673"/>
    <w:rsid w:val="004541A6"/>
    <w:rsid w:val="0047065A"/>
    <w:rsid w:val="00471AE6"/>
    <w:rsid w:val="004A7BAF"/>
    <w:rsid w:val="004A7EBE"/>
    <w:rsid w:val="00517A67"/>
    <w:rsid w:val="005246FA"/>
    <w:rsid w:val="005370A7"/>
    <w:rsid w:val="0053751E"/>
    <w:rsid w:val="005648FD"/>
    <w:rsid w:val="005769B0"/>
    <w:rsid w:val="005A112E"/>
    <w:rsid w:val="005A2AFB"/>
    <w:rsid w:val="005B05E1"/>
    <w:rsid w:val="005B246A"/>
    <w:rsid w:val="005D2140"/>
    <w:rsid w:val="005D545D"/>
    <w:rsid w:val="006238A2"/>
    <w:rsid w:val="00630721"/>
    <w:rsid w:val="00634959"/>
    <w:rsid w:val="00645030"/>
    <w:rsid w:val="0065484F"/>
    <w:rsid w:val="006646F6"/>
    <w:rsid w:val="00666735"/>
    <w:rsid w:val="006734EB"/>
    <w:rsid w:val="006775FA"/>
    <w:rsid w:val="006779C7"/>
    <w:rsid w:val="006816A8"/>
    <w:rsid w:val="00681F54"/>
    <w:rsid w:val="006860B4"/>
    <w:rsid w:val="006A749F"/>
    <w:rsid w:val="006C2103"/>
    <w:rsid w:val="006D19CA"/>
    <w:rsid w:val="006D19EE"/>
    <w:rsid w:val="006E1CB2"/>
    <w:rsid w:val="006E7A19"/>
    <w:rsid w:val="007064CC"/>
    <w:rsid w:val="00744BDD"/>
    <w:rsid w:val="007733BB"/>
    <w:rsid w:val="00775CE8"/>
    <w:rsid w:val="00780BED"/>
    <w:rsid w:val="007C0827"/>
    <w:rsid w:val="007E7BB6"/>
    <w:rsid w:val="00805AC0"/>
    <w:rsid w:val="00811CAC"/>
    <w:rsid w:val="00826BEB"/>
    <w:rsid w:val="00831FB0"/>
    <w:rsid w:val="008605E6"/>
    <w:rsid w:val="00886257"/>
    <w:rsid w:val="00886D52"/>
    <w:rsid w:val="0089760F"/>
    <w:rsid w:val="008B7FA3"/>
    <w:rsid w:val="009034D1"/>
    <w:rsid w:val="0094052D"/>
    <w:rsid w:val="009616EA"/>
    <w:rsid w:val="00975A18"/>
    <w:rsid w:val="00975EB0"/>
    <w:rsid w:val="009762BD"/>
    <w:rsid w:val="009812A8"/>
    <w:rsid w:val="009900FF"/>
    <w:rsid w:val="009B32B2"/>
    <w:rsid w:val="009B4E37"/>
    <w:rsid w:val="009F6CC6"/>
    <w:rsid w:val="00A1432A"/>
    <w:rsid w:val="00A462F1"/>
    <w:rsid w:val="00A56176"/>
    <w:rsid w:val="00A7216D"/>
    <w:rsid w:val="00A744FA"/>
    <w:rsid w:val="00A823DD"/>
    <w:rsid w:val="00A903FA"/>
    <w:rsid w:val="00A90CD4"/>
    <w:rsid w:val="00A96BF0"/>
    <w:rsid w:val="00AA6AF9"/>
    <w:rsid w:val="00AB7A9D"/>
    <w:rsid w:val="00AC2765"/>
    <w:rsid w:val="00AD6638"/>
    <w:rsid w:val="00B036C5"/>
    <w:rsid w:val="00B05690"/>
    <w:rsid w:val="00B10A5F"/>
    <w:rsid w:val="00B13A58"/>
    <w:rsid w:val="00B201D3"/>
    <w:rsid w:val="00B5150F"/>
    <w:rsid w:val="00B55B53"/>
    <w:rsid w:val="00B9313F"/>
    <w:rsid w:val="00BB2F9B"/>
    <w:rsid w:val="00BB3224"/>
    <w:rsid w:val="00BD1DD5"/>
    <w:rsid w:val="00BD2E0B"/>
    <w:rsid w:val="00BD537A"/>
    <w:rsid w:val="00C074E8"/>
    <w:rsid w:val="00C174FB"/>
    <w:rsid w:val="00C26C42"/>
    <w:rsid w:val="00C2755C"/>
    <w:rsid w:val="00C3745E"/>
    <w:rsid w:val="00C64C10"/>
    <w:rsid w:val="00C7100C"/>
    <w:rsid w:val="00C72919"/>
    <w:rsid w:val="00C7444C"/>
    <w:rsid w:val="00C82FA3"/>
    <w:rsid w:val="00C841C1"/>
    <w:rsid w:val="00C97CFD"/>
    <w:rsid w:val="00CD017F"/>
    <w:rsid w:val="00CD2222"/>
    <w:rsid w:val="00CD4478"/>
    <w:rsid w:val="00CD474B"/>
    <w:rsid w:val="00CD5BBB"/>
    <w:rsid w:val="00CF37D9"/>
    <w:rsid w:val="00D1746B"/>
    <w:rsid w:val="00D21180"/>
    <w:rsid w:val="00D218A3"/>
    <w:rsid w:val="00D23921"/>
    <w:rsid w:val="00D27C1B"/>
    <w:rsid w:val="00D44E1B"/>
    <w:rsid w:val="00D629F6"/>
    <w:rsid w:val="00D64A6B"/>
    <w:rsid w:val="00D65212"/>
    <w:rsid w:val="00D93720"/>
    <w:rsid w:val="00DA19FF"/>
    <w:rsid w:val="00DA51E1"/>
    <w:rsid w:val="00DA7810"/>
    <w:rsid w:val="00DB00E1"/>
    <w:rsid w:val="00DB2AE8"/>
    <w:rsid w:val="00DC2B2D"/>
    <w:rsid w:val="00DC4FCB"/>
    <w:rsid w:val="00DE2B6D"/>
    <w:rsid w:val="00E0160F"/>
    <w:rsid w:val="00E176A4"/>
    <w:rsid w:val="00E21EE0"/>
    <w:rsid w:val="00E268F1"/>
    <w:rsid w:val="00E40E43"/>
    <w:rsid w:val="00E47159"/>
    <w:rsid w:val="00E507C5"/>
    <w:rsid w:val="00E57029"/>
    <w:rsid w:val="00E752ED"/>
    <w:rsid w:val="00E81118"/>
    <w:rsid w:val="00EB0578"/>
    <w:rsid w:val="00EB2498"/>
    <w:rsid w:val="00EB5542"/>
    <w:rsid w:val="00F134D4"/>
    <w:rsid w:val="00F36E5D"/>
    <w:rsid w:val="00F4430E"/>
    <w:rsid w:val="00F62AA9"/>
    <w:rsid w:val="00F648DB"/>
    <w:rsid w:val="00F82A24"/>
    <w:rsid w:val="00FD1057"/>
    <w:rsid w:val="00FE2761"/>
    <w:rsid w:val="00FF44FE"/>
    <w:rsid w:val="00FF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9B01"/>
  <w15:chartTrackingRefBased/>
  <w15:docId w15:val="{E35754E9-C0F5-4FEA-9A1F-64A2ED36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8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49"/>
    <w:rPr>
      <w:rFonts w:ascii="Segoe UI" w:hAnsi="Segoe UI" w:cs="Segoe UI"/>
      <w:sz w:val="18"/>
      <w:szCs w:val="18"/>
    </w:rPr>
  </w:style>
  <w:style w:type="paragraph" w:styleId="Revision">
    <w:name w:val="Revision"/>
    <w:hidden/>
    <w:uiPriority w:val="99"/>
    <w:semiHidden/>
    <w:rsid w:val="009B32B2"/>
    <w:pPr>
      <w:spacing w:after="0" w:line="240" w:lineRule="auto"/>
    </w:pPr>
  </w:style>
  <w:style w:type="character" w:styleId="CommentReference">
    <w:name w:val="annotation reference"/>
    <w:basedOn w:val="DefaultParagraphFont"/>
    <w:uiPriority w:val="99"/>
    <w:semiHidden/>
    <w:unhideWhenUsed/>
    <w:rsid w:val="004316D9"/>
    <w:rPr>
      <w:sz w:val="16"/>
      <w:szCs w:val="16"/>
    </w:rPr>
  </w:style>
  <w:style w:type="paragraph" w:styleId="CommentText">
    <w:name w:val="annotation text"/>
    <w:basedOn w:val="Normal"/>
    <w:link w:val="CommentTextChar"/>
    <w:uiPriority w:val="99"/>
    <w:unhideWhenUsed/>
    <w:rsid w:val="004316D9"/>
    <w:pPr>
      <w:spacing w:line="240" w:lineRule="auto"/>
    </w:pPr>
    <w:rPr>
      <w:sz w:val="20"/>
      <w:szCs w:val="20"/>
    </w:rPr>
  </w:style>
  <w:style w:type="character" w:customStyle="1" w:styleId="CommentTextChar">
    <w:name w:val="Comment Text Char"/>
    <w:basedOn w:val="DefaultParagraphFont"/>
    <w:link w:val="CommentText"/>
    <w:uiPriority w:val="99"/>
    <w:rsid w:val="004316D9"/>
    <w:rPr>
      <w:sz w:val="20"/>
      <w:szCs w:val="20"/>
    </w:rPr>
  </w:style>
  <w:style w:type="paragraph" w:styleId="CommentSubject">
    <w:name w:val="annotation subject"/>
    <w:basedOn w:val="CommentText"/>
    <w:next w:val="CommentText"/>
    <w:link w:val="CommentSubjectChar"/>
    <w:uiPriority w:val="99"/>
    <w:semiHidden/>
    <w:unhideWhenUsed/>
    <w:rsid w:val="004316D9"/>
    <w:rPr>
      <w:b/>
      <w:bCs/>
    </w:rPr>
  </w:style>
  <w:style w:type="character" w:customStyle="1" w:styleId="CommentSubjectChar">
    <w:name w:val="Comment Subject Char"/>
    <w:basedOn w:val="CommentTextChar"/>
    <w:link w:val="CommentSubject"/>
    <w:uiPriority w:val="99"/>
    <w:semiHidden/>
    <w:rsid w:val="004316D9"/>
    <w:rPr>
      <w:b/>
      <w:bCs/>
      <w:sz w:val="20"/>
      <w:szCs w:val="20"/>
    </w:rPr>
  </w:style>
  <w:style w:type="character" w:customStyle="1" w:styleId="slug-metadata-note">
    <w:name w:val="slug-metadata-note"/>
    <w:rsid w:val="00CD2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 /><Relationship Id="rId3" Type="http://schemas.openxmlformats.org/officeDocument/2006/relationships/settings" Target="settings.xml" /><Relationship Id="rId7" Type="http://schemas.microsoft.com/office/2016/09/relationships/commentsIds" Target="commentsIds.xml" /><Relationship Id="rId2" Type="http://schemas.openxmlformats.org/officeDocument/2006/relationships/styles" Target="styles.xml" /><Relationship Id="rId1" Type="http://schemas.openxmlformats.org/officeDocument/2006/relationships/customXml" Target="../customXml/item1.xml" /><Relationship Id="rId6" Type="http://schemas.microsoft.com/office/2011/relationships/commentsExtended" Target="commentsExtended.xml" /><Relationship Id="rId11" Type="http://schemas.openxmlformats.org/officeDocument/2006/relationships/theme" Target="theme/theme1.xml" /><Relationship Id="rId5" Type="http://schemas.openxmlformats.org/officeDocument/2006/relationships/comments" Target="comments.xml" /><Relationship Id="rId10" Type="http://schemas.microsoft.com/office/2011/relationships/people" Target="people.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E033-954B-4B71-85C5-A499F80F60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Whitham</dc:creator>
  <cp:keywords/>
  <dc:description/>
  <cp:lastModifiedBy>Lau, Matthew K.</cp:lastModifiedBy>
  <cp:revision>13</cp:revision>
  <dcterms:created xsi:type="dcterms:W3CDTF">2020-10-12T19:07:00Z</dcterms:created>
  <dcterms:modified xsi:type="dcterms:W3CDTF">2020-10-12T19:37:00Z</dcterms:modified>
</cp:coreProperties>
</file>