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18:57:22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18:57:28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18:57:28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18:57:29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18:57:29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Tue May 4 18:57:29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sem-methods"/>
      <w:r>
        <w:t xml:space="preserve">SEM Methods</w:t>
      </w:r>
      <w:bookmarkEnd w:id="62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via 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2019), using 100 random initial</w:t>
      </w:r>
      <w:r>
        <w:t xml:space="preserve"> </w:t>
      </w:r>
      <w:r>
        <w:t xml:space="preserve">configurations with a maximum of 1000 iterations and a change in</w:t>
      </w:r>
      <w:r>
        <w:t xml:space="preserve"> </w:t>
      </w:r>
      <w:r>
        <w:t xml:space="preserve">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 for one to</w:t>
      </w:r>
      <w:r>
        <w:t xml:space="preserve"> </w:t>
      </w:r>
      <w:r>
        <w:t xml:space="preserve">four dimension configurations, and the configuration with the lowest</w:t>
      </w:r>
      <w:r>
        <w:t xml:space="preserve"> </w:t>
      </w:r>
      <w:r>
        <w:t xml:space="preserve">dimensionality and an unexplained variation less than 10% was</w:t>
      </w:r>
      <w:r>
        <w:t xml:space="preserve"> </w:t>
      </w:r>
      <w:r>
        <w:t xml:space="preserve">selected. Ordinated scores were then rotated for maximum correlation</w:t>
      </w:r>
      <w:r>
        <w:t xml:space="preserve"> </w:t>
      </w:r>
      <w:r>
        <w:t xml:space="preserve">with the tree trait variables using a procrustes rotation (Oksanen et</w:t>
      </w:r>
      <w:r>
        <w:t xml:space="preserve"> </w:t>
      </w:r>
      <w:r>
        <w:t xml:space="preserve">al. 2019).</w:t>
      </w:r>
    </w:p>
    <w:p>
      <w:pPr>
        <w:pStyle w:val="BodyText"/>
      </w:pPr>
      <w:r>
        <w:t xml:space="preserve">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plants. We</w:t>
      </w:r>
      <w:r>
        <w:t xml:space="preserve"> </w:t>
      </w:r>
      <w:r>
        <w:t xml:space="preserve">used the differences beteween moth susceptible and resistant trees for</w:t>
      </w:r>
      <w:r>
        <w:t xml:space="preserve"> </w:t>
      </w:r>
      <w:r>
        <w:t xml:space="preserve">all variables in structural model using linear regressions with only</w:t>
      </w:r>
      <w:r>
        <w:t xml:space="preserve"> </w:t>
      </w:r>
      <w:r>
        <w:t xml:space="preserve">the measured variables. Models were fit to the standardized variables</w:t>
      </w:r>
      <w:r>
        <w:t xml:space="preserve"> </w:t>
      </w:r>
      <w:r>
        <w:t xml:space="preserve">using a 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package in R (Rosseel 2012).</w:t>
      </w:r>
    </w:p>
    <w:p>
      <w:pPr>
        <w:pStyle w:val="BodyText"/>
      </w:pPr>
      <w:r>
        <w:t xml:space="preserve">Jari Oksanen,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https://CRAN.R-project.org/package=vegan</w:t>
        </w:r>
      </w:hyperlink>
      <w:r>
        <w:t xml:space="preserve">.</w:t>
      </w:r>
    </w:p>
    <w:p>
      <w:pPr>
        <w:pStyle w:val="BodyText"/>
      </w:pPr>
      <w:r>
        <w:t xml:space="preserve">Yves Rosseel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4" w:name="X35e8527fac94b4a1e92c1bd947160dd3bb7598c"/>
      <w:r>
        <w:t xml:space="preserve">Causal Pathway of Moth Susceptibility Effects on Communities</w:t>
      </w:r>
      <w:bookmarkEnd w:id="64"/>
    </w:p>
    <w:p>
      <w:pPr>
        <w:pStyle w:val="Compact"/>
        <w:numPr>
          <w:numId w:val="1007"/>
          <w:ilvl w:val="0"/>
        </w:numPr>
      </w:pPr>
      <w:r>
        <w:t xml:space="preserve">Moth susceptiblity indirectly influences plants and lichen</w:t>
      </w:r>
    </w:p>
    <w:p>
      <w:pPr>
        <w:pStyle w:val="Compact"/>
        <w:numPr>
          <w:numId w:val="1008"/>
          <w:ilvl w:val="1"/>
        </w:numPr>
      </w:pPr>
      <w:r>
        <w:t xml:space="preserve">Crown effect of moth increases litter effects but does not</w:t>
      </w:r>
      <w:r>
        <w:t xml:space="preserve"> </w:t>
      </w:r>
      <w:r>
        <w:t xml:space="preserve">affect light differences</w:t>
      </w:r>
    </w:p>
    <w:p>
      <w:pPr>
        <w:pStyle w:val="Compact"/>
        <w:numPr>
          <w:numId w:val="1008"/>
          <w:ilvl w:val="1"/>
        </w:numPr>
      </w:pPr>
      <w:r>
        <w:t xml:space="preserve">Differences in litter between moth susceptible and resistant</w:t>
      </w:r>
      <w:r>
        <w:t xml:space="preserve"> </w:t>
      </w:r>
      <w:r>
        <w:t xml:space="preserve">trees decreases the differences of both large and small rocks</w:t>
      </w:r>
    </w:p>
    <w:p>
      <w:pPr>
        <w:pStyle w:val="Compact"/>
        <w:numPr>
          <w:numId w:val="1008"/>
          <w:ilvl w:val="1"/>
        </w:numPr>
      </w:pPr>
      <w:r>
        <w:t xml:space="preserve">Differnces in large rocks increases lichen community differences</w:t>
      </w:r>
      <w:r>
        <w:t xml:space="preserve"> </w:t>
      </w:r>
      <w:r>
        <w:t xml:space="preserve">(abundance, richness, diversity, composition) and the difference</w:t>
      </w:r>
      <w:r>
        <w:t xml:space="preserve"> </w:t>
      </w:r>
      <w:r>
        <w:t xml:space="preserve">in small rocks decreases the plant community differences</w:t>
      </w:r>
      <w:r>
        <w:t xml:space="preserve"> </w:t>
      </w:r>
      <w:r>
        <w:t xml:space="preserve">(abundance richness, diversity and composition) between</w:t>
      </w:r>
      <w:r>
        <w:t xml:space="preserve"> </w:t>
      </w:r>
      <w:r>
        <w:t xml:space="preserve">susceptible and resistant trees</w:t>
      </w:r>
    </w:p>
    <w:p>
      <w:pPr>
        <w:pStyle w:val="Compact"/>
        <w:numPr>
          <w:numId w:val="1007"/>
          <w:ilvl w:val="0"/>
        </w:numPr>
      </w:pPr>
      <w:r>
        <w:t xml:space="preserve">Both SEMs fit the data lichen 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nor the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models showing significant differences from their observed</w:t>
      </w:r>
      <w:r>
        <w:t xml:space="preserve"> </w:t>
      </w:r>
      <w:r>
        <w:t xml:space="preserve">covariance matrices based 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tests.</w:t>
      </w:r>
    </w:p>
    <w:p>
      <w:pPr>
        <w:pStyle w:val="Compact"/>
        <w:numPr>
          <w:numId w:val="1007"/>
          <w:ilvl w:val="0"/>
        </w:numPr>
      </w:pPr>
      <w:r>
        <w:t xml:space="preserve">Ultimately, moth induced changes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</w:t>
      </w:r>
    </w:p>
    <w:p>
      <w:pPr>
        <w:pStyle w:val="Compact"/>
        <w:numPr>
          <w:numId w:val="1007"/>
          <w:ilvl w:val="0"/>
        </w:numPr>
      </w:pPr>
      <w:r>
        <w:t xml:space="preserve">See SEM path diagrams</w:t>
      </w:r>
    </w:p>
    <w:p>
      <w:pPr>
        <w:pStyle w:val="Compact"/>
        <w:numPr>
          <w:numId w:val="1007"/>
          <w:ilvl w:val="0"/>
        </w:numPr>
      </w:pPr>
      <w:r>
        <w:t xml:space="preserve">The effects can be interpreted as so:</w:t>
      </w:r>
    </w:p>
    <w:p>
      <w:pPr>
        <w:pStyle w:val="Compact"/>
        <w:numPr>
          <w:numId w:val="1009"/>
          <w:ilvl w:val="1"/>
        </w:numPr>
      </w:pPr>
      <w:r>
        <w:t xml:space="preserve">As crown differences increase, litter differences increase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large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litter differences increase, small rock differences decrease</w:t>
      </w:r>
    </w:p>
    <w:p>
      <w:pPr>
        <w:pStyle w:val="Compact"/>
        <w:numPr>
          <w:numId w:val="1009"/>
          <w:ilvl w:val="1"/>
        </w:numPr>
      </w:pPr>
      <w:r>
        <w:t xml:space="preserve">As large rock differences increase, lichen differences increase</w:t>
      </w:r>
    </w:p>
    <w:p>
      <w:pPr>
        <w:pStyle w:val="Compact"/>
        <w:numPr>
          <w:numId w:val="1009"/>
          <w:ilvl w:val="1"/>
        </w:numPr>
      </w:pPr>
      <w:r>
        <w:t xml:space="preserve">As small rock differences increase, plant differences decrease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"results/sem_results_lichen.csv"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"results/sem_results_plant.csv"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[-1.06, -0.75]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[-0.27,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[0.22, 0.83]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[-0.05, 0.39]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[0.52, 0.96]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[-0.04, 0.44]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[0.45,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[-0.26, 0.37]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[0.15, 0.78]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[-0.18,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[-0.38,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[0.03,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[-0.23,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[0.12,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[0.32,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[0.03, 0.45]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[0.09, 0.27]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[0.19,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[0.21,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Variances.rot.l.X2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[0.46, 1.41]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l.A.WITH.rot.l.X2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[-0.39,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l.R.WITH.rot.l.X2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[-0.12,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[-0.23,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l.D.WITH.rot.l.X2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[-0.12,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rot.l.X1.WITH.rot.l.X2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[-0.15,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[-0.45,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[0.26,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[-0.36,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[-0.50,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[-0.95, -0.43]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[-0.31, 0.36]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[-0.13,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[-0.70, -0.04]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[-0.33, 0.31]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[-0.76, -0.12]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[-0.17, 0.46]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[0.12, 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[-0.29,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[-0.29, 0.43]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[-0.37,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[-0.69, 0.00]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[0.04, 0.69]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[-0.04, 0.57]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[0.30, 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[-0.85, -0.17]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[-0.40,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[0.34,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[0.25, 0.77]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[0.42, 1.27]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[0.41, 1.24]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[0.38, 1.17]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[0.37, 1.12]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Variances.rot.p.X3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[0.48, 1.45]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p.A.WITH.rot.p.X3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[-0.04,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[-0.46, 0.19]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p.R.WITH.rot.p.X3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[-0.34,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[-0.32, 0.30]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p.D.WITH.rot.p.X3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[-0.03,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[-0.41, 0.20]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[-0.10,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rot.p.X2.WITH.rot.p.X3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[-0.53, 0.17]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[0.41, 0.41]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[0.97, 0.97]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3" Target="https://CRAN.R-project.org/package=vega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s://CRAN.R-project.org/package=veg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2021-05-04T22:57:36Z</dcterms:created>
  <dcterms:modified xsi:type="dcterms:W3CDTF">2021-05-04T22:57:36Z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