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11:24:28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11:24:28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11:24:29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11:24:29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11:24:29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11:24:29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11:24:34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11:24:34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11:24:34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11:24:35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11:24:35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11:24:35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3" w:name="X35e8527fac94b4a1e92c1bd947160dd3bb7598c"/>
      <w:r>
        <w:t xml:space="preserve">Causal Pathway of Moth Susceptibility Effects on Communities</w:t>
      </w:r>
      <w:bookmarkEnd w:id="63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hyperlink" Id="rId62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2021-04-28T15:24:42Z</dcterms:created>
  <dcterms:modified xsi:type="dcterms:W3CDTF">2021-04-28T15:24:42Z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