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Winter 2024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2024-11-21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bookmarkStart w:id="23" w:name="lecture-1-intro-25.10.2024"/>
    <w:p>
      <w:pPr>
        <w:pStyle w:val="Heading2"/>
      </w:pPr>
      <w:r>
        <w:t xml:space="preserve">1 Lecture 1: Intro (25.10.2024)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d2l Chapter 2: Preliminaries</w:t>
        </w:r>
      </w:hyperlink>
    </w:p>
    <w:bookmarkEnd w:id="23"/>
    <w:bookmarkStart w:id="25" w:name="sec-lecture2"/>
    <w:p>
      <w:pPr>
        <w:pStyle w:val="Heading2"/>
      </w:pPr>
      <w:r>
        <w:t xml:space="preserve">2 Lecture 2: Regression and Sensor Fusion (8.11.2024)</w:t>
      </w:r>
    </w:p>
    <w:p>
      <w:pPr>
        <w:pStyle w:val="Compact"/>
        <w:numPr>
          <w:ilvl w:val="0"/>
          <w:numId w:val="1003"/>
        </w:numPr>
      </w:pPr>
      <w:hyperlink r:id="rId24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5"/>
    <w:bookmarkStart w:id="28" w:name="sec-lecture3"/>
    <w:p>
      <w:pPr>
        <w:pStyle w:val="Heading2"/>
      </w:pPr>
      <w:r>
        <w:t xml:space="preserve">3 Lecture 3: CNNs (15.11.2024)</w:t>
      </w:r>
    </w:p>
    <w:p>
      <w:pPr>
        <w:pStyle w:val="Compact"/>
        <w:numPr>
          <w:ilvl w:val="0"/>
          <w:numId w:val="1004"/>
        </w:numPr>
      </w:pPr>
      <w:hyperlink r:id="rId26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d2l Chapter 8: CNNs</w:t>
        </w:r>
      </w:hyperlink>
    </w:p>
    <w:bookmarkEnd w:id="28"/>
    <w:bookmarkStart w:id="31" w:name="sec-lecture4"/>
    <w:p>
      <w:pPr>
        <w:pStyle w:val="Heading2"/>
      </w:pPr>
      <w:r>
        <w:t xml:space="preserve">4 Lecture 4: Classification, Segmentation, AutoEncoders (22.11.2024)</w:t>
      </w:r>
    </w:p>
    <w:p>
      <w:pPr>
        <w:pStyle w:val="Compact"/>
        <w:numPr>
          <w:ilvl w:val="0"/>
          <w:numId w:val="1005"/>
        </w:numPr>
      </w:pPr>
      <w:hyperlink r:id="rId29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5"/>
        </w:numPr>
      </w:pPr>
      <w:hyperlink r:id="rId30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5"/>
        </w:numPr>
      </w:pPr>
      <w:r>
        <w:t xml:space="preserve">Segmentation</w:t>
      </w:r>
    </w:p>
    <w:p>
      <w:pPr>
        <w:pStyle w:val="Compact"/>
        <w:numPr>
          <w:ilvl w:val="0"/>
          <w:numId w:val="1005"/>
        </w:numPr>
      </w:pPr>
      <w:r>
        <w:t xml:space="preserve">Dimensionality Reduction</w:t>
      </w:r>
    </w:p>
    <w:p>
      <w:pPr>
        <w:pStyle w:val="Compact"/>
        <w:numPr>
          <w:ilvl w:val="1"/>
          <w:numId w:val="1006"/>
        </w:numPr>
      </w:pPr>
      <w:r>
        <w:t xml:space="preserve">PCA</w:t>
      </w:r>
    </w:p>
    <w:p>
      <w:pPr>
        <w:pStyle w:val="Compact"/>
        <w:numPr>
          <w:ilvl w:val="1"/>
          <w:numId w:val="1006"/>
        </w:numPr>
      </w:pPr>
      <w:r>
        <w:t xml:space="preserve">Autoencoder</w:t>
      </w:r>
    </w:p>
    <w:p>
      <w:pPr>
        <w:pStyle w:val="Compact"/>
        <w:numPr>
          <w:ilvl w:val="1"/>
          <w:numId w:val="1006"/>
        </w:numPr>
      </w:pPr>
      <w:r>
        <w:t xml:space="preserve">Variational Autoencoder</w:t>
      </w:r>
    </w:p>
    <w:bookmarkEnd w:id="31"/>
    <w:bookmarkStart w:id="32" w:name="sec-lecture5"/>
    <w:p>
      <w:pPr>
        <w:pStyle w:val="Heading2"/>
      </w:pPr>
      <w:r>
        <w:t xml:space="preserve">5 Miniproject (29.11. - 13.12.2024)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7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7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7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7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32"/>
    <w:bookmarkStart w:id="33" w:name="sec-lecture6"/>
    <w:p>
      <w:pPr>
        <w:pStyle w:val="Heading2"/>
      </w:pPr>
      <w:r>
        <w:t xml:space="preserve">6 Lecture 5: Mixed Bag (10.1.2025)</w:t>
      </w:r>
    </w:p>
    <w:p>
      <w:pPr>
        <w:pStyle w:val="Compact"/>
        <w:numPr>
          <w:ilvl w:val="0"/>
          <w:numId w:val="1008"/>
        </w:numPr>
      </w:pPr>
      <w:r>
        <w:t xml:space="preserve">Project presentation</w:t>
      </w:r>
    </w:p>
    <w:p>
      <w:pPr>
        <w:pStyle w:val="Compact"/>
        <w:numPr>
          <w:ilvl w:val="0"/>
          <w:numId w:val="1008"/>
        </w:numPr>
      </w:pPr>
      <w:r>
        <w:t xml:space="preserve">Generative Adversarial Networks</w:t>
      </w:r>
    </w:p>
    <w:p>
      <w:pPr>
        <w:pStyle w:val="Compact"/>
        <w:numPr>
          <w:ilvl w:val="0"/>
          <w:numId w:val="1008"/>
        </w:numPr>
      </w:pPr>
      <w:r>
        <w:t xml:space="preserve">Gaussian Processes 1</w:t>
      </w:r>
    </w:p>
    <w:bookmarkEnd w:id="33"/>
    <w:bookmarkStart w:id="34" w:name="sec-lecture7"/>
    <w:p>
      <w:pPr>
        <w:pStyle w:val="Heading2"/>
      </w:pPr>
      <w:r>
        <w:t xml:space="preserve">7 Lecture 6: GPs (17.1.2025)</w:t>
      </w:r>
    </w:p>
    <w:bookmarkEnd w:id="34"/>
    <w:bookmarkStart w:id="35" w:name="sec-lecture8"/>
    <w:p>
      <w:pPr>
        <w:pStyle w:val="Heading2"/>
      </w:pPr>
      <w:r>
        <w:t xml:space="preserve">8 Lecture 7: Bayesian Optimization, Active Learning, Deep Kernel Learning (24.1.2025)</w:t>
      </w:r>
    </w:p>
    <w:bookmarkEnd w:id="35"/>
    <w:bookmarkStart w:id="36" w:name="sec-lecture9"/>
    <w:p>
      <w:pPr>
        <w:pStyle w:val="Heading2"/>
      </w:pPr>
      <w:r>
        <w:t xml:space="preserve">9 Lecture 8: Inverse Imaging Problems 1: Tomography, Deconvolution (31.1.2025)</w:t>
      </w:r>
    </w:p>
    <w:bookmarkEnd w:id="36"/>
    <w:bookmarkStart w:id="37" w:name="sec-lecture10"/>
    <w:p>
      <w:pPr>
        <w:pStyle w:val="Heading2"/>
      </w:pPr>
      <w:r>
        <w:t xml:space="preserve">10 Lecture 9: Inverse Imaging Problems 2: Phase Contrast Imaging, Superresolution Imaging (7.2.2025)</w:t>
      </w:r>
    </w:p>
    <w:bookmarkEnd w:id="37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38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38"/>
    <w:bookmarkStart w:id="39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39"/>
    <w:bookmarkStart w:id="40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40"/>
    <w:bookmarkStart w:id="41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2l.ai/chapter_computer-vision/semantic-segmentation-and-dataset.html" TargetMode="External" /><Relationship Type="http://schemas.openxmlformats.org/officeDocument/2006/relationships/hyperlink" Id="rId27" Target="https://d2l.ai/chapter_convolutional-modern/index.html" TargetMode="External" /><Relationship Type="http://schemas.openxmlformats.org/officeDocument/2006/relationships/hyperlink" Id="rId26" Target="https://d2l.ai/chapter_convolutional-neural-networks/index.html" TargetMode="External" /><Relationship Type="http://schemas.openxmlformats.org/officeDocument/2006/relationships/hyperlink" Id="rId29" Target="https://d2l.ai/chapter_linear-classification/index.html" TargetMode="Externa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2l.ai/chapter_computer-vision/semantic-segmentation-and-dataset.html" TargetMode="External" /><Relationship Type="http://schemas.openxmlformats.org/officeDocument/2006/relationships/hyperlink" Id="rId27" Target="https://d2l.ai/chapter_convolutional-modern/index.html" TargetMode="External" /><Relationship Type="http://schemas.openxmlformats.org/officeDocument/2006/relationships/hyperlink" Id="rId26" Target="https://d2l.ai/chapter_convolutional-neural-networks/index.html" TargetMode="External" /><Relationship Type="http://schemas.openxmlformats.org/officeDocument/2006/relationships/hyperlink" Id="rId29" Target="https://d2l.ai/chapter_linear-classification/index.html" TargetMode="Externa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Winter 2024</dc:title>
  <dc:creator>Philipp Pelz</dc:creator>
  <cp:keywords>Data Science, Electron Microscopy</cp:keywords>
  <dcterms:created xsi:type="dcterms:W3CDTF">2024-11-21T09:19:05Z</dcterms:created>
  <dcterms:modified xsi:type="dcterms:W3CDTF">2024-11-21T09:19:05Z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2024-11-21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