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2025-01-16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4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d2l Chapter 2: Preliminaries</w:t>
        </w:r>
      </w:hyperlink>
    </w:p>
    <w:bookmarkEnd w:id="24"/>
    <w:bookmarkStart w:id="26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6"/>
    <w:bookmarkStart w:id="29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8: CNNs</w:t>
        </w:r>
      </w:hyperlink>
    </w:p>
    <w:bookmarkEnd w:id="29"/>
    <w:bookmarkStart w:id="32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2"/>
    <w:bookmarkStart w:id="33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3"/>
    <w:bookmarkStart w:id="34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4"/>
    <w:bookmarkStart w:id="35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5"/>
    <w:bookmarkStart w:id="36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6"/>
    <w:bookmarkStart w:id="37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1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1"/>
        </w:numPr>
      </w:pPr>
      <w:r>
        <w:t xml:space="preserve">Tomography</w:t>
      </w:r>
    </w:p>
    <w:p>
      <w:pPr>
        <w:pStyle w:val="Compact"/>
        <w:numPr>
          <w:ilvl w:val="0"/>
          <w:numId w:val="1011"/>
        </w:numPr>
      </w:pPr>
      <w:r>
        <w:t xml:space="preserve">Deconvolution</w:t>
      </w:r>
    </w:p>
    <w:bookmarkEnd w:id="37"/>
    <w:bookmarkStart w:id="38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2"/>
        </w:numPr>
      </w:pPr>
      <w:r>
        <w:t xml:space="preserve">Phase Contrast Imaging</w:t>
      </w:r>
    </w:p>
    <w:p>
      <w:pPr>
        <w:pStyle w:val="Compact"/>
        <w:numPr>
          <w:ilvl w:val="0"/>
          <w:numId w:val="1012"/>
        </w:numPr>
      </w:pPr>
      <w:r>
        <w:t xml:space="preserve">Superresolution Imaging</w:t>
      </w:r>
    </w:p>
    <w:p>
      <w:pPr>
        <w:pStyle w:val="Compact"/>
        <w:numPr>
          <w:ilvl w:val="0"/>
          <w:numId w:val="1012"/>
        </w:numPr>
      </w:pPr>
      <w:r>
        <w:t xml:space="preserve">Inverse Problems in Electron Microscopy</w:t>
      </w:r>
    </w:p>
    <w:bookmarkEnd w:id="38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Start w:id="39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9"/>
    <w:bookmarkStart w:id="40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0"/>
    <w:bookmarkStart w:id="41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1"/>
    <w:bookmarkStart w:id="42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2025-01-16T09:15:38Z</dcterms:created>
  <dcterms:modified xsi:type="dcterms:W3CDTF">2025-01-16T09:15:38Z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