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986" w:rsidRDefault="00417A1B">
      <w:pPr>
        <w:jc w:val="center"/>
      </w:pPr>
      <w:r>
        <w:rPr>
          <w:rFonts w:hint="eastAsia"/>
          <w:noProof/>
        </w:rPr>
        <w:drawing>
          <wp:inline distT="0" distB="0" distL="0" distR="0">
            <wp:extent cx="3409950" cy="2693670"/>
            <wp:effectExtent l="0" t="0" r="635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39266" cy="2717129"/>
                    </a:xfrm>
                    <a:prstGeom prst="rect">
                      <a:avLst/>
                    </a:prstGeom>
                  </pic:spPr>
                </pic:pic>
              </a:graphicData>
            </a:graphic>
          </wp:inline>
        </w:drawing>
      </w:r>
    </w:p>
    <w:p w:rsidR="00CA4986" w:rsidRDefault="00CA4986">
      <w:pPr>
        <w:spacing w:line="480" w:lineRule="auto"/>
        <w:jc w:val="center"/>
        <w:rPr>
          <w:sz w:val="32"/>
        </w:rPr>
      </w:pPr>
    </w:p>
    <w:p w:rsidR="00CA4986" w:rsidRDefault="00652A99">
      <w:pPr>
        <w:spacing w:line="480" w:lineRule="auto"/>
        <w:jc w:val="center"/>
        <w:rPr>
          <w:sz w:val="32"/>
          <w:szCs w:val="32"/>
        </w:rPr>
      </w:pPr>
      <w:r>
        <w:rPr>
          <w:rFonts w:ascii="黑体" w:eastAsia="黑体" w:hAnsi="黑体" w:hint="eastAsia"/>
          <w:b/>
          <w:sz w:val="40"/>
          <w:szCs w:val="32"/>
        </w:rPr>
        <w:t>基于三大学习理论的Web教育应用分析</w:t>
      </w:r>
    </w:p>
    <w:p w:rsidR="00CA4986" w:rsidRDefault="00CA4986">
      <w:pPr>
        <w:spacing w:line="480" w:lineRule="auto"/>
        <w:jc w:val="center"/>
        <w:rPr>
          <w:sz w:val="32"/>
        </w:rPr>
      </w:pPr>
    </w:p>
    <w:p w:rsidR="00CA4986" w:rsidRDefault="00CA4986">
      <w:pPr>
        <w:spacing w:line="480" w:lineRule="auto"/>
        <w:jc w:val="center"/>
        <w:rPr>
          <w:sz w:val="32"/>
        </w:rPr>
      </w:pPr>
    </w:p>
    <w:p w:rsidR="00CA4986" w:rsidRDefault="00CA4986">
      <w:pPr>
        <w:spacing w:line="480" w:lineRule="auto"/>
        <w:jc w:val="center"/>
        <w:rPr>
          <w:sz w:val="32"/>
        </w:rPr>
      </w:pPr>
    </w:p>
    <w:p w:rsidR="00CA4986" w:rsidRDefault="00652A99">
      <w:pPr>
        <w:spacing w:line="480" w:lineRule="auto"/>
        <w:rPr>
          <w:rFonts w:asciiTheme="minorEastAsia" w:hAnsiTheme="minorEastAsia"/>
          <w:b/>
          <w:sz w:val="32"/>
          <w:u w:val="single"/>
        </w:rPr>
      </w:pPr>
      <w:r>
        <w:rPr>
          <w:rFonts w:asciiTheme="minorEastAsia" w:hAnsiTheme="minorEastAsia" w:hint="eastAsia"/>
          <w:b/>
          <w:noProof/>
          <w:sz w:val="32"/>
        </w:rPr>
        <mc:AlternateContent>
          <mc:Choice Requires="wps">
            <w:drawing>
              <wp:anchor distT="0" distB="0" distL="114300" distR="114300" simplePos="0" relativeHeight="251661312" behindDoc="0" locked="0" layoutInCell="1" allowOverlap="1" wp14:anchorId="79C41A9C" wp14:editId="733DC336">
                <wp:simplePos x="0" y="0"/>
                <wp:positionH relativeFrom="column">
                  <wp:posOffset>1993900</wp:posOffset>
                </wp:positionH>
                <wp:positionV relativeFrom="paragraph">
                  <wp:posOffset>350520</wp:posOffset>
                </wp:positionV>
                <wp:extent cx="2470150" cy="19050"/>
                <wp:effectExtent l="0" t="0" r="25400" b="19050"/>
                <wp:wrapNone/>
                <wp:docPr id="3" name="直接连接符 3"/>
                <wp:cNvGraphicFramePr/>
                <a:graphic xmlns:a="http://schemas.openxmlformats.org/drawingml/2006/main">
                  <a:graphicData uri="http://schemas.microsoft.com/office/word/2010/wordprocessingShape">
                    <wps:wsp>
                      <wps:cNvCnPr/>
                      <wps:spPr>
                        <a:xfrm flipV="1">
                          <a:off x="0" y="0"/>
                          <a:ext cx="247015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直接连接符 3"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57pt,27.6pt" to="351.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" strokecolor="black [3200]" strokeweight="1pt">
                <v:stroke joinstyle="miter"/>
              </v:line>
            </w:pict>
          </mc:Fallback>
        </mc:AlternateContent>
      </w:r>
      <w:r w:rsidR="00417A1B">
        <w:rPr>
          <w:rFonts w:asciiTheme="minorEastAsia" w:hAnsiTheme="minorEastAsia" w:hint="eastAsia"/>
          <w:b/>
          <w:sz w:val="32"/>
        </w:rPr>
        <w:t xml:space="preserve">        教    师</w:t>
      </w:r>
      <w:r w:rsidR="00417A1B">
        <w:rPr>
          <w:rFonts w:asciiTheme="minorEastAsia" w:hAnsiTheme="minorEastAsia"/>
          <w:b/>
          <w:sz w:val="32"/>
        </w:rPr>
        <w:t>：</w:t>
      </w:r>
      <w:r w:rsidR="00417A1B" w:rsidRPr="00652A99">
        <w:rPr>
          <w:rFonts w:asciiTheme="minorEastAsia" w:hAnsiTheme="minorEastAsia" w:hint="eastAsia"/>
          <w:b/>
          <w:sz w:val="32"/>
        </w:rPr>
        <w:t xml:space="preserve">  </w:t>
      </w:r>
      <w:r w:rsidRPr="00652A99">
        <w:rPr>
          <w:rFonts w:asciiTheme="minorEastAsia" w:hAnsiTheme="minorEastAsia"/>
          <w:b/>
          <w:sz w:val="32"/>
        </w:rPr>
        <w:t xml:space="preserve"> </w:t>
      </w:r>
      <w:r w:rsidRPr="00652A99">
        <w:rPr>
          <w:rFonts w:asciiTheme="minorEastAsia" w:hAnsiTheme="minorEastAsia" w:hint="eastAsia"/>
          <w:b/>
          <w:sz w:val="32"/>
        </w:rPr>
        <w:t xml:space="preserve">       冯  翔</w:t>
      </w:r>
      <w:r w:rsidRPr="00652A99">
        <w:rPr>
          <w:rFonts w:asciiTheme="minorEastAsia" w:hAnsiTheme="minorEastAsia" w:hint="eastAsia"/>
          <w:b/>
          <w:sz w:val="32"/>
          <w:u w:val="single"/>
        </w:rPr>
        <w:t xml:space="preserve">   </w:t>
      </w:r>
      <w:r w:rsidR="00417A1B" w:rsidRPr="00652A99">
        <w:rPr>
          <w:rFonts w:asciiTheme="minorEastAsia" w:hAnsiTheme="minorEastAsia" w:hint="eastAsia"/>
          <w:b/>
          <w:sz w:val="32"/>
          <w:u w:val="single"/>
        </w:rPr>
        <w:t xml:space="preserve">       </w:t>
      </w:r>
    </w:p>
    <w:p w:rsidR="00CA4986" w:rsidRDefault="00652A99">
      <w:pPr>
        <w:spacing w:line="480" w:lineRule="auto"/>
        <w:rPr>
          <w:rFonts w:asciiTheme="minorEastAsia" w:hAnsiTheme="minorEastAsia"/>
          <w:b/>
          <w:sz w:val="32"/>
          <w:u w:val="single"/>
        </w:rPr>
      </w:pPr>
      <w:r>
        <w:rPr>
          <w:rFonts w:asciiTheme="minorEastAsia" w:hAnsiTheme="minorEastAsia" w:hint="eastAsia"/>
          <w:b/>
          <w:noProof/>
          <w:sz w:val="32"/>
        </w:rPr>
        <mc:AlternateContent>
          <mc:Choice Requires="wps">
            <w:drawing>
              <wp:anchor distT="0" distB="0" distL="114300" distR="114300" simplePos="0" relativeHeight="251663360" behindDoc="0" locked="0" layoutInCell="1" allowOverlap="1" wp14:anchorId="47D7B535" wp14:editId="394F868D">
                <wp:simplePos x="0" y="0"/>
                <wp:positionH relativeFrom="column">
                  <wp:posOffset>1993900</wp:posOffset>
                </wp:positionH>
                <wp:positionV relativeFrom="paragraph">
                  <wp:posOffset>328930</wp:posOffset>
                </wp:positionV>
                <wp:extent cx="2470150" cy="19050"/>
                <wp:effectExtent l="0" t="0" r="25400" b="19050"/>
                <wp:wrapNone/>
                <wp:docPr id="4" name="直接连接符 4"/>
                <wp:cNvGraphicFramePr/>
                <a:graphic xmlns:a="http://schemas.openxmlformats.org/drawingml/2006/main">
                  <a:graphicData uri="http://schemas.microsoft.com/office/word/2010/wordprocessingShape">
                    <wps:wsp>
                      <wps:cNvCnPr/>
                      <wps:spPr>
                        <a:xfrm flipV="1">
                          <a:off x="0" y="0"/>
                          <a:ext cx="247015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直接连接符 4" o:spid="_x0000_s1026"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57pt,25.9pt" to="351.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" strokecolor="black [3200]" strokeweight="1pt">
                <v:stroke joinstyle="miter"/>
              </v:line>
            </w:pict>
          </mc:Fallback>
        </mc:AlternateContent>
      </w:r>
      <w:r w:rsidR="00417A1B">
        <w:rPr>
          <w:rFonts w:asciiTheme="minorEastAsia" w:hAnsiTheme="minorEastAsia" w:hint="eastAsia"/>
          <w:b/>
          <w:sz w:val="32"/>
        </w:rPr>
        <w:t xml:space="preserve">        姓    名：</w:t>
      </w:r>
      <w:r w:rsidR="00417A1B" w:rsidRPr="00652A99">
        <w:rPr>
          <w:rFonts w:asciiTheme="minorEastAsia" w:hAnsiTheme="minorEastAsia" w:hint="eastAsia"/>
          <w:b/>
          <w:sz w:val="32"/>
        </w:rPr>
        <w:t xml:space="preserve">       </w:t>
      </w:r>
      <w:r w:rsidR="00417A1B" w:rsidRPr="00652A99">
        <w:rPr>
          <w:rFonts w:asciiTheme="minorEastAsia" w:hAnsiTheme="minorEastAsia"/>
          <w:b/>
          <w:sz w:val="32"/>
        </w:rPr>
        <w:t xml:space="preserve">  </w:t>
      </w:r>
      <w:r w:rsidRPr="00652A99">
        <w:rPr>
          <w:rFonts w:asciiTheme="minorEastAsia" w:hAnsiTheme="minorEastAsia" w:hint="eastAsia"/>
          <w:b/>
          <w:sz w:val="32"/>
        </w:rPr>
        <w:t>唐 莉 雯</w:t>
      </w:r>
      <w:r w:rsidR="00417A1B">
        <w:rPr>
          <w:rFonts w:asciiTheme="minorEastAsia" w:hAnsiTheme="minorEastAsia" w:hint="eastAsia"/>
          <w:b/>
          <w:sz w:val="32"/>
          <w:u w:val="single"/>
        </w:rPr>
        <w:t xml:space="preserve">      </w:t>
      </w:r>
      <w:r w:rsidR="00417A1B">
        <w:rPr>
          <w:rFonts w:asciiTheme="minorEastAsia" w:hAnsiTheme="minorEastAsia"/>
          <w:b/>
          <w:sz w:val="32"/>
          <w:u w:val="single"/>
        </w:rPr>
        <w:t xml:space="preserve"> </w:t>
      </w:r>
      <w:r w:rsidR="00417A1B">
        <w:rPr>
          <w:rFonts w:asciiTheme="minorEastAsia" w:hAnsiTheme="minorEastAsia" w:hint="eastAsia"/>
          <w:b/>
          <w:sz w:val="32"/>
          <w:u w:val="single"/>
        </w:rPr>
        <w:t xml:space="preserve">   </w:t>
      </w:r>
    </w:p>
    <w:p w:rsidR="00CA4986" w:rsidRDefault="00652A99">
      <w:pPr>
        <w:spacing w:line="480" w:lineRule="auto"/>
        <w:rPr>
          <w:rFonts w:asciiTheme="minorEastAsia" w:hAnsiTheme="minorEastAsia"/>
          <w:b/>
          <w:sz w:val="32"/>
          <w:u w:val="single"/>
        </w:rPr>
      </w:pPr>
      <w:r>
        <w:rPr>
          <w:rFonts w:asciiTheme="minorEastAsia" w:hAnsiTheme="minorEastAsia" w:hint="eastAsia"/>
          <w:b/>
          <w:noProof/>
          <w:sz w:val="32"/>
        </w:rPr>
        <mc:AlternateContent>
          <mc:Choice Requires="wps">
            <w:drawing>
              <wp:anchor distT="0" distB="0" distL="114300" distR="114300" simplePos="0" relativeHeight="251659264" behindDoc="0" locked="0" layoutInCell="1" allowOverlap="1" wp14:anchorId="76A2E136" wp14:editId="61A6CE39">
                <wp:simplePos x="0" y="0"/>
                <wp:positionH relativeFrom="column">
                  <wp:posOffset>1993900</wp:posOffset>
                </wp:positionH>
                <wp:positionV relativeFrom="paragraph">
                  <wp:posOffset>313690</wp:posOffset>
                </wp:positionV>
                <wp:extent cx="2470150" cy="19050"/>
                <wp:effectExtent l="0" t="0" r="25400" b="19050"/>
                <wp:wrapNone/>
                <wp:docPr id="2" name="直接连接符 2"/>
                <wp:cNvGraphicFramePr/>
                <a:graphic xmlns:a="http://schemas.openxmlformats.org/drawingml/2006/main">
                  <a:graphicData uri="http://schemas.microsoft.com/office/word/2010/wordprocessingShape">
                    <wps:wsp>
                      <wps:cNvCnPr/>
                      <wps:spPr>
                        <a:xfrm flipV="1">
                          <a:off x="0" y="0"/>
                          <a:ext cx="247015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直接连接符 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157pt,24.7pt" to="351.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" strokecolor="black [3200]" strokeweight="1pt">
                <v:stroke joinstyle="miter"/>
              </v:line>
            </w:pict>
          </mc:Fallback>
        </mc:AlternateContent>
      </w:r>
      <w:r w:rsidR="00417A1B">
        <w:rPr>
          <w:rFonts w:asciiTheme="minorEastAsia" w:hAnsiTheme="minorEastAsia" w:hint="eastAsia"/>
          <w:b/>
          <w:sz w:val="32"/>
        </w:rPr>
        <w:t xml:space="preserve">        班    级：</w:t>
      </w:r>
      <w:r w:rsidR="00417A1B" w:rsidRPr="00652A99">
        <w:rPr>
          <w:rFonts w:asciiTheme="minorEastAsia" w:hAnsiTheme="minorEastAsia" w:hint="eastAsia"/>
          <w:b/>
          <w:sz w:val="32"/>
        </w:rPr>
        <w:t xml:space="preserve">  教育信息技术学系2016级</w:t>
      </w:r>
      <w:r w:rsidR="00417A1B">
        <w:rPr>
          <w:rFonts w:asciiTheme="minorEastAsia" w:hAnsiTheme="minorEastAsia" w:hint="eastAsia"/>
          <w:b/>
          <w:sz w:val="32"/>
          <w:u w:val="single"/>
        </w:rPr>
        <w:t xml:space="preserve">  </w:t>
      </w:r>
    </w:p>
    <w:p w:rsidR="00CA4986" w:rsidRDefault="00652A99">
      <w:pPr>
        <w:spacing w:line="480" w:lineRule="auto"/>
        <w:rPr>
          <w:rFonts w:asciiTheme="minorEastAsia" w:hAnsiTheme="minorEastAsia"/>
          <w:b/>
          <w:sz w:val="32"/>
          <w:u w:val="single"/>
        </w:rPr>
      </w:pPr>
      <w:r>
        <w:rPr>
          <w:rFonts w:asciiTheme="minorEastAsia" w:hAnsiTheme="minorEastAsia" w:hint="eastAsia"/>
          <w:b/>
          <w:noProof/>
          <w:sz w:val="32"/>
        </w:rPr>
        <mc:AlternateContent>
          <mc:Choice Requires="wps">
            <w:drawing>
              <wp:anchor distT="0" distB="0" distL="114300" distR="114300" simplePos="0" relativeHeight="251665408" behindDoc="0" locked="0" layoutInCell="1" allowOverlap="1" wp14:anchorId="3AE3AB29" wp14:editId="4B2A1711">
                <wp:simplePos x="0" y="0"/>
                <wp:positionH relativeFrom="column">
                  <wp:posOffset>1993900</wp:posOffset>
                </wp:positionH>
                <wp:positionV relativeFrom="paragraph">
                  <wp:posOffset>317500</wp:posOffset>
                </wp:positionV>
                <wp:extent cx="2470150" cy="19050"/>
                <wp:effectExtent l="0" t="0" r="25400" b="19050"/>
                <wp:wrapNone/>
                <wp:docPr id="5" name="直接连接符 5"/>
                <wp:cNvGraphicFramePr/>
                <a:graphic xmlns:a="http://schemas.openxmlformats.org/drawingml/2006/main">
                  <a:graphicData uri="http://schemas.microsoft.com/office/word/2010/wordprocessingShape">
                    <wps:wsp>
                      <wps:cNvCnPr/>
                      <wps:spPr>
                        <a:xfrm flipV="1">
                          <a:off x="0" y="0"/>
                          <a:ext cx="247015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直接连接符 5" o:spid="_x0000_s1026"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57pt,25pt" to="35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" strokecolor="black [3200]" strokeweight="1pt">
                <v:stroke joinstyle="miter"/>
              </v:line>
            </w:pict>
          </mc:Fallback>
        </mc:AlternateContent>
      </w:r>
      <w:r w:rsidR="00417A1B">
        <w:rPr>
          <w:rFonts w:asciiTheme="minorEastAsia" w:hAnsiTheme="minorEastAsia" w:hint="eastAsia"/>
          <w:b/>
          <w:sz w:val="32"/>
        </w:rPr>
        <w:t xml:space="preserve">        学    号：</w:t>
      </w:r>
      <w:r w:rsidR="00417A1B" w:rsidRPr="00652A99">
        <w:rPr>
          <w:rFonts w:asciiTheme="minorEastAsia" w:hAnsiTheme="minorEastAsia" w:hint="eastAsia"/>
          <w:b/>
          <w:sz w:val="24"/>
        </w:rPr>
        <w:t xml:space="preserve">   </w:t>
      </w:r>
      <w:r w:rsidR="00417A1B" w:rsidRPr="00652A99">
        <w:rPr>
          <w:rFonts w:asciiTheme="minorEastAsia" w:hAnsiTheme="minorEastAsia"/>
          <w:b/>
          <w:sz w:val="24"/>
        </w:rPr>
        <w:t xml:space="preserve">       </w:t>
      </w:r>
      <w:r w:rsidRPr="00652A99">
        <w:rPr>
          <w:rFonts w:asciiTheme="minorEastAsia" w:hAnsiTheme="minorEastAsia" w:hint="eastAsia"/>
          <w:b/>
          <w:sz w:val="36"/>
        </w:rPr>
        <w:t>10164507139</w:t>
      </w:r>
      <w:r w:rsidR="00417A1B">
        <w:rPr>
          <w:rFonts w:asciiTheme="minorEastAsia" w:hAnsiTheme="minorEastAsia" w:hint="eastAsia"/>
          <w:b/>
          <w:sz w:val="24"/>
          <w:u w:val="single"/>
        </w:rPr>
        <w:t xml:space="preserve">  </w:t>
      </w:r>
      <w:r w:rsidR="00417A1B">
        <w:rPr>
          <w:rFonts w:asciiTheme="minorEastAsia" w:hAnsiTheme="minorEastAsia"/>
          <w:b/>
          <w:sz w:val="32"/>
          <w:u w:val="single"/>
        </w:rPr>
        <w:t xml:space="preserve">   </w:t>
      </w:r>
      <w:r w:rsidR="00417A1B">
        <w:rPr>
          <w:rFonts w:asciiTheme="minorEastAsia" w:hAnsiTheme="minorEastAsia" w:hint="eastAsia"/>
          <w:b/>
          <w:sz w:val="32"/>
          <w:u w:val="single"/>
        </w:rPr>
        <w:t xml:space="preserve">   </w:t>
      </w:r>
    </w:p>
    <w:p w:rsidR="00CA4986" w:rsidRDefault="00CA4986">
      <w:pPr>
        <w:spacing w:line="480" w:lineRule="auto"/>
        <w:jc w:val="center"/>
        <w:rPr>
          <w:rFonts w:asciiTheme="minorEastAsia" w:hAnsiTheme="minorEastAsia"/>
          <w:b/>
          <w:sz w:val="32"/>
        </w:rPr>
      </w:pPr>
    </w:p>
    <w:p w:rsidR="00CA4986" w:rsidRDefault="00CA4986">
      <w:pPr>
        <w:spacing w:line="480" w:lineRule="auto"/>
        <w:jc w:val="center"/>
        <w:rPr>
          <w:rFonts w:asciiTheme="minorEastAsia" w:hAnsiTheme="minorEastAsia"/>
          <w:b/>
          <w:sz w:val="32"/>
        </w:rPr>
      </w:pPr>
    </w:p>
    <w:p w:rsidR="00CA4986" w:rsidRDefault="00CA4986">
      <w:pPr>
        <w:spacing w:line="480" w:lineRule="auto"/>
        <w:jc w:val="center"/>
        <w:rPr>
          <w:rFonts w:asciiTheme="minorEastAsia" w:hAnsiTheme="minorEastAsia"/>
          <w:b/>
          <w:sz w:val="32"/>
        </w:rPr>
      </w:pPr>
    </w:p>
    <w:p w:rsidR="00CA4986" w:rsidRDefault="00652A99">
      <w:pPr>
        <w:spacing w:line="480" w:lineRule="auto"/>
        <w:jc w:val="center"/>
        <w:rPr>
          <w:rFonts w:asciiTheme="minorEastAsia" w:hAnsiTheme="minorEastAsia"/>
          <w:b/>
          <w:sz w:val="32"/>
        </w:rPr>
      </w:pPr>
      <w:r>
        <w:rPr>
          <w:rFonts w:asciiTheme="minorEastAsia" w:hAnsiTheme="minorEastAsia" w:hint="eastAsia"/>
          <w:b/>
          <w:sz w:val="32"/>
        </w:rPr>
        <w:t>2018</w:t>
      </w:r>
      <w:r w:rsidR="00417A1B">
        <w:rPr>
          <w:rFonts w:asciiTheme="minorEastAsia" w:hAnsiTheme="minorEastAsia" w:hint="eastAsia"/>
          <w:b/>
          <w:sz w:val="32"/>
        </w:rPr>
        <w:t>年</w:t>
      </w:r>
      <w:r>
        <w:rPr>
          <w:rFonts w:asciiTheme="minorEastAsia" w:hAnsiTheme="minorEastAsia" w:hint="eastAsia"/>
          <w:b/>
          <w:sz w:val="32"/>
        </w:rPr>
        <w:t>10</w:t>
      </w:r>
      <w:r w:rsidR="00417A1B">
        <w:rPr>
          <w:rFonts w:asciiTheme="minorEastAsia" w:hAnsiTheme="minorEastAsia" w:hint="eastAsia"/>
          <w:b/>
          <w:sz w:val="32"/>
        </w:rPr>
        <w:t>月1</w:t>
      </w:r>
      <w:r>
        <w:rPr>
          <w:rFonts w:asciiTheme="minorEastAsia" w:hAnsiTheme="minorEastAsia" w:hint="eastAsia"/>
          <w:b/>
          <w:sz w:val="32"/>
        </w:rPr>
        <w:t>4</w:t>
      </w:r>
      <w:r w:rsidR="00417A1B">
        <w:rPr>
          <w:rFonts w:asciiTheme="minorEastAsia" w:hAnsiTheme="minorEastAsia" w:hint="eastAsia"/>
          <w:b/>
          <w:sz w:val="32"/>
        </w:rPr>
        <w:t>日</w:t>
      </w:r>
    </w:p>
    <w:p w:rsidR="00CA4986" w:rsidRDefault="00CA4986"/>
    <w:p w:rsidR="00CA4986" w:rsidRDefault="00CA4986"/>
    <w:p w:rsidR="00CA4986" w:rsidRDefault="00CA4986"/>
    <w:p w:rsidR="00CA4986" w:rsidRDefault="00CA4986"/>
    <w:p w:rsidR="00652A99" w:rsidRDefault="00652A99" w:rsidP="002633BB">
      <w:pPr>
        <w:spacing w:line="360" w:lineRule="auto"/>
        <w:ind w:firstLineChars="200" w:firstLine="482"/>
        <w:rPr>
          <w:rFonts w:ascii="宋体" w:eastAsia="宋体" w:hAnsi="宋体"/>
          <w:sz w:val="24"/>
        </w:rPr>
      </w:pPr>
      <w:r w:rsidRPr="002633BB">
        <w:rPr>
          <w:rFonts w:ascii="宋体" w:eastAsia="宋体" w:hAnsi="宋体"/>
          <w:b/>
          <w:sz w:val="24"/>
        </w:rPr>
        <w:lastRenderedPageBreak/>
        <w:t>摘要</w:t>
      </w:r>
      <w:r w:rsidRPr="002633BB">
        <w:rPr>
          <w:rFonts w:ascii="宋体" w:eastAsia="宋体" w:hAnsi="宋体" w:hint="eastAsia"/>
          <w:b/>
          <w:sz w:val="24"/>
        </w:rPr>
        <w:t>：</w:t>
      </w:r>
      <w:r w:rsidR="00187FA8">
        <w:rPr>
          <w:rFonts w:ascii="宋体" w:eastAsia="宋体" w:hAnsi="宋体" w:hint="eastAsia"/>
          <w:sz w:val="24"/>
        </w:rPr>
        <w:t>随着Web App的逐渐发展，Web教育应用越来越普遍。基于各种学习理论的Web教育应用出现在了学习者的面前。不同的</w:t>
      </w:r>
      <w:r w:rsidR="00187FA8">
        <w:rPr>
          <w:rFonts w:ascii="宋体" w:eastAsia="宋体" w:hAnsi="宋体" w:hint="eastAsia"/>
          <w:sz w:val="24"/>
        </w:rPr>
        <w:t>Web教育应用</w:t>
      </w:r>
      <w:r w:rsidR="00187FA8">
        <w:rPr>
          <w:rFonts w:ascii="宋体" w:eastAsia="宋体" w:hAnsi="宋体" w:hint="eastAsia"/>
          <w:sz w:val="24"/>
        </w:rPr>
        <w:t>背后蕴含着不同的学习理论。本文选取了两款</w:t>
      </w:r>
      <w:r w:rsidR="00187FA8">
        <w:rPr>
          <w:rFonts w:ascii="宋体" w:eastAsia="宋体" w:hAnsi="宋体" w:hint="eastAsia"/>
          <w:sz w:val="24"/>
        </w:rPr>
        <w:t>Web</w:t>
      </w:r>
      <w:r w:rsidR="00187FA8">
        <w:rPr>
          <w:rFonts w:ascii="宋体" w:eastAsia="宋体" w:hAnsi="宋体" w:hint="eastAsia"/>
          <w:sz w:val="24"/>
        </w:rPr>
        <w:t>教育应用，深入分析了在其设计中所体现的三大学习理论：建构主义学习理论、认知主义学习理论、行为主义学习理论。通过对</w:t>
      </w:r>
      <w:r w:rsidR="00187FA8">
        <w:rPr>
          <w:rFonts w:ascii="宋体" w:eastAsia="宋体" w:hAnsi="宋体" w:hint="eastAsia"/>
          <w:sz w:val="24"/>
        </w:rPr>
        <w:t>Web</w:t>
      </w:r>
      <w:r w:rsidR="00187FA8">
        <w:rPr>
          <w:rFonts w:ascii="宋体" w:eastAsia="宋体" w:hAnsi="宋体" w:hint="eastAsia"/>
          <w:sz w:val="24"/>
        </w:rPr>
        <w:t>教育应用的分析，了解</w:t>
      </w:r>
      <w:r w:rsidR="00187FA8">
        <w:rPr>
          <w:rFonts w:ascii="宋体" w:eastAsia="宋体" w:hAnsi="宋体" w:hint="eastAsia"/>
          <w:sz w:val="24"/>
        </w:rPr>
        <w:t>Web</w:t>
      </w:r>
      <w:r w:rsidR="00187FA8">
        <w:rPr>
          <w:rFonts w:ascii="宋体" w:eastAsia="宋体" w:hAnsi="宋体" w:hint="eastAsia"/>
          <w:sz w:val="24"/>
        </w:rPr>
        <w:t>教育应用设计的理论依据及具体体现</w:t>
      </w:r>
      <w:r w:rsidR="002633BB">
        <w:rPr>
          <w:rFonts w:ascii="宋体" w:eastAsia="宋体" w:hAnsi="宋体" w:hint="eastAsia"/>
          <w:sz w:val="24"/>
        </w:rPr>
        <w:t>，并提出完善意见</w:t>
      </w:r>
      <w:r w:rsidR="00187FA8">
        <w:rPr>
          <w:rFonts w:ascii="宋体" w:eastAsia="宋体" w:hAnsi="宋体" w:hint="eastAsia"/>
          <w:sz w:val="24"/>
        </w:rPr>
        <w:t>。</w:t>
      </w:r>
    </w:p>
    <w:p w:rsidR="00652A99" w:rsidRDefault="00652A99" w:rsidP="00187FA8">
      <w:pPr>
        <w:rPr>
          <w:rFonts w:ascii="宋体" w:eastAsia="宋体" w:hAnsi="宋体"/>
          <w:sz w:val="24"/>
        </w:rPr>
      </w:pPr>
    </w:p>
    <w:p w:rsidR="00652A99" w:rsidRDefault="00652A99" w:rsidP="002633BB">
      <w:pPr>
        <w:ind w:firstLineChars="200" w:firstLine="482"/>
        <w:rPr>
          <w:rFonts w:ascii="宋体" w:eastAsia="宋体" w:hAnsi="宋体"/>
          <w:sz w:val="24"/>
        </w:rPr>
      </w:pPr>
      <w:r w:rsidRPr="002633BB">
        <w:rPr>
          <w:rFonts w:ascii="宋体" w:eastAsia="宋体" w:hAnsi="宋体" w:hint="eastAsia"/>
          <w:b/>
          <w:sz w:val="24"/>
        </w:rPr>
        <w:t>关键词：</w:t>
      </w:r>
      <w:r w:rsidR="00B06153">
        <w:rPr>
          <w:rFonts w:ascii="宋体" w:eastAsia="宋体" w:hAnsi="宋体" w:hint="eastAsia"/>
          <w:sz w:val="24"/>
        </w:rPr>
        <w:t>建构主义 认知主义 行为主义 Web教育应用</w:t>
      </w:r>
    </w:p>
    <w:p w:rsidR="00652A99" w:rsidRDefault="00652A99" w:rsidP="002633BB">
      <w:pPr>
        <w:rPr>
          <w:rFonts w:ascii="宋体" w:eastAsia="宋体" w:hAnsi="宋体"/>
          <w:sz w:val="24"/>
        </w:rPr>
      </w:pPr>
    </w:p>
    <w:p w:rsidR="00652A99" w:rsidRDefault="00C7010B" w:rsidP="006B7E0B">
      <w:pPr>
        <w:spacing w:line="360" w:lineRule="auto"/>
        <w:ind w:firstLineChars="200" w:firstLine="480"/>
        <w:rPr>
          <w:rFonts w:ascii="宋体" w:eastAsia="宋体" w:hAnsi="宋体"/>
          <w:sz w:val="24"/>
        </w:rPr>
      </w:pPr>
      <w:r>
        <w:rPr>
          <w:rFonts w:ascii="宋体" w:eastAsia="宋体" w:hAnsi="宋体" w:hint="eastAsia"/>
          <w:sz w:val="24"/>
        </w:rPr>
        <w:t>Web App,即网页应用。它是一种依赖于Web浏览器，通过网络进行访问的应用程序。HTML5的强势发展、智能手机的迅速普及，以及优质的用户体验都极大地促进了Web App的发展。与原有的Native App相比，Web App具有明显的优势，比如：可以一次开发多平台使用，应用开发成本较低；在支持HTML5的浏览器上运行，直接适配多种移动终端；方便服务提供商随时发布更新；无需下载安装，打开浏览器就能使用。但也存在一些不足，比如：短时间内，用户体验不能与Native App相媲美；不能充分发挥移动设备的硬件功能；不能在离线状态下工作。</w:t>
      </w:r>
    </w:p>
    <w:p w:rsidR="00536A87" w:rsidRDefault="00536A87" w:rsidP="006B7E0B">
      <w:pPr>
        <w:spacing w:line="360" w:lineRule="auto"/>
        <w:ind w:firstLineChars="200" w:firstLine="480"/>
        <w:rPr>
          <w:rFonts w:ascii="宋体" w:eastAsia="宋体" w:hAnsi="宋体"/>
          <w:sz w:val="24"/>
        </w:rPr>
      </w:pPr>
      <w:r>
        <w:rPr>
          <w:rFonts w:ascii="宋体" w:eastAsia="宋体" w:hAnsi="宋体" w:hint="eastAsia"/>
          <w:sz w:val="24"/>
        </w:rPr>
        <w:t>基于Web App的一些优势，Web教育应用也应运而生，本文选取了两个基于建构主义学习理论、行为主义学习理论及认知主义学习理论设计的教育应用为例，分析Web教育应用的优缺点。选取的两个Web教育应用为“禾教”和“TINKERCAD”。</w:t>
      </w:r>
    </w:p>
    <w:p w:rsidR="00536A87" w:rsidRDefault="00536A87" w:rsidP="00536A87">
      <w:pPr>
        <w:ind w:firstLineChars="200" w:firstLine="480"/>
        <w:rPr>
          <w:rFonts w:ascii="宋体" w:eastAsia="宋体" w:hAnsi="宋体"/>
          <w:sz w:val="24"/>
        </w:rPr>
      </w:pPr>
    </w:p>
    <w:p w:rsidR="00536A87" w:rsidRDefault="00536A87" w:rsidP="00536A87">
      <w:pPr>
        <w:ind w:firstLineChars="200" w:firstLine="480"/>
        <w:rPr>
          <w:rFonts w:ascii="宋体" w:eastAsia="宋体" w:hAnsi="宋体"/>
          <w:sz w:val="24"/>
        </w:rPr>
      </w:pPr>
    </w:p>
    <w:p w:rsidR="006B7E0B" w:rsidRPr="006B7E0B" w:rsidRDefault="00652A99" w:rsidP="006B7E0B">
      <w:pPr>
        <w:pStyle w:val="a4"/>
        <w:numPr>
          <w:ilvl w:val="0"/>
          <w:numId w:val="1"/>
        </w:numPr>
        <w:ind w:firstLineChars="0"/>
        <w:rPr>
          <w:rFonts w:ascii="宋体" w:eastAsia="宋体" w:hAnsi="宋体"/>
          <w:b/>
          <w:sz w:val="24"/>
        </w:rPr>
      </w:pPr>
      <w:r w:rsidRPr="00CF54DE">
        <w:rPr>
          <w:rFonts w:ascii="宋体" w:eastAsia="宋体" w:hAnsi="宋体" w:hint="eastAsia"/>
          <w:b/>
          <w:sz w:val="24"/>
        </w:rPr>
        <w:t>Web教育应用简介</w:t>
      </w:r>
    </w:p>
    <w:p w:rsidR="00536A87" w:rsidRPr="002633BB" w:rsidRDefault="002633BB" w:rsidP="00536A87">
      <w:pPr>
        <w:pStyle w:val="a4"/>
        <w:numPr>
          <w:ilvl w:val="0"/>
          <w:numId w:val="2"/>
        </w:numPr>
        <w:ind w:firstLineChars="0"/>
        <w:rPr>
          <w:rFonts w:ascii="宋体" w:eastAsia="宋体" w:hAnsi="宋体"/>
          <w:b/>
          <w:sz w:val="24"/>
        </w:rPr>
      </w:pPr>
      <w:r>
        <w:rPr>
          <w:rFonts w:ascii="宋体" w:eastAsia="宋体" w:hAnsi="宋体" w:hint="eastAsia"/>
          <w:b/>
          <w:sz w:val="24"/>
        </w:rPr>
        <w:t>“</w:t>
      </w:r>
      <w:r w:rsidR="00536A87" w:rsidRPr="002633BB">
        <w:rPr>
          <w:rFonts w:ascii="宋体" w:eastAsia="宋体" w:hAnsi="宋体" w:hint="eastAsia"/>
          <w:b/>
          <w:sz w:val="24"/>
        </w:rPr>
        <w:t>禾教</w:t>
      </w:r>
      <w:r>
        <w:rPr>
          <w:rFonts w:ascii="宋体" w:eastAsia="宋体" w:hAnsi="宋体" w:hint="eastAsia"/>
          <w:b/>
          <w:sz w:val="24"/>
        </w:rPr>
        <w:t>”</w:t>
      </w:r>
      <w:r w:rsidR="00536A87" w:rsidRPr="002633BB">
        <w:rPr>
          <w:rFonts w:ascii="宋体" w:eastAsia="宋体" w:hAnsi="宋体" w:hint="eastAsia"/>
          <w:b/>
          <w:sz w:val="24"/>
        </w:rPr>
        <w:t xml:space="preserve"> </w:t>
      </w:r>
      <w:r w:rsidR="00536A87" w:rsidRPr="002633BB">
        <w:rPr>
          <w:rFonts w:ascii="宋体" w:eastAsia="宋体" w:hAnsi="宋体"/>
          <w:b/>
          <w:sz w:val="24"/>
        </w:rPr>
        <w:t>—</w:t>
      </w:r>
      <w:r w:rsidR="00536A87" w:rsidRPr="002633BB">
        <w:rPr>
          <w:rFonts w:ascii="宋体" w:eastAsia="宋体" w:hAnsi="宋体" w:hint="eastAsia"/>
          <w:b/>
          <w:sz w:val="24"/>
        </w:rPr>
        <w:t>初中数学互动课堂</w:t>
      </w:r>
    </w:p>
    <w:p w:rsidR="006B7E0B" w:rsidRPr="002633BB" w:rsidRDefault="006B7E0B" w:rsidP="006B7E0B">
      <w:pPr>
        <w:pStyle w:val="a4"/>
        <w:ind w:left="1320" w:firstLineChars="0" w:firstLine="0"/>
        <w:rPr>
          <w:rFonts w:ascii="宋体" w:eastAsia="宋体" w:hAnsi="宋体"/>
          <w:sz w:val="24"/>
        </w:rPr>
      </w:pPr>
    </w:p>
    <w:p w:rsidR="00536A87" w:rsidRDefault="00CF54DE" w:rsidP="006B7E0B">
      <w:pPr>
        <w:spacing w:line="360" w:lineRule="auto"/>
        <w:ind w:firstLineChars="200" w:firstLine="480"/>
        <w:rPr>
          <w:rFonts w:ascii="宋体" w:eastAsia="宋体" w:hAnsi="宋体"/>
          <w:sz w:val="24"/>
        </w:rPr>
      </w:pPr>
      <w:r>
        <w:rPr>
          <w:rFonts w:ascii="宋体" w:eastAsia="宋体" w:hAnsi="宋体" w:hint="eastAsia"/>
          <w:sz w:val="24"/>
        </w:rPr>
        <w:t>“禾教”是一款专门为初中数学设计的Web应用，主要目的是学习初中数学的各个知识点及内容，最大的亮点在于它是一款互动式的应用，它可以实现极强的人机交互。整个页面非常简洁，只有三个模块，分别是“知识库”、“交互”、“收藏”。“知识库”里面包含的是初中数学课程的所有知识点及习题练习，知识点在“知识库”里的存放模式是以类别来划分的，比如直接按照知识点的种类可分为“数与运算”、“代数式”等。用户也可以选择教材的分类方式来学习，</w:t>
      </w:r>
      <w:r>
        <w:rPr>
          <w:rFonts w:ascii="宋体" w:eastAsia="宋体" w:hAnsi="宋体" w:hint="eastAsia"/>
          <w:sz w:val="24"/>
        </w:rPr>
        <w:lastRenderedPageBreak/>
        <w:t>比如你可以选择人教版的七年级（上）课本</w:t>
      </w:r>
      <w:r w:rsidR="000272C4">
        <w:rPr>
          <w:rFonts w:ascii="宋体" w:eastAsia="宋体" w:hAnsi="宋体" w:hint="eastAsia"/>
          <w:sz w:val="24"/>
        </w:rPr>
        <w:t>知识内容，里面的知识体系可教材的排列方式基本相同。</w:t>
      </w:r>
      <w:r w:rsidR="006B7E0B">
        <w:rPr>
          <w:rFonts w:ascii="宋体" w:eastAsia="宋体" w:hAnsi="宋体" w:hint="eastAsia"/>
          <w:sz w:val="24"/>
        </w:rPr>
        <w:t>用户可自行选择“人教版”或者“苏科版”的教材。</w:t>
      </w:r>
      <w:r w:rsidR="000272C4">
        <w:rPr>
          <w:rFonts w:ascii="宋体" w:eastAsia="宋体" w:hAnsi="宋体" w:hint="eastAsia"/>
          <w:sz w:val="24"/>
        </w:rPr>
        <w:t>每一个板块就代表一套知识体系，每一知识体系下都包含一系列条例清晰的知识点。对于知识点的组织逻辑则采用了和课本完全不同的方式，里面的内容排列合理、逻辑清晰，文字的编排非常简洁，只包含基本的数学定义、定理，没有多余的废话。且内容形式多样，多采用图片、图例等形式，方便用于交互，学习者可以在学习过程中通过与数学知识互动的方式学习知识点，学习轻松且不会显得无趣。在每一知识点下，都配有对应的练习题，学习者可及时检验自己的学习情况。</w:t>
      </w:r>
    </w:p>
    <w:p w:rsidR="00536A87" w:rsidRDefault="00CF54DE" w:rsidP="00536A87">
      <w:pPr>
        <w:rPr>
          <w:rFonts w:ascii="宋体" w:eastAsia="宋体" w:hAnsi="宋体"/>
          <w:sz w:val="24"/>
        </w:rPr>
      </w:pPr>
      <w:r>
        <w:rPr>
          <w:rFonts w:ascii="宋体" w:eastAsia="宋体" w:hAnsi="宋体"/>
          <w:noProof/>
          <w:sz w:val="24"/>
        </w:rPr>
        <w:drawing>
          <wp:inline distT="0" distB="0" distL="0" distR="0">
            <wp:extent cx="5000263" cy="2541771"/>
            <wp:effectExtent l="0" t="0" r="0" b="0"/>
            <wp:docPr id="6" name="图片 6" descr="C:\Users\ADMINI~1\AppData\Local\Temp\15395017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39501756(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3131" cy="2543229"/>
                    </a:xfrm>
                    <a:prstGeom prst="rect">
                      <a:avLst/>
                    </a:prstGeom>
                    <a:noFill/>
                    <a:ln>
                      <a:noFill/>
                    </a:ln>
                  </pic:spPr>
                </pic:pic>
              </a:graphicData>
            </a:graphic>
          </wp:inline>
        </w:drawing>
      </w:r>
    </w:p>
    <w:p w:rsidR="00536A87" w:rsidRDefault="000272C4" w:rsidP="00536A87">
      <w:pPr>
        <w:rPr>
          <w:rFonts w:ascii="宋体" w:eastAsia="宋体" w:hAnsi="宋体"/>
          <w:sz w:val="24"/>
        </w:rPr>
      </w:pPr>
      <w:r>
        <w:rPr>
          <w:rFonts w:ascii="宋体" w:eastAsia="宋体" w:hAnsi="宋体"/>
          <w:noProof/>
          <w:sz w:val="24"/>
        </w:rPr>
        <w:drawing>
          <wp:inline distT="0" distB="0" distL="0" distR="0">
            <wp:extent cx="5034987" cy="2373562"/>
            <wp:effectExtent l="0" t="0" r="0" b="8255"/>
            <wp:docPr id="7" name="图片 7" descr="C:\Users\ADMINI~1\AppData\Local\Temp\15395026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39502627(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2312" cy="2377015"/>
                    </a:xfrm>
                    <a:prstGeom prst="rect">
                      <a:avLst/>
                    </a:prstGeom>
                    <a:noFill/>
                    <a:ln>
                      <a:noFill/>
                    </a:ln>
                  </pic:spPr>
                </pic:pic>
              </a:graphicData>
            </a:graphic>
          </wp:inline>
        </w:drawing>
      </w:r>
    </w:p>
    <w:p w:rsidR="00536A87" w:rsidRDefault="006B7E0B" w:rsidP="00536A87">
      <w:pPr>
        <w:rPr>
          <w:rFonts w:ascii="宋体" w:eastAsia="宋体" w:hAnsi="宋体"/>
          <w:sz w:val="24"/>
        </w:rPr>
      </w:pPr>
      <w:r>
        <w:rPr>
          <w:rFonts w:ascii="宋体" w:eastAsia="宋体" w:hAnsi="宋体"/>
          <w:noProof/>
          <w:sz w:val="24"/>
        </w:rPr>
        <w:lastRenderedPageBreak/>
        <w:drawing>
          <wp:inline distT="0" distB="0" distL="0" distR="0">
            <wp:extent cx="5040786" cy="1892461"/>
            <wp:effectExtent l="0" t="0" r="7620" b="0"/>
            <wp:docPr id="8" name="图片 8" descr="C:\Users\ADMINI~1\AppData\Local\Temp\15395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395026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2981" cy="1893285"/>
                    </a:xfrm>
                    <a:prstGeom prst="rect">
                      <a:avLst/>
                    </a:prstGeom>
                    <a:noFill/>
                    <a:ln>
                      <a:noFill/>
                    </a:ln>
                  </pic:spPr>
                </pic:pic>
              </a:graphicData>
            </a:graphic>
          </wp:inline>
        </w:drawing>
      </w:r>
    </w:p>
    <w:p w:rsidR="00536A87" w:rsidRDefault="006B7E0B" w:rsidP="00536A87">
      <w:pPr>
        <w:rPr>
          <w:rFonts w:ascii="宋体" w:eastAsia="宋体" w:hAnsi="宋体"/>
          <w:sz w:val="24"/>
        </w:rPr>
      </w:pPr>
      <w:r>
        <w:rPr>
          <w:rFonts w:ascii="宋体" w:eastAsia="宋体" w:hAnsi="宋体" w:hint="eastAsia"/>
          <w:sz w:val="24"/>
        </w:rPr>
        <w:t xml:space="preserve">  在“交互”模块里面是一些常用的数学函数图像、几何图像等的动画演示。学习者可以自己控制变量进行图形的变换，并在</w:t>
      </w:r>
      <w:proofErr w:type="gramStart"/>
      <w:r>
        <w:rPr>
          <w:rFonts w:ascii="宋体" w:eastAsia="宋体" w:hAnsi="宋体" w:hint="eastAsia"/>
          <w:sz w:val="24"/>
        </w:rPr>
        <w:t>交互中</w:t>
      </w:r>
      <w:proofErr w:type="gramEnd"/>
      <w:r>
        <w:rPr>
          <w:rFonts w:ascii="宋体" w:eastAsia="宋体" w:hAnsi="宋体" w:hint="eastAsia"/>
          <w:sz w:val="24"/>
        </w:rPr>
        <w:t>学习函数的基本性质等。</w:t>
      </w:r>
    </w:p>
    <w:p w:rsidR="006B7E0B" w:rsidRDefault="006B7E0B" w:rsidP="00536A87">
      <w:pPr>
        <w:rPr>
          <w:rFonts w:ascii="宋体" w:eastAsia="宋体" w:hAnsi="宋体"/>
          <w:sz w:val="24"/>
        </w:rPr>
      </w:pPr>
      <w:r>
        <w:rPr>
          <w:rFonts w:ascii="宋体" w:eastAsia="宋体" w:hAnsi="宋体"/>
          <w:noProof/>
          <w:sz w:val="24"/>
        </w:rPr>
        <w:drawing>
          <wp:inline distT="0" distB="0" distL="0" distR="0">
            <wp:extent cx="5274310" cy="2464518"/>
            <wp:effectExtent l="0" t="0" r="2540" b="0"/>
            <wp:docPr id="9" name="图片 9" descr="C:\Users\ADMINI~1\AppData\Local\Temp\15395028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39502895(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64518"/>
                    </a:xfrm>
                    <a:prstGeom prst="rect">
                      <a:avLst/>
                    </a:prstGeom>
                    <a:noFill/>
                    <a:ln>
                      <a:noFill/>
                    </a:ln>
                  </pic:spPr>
                </pic:pic>
              </a:graphicData>
            </a:graphic>
          </wp:inline>
        </w:drawing>
      </w:r>
    </w:p>
    <w:p w:rsidR="00536A87" w:rsidRPr="00536A87" w:rsidRDefault="00536A87" w:rsidP="00536A87">
      <w:pPr>
        <w:rPr>
          <w:rFonts w:ascii="宋体" w:eastAsia="宋体" w:hAnsi="宋体"/>
          <w:sz w:val="24"/>
        </w:rPr>
      </w:pPr>
    </w:p>
    <w:p w:rsidR="00536A87" w:rsidRPr="002633BB" w:rsidRDefault="00536A87" w:rsidP="00536A87">
      <w:pPr>
        <w:pStyle w:val="a4"/>
        <w:numPr>
          <w:ilvl w:val="0"/>
          <w:numId w:val="2"/>
        </w:numPr>
        <w:ind w:firstLineChars="0"/>
        <w:rPr>
          <w:rFonts w:ascii="宋体" w:eastAsia="宋体" w:hAnsi="宋体"/>
          <w:b/>
          <w:sz w:val="24"/>
        </w:rPr>
      </w:pPr>
      <w:r w:rsidRPr="002633BB">
        <w:rPr>
          <w:rFonts w:ascii="宋体" w:eastAsia="宋体" w:hAnsi="宋体" w:hint="eastAsia"/>
          <w:b/>
          <w:sz w:val="24"/>
        </w:rPr>
        <w:t>TINKERCAD</w:t>
      </w:r>
      <w:bookmarkStart w:id="0" w:name="_GoBack"/>
      <w:bookmarkEnd w:id="0"/>
    </w:p>
    <w:p w:rsidR="00B06153" w:rsidRDefault="00B06153" w:rsidP="00B06153">
      <w:pPr>
        <w:spacing w:line="360" w:lineRule="auto"/>
        <w:ind w:firstLineChars="200" w:firstLine="480"/>
        <w:rPr>
          <w:rFonts w:ascii="宋体" w:eastAsia="宋体" w:hAnsi="宋体"/>
          <w:noProof/>
          <w:sz w:val="24"/>
        </w:rPr>
      </w:pPr>
      <w:r w:rsidRPr="00B06153">
        <w:rPr>
          <w:rFonts w:ascii="宋体" w:eastAsia="宋体" w:hAnsi="宋体" w:hint="eastAsia"/>
          <w:noProof/>
          <w:sz w:val="24"/>
        </w:rPr>
        <w:t>Tinkercad是Autodesk 123D系列产品之一，它是一款学习型三维建模软件，应用于三维打印前期的模型设计。它打破了常规专业计算机辅助设计建模软件从草图生成三维模型的建模方法，提供了一些简单的三维模型，通过对这些简单模型的堆砌和编辑生成复杂模型。</w:t>
      </w:r>
      <w:r>
        <w:rPr>
          <w:rFonts w:ascii="宋体" w:eastAsia="宋体" w:hAnsi="宋体" w:hint="eastAsia"/>
          <w:noProof/>
          <w:sz w:val="24"/>
        </w:rPr>
        <w:t>它的标语是“Create 3D digital designs with online CAD”</w:t>
      </w:r>
      <w:r w:rsidR="00AE7875">
        <w:rPr>
          <w:rFonts w:ascii="宋体" w:eastAsia="宋体" w:hAnsi="宋体" w:hint="eastAsia"/>
          <w:noProof/>
          <w:sz w:val="24"/>
        </w:rPr>
        <w:t>。</w:t>
      </w:r>
      <w:r w:rsidR="00E2263B">
        <w:rPr>
          <w:rFonts w:ascii="宋体" w:eastAsia="宋体" w:hAnsi="宋体" w:hint="eastAsia"/>
          <w:noProof/>
          <w:sz w:val="24"/>
        </w:rPr>
        <w:t>它主要的功能是通过一些3D模型课程和项目的教程来帮助学习者学习如何建立三维模型。它主要有两大板块，一个是“库”，一个是“学习”。库里面主要是一些用户自己创建的3D模型的素材，其他用户可以自行去下载使用。在“学习”里面则是关键的功能，里面包含一些项目和课程的学习。每一项目或者课程都是建立一个3D模型的具体教程，在页面的左边有英文的文字指导，主页面用户根据提示完成对应步骤直至最后生成完整的3D模型。用户也可以在自己的账户里创建自己的项目，这时就需要用户自己去创作，而没有任何提示。</w:t>
      </w:r>
    </w:p>
    <w:p w:rsidR="002C069F" w:rsidRPr="002C069F" w:rsidRDefault="002C069F" w:rsidP="002C069F">
      <w:pPr>
        <w:spacing w:line="360" w:lineRule="auto"/>
        <w:ind w:firstLineChars="200" w:firstLine="480"/>
        <w:rPr>
          <w:rFonts w:ascii="宋体" w:eastAsia="宋体" w:hAnsi="宋体"/>
          <w:noProof/>
          <w:sz w:val="24"/>
        </w:rPr>
      </w:pPr>
      <w:r>
        <w:rPr>
          <w:rFonts w:ascii="宋体" w:eastAsia="宋体" w:hAnsi="宋体"/>
          <w:noProof/>
          <w:sz w:val="24"/>
        </w:rPr>
        <w:lastRenderedPageBreak/>
        <w:drawing>
          <wp:inline distT="0" distB="0" distL="0" distR="0">
            <wp:extent cx="4612512" cy="1990135"/>
            <wp:effectExtent l="0" t="0" r="0" b="0"/>
            <wp:docPr id="14" name="图片 14" descr="E:\WEB 应用\15395727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 应用\1539572757(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5051" cy="1991231"/>
                    </a:xfrm>
                    <a:prstGeom prst="rect">
                      <a:avLst/>
                    </a:prstGeom>
                    <a:noFill/>
                    <a:ln>
                      <a:noFill/>
                    </a:ln>
                  </pic:spPr>
                </pic:pic>
              </a:graphicData>
            </a:graphic>
          </wp:inline>
        </w:drawing>
      </w:r>
    </w:p>
    <w:p w:rsidR="00E2263B" w:rsidRDefault="00E2263B" w:rsidP="00B06153">
      <w:pPr>
        <w:spacing w:line="360" w:lineRule="auto"/>
        <w:ind w:firstLineChars="200" w:firstLine="480"/>
        <w:rPr>
          <w:rFonts w:ascii="宋体" w:eastAsia="宋体" w:hAnsi="宋体"/>
          <w:noProof/>
          <w:sz w:val="24"/>
        </w:rPr>
      </w:pPr>
    </w:p>
    <w:p w:rsidR="00E2263B" w:rsidRPr="00B06153" w:rsidRDefault="00E2263B" w:rsidP="00B06153">
      <w:pPr>
        <w:spacing w:line="360" w:lineRule="auto"/>
        <w:ind w:firstLineChars="200" w:firstLine="480"/>
        <w:rPr>
          <w:rFonts w:ascii="宋体" w:eastAsia="宋体" w:hAnsi="宋体"/>
          <w:noProof/>
          <w:sz w:val="24"/>
        </w:rPr>
      </w:pPr>
    </w:p>
    <w:p w:rsidR="00B06153" w:rsidRPr="00652A99" w:rsidRDefault="00B06153" w:rsidP="00B06153">
      <w:pPr>
        <w:pStyle w:val="a4"/>
        <w:ind w:left="1320" w:firstLineChars="0" w:firstLine="0"/>
        <w:rPr>
          <w:rFonts w:ascii="宋体" w:eastAsia="宋体" w:hAnsi="宋体"/>
          <w:sz w:val="24"/>
        </w:rPr>
      </w:pPr>
    </w:p>
    <w:p w:rsidR="00652A99" w:rsidRPr="00CF5C7D" w:rsidRDefault="00652A99" w:rsidP="00652A99">
      <w:pPr>
        <w:pStyle w:val="a4"/>
        <w:numPr>
          <w:ilvl w:val="0"/>
          <w:numId w:val="1"/>
        </w:numPr>
        <w:ind w:firstLineChars="0"/>
        <w:rPr>
          <w:rFonts w:ascii="宋体" w:eastAsia="宋体" w:hAnsi="宋体"/>
          <w:b/>
          <w:sz w:val="24"/>
        </w:rPr>
      </w:pPr>
      <w:r w:rsidRPr="00CF5C7D">
        <w:rPr>
          <w:rFonts w:ascii="宋体" w:eastAsia="宋体" w:hAnsi="宋体" w:hint="eastAsia"/>
          <w:b/>
          <w:sz w:val="24"/>
        </w:rPr>
        <w:t>Web教育应用分析</w:t>
      </w:r>
    </w:p>
    <w:p w:rsidR="006B7E0B" w:rsidRPr="002C069F" w:rsidRDefault="006B7E0B" w:rsidP="002C069F">
      <w:pPr>
        <w:pStyle w:val="a4"/>
        <w:numPr>
          <w:ilvl w:val="0"/>
          <w:numId w:val="4"/>
        </w:numPr>
        <w:ind w:firstLineChars="0"/>
        <w:rPr>
          <w:rFonts w:ascii="宋体" w:eastAsia="宋体" w:hAnsi="宋体"/>
          <w:b/>
          <w:sz w:val="24"/>
        </w:rPr>
      </w:pPr>
      <w:r w:rsidRPr="002C069F">
        <w:rPr>
          <w:rFonts w:ascii="宋体" w:eastAsia="宋体" w:hAnsi="宋体" w:hint="eastAsia"/>
          <w:b/>
          <w:sz w:val="24"/>
        </w:rPr>
        <w:t>“禾教”——基于建构主义和认知主义的Web教育应用</w:t>
      </w:r>
    </w:p>
    <w:p w:rsidR="00CF5C7D" w:rsidRPr="005F2FDE" w:rsidRDefault="00CF5C7D" w:rsidP="005F2FDE">
      <w:pPr>
        <w:spacing w:line="360" w:lineRule="auto"/>
        <w:ind w:firstLineChars="200" w:firstLine="480"/>
        <w:rPr>
          <w:rFonts w:ascii="宋体" w:eastAsia="宋体" w:hAnsi="宋体"/>
          <w:sz w:val="24"/>
        </w:rPr>
      </w:pPr>
      <w:r w:rsidRPr="005F2FDE">
        <w:rPr>
          <w:rFonts w:ascii="宋体" w:eastAsia="宋体" w:hAnsi="宋体" w:hint="eastAsia"/>
          <w:sz w:val="24"/>
        </w:rPr>
        <w:t>建构主义认为，知识不是通过教师传授得到，而是学习者在一定的情境下，借助学习过程的其他人的帮助，利用必要的学习资料，通过意义建构的方式而获得。它强调在教师指导下的、以学习者为中心的学习，学生是信息加工的主体</w:t>
      </w:r>
      <w:r w:rsidR="005F2FDE">
        <w:rPr>
          <w:rFonts w:ascii="宋体" w:eastAsia="宋体" w:hAnsi="宋体" w:hint="eastAsia"/>
          <w:sz w:val="24"/>
        </w:rPr>
        <w:t>，是意义的主动建构者。这一学习理论很好地融入了“禾教”的思想中，“禾教”主打互动课堂，强调学生自己去发现学习，自己作为课堂的主体。这里的课堂没有老师的讲授，而是让学生自己去选择“学与不学”，“学什么内容”，“学多长时间”，学生是自己知识体系的建构者，可以根据自己目前掌握知识的程度随机去选择学什么内容，并不一定要按照课本的顺序。比如在“禾教”的界面设计中，每一大板块的最开始都是采用目录的形式，每一知识点下属知识小点，学生可以自己选择学习那一点。它的设计并没有像一些APP那样设置闯关模式，规定必须要学完上一</w:t>
      </w:r>
      <w:proofErr w:type="gramStart"/>
      <w:r w:rsidR="005F2FDE">
        <w:rPr>
          <w:rFonts w:ascii="宋体" w:eastAsia="宋体" w:hAnsi="宋体" w:hint="eastAsia"/>
          <w:sz w:val="24"/>
        </w:rPr>
        <w:t>章才能</w:t>
      </w:r>
      <w:proofErr w:type="gramEnd"/>
      <w:r w:rsidR="005F2FDE">
        <w:rPr>
          <w:rFonts w:ascii="宋体" w:eastAsia="宋体" w:hAnsi="宋体" w:hint="eastAsia"/>
          <w:sz w:val="24"/>
        </w:rPr>
        <w:t>开启下一章。基于建构主义学习理论的Web应用充分考虑到了学生的主观能动性</w:t>
      </w:r>
      <w:r w:rsidR="00EF3C48">
        <w:rPr>
          <w:rFonts w:ascii="宋体" w:eastAsia="宋体" w:hAnsi="宋体" w:hint="eastAsia"/>
          <w:sz w:val="24"/>
        </w:rPr>
        <w:t>，学习主动去探索知识，发现问题，并选择自己所要建构的内容。</w:t>
      </w:r>
    </w:p>
    <w:p w:rsidR="00CF5C7D" w:rsidRDefault="005F2FDE" w:rsidP="006B7E0B">
      <w:pPr>
        <w:pStyle w:val="a4"/>
        <w:ind w:left="960" w:firstLineChars="0" w:firstLine="0"/>
        <w:rPr>
          <w:rFonts w:ascii="宋体" w:eastAsia="宋体" w:hAnsi="宋体"/>
          <w:sz w:val="24"/>
        </w:rPr>
      </w:pPr>
      <w:r>
        <w:rPr>
          <w:rFonts w:ascii="宋体" w:eastAsia="宋体" w:hAnsi="宋体"/>
          <w:noProof/>
          <w:sz w:val="24"/>
        </w:rPr>
        <w:lastRenderedPageBreak/>
        <w:drawing>
          <wp:inline distT="0" distB="0" distL="0" distR="0">
            <wp:extent cx="4321802" cy="1817226"/>
            <wp:effectExtent l="0" t="0" r="3175" b="0"/>
            <wp:docPr id="10" name="图片 10" descr="C:\Users\ADMINI~1\AppData\Local\Temp\15395101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39510107(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6278" cy="1819108"/>
                    </a:xfrm>
                    <a:prstGeom prst="rect">
                      <a:avLst/>
                    </a:prstGeom>
                    <a:noFill/>
                    <a:ln>
                      <a:noFill/>
                    </a:ln>
                  </pic:spPr>
                </pic:pic>
              </a:graphicData>
            </a:graphic>
          </wp:inline>
        </w:drawing>
      </w:r>
    </w:p>
    <w:p w:rsidR="00CF5C7D" w:rsidRDefault="00EF3C48" w:rsidP="00E2263B">
      <w:pPr>
        <w:spacing w:line="360" w:lineRule="auto"/>
        <w:ind w:firstLineChars="200" w:firstLine="480"/>
        <w:rPr>
          <w:rFonts w:ascii="宋体" w:eastAsia="宋体" w:hAnsi="宋体"/>
          <w:sz w:val="24"/>
        </w:rPr>
      </w:pPr>
      <w:r>
        <w:rPr>
          <w:rFonts w:ascii="宋体" w:eastAsia="宋体" w:hAnsi="宋体" w:hint="eastAsia"/>
          <w:sz w:val="24"/>
        </w:rPr>
        <w:t>又比如说，传统的课堂或者教育软件中只知道把知识一股脑地灌输给学生，或者是把大量的文字信息放在界面中，强迫学生去看，这样反而导致学生的厌恶感。作为建构主义的核心思想，学习者主动去建构的能力是很重要的。在“禾教”中，每一界面都非常简洁明了，并没有大段的文字堆叠，对于一些知识点它采用特殊标注的方法，在一些专有名词或者重点字段上作标记，当学生点击它时就会跳到另一个页面中呈现一些补充的内容。这样做的好处在于，并不是所有的学生都想看这些补充的内容，如果学生本身已经了解就不用再去学习。而且，这样做也有利于学生主动去探索发现学习</w:t>
      </w:r>
      <w:r w:rsidR="007B0563">
        <w:rPr>
          <w:rFonts w:ascii="宋体" w:eastAsia="宋体" w:hAnsi="宋体" w:hint="eastAsia"/>
          <w:sz w:val="24"/>
        </w:rPr>
        <w:t>，主动去建构自己的知识体系。比如下面的制作条形统计图，点击“如何制作”即可知道具体的做法。</w:t>
      </w:r>
    </w:p>
    <w:p w:rsidR="007B0563" w:rsidRDefault="007B0563" w:rsidP="00EF3C48">
      <w:pPr>
        <w:rPr>
          <w:rFonts w:ascii="宋体" w:eastAsia="宋体" w:hAnsi="宋体"/>
          <w:sz w:val="24"/>
        </w:rPr>
      </w:pPr>
      <w:r>
        <w:rPr>
          <w:noProof/>
        </w:rPr>
        <w:drawing>
          <wp:inline distT="0" distB="0" distL="0" distR="0" wp14:anchorId="3F67CFED" wp14:editId="090D0008">
            <wp:extent cx="3599726" cy="2138171"/>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4200" cy="2140828"/>
                    </a:xfrm>
                    <a:prstGeom prst="rect">
                      <a:avLst/>
                    </a:prstGeom>
                  </pic:spPr>
                </pic:pic>
              </a:graphicData>
            </a:graphic>
          </wp:inline>
        </w:drawing>
      </w:r>
    </w:p>
    <w:p w:rsidR="00F77640" w:rsidRDefault="00F77640" w:rsidP="007B0563">
      <w:pPr>
        <w:ind w:firstLineChars="200" w:firstLine="480"/>
        <w:rPr>
          <w:rFonts w:ascii="宋体" w:eastAsia="宋体" w:hAnsi="宋体"/>
          <w:sz w:val="24"/>
        </w:rPr>
      </w:pPr>
    </w:p>
    <w:p w:rsidR="007B0563" w:rsidRPr="00EF3C48" w:rsidRDefault="007B0563" w:rsidP="00EF3C48">
      <w:pPr>
        <w:rPr>
          <w:rFonts w:ascii="宋体" w:eastAsia="宋体" w:hAnsi="宋体"/>
          <w:sz w:val="24"/>
        </w:rPr>
      </w:pPr>
      <w:r>
        <w:rPr>
          <w:noProof/>
        </w:rPr>
        <w:drawing>
          <wp:inline distT="0" distB="0" distL="0" distR="0" wp14:anchorId="6E562449" wp14:editId="151E9110">
            <wp:extent cx="4184248" cy="1662561"/>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89302" cy="1664569"/>
                    </a:xfrm>
                    <a:prstGeom prst="rect">
                      <a:avLst/>
                    </a:prstGeom>
                  </pic:spPr>
                </pic:pic>
              </a:graphicData>
            </a:graphic>
          </wp:inline>
        </w:drawing>
      </w:r>
    </w:p>
    <w:p w:rsidR="00F77640" w:rsidRPr="00F77640" w:rsidRDefault="00F77640" w:rsidP="00F77640">
      <w:pPr>
        <w:spacing w:line="360" w:lineRule="auto"/>
        <w:ind w:firstLineChars="200" w:firstLine="480"/>
        <w:rPr>
          <w:rFonts w:ascii="宋体" w:eastAsia="宋体" w:hAnsi="宋体"/>
          <w:sz w:val="24"/>
        </w:rPr>
      </w:pPr>
      <w:r w:rsidRPr="00F77640">
        <w:rPr>
          <w:rFonts w:ascii="宋体" w:eastAsia="宋体" w:hAnsi="宋体" w:hint="eastAsia"/>
          <w:sz w:val="24"/>
        </w:rPr>
        <w:lastRenderedPageBreak/>
        <w:t>另外，建构主义强调“意义建构”，及建构事物的性质、规律以及事物之间的内在联系。要把当前学习内容所反映的事物尽量和自己已经知道的事物相联系，并对这种联系加以认真的思考。并且强调学习环境中的情境必须有利于学生对所学内容的意义建构。就是说，学习内容不能孤立存在，要和建立和学习者的知识体系的联系。比如在“禾教”里面，知识点并不是单一地以文字的形式呈现给学习者，往往是基于学习者已有的生活学习经验，和现实生活建立联系。运用一些具体的案例，或者图像，场景的搭建，并加入与学习者的交互功能，帮助学习者在具体情境下主动去进行意义建构。</w:t>
      </w:r>
      <w:r>
        <w:rPr>
          <w:rFonts w:ascii="宋体" w:eastAsia="宋体" w:hAnsi="宋体" w:hint="eastAsia"/>
          <w:sz w:val="24"/>
        </w:rPr>
        <w:t>比如这里“负数的引入”，结合现实生活与学习者的生活经验建立了联系。</w:t>
      </w:r>
    </w:p>
    <w:p w:rsidR="00F77640" w:rsidRDefault="00F77640" w:rsidP="006B7E0B">
      <w:pPr>
        <w:pStyle w:val="a4"/>
        <w:ind w:left="960" w:firstLineChars="0" w:firstLine="0"/>
        <w:rPr>
          <w:rFonts w:ascii="宋体" w:eastAsia="宋体" w:hAnsi="宋体"/>
          <w:sz w:val="24"/>
        </w:rPr>
      </w:pPr>
    </w:p>
    <w:p w:rsidR="00CF5C7D" w:rsidRDefault="00F77640" w:rsidP="006B7E0B">
      <w:pPr>
        <w:pStyle w:val="a4"/>
        <w:ind w:left="960" w:firstLineChars="0" w:firstLine="0"/>
        <w:rPr>
          <w:rFonts w:ascii="宋体" w:eastAsia="宋体" w:hAnsi="宋体"/>
          <w:sz w:val="24"/>
        </w:rPr>
      </w:pPr>
      <w:r>
        <w:rPr>
          <w:noProof/>
        </w:rPr>
        <w:drawing>
          <wp:inline distT="0" distB="0" distL="0" distR="0" wp14:anchorId="12597A3B" wp14:editId="238C6B68">
            <wp:extent cx="3999053" cy="234805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9827" cy="2348509"/>
                    </a:xfrm>
                    <a:prstGeom prst="rect">
                      <a:avLst/>
                    </a:prstGeom>
                  </pic:spPr>
                </pic:pic>
              </a:graphicData>
            </a:graphic>
          </wp:inline>
        </w:drawing>
      </w:r>
    </w:p>
    <w:p w:rsidR="00CF5C7D" w:rsidRDefault="0016482C" w:rsidP="005D7758">
      <w:pPr>
        <w:spacing w:line="360" w:lineRule="auto"/>
        <w:ind w:firstLineChars="200" w:firstLine="480"/>
        <w:rPr>
          <w:rFonts w:ascii="宋体" w:eastAsia="宋体" w:hAnsi="宋体"/>
          <w:sz w:val="24"/>
        </w:rPr>
      </w:pPr>
      <w:r w:rsidRPr="005D7758">
        <w:rPr>
          <w:rFonts w:ascii="宋体" w:eastAsia="宋体" w:hAnsi="宋体"/>
          <w:sz w:val="24"/>
        </w:rPr>
        <w:t>另外</w:t>
      </w:r>
      <w:r w:rsidRPr="005D7758">
        <w:rPr>
          <w:rFonts w:ascii="宋体" w:eastAsia="宋体" w:hAnsi="宋体" w:hint="eastAsia"/>
          <w:sz w:val="24"/>
        </w:rPr>
        <w:t>，</w:t>
      </w:r>
      <w:r w:rsidRPr="005D7758">
        <w:rPr>
          <w:rFonts w:ascii="宋体" w:eastAsia="宋体" w:hAnsi="宋体"/>
          <w:sz w:val="24"/>
        </w:rPr>
        <w:t>在</w:t>
      </w:r>
      <w:r w:rsidRPr="005D7758">
        <w:rPr>
          <w:rFonts w:ascii="宋体" w:eastAsia="宋体" w:hAnsi="宋体" w:hint="eastAsia"/>
          <w:sz w:val="24"/>
        </w:rPr>
        <w:t>“禾教”中也体现出了认知主义学习理论的思想观念。认知主义认为主体在学习中不是机械地接收刺激，被动地做出反应，而是主动地有选择地获取刺激并进行加工。布鲁纳的认知-发现说也强调“学生不是被动的、消极的知识接受者，而是主动地、积极地知识的探究者”。这一思想在“禾教”中体现在知识编排的逻辑结构中，所有的知识并没有固定的顺序，学习者可以自由选择学习的内容，并且有些内容需要学习者自己去探索发现</w:t>
      </w:r>
      <w:r w:rsidR="005D7758" w:rsidRPr="005D7758">
        <w:rPr>
          <w:rFonts w:ascii="宋体" w:eastAsia="宋体" w:hAnsi="宋体" w:hint="eastAsia"/>
          <w:sz w:val="24"/>
        </w:rPr>
        <w:t>，知识并没有直接展现在学习者的面前，学习者是根据自己的需要，自己去进行加工。</w:t>
      </w:r>
      <w:r w:rsidR="005D7758">
        <w:rPr>
          <w:rFonts w:ascii="宋体" w:eastAsia="宋体" w:hAnsi="宋体" w:hint="eastAsia"/>
          <w:sz w:val="24"/>
        </w:rPr>
        <w:t>布鲁纳的理论强调学习者的内在动机，学生容易受好奇心的驱使，对探究未知的结果表现出兴趣。在“禾教”里，各种形象的图片、场景以及各种交互性的功能，都可以极大地引起学生的学习兴趣，并主动动手去探索发现。</w:t>
      </w:r>
    </w:p>
    <w:p w:rsidR="002C069F" w:rsidRPr="002C069F" w:rsidRDefault="002C069F" w:rsidP="002C069F">
      <w:pPr>
        <w:pStyle w:val="a4"/>
        <w:numPr>
          <w:ilvl w:val="0"/>
          <w:numId w:val="4"/>
        </w:numPr>
        <w:spacing w:line="360" w:lineRule="auto"/>
        <w:ind w:firstLineChars="0"/>
        <w:rPr>
          <w:rFonts w:ascii="宋体" w:eastAsia="宋体" w:hAnsi="宋体"/>
          <w:b/>
          <w:sz w:val="24"/>
        </w:rPr>
      </w:pPr>
      <w:r w:rsidRPr="002C069F">
        <w:rPr>
          <w:rFonts w:ascii="宋体" w:eastAsia="宋体" w:hAnsi="宋体" w:hint="eastAsia"/>
          <w:b/>
          <w:sz w:val="24"/>
        </w:rPr>
        <w:t>“Tinkercad”——基于行为主义和建构主义的Web教育应用</w:t>
      </w:r>
    </w:p>
    <w:p w:rsidR="002C069F" w:rsidRDefault="002C069F" w:rsidP="00D17738">
      <w:pPr>
        <w:spacing w:line="360" w:lineRule="auto"/>
        <w:ind w:firstLineChars="200" w:firstLine="480"/>
        <w:rPr>
          <w:rFonts w:ascii="宋体" w:eastAsia="宋体" w:hAnsi="宋体"/>
          <w:sz w:val="24"/>
        </w:rPr>
      </w:pPr>
      <w:r>
        <w:rPr>
          <w:rFonts w:ascii="宋体" w:eastAsia="宋体" w:hAnsi="宋体" w:hint="eastAsia"/>
          <w:sz w:val="24"/>
        </w:rPr>
        <w:t>Tinkercad不同于前一个教育应用主要是基于建构主义的学习理论，它主要</w:t>
      </w:r>
      <w:r>
        <w:rPr>
          <w:rFonts w:ascii="宋体" w:eastAsia="宋体" w:hAnsi="宋体" w:hint="eastAsia"/>
          <w:sz w:val="24"/>
        </w:rPr>
        <w:lastRenderedPageBreak/>
        <w:t>的设计理念是基于行为主义的学习理论。行为主义学习理论可以用“刺激-反应-强化”来概括，认为学习的起因在于对外部刺激的反应，不去关心刺激引起的内部心理过程，认为学习与内部心理过程无关</w:t>
      </w:r>
      <w:r w:rsidR="00D17738">
        <w:rPr>
          <w:rFonts w:ascii="宋体" w:eastAsia="宋体" w:hAnsi="宋体" w:hint="eastAsia"/>
          <w:sz w:val="24"/>
        </w:rPr>
        <w:t>。根据这一理论的观点，在“Tinkercad”里所有的课程和项目都是应用本身给予学习者的刺激，每一步骤都有提示，而学习者必须根据这个提示完成这一步骤才能进行下一步。并且在完成一个3D模型后，界面会出现庆祝成功的礼花来给予学习者鼓励，这就是行为主义里常提到的刺激，学习者接受了这一刺激，会产生相应的反应。比如他会根据前一步学习过的模型创建方法，去独立地创作自己的模型。</w:t>
      </w:r>
    </w:p>
    <w:p w:rsidR="00D17738" w:rsidRDefault="00D17738" w:rsidP="00D17738">
      <w:pPr>
        <w:spacing w:line="360" w:lineRule="auto"/>
        <w:ind w:firstLineChars="200" w:firstLine="480"/>
        <w:rPr>
          <w:rFonts w:ascii="宋体" w:eastAsia="宋体" w:hAnsi="宋体"/>
          <w:sz w:val="24"/>
        </w:rPr>
      </w:pPr>
      <w:r>
        <w:rPr>
          <w:rFonts w:ascii="宋体" w:eastAsia="宋体" w:hAnsi="宋体" w:hint="eastAsia"/>
          <w:sz w:val="24"/>
        </w:rPr>
        <w:t>比如说下面这个模型的创建，在页面的最左边会有提示文字，这也是对学习者的一种刺激，学习者看到这一刺激就会对此做出反应，就会根据要求去选择相应的形状，在主页面中会有一个提示位置指引学习者把物体放到对应的位置上。完成此步骤后，才可进行下一步的操作。而完成整个模型后，界面会生成动态的礼花庆祝完成项目。</w:t>
      </w:r>
    </w:p>
    <w:p w:rsidR="00D17738" w:rsidRDefault="00D17738" w:rsidP="00D17738">
      <w:pPr>
        <w:spacing w:line="360" w:lineRule="auto"/>
        <w:ind w:firstLineChars="200" w:firstLine="480"/>
        <w:rPr>
          <w:rFonts w:ascii="宋体" w:eastAsia="宋体" w:hAnsi="宋体"/>
          <w:sz w:val="24"/>
        </w:rPr>
      </w:pPr>
      <w:r>
        <w:rPr>
          <w:rFonts w:ascii="宋体" w:eastAsia="宋体" w:hAnsi="宋体"/>
          <w:noProof/>
          <w:sz w:val="24"/>
        </w:rPr>
        <w:drawing>
          <wp:inline distT="0" distB="0" distL="0" distR="0">
            <wp:extent cx="4589362" cy="2195619"/>
            <wp:effectExtent l="0" t="0" r="1905" b="0"/>
            <wp:docPr id="15" name="图片 15" descr="E:\WEB 应用\15395725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EB 应用\1539572599(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9411" cy="2195642"/>
                    </a:xfrm>
                    <a:prstGeom prst="rect">
                      <a:avLst/>
                    </a:prstGeom>
                    <a:noFill/>
                    <a:ln>
                      <a:noFill/>
                    </a:ln>
                  </pic:spPr>
                </pic:pic>
              </a:graphicData>
            </a:graphic>
          </wp:inline>
        </w:drawing>
      </w:r>
    </w:p>
    <w:p w:rsidR="00D17738" w:rsidRDefault="00D17738" w:rsidP="00D17738">
      <w:pPr>
        <w:spacing w:line="360" w:lineRule="auto"/>
        <w:ind w:firstLineChars="200" w:firstLine="480"/>
        <w:rPr>
          <w:rFonts w:ascii="宋体" w:eastAsia="宋体" w:hAnsi="宋体"/>
          <w:sz w:val="24"/>
        </w:rPr>
      </w:pPr>
      <w:r>
        <w:rPr>
          <w:rFonts w:ascii="宋体" w:eastAsia="宋体" w:hAnsi="宋体"/>
          <w:noProof/>
          <w:sz w:val="24"/>
        </w:rPr>
        <w:drawing>
          <wp:inline distT="0" distB="0" distL="0" distR="0">
            <wp:extent cx="4589362" cy="2202072"/>
            <wp:effectExtent l="0" t="0" r="1905" b="8255"/>
            <wp:docPr id="16" name="图片 16" descr="E:\WEB 应用\15395726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EB 应用\1539572627(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2367" cy="2203514"/>
                    </a:xfrm>
                    <a:prstGeom prst="rect">
                      <a:avLst/>
                    </a:prstGeom>
                    <a:noFill/>
                    <a:ln>
                      <a:noFill/>
                    </a:ln>
                  </pic:spPr>
                </pic:pic>
              </a:graphicData>
            </a:graphic>
          </wp:inline>
        </w:drawing>
      </w:r>
    </w:p>
    <w:p w:rsidR="00573218" w:rsidRDefault="00573218" w:rsidP="00D17738">
      <w:pPr>
        <w:spacing w:line="360" w:lineRule="auto"/>
        <w:ind w:firstLineChars="200" w:firstLine="480"/>
        <w:rPr>
          <w:rFonts w:ascii="宋体" w:eastAsia="宋体" w:hAnsi="宋体"/>
          <w:sz w:val="24"/>
        </w:rPr>
      </w:pPr>
      <w:r>
        <w:rPr>
          <w:rFonts w:ascii="宋体" w:eastAsia="宋体" w:hAnsi="宋体" w:hint="eastAsia"/>
          <w:sz w:val="24"/>
        </w:rPr>
        <w:lastRenderedPageBreak/>
        <w:t>根据行为主义的理论，学习者的所有行为都是习得的。在“Tinkercad”中，所有已有模型的学习都是根据这一理论来设立的，学习者只有通过跟随步骤</w:t>
      </w:r>
      <w:proofErr w:type="gramStart"/>
      <w:r>
        <w:rPr>
          <w:rFonts w:ascii="宋体" w:eastAsia="宋体" w:hAnsi="宋体" w:hint="eastAsia"/>
          <w:sz w:val="24"/>
        </w:rPr>
        <w:t>一</w:t>
      </w:r>
      <w:proofErr w:type="gramEnd"/>
      <w:r>
        <w:rPr>
          <w:rFonts w:ascii="宋体" w:eastAsia="宋体" w:hAnsi="宋体" w:hint="eastAsia"/>
          <w:sz w:val="24"/>
        </w:rPr>
        <w:t>步步地学习，才能掌握模型建立的方法。</w:t>
      </w:r>
    </w:p>
    <w:p w:rsidR="00D17738" w:rsidRDefault="00573218" w:rsidP="00D17738">
      <w:pPr>
        <w:spacing w:line="360" w:lineRule="auto"/>
        <w:ind w:firstLineChars="200" w:firstLine="480"/>
        <w:rPr>
          <w:rFonts w:ascii="宋体" w:eastAsia="宋体" w:hAnsi="宋体"/>
          <w:sz w:val="24"/>
        </w:rPr>
      </w:pPr>
      <w:r>
        <w:rPr>
          <w:rFonts w:ascii="宋体" w:eastAsia="宋体" w:hAnsi="宋体"/>
          <w:sz w:val="24"/>
        </w:rPr>
        <w:t>而基于建构主义的学习理论</w:t>
      </w:r>
      <w:r>
        <w:rPr>
          <w:rFonts w:ascii="宋体" w:eastAsia="宋体" w:hAnsi="宋体" w:hint="eastAsia"/>
          <w:sz w:val="24"/>
        </w:rPr>
        <w:t>，</w:t>
      </w:r>
      <w:r>
        <w:rPr>
          <w:rFonts w:ascii="宋体" w:eastAsia="宋体" w:hAnsi="宋体"/>
          <w:sz w:val="24"/>
        </w:rPr>
        <w:t>学习者是学习的主体</w:t>
      </w:r>
      <w:r>
        <w:rPr>
          <w:rFonts w:ascii="宋体" w:eastAsia="宋体" w:hAnsi="宋体" w:hint="eastAsia"/>
          <w:sz w:val="24"/>
        </w:rPr>
        <w:t>，</w:t>
      </w:r>
      <w:r>
        <w:rPr>
          <w:rFonts w:ascii="宋体" w:eastAsia="宋体" w:hAnsi="宋体"/>
          <w:sz w:val="24"/>
        </w:rPr>
        <w:t>学习是一个主动的过程</w:t>
      </w:r>
      <w:r>
        <w:rPr>
          <w:rFonts w:ascii="宋体" w:eastAsia="宋体" w:hAnsi="宋体" w:hint="eastAsia"/>
          <w:sz w:val="24"/>
        </w:rPr>
        <w:t>。</w:t>
      </w:r>
      <w:r>
        <w:rPr>
          <w:rFonts w:ascii="宋体" w:eastAsia="宋体" w:hAnsi="宋体"/>
          <w:sz w:val="24"/>
        </w:rPr>
        <w:t>这一理论看似与行为主义矛盾</w:t>
      </w:r>
      <w:r>
        <w:rPr>
          <w:rFonts w:ascii="宋体" w:eastAsia="宋体" w:hAnsi="宋体" w:hint="eastAsia"/>
          <w:sz w:val="24"/>
        </w:rPr>
        <w:t>，</w:t>
      </w:r>
      <w:r>
        <w:rPr>
          <w:rFonts w:ascii="宋体" w:eastAsia="宋体" w:hAnsi="宋体"/>
          <w:sz w:val="24"/>
        </w:rPr>
        <w:t>但它在</w:t>
      </w:r>
      <w:r>
        <w:rPr>
          <w:rFonts w:ascii="宋体" w:eastAsia="宋体" w:hAnsi="宋体" w:hint="eastAsia"/>
          <w:sz w:val="24"/>
        </w:rPr>
        <w:t>“Tinkercad”里面也有体现。比如在创建个人项目时，就没有任何提示，学习者可以随意发挥自己的想象，选择任意的组件，设置不同的颜色样式去构建自己的3D模型。</w:t>
      </w:r>
      <w:r w:rsidR="00DA3B19">
        <w:rPr>
          <w:rFonts w:ascii="宋体" w:eastAsia="宋体" w:hAnsi="宋体" w:hint="eastAsia"/>
          <w:sz w:val="24"/>
        </w:rPr>
        <w:t>所以，整个软件的设计理念是基于行为主义与建构主义的结合。</w:t>
      </w:r>
    </w:p>
    <w:p w:rsidR="00DA3B19" w:rsidRDefault="00DA3B19" w:rsidP="00DA3B19">
      <w:pPr>
        <w:spacing w:line="360" w:lineRule="auto"/>
        <w:ind w:firstLineChars="200" w:firstLine="480"/>
        <w:rPr>
          <w:rFonts w:ascii="宋体" w:eastAsia="宋体" w:hAnsi="宋体"/>
          <w:sz w:val="24"/>
        </w:rPr>
      </w:pPr>
      <w:r>
        <w:rPr>
          <w:rFonts w:ascii="宋体" w:eastAsia="宋体" w:hAnsi="宋体"/>
          <w:noProof/>
          <w:sz w:val="24"/>
        </w:rPr>
        <w:drawing>
          <wp:inline distT="0" distB="0" distL="0" distR="0">
            <wp:extent cx="4137950" cy="2077655"/>
            <wp:effectExtent l="0" t="0" r="0" b="0"/>
            <wp:docPr id="17" name="图片 17" descr="E:\WEB 应用\15395728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EB 应用\1539572873(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9199" cy="2083303"/>
                    </a:xfrm>
                    <a:prstGeom prst="rect">
                      <a:avLst/>
                    </a:prstGeom>
                    <a:noFill/>
                    <a:ln>
                      <a:noFill/>
                    </a:ln>
                  </pic:spPr>
                </pic:pic>
              </a:graphicData>
            </a:graphic>
          </wp:inline>
        </w:drawing>
      </w:r>
    </w:p>
    <w:p w:rsidR="00DA3B19" w:rsidRPr="002C069F" w:rsidRDefault="00DA3B19" w:rsidP="00DA3B19">
      <w:pPr>
        <w:spacing w:line="360" w:lineRule="auto"/>
        <w:ind w:firstLineChars="200" w:firstLine="420"/>
        <w:rPr>
          <w:rFonts w:ascii="宋体" w:eastAsia="宋体" w:hAnsi="宋体"/>
          <w:sz w:val="24"/>
        </w:rPr>
      </w:pPr>
      <w:r>
        <w:rPr>
          <w:noProof/>
        </w:rPr>
        <w:drawing>
          <wp:inline distT="0" distB="0" distL="0" distR="0" wp14:anchorId="34E5353A" wp14:editId="6E759850">
            <wp:extent cx="4172220" cy="188667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73363" cy="1887191"/>
                    </a:xfrm>
                    <a:prstGeom prst="rect">
                      <a:avLst/>
                    </a:prstGeom>
                  </pic:spPr>
                </pic:pic>
              </a:graphicData>
            </a:graphic>
          </wp:inline>
        </w:drawing>
      </w:r>
    </w:p>
    <w:p w:rsidR="00652A99" w:rsidRDefault="00652A99" w:rsidP="00652A99">
      <w:pPr>
        <w:pStyle w:val="a4"/>
        <w:numPr>
          <w:ilvl w:val="0"/>
          <w:numId w:val="1"/>
        </w:numPr>
        <w:ind w:firstLineChars="0"/>
        <w:rPr>
          <w:rFonts w:ascii="宋体" w:eastAsia="宋体" w:hAnsi="宋体"/>
          <w:b/>
          <w:sz w:val="24"/>
        </w:rPr>
      </w:pPr>
      <w:r w:rsidRPr="00CF5C7D">
        <w:rPr>
          <w:rFonts w:ascii="宋体" w:eastAsia="宋体" w:hAnsi="宋体" w:hint="eastAsia"/>
          <w:b/>
          <w:sz w:val="24"/>
        </w:rPr>
        <w:t>Web教育应用完善建议</w:t>
      </w:r>
    </w:p>
    <w:p w:rsidR="00CF5C7D" w:rsidRPr="005D7758" w:rsidRDefault="005D7758" w:rsidP="005D7758">
      <w:pPr>
        <w:pStyle w:val="a4"/>
        <w:numPr>
          <w:ilvl w:val="0"/>
          <w:numId w:val="3"/>
        </w:numPr>
        <w:ind w:firstLineChars="0"/>
        <w:rPr>
          <w:rFonts w:ascii="宋体" w:eastAsia="宋体" w:hAnsi="宋体"/>
          <w:b/>
          <w:sz w:val="24"/>
        </w:rPr>
      </w:pPr>
      <w:r>
        <w:rPr>
          <w:rFonts w:ascii="宋体" w:eastAsia="宋体" w:hAnsi="宋体" w:hint="eastAsia"/>
          <w:b/>
          <w:sz w:val="24"/>
        </w:rPr>
        <w:t>“禾教”——加强情境和协作环境建设</w:t>
      </w:r>
    </w:p>
    <w:p w:rsidR="00CF5C7D" w:rsidRDefault="005D7758" w:rsidP="00D417A5">
      <w:pPr>
        <w:spacing w:line="360" w:lineRule="auto"/>
        <w:ind w:firstLineChars="200" w:firstLine="480"/>
        <w:rPr>
          <w:rFonts w:ascii="宋体" w:eastAsia="宋体" w:hAnsi="宋体"/>
          <w:sz w:val="24"/>
        </w:rPr>
      </w:pPr>
      <w:r>
        <w:rPr>
          <w:rFonts w:ascii="宋体" w:eastAsia="宋体" w:hAnsi="宋体"/>
          <w:sz w:val="24"/>
        </w:rPr>
        <w:t>前面提到</w:t>
      </w:r>
      <w:r>
        <w:rPr>
          <w:rFonts w:ascii="宋体" w:eastAsia="宋体" w:hAnsi="宋体" w:hint="eastAsia"/>
          <w:sz w:val="24"/>
        </w:rPr>
        <w:t>，“禾教”主要是一款基于建构主义学习理论的Web App，</w:t>
      </w:r>
      <w:r w:rsidR="00D417A5">
        <w:rPr>
          <w:rFonts w:ascii="宋体" w:eastAsia="宋体" w:hAnsi="宋体" w:hint="eastAsia"/>
          <w:sz w:val="24"/>
        </w:rPr>
        <w:t>它在设计方面有很多内容也体现了建构主义的核心思想。但是建构主义的学习理论有四大要素：“情境”、“协作”、“会话”和“意义建构”。在“禾教”里，“协作”和“会话”并没有体现出来，“情境”的设计也需要加强。所以，“禾教”的设计需要加强情境和协作环境的建设。</w:t>
      </w:r>
    </w:p>
    <w:p w:rsidR="00D417A5" w:rsidRDefault="00D417A5" w:rsidP="00D417A5">
      <w:pPr>
        <w:spacing w:line="360" w:lineRule="auto"/>
        <w:ind w:firstLineChars="200" w:firstLine="480"/>
        <w:rPr>
          <w:rFonts w:ascii="宋体" w:eastAsia="宋体" w:hAnsi="宋体"/>
          <w:sz w:val="24"/>
        </w:rPr>
      </w:pPr>
      <w:r>
        <w:rPr>
          <w:rFonts w:ascii="宋体" w:eastAsia="宋体" w:hAnsi="宋体" w:hint="eastAsia"/>
          <w:sz w:val="24"/>
        </w:rPr>
        <w:t>建构主义强调学习环境中的情境必须有利于学生对所学内容的意义建构。所</w:t>
      </w:r>
      <w:r>
        <w:rPr>
          <w:rFonts w:ascii="宋体" w:eastAsia="宋体" w:hAnsi="宋体" w:hint="eastAsia"/>
          <w:sz w:val="24"/>
        </w:rPr>
        <w:lastRenderedPageBreak/>
        <w:t>以，对于“禾教”中的数学知识的建构，可以在每章内容开始前设置一个大的问题情境，由于数学学科的特性，搭建的问题情境必须要和学生的真实生活情境建立联系。然后，学生在这一问题情境中，选择相应的</w:t>
      </w:r>
      <w:r w:rsidR="00EC2453">
        <w:rPr>
          <w:rFonts w:ascii="宋体" w:eastAsia="宋体" w:hAnsi="宋体" w:hint="eastAsia"/>
          <w:sz w:val="24"/>
        </w:rPr>
        <w:t>问题去探索对应的学习内容。</w:t>
      </w:r>
    </w:p>
    <w:p w:rsidR="00EC2453" w:rsidRDefault="00EC2453" w:rsidP="00EC2453">
      <w:pPr>
        <w:spacing w:line="360" w:lineRule="auto"/>
        <w:rPr>
          <w:rFonts w:ascii="宋体" w:eastAsia="宋体" w:hAnsi="宋体"/>
          <w:sz w:val="24"/>
        </w:rPr>
      </w:pPr>
      <w:r>
        <w:rPr>
          <w:rFonts w:ascii="宋体" w:eastAsia="宋体" w:hAnsi="宋体" w:hint="eastAsia"/>
          <w:sz w:val="24"/>
        </w:rPr>
        <w:t>让学生带着问题去学习，通过问题去建构自己的知识体系。</w:t>
      </w:r>
    </w:p>
    <w:p w:rsidR="00EC2453" w:rsidRDefault="00EC2453" w:rsidP="00EC2453">
      <w:pPr>
        <w:spacing w:line="360" w:lineRule="auto"/>
        <w:ind w:firstLine="480"/>
        <w:rPr>
          <w:rFonts w:ascii="宋体" w:eastAsia="宋体" w:hAnsi="宋体"/>
          <w:sz w:val="24"/>
        </w:rPr>
      </w:pPr>
      <w:r>
        <w:rPr>
          <w:rFonts w:ascii="宋体" w:eastAsia="宋体" w:hAnsi="宋体" w:hint="eastAsia"/>
          <w:sz w:val="24"/>
        </w:rPr>
        <w:t>“协作”对学习资料的搜集与分析、假设的提出与验证、学习成果的评价直至意义的最终建构都有重要作用。所以，在一款基于建构主义的Web App中，应该要有“会话”的要素，在设计中应该增加一项新的功能使学习者之间可以通过会话商讨完成学习内容。比如可以增加一个讨论版，学习者可以互相交流学习方法、学习内容或者是问题讨论等。</w:t>
      </w:r>
    </w:p>
    <w:p w:rsidR="00EC2453" w:rsidRDefault="00EC2453" w:rsidP="00EC2453">
      <w:pPr>
        <w:spacing w:line="360" w:lineRule="auto"/>
        <w:ind w:firstLine="480"/>
        <w:rPr>
          <w:rFonts w:ascii="宋体" w:eastAsia="宋体" w:hAnsi="宋体"/>
          <w:sz w:val="24"/>
        </w:rPr>
      </w:pPr>
      <w:r>
        <w:rPr>
          <w:rFonts w:ascii="宋体" w:eastAsia="宋体" w:hAnsi="宋体" w:hint="eastAsia"/>
          <w:sz w:val="24"/>
        </w:rPr>
        <w:t>在“禾教”中，每一知识点下有对应的小练习，这时在学习的过程中</w:t>
      </w:r>
      <w:r w:rsidR="007A5AAC">
        <w:rPr>
          <w:rFonts w:ascii="宋体" w:eastAsia="宋体" w:hAnsi="宋体" w:hint="eastAsia"/>
          <w:sz w:val="24"/>
        </w:rPr>
        <w:t>设立中，所以可归为形成性评价。</w:t>
      </w:r>
      <w:r>
        <w:rPr>
          <w:rFonts w:ascii="宋体" w:eastAsia="宋体" w:hAnsi="宋体" w:hint="eastAsia"/>
          <w:sz w:val="24"/>
        </w:rPr>
        <w:t>在学习者完成学习后，需要判断自己是否完成对所学知识的意义建构，这时需要总结性评价来实现。</w:t>
      </w:r>
      <w:r w:rsidR="007A5AAC">
        <w:rPr>
          <w:rFonts w:ascii="宋体" w:eastAsia="宋体" w:hAnsi="宋体" w:hint="eastAsia"/>
          <w:sz w:val="24"/>
        </w:rPr>
        <w:t>这一点在设计中并没有体现，因此，可以在每一章结束后，增加一个单元测试来评价学习者是否对这一章的内容建立很好的知识体系。</w:t>
      </w:r>
    </w:p>
    <w:p w:rsidR="00441655" w:rsidRDefault="00441655" w:rsidP="00441655">
      <w:pPr>
        <w:pStyle w:val="a4"/>
        <w:numPr>
          <w:ilvl w:val="0"/>
          <w:numId w:val="3"/>
        </w:numPr>
        <w:spacing w:line="360" w:lineRule="auto"/>
        <w:ind w:firstLineChars="0"/>
        <w:rPr>
          <w:rFonts w:ascii="宋体" w:eastAsia="宋体" w:hAnsi="宋体"/>
          <w:b/>
          <w:sz w:val="24"/>
        </w:rPr>
      </w:pPr>
      <w:r w:rsidRPr="00441655">
        <w:rPr>
          <w:rFonts w:ascii="宋体" w:eastAsia="宋体" w:hAnsi="宋体" w:hint="eastAsia"/>
          <w:b/>
          <w:sz w:val="24"/>
        </w:rPr>
        <w:t>“Tinkercad”——提供重复的适当刺激和及时的反馈刺激</w:t>
      </w:r>
    </w:p>
    <w:p w:rsidR="00441655" w:rsidRPr="00441655" w:rsidRDefault="00441655" w:rsidP="00441655">
      <w:pPr>
        <w:spacing w:line="360" w:lineRule="auto"/>
        <w:ind w:firstLineChars="200" w:firstLine="480"/>
        <w:rPr>
          <w:rFonts w:ascii="宋体" w:eastAsia="宋体" w:hAnsi="宋体"/>
          <w:sz w:val="24"/>
        </w:rPr>
      </w:pPr>
      <w:r w:rsidRPr="00441655">
        <w:rPr>
          <w:rFonts w:ascii="宋体" w:eastAsia="宋体" w:hAnsi="宋体" w:hint="eastAsia"/>
          <w:sz w:val="24"/>
        </w:rPr>
        <w:t>“Tinkercad”这一教育应用很符合斯金纳的操作性条件反射学说，据此斯金纳提出了程序教学法：一是把学习内容分成具有联系的小步子；二是要求学生做出积极的反应；三是对学生的反应要及时反馈与强化；四十学生在学习中可自定步调；五是学生尽可能做出正确反应，降低错误率。“Tinkercad”</w:t>
      </w:r>
      <w:r>
        <w:rPr>
          <w:rFonts w:ascii="宋体" w:eastAsia="宋体" w:hAnsi="宋体" w:hint="eastAsia"/>
          <w:sz w:val="24"/>
        </w:rPr>
        <w:t>这一Web App的设计很符合前两项内容，但第三和第四项</w:t>
      </w:r>
      <w:r w:rsidR="001E4260">
        <w:rPr>
          <w:rFonts w:ascii="宋体" w:eastAsia="宋体" w:hAnsi="宋体" w:hint="eastAsia"/>
          <w:sz w:val="24"/>
        </w:rPr>
        <w:t>并没有在软件设计中得到体现。行为主义强调的是“刺激-反应-强化”，软件在给予学习</w:t>
      </w:r>
      <w:proofErr w:type="gramStart"/>
      <w:r w:rsidR="001E4260">
        <w:rPr>
          <w:rFonts w:ascii="宋体" w:eastAsia="宋体" w:hAnsi="宋体" w:hint="eastAsia"/>
          <w:sz w:val="24"/>
        </w:rPr>
        <w:t>者刺激</w:t>
      </w:r>
      <w:proofErr w:type="gramEnd"/>
      <w:r w:rsidR="001E4260">
        <w:rPr>
          <w:rFonts w:ascii="宋体" w:eastAsia="宋体" w:hAnsi="宋体" w:hint="eastAsia"/>
          <w:sz w:val="24"/>
        </w:rPr>
        <w:t>并且学习者做出反应后，应该给予学习者适当的反馈或者是重复刺激。在</w:t>
      </w:r>
      <w:r w:rsidR="001E4260" w:rsidRPr="00441655">
        <w:rPr>
          <w:rFonts w:ascii="宋体" w:eastAsia="宋体" w:hAnsi="宋体" w:hint="eastAsia"/>
          <w:sz w:val="24"/>
        </w:rPr>
        <w:t>“Tinkercad”</w:t>
      </w:r>
      <w:r w:rsidR="001E4260">
        <w:rPr>
          <w:rFonts w:ascii="宋体" w:eastAsia="宋体" w:hAnsi="宋体" w:hint="eastAsia"/>
          <w:sz w:val="24"/>
        </w:rPr>
        <w:t>中，学习者按照要求进行模型每一步的创作，但是在学习者执行每一步后，学习者本身并不知道执行的效果怎么样，比如位置是否正确，形状大小等是否符合要求，这时软件的设计应该在进行下一步前给予学习者反馈，比如给学习者适当的提示如“位置摆放有误”等，并且给予学习者错误信息的提示。学习者每做出对应的反应后，都应该给予其反馈刺激。</w:t>
      </w:r>
    </w:p>
    <w:p w:rsidR="00CF5C7D" w:rsidRPr="00CF5C7D" w:rsidRDefault="00CF5C7D" w:rsidP="00CF5C7D">
      <w:pPr>
        <w:rPr>
          <w:rFonts w:ascii="宋体" w:eastAsia="宋体" w:hAnsi="宋体"/>
          <w:b/>
          <w:sz w:val="24"/>
        </w:rPr>
      </w:pPr>
    </w:p>
    <w:p w:rsidR="00652A99" w:rsidRDefault="00652A99" w:rsidP="00652A99">
      <w:pPr>
        <w:pStyle w:val="a4"/>
        <w:numPr>
          <w:ilvl w:val="0"/>
          <w:numId w:val="1"/>
        </w:numPr>
        <w:ind w:firstLineChars="0"/>
        <w:rPr>
          <w:rFonts w:ascii="宋体" w:eastAsia="宋体" w:hAnsi="宋体" w:hint="eastAsia"/>
          <w:b/>
          <w:sz w:val="24"/>
        </w:rPr>
      </w:pPr>
      <w:r w:rsidRPr="00CF5C7D">
        <w:rPr>
          <w:rFonts w:ascii="宋体" w:eastAsia="宋体" w:hAnsi="宋体" w:hint="eastAsia"/>
          <w:b/>
          <w:sz w:val="24"/>
        </w:rPr>
        <w:t>结论</w:t>
      </w:r>
    </w:p>
    <w:p w:rsidR="004874D4" w:rsidRPr="004874D4" w:rsidRDefault="004874D4" w:rsidP="00640364">
      <w:pPr>
        <w:spacing w:line="360" w:lineRule="auto"/>
        <w:ind w:firstLineChars="200" w:firstLine="480"/>
        <w:rPr>
          <w:rFonts w:ascii="宋体" w:eastAsia="宋体" w:hAnsi="宋体"/>
          <w:sz w:val="24"/>
        </w:rPr>
      </w:pPr>
      <w:r w:rsidRPr="004874D4">
        <w:rPr>
          <w:rFonts w:ascii="宋体" w:eastAsia="宋体" w:hAnsi="宋体"/>
          <w:sz w:val="24"/>
        </w:rPr>
        <w:t>在目前的市场中</w:t>
      </w:r>
      <w:r>
        <w:rPr>
          <w:rFonts w:ascii="宋体" w:eastAsia="宋体" w:hAnsi="宋体" w:hint="eastAsia"/>
          <w:sz w:val="24"/>
        </w:rPr>
        <w:t>,关于Web App的教育应用</w:t>
      </w:r>
      <w:r w:rsidR="00640364">
        <w:rPr>
          <w:rFonts w:ascii="宋体" w:eastAsia="宋体" w:hAnsi="宋体" w:hint="eastAsia"/>
          <w:sz w:val="24"/>
        </w:rPr>
        <w:t>来说，数量不少但大多数都是工</w:t>
      </w:r>
      <w:r w:rsidR="00640364">
        <w:rPr>
          <w:rFonts w:ascii="宋体" w:eastAsia="宋体" w:hAnsi="宋体" w:hint="eastAsia"/>
          <w:sz w:val="24"/>
        </w:rPr>
        <w:lastRenderedPageBreak/>
        <w:t>具类使用型的。许多应用的功能都非常完善，具备教育的功能。页面设计都很符合网页浏览的特点，对于学习者来说比较方便操作，交互性也比较强。软件中所涉及的内容比较专一，在某一领域来说内容很丰富。里面所涉及的学习理论大多是建构主义或者认知主义，强调学习者的主体地位，但也有少数应用是以行为主义为理论依据的。但无论是以何种学习理论为依据，</w:t>
      </w:r>
      <w:r w:rsidR="00187FA8">
        <w:rPr>
          <w:rFonts w:ascii="宋体" w:eastAsia="宋体" w:hAnsi="宋体" w:hint="eastAsia"/>
          <w:sz w:val="24"/>
        </w:rPr>
        <w:t>一般的教育应用中都仍需加强相关学习理论的实际应用，对于某些功能来说需要加强对于学习理论的反应，以便更加符合学习者的特点。</w:t>
      </w:r>
    </w:p>
    <w:sectPr w:rsidR="004874D4" w:rsidRPr="004874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C3FA4"/>
    <w:multiLevelType w:val="hybridMultilevel"/>
    <w:tmpl w:val="D7EC3BF2"/>
    <w:lvl w:ilvl="0" w:tplc="17EE462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
    <w:nsid w:val="290E2D03"/>
    <w:multiLevelType w:val="hybridMultilevel"/>
    <w:tmpl w:val="36A82268"/>
    <w:lvl w:ilvl="0" w:tplc="3A10C160">
      <w:start w:val="1"/>
      <w:numFmt w:val="decimal"/>
      <w:lvlText w:val="%1."/>
      <w:lvlJc w:val="left"/>
      <w:pPr>
        <w:ind w:left="1083" w:hanging="360"/>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
    <w:nsid w:val="643F0512"/>
    <w:multiLevelType w:val="hybridMultilevel"/>
    <w:tmpl w:val="50D43752"/>
    <w:lvl w:ilvl="0" w:tplc="377886B4">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8BD7B23"/>
    <w:multiLevelType w:val="hybridMultilevel"/>
    <w:tmpl w:val="6FACAE3E"/>
    <w:lvl w:ilvl="0" w:tplc="2A7E86F2">
      <w:start w:val="1"/>
      <w:numFmt w:val="decimal"/>
      <w:lvlText w:val="%1."/>
      <w:lvlJc w:val="left"/>
      <w:pPr>
        <w:ind w:left="1090" w:hanging="360"/>
      </w:pPr>
      <w:rPr>
        <w:rFonts w:hint="default"/>
      </w:rPr>
    </w:lvl>
    <w:lvl w:ilvl="1" w:tplc="04090019" w:tentative="1">
      <w:start w:val="1"/>
      <w:numFmt w:val="lowerLetter"/>
      <w:lvlText w:val="%2)"/>
      <w:lvlJc w:val="left"/>
      <w:pPr>
        <w:ind w:left="1570" w:hanging="420"/>
      </w:pPr>
    </w:lvl>
    <w:lvl w:ilvl="2" w:tplc="0409001B" w:tentative="1">
      <w:start w:val="1"/>
      <w:numFmt w:val="lowerRoman"/>
      <w:lvlText w:val="%3."/>
      <w:lvlJc w:val="right"/>
      <w:pPr>
        <w:ind w:left="1990" w:hanging="420"/>
      </w:pPr>
    </w:lvl>
    <w:lvl w:ilvl="3" w:tplc="0409000F" w:tentative="1">
      <w:start w:val="1"/>
      <w:numFmt w:val="decimal"/>
      <w:lvlText w:val="%4."/>
      <w:lvlJc w:val="left"/>
      <w:pPr>
        <w:ind w:left="2410" w:hanging="420"/>
      </w:pPr>
    </w:lvl>
    <w:lvl w:ilvl="4" w:tplc="04090019" w:tentative="1">
      <w:start w:val="1"/>
      <w:numFmt w:val="lowerLetter"/>
      <w:lvlText w:val="%5)"/>
      <w:lvlJc w:val="left"/>
      <w:pPr>
        <w:ind w:left="2830" w:hanging="420"/>
      </w:pPr>
    </w:lvl>
    <w:lvl w:ilvl="5" w:tplc="0409001B" w:tentative="1">
      <w:start w:val="1"/>
      <w:numFmt w:val="lowerRoman"/>
      <w:lvlText w:val="%6."/>
      <w:lvlJc w:val="right"/>
      <w:pPr>
        <w:ind w:left="3250" w:hanging="420"/>
      </w:pPr>
    </w:lvl>
    <w:lvl w:ilvl="6" w:tplc="0409000F" w:tentative="1">
      <w:start w:val="1"/>
      <w:numFmt w:val="decimal"/>
      <w:lvlText w:val="%7."/>
      <w:lvlJc w:val="left"/>
      <w:pPr>
        <w:ind w:left="3670" w:hanging="420"/>
      </w:pPr>
    </w:lvl>
    <w:lvl w:ilvl="7" w:tplc="04090019" w:tentative="1">
      <w:start w:val="1"/>
      <w:numFmt w:val="lowerLetter"/>
      <w:lvlText w:val="%8)"/>
      <w:lvlJc w:val="left"/>
      <w:pPr>
        <w:ind w:left="4090" w:hanging="420"/>
      </w:pPr>
    </w:lvl>
    <w:lvl w:ilvl="8" w:tplc="0409001B" w:tentative="1">
      <w:start w:val="1"/>
      <w:numFmt w:val="lowerRoman"/>
      <w:lvlText w:val="%9."/>
      <w:lvlJc w:val="right"/>
      <w:pPr>
        <w:ind w:left="451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D059FF"/>
    <w:rsid w:val="000272C4"/>
    <w:rsid w:val="0016482C"/>
    <w:rsid w:val="00187FA8"/>
    <w:rsid w:val="001E4260"/>
    <w:rsid w:val="002633BB"/>
    <w:rsid w:val="002C069F"/>
    <w:rsid w:val="00417A1B"/>
    <w:rsid w:val="00441655"/>
    <w:rsid w:val="004874D4"/>
    <w:rsid w:val="00536A87"/>
    <w:rsid w:val="00573218"/>
    <w:rsid w:val="005D7758"/>
    <w:rsid w:val="005F2FDE"/>
    <w:rsid w:val="00640364"/>
    <w:rsid w:val="00652A99"/>
    <w:rsid w:val="006B7E0B"/>
    <w:rsid w:val="007A5AAC"/>
    <w:rsid w:val="007B0563"/>
    <w:rsid w:val="00AE7875"/>
    <w:rsid w:val="00B06153"/>
    <w:rsid w:val="00C7010B"/>
    <w:rsid w:val="00CA4986"/>
    <w:rsid w:val="00CF54DE"/>
    <w:rsid w:val="00CF5C7D"/>
    <w:rsid w:val="00D17738"/>
    <w:rsid w:val="00D417A5"/>
    <w:rsid w:val="00DA3B19"/>
    <w:rsid w:val="00E2263B"/>
    <w:rsid w:val="00EC2453"/>
    <w:rsid w:val="00EF3C48"/>
    <w:rsid w:val="00F77640"/>
    <w:rsid w:val="3ED059FF"/>
    <w:rsid w:val="40C0072D"/>
    <w:rsid w:val="5F203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652A99"/>
    <w:rPr>
      <w:sz w:val="18"/>
      <w:szCs w:val="18"/>
    </w:rPr>
  </w:style>
  <w:style w:type="character" w:customStyle="1" w:styleId="Char">
    <w:name w:val="批注框文本 Char"/>
    <w:basedOn w:val="a0"/>
    <w:link w:val="a3"/>
    <w:rsid w:val="00652A99"/>
    <w:rPr>
      <w:rFonts w:asciiTheme="minorHAnsi" w:eastAsiaTheme="minorEastAsia" w:hAnsiTheme="minorHAnsi" w:cstheme="minorBidi"/>
      <w:kern w:val="2"/>
      <w:sz w:val="18"/>
      <w:szCs w:val="18"/>
    </w:rPr>
  </w:style>
  <w:style w:type="paragraph" w:styleId="a4">
    <w:name w:val="List Paragraph"/>
    <w:basedOn w:val="a"/>
    <w:uiPriority w:val="99"/>
    <w:unhideWhenUsed/>
    <w:rsid w:val="00652A9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652A99"/>
    <w:rPr>
      <w:sz w:val="18"/>
      <w:szCs w:val="18"/>
    </w:rPr>
  </w:style>
  <w:style w:type="character" w:customStyle="1" w:styleId="Char">
    <w:name w:val="批注框文本 Char"/>
    <w:basedOn w:val="a0"/>
    <w:link w:val="a3"/>
    <w:rsid w:val="00652A99"/>
    <w:rPr>
      <w:rFonts w:asciiTheme="minorHAnsi" w:eastAsiaTheme="minorEastAsia" w:hAnsiTheme="minorHAnsi" w:cstheme="minorBidi"/>
      <w:kern w:val="2"/>
      <w:sz w:val="18"/>
      <w:szCs w:val="18"/>
    </w:rPr>
  </w:style>
  <w:style w:type="paragraph" w:styleId="a4">
    <w:name w:val="List Paragraph"/>
    <w:basedOn w:val="a"/>
    <w:uiPriority w:val="99"/>
    <w:unhideWhenUsed/>
    <w:rsid w:val="00652A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11</Pages>
  <Words>801</Words>
  <Characters>4567</Characters>
  <Application>Microsoft Office Word</Application>
  <DocSecurity>0</DocSecurity>
  <Lines>38</Lines>
  <Paragraphs>10</Paragraphs>
  <ScaleCrop>false</ScaleCrop>
  <Company>Microsoft</Company>
  <LinksUpToDate>false</LinksUpToDate>
  <CharactersWithSpaces>5358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xhcyt</dc:creator>
  <cp:lastModifiedBy>China</cp:lastModifiedBy>
  <cp:revision>8</cp:revision>
  <dcterms:created xsi:type="dcterms:W3CDTF">2018-10-14T07:53:00Z</dcterms:created>
  <dcterms:modified xsi:type="dcterms:W3CDTF">2018-10-15T10:39:00Z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