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29EC" w:rsidRDefault="006029EC" w:rsidP="006029EC"/>
    <w:p w:rsidR="006029EC" w:rsidRDefault="006029EC" w:rsidP="006029EC">
      <w:pPr>
        <w:pStyle w:val="NormalWeb"/>
        <w:rPr>
          <w:color w:val="000000"/>
        </w:rPr>
      </w:pPr>
      <w:r>
        <w:t>Seven layers of the OSI model</w:t>
      </w:r>
      <w:r>
        <w:t xml:space="preserve">. </w:t>
      </w:r>
      <w:r>
        <w:rPr>
          <w:color w:val="000000"/>
        </w:rPr>
        <w:t xml:space="preserve">The main concept of OSI is that the process of communication between two endpoints in a telecommunication network can be divided into seven distinct groups of related functions, or layers. Each communicating user or program is at a computer that can provide those seven layers of function. So in a given message between users, there will be a flow of data down through the layers in the source computer, across the network and then up through the layers in the receiving computer. The seven layers of function are provided by a combination of applications, </w:t>
      </w:r>
      <w:hyperlink r:id="rId4" w:history="1">
        <w:r>
          <w:rPr>
            <w:rStyle w:val="Hyperlink"/>
          </w:rPr>
          <w:t>operating system</w:t>
        </w:r>
      </w:hyperlink>
      <w:r>
        <w:rPr>
          <w:color w:val="000000"/>
        </w:rPr>
        <w:t xml:space="preserve">s, network card device drivers and networking hardware that enable a system to put a signal on a network cable or out over </w:t>
      </w:r>
      <w:hyperlink r:id="rId5" w:history="1">
        <w:r>
          <w:rPr>
            <w:rStyle w:val="Hyperlink"/>
          </w:rPr>
          <w:t>Wi-Fi</w:t>
        </w:r>
      </w:hyperlink>
      <w:r>
        <w:rPr>
          <w:color w:val="000000"/>
        </w:rPr>
        <w:t xml:space="preserve"> or other </w:t>
      </w:r>
      <w:hyperlink r:id="rId6" w:history="1">
        <w:r>
          <w:rPr>
            <w:rStyle w:val="Hyperlink"/>
          </w:rPr>
          <w:t>wireless protocol</w:t>
        </w:r>
      </w:hyperlink>
      <w:r>
        <w:rPr>
          <w:color w:val="000000"/>
        </w:rPr>
        <w:t>).</w:t>
      </w:r>
    </w:p>
    <w:p w:rsidR="006029EC" w:rsidRDefault="006029EC" w:rsidP="006029EC">
      <w:pPr>
        <w:pStyle w:val="NormalWeb"/>
        <w:rPr>
          <w:color w:val="000000"/>
        </w:rPr>
      </w:pPr>
      <w:r>
        <w:rPr>
          <w:color w:val="000000"/>
        </w:rPr>
        <w:t>The seven Open Systems Interconnection layers are:</w:t>
      </w:r>
    </w:p>
    <w:p w:rsidR="006029EC" w:rsidRDefault="006029EC" w:rsidP="006029EC">
      <w:pPr>
        <w:pStyle w:val="NormalWeb"/>
        <w:rPr>
          <w:color w:val="000000"/>
        </w:rPr>
      </w:pPr>
      <w:hyperlink r:id="rId7" w:history="1">
        <w:r>
          <w:rPr>
            <w:rStyle w:val="Hyperlink"/>
          </w:rPr>
          <w:t>Layer 7: The application layer</w:t>
        </w:r>
      </w:hyperlink>
      <w:r>
        <w:rPr>
          <w:color w:val="000000"/>
        </w:rPr>
        <w:t xml:space="preserve">. This is the layer at which communication partners are identified (Is there someone to talk to?), network capacity is assessed (Will the network let me talk to them right now?), and that creates a thing to send or opens the thing received.  (This layer is </w:t>
      </w:r>
      <w:r>
        <w:rPr>
          <w:i/>
          <w:iCs/>
          <w:color w:val="000000"/>
        </w:rPr>
        <w:t>not</w:t>
      </w:r>
      <w:r>
        <w:rPr>
          <w:color w:val="000000"/>
        </w:rPr>
        <w:t xml:space="preserve"> the </w:t>
      </w:r>
      <w:hyperlink r:id="rId8" w:history="1">
        <w:r>
          <w:rPr>
            <w:rStyle w:val="Hyperlink"/>
          </w:rPr>
          <w:t>application</w:t>
        </w:r>
      </w:hyperlink>
      <w:r>
        <w:rPr>
          <w:color w:val="000000"/>
        </w:rPr>
        <w:t xml:space="preserve"> itself, it is the set of services an application should be able to make use of directly, although some applications may perform application layer functions.)</w:t>
      </w:r>
    </w:p>
    <w:p w:rsidR="006029EC" w:rsidRDefault="006029EC" w:rsidP="006029EC">
      <w:pPr>
        <w:pStyle w:val="NormalWeb"/>
        <w:rPr>
          <w:color w:val="000000"/>
        </w:rPr>
      </w:pPr>
      <w:hyperlink r:id="rId9" w:history="1">
        <w:r>
          <w:rPr>
            <w:rStyle w:val="Hyperlink"/>
          </w:rPr>
          <w:t>Layer 6: The presentation layer</w:t>
        </w:r>
      </w:hyperlink>
      <w:r>
        <w:rPr>
          <w:color w:val="000000"/>
        </w:rPr>
        <w:t>. This layer is usually part of an operating system (</w:t>
      </w:r>
      <w:hyperlink r:id="rId10" w:history="1">
        <w:r>
          <w:rPr>
            <w:rStyle w:val="Hyperlink"/>
          </w:rPr>
          <w:t>OS</w:t>
        </w:r>
      </w:hyperlink>
      <w:r>
        <w:rPr>
          <w:color w:val="000000"/>
        </w:rPr>
        <w:t xml:space="preserve">) and converts incoming and outgoing </w:t>
      </w:r>
      <w:hyperlink r:id="rId11" w:history="1">
        <w:r>
          <w:rPr>
            <w:rStyle w:val="Hyperlink"/>
          </w:rPr>
          <w:t>data</w:t>
        </w:r>
      </w:hyperlink>
      <w:r>
        <w:rPr>
          <w:color w:val="000000"/>
        </w:rPr>
        <w:t xml:space="preserve"> from one presentation </w:t>
      </w:r>
      <w:hyperlink r:id="rId12" w:history="1">
        <w:r>
          <w:rPr>
            <w:rStyle w:val="Hyperlink"/>
          </w:rPr>
          <w:t>format</w:t>
        </w:r>
      </w:hyperlink>
      <w:r>
        <w:rPr>
          <w:color w:val="000000"/>
        </w:rPr>
        <w:t xml:space="preserve"> to another (for example, from clear text to encrypted text at one end and back to clear text at the other).</w:t>
      </w:r>
    </w:p>
    <w:p w:rsidR="006029EC" w:rsidRDefault="006029EC" w:rsidP="006029EC">
      <w:pPr>
        <w:pStyle w:val="NormalWeb"/>
        <w:rPr>
          <w:color w:val="000000"/>
        </w:rPr>
      </w:pPr>
      <w:hyperlink r:id="rId13" w:history="1">
        <w:r>
          <w:rPr>
            <w:rStyle w:val="Hyperlink"/>
          </w:rPr>
          <w:t>Layer 5: The session layer</w:t>
        </w:r>
      </w:hyperlink>
      <w:r>
        <w:rPr>
          <w:color w:val="000000"/>
        </w:rPr>
        <w:t xml:space="preserve">. This layer sets up, coordinates and terminates conversations. Services include authentication and reconnection after an interruption. On the Internet, </w:t>
      </w:r>
      <w:hyperlink r:id="rId14" w:history="1">
        <w:r>
          <w:rPr>
            <w:rStyle w:val="Hyperlink"/>
          </w:rPr>
          <w:t>Transmission Control Protocol</w:t>
        </w:r>
      </w:hyperlink>
      <w:r>
        <w:rPr>
          <w:color w:val="000000"/>
        </w:rPr>
        <w:t xml:space="preserve"> (TCP) and </w:t>
      </w:r>
      <w:hyperlink r:id="rId15" w:history="1">
        <w:r>
          <w:rPr>
            <w:rStyle w:val="Hyperlink"/>
          </w:rPr>
          <w:t>User Datagram Protocol</w:t>
        </w:r>
      </w:hyperlink>
      <w:r>
        <w:rPr>
          <w:color w:val="000000"/>
        </w:rPr>
        <w:t xml:space="preserve"> (UDP) provide these services for most applications.</w:t>
      </w:r>
    </w:p>
    <w:p w:rsidR="006029EC" w:rsidRDefault="006029EC" w:rsidP="006029EC">
      <w:pPr>
        <w:pStyle w:val="NormalWeb"/>
        <w:rPr>
          <w:color w:val="000000"/>
        </w:rPr>
      </w:pPr>
      <w:hyperlink r:id="rId16" w:history="1">
        <w:r>
          <w:rPr>
            <w:rStyle w:val="Hyperlink"/>
          </w:rPr>
          <w:t>Layer 4: The transport layer</w:t>
        </w:r>
      </w:hyperlink>
      <w:r>
        <w:rPr>
          <w:color w:val="000000"/>
        </w:rPr>
        <w:t xml:space="preserve">. This layer manages </w:t>
      </w:r>
      <w:proofErr w:type="spellStart"/>
      <w:r>
        <w:rPr>
          <w:color w:val="000000"/>
        </w:rPr>
        <w:t>packetization</w:t>
      </w:r>
      <w:proofErr w:type="spellEnd"/>
      <w:r>
        <w:rPr>
          <w:color w:val="000000"/>
        </w:rPr>
        <w:t xml:space="preserve"> of data, then the delivery of the packets, including checking for errors in the data once it arrives. On the Internet, TCP and UDP provide these services for most applications as well.</w:t>
      </w:r>
    </w:p>
    <w:p w:rsidR="006029EC" w:rsidRDefault="006029EC" w:rsidP="006029EC">
      <w:pPr>
        <w:pStyle w:val="NormalWeb"/>
        <w:rPr>
          <w:color w:val="000000"/>
        </w:rPr>
      </w:pPr>
      <w:hyperlink r:id="rId17" w:history="1">
        <w:r>
          <w:rPr>
            <w:rStyle w:val="Hyperlink"/>
          </w:rPr>
          <w:t>Layer 3: The network layer</w:t>
        </w:r>
      </w:hyperlink>
      <w:r>
        <w:rPr>
          <w:color w:val="000000"/>
        </w:rPr>
        <w:t xml:space="preserve">. This layer handles the addressing and </w:t>
      </w:r>
      <w:hyperlink r:id="rId18" w:history="1">
        <w:r>
          <w:rPr>
            <w:rStyle w:val="Hyperlink"/>
          </w:rPr>
          <w:t>routing</w:t>
        </w:r>
      </w:hyperlink>
      <w:r>
        <w:rPr>
          <w:color w:val="000000"/>
        </w:rPr>
        <w:t xml:space="preserve"> of the data (sending it in the right direction to the right destination on outgoing transmissions and receiving incoming transmissions at the packet level). IP is the network layer for the Internet.</w:t>
      </w:r>
    </w:p>
    <w:p w:rsidR="006029EC" w:rsidRDefault="006029EC" w:rsidP="006029EC">
      <w:pPr>
        <w:pStyle w:val="NormalWeb"/>
        <w:rPr>
          <w:color w:val="000000"/>
        </w:rPr>
      </w:pPr>
      <w:hyperlink r:id="rId19" w:history="1">
        <w:r>
          <w:rPr>
            <w:rStyle w:val="Hyperlink"/>
          </w:rPr>
          <w:t>Layer 2: The data-link layer</w:t>
        </w:r>
      </w:hyperlink>
      <w:r>
        <w:rPr>
          <w:color w:val="000000"/>
        </w:rPr>
        <w:t xml:space="preserve">. This layer sets up links across the physical network, putting packets into network </w:t>
      </w:r>
      <w:hyperlink r:id="rId20" w:history="1">
        <w:r>
          <w:rPr>
            <w:rStyle w:val="Hyperlink"/>
          </w:rPr>
          <w:t>frames</w:t>
        </w:r>
      </w:hyperlink>
      <w:r>
        <w:rPr>
          <w:color w:val="000000"/>
        </w:rPr>
        <w:t xml:space="preserve">. This layer has two sub-layers, the </w:t>
      </w:r>
      <w:hyperlink r:id="rId21" w:history="1">
        <w:r>
          <w:rPr>
            <w:rStyle w:val="Hyperlink"/>
          </w:rPr>
          <w:t>Logical Link Control Layer</w:t>
        </w:r>
      </w:hyperlink>
      <w:r>
        <w:rPr>
          <w:color w:val="000000"/>
        </w:rPr>
        <w:t xml:space="preserve"> and the </w:t>
      </w:r>
      <w:hyperlink r:id="rId22" w:history="1">
        <w:r>
          <w:rPr>
            <w:rStyle w:val="Hyperlink"/>
          </w:rPr>
          <w:t>Media Access Control Layer</w:t>
        </w:r>
      </w:hyperlink>
      <w:r>
        <w:rPr>
          <w:color w:val="000000"/>
        </w:rPr>
        <w:t>. Ethernet is the main data link layer in use.</w:t>
      </w:r>
    </w:p>
    <w:p w:rsidR="006029EC" w:rsidRDefault="006029EC" w:rsidP="006029EC">
      <w:pPr>
        <w:pStyle w:val="NormalWeb"/>
        <w:rPr>
          <w:color w:val="000000"/>
        </w:rPr>
      </w:pPr>
      <w:hyperlink r:id="rId23" w:history="1">
        <w:r>
          <w:rPr>
            <w:rStyle w:val="Hyperlink"/>
          </w:rPr>
          <w:t>Layer 1: The physical layer</w:t>
        </w:r>
      </w:hyperlink>
      <w:r>
        <w:rPr>
          <w:color w:val="000000"/>
        </w:rPr>
        <w:t xml:space="preserve">. This layer conveys the </w:t>
      </w:r>
      <w:hyperlink r:id="rId24" w:history="1">
        <w:r>
          <w:rPr>
            <w:rStyle w:val="Hyperlink"/>
          </w:rPr>
          <w:t>bit stream</w:t>
        </w:r>
      </w:hyperlink>
      <w:r>
        <w:rPr>
          <w:color w:val="000000"/>
        </w:rPr>
        <w:t xml:space="preserve"> through the network at the electrical, optical or radio level. It provides the </w:t>
      </w:r>
      <w:hyperlink r:id="rId25" w:history="1">
        <w:r>
          <w:rPr>
            <w:rStyle w:val="Hyperlink"/>
          </w:rPr>
          <w:t>hardware</w:t>
        </w:r>
      </w:hyperlink>
      <w:r>
        <w:rPr>
          <w:color w:val="000000"/>
        </w:rPr>
        <w:t xml:space="preserve"> means of sending and receiving data on a </w:t>
      </w:r>
      <w:hyperlink r:id="rId26" w:history="1">
        <w:r>
          <w:rPr>
            <w:rStyle w:val="Hyperlink"/>
          </w:rPr>
          <w:t>carrier network</w:t>
        </w:r>
      </w:hyperlink>
      <w:r>
        <w:rPr>
          <w:color w:val="000000"/>
        </w:rPr>
        <w:t>.</w:t>
      </w:r>
    </w:p>
    <w:p w:rsidR="006029EC" w:rsidRDefault="006029EC" w:rsidP="006029EC">
      <w:pPr>
        <w:pStyle w:val="NormalWeb"/>
        <w:rPr>
          <w:color w:val="000000"/>
        </w:rPr>
      </w:pPr>
      <w:r>
        <w:rPr>
          <w:noProof/>
          <w:color w:val="000000"/>
        </w:rPr>
        <w:lastRenderedPageBreak/>
        <w:drawing>
          <wp:inline distT="0" distB="0" distL="0" distR="0">
            <wp:extent cx="4067175" cy="4295775"/>
            <wp:effectExtent l="0" t="0" r="9525" b="9525"/>
            <wp:docPr id="2" name="Picture 2" descr="Seven layers of the OSI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ven layers of the OSI model"/>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67175" cy="4295775"/>
                    </a:xfrm>
                    <a:prstGeom prst="rect">
                      <a:avLst/>
                    </a:prstGeom>
                    <a:noFill/>
                    <a:ln>
                      <a:noFill/>
                    </a:ln>
                  </pic:spPr>
                </pic:pic>
              </a:graphicData>
            </a:graphic>
          </wp:inline>
        </w:drawing>
      </w:r>
      <w:bookmarkStart w:id="0" w:name="_GoBack"/>
      <w:bookmarkEnd w:id="0"/>
    </w:p>
    <w:p w:rsidR="00672D20" w:rsidRDefault="00672D20" w:rsidP="006029EC"/>
    <w:sectPr w:rsidR="00672D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9EC"/>
    <w:rsid w:val="006029EC"/>
    <w:rsid w:val="00672D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C1E35E-EFA7-4388-96D0-3D1447B3D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29E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029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5247111">
      <w:bodyDiv w:val="1"/>
      <w:marLeft w:val="0"/>
      <w:marRight w:val="0"/>
      <w:marTop w:val="0"/>
      <w:marBottom w:val="0"/>
      <w:divBdr>
        <w:top w:val="none" w:sz="0" w:space="0" w:color="auto"/>
        <w:left w:val="none" w:sz="0" w:space="0" w:color="auto"/>
        <w:bottom w:val="none" w:sz="0" w:space="0" w:color="auto"/>
        <w:right w:val="none" w:sz="0" w:space="0" w:color="auto"/>
      </w:divBdr>
    </w:div>
    <w:div w:id="1417364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chsoftwarequality.techtarget.com/definition/application" TargetMode="External"/><Relationship Id="rId13" Type="http://schemas.openxmlformats.org/officeDocument/2006/relationships/hyperlink" Target="http://searchnetworking.techtarget.com/definition/Session-layer" TargetMode="External"/><Relationship Id="rId18" Type="http://schemas.openxmlformats.org/officeDocument/2006/relationships/hyperlink" Target="http://searchnetworking.techtarget.com/definition/router" TargetMode="External"/><Relationship Id="rId26" Type="http://schemas.openxmlformats.org/officeDocument/2006/relationships/hyperlink" Target="http://whatis.techtarget.com/definition/carrier-network" TargetMode="External"/><Relationship Id="rId3" Type="http://schemas.openxmlformats.org/officeDocument/2006/relationships/webSettings" Target="webSettings.xml"/><Relationship Id="rId21" Type="http://schemas.openxmlformats.org/officeDocument/2006/relationships/hyperlink" Target="http://searchnetworking.techtarget.com/definition/Logical-Link-Control-layer" TargetMode="External"/><Relationship Id="rId7" Type="http://schemas.openxmlformats.org/officeDocument/2006/relationships/hyperlink" Target="http://searchnetworking.techtarget.com/definition/Application-layer" TargetMode="External"/><Relationship Id="rId12" Type="http://schemas.openxmlformats.org/officeDocument/2006/relationships/hyperlink" Target="http://whatis.techtarget.com/definition/format" TargetMode="External"/><Relationship Id="rId17" Type="http://schemas.openxmlformats.org/officeDocument/2006/relationships/hyperlink" Target="http://searchnetworking.techtarget.com/definition/Network-layer" TargetMode="External"/><Relationship Id="rId25" Type="http://schemas.openxmlformats.org/officeDocument/2006/relationships/hyperlink" Target="http://searchnetworking.techtarget.com/definition/hardware" TargetMode="External"/><Relationship Id="rId2" Type="http://schemas.openxmlformats.org/officeDocument/2006/relationships/settings" Target="settings.xml"/><Relationship Id="rId16" Type="http://schemas.openxmlformats.org/officeDocument/2006/relationships/hyperlink" Target="http://searchnetworking.techtarget.com/definition/Transport-layer" TargetMode="External"/><Relationship Id="rId20" Type="http://schemas.openxmlformats.org/officeDocument/2006/relationships/hyperlink" Target="http://searchnetworking.techtarget.com/definition/frame"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earchmobilecomputing.techtarget.com/definition/IEEE-802-Wireless-Standards-Fast-Reference" TargetMode="External"/><Relationship Id="rId11" Type="http://schemas.openxmlformats.org/officeDocument/2006/relationships/hyperlink" Target="http://searchdatamanagement.techtarget.com/definition/data" TargetMode="External"/><Relationship Id="rId24" Type="http://schemas.openxmlformats.org/officeDocument/2006/relationships/hyperlink" Target="http://searchnetworking.techtarget.com/definition/bit-stream" TargetMode="External"/><Relationship Id="rId5" Type="http://schemas.openxmlformats.org/officeDocument/2006/relationships/hyperlink" Target="http://searchmobilecomputing.techtarget.com/definition/Wi-Fi" TargetMode="External"/><Relationship Id="rId15" Type="http://schemas.openxmlformats.org/officeDocument/2006/relationships/hyperlink" Target="http://searchsoa.techtarget.com/definition/UDP" TargetMode="External"/><Relationship Id="rId23" Type="http://schemas.openxmlformats.org/officeDocument/2006/relationships/hyperlink" Target="http://searchnetworking.techtarget.com/definition/physical-layer" TargetMode="External"/><Relationship Id="rId28" Type="http://schemas.openxmlformats.org/officeDocument/2006/relationships/fontTable" Target="fontTable.xml"/><Relationship Id="rId10" Type="http://schemas.openxmlformats.org/officeDocument/2006/relationships/hyperlink" Target="http://whatis.techtarget.com/definition/operating-system-OS" TargetMode="External"/><Relationship Id="rId19" Type="http://schemas.openxmlformats.org/officeDocument/2006/relationships/hyperlink" Target="http://searchnetworking.techtarget.com/definition/data-link-layer1" TargetMode="External"/><Relationship Id="rId4" Type="http://schemas.openxmlformats.org/officeDocument/2006/relationships/hyperlink" Target="http://searchcio-midmarket.techtarget.com/definition/operating-system" TargetMode="External"/><Relationship Id="rId9" Type="http://schemas.openxmlformats.org/officeDocument/2006/relationships/hyperlink" Target="http://searchnetworking.techtarget.com/definition/presentation-layer" TargetMode="External"/><Relationship Id="rId14" Type="http://schemas.openxmlformats.org/officeDocument/2006/relationships/hyperlink" Target="http://searchnetworking.techtarget.com/definition/TCP" TargetMode="External"/><Relationship Id="rId22" Type="http://schemas.openxmlformats.org/officeDocument/2006/relationships/hyperlink" Target="http://searchnetworking.techtarget.com/definition/Media-Access-Control-layer" TargetMode="External"/><Relationship Id="rId27"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697</Words>
  <Characters>3975</Characters>
  <Application>Microsoft Office Word</Application>
  <DocSecurity>0</DocSecurity>
  <Lines>33</Lines>
  <Paragraphs>9</Paragraphs>
  <ScaleCrop>false</ScaleCrop>
  <Company/>
  <LinksUpToDate>false</LinksUpToDate>
  <CharactersWithSpaces>4663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MP ANURADHA</dc:creator>
  <cp:keywords/>
  <dc:description/>
  <cp:lastModifiedBy>MP ANURADHA</cp:lastModifiedBy>
  <cp:revision>1</cp:revision>
  <dcterms:created xsi:type="dcterms:W3CDTF">2015-08-03T10:17:00Z</dcterms:created>
  <dcterms:modified xsi:type="dcterms:W3CDTF">2015-08-03T10:23:00Z</dcterms:modified>
</cp:coreProperties>
</file>