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0F577" w14:textId="66ECE678" w:rsidR="00000000" w:rsidRDefault="00743380">
      <w:pPr>
        <w:pStyle w:val="2"/>
        <w:jc w:val="center"/>
      </w:pPr>
      <w:r w:rsidRPr="00743380">
        <w:rPr>
          <w:rFonts w:hint="eastAsia"/>
        </w:rPr>
        <w:t>Individualized Treatment Effect Inference</w:t>
      </w:r>
    </w:p>
    <w:p w14:paraId="3B658EF4" w14:textId="0EFFC3BD" w:rsidR="00000000" w:rsidRDefault="00FD6BB9">
      <w:r>
        <w:rPr>
          <w:rFonts w:hint="eastAsia"/>
        </w:rPr>
        <w:t>1</w:t>
      </w:r>
      <w:r>
        <w:rPr>
          <w:rFonts w:hint="eastAsia"/>
        </w:rPr>
        <w:t>、</w:t>
      </w:r>
      <w:r w:rsidR="00743380" w:rsidRPr="00743380">
        <w:t>S</w:t>
      </w:r>
      <w:r w:rsidR="00743380">
        <w:t>CHWAB</w:t>
      </w:r>
      <w:r w:rsidR="00743380" w:rsidRPr="00743380">
        <w:t xml:space="preserve"> P, L</w:t>
      </w:r>
      <w:r w:rsidR="00743380">
        <w:t>INHARDT</w:t>
      </w:r>
      <w:r w:rsidR="00743380" w:rsidRPr="00743380">
        <w:t xml:space="preserve"> L, B</w:t>
      </w:r>
      <w:r w:rsidR="00743380">
        <w:t>AUER</w:t>
      </w:r>
      <w:r w:rsidR="00743380" w:rsidRPr="00743380">
        <w:t xml:space="preserve"> S, et al. Learning counterfactual representations for estimating individual dose-response curves[C]//Proceedings of the AAAI Conference on Artificial Intelligence. 2020, 34(04): 5612-5619.</w:t>
      </w:r>
    </w:p>
    <w:p w14:paraId="4229ED60" w14:textId="129A7476" w:rsidR="00000000" w:rsidRDefault="00FD6BB9">
      <w:pPr>
        <w:rPr>
          <w:rFonts w:hint="eastAsia"/>
          <w:color w:val="0000FF"/>
          <w:sz w:val="18"/>
          <w:szCs w:val="18"/>
        </w:rPr>
      </w:pPr>
      <w:r>
        <w:rPr>
          <w:rFonts w:hint="eastAsia"/>
        </w:rPr>
        <w:t>2</w:t>
      </w:r>
      <w:r>
        <w:rPr>
          <w:rFonts w:hint="eastAsia"/>
        </w:rPr>
        <w:t>、</w:t>
      </w:r>
      <w:r w:rsidR="00743380" w:rsidRPr="00743380">
        <w:t>B</w:t>
      </w:r>
      <w:r w:rsidR="00743380">
        <w:t>ICA</w:t>
      </w:r>
      <w:r w:rsidR="00743380" w:rsidRPr="00743380">
        <w:t xml:space="preserve"> I, J</w:t>
      </w:r>
      <w:r w:rsidR="00743380">
        <w:t>ORDON</w:t>
      </w:r>
      <w:r w:rsidR="00743380" w:rsidRPr="00743380">
        <w:t xml:space="preserve"> J, </w:t>
      </w:r>
      <w:r w:rsidR="00743380">
        <w:t>VAN</w:t>
      </w:r>
      <w:r w:rsidR="00743380" w:rsidRPr="00743380">
        <w:t xml:space="preserve"> </w:t>
      </w:r>
      <w:r w:rsidR="00743380">
        <w:t>DER</w:t>
      </w:r>
      <w:r w:rsidR="00743380" w:rsidRPr="00743380">
        <w:t xml:space="preserve"> S</w:t>
      </w:r>
      <w:r w:rsidR="00743380">
        <w:t>CHAAR</w:t>
      </w:r>
      <w:r w:rsidR="00743380" w:rsidRPr="00743380">
        <w:t xml:space="preserve"> M. Estimating the effects of continuous-valued interventions using generative adversarial networks[J]. Advances in Neural Information Processing Systems, 2020, 33: 16434-16445.</w:t>
      </w:r>
    </w:p>
    <w:p w14:paraId="32BD6434" w14:textId="77777777" w:rsidR="00743380" w:rsidRDefault="00743380">
      <w:pPr>
        <w:pStyle w:val="2"/>
        <w:jc w:val="center"/>
      </w:pPr>
      <w:r w:rsidRPr="00743380">
        <w:t>Learning counterfactual representations for estimating individual dose-response curves</w:t>
      </w:r>
    </w:p>
    <w:p w14:paraId="51BC724C" w14:textId="66010122" w:rsidR="00000000" w:rsidRDefault="00FD6BB9">
      <w:pPr>
        <w:pStyle w:val="2"/>
        <w:jc w:val="center"/>
      </w:pPr>
      <w:r>
        <w:rPr>
          <w:rFonts w:hint="eastAsia"/>
        </w:rPr>
        <w:t xml:space="preserve"> </w:t>
      </w:r>
      <w:r w:rsidR="00743380">
        <w:rPr>
          <w:rFonts w:hint="eastAsia"/>
        </w:rPr>
        <w:t>苏黎世理工</w:t>
      </w:r>
    </w:p>
    <w:p w14:paraId="4579A906" w14:textId="77777777" w:rsidR="00000000" w:rsidRDefault="00FD6BB9">
      <w:pPr>
        <w:pStyle w:val="1"/>
      </w:pPr>
      <w:r>
        <w:rPr>
          <w:rFonts w:hint="eastAsia"/>
        </w:rPr>
        <w:t>I</w:t>
      </w:r>
      <w:r>
        <w:rPr>
          <w:rFonts w:hint="eastAsia"/>
        </w:rPr>
        <w:t>mportance of the application</w:t>
      </w:r>
    </w:p>
    <w:p w14:paraId="4AAB2EF7" w14:textId="77777777" w:rsidR="00743380" w:rsidRDefault="00743380" w:rsidP="00AC310A">
      <w:pPr>
        <w:pStyle w:val="aa"/>
        <w:numPr>
          <w:ilvl w:val="0"/>
          <w:numId w:val="15"/>
        </w:numPr>
        <w:spacing w:line="360" w:lineRule="auto"/>
        <w:ind w:firstLineChars="0"/>
        <w:rPr>
          <w:rFonts w:hint="eastAsia"/>
        </w:rPr>
      </w:pPr>
      <w:r>
        <w:rPr>
          <w:rFonts w:hint="eastAsia"/>
        </w:rPr>
        <w:t>医疗领域的一个主要挑战是确定某项治疗是否影响或决定了某项结果</w:t>
      </w:r>
      <w:r>
        <w:rPr>
          <w:rFonts w:hint="eastAsia"/>
        </w:rPr>
        <w:t>--</w:t>
      </w:r>
      <w:r>
        <w:rPr>
          <w:rFonts w:hint="eastAsia"/>
        </w:rPr>
        <w:t>例如，确定开具某种药物是否对生存有好处？以及不同的剂量如何影响作用于患者的效果。</w:t>
      </w:r>
    </w:p>
    <w:p w14:paraId="696AED1A" w14:textId="1C16A42F" w:rsidR="00000000" w:rsidRDefault="00743380" w:rsidP="00AC310A">
      <w:pPr>
        <w:pStyle w:val="aa"/>
        <w:numPr>
          <w:ilvl w:val="0"/>
          <w:numId w:val="15"/>
        </w:numPr>
        <w:spacing w:line="360" w:lineRule="auto"/>
        <w:ind w:firstLineChars="0"/>
        <w:rPr>
          <w:rFonts w:hint="eastAsia"/>
        </w:rPr>
      </w:pPr>
      <w:r>
        <w:rPr>
          <w:rFonts w:hint="eastAsia"/>
        </w:rPr>
        <w:t>目前的治疗指南是以随机对照试验为基础，考虑到</w:t>
      </w:r>
      <w:r>
        <w:rPr>
          <w:rFonts w:hint="eastAsia"/>
        </w:rPr>
        <w:t xml:space="preserve"> </w:t>
      </w:r>
      <w:r>
        <w:rPr>
          <w:rFonts w:hint="eastAsia"/>
        </w:rPr>
        <w:t>病人的平均情况下制定的，但不同的治疗方法会导致不同的效果和结果：对于任何特定的治疗方法，很可能只有一小部分人的实际反应与</w:t>
      </w:r>
      <w:r>
        <w:rPr>
          <w:rFonts w:hint="eastAsia"/>
        </w:rPr>
        <w:t xml:space="preserve"> "</w:t>
      </w:r>
      <w:r>
        <w:rPr>
          <w:rFonts w:hint="eastAsia"/>
        </w:rPr>
        <w:t>平均</w:t>
      </w:r>
      <w:r>
        <w:rPr>
          <w:rFonts w:hint="eastAsia"/>
        </w:rPr>
        <w:t xml:space="preserve"> "</w:t>
      </w:r>
      <w:r>
        <w:rPr>
          <w:rFonts w:hint="eastAsia"/>
        </w:rPr>
        <w:t>病人相似。从而制定的诊疗方案缺少对病人个性化的考量</w:t>
      </w:r>
      <w:r w:rsidR="00AC310A">
        <w:rPr>
          <w:rFonts w:hint="eastAsia"/>
        </w:rPr>
        <w:t>。</w:t>
      </w:r>
    </w:p>
    <w:p w14:paraId="4616F369" w14:textId="77777777" w:rsidR="00000000" w:rsidRDefault="00FD6BB9">
      <w:pPr>
        <w:pStyle w:val="1"/>
        <w:rPr>
          <w:rFonts w:hint="eastAsia"/>
        </w:rPr>
      </w:pPr>
      <w:r>
        <w:rPr>
          <w:rFonts w:hint="eastAsia"/>
        </w:rPr>
        <w:t>P</w:t>
      </w:r>
      <w:r>
        <w:rPr>
          <w:rFonts w:hint="eastAsia"/>
        </w:rPr>
        <w:t>roblem</w:t>
      </w:r>
      <w:r>
        <w:rPr>
          <w:rFonts w:hint="eastAsia"/>
        </w:rPr>
        <w:t>s</w:t>
      </w:r>
      <w:r>
        <w:rPr>
          <w:rFonts w:hint="eastAsia"/>
        </w:rPr>
        <w:t xml:space="preserve"> cannot be solved with existing methods</w:t>
      </w:r>
    </w:p>
    <w:p w14:paraId="67ACE680" w14:textId="38C53D65" w:rsidR="00000000" w:rsidRPr="003C3803" w:rsidRDefault="003C3803" w:rsidP="00AC310A">
      <w:pPr>
        <w:pStyle w:val="aa"/>
        <w:numPr>
          <w:ilvl w:val="0"/>
          <w:numId w:val="14"/>
        </w:numPr>
        <w:spacing w:line="360" w:lineRule="auto"/>
        <w:ind w:firstLineChars="0"/>
        <w:rPr>
          <w:rFonts w:hint="eastAsia"/>
        </w:rPr>
      </w:pPr>
      <w:r w:rsidRPr="003C3803">
        <w:rPr>
          <w:rFonts w:hint="eastAsia"/>
        </w:rPr>
        <w:t>对于个性化治疗方案推断，数据集中的每个受试者都拥有一些潜在的结果：受试者在应用各种治疗时的结果，以及受试者在不应用治疗时的结果。治疗效果是两个潜在结果之间的差异，但由于我们只能观察到特定治疗分配的</w:t>
      </w:r>
      <w:r w:rsidRPr="003C3803">
        <w:rPr>
          <w:rFonts w:hint="eastAsia"/>
        </w:rPr>
        <w:t xml:space="preserve"> "</w:t>
      </w:r>
      <w:r w:rsidRPr="003C3803">
        <w:rPr>
          <w:rFonts w:hint="eastAsia"/>
        </w:rPr>
        <w:t>事实</w:t>
      </w:r>
      <w:r w:rsidRPr="003C3803">
        <w:rPr>
          <w:rFonts w:hint="eastAsia"/>
        </w:rPr>
        <w:t xml:space="preserve"> "</w:t>
      </w:r>
      <w:r w:rsidRPr="003C3803">
        <w:rPr>
          <w:rFonts w:hint="eastAsia"/>
        </w:rPr>
        <w:t>结果，而从未观察到相应的</w:t>
      </w:r>
      <w:r w:rsidRPr="003C3803">
        <w:rPr>
          <w:rFonts w:hint="eastAsia"/>
        </w:rPr>
        <w:t xml:space="preserve"> "</w:t>
      </w:r>
      <w:r w:rsidRPr="003C3803">
        <w:rPr>
          <w:rFonts w:hint="eastAsia"/>
        </w:rPr>
        <w:t>反事实</w:t>
      </w:r>
      <w:r w:rsidRPr="003C3803">
        <w:rPr>
          <w:rFonts w:hint="eastAsia"/>
        </w:rPr>
        <w:t xml:space="preserve"> "</w:t>
      </w:r>
      <w:r w:rsidRPr="003C3803">
        <w:rPr>
          <w:rFonts w:hint="eastAsia"/>
        </w:rPr>
        <w:t>结果，所以在观察性数据集中从未观察到真正的治疗效果的任何例子。这就是个体化治疗效果推断问题与标准监督学习（回归）的根本区别。</w:t>
      </w:r>
    </w:p>
    <w:p w14:paraId="6F13ACD1" w14:textId="77777777" w:rsidR="00000000" w:rsidRDefault="00FD6BB9">
      <w:pPr>
        <w:pStyle w:val="1"/>
        <w:rPr>
          <w:rFonts w:hint="eastAsia"/>
        </w:rPr>
      </w:pPr>
      <w:r>
        <w:rPr>
          <w:rFonts w:hint="eastAsia"/>
        </w:rPr>
        <w:t>F</w:t>
      </w:r>
      <w:r>
        <w:rPr>
          <w:rFonts w:hint="eastAsia"/>
        </w:rPr>
        <w:t>ormal definition of the problem</w:t>
      </w:r>
    </w:p>
    <w:p w14:paraId="127CA92B" w14:textId="36CD68DA" w:rsidR="006D5EBC" w:rsidRDefault="006D5EBC" w:rsidP="00AC310A">
      <w:pPr>
        <w:spacing w:line="360" w:lineRule="auto"/>
        <w:ind w:firstLine="420"/>
      </w:pPr>
      <w:r w:rsidRPr="002C72CB">
        <w:rPr>
          <w:rFonts w:hint="eastAsia"/>
        </w:rPr>
        <w:t>给定</w:t>
      </w:r>
      <m:oMath>
        <m:r>
          <w:rPr>
            <w:rFonts w:ascii="Cambria Math" w:hAnsi="Cambria Math" w:hint="eastAsia"/>
          </w:rPr>
          <m:t>N</m:t>
        </m:r>
      </m:oMath>
      <w:r w:rsidRPr="002C72CB">
        <w:rPr>
          <w:rFonts w:hint="eastAsia"/>
        </w:rPr>
        <w:t>个观察样本</w:t>
      </w:r>
      <m:oMath>
        <m:r>
          <w:rPr>
            <w:rFonts w:ascii="Cambria Math" w:hAnsi="Cambria Math" w:hint="eastAsia"/>
          </w:rPr>
          <m:t>X</m:t>
        </m:r>
      </m:oMath>
      <w:r w:rsidRPr="002C72CB">
        <w:rPr>
          <w:rFonts w:hint="eastAsia"/>
        </w:rPr>
        <w:t>，有</w:t>
      </w:r>
      <m:oMath>
        <m:r>
          <w:rPr>
            <w:rFonts w:ascii="Cambria Math" w:hAnsi="Cambria Math" w:hint="eastAsia"/>
          </w:rPr>
          <m:t>p</m:t>
        </m:r>
      </m:oMath>
      <w:r w:rsidRPr="002C72CB">
        <w:rPr>
          <w:rFonts w:hint="eastAsia"/>
        </w:rPr>
        <w:t>个治疗前协变量</w:t>
      </w:r>
      <m:oMath>
        <m:sSub>
          <m:sSubPr>
            <m:ctrlPr>
              <w:rPr>
                <w:rFonts w:ascii="Cambria Math" w:hAnsi="Cambria Math"/>
              </w:rPr>
            </m:ctrlPr>
          </m:sSubPr>
          <m:e>
            <m:r>
              <w:rPr>
                <w:rFonts w:ascii="Cambria Math" w:hAnsi="Cambria Math" w:hint="eastAsia"/>
              </w:rPr>
              <m:t>x</m:t>
            </m:r>
            <m:ctrlPr>
              <w:rPr>
                <w:rFonts w:ascii="Cambria Math" w:hAnsi="Cambria Math" w:hint="eastAsia"/>
              </w:rPr>
            </m:ctrlPr>
          </m:e>
          <m:sub>
            <m:r>
              <w:rPr>
                <w:rFonts w:ascii="Cambria Math" w:hAnsi="Cambria Math" w:hint="eastAsia"/>
              </w:rPr>
              <m:t>i</m:t>
            </m:r>
          </m:sub>
        </m:sSub>
      </m:oMath>
      <w:r w:rsidRPr="002C72CB">
        <w:rPr>
          <w:rFonts w:hint="eastAsia"/>
        </w:rPr>
        <w:t>。对于每个样本，潜在结果</w:t>
      </w:r>
      <m:oMath>
        <m:sSub>
          <m:sSubPr>
            <m:ctrlPr>
              <w:rPr>
                <w:rFonts w:ascii="Cambria Math" w:hAnsi="Cambria Math"/>
              </w:rPr>
            </m:ctrlPr>
          </m:sSubPr>
          <m:e>
            <m:r>
              <w:rPr>
                <w:rFonts w:ascii="Cambria Math" w:hAnsi="Cambria Math" w:hint="eastAsia"/>
              </w:rPr>
              <m:t>y</m:t>
            </m:r>
            <m:ctrlPr>
              <w:rPr>
                <w:rFonts w:ascii="Cambria Math" w:hAnsi="Cambria Math" w:hint="eastAsia"/>
              </w:rPr>
            </m:ctrlPr>
          </m:e>
          <m:sub>
            <m:r>
              <w:rPr>
                <w:rFonts w:ascii="Cambria Math" w:hAnsi="Cambria Math" w:hint="eastAsia"/>
              </w:rPr>
              <m:t>n</m:t>
            </m:r>
            <m:r>
              <m:rPr>
                <m:sty m:val="p"/>
              </m:rPr>
              <w:rPr>
                <w:rFonts w:ascii="Cambria Math" w:hAnsi="Cambria Math" w:hint="eastAsia"/>
              </w:rPr>
              <m:t>,</m:t>
            </m:r>
            <m:r>
              <w:rPr>
                <w:rFonts w:ascii="Cambria Math" w:hAnsi="Cambria Math" w:hint="eastAsia"/>
              </w:rPr>
              <m:t>t</m:t>
            </m:r>
          </m:sub>
        </m:sSub>
        <m:d>
          <m:dPr>
            <m:ctrlPr>
              <w:rPr>
                <w:rFonts w:ascii="Cambria Math" w:hAnsi="Cambria Math"/>
              </w:rPr>
            </m:ctrlPr>
          </m:dPr>
          <m:e>
            <m:sSub>
              <m:sSubPr>
                <m:ctrlPr>
                  <w:rPr>
                    <w:rFonts w:ascii="Cambria Math" w:hAnsi="Cambria Math"/>
                  </w:rPr>
                </m:ctrlPr>
              </m:sSubPr>
              <m:e>
                <m:r>
                  <w:rPr>
                    <w:rFonts w:ascii="Cambria Math" w:hAnsi="Cambria Math" w:hint="eastAsia"/>
                  </w:rPr>
                  <m:t>s</m:t>
                </m:r>
              </m:e>
              <m:sub>
                <m:r>
                  <w:rPr>
                    <w:rFonts w:ascii="Cambria Math" w:hAnsi="Cambria Math" w:hint="eastAsia"/>
                  </w:rPr>
                  <m:t>t</m:t>
                </m:r>
              </m:sub>
            </m:sSub>
          </m:e>
        </m:d>
      </m:oMath>
      <w:r w:rsidRPr="002C72CB">
        <w:rPr>
          <w:rFonts w:hint="eastAsia"/>
        </w:rPr>
        <w:t>是第</w:t>
      </w:r>
      <m:oMath>
        <m:r>
          <w:rPr>
            <w:rFonts w:ascii="Cambria Math" w:hAnsi="Cambria Math" w:hint="eastAsia"/>
          </w:rPr>
          <m:t>n</m:t>
        </m:r>
      </m:oMath>
      <w:r w:rsidRPr="002C72CB">
        <w:rPr>
          <w:rFonts w:hint="eastAsia"/>
        </w:rPr>
        <w:t>个样本对</w:t>
      </w:r>
      <m:oMath>
        <m:r>
          <w:rPr>
            <w:rFonts w:ascii="Cambria Math" w:hAnsi="Cambria Math" w:hint="eastAsia"/>
          </w:rPr>
          <m:t>k</m:t>
        </m:r>
      </m:oMath>
      <w:r w:rsidRPr="002C72CB">
        <w:rPr>
          <w:rFonts w:hint="eastAsia"/>
        </w:rPr>
        <w:t>个可用治疗方案</w:t>
      </w:r>
      <m:oMath>
        <m:r>
          <w:rPr>
            <w:rFonts w:ascii="Cambria Math" w:hAnsi="Cambria Math" w:hint="eastAsia"/>
          </w:rPr>
          <m:t>T</m:t>
        </m:r>
        <m:r>
          <m:rPr>
            <m:sty m:val="p"/>
          </m:rPr>
          <w:rPr>
            <w:rFonts w:ascii="Cambria Math" w:hAnsi="Cambria Math" w:hint="eastAsia"/>
          </w:rPr>
          <m:t xml:space="preserve">={0, ..., </m:t>
        </m:r>
        <m:r>
          <w:rPr>
            <w:rFonts w:ascii="Cambria Math" w:hAnsi="Cambria Math" w:hint="eastAsia"/>
          </w:rPr>
          <m:t>k</m:t>
        </m:r>
        <m:r>
          <m:rPr>
            <m:sty m:val="p"/>
          </m:rPr>
          <w:rPr>
            <w:rFonts w:ascii="Cambria Math" w:hAnsi="Cambria Math" w:hint="eastAsia"/>
          </w:rPr>
          <m:t xml:space="preserve"> </m:t>
        </m:r>
        <m:r>
          <m:rPr>
            <m:sty m:val="p"/>
          </m:rPr>
          <w:rPr>
            <w:rFonts w:ascii="微软雅黑" w:eastAsia="微软雅黑" w:hAnsi="微软雅黑" w:cs="微软雅黑" w:hint="eastAsia"/>
          </w:rPr>
          <m:t>-</m:t>
        </m:r>
        <m:r>
          <m:rPr>
            <m:sty m:val="p"/>
          </m:rPr>
          <w:rPr>
            <w:rFonts w:ascii="Cambria Math" w:hAnsi="Cambria Math" w:hint="eastAsia"/>
          </w:rPr>
          <m:t xml:space="preserve"> 1}</m:t>
        </m:r>
      </m:oMath>
      <w:r w:rsidRPr="002C72CB">
        <w:rPr>
          <w:rFonts w:hint="eastAsia"/>
        </w:rPr>
        <w:t>中的一个治疗方案</w:t>
      </w:r>
      <m:oMath>
        <m:r>
          <w:rPr>
            <w:rFonts w:ascii="Cambria Math" w:hAnsi="Cambria Math" w:hint="eastAsia"/>
          </w:rPr>
          <m:t>t</m:t>
        </m:r>
      </m:oMath>
      <w:r w:rsidRPr="002C72CB">
        <w:rPr>
          <w:rFonts w:hint="eastAsia"/>
        </w:rPr>
        <w:t>的反应，其剂量</w:t>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m:t>
        </m:r>
        <m:d>
          <m:dPr>
            <m:begChr m:val="{"/>
            <m:sep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&gt;0</m:t>
            </m:r>
          </m:e>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hint="eastAsia"/>
              </w:rPr>
              <m:t>≤</m:t>
            </m:r>
            <m:r>
              <w:rPr>
                <w:rFonts w:ascii="Cambria Math" w:hAnsi="Cambria Math"/>
              </w:rPr>
              <m:t>s</m:t>
            </m:r>
            <m:r>
              <m:rPr>
                <m:sty m:val="p"/>
              </m:rPr>
              <w:rPr>
                <w:rFonts w:ascii="Cambria Math" w:hAnsi="Cambria Math" w:hint="eastAsia"/>
              </w:rPr>
              <m:t>≤</m:t>
            </m:r>
            <m:sSub>
              <m:sSubPr>
                <m:ctrlPr>
                  <w:rPr>
                    <w:rFonts w:ascii="Cambria Math" w:hAnsi="Cambria Math"/>
                  </w:rPr>
                </m:ctrlPr>
              </m:sSubPr>
              <m:e>
                <m:r>
                  <w:rPr>
                    <w:rFonts w:ascii="Cambria Math" w:hAnsi="Cambria Math"/>
                  </w:rPr>
                  <m:t>b</m:t>
                </m:r>
              </m:e>
              <m:sub>
                <m:r>
                  <w:rPr>
                    <w:rFonts w:ascii="Cambria Math" w:hAnsi="Cambria Math"/>
                  </w:rPr>
                  <m:t>t</m:t>
                </m:r>
              </m:sub>
            </m:sSub>
          </m:e>
        </m:d>
      </m:oMath>
      <w:r w:rsidRPr="002C72CB">
        <w:rPr>
          <w:rFonts w:hint="eastAsia"/>
        </w:rPr>
        <w:t>，其中</w:t>
      </w:r>
      <m:oMath>
        <m:sSub>
          <m:sSubPr>
            <m:ctrlPr>
              <w:rPr>
                <w:rFonts w:ascii="Cambria Math" w:hAnsi="Cambria Math"/>
              </w:rPr>
            </m:ctrlPr>
          </m:sSubPr>
          <m:e>
            <m:r>
              <w:rPr>
                <w:rFonts w:ascii="Cambria Math" w:hAnsi="Cambria Math" w:hint="eastAsia"/>
              </w:rPr>
              <m:t>a</m:t>
            </m:r>
            <m:ctrlPr>
              <w:rPr>
                <w:rFonts w:ascii="Cambria Math" w:hAnsi="Cambria Math" w:hint="eastAsia"/>
              </w:rPr>
            </m:ctrlPr>
          </m:e>
          <m:sub>
            <m:r>
              <w:rPr>
                <w:rFonts w:ascii="Cambria Math" w:hAnsi="Cambria Math" w:hint="eastAsia"/>
              </w:rPr>
              <m:t>t</m:t>
            </m:r>
          </m:sub>
        </m:sSub>
      </m:oMath>
      <w:r w:rsidRPr="002C72CB">
        <w:rPr>
          <w:rFonts w:hint="eastAsia"/>
        </w:rPr>
        <w:t>和</w:t>
      </w:r>
      <m:oMath>
        <m:sSub>
          <m:sSubPr>
            <m:ctrlPr>
              <w:rPr>
                <w:rFonts w:ascii="Cambria Math" w:hAnsi="Cambria Math"/>
              </w:rPr>
            </m:ctrlPr>
          </m:sSubPr>
          <m:e>
            <m:r>
              <w:rPr>
                <w:rFonts w:ascii="Cambria Math" w:hAnsi="Cambria Math" w:hint="eastAsia"/>
              </w:rPr>
              <m:t>b</m:t>
            </m:r>
            <m:ctrlPr>
              <w:rPr>
                <w:rFonts w:ascii="Cambria Math" w:hAnsi="Cambria Math" w:hint="eastAsia"/>
              </w:rPr>
            </m:ctrlPr>
          </m:e>
          <m:sub>
            <m:r>
              <w:rPr>
                <w:rFonts w:ascii="Cambria Math" w:hAnsi="Cambria Math" w:hint="eastAsia"/>
              </w:rPr>
              <m:t>t</m:t>
            </m:r>
          </m:sub>
        </m:sSub>
      </m:oMath>
      <w:r w:rsidRPr="002C72CB">
        <w:rPr>
          <w:rFonts w:hint="eastAsia"/>
        </w:rPr>
        <w:t>分别为治疗</w:t>
      </w:r>
      <m:oMath>
        <m:r>
          <w:rPr>
            <w:rFonts w:ascii="Cambria Math" w:hAnsi="Cambria Math" w:hint="eastAsia"/>
          </w:rPr>
          <m:t>t</m:t>
        </m:r>
      </m:oMath>
      <w:r w:rsidRPr="002C72CB">
        <w:rPr>
          <w:rFonts w:hint="eastAsia"/>
        </w:rPr>
        <w:t>的最小和最大剂量。作为训练数据，</w:t>
      </w:r>
      <w:r>
        <w:rPr>
          <w:rFonts w:hint="eastAsia"/>
        </w:rPr>
        <w:t>作者</w:t>
      </w:r>
      <w:r w:rsidRPr="002C72CB">
        <w:rPr>
          <w:rFonts w:hint="eastAsia"/>
        </w:rPr>
        <w:t>收到事实样本</w:t>
      </w:r>
      <m:oMath>
        <m:r>
          <w:rPr>
            <w:rFonts w:ascii="Cambria Math" w:hAnsi="Cambria Math" w:hint="eastAsia"/>
          </w:rPr>
          <m:t>X</m:t>
        </m:r>
      </m:oMath>
      <w:r w:rsidRPr="002C72CB">
        <w:rPr>
          <w:rFonts w:hint="eastAsia"/>
        </w:rPr>
        <w:t>和它们的观察结果</w:t>
      </w:r>
      <m:oMath>
        <m:sSub>
          <m:sSubPr>
            <m:ctrlPr>
              <w:rPr>
                <w:rFonts w:ascii="Cambria Math" w:hAnsi="Cambria Math"/>
              </w:rPr>
            </m:ctrlPr>
          </m:sSubPr>
          <m:e>
            <m:r>
              <w:rPr>
                <w:rFonts w:ascii="Cambria Math" w:hAnsi="Cambria Math" w:hint="eastAsia"/>
              </w:rPr>
              <m:t>y</m:t>
            </m:r>
            <m:ctrlPr>
              <w:rPr>
                <w:rFonts w:ascii="Cambria Math" w:hAnsi="Cambria Math" w:hint="eastAsia"/>
              </w:rPr>
            </m:ctrlPr>
          </m:e>
          <m:sub>
            <m:r>
              <w:rPr>
                <w:rFonts w:ascii="Cambria Math" w:hAnsi="Cambria Math" w:hint="eastAsia"/>
              </w:rPr>
              <m:t>n</m:t>
            </m:r>
            <m:r>
              <m:rPr>
                <m:sty m:val="p"/>
              </m:rPr>
              <w:rPr>
                <w:rFonts w:ascii="Cambria Math" w:hAnsi="Cambria Math" w:hint="eastAsia"/>
              </w:rPr>
              <m:t>,</m:t>
            </m:r>
            <m:r>
              <w:rPr>
                <w:rFonts w:ascii="Cambria Math" w:hAnsi="Cambria Math" w:hint="eastAsia"/>
              </w:rPr>
              <m:t>f</m:t>
            </m:r>
          </m:sub>
        </m:sSub>
        <m:d>
          <m:dPr>
            <m:ctrlPr>
              <w:rPr>
                <w:rFonts w:ascii="Cambria Math" w:hAnsi="Cambria Math"/>
              </w:rPr>
            </m:ctrlPr>
          </m:dPr>
          <m:e>
            <m:sSub>
              <m:sSubPr>
                <m:ctrlPr>
                  <w:rPr>
                    <w:rFonts w:ascii="Cambria Math" w:hAnsi="Cambria Math"/>
                  </w:rPr>
                </m:ctrlPr>
              </m:sSubPr>
              <m:e>
                <m:r>
                  <w:rPr>
                    <w:rFonts w:ascii="Cambria Math" w:hAnsi="Cambria Math" w:hint="eastAsia"/>
                  </w:rPr>
                  <m:t>s</m:t>
                </m:r>
              </m:e>
              <m:sub>
                <m:r>
                  <w:rPr>
                    <w:rFonts w:ascii="Cambria Math" w:hAnsi="Cambria Math" w:hint="eastAsia"/>
                  </w:rPr>
                  <m:t>f</m:t>
                </m:r>
              </m:sub>
            </m:sSub>
          </m:e>
        </m:d>
      </m:oMath>
      <w:r w:rsidRPr="002C72CB">
        <w:rPr>
          <w:rFonts w:hint="eastAsia"/>
        </w:rPr>
        <w:t>，在应用特定的观察治疗</w:t>
      </w:r>
      <m:oMath>
        <m:r>
          <w:rPr>
            <w:rFonts w:ascii="Cambria Math" w:hAnsi="Cambria Math" w:hint="eastAsia"/>
          </w:rPr>
          <m:t>f</m:t>
        </m:r>
      </m:oMath>
      <w:r w:rsidRPr="002C72CB">
        <w:rPr>
          <w:rFonts w:hint="eastAsia"/>
        </w:rPr>
        <w:t>和剂量</w:t>
      </w:r>
      <m:oMath>
        <m:sSub>
          <m:sSubPr>
            <m:ctrlPr>
              <w:rPr>
                <w:rFonts w:ascii="Cambria Math" w:hAnsi="Cambria Math"/>
              </w:rPr>
            </m:ctrlPr>
          </m:sSubPr>
          <m:e>
            <m:r>
              <w:rPr>
                <w:rFonts w:ascii="Cambria Math" w:hAnsi="Cambria Math" w:hint="eastAsia"/>
              </w:rPr>
              <m:t>s</m:t>
            </m:r>
            <m:ctrlPr>
              <w:rPr>
                <w:rFonts w:ascii="Cambria Math" w:hAnsi="Cambria Math" w:hint="eastAsia"/>
              </w:rPr>
            </m:ctrlPr>
          </m:e>
          <m:sub>
            <m:r>
              <w:rPr>
                <w:rFonts w:ascii="Cambria Math" w:hAnsi="Cambria Math" w:hint="eastAsia"/>
              </w:rPr>
              <m:t>f</m:t>
            </m:r>
          </m:sub>
        </m:sSub>
      </m:oMath>
      <w:r w:rsidRPr="002C72CB">
        <w:rPr>
          <w:rFonts w:hint="eastAsia"/>
        </w:rPr>
        <w:t>之后。利用带有事实结果的训练数据，</w:t>
      </w:r>
      <w:r>
        <w:rPr>
          <w:rFonts w:hint="eastAsia"/>
        </w:rPr>
        <w:t>作者</w:t>
      </w:r>
      <w:r w:rsidRPr="002C72CB">
        <w:rPr>
          <w:rFonts w:hint="eastAsia"/>
        </w:rPr>
        <w:t>希望训练一个预测模型，以产生对所有可用的治疗方案</w:t>
      </w:r>
      <m:oMath>
        <m:r>
          <w:rPr>
            <w:rFonts w:ascii="Cambria Math" w:hAnsi="Cambria Math" w:hint="eastAsia"/>
          </w:rPr>
          <m:t>t</m:t>
        </m:r>
      </m:oMath>
      <w:r w:rsidRPr="002C72CB">
        <w:rPr>
          <w:rFonts w:hint="eastAsia"/>
        </w:rPr>
        <w:lastRenderedPageBreak/>
        <w:t>在整个</w:t>
      </w:r>
      <m:oMath>
        <m:r>
          <w:rPr>
            <w:rFonts w:ascii="Cambria Math" w:hAnsi="Cambria Math" w:hint="eastAsia"/>
          </w:rPr>
          <m:t>s</m:t>
        </m:r>
      </m:oMath>
      <w:r w:rsidRPr="002C72CB">
        <w:rPr>
          <w:rFonts w:hint="eastAsia"/>
        </w:rPr>
        <w:t>范围内的潜在结果的准确估计值</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t</m:t>
                </m:r>
              </m:sub>
            </m:sSub>
          </m:e>
        </m:acc>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s</m:t>
            </m:r>
          </m:e>
        </m:d>
      </m:oMath>
      <w:r w:rsidRPr="002C72CB">
        <w:rPr>
          <w:rFonts w:hint="eastAsia"/>
        </w:rPr>
        <w:t>。</w:t>
      </w:r>
    </w:p>
    <w:p w14:paraId="1AA0E989" w14:textId="77777777" w:rsidR="00000000" w:rsidRPr="006D5EBC" w:rsidRDefault="00FD6BB9">
      <w:pPr>
        <w:ind w:firstLine="420"/>
        <w:rPr>
          <w:rFonts w:hint="eastAsia"/>
        </w:rPr>
      </w:pPr>
    </w:p>
    <w:p w14:paraId="2A2BDFDF" w14:textId="77777777" w:rsidR="00000000" w:rsidRDefault="00FD6BB9">
      <w:pPr>
        <w:pStyle w:val="1"/>
        <w:rPr>
          <w:rFonts w:hint="eastAsia"/>
          <w:b w:val="0"/>
          <w:bCs w:val="0"/>
        </w:rPr>
      </w:pPr>
      <w:r>
        <w:rPr>
          <w:rFonts w:hint="eastAsia"/>
        </w:rPr>
        <w:t xml:space="preserve">What are the technical </w:t>
      </w:r>
      <w:r>
        <w:t>challenges</w:t>
      </w:r>
      <w:r>
        <w:rPr>
          <w:rFonts w:hint="eastAsia"/>
        </w:rPr>
        <w:t xml:space="preserve"> with this ap</w:t>
      </w:r>
      <w:r>
        <w:rPr>
          <w:rFonts w:hint="eastAsia"/>
        </w:rPr>
        <w:t>proach?</w:t>
      </w:r>
    </w:p>
    <w:p w14:paraId="6ACCDBFE" w14:textId="057B34CE" w:rsidR="006D5EBC" w:rsidRDefault="006D5EBC" w:rsidP="00AC310A">
      <w:pPr>
        <w:pStyle w:val="aa"/>
        <w:numPr>
          <w:ilvl w:val="0"/>
          <w:numId w:val="10"/>
        </w:numPr>
        <w:spacing w:line="360" w:lineRule="auto"/>
        <w:ind w:firstLineChars="0"/>
      </w:pPr>
      <w:r>
        <w:rPr>
          <w:rFonts w:hint="eastAsia"/>
        </w:rPr>
        <w:t>如何生成连续的剂量反应曲线</w:t>
      </w:r>
    </w:p>
    <w:p w14:paraId="62A57EB4" w14:textId="4E55CAB6" w:rsidR="006D5EBC" w:rsidRDefault="006D5EBC" w:rsidP="00AC310A">
      <w:pPr>
        <w:pStyle w:val="aa"/>
        <w:numPr>
          <w:ilvl w:val="0"/>
          <w:numId w:val="10"/>
        </w:numPr>
        <w:tabs>
          <w:tab w:val="left" w:pos="420"/>
        </w:tabs>
        <w:spacing w:line="360" w:lineRule="auto"/>
        <w:ind w:firstLineChars="0"/>
        <w:rPr>
          <w:rFonts w:hint="eastAsia"/>
        </w:rPr>
      </w:pPr>
      <w:r>
        <w:rPr>
          <w:rFonts w:hint="eastAsia"/>
        </w:rPr>
        <w:t>数据集如何处理</w:t>
      </w:r>
    </w:p>
    <w:p w14:paraId="239B864A" w14:textId="77777777" w:rsidR="00000000" w:rsidRDefault="00FD6BB9">
      <w:pPr>
        <w:pStyle w:val="1"/>
        <w:rPr>
          <w:rFonts w:hint="eastAsia"/>
        </w:rPr>
      </w:pPr>
      <w:r>
        <w:rPr>
          <w:rFonts w:hint="eastAsia"/>
        </w:rPr>
        <w:t>P</w:t>
      </w:r>
      <w:r>
        <w:rPr>
          <w:rFonts w:hint="eastAsia"/>
        </w:rPr>
        <w:t xml:space="preserve">roposed </w:t>
      </w:r>
      <w:r>
        <w:t>M</w:t>
      </w:r>
      <w:r>
        <w:rPr>
          <w:rFonts w:hint="eastAsia"/>
        </w:rPr>
        <w:t>ethods for th</w:t>
      </w:r>
      <w:r>
        <w:rPr>
          <w:rFonts w:hint="eastAsia"/>
        </w:rPr>
        <w:t>ese</w:t>
      </w:r>
      <w:r>
        <w:rPr>
          <w:rFonts w:hint="eastAsia"/>
        </w:rPr>
        <w:t xml:space="preserve"> challenges</w:t>
      </w:r>
    </w:p>
    <w:p w14:paraId="207B84CD" w14:textId="4CF3B430" w:rsidR="00000000" w:rsidRDefault="006D5EBC">
      <w:pPr>
        <w:numPr>
          <w:ilvl w:val="0"/>
          <w:numId w:val="4"/>
        </w:numPr>
        <w:tabs>
          <w:tab w:val="left" w:pos="420"/>
        </w:tabs>
        <w:rPr>
          <w:rFonts w:hint="eastAsia"/>
        </w:rPr>
      </w:pPr>
      <w:r>
        <w:rPr>
          <w:rFonts w:hint="eastAsia"/>
        </w:rPr>
        <w:t>通过一个</w:t>
      </w:r>
      <w:r w:rsidR="00F93D6C">
        <w:rPr>
          <w:rFonts w:hint="eastAsia"/>
        </w:rPr>
        <w:t>层次化的网络，分别对病人特征、治疗方案、治疗剂量进行处理。最终每个疗法的层下面对应多个剂量预测层，每个剂量预测层负责一部分区间内的剂量预测，最终得到总的剂量反应曲线。</w:t>
      </w:r>
    </w:p>
    <w:p w14:paraId="62A00F12" w14:textId="69274A1E" w:rsidR="006D5EBC" w:rsidRDefault="006D5EBC" w:rsidP="006D5EBC">
      <w:pPr>
        <w:numPr>
          <w:ilvl w:val="0"/>
          <w:numId w:val="4"/>
        </w:numPr>
        <w:rPr>
          <w:rFonts w:hint="eastAsia"/>
        </w:rPr>
      </w:pPr>
      <w:r>
        <w:rPr>
          <w:rFonts w:hint="eastAsia"/>
        </w:rPr>
        <w:t>News</w:t>
      </w:r>
      <w:r>
        <w:rPr>
          <w:rFonts w:hint="eastAsia"/>
        </w:rPr>
        <w:t>由纽约时报语料库中的</w:t>
      </w:r>
      <w:r>
        <w:rPr>
          <w:rFonts w:hint="eastAsia"/>
        </w:rPr>
        <w:t>5000</w:t>
      </w:r>
      <w:r>
        <w:rPr>
          <w:rFonts w:hint="eastAsia"/>
        </w:rPr>
        <w:t>篇随机抽样的新闻文章组成，最初是作为反事实推断的</w:t>
      </w:r>
      <w:r>
        <w:rPr>
          <w:rFonts w:hint="eastAsia"/>
        </w:rPr>
        <w:t>benchmark</w:t>
      </w:r>
      <w:r>
        <w:rPr>
          <w:rFonts w:hint="eastAsia"/>
        </w:rPr>
        <w:t>引入的，其设置是两个没有相关</w:t>
      </w:r>
      <w:r>
        <w:rPr>
          <w:rFonts w:hint="eastAsia"/>
        </w:rPr>
        <w:t>dosage</w:t>
      </w:r>
      <w:r>
        <w:rPr>
          <w:rFonts w:hint="eastAsia"/>
        </w:rPr>
        <w:t>参数的</w:t>
      </w:r>
      <w:r>
        <w:rPr>
          <w:rFonts w:hint="eastAsia"/>
        </w:rPr>
        <w:t>treatment</w:t>
      </w:r>
      <w:r>
        <w:rPr>
          <w:rFonts w:hint="eastAsia"/>
        </w:rPr>
        <w:t>。作者扩展了原始数据集的规格，以便能够模拟任何数量的具有相关</w:t>
      </w:r>
      <w:r>
        <w:rPr>
          <w:rFonts w:hint="eastAsia"/>
        </w:rPr>
        <w:t>dosage</w:t>
      </w:r>
      <w:r>
        <w:rPr>
          <w:rFonts w:hint="eastAsia"/>
        </w:rPr>
        <w:t>参数的</w:t>
      </w:r>
      <w:r>
        <w:rPr>
          <w:rFonts w:hint="eastAsia"/>
        </w:rPr>
        <w:t>treatment</w:t>
      </w:r>
      <w:r>
        <w:rPr>
          <w:rFonts w:hint="eastAsia"/>
        </w:rPr>
        <w:t>。样本</w:t>
      </w:r>
      <w:r>
        <w:rPr>
          <w:rFonts w:hint="eastAsia"/>
        </w:rPr>
        <w:t>X</w:t>
      </w:r>
      <w:r>
        <w:rPr>
          <w:rFonts w:hint="eastAsia"/>
        </w:rPr>
        <w:t>是由词语计数</w:t>
      </w:r>
      <w:r>
        <w:rPr>
          <w:rFonts w:hint="eastAsia"/>
        </w:rPr>
        <w:t>xi</w:t>
      </w:r>
      <w:r>
        <w:rPr>
          <w:rFonts w:hint="eastAsia"/>
        </w:rPr>
        <w:t>、代表读者对新闻项目意见的结果</w:t>
      </w:r>
      <w:r>
        <w:rPr>
          <w:rFonts w:hint="eastAsia"/>
        </w:rPr>
        <w:t>y s,t</w:t>
      </w:r>
      <w:r>
        <w:rPr>
          <w:rFonts w:hint="eastAsia"/>
        </w:rPr>
        <w:t>和代表观众阅读时间的归一化</w:t>
      </w:r>
      <w:r>
        <w:rPr>
          <w:rFonts w:hint="eastAsia"/>
        </w:rPr>
        <w:t>dosage</w:t>
      </w:r>
      <w:r>
        <w:rPr>
          <w:rFonts w:hint="eastAsia"/>
        </w:rPr>
        <w:t>参数</w:t>
      </w:r>
      <w:r>
        <w:rPr>
          <w:rFonts w:hint="eastAsia"/>
        </w:rPr>
        <w:t>st</w:t>
      </w:r>
      <w:r>
        <w:rPr>
          <w:rFonts w:hint="eastAsia"/>
        </w:rPr>
        <w:t>∈</w:t>
      </w:r>
      <w:r>
        <w:rPr>
          <w:rFonts w:hint="eastAsia"/>
        </w:rPr>
        <w:t xml:space="preserve"> (0, 1]</w:t>
      </w:r>
      <w:r>
        <w:rPr>
          <w:rFonts w:hint="eastAsia"/>
        </w:rPr>
        <w:t>组成的新闻文章。</w:t>
      </w:r>
      <w:r>
        <w:rPr>
          <w:rFonts w:hint="eastAsia"/>
        </w:rPr>
        <w:t>treatment t</w:t>
      </w:r>
      <w:r>
        <w:rPr>
          <w:rFonts w:hint="eastAsia"/>
        </w:rPr>
        <w:t>对应于可用于查看新闻项目的各种设备，例如智能手机、平板电脑等。其中</w:t>
      </w:r>
      <w:r>
        <w:rPr>
          <w:rFonts w:hint="eastAsia"/>
        </w:rPr>
        <w:t>t</w:t>
      </w:r>
      <w:r>
        <w:rPr>
          <w:rFonts w:hint="eastAsia"/>
        </w:rPr>
        <w:t>的数量可以有不同的取值。作者在整个纽约时报的</w:t>
      </w:r>
      <w:r>
        <w:rPr>
          <w:rFonts w:hint="eastAsia"/>
        </w:rPr>
        <w:t>corpus</w:t>
      </w:r>
      <w:r>
        <w:rPr>
          <w:rFonts w:hint="eastAsia"/>
        </w:rPr>
        <w:t>上训练一个模型，对文本进行建模，模拟用户在特定新闻类型下，使用何设备进行观看的偏好，对新闻</w:t>
      </w:r>
      <w:r>
        <w:rPr>
          <w:rFonts w:hint="eastAsia"/>
        </w:rPr>
        <w:t>X</w:t>
      </w:r>
      <w:r>
        <w:rPr>
          <w:rFonts w:hint="eastAsia"/>
        </w:rPr>
        <w:t>，剂量</w:t>
      </w:r>
      <w:r>
        <w:rPr>
          <w:rFonts w:hint="eastAsia"/>
        </w:rPr>
        <w:t>st</w:t>
      </w:r>
      <w:r>
        <w:rPr>
          <w:rFonts w:hint="eastAsia"/>
        </w:rPr>
        <w:t>到治疗反应</w:t>
      </w:r>
      <w:r>
        <w:rPr>
          <w:rFonts w:hint="eastAsia"/>
        </w:rPr>
        <w:t>y</w:t>
      </w:r>
      <w:r>
        <w:rPr>
          <w:rFonts w:hint="eastAsia"/>
        </w:rPr>
        <w:t>的关系进行离散的建模，然后通过高斯混合模型得到连续的概率分布，作为最终的剂量反应曲线。</w:t>
      </w:r>
    </w:p>
    <w:p w14:paraId="316F158F" w14:textId="77777777" w:rsidR="006D5EBC" w:rsidRDefault="006D5EBC" w:rsidP="006D5EBC">
      <w:pPr>
        <w:ind w:left="420"/>
        <w:rPr>
          <w:rFonts w:hint="eastAsia"/>
        </w:rPr>
      </w:pPr>
      <w:r>
        <w:rPr>
          <w:rFonts w:hint="eastAsia"/>
        </w:rPr>
        <w:t>MVICU</w:t>
      </w:r>
      <w:r>
        <w:rPr>
          <w:rFonts w:hint="eastAsia"/>
        </w:rPr>
        <w:t>数据集对</w:t>
      </w:r>
      <w:r>
        <w:rPr>
          <w:rFonts w:hint="eastAsia"/>
        </w:rPr>
        <w:t>ICU</w:t>
      </w:r>
      <w:r>
        <w:rPr>
          <w:rFonts w:hint="eastAsia"/>
        </w:rPr>
        <w:t>中使用呼吸机的病人对不同呼吸机设置的反应曲线进行建模。对于本文，</w:t>
      </w:r>
      <w:r>
        <w:rPr>
          <w:rFonts w:hint="eastAsia"/>
        </w:rPr>
        <w:t>X</w:t>
      </w:r>
      <w:r>
        <w:rPr>
          <w:rFonts w:hint="eastAsia"/>
        </w:rPr>
        <w:t>为观测的体征，</w:t>
      </w:r>
      <w:r>
        <w:rPr>
          <w:rFonts w:hint="eastAsia"/>
        </w:rPr>
        <w:t>y</w:t>
      </w:r>
      <w:r>
        <w:rPr>
          <w:rFonts w:hint="eastAsia"/>
        </w:rPr>
        <w:t>为血氧饱和度，治疗方案</w:t>
      </w:r>
      <w:r>
        <w:rPr>
          <w:rFonts w:hint="eastAsia"/>
        </w:rPr>
        <w:t>t</w:t>
      </w:r>
      <w:r>
        <w:rPr>
          <w:rFonts w:hint="eastAsia"/>
        </w:rPr>
        <w:t>为呼吸机的不同参数，参数的大小代表了剂量参数</w:t>
      </w:r>
      <w:r>
        <w:rPr>
          <w:rFonts w:hint="eastAsia"/>
        </w:rPr>
        <w:t>st</w:t>
      </w:r>
      <w:r>
        <w:rPr>
          <w:rFonts w:hint="eastAsia"/>
        </w:rPr>
        <w:t>。作者同样对数据集进行混合高斯分布，由于</w:t>
      </w:r>
      <w:r>
        <w:rPr>
          <w:rFonts w:hint="eastAsia"/>
        </w:rPr>
        <w:t>MVICU</w:t>
      </w:r>
      <w:r>
        <w:rPr>
          <w:rFonts w:hint="eastAsia"/>
        </w:rPr>
        <w:t>数据集中</w:t>
      </w:r>
      <w:r>
        <w:rPr>
          <w:rFonts w:hint="eastAsia"/>
        </w:rPr>
        <w:t>X</w:t>
      </w:r>
      <w:r>
        <w:rPr>
          <w:rFonts w:hint="eastAsia"/>
        </w:rPr>
        <w:t>是结构化的，不同于</w:t>
      </w:r>
      <w:r>
        <w:rPr>
          <w:rFonts w:hint="eastAsia"/>
        </w:rPr>
        <w:t>News</w:t>
      </w:r>
      <w:r>
        <w:rPr>
          <w:rFonts w:hint="eastAsia"/>
        </w:rPr>
        <w:t>数据集对</w:t>
      </w:r>
      <w:r>
        <w:rPr>
          <w:rFonts w:hint="eastAsia"/>
        </w:rPr>
        <w:t>X</w:t>
      </w:r>
      <w:r>
        <w:rPr>
          <w:rFonts w:hint="eastAsia"/>
        </w:rPr>
        <w:t>进行建模，</w:t>
      </w:r>
      <w:r>
        <w:rPr>
          <w:rFonts w:hint="eastAsia"/>
        </w:rPr>
        <w:t>MVICU</w:t>
      </w:r>
      <w:r>
        <w:rPr>
          <w:rFonts w:hint="eastAsia"/>
        </w:rPr>
        <w:t>直接对</w:t>
      </w:r>
      <w:r>
        <w:rPr>
          <w:rFonts w:hint="eastAsia"/>
        </w:rPr>
        <w:t>X</w:t>
      </w:r>
      <w:r>
        <w:rPr>
          <w:rFonts w:hint="eastAsia"/>
        </w:rPr>
        <w:t>进行相似度计算。</w:t>
      </w:r>
    </w:p>
    <w:p w14:paraId="18EEA2F6" w14:textId="33A64DDD" w:rsidR="00000000" w:rsidRDefault="006D5EBC" w:rsidP="006D5EBC">
      <w:pPr>
        <w:ind w:left="420"/>
      </w:pPr>
      <w:r>
        <w:rPr>
          <w:rFonts w:hint="eastAsia"/>
        </w:rPr>
        <w:t>TCGA</w:t>
      </w:r>
      <w:r>
        <w:rPr>
          <w:rFonts w:hint="eastAsia"/>
        </w:rPr>
        <w:t>数据集包含在</w:t>
      </w:r>
      <w:r>
        <w:rPr>
          <w:rFonts w:hint="eastAsia"/>
        </w:rPr>
        <w:t>9659</w:t>
      </w:r>
      <w:r>
        <w:rPr>
          <w:rFonts w:hint="eastAsia"/>
        </w:rPr>
        <w:t>个个体上收集到的不同癌症的基因表达数据，作者使用一个函数对不同治疗方案下的剂量反应曲线进行模拟。</w:t>
      </w:r>
    </w:p>
    <w:p w14:paraId="0E05E211" w14:textId="77777777" w:rsidR="00F93D6C" w:rsidRDefault="00F93D6C" w:rsidP="006D5EBC">
      <w:pPr>
        <w:ind w:left="420"/>
        <w:rPr>
          <w:rFonts w:hint="eastAsia"/>
        </w:rPr>
      </w:pPr>
    </w:p>
    <w:p w14:paraId="079E61D9" w14:textId="47433A14" w:rsidR="00F93D6C" w:rsidRDefault="00F93D6C" w:rsidP="00AC310A">
      <w:pPr>
        <w:spacing w:line="360" w:lineRule="auto"/>
        <w:ind w:firstLine="420"/>
        <w:rPr>
          <w:rFonts w:hint="eastAsia"/>
        </w:rPr>
      </w:pPr>
      <w:r>
        <w:t>DRNet</w:t>
      </w:r>
      <w:r>
        <w:rPr>
          <w:rFonts w:hint="eastAsia"/>
        </w:rPr>
        <w:t>结构包括</w:t>
      </w:r>
      <w:r>
        <w:t>base layer</w:t>
      </w:r>
      <w:r>
        <w:rPr>
          <w:rFonts w:hint="eastAsia"/>
        </w:rPr>
        <w:t>、</w:t>
      </w:r>
      <m:oMath>
        <m:r>
          <w:rPr>
            <w:rFonts w:ascii="Cambria Math" w:hAnsi="Cambria Math"/>
          </w:rPr>
          <m:t>k</m:t>
        </m:r>
      </m:oMath>
      <w:r>
        <w:rPr>
          <w:rFonts w:hint="eastAsia"/>
        </w:rPr>
        <w:t>个</w:t>
      </w:r>
      <w:r>
        <w:t>treatment layer</w:t>
      </w:r>
      <w:r>
        <w:rPr>
          <w:rFonts w:hint="eastAsia"/>
        </w:rPr>
        <w:t>和</w:t>
      </w:r>
      <m:oMath>
        <m:r>
          <w:rPr>
            <w:rFonts w:ascii="Cambria Math" w:hAnsi="Cambria Math"/>
          </w:rPr>
          <m:t>k</m:t>
        </m:r>
        <m:r>
          <m:rPr>
            <m:sty m:val="p"/>
          </m:rPr>
          <w:rPr>
            <w:rFonts w:ascii="MS Gothic" w:eastAsia="MS Gothic" w:hAnsi="MS Gothic" w:cs="MS Gothic" w:hint="eastAsia"/>
          </w:rPr>
          <m:t>*</m:t>
        </m:r>
        <m:r>
          <w:rPr>
            <w:rFonts w:ascii="Cambria Math" w:hAnsi="Cambria Math"/>
          </w:rPr>
          <m:t>E</m:t>
        </m:r>
      </m:oMath>
      <w:r>
        <w:rPr>
          <w:rFonts w:hint="eastAsia"/>
        </w:rPr>
        <w:t>个</w:t>
      </w:r>
      <w:r>
        <w:t>head</w:t>
      </w:r>
      <w:r>
        <w:rPr>
          <w:rFonts w:hint="eastAsia"/>
        </w:rPr>
        <w:t>用于处理剂量</w:t>
      </w:r>
      <w:r>
        <w:rPr>
          <w:rFonts w:hint="eastAsia"/>
        </w:rPr>
        <w:t>的</w:t>
      </w:r>
      <w:r>
        <w:rPr>
          <w:rFonts w:hint="eastAsia"/>
        </w:rPr>
        <w:t>参数</w:t>
      </w:r>
      <m:oMath>
        <m:r>
          <w:rPr>
            <w:rFonts w:ascii="Cambria Math" w:hAnsi="Cambria Math"/>
          </w:rPr>
          <m:t>s</m:t>
        </m:r>
      </m:oMath>
      <w:r>
        <w:rPr>
          <w:rFonts w:hint="eastAsia"/>
        </w:rPr>
        <w:t>。</w:t>
      </w:r>
      <w:r>
        <w:t>base layer</w:t>
      </w:r>
      <w:r>
        <w:rPr>
          <w:rFonts w:hint="eastAsia"/>
        </w:rPr>
        <w:t>对所有样本进行训练，</w:t>
      </w:r>
      <w:r>
        <w:t>treatment layer</w:t>
      </w:r>
      <w:r>
        <w:rPr>
          <w:rFonts w:hint="eastAsia"/>
        </w:rPr>
        <w:t>只对属于其疗法的样本进行训练。每个</w:t>
      </w:r>
      <w:r>
        <w:t>treatment layer</w:t>
      </w:r>
      <w:r>
        <w:rPr>
          <w:rFonts w:hint="eastAsia"/>
        </w:rPr>
        <w:t>被进一步细分为</w:t>
      </w:r>
      <m:oMath>
        <m:r>
          <w:rPr>
            <w:rFonts w:ascii="Cambria Math" w:hAnsi="Cambria Math"/>
          </w:rPr>
          <m:t>E</m:t>
        </m:r>
      </m:oMath>
      <w:r>
        <w:rPr>
          <w:rFonts w:hint="eastAsia"/>
        </w:rPr>
        <w:t>个</w:t>
      </w:r>
      <w:r>
        <w:t>head layer</w:t>
      </w:r>
      <w:r>
        <w:rPr>
          <w:rFonts w:hint="eastAsia"/>
        </w:rPr>
        <w:t>（</w:t>
      </w:r>
      <w:r w:rsidR="00122950">
        <w:rPr>
          <w:rFonts w:hint="eastAsia"/>
        </w:rPr>
        <w:t>下</w:t>
      </w:r>
      <w:r>
        <w:rPr>
          <w:rFonts w:hint="eastAsia"/>
        </w:rPr>
        <w:t>图显示了第一组处理</w:t>
      </w:r>
      <m:oMath>
        <m:r>
          <w:rPr>
            <w:rFonts w:ascii="Cambria Math" w:hAnsi="Cambria Math"/>
          </w:rPr>
          <m:t>t</m:t>
        </m:r>
        <m:r>
          <m:rPr>
            <m:sty m:val="p"/>
          </m:rPr>
          <w:rPr>
            <w:rFonts w:ascii="Cambria Math" w:hAnsi="Cambria Math"/>
          </w:rPr>
          <m:t>=0</m:t>
        </m:r>
      </m:oMath>
      <w:r>
        <w:rPr>
          <w:rFonts w:hint="eastAsia"/>
        </w:rPr>
        <w:t>的</w:t>
      </w:r>
      <m:oMath>
        <m:r>
          <w:rPr>
            <w:rFonts w:ascii="Cambria Math" w:hAnsi="Cambria Math"/>
          </w:rPr>
          <m:t>E</m:t>
        </m:r>
        <m:r>
          <m:rPr>
            <m:sty m:val="p"/>
          </m:rPr>
          <w:rPr>
            <w:rFonts w:ascii="Cambria Math" w:hAnsi="Cambria Math"/>
          </w:rPr>
          <m:t>=3</m:t>
        </m:r>
      </m:oMath>
      <w:r>
        <w:rPr>
          <w:rFonts w:hint="eastAsia"/>
        </w:rPr>
        <w:t>个头层）。每个头层被分配一个剂量区间，将潜在的剂量范围</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e>
        </m:d>
      </m:oMath>
      <w:r>
        <w:rPr>
          <w:rFonts w:hint="eastAsia"/>
        </w:rPr>
        <w:t>细分为</w:t>
      </w:r>
      <w:r>
        <w:t>E</w:t>
      </w:r>
      <w:r>
        <w:rPr>
          <w:rFonts w:hint="eastAsia"/>
        </w:rPr>
        <w:t>个宽度相等的分区</w:t>
      </w:r>
      <m:oMath>
        <m:d>
          <m:dPr>
            <m:begChr m:val="（"/>
            <m:endChr m:val="）"/>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r>
          <m:rPr>
            <m:lit/>
            <m:sty m:val="p"/>
          </m:rPr>
          <w:rPr>
            <w:rFonts w:ascii="Cambria Math" w:hAnsi="Cambria Math"/>
          </w:rPr>
          <m:t>/</m:t>
        </m:r>
        <m:r>
          <w:rPr>
            <w:rFonts w:ascii="Cambria Math" w:hAnsi="Cambria Math"/>
          </w:rPr>
          <m:t>E</m:t>
        </m:r>
      </m:oMath>
      <w:r>
        <w:rPr>
          <w:rFonts w:hint="eastAsia"/>
        </w:rPr>
        <w:t>。每个</w:t>
      </w:r>
      <w:r>
        <w:t>head layer</w:t>
      </w:r>
      <w:r>
        <w:rPr>
          <w:rFonts w:hint="eastAsia"/>
        </w:rPr>
        <w:t>预测剂量参数</w:t>
      </w:r>
      <m:oMath>
        <m:r>
          <w:rPr>
            <w:rFonts w:ascii="Cambria Math" w:hAnsi="Cambria Math"/>
          </w:rPr>
          <m:t>s</m:t>
        </m:r>
      </m:oMath>
      <w:r>
        <w:rPr>
          <w:rFonts w:hint="eastAsia"/>
        </w:rPr>
        <w:t>值范围内的结果</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t</m:t>
                </m:r>
              </m:sub>
            </m:sSub>
          </m:e>
        </m:acc>
        <m:d>
          <m:dPr>
            <m:ctrlPr>
              <w:rPr>
                <w:rFonts w:ascii="Cambria Math" w:hAnsi="Cambria Math"/>
              </w:rPr>
            </m:ctrlPr>
          </m:dPr>
          <m:e>
            <m:r>
              <w:rPr>
                <w:rFonts w:ascii="Cambria Math" w:hAnsi="Cambria Math"/>
              </w:rPr>
              <m:t>s</m:t>
            </m:r>
          </m:e>
        </m:d>
      </m:oMath>
      <w:r>
        <w:rPr>
          <w:rFonts w:hint="eastAsia"/>
        </w:rPr>
        <w:t>，并且只对属于其各自剂量范围的样本进行训练。</w:t>
      </w:r>
    </w:p>
    <w:p w14:paraId="02C1015A" w14:textId="77777777" w:rsidR="00AC310A" w:rsidRDefault="00F93D6C" w:rsidP="00AC310A">
      <w:pPr>
        <w:spacing w:line="360" w:lineRule="auto"/>
        <w:ind w:firstLine="420"/>
      </w:pPr>
      <w:r>
        <w:rPr>
          <w:rFonts w:hint="eastAsia"/>
        </w:rPr>
        <w:t>DRNets</w:t>
      </w:r>
      <w:r>
        <w:rPr>
          <w:rFonts w:hint="eastAsia"/>
        </w:rPr>
        <w:t>的分层结构使它们能够在所有样本（基础层）、治疗方案（治疗层）和剂量层（头部层）之间共享</w:t>
      </w:r>
      <w:r>
        <w:rPr>
          <w:rFonts w:hint="eastAsia"/>
        </w:rPr>
        <w:t>hidden representation</w:t>
      </w:r>
      <w:r>
        <w:rPr>
          <w:rFonts w:hint="eastAsia"/>
        </w:rPr>
        <w:t>，同时保留</w:t>
      </w:r>
      <m:oMath>
        <m:r>
          <w:rPr>
            <w:rFonts w:ascii="Cambria Math" w:hAnsi="Cambria Math" w:hint="eastAsia"/>
          </w:rPr>
          <m:t>t</m:t>
        </m:r>
      </m:oMath>
      <w:r>
        <w:rPr>
          <w:rFonts w:hint="eastAsia"/>
        </w:rPr>
        <w:t>和</w:t>
      </w:r>
      <m:oMath>
        <m:r>
          <w:rPr>
            <w:rFonts w:ascii="Cambria Math" w:hAnsi="Cambria Math" w:hint="eastAsia"/>
          </w:rPr>
          <m:t>s</m:t>
        </m:r>
      </m:oMath>
      <w:r>
        <w:rPr>
          <w:rFonts w:hint="eastAsia"/>
        </w:rPr>
        <w:t>相应的作用域。</w:t>
      </w:r>
    </w:p>
    <w:p w14:paraId="785A3D0F" w14:textId="2BA56283" w:rsidR="00000000" w:rsidRDefault="00F93D6C" w:rsidP="00AC310A">
      <w:pPr>
        <w:spacing w:line="360" w:lineRule="auto"/>
      </w:pPr>
      <w:r w:rsidRPr="00F93D6C">
        <w:rPr>
          <w:noProof/>
        </w:rPr>
        <w:lastRenderedPageBreak/>
        <w:drawing>
          <wp:inline distT="0" distB="0" distL="0" distR="0" wp14:anchorId="58DF6E84" wp14:editId="47950352">
            <wp:extent cx="5270500" cy="1955800"/>
            <wp:effectExtent l="0" t="0" r="0" b="0"/>
            <wp:docPr id="8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955800"/>
                    </a:xfrm>
                    <a:prstGeom prst="rect">
                      <a:avLst/>
                    </a:prstGeom>
                    <a:noFill/>
                    <a:ln>
                      <a:noFill/>
                    </a:ln>
                  </pic:spPr>
                </pic:pic>
              </a:graphicData>
            </a:graphic>
          </wp:inline>
        </w:drawing>
      </w:r>
    </w:p>
    <w:p w14:paraId="38E554A5" w14:textId="3AEFEC92" w:rsidR="00000000" w:rsidRDefault="00FD6BB9">
      <w:pPr>
        <w:ind w:firstLine="420"/>
        <w:jc w:val="center"/>
        <w:rPr>
          <w:rFonts w:hint="eastAsia"/>
        </w:rPr>
      </w:pPr>
      <w:r>
        <w:rPr>
          <w:rFonts w:hint="eastAsia"/>
        </w:rPr>
        <w:t>图</w:t>
      </w:r>
      <w:r>
        <w:rPr>
          <w:rFonts w:hint="eastAsia"/>
        </w:rPr>
        <w:t xml:space="preserve">1. </w:t>
      </w:r>
      <w:r w:rsidR="00F93D6C">
        <w:t>DR</w:t>
      </w:r>
      <w:r w:rsidR="00F93D6C">
        <w:rPr>
          <w:rFonts w:hint="eastAsia"/>
        </w:rPr>
        <w:t>Net</w:t>
      </w:r>
      <w:r>
        <w:rPr>
          <w:rFonts w:hint="eastAsia"/>
        </w:rPr>
        <w:t>的概述图</w:t>
      </w:r>
      <w:r w:rsidR="00F93D6C">
        <w:rPr>
          <w:rFonts w:hint="eastAsia"/>
        </w:rPr>
        <w:t xml:space="preserve"> </w:t>
      </w:r>
    </w:p>
    <w:p w14:paraId="517818B9" w14:textId="77777777" w:rsidR="00000000" w:rsidRDefault="00FD6BB9">
      <w:r>
        <w:rPr>
          <w:rFonts w:hint="eastAsia"/>
          <w:b/>
          <w:bCs/>
        </w:rPr>
        <w:t>Experiments and Datasets</w:t>
      </w:r>
    </w:p>
    <w:p w14:paraId="07595085" w14:textId="77777777" w:rsidR="00000000" w:rsidRDefault="00FD6BB9">
      <w:pPr>
        <w:numPr>
          <w:ilvl w:val="0"/>
          <w:numId w:val="5"/>
        </w:numPr>
        <w:rPr>
          <w:rFonts w:hint="eastAsia"/>
        </w:rPr>
      </w:pPr>
      <w:r>
        <w:rPr>
          <w:rFonts w:hint="eastAsia"/>
        </w:rPr>
        <w:t>数据集</w:t>
      </w:r>
    </w:p>
    <w:p w14:paraId="0872B398" w14:textId="167FC98E" w:rsidR="00000000" w:rsidRDefault="00FD6BB9" w:rsidP="00AC310A">
      <w:pPr>
        <w:spacing w:line="360" w:lineRule="auto"/>
        <w:ind w:left="420" w:firstLine="420"/>
        <w:rPr>
          <w:rFonts w:hint="eastAsia"/>
        </w:rPr>
      </w:pPr>
      <w:r>
        <w:rPr>
          <w:rFonts w:hint="eastAsia"/>
        </w:rPr>
        <w:t>论文采用了</w:t>
      </w:r>
      <w:r w:rsidR="00122950">
        <w:rPr>
          <w:rFonts w:hint="eastAsia"/>
        </w:rPr>
        <w:t>三个数据集：</w:t>
      </w:r>
      <w:r w:rsidR="00122950">
        <w:rPr>
          <w:rFonts w:hint="eastAsia"/>
        </w:rPr>
        <w:t>News</w:t>
      </w:r>
      <w:r w:rsidR="00122950">
        <w:rPr>
          <w:rFonts w:hint="eastAsia"/>
        </w:rPr>
        <w:t>，</w:t>
      </w:r>
      <w:r w:rsidR="00122950">
        <w:rPr>
          <w:rFonts w:hint="eastAsia"/>
        </w:rPr>
        <w:t>M</w:t>
      </w:r>
      <w:r w:rsidR="00122950">
        <w:t>VICU</w:t>
      </w:r>
      <w:r w:rsidR="00122950">
        <w:rPr>
          <w:rFonts w:hint="eastAsia"/>
        </w:rPr>
        <w:t>，</w:t>
      </w:r>
      <w:r w:rsidR="00122950">
        <w:rPr>
          <w:rFonts w:hint="eastAsia"/>
        </w:rPr>
        <w:t>T</w:t>
      </w:r>
      <w:r w:rsidR="00122950">
        <w:t>CGA</w:t>
      </w:r>
      <w:r>
        <w:rPr>
          <w:rFonts w:hint="eastAsia"/>
        </w:rPr>
        <w:t>。</w:t>
      </w:r>
      <w:r w:rsidR="00122950">
        <w:rPr>
          <w:rFonts w:hint="eastAsia"/>
        </w:rPr>
        <w:t>其中用于验证的反事实的生成方式上文已表，不再赘述。</w:t>
      </w:r>
    </w:p>
    <w:p w14:paraId="33608751" w14:textId="64E6B9C9" w:rsidR="00000000" w:rsidRDefault="00122950">
      <w:pPr>
        <w:ind w:left="420"/>
        <w:jc w:val="center"/>
      </w:pPr>
      <w:r w:rsidRPr="00122950">
        <w:drawing>
          <wp:inline distT="0" distB="0" distL="0" distR="0" wp14:anchorId="02724F6E" wp14:editId="2A3D5EA4">
            <wp:extent cx="2816860" cy="827491"/>
            <wp:effectExtent l="0" t="0" r="2540" b="0"/>
            <wp:docPr id="5" name="图片 4" descr="表格&#10;&#10;描述已自动生成">
              <a:extLst xmlns:a="http://schemas.openxmlformats.org/drawingml/2006/main">
                <a:ext uri="{FF2B5EF4-FFF2-40B4-BE49-F238E27FC236}">
                  <a16:creationId xmlns:a16="http://schemas.microsoft.com/office/drawing/2014/main" id="{C220DE21-98A3-439B-B937-9B5474A3F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表格&#10;&#10;描述已自动生成">
                      <a:extLst>
                        <a:ext uri="{FF2B5EF4-FFF2-40B4-BE49-F238E27FC236}">
                          <a16:creationId xmlns:a16="http://schemas.microsoft.com/office/drawing/2014/main" id="{C220DE21-98A3-439B-B937-9B5474A3FA0D}"/>
                        </a:ext>
                      </a:extLst>
                    </pic:cNvPr>
                    <pic:cNvPicPr>
                      <a:picLocks noChangeAspect="1"/>
                    </pic:cNvPicPr>
                  </pic:nvPicPr>
                  <pic:blipFill rotWithShape="1">
                    <a:blip r:embed="rId8"/>
                    <a:srcRect b="45970"/>
                    <a:stretch/>
                  </pic:blipFill>
                  <pic:spPr bwMode="auto">
                    <a:xfrm>
                      <a:off x="0" y="0"/>
                      <a:ext cx="2834641" cy="832715"/>
                    </a:xfrm>
                    <a:prstGeom prst="rect">
                      <a:avLst/>
                    </a:prstGeom>
                    <a:ln>
                      <a:noFill/>
                    </a:ln>
                    <a:extLst>
                      <a:ext uri="{53640926-AAD7-44D8-BBD7-CCE9431645EC}">
                        <a14:shadowObscured xmlns:a14="http://schemas.microsoft.com/office/drawing/2010/main"/>
                      </a:ext>
                    </a:extLst>
                  </pic:spPr>
                </pic:pic>
              </a:graphicData>
            </a:graphic>
          </wp:inline>
        </w:drawing>
      </w:r>
    </w:p>
    <w:p w14:paraId="1933F1A4" w14:textId="053612C4" w:rsidR="00000000" w:rsidRDefault="00FD6BB9">
      <w:pPr>
        <w:ind w:left="420"/>
        <w:jc w:val="center"/>
      </w:pPr>
      <w:r>
        <w:rPr>
          <w:rFonts w:hint="eastAsia"/>
        </w:rPr>
        <w:t>图</w:t>
      </w:r>
      <w:r w:rsidR="00122950">
        <w:t>2</w:t>
      </w:r>
      <w:r>
        <w:rPr>
          <w:rFonts w:hint="eastAsia"/>
        </w:rPr>
        <w:t xml:space="preserve">. </w:t>
      </w:r>
      <w:r>
        <w:rPr>
          <w:rFonts w:hint="eastAsia"/>
        </w:rPr>
        <w:t>数据集</w:t>
      </w:r>
      <w:r>
        <w:rPr>
          <w:rFonts w:hint="eastAsia"/>
        </w:rPr>
        <w:t>统计信息</w:t>
      </w:r>
    </w:p>
    <w:p w14:paraId="78C9D16E" w14:textId="77777777" w:rsidR="00000000" w:rsidRDefault="00FD6BB9">
      <w:pPr>
        <w:numPr>
          <w:ilvl w:val="0"/>
          <w:numId w:val="5"/>
        </w:numPr>
        <w:rPr>
          <w:rFonts w:hint="eastAsia"/>
        </w:rPr>
      </w:pPr>
      <w:r>
        <w:rPr>
          <w:rFonts w:hint="eastAsia"/>
        </w:rPr>
        <w:t>实验</w:t>
      </w:r>
    </w:p>
    <w:p w14:paraId="71745348" w14:textId="56FA9983" w:rsidR="00000000" w:rsidRDefault="004A27AC">
      <w:pPr>
        <w:numPr>
          <w:ilvl w:val="1"/>
          <w:numId w:val="5"/>
        </w:numPr>
      </w:pPr>
      <w:r>
        <w:rPr>
          <w:rFonts w:hint="eastAsia"/>
        </w:rPr>
        <w:t>指标</w:t>
      </w:r>
    </w:p>
    <w:p w14:paraId="7BA91FC7" w14:textId="1D413E76" w:rsidR="004A27AC" w:rsidRDefault="004A27AC" w:rsidP="00AC310A">
      <w:pPr>
        <w:spacing w:line="360" w:lineRule="auto"/>
        <w:ind w:leftChars="200" w:left="420" w:firstLine="420"/>
        <w:rPr>
          <w:rFonts w:hint="eastAsia"/>
        </w:rPr>
      </w:pPr>
      <w:r>
        <w:rPr>
          <w:rFonts w:hint="eastAsia"/>
        </w:rPr>
        <w:t>为了衡量一个模型在多大程度上覆盖了个体剂量</w:t>
      </w:r>
      <w:r>
        <w:rPr>
          <w:rFonts w:hint="eastAsia"/>
        </w:rPr>
        <w:t>-</w:t>
      </w:r>
      <w:r>
        <w:rPr>
          <w:rFonts w:hint="eastAsia"/>
        </w:rPr>
        <w:t>反应曲线的整个范围，作者使用真实剂量</w:t>
      </w:r>
      <w:r>
        <w:rPr>
          <w:rFonts w:hint="eastAsia"/>
        </w:rPr>
        <w:t>-</w:t>
      </w:r>
      <w:r>
        <w:rPr>
          <w:rFonts w:hint="eastAsia"/>
        </w:rPr>
        <w:t>反应</w:t>
      </w:r>
      <m:oMath>
        <m:r>
          <w:rPr>
            <w:rFonts w:ascii="Cambria Math" w:hAnsi="Cambria Math" w:hint="eastAsia"/>
          </w:rPr>
          <m:t>y</m:t>
        </m:r>
      </m:oMath>
      <w:r>
        <w:rPr>
          <w:rFonts w:hint="eastAsia"/>
        </w:rPr>
        <w:t>和预测剂量</w:t>
      </w:r>
      <w:r>
        <w:rPr>
          <w:rFonts w:hint="eastAsia"/>
        </w:rPr>
        <w:t>-</w:t>
      </w:r>
      <w:r>
        <w:rPr>
          <w:rFonts w:hint="eastAsia"/>
        </w:rPr>
        <w:t>反应</w:t>
      </w:r>
      <m:oMath>
        <m:acc>
          <m:accPr>
            <m:ctrlPr>
              <w:rPr>
                <w:rFonts w:ascii="Cambria Math" w:hAnsi="Cambria Math"/>
              </w:rPr>
            </m:ctrlPr>
          </m:accPr>
          <m:e>
            <m:r>
              <w:rPr>
                <w:rFonts w:ascii="Cambria Math" w:hAnsi="Cambria Math" w:hint="eastAsia"/>
              </w:rPr>
              <m:t>y</m:t>
            </m:r>
          </m:e>
        </m:acc>
      </m:oMath>
      <w:r>
        <w:rPr>
          <w:rFonts w:hint="eastAsia"/>
        </w:rPr>
        <w:t>之间的</w:t>
      </w:r>
      <m:oMath>
        <m:r>
          <w:rPr>
            <w:rFonts w:ascii="Cambria Math" w:hAnsi="Cambria Math" w:hint="eastAsia"/>
          </w:rPr>
          <m:t>MISE</m:t>
        </m:r>
      </m:oMath>
      <w:r>
        <w:rPr>
          <w:rFonts w:hint="eastAsia"/>
        </w:rPr>
        <w:t>，</w:t>
      </w:r>
      <m:oMath>
        <m:r>
          <w:rPr>
            <w:rFonts w:ascii="Cambria Math" w:hAnsi="Cambria Math" w:hint="eastAsia"/>
          </w:rPr>
          <m:t>MISE</m:t>
        </m:r>
      </m:oMath>
      <w:r>
        <w:rPr>
          <w:rFonts w:hint="eastAsia"/>
        </w:rPr>
        <w:t>在</w:t>
      </w:r>
      <m:oMath>
        <m:r>
          <w:rPr>
            <w:rFonts w:ascii="Cambria Math" w:hAnsi="Cambria Math" w:hint="eastAsia"/>
          </w:rPr>
          <m:t>N</m:t>
        </m:r>
      </m:oMath>
      <w:r>
        <w:rPr>
          <w:rFonts w:hint="eastAsia"/>
        </w:rPr>
        <w:t>个样本、所有疗法</w:t>
      </w:r>
      <m:oMath>
        <m:r>
          <w:rPr>
            <w:rFonts w:ascii="Cambria Math" w:hAnsi="Cambria Math" w:hint="eastAsia"/>
          </w:rPr>
          <m:t>T</m:t>
        </m:r>
      </m:oMath>
      <w:r>
        <w:rPr>
          <w:rFonts w:hint="eastAsia"/>
        </w:rPr>
        <w:t>和整个剂量范围</w:t>
      </w:r>
      <m:oMath>
        <m:r>
          <w:rPr>
            <w:rFonts w:ascii="Cambria Math" w:hAnsi="Cambria Math" w:hint="eastAsia"/>
          </w:rPr>
          <m:t>s</m:t>
        </m:r>
      </m:oMath>
      <w:r>
        <w:rPr>
          <w:rFonts w:hint="eastAsia"/>
        </w:rPr>
        <w:t>中计算得到。</w:t>
      </w:r>
    </w:p>
    <w:p w14:paraId="22350C22" w14:textId="41A32A43" w:rsidR="004A27AC" w:rsidRDefault="004A27AC" w:rsidP="00AC310A">
      <w:pPr>
        <w:spacing w:line="360" w:lineRule="auto"/>
        <w:ind w:leftChars="200" w:left="420" w:firstLine="420"/>
        <w:rPr>
          <w:rFonts w:hint="eastAsia"/>
        </w:rPr>
      </w:pPr>
      <w:r>
        <w:rPr>
          <w:rFonts w:hint="eastAsia"/>
        </w:rPr>
        <w:t>为了进一步衡量模型为每个个案确定最佳剂量点的能力，作者计算了平均剂量决策误差（</w:t>
      </w:r>
      <m:oMath>
        <m:r>
          <w:rPr>
            <w:rFonts w:ascii="Cambria Math" w:hAnsi="Cambria Math" w:hint="eastAsia"/>
          </w:rPr>
          <m:t>DPE</m:t>
        </m:r>
      </m:oMath>
      <w:r>
        <w:rPr>
          <w:rFonts w:hint="eastAsia"/>
        </w:rPr>
        <w:t>）。平均剂量决策误差是指在</w:t>
      </w:r>
      <m:oMath>
        <m:r>
          <w:rPr>
            <w:rFonts w:ascii="Cambria Math" w:hAnsi="Cambria Math" w:hint="eastAsia"/>
          </w:rPr>
          <m:t>N</m:t>
        </m:r>
      </m:oMath>
      <w:r>
        <w:rPr>
          <w:rFonts w:hint="eastAsia"/>
        </w:rPr>
        <w:t>个样本和所有治疗方案</w:t>
      </w:r>
      <w:r>
        <w:rPr>
          <w:rFonts w:hint="eastAsia"/>
        </w:rPr>
        <w:t>T</w:t>
      </w:r>
      <w:r>
        <w:rPr>
          <w:rFonts w:hint="eastAsia"/>
        </w:rPr>
        <w:t>中，预测模型估计的最佳剂量点</w:t>
      </w:r>
      <m:oMath>
        <m:sSup>
          <m:sSupPr>
            <m:ctrlPr>
              <w:rPr>
                <w:rFonts w:ascii="Cambria Math" w:hAnsi="Cambria Math"/>
              </w:rPr>
            </m:ctrlPr>
          </m:sSupPr>
          <m:e>
            <m:r>
              <w:rPr>
                <w:rFonts w:ascii="Cambria Math" w:hAnsi="Cambria Math"/>
              </w:rPr>
              <m:t>s</m:t>
            </m:r>
          </m:e>
          <m:sup>
            <m:r>
              <w:rPr>
                <w:rFonts w:ascii="Cambria Math" w:hAnsi="Cambria Math"/>
              </w:rPr>
              <m:t>t</m:t>
            </m:r>
          </m:sup>
        </m:sSup>
      </m:oMath>
      <w:r>
        <w:rPr>
          <w:rFonts w:hint="eastAsia"/>
        </w:rPr>
        <w:t>与真正的最佳剂量点</w:t>
      </w:r>
      <m:oMath>
        <m:sSub>
          <m:sSubPr>
            <m:ctrlPr>
              <w:rPr>
                <w:rFonts w:ascii="Cambria Math" w:hAnsi="Cambria Math"/>
              </w:rPr>
            </m:ctrlPr>
          </m:sSubPr>
          <m:e>
            <m:r>
              <w:rPr>
                <w:rFonts w:ascii="Cambria Math" w:hAnsi="Cambria Math" w:hint="eastAsia"/>
              </w:rPr>
              <m:t>s</m:t>
            </m:r>
            <m:ctrlPr>
              <w:rPr>
                <w:rFonts w:ascii="Cambria Math" w:hAnsi="Cambria Math" w:hint="eastAsia"/>
              </w:rPr>
            </m:ctrlPr>
          </m:e>
          <m:sub>
            <m:r>
              <w:rPr>
                <w:rFonts w:ascii="Cambria Math" w:hAnsi="Cambria Math" w:hint="eastAsia"/>
              </w:rPr>
              <m:t>t</m:t>
            </m:r>
          </m:sub>
        </m:sSub>
      </m:oMath>
      <w:r>
        <w:rPr>
          <w:rFonts w:hint="eastAsia"/>
        </w:rPr>
        <w:t>间的平均平方误差。</w:t>
      </w:r>
    </w:p>
    <w:p w14:paraId="681F2B1F" w14:textId="5CBAC56B" w:rsidR="004A27AC" w:rsidRDefault="004A27AC" w:rsidP="00AC310A">
      <w:pPr>
        <w:spacing w:line="360" w:lineRule="auto"/>
        <w:ind w:leftChars="200" w:left="420" w:firstLine="420"/>
        <w:rPr>
          <w:rFonts w:hint="eastAsia"/>
        </w:rPr>
      </w:pPr>
      <w:r>
        <w:rPr>
          <w:rFonts w:hint="eastAsia"/>
        </w:rPr>
        <w:t>决策误差</w:t>
      </w:r>
      <w:r>
        <w:rPr>
          <w:rFonts w:hint="eastAsia"/>
        </w:rPr>
        <w:t>(</w:t>
      </w:r>
      <m:oMath>
        <m:r>
          <w:rPr>
            <w:rFonts w:ascii="Cambria Math" w:hAnsi="Cambria Math" w:hint="eastAsia"/>
          </w:rPr>
          <m:t>PE</m:t>
        </m:r>
      </m:oMath>
      <w:r>
        <w:rPr>
          <w:rFonts w:hint="eastAsia"/>
        </w:rPr>
        <w:t>)</w:t>
      </w:r>
      <w:r>
        <w:rPr>
          <w:rFonts w:hint="eastAsia"/>
        </w:rPr>
        <w:t>衡量模型确定个体病例最佳治疗决策的能力，即使用估计的最佳治疗方案与真正的最佳治疗方案和剂量相比，结果会差多少。</w:t>
      </w:r>
      <m:oMath>
        <m:sSup>
          <m:sSupPr>
            <m:ctrlPr>
              <w:rPr>
                <w:rFonts w:ascii="Cambria Math" w:hAnsi="Cambria Math"/>
              </w:rPr>
            </m:ctrlPr>
          </m:sSupPr>
          <m:e>
            <m:r>
              <w:rPr>
                <w:rFonts w:ascii="Cambria Math" w:hAnsi="Cambria Math" w:hint="eastAsia"/>
              </w:rPr>
              <m:t>t</m:t>
            </m:r>
            <m:ctrlPr>
              <w:rPr>
                <w:rFonts w:ascii="Cambria Math" w:hAnsi="Cambria Math" w:hint="eastAsia"/>
              </w:rPr>
            </m:ctrlPr>
          </m:e>
          <m:sup>
            <m:r>
              <m:rPr>
                <m:sty m:val="p"/>
              </m:rPr>
              <w:rPr>
                <w:rFonts w:ascii="MS Gothic" w:eastAsia="MS Gothic" w:hAnsi="MS Gothic" w:cs="MS Gothic" w:hint="eastAsia"/>
              </w:rPr>
              <m:t>*</m:t>
            </m:r>
          </m:sup>
        </m:sSup>
      </m:oMath>
      <w:r>
        <w:rPr>
          <w:rFonts w:hint="eastAsia"/>
        </w:rPr>
        <w:t>是根据</w:t>
      </w:r>
      <w:r>
        <w:rPr>
          <w:rFonts w:hint="eastAsia"/>
        </w:rPr>
        <w:t>ground truth y</w:t>
      </w:r>
      <w:r>
        <w:rPr>
          <w:rFonts w:hint="eastAsia"/>
        </w:rPr>
        <w:t>得出的最佳治疗方案，</w:t>
      </w:r>
      <m:oMath>
        <m:acc>
          <m:accPr>
            <m:ctrlPr>
              <w:rPr>
                <w:rFonts w:ascii="Cambria Math" w:hAnsi="Cambria Math"/>
              </w:rPr>
            </m:ctrlPr>
          </m:accPr>
          <m:e>
            <m:sSup>
              <m:sSupPr>
                <m:ctrlPr>
                  <w:rPr>
                    <w:rFonts w:ascii="Cambria Math" w:hAnsi="Cambria Math"/>
                  </w:rPr>
                </m:ctrlPr>
              </m:sSupPr>
              <m:e>
                <m:r>
                  <w:rPr>
                    <w:rFonts w:ascii="Cambria Math" w:hAnsi="Cambria Math" w:hint="eastAsia"/>
                  </w:rPr>
                  <m:t>t</m:t>
                </m:r>
              </m:e>
              <m:sup>
                <m:r>
                  <m:rPr>
                    <m:sty m:val="p"/>
                  </m:rPr>
                  <w:rPr>
                    <w:rFonts w:ascii="MS Gothic" w:eastAsia="MS Gothic" w:hAnsi="MS Gothic" w:cs="MS Gothic" w:hint="eastAsia"/>
                  </w:rPr>
                  <m:t>*</m:t>
                </m:r>
              </m:sup>
            </m:sSup>
          </m:e>
        </m:acc>
      </m:oMath>
      <w:r>
        <w:rPr>
          <w:rFonts w:hint="eastAsia"/>
        </w:rPr>
        <w:t>是预测模型得出的最佳治疗方案。</w:t>
      </w:r>
    </w:p>
    <w:p w14:paraId="66E02B07" w14:textId="64752098" w:rsidR="004A27AC" w:rsidRDefault="004A27AC" w:rsidP="00AC310A">
      <w:pPr>
        <w:spacing w:line="360" w:lineRule="auto"/>
        <w:ind w:leftChars="200" w:left="420" w:firstLine="420"/>
        <w:rPr>
          <w:rFonts w:hint="eastAsia"/>
        </w:rPr>
      </w:pPr>
      <w:r>
        <w:rPr>
          <w:rFonts w:hint="eastAsia"/>
        </w:rPr>
        <w:t>将</w:t>
      </w:r>
      <m:oMath>
        <m:r>
          <w:rPr>
            <w:rFonts w:ascii="Cambria Math" w:hAnsi="Cambria Math" w:hint="eastAsia"/>
          </w:rPr>
          <m:t>DPE</m:t>
        </m:r>
      </m:oMath>
      <w:r>
        <w:rPr>
          <w:rFonts w:hint="eastAsia"/>
        </w:rPr>
        <w:t>和</w:t>
      </w:r>
      <m:oMath>
        <m:r>
          <w:rPr>
            <w:rFonts w:ascii="Cambria Math" w:hAnsi="Cambria Math" w:hint="eastAsia"/>
          </w:rPr>
          <m:t>PE</m:t>
        </m:r>
        <m:r>
          <m:rPr>
            <m:nor/>
          </m:rPr>
          <w:rPr>
            <w:rFonts w:hint="eastAsia"/>
          </w:rPr>
          <m:t>与</m:t>
        </m:r>
        <m:r>
          <w:rPr>
            <w:rFonts w:ascii="Cambria Math" w:hAnsi="Cambria Math" w:hint="eastAsia"/>
          </w:rPr>
          <m:t>MISE</m:t>
        </m:r>
      </m:oMath>
      <w:r>
        <w:rPr>
          <w:rFonts w:hint="eastAsia"/>
        </w:rPr>
        <w:t>一起考虑，对于全面评估反事实推断模型非常重要。例如，如果一个模型除了最佳疗效区间以外，都能很好地拟合剂量反应曲线，就能获得一个较低的</w:t>
      </w:r>
      <w:r>
        <w:rPr>
          <w:rFonts w:hint="eastAsia"/>
        </w:rPr>
        <w:t>MISE</w:t>
      </w:r>
      <w:r>
        <w:rPr>
          <w:rFonts w:hint="eastAsia"/>
        </w:rPr>
        <w:t>，因为</w:t>
      </w:r>
      <w:r>
        <w:rPr>
          <w:rFonts w:hint="eastAsia"/>
        </w:rPr>
        <w:t>MISE</w:t>
      </w:r>
      <w:r>
        <w:rPr>
          <w:rFonts w:hint="eastAsia"/>
        </w:rPr>
        <w:t>关注整体的剂量反应曲线拟合效果。但对于确定特定病人最佳结果的治疗和剂量选择来说，就不是一个好模型，导致</w:t>
      </w:r>
      <w:r>
        <w:rPr>
          <w:rFonts w:hint="eastAsia"/>
        </w:rPr>
        <w:t>PE</w:t>
      </w:r>
      <w:r>
        <w:rPr>
          <w:rFonts w:hint="eastAsia"/>
        </w:rPr>
        <w:t>的值较高。通过考虑多个指标，作者可以确保预测模型既能恢复整个剂量反应，又能选择最佳治疗和剂量选择。一般来</w:t>
      </w:r>
      <w:r>
        <w:rPr>
          <w:rFonts w:hint="eastAsia"/>
        </w:rPr>
        <w:lastRenderedPageBreak/>
        <w:t>说，在不了解结果产生过程的情况下，作者无法计算出</w:t>
      </w:r>
      <w:r>
        <w:rPr>
          <w:rFonts w:hint="eastAsia"/>
        </w:rPr>
        <w:t>MISE</w:t>
      </w:r>
      <w:r>
        <w:rPr>
          <w:rFonts w:hint="eastAsia"/>
        </w:rPr>
        <w:t>、</w:t>
      </w:r>
      <w:r>
        <w:rPr>
          <w:rFonts w:hint="eastAsia"/>
        </w:rPr>
        <w:t>DPE</w:t>
      </w:r>
      <w:r>
        <w:rPr>
          <w:rFonts w:hint="eastAsia"/>
        </w:rPr>
        <w:t>或</w:t>
      </w:r>
      <w:r>
        <w:rPr>
          <w:rFonts w:hint="eastAsia"/>
        </w:rPr>
        <w:t>PE</w:t>
      </w:r>
      <w:r>
        <w:rPr>
          <w:rFonts w:hint="eastAsia"/>
        </w:rPr>
        <w:t>，因为真正的剂量</w:t>
      </w:r>
      <w:r>
        <w:rPr>
          <w:rFonts w:hint="eastAsia"/>
        </w:rPr>
        <w:t>-</w:t>
      </w:r>
      <w:r>
        <w:rPr>
          <w:rFonts w:hint="eastAsia"/>
        </w:rPr>
        <w:t>反应函数</w:t>
      </w:r>
      <m:oMath>
        <m:sSub>
          <m:sSubPr>
            <m:ctrlPr>
              <w:rPr>
                <w:rFonts w:ascii="Cambria Math" w:hAnsi="Cambria Math"/>
              </w:rPr>
            </m:ctrlPr>
          </m:sSubPr>
          <m:e>
            <m:r>
              <w:rPr>
                <w:rFonts w:ascii="Cambria Math" w:hAnsi="Cambria Math" w:hint="eastAsia"/>
              </w:rPr>
              <m:t>y</m:t>
            </m:r>
            <m:ctrlPr>
              <w:rPr>
                <w:rFonts w:ascii="Cambria Math" w:hAnsi="Cambria Math" w:hint="eastAsia"/>
              </w:rPr>
            </m:ctrlPr>
          </m:e>
          <m:sub>
            <m:r>
              <w:rPr>
                <w:rFonts w:ascii="Cambria Math" w:hAnsi="Cambria Math" w:hint="eastAsia"/>
              </w:rPr>
              <m:t>n</m:t>
            </m:r>
            <m:r>
              <m:rPr>
                <m:sty m:val="p"/>
              </m:rPr>
              <w:rPr>
                <w:rFonts w:ascii="Cambria Math" w:hAnsi="Cambria Math" w:hint="eastAsia"/>
              </w:rPr>
              <m:t>,</m:t>
            </m:r>
            <m:r>
              <w:rPr>
                <w:rFonts w:ascii="Cambria Math" w:hAnsi="Cambria Math" w:hint="eastAsia"/>
              </w:rPr>
              <m:t>t</m:t>
            </m:r>
          </m:sub>
        </m:sSub>
        <m:d>
          <m:dPr>
            <m:ctrlPr>
              <w:rPr>
                <w:rFonts w:ascii="Cambria Math" w:hAnsi="Cambria Math"/>
              </w:rPr>
            </m:ctrlPr>
          </m:dPr>
          <m:e>
            <m:r>
              <w:rPr>
                <w:rFonts w:ascii="Cambria Math" w:hAnsi="Cambria Math" w:hint="eastAsia"/>
              </w:rPr>
              <m:t>s</m:t>
            </m:r>
          </m:e>
        </m:d>
      </m:oMath>
      <w:r>
        <w:rPr>
          <w:rFonts w:hint="eastAsia"/>
        </w:rPr>
        <w:t>是未知的。这就需要在数据集中进行数据的合成</w:t>
      </w:r>
      <w:r w:rsidR="003A27CE">
        <w:rPr>
          <w:rFonts w:hint="eastAsia"/>
        </w:rPr>
        <w:t>。合成方式上文已表，不再赘述</w:t>
      </w:r>
      <w:r>
        <w:rPr>
          <w:rFonts w:hint="eastAsia"/>
        </w:rPr>
        <w:t>。</w:t>
      </w:r>
    </w:p>
    <w:p w14:paraId="4FB73AD3" w14:textId="209D6025" w:rsidR="004A27AC" w:rsidRDefault="004A27AC">
      <w:pPr>
        <w:numPr>
          <w:ilvl w:val="1"/>
          <w:numId w:val="5"/>
        </w:numPr>
        <w:rPr>
          <w:rFonts w:hint="eastAsia"/>
        </w:rPr>
      </w:pPr>
      <w:r>
        <w:rPr>
          <w:rFonts w:hint="eastAsia"/>
        </w:rPr>
        <w:t>性能测试</w:t>
      </w:r>
    </w:p>
    <w:p w14:paraId="16ABE7C5" w14:textId="55F520D8" w:rsidR="00000000" w:rsidRDefault="00122950" w:rsidP="00AC310A">
      <w:r w:rsidRPr="00122950">
        <w:drawing>
          <wp:inline distT="0" distB="0" distL="0" distR="0" wp14:anchorId="37F9DE9A" wp14:editId="1F7C5B31">
            <wp:extent cx="5274310" cy="1607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07820"/>
                    </a:xfrm>
                    <a:prstGeom prst="rect">
                      <a:avLst/>
                    </a:prstGeom>
                  </pic:spPr>
                </pic:pic>
              </a:graphicData>
            </a:graphic>
          </wp:inline>
        </w:drawing>
      </w:r>
    </w:p>
    <w:p w14:paraId="5BE738B9" w14:textId="5AD364EF" w:rsidR="00000000" w:rsidRDefault="00FD6BB9">
      <w:pPr>
        <w:ind w:left="420"/>
        <w:jc w:val="center"/>
      </w:pPr>
      <w:r>
        <w:rPr>
          <w:rFonts w:hint="eastAsia"/>
        </w:rPr>
        <w:t>图</w:t>
      </w:r>
      <w:r w:rsidR="00122950">
        <w:t>3</w:t>
      </w:r>
      <w:r>
        <w:rPr>
          <w:rFonts w:hint="eastAsia"/>
        </w:rPr>
        <w:t xml:space="preserve">. </w:t>
      </w:r>
      <w:r>
        <w:rPr>
          <w:rFonts w:hint="eastAsia"/>
        </w:rPr>
        <w:t>整体性能比较</w:t>
      </w:r>
    </w:p>
    <w:p w14:paraId="5077E7F9" w14:textId="5636E98C" w:rsidR="00000000" w:rsidRDefault="00122950" w:rsidP="00AC310A">
      <w:pPr>
        <w:spacing w:line="360" w:lineRule="auto"/>
        <w:ind w:left="420" w:firstLine="420"/>
      </w:pPr>
      <w:r>
        <w:rPr>
          <w:rFonts w:hint="eastAsia"/>
        </w:rPr>
        <w:t>相较于</w:t>
      </w:r>
      <w:r>
        <w:rPr>
          <w:rFonts w:hint="eastAsia"/>
        </w:rPr>
        <w:t>b</w:t>
      </w:r>
      <w:r>
        <w:t>aseline</w:t>
      </w:r>
      <w:r>
        <w:rPr>
          <w:rFonts w:hint="eastAsia"/>
        </w:rPr>
        <w:t>，</w:t>
      </w:r>
      <w:r>
        <w:rPr>
          <w:rFonts w:hint="eastAsia"/>
        </w:rPr>
        <w:t>DRNet</w:t>
      </w:r>
      <w:r>
        <w:rPr>
          <w:rFonts w:hint="eastAsia"/>
        </w:rPr>
        <w:t>在</w:t>
      </w:r>
      <w:r w:rsidR="004A27AC">
        <w:rPr>
          <w:rFonts w:hint="eastAsia"/>
        </w:rPr>
        <w:t>M</w:t>
      </w:r>
      <w:r w:rsidR="004A27AC">
        <w:t>ISE</w:t>
      </w:r>
      <w:r w:rsidR="004A27AC">
        <w:rPr>
          <w:rFonts w:hint="eastAsia"/>
        </w:rPr>
        <w:t>，</w:t>
      </w:r>
      <w:r w:rsidR="004A27AC">
        <w:t>DPE</w:t>
      </w:r>
      <w:r w:rsidR="004A27AC">
        <w:rPr>
          <w:rFonts w:hint="eastAsia"/>
        </w:rPr>
        <w:t>，</w:t>
      </w:r>
      <w:r w:rsidR="004A27AC">
        <w:rPr>
          <w:rFonts w:hint="eastAsia"/>
        </w:rPr>
        <w:t>P</w:t>
      </w:r>
      <w:r w:rsidR="004A27AC">
        <w:t>E</w:t>
      </w:r>
      <w:r w:rsidR="004A27AC">
        <w:rPr>
          <w:rFonts w:hint="eastAsia"/>
        </w:rPr>
        <w:t>三个指标上都获得了明显的提高，证明了模型生成反事实对决策起到了帮助效果</w:t>
      </w:r>
      <w:r w:rsidR="00FD6BB9">
        <w:t>。</w:t>
      </w:r>
    </w:p>
    <w:p w14:paraId="16D62D97" w14:textId="77777777" w:rsidR="00000000" w:rsidRDefault="00FD6BB9">
      <w:pPr>
        <w:ind w:left="420"/>
        <w:rPr>
          <w:rFonts w:hint="eastAsia"/>
        </w:rPr>
      </w:pPr>
    </w:p>
    <w:p w14:paraId="319FB19A" w14:textId="77777777" w:rsidR="00000000" w:rsidRDefault="00FD6BB9">
      <w:pPr>
        <w:pStyle w:val="1"/>
        <w:rPr>
          <w:rFonts w:hint="eastAsia"/>
        </w:rPr>
      </w:pPr>
      <w:r>
        <w:rPr>
          <w:rFonts w:hint="eastAsia"/>
        </w:rPr>
        <w:t>Differences of this Method compared to others</w:t>
      </w:r>
    </w:p>
    <w:p w14:paraId="3843F961" w14:textId="0F7C229F" w:rsidR="00000000" w:rsidRDefault="003A27CE" w:rsidP="00AC310A">
      <w:pPr>
        <w:spacing w:line="360" w:lineRule="auto"/>
        <w:ind w:firstLine="420"/>
        <w:rPr>
          <w:rFonts w:hint="eastAsia"/>
        </w:rPr>
      </w:pPr>
      <w:r>
        <w:rPr>
          <w:rFonts w:hint="eastAsia"/>
        </w:rPr>
        <w:t>作者提出了</w:t>
      </w:r>
      <w:r>
        <w:rPr>
          <w:rFonts w:hint="eastAsia"/>
        </w:rPr>
        <w:t>一种训练神经网络进行反事实推断的新方法。与现有的方法不同，该方法适用于估计任何数量的治疗方案和</w:t>
      </w:r>
      <w:r>
        <w:rPr>
          <w:rFonts w:hint="eastAsia"/>
        </w:rPr>
        <w:t>连续剂量</w:t>
      </w:r>
      <w:r>
        <w:rPr>
          <w:rFonts w:hint="eastAsia"/>
        </w:rPr>
        <w:t>参数的反事实结果。</w:t>
      </w:r>
    </w:p>
    <w:p w14:paraId="22C2E1D2" w14:textId="77777777" w:rsidR="00000000" w:rsidRDefault="00FD6BB9">
      <w:pPr>
        <w:rPr>
          <w:rFonts w:hint="eastAsia"/>
          <w:b/>
          <w:bCs/>
        </w:rPr>
      </w:pPr>
      <w:r>
        <w:rPr>
          <w:rFonts w:hint="eastAsia"/>
          <w:b/>
          <w:bCs/>
        </w:rPr>
        <w:t>Limitation of this work or your discovery</w:t>
      </w:r>
    </w:p>
    <w:p w14:paraId="2EDF27F4" w14:textId="7906EC4E" w:rsidR="00000000" w:rsidRDefault="003A27CE" w:rsidP="00AC310A">
      <w:pPr>
        <w:spacing w:line="360" w:lineRule="auto"/>
        <w:ind w:firstLine="420"/>
        <w:rPr>
          <w:rFonts w:hint="eastAsia"/>
        </w:rPr>
      </w:pPr>
      <w:r>
        <w:rPr>
          <w:rFonts w:hint="eastAsia"/>
        </w:rPr>
        <w:t>因为</w:t>
      </w:r>
      <w:r>
        <w:rPr>
          <w:rFonts w:hint="eastAsia"/>
        </w:rPr>
        <w:t>观察性数据集</w:t>
      </w:r>
      <w:r w:rsidRPr="003A27CE">
        <w:rPr>
          <w:rFonts w:hint="eastAsia"/>
        </w:rPr>
        <w:t>是基于不可检验的假设</w:t>
      </w:r>
      <w:r>
        <w:rPr>
          <w:rFonts w:hint="eastAsia"/>
        </w:rPr>
        <w:t>，所以</w:t>
      </w:r>
      <w:r w:rsidRPr="003A27CE">
        <w:rPr>
          <w:rFonts w:hint="eastAsia"/>
        </w:rPr>
        <w:t>从</w:t>
      </w:r>
      <w:r>
        <w:rPr>
          <w:rFonts w:hint="eastAsia"/>
        </w:rPr>
        <w:t>观察性数据集</w:t>
      </w:r>
      <w:r w:rsidRPr="003A27CE">
        <w:rPr>
          <w:rFonts w:hint="eastAsia"/>
        </w:rPr>
        <w:t>中估计因果效应的方法</w:t>
      </w:r>
      <w:r w:rsidR="006443E4">
        <w:rPr>
          <w:rFonts w:hint="eastAsia"/>
        </w:rPr>
        <w:t>存在着限制，必须进行数据的合成</w:t>
      </w:r>
      <w:r w:rsidRPr="003A27CE">
        <w:rPr>
          <w:rFonts w:hint="eastAsia"/>
        </w:rPr>
        <w:t>。</w:t>
      </w:r>
      <w:r w:rsidR="006443E4" w:rsidRPr="006443E4">
        <w:rPr>
          <w:rFonts w:hint="eastAsia"/>
        </w:rPr>
        <w:t>在实践中，尤其是当人们对基本的因果过程没有太多的先验知识时，做出</w:t>
      </w:r>
      <w:r w:rsidR="006443E4">
        <w:rPr>
          <w:rFonts w:hint="eastAsia"/>
        </w:rPr>
        <w:t>合理的合成</w:t>
      </w:r>
      <w:r w:rsidR="006443E4" w:rsidRPr="006443E4">
        <w:rPr>
          <w:rFonts w:hint="eastAsia"/>
        </w:rPr>
        <w:t>是很困难的</w:t>
      </w:r>
      <w:r w:rsidR="006443E4">
        <w:rPr>
          <w:rFonts w:hint="eastAsia"/>
        </w:rPr>
        <w:t>，导致最终反事实的结果可能与现实出入甚大，不利于最终的决策辅助</w:t>
      </w:r>
      <w:r w:rsidR="006443E4" w:rsidRPr="006443E4">
        <w:rPr>
          <w:rFonts w:hint="eastAsia"/>
        </w:rPr>
        <w:t>。</w:t>
      </w:r>
    </w:p>
    <w:p w14:paraId="420C8F1C" w14:textId="19A45397" w:rsidR="00AC310A" w:rsidRDefault="00AC310A">
      <w:pPr>
        <w:widowControl/>
        <w:jc w:val="left"/>
      </w:pPr>
      <w:r>
        <w:br w:type="page"/>
      </w:r>
    </w:p>
    <w:p w14:paraId="50278705" w14:textId="77777777" w:rsidR="00000000" w:rsidRDefault="00FD6BB9">
      <w:pPr>
        <w:ind w:firstLine="420"/>
        <w:rPr>
          <w:rFonts w:hint="eastAsia"/>
        </w:rPr>
      </w:pPr>
    </w:p>
    <w:p w14:paraId="76DB0C58" w14:textId="5814CD5A" w:rsidR="00000000" w:rsidRDefault="006443E4" w:rsidP="006443E4">
      <w:pPr>
        <w:pStyle w:val="2"/>
        <w:jc w:val="center"/>
        <w:rPr>
          <w:rFonts w:hint="eastAsia"/>
        </w:rPr>
      </w:pPr>
      <w:r>
        <w:t>Estimating the Effects of Continuous-valued</w:t>
      </w:r>
      <w:r>
        <w:rPr>
          <w:rFonts w:hint="eastAsia"/>
        </w:rPr>
        <w:t xml:space="preserve"> </w:t>
      </w:r>
      <w:r>
        <w:t>Interventions using Generative Adversarial Networks</w:t>
      </w:r>
    </w:p>
    <w:p w14:paraId="4C7590BE" w14:textId="6529B2DF" w:rsidR="00000000" w:rsidRDefault="00FD6BB9">
      <w:pPr>
        <w:pStyle w:val="2"/>
        <w:jc w:val="center"/>
      </w:pPr>
      <w:r>
        <w:rPr>
          <w:rFonts w:hint="eastAsia"/>
        </w:rPr>
        <w:t xml:space="preserve"> (</w:t>
      </w:r>
      <w:r w:rsidR="006443E4">
        <w:rPr>
          <w:rFonts w:hint="eastAsia"/>
        </w:rPr>
        <w:t>牛津大学，</w:t>
      </w:r>
      <w:r w:rsidR="006443E4">
        <w:rPr>
          <w:rFonts w:hint="eastAsia"/>
        </w:rPr>
        <w:t>U</w:t>
      </w:r>
      <w:r w:rsidR="006443E4">
        <w:t>CLA</w:t>
      </w:r>
      <w:r>
        <w:rPr>
          <w:rFonts w:hint="eastAsia"/>
        </w:rPr>
        <w:t xml:space="preserve">) </w:t>
      </w:r>
    </w:p>
    <w:p w14:paraId="553E9DC4" w14:textId="77777777" w:rsidR="00000000" w:rsidRDefault="00FD6BB9">
      <w:pPr>
        <w:pStyle w:val="1"/>
        <w:rPr>
          <w:rFonts w:hint="eastAsia"/>
        </w:rPr>
      </w:pPr>
    </w:p>
    <w:p w14:paraId="2B64FB09" w14:textId="77777777" w:rsidR="00000000" w:rsidRDefault="00FD6BB9">
      <w:pPr>
        <w:rPr>
          <w:rFonts w:hint="eastAsia"/>
        </w:rPr>
      </w:pPr>
    </w:p>
    <w:p w14:paraId="5BFF41F7" w14:textId="77777777" w:rsidR="00000000" w:rsidRDefault="00FD6BB9">
      <w:pPr>
        <w:pStyle w:val="1"/>
        <w:rPr>
          <w:rFonts w:hint="eastAsia"/>
        </w:rPr>
      </w:pPr>
      <w:r>
        <w:rPr>
          <w:rFonts w:hint="eastAsia"/>
        </w:rPr>
        <w:t>P</w:t>
      </w:r>
      <w:r>
        <w:rPr>
          <w:rFonts w:hint="eastAsia"/>
        </w:rPr>
        <w:t>roblem</w:t>
      </w:r>
      <w:r>
        <w:rPr>
          <w:rFonts w:hint="eastAsia"/>
        </w:rPr>
        <w:t>s</w:t>
      </w:r>
      <w:r>
        <w:rPr>
          <w:rFonts w:hint="eastAsia"/>
        </w:rPr>
        <w:t xml:space="preserve"> cannot be solved with existing methods</w:t>
      </w:r>
    </w:p>
    <w:p w14:paraId="4D019F29" w14:textId="1327399F" w:rsidR="00000000" w:rsidRPr="0071110C" w:rsidRDefault="0071110C" w:rsidP="00383B87">
      <w:pPr>
        <w:spacing w:line="360" w:lineRule="auto"/>
        <w:ind w:firstLine="420"/>
        <w:rPr>
          <w:rFonts w:hint="eastAsia"/>
        </w:rPr>
      </w:pPr>
      <w:r w:rsidRPr="0071110C">
        <w:rPr>
          <w:rFonts w:hint="eastAsia"/>
        </w:rPr>
        <w:t>DRNet</w:t>
      </w:r>
      <w:r w:rsidR="0015284B">
        <w:rPr>
          <w:rFonts w:hint="eastAsia"/>
        </w:rPr>
        <w:t>使用多头</w:t>
      </w:r>
      <w:r w:rsidR="0015284B">
        <w:rPr>
          <w:rFonts w:hint="eastAsia"/>
        </w:rPr>
        <w:t>layer</w:t>
      </w:r>
      <w:r w:rsidR="0015284B">
        <w:rPr>
          <w:rFonts w:hint="eastAsia"/>
        </w:rPr>
        <w:t>对区间内的剂量反应曲线进行预测</w:t>
      </w:r>
      <w:r w:rsidRPr="0071110C">
        <w:rPr>
          <w:rFonts w:hint="eastAsia"/>
        </w:rPr>
        <w:t>，</w:t>
      </w:r>
      <w:r w:rsidR="0015284B">
        <w:rPr>
          <w:rFonts w:hint="eastAsia"/>
        </w:rPr>
        <w:t>然而多头</w:t>
      </w:r>
      <w:r w:rsidR="0015284B">
        <w:rPr>
          <w:rFonts w:hint="eastAsia"/>
        </w:rPr>
        <w:t>layer</w:t>
      </w:r>
      <w:r w:rsidR="0015284B">
        <w:rPr>
          <w:rFonts w:hint="eastAsia"/>
        </w:rPr>
        <w:t>的设置是固定的，无法动态确定取值范围，</w:t>
      </w:r>
      <w:r w:rsidRPr="0071110C">
        <w:rPr>
          <w:rFonts w:hint="eastAsia"/>
        </w:rPr>
        <w:t>因此失去了大部分的灵活性。作者使用</w:t>
      </w:r>
      <w:r w:rsidRPr="0071110C">
        <w:rPr>
          <w:rFonts w:hint="eastAsia"/>
        </w:rPr>
        <w:t>GAN</w:t>
      </w:r>
      <w:r w:rsidRPr="0071110C">
        <w:rPr>
          <w:rFonts w:hint="eastAsia"/>
        </w:rPr>
        <w:t>生成反事实</w:t>
      </w:r>
      <w:r>
        <w:rPr>
          <w:rFonts w:hint="eastAsia"/>
        </w:rPr>
        <w:t>，</w:t>
      </w:r>
      <w:r w:rsidRPr="0071110C">
        <w:rPr>
          <w:rFonts w:hint="eastAsia"/>
        </w:rPr>
        <w:t>不同于</w:t>
      </w:r>
      <w:r w:rsidRPr="0071110C">
        <w:rPr>
          <w:rFonts w:hint="eastAsia"/>
        </w:rPr>
        <w:t>DRNets</w:t>
      </w:r>
      <w:r>
        <w:rPr>
          <w:rFonts w:hint="eastAsia"/>
        </w:rPr>
        <w:t>的</w:t>
      </w:r>
      <w:r w:rsidRPr="0071110C">
        <w:rPr>
          <w:rFonts w:hint="eastAsia"/>
        </w:rPr>
        <w:t>监督学习</w:t>
      </w:r>
      <w:r>
        <w:rPr>
          <w:rFonts w:hint="eastAsia"/>
        </w:rPr>
        <w:t>方法。</w:t>
      </w:r>
      <w:r w:rsidRPr="0071110C">
        <w:rPr>
          <w:rFonts w:hint="eastAsia"/>
        </w:rPr>
        <w:t>通过实验证明</w:t>
      </w:r>
      <w:r w:rsidRPr="0071110C">
        <w:rPr>
          <w:rFonts w:hint="eastAsia"/>
        </w:rPr>
        <w:t>SCIGAN</w:t>
      </w:r>
      <w:r w:rsidRPr="0071110C">
        <w:rPr>
          <w:rFonts w:hint="eastAsia"/>
        </w:rPr>
        <w:t>优于</w:t>
      </w:r>
      <w:r w:rsidRPr="0071110C">
        <w:rPr>
          <w:rFonts w:hint="eastAsia"/>
        </w:rPr>
        <w:t>DRNets</w:t>
      </w:r>
      <w:r w:rsidRPr="0071110C">
        <w:rPr>
          <w:rFonts w:hint="eastAsia"/>
        </w:rPr>
        <w:t>。</w:t>
      </w:r>
    </w:p>
    <w:p w14:paraId="5243C242" w14:textId="77777777" w:rsidR="00000000" w:rsidRDefault="00FD6BB9">
      <w:pPr>
        <w:pStyle w:val="1"/>
        <w:rPr>
          <w:rFonts w:hint="eastAsia"/>
        </w:rPr>
      </w:pPr>
      <w:r>
        <w:rPr>
          <w:rFonts w:hint="eastAsia"/>
        </w:rPr>
        <w:t>Formal definition of the problem</w:t>
      </w:r>
    </w:p>
    <w:p w14:paraId="1D51C0CC" w14:textId="218BD3D9" w:rsidR="0071110C" w:rsidRDefault="0071110C" w:rsidP="00383B87">
      <w:pPr>
        <w:spacing w:line="360" w:lineRule="auto"/>
        <w:ind w:firstLine="420"/>
      </w:pPr>
      <w:r>
        <w:rPr>
          <w:rFonts w:hint="eastAsia"/>
        </w:rPr>
        <w:t>与上文相同</w:t>
      </w:r>
      <w:r>
        <w:rPr>
          <w:rFonts w:hint="eastAsia"/>
        </w:rPr>
        <w:t>，</w:t>
      </w:r>
      <w:r w:rsidRPr="00EF66FD">
        <w:rPr>
          <w:rFonts w:hint="eastAsia"/>
        </w:rPr>
        <w:t>目标是从观察性数据中学习，如电子健康记录，其中包含关于病人特征</w:t>
      </w:r>
      <m:oMath>
        <m:r>
          <w:rPr>
            <w:rFonts w:ascii="Cambria Math" w:hAnsi="Cambria Math" w:hint="eastAsia"/>
          </w:rPr>
          <m:t>X</m:t>
        </m:r>
      </m:oMath>
      <w:r w:rsidRPr="00EF66FD">
        <w:rPr>
          <w:rFonts w:hint="eastAsia"/>
        </w:rPr>
        <w:t>的事实的治疗</w:t>
      </w:r>
      <w:r>
        <w:rPr>
          <w:rFonts w:hint="eastAsia"/>
        </w:rPr>
        <w:t>方案</w:t>
      </w:r>
      <m:oMath>
        <m:sSub>
          <m:sSubPr>
            <m:ctrlPr>
              <w:rPr>
                <w:rFonts w:ascii="Cambria Math" w:hAnsi="Cambria Math"/>
              </w:rPr>
            </m:ctrlPr>
          </m:sSubPr>
          <m:e>
            <m:r>
              <w:rPr>
                <w:rFonts w:ascii="Cambria Math" w:hAnsi="Cambria Math"/>
              </w:rPr>
              <m:t>W</m:t>
            </m:r>
          </m:e>
          <m:sub>
            <m:r>
              <w:rPr>
                <w:rFonts w:ascii="Cambria Math" w:hAnsi="Cambria Math" w:hint="eastAsia"/>
              </w:rPr>
              <m:t>f</m:t>
            </m:r>
          </m:sub>
        </m:sSub>
      </m:oMath>
      <w:r w:rsidRPr="00EF66FD">
        <w:rPr>
          <w:rFonts w:hint="eastAsia"/>
        </w:rPr>
        <w:t>和分配给他们的相应剂量</w:t>
      </w:r>
      <m:oMath>
        <m:sSub>
          <m:sSubPr>
            <m:ctrlPr>
              <w:rPr>
                <w:rFonts w:ascii="Cambria Math" w:hAnsi="Cambria Math"/>
              </w:rPr>
            </m:ctrlPr>
          </m:sSubPr>
          <m:e>
            <m:r>
              <w:rPr>
                <w:rFonts w:ascii="Cambria Math" w:hAnsi="Cambria Math" w:hint="eastAsia"/>
              </w:rPr>
              <m:t>D</m:t>
            </m:r>
            <m:ctrlPr>
              <w:rPr>
                <w:rFonts w:ascii="Cambria Math" w:hAnsi="Cambria Math" w:hint="eastAsia"/>
              </w:rPr>
            </m:ctrlPr>
          </m:e>
          <m:sub>
            <m:r>
              <w:rPr>
                <w:rFonts w:ascii="Cambria Math" w:hAnsi="Cambria Math" w:hint="eastAsia"/>
              </w:rPr>
              <m:t>f</m:t>
            </m:r>
          </m:sub>
        </m:sSub>
      </m:oMath>
      <w:r w:rsidRPr="00EF66FD">
        <w:rPr>
          <w:rFonts w:hint="eastAsia"/>
        </w:rPr>
        <w:t>，</w:t>
      </w:r>
      <m:oMath>
        <m:r>
          <m:rPr>
            <m:lit/>
            <m:sty m:val="p"/>
          </m:rPr>
          <w:rPr>
            <w:rFonts w:ascii="Cambria Math" w:hAnsi="Cambria Math" w:hint="eastAsia"/>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m:rPr>
            <m:lit/>
            <m:sty m:val="p"/>
          </m:rPr>
          <w:rPr>
            <w:rFonts w:ascii="Cambria Math" w:hAnsi="Cambria Math"/>
          </w:rPr>
          <m:t>}</m:t>
        </m:r>
      </m:oMath>
      <w:r w:rsidRPr="00EF66FD">
        <w:rPr>
          <w:rFonts w:hint="eastAsia"/>
        </w:rPr>
        <w:t>代表一个事实治疗</w:t>
      </w:r>
      <m:oMath>
        <m:sSub>
          <m:sSubPr>
            <m:ctrlPr>
              <w:rPr>
                <w:rFonts w:ascii="Cambria Math" w:hAnsi="Cambria Math"/>
              </w:rPr>
            </m:ctrlPr>
          </m:sSubPr>
          <m:e>
            <m:r>
              <w:rPr>
                <w:rFonts w:ascii="Cambria Math" w:hAnsi="Cambria Math"/>
              </w:rPr>
              <m:t>T</m:t>
            </m:r>
          </m:e>
          <m:sub>
            <m:r>
              <w:rPr>
                <w:rFonts w:ascii="Cambria Math" w:hAnsi="Cambria Math" w:hint="eastAsia"/>
              </w:rPr>
              <m:t>f</m:t>
            </m:r>
          </m:sub>
        </m:sSub>
      </m:oMath>
      <w:r>
        <w:rPr>
          <w:rFonts w:hint="eastAsia"/>
        </w:rPr>
        <w:t>。最终训练神经网络得到不同治疗方案下的剂量反应曲线</w:t>
      </w:r>
      <m:oMath>
        <m:sSub>
          <m:sSubPr>
            <m:ctrlPr>
              <w:rPr>
                <w:rFonts w:ascii="Cambria Math" w:hAnsi="Cambria Math"/>
              </w:rPr>
            </m:ctrlPr>
          </m:sSubPr>
          <m:e>
            <m:r>
              <w:rPr>
                <w:rFonts w:ascii="Cambria Math" w:hAnsi="Cambria Math" w:hint="eastAsia"/>
              </w:rPr>
              <m:t>Y</m:t>
            </m:r>
            <m:ctrlPr>
              <w:rPr>
                <w:rFonts w:ascii="Cambria Math" w:hAnsi="Cambria Math" w:hint="eastAsia"/>
              </w:rPr>
            </m:ctrlPr>
          </m:e>
          <m:sub>
            <m:r>
              <w:rPr>
                <w:rFonts w:ascii="Cambria Math" w:hAnsi="Cambria Math"/>
              </w:rPr>
              <m:t>f</m:t>
            </m:r>
          </m:sub>
        </m:sSub>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e>
        </m:d>
      </m:oMath>
      <w:r>
        <w:rPr>
          <w:rFonts w:hint="eastAsia"/>
        </w:rPr>
        <w:t>。</w:t>
      </w:r>
    </w:p>
    <w:p w14:paraId="2E405AB8" w14:textId="77777777" w:rsidR="00000000" w:rsidRPr="0071110C" w:rsidRDefault="00FD6BB9">
      <w:pPr>
        <w:rPr>
          <w:rFonts w:hint="eastAsia"/>
        </w:rPr>
      </w:pPr>
    </w:p>
    <w:p w14:paraId="75E515B0" w14:textId="77777777" w:rsidR="00000000" w:rsidRDefault="00FD6BB9">
      <w:pPr>
        <w:pStyle w:val="1"/>
        <w:rPr>
          <w:rFonts w:hint="eastAsia"/>
          <w:b w:val="0"/>
          <w:bCs w:val="0"/>
        </w:rPr>
      </w:pPr>
      <w:r>
        <w:rPr>
          <w:rFonts w:hint="eastAsia"/>
        </w:rPr>
        <w:t xml:space="preserve">What are the technical </w:t>
      </w:r>
      <w:r>
        <w:t>challenges</w:t>
      </w:r>
      <w:r>
        <w:rPr>
          <w:rFonts w:hint="eastAsia"/>
        </w:rPr>
        <w:t xml:space="preserve"> with this </w:t>
      </w:r>
      <w:r>
        <w:rPr>
          <w:rFonts w:hint="eastAsia"/>
        </w:rPr>
        <w:t>approach?</w:t>
      </w:r>
    </w:p>
    <w:p w14:paraId="27564BD7" w14:textId="131B8D1D" w:rsidR="0071110C" w:rsidRDefault="0071110C" w:rsidP="00383B87">
      <w:pPr>
        <w:pStyle w:val="aa"/>
        <w:numPr>
          <w:ilvl w:val="1"/>
          <w:numId w:val="13"/>
        </w:numPr>
        <w:spacing w:line="360" w:lineRule="auto"/>
        <w:ind w:firstLineChars="0"/>
      </w:pPr>
      <w:r>
        <w:rPr>
          <w:rFonts w:hint="eastAsia"/>
        </w:rPr>
        <w:t>数据应该符合怎样的约束</w:t>
      </w:r>
    </w:p>
    <w:p w14:paraId="664583F0" w14:textId="42643A4D" w:rsidR="00000000" w:rsidRDefault="00383B87" w:rsidP="00383B87">
      <w:pPr>
        <w:pStyle w:val="aa"/>
        <w:numPr>
          <w:ilvl w:val="1"/>
          <w:numId w:val="13"/>
        </w:numPr>
        <w:spacing w:line="360" w:lineRule="auto"/>
        <w:ind w:firstLineChars="0"/>
        <w:rPr>
          <w:rFonts w:hint="eastAsia"/>
        </w:rPr>
      </w:pPr>
      <w:r>
        <w:rPr>
          <w:rFonts w:hint="eastAsia"/>
        </w:rPr>
        <w:t>如何生成连续的剂量反应曲线</w:t>
      </w:r>
    </w:p>
    <w:p w14:paraId="13E38E8B" w14:textId="77777777" w:rsidR="00000000" w:rsidRDefault="00FD6BB9">
      <w:pPr>
        <w:rPr>
          <w:rFonts w:hint="eastAsia"/>
        </w:rPr>
      </w:pPr>
    </w:p>
    <w:p w14:paraId="1BE023BE" w14:textId="77777777" w:rsidR="00000000" w:rsidRDefault="00FD6BB9">
      <w:pPr>
        <w:pStyle w:val="1"/>
        <w:rPr>
          <w:rFonts w:hint="eastAsia"/>
        </w:rPr>
      </w:pPr>
      <w:r>
        <w:rPr>
          <w:rFonts w:hint="eastAsia"/>
        </w:rPr>
        <w:t>Possible methods</w:t>
      </w:r>
      <w:r>
        <w:t xml:space="preserve"> </w:t>
      </w:r>
      <w:r>
        <w:rPr>
          <w:rFonts w:hint="eastAsia"/>
        </w:rPr>
        <w:t>for this challenges</w:t>
      </w:r>
    </w:p>
    <w:p w14:paraId="30457334" w14:textId="77777777" w:rsidR="00383B87" w:rsidRDefault="00383B87" w:rsidP="00383B87">
      <w:pPr>
        <w:pStyle w:val="aa"/>
        <w:numPr>
          <w:ilvl w:val="1"/>
          <w:numId w:val="13"/>
        </w:numPr>
        <w:spacing w:line="360" w:lineRule="auto"/>
        <w:ind w:firstLineChars="0"/>
      </w:pPr>
      <w:r>
        <w:rPr>
          <w:rFonts w:hint="eastAsia"/>
        </w:rPr>
        <w:t>为了能够从观察数据中确定这些潜在的结果，作者需要做出以下两个假设：重叠和无隐藏的混杂因素。重叠是指每次每个病人接受每种治疗的概率不为零，无混杂因素是指需要观察到</w:t>
      </w:r>
      <w:r w:rsidRPr="00383B87">
        <w:rPr>
          <w:rFonts w:hint="eastAsia"/>
        </w:rPr>
        <w:t>所有</w:t>
      </w:r>
      <w:r>
        <w:rPr>
          <w:rFonts w:hint="eastAsia"/>
        </w:rPr>
        <w:t>影响治疗方案分配和病人结果的变量</w:t>
      </w:r>
      <w:r>
        <w:rPr>
          <w:rFonts w:hint="eastAsia"/>
        </w:rPr>
        <w:t xml:space="preserve"> </w:t>
      </w:r>
    </w:p>
    <w:p w14:paraId="736162F6" w14:textId="2CB6F3A5" w:rsidR="00383B87" w:rsidRDefault="00383B87" w:rsidP="00383B87">
      <w:pPr>
        <w:pStyle w:val="aa"/>
        <w:numPr>
          <w:ilvl w:val="1"/>
          <w:numId w:val="13"/>
        </w:numPr>
        <w:spacing w:line="360" w:lineRule="auto"/>
        <w:ind w:firstLineChars="0"/>
      </w:pPr>
      <w:r>
        <w:rPr>
          <w:rFonts w:hint="eastAsia"/>
        </w:rPr>
        <w:t>要注意的是，无隐藏的混杂因素是一个很难实现的假设，在实践中无法检验，</w:t>
      </w:r>
      <w:r>
        <w:rPr>
          <w:rFonts w:hint="eastAsia"/>
        </w:rPr>
        <w:t>与上文同样的，</w:t>
      </w:r>
      <w:r>
        <w:rPr>
          <w:rFonts w:hint="eastAsia"/>
        </w:rPr>
        <w:t>只能通过模拟去实现近似结果。</w:t>
      </w:r>
    </w:p>
    <w:p w14:paraId="2293EC6F" w14:textId="78D33D81" w:rsidR="00000000" w:rsidRDefault="00383B87" w:rsidP="00383B87">
      <w:pPr>
        <w:pStyle w:val="aa"/>
        <w:numPr>
          <w:ilvl w:val="1"/>
          <w:numId w:val="13"/>
        </w:numPr>
        <w:spacing w:line="360" w:lineRule="auto"/>
        <w:ind w:firstLineChars="0"/>
      </w:pPr>
      <w:r w:rsidRPr="004E5919">
        <w:rPr>
          <w:rFonts w:hint="eastAsia"/>
        </w:rPr>
        <w:t>因为只有事实结果存在于数据中，而反事实结果从未被观察到</w:t>
      </w:r>
      <w:r>
        <w:rPr>
          <w:rFonts w:hint="eastAsia"/>
        </w:rPr>
        <w:t>，如果要得到最佳的治疗方案，</w:t>
      </w:r>
      <w:r w:rsidRPr="004E5919">
        <w:rPr>
          <w:rFonts w:hint="eastAsia"/>
        </w:rPr>
        <w:t>需要在多种治疗方法中进行选择</w:t>
      </w:r>
      <w:r>
        <w:rPr>
          <w:rFonts w:hint="eastAsia"/>
        </w:rPr>
        <w:t>。</w:t>
      </w:r>
      <w:r w:rsidRPr="004E5919">
        <w:rPr>
          <w:rFonts w:hint="eastAsia"/>
        </w:rPr>
        <w:t>这个问题在干预措施</w:t>
      </w:r>
      <w:r>
        <w:rPr>
          <w:rFonts w:hint="eastAsia"/>
        </w:rPr>
        <w:t>是连续取值</w:t>
      </w:r>
      <w:r w:rsidRPr="004E5919">
        <w:rPr>
          <w:rFonts w:hint="eastAsia"/>
        </w:rPr>
        <w:t>的</w:t>
      </w:r>
      <w:r>
        <w:rPr>
          <w:rFonts w:hint="eastAsia"/>
        </w:rPr>
        <w:t>情况下更加棘手</w:t>
      </w:r>
      <w:r w:rsidRPr="004E5919">
        <w:rPr>
          <w:rFonts w:hint="eastAsia"/>
        </w:rPr>
        <w:t>，</w:t>
      </w:r>
      <w:r>
        <w:rPr>
          <w:rFonts w:hint="eastAsia"/>
        </w:rPr>
        <w:t>因为</w:t>
      </w:r>
      <w:r w:rsidRPr="004E5919">
        <w:rPr>
          <w:rFonts w:hint="eastAsia"/>
        </w:rPr>
        <w:t>反</w:t>
      </w:r>
      <w:r>
        <w:rPr>
          <w:rFonts w:hint="eastAsia"/>
        </w:rPr>
        <w:t>事实</w:t>
      </w:r>
      <w:r w:rsidRPr="004E5919">
        <w:rPr>
          <w:rFonts w:hint="eastAsia"/>
        </w:rPr>
        <w:t>的数量</w:t>
      </w:r>
      <w:r>
        <w:rPr>
          <w:rFonts w:hint="eastAsia"/>
        </w:rPr>
        <w:t>是无限的</w:t>
      </w:r>
      <w:r w:rsidRPr="004E5919">
        <w:rPr>
          <w:rFonts w:hint="eastAsia"/>
        </w:rPr>
        <w:t>。</w:t>
      </w:r>
      <w:r>
        <w:t>SCIGAN</w:t>
      </w:r>
      <w:r>
        <w:rPr>
          <w:rFonts w:hint="eastAsia"/>
        </w:rPr>
        <w:t>采用</w:t>
      </w:r>
      <w:r>
        <w:t>GAN</w:t>
      </w:r>
      <w:r>
        <w:rPr>
          <w:rFonts w:hint="eastAsia"/>
        </w:rPr>
        <w:t>，</w:t>
      </w:r>
      <w:r w:rsidRPr="004E5919">
        <w:rPr>
          <w:rFonts w:hint="eastAsia"/>
        </w:rPr>
        <w:t>可以用来估计这种连续的干预措施的效果。</w:t>
      </w:r>
      <w:r>
        <w:rPr>
          <w:rFonts w:hint="eastAsia"/>
        </w:rPr>
        <w:t>生成器用来生成反事实的剂量反应曲线，</w:t>
      </w:r>
      <w:r w:rsidRPr="004E5919">
        <w:rPr>
          <w:rFonts w:hint="eastAsia"/>
        </w:rPr>
        <w:t>判别器作用于每条生成的曲线上的有限点集，并从实际结果集和生成的反</w:t>
      </w:r>
      <w:r>
        <w:rPr>
          <w:rFonts w:hint="eastAsia"/>
        </w:rPr>
        <w:t>事实</w:t>
      </w:r>
      <w:r w:rsidRPr="004E5919">
        <w:rPr>
          <w:rFonts w:hint="eastAsia"/>
        </w:rPr>
        <w:t>中</w:t>
      </w:r>
      <w:r>
        <w:rPr>
          <w:rFonts w:hint="eastAsia"/>
        </w:rPr>
        <w:t>判断是否为</w:t>
      </w:r>
      <w:r w:rsidRPr="004E5919">
        <w:rPr>
          <w:rFonts w:hint="eastAsia"/>
        </w:rPr>
        <w:t>事实结果。</w:t>
      </w:r>
    </w:p>
    <w:p w14:paraId="0644000A" w14:textId="70E2F0D3" w:rsidR="00383B87" w:rsidRDefault="00383B87" w:rsidP="00383B87">
      <w:pPr>
        <w:spacing w:line="300" w:lineRule="auto"/>
      </w:pPr>
    </w:p>
    <w:p w14:paraId="4D3DCD0E" w14:textId="234177F7" w:rsidR="00AA6005" w:rsidRDefault="00AA6005" w:rsidP="00383B87">
      <w:pPr>
        <w:spacing w:line="300" w:lineRule="auto"/>
      </w:pPr>
      <w:r w:rsidRPr="00AA6005">
        <w:drawing>
          <wp:inline distT="0" distB="0" distL="0" distR="0" wp14:anchorId="21A3FAFA" wp14:editId="69EBFB62">
            <wp:extent cx="5274310" cy="2038350"/>
            <wp:effectExtent l="0" t="0" r="254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a:blip r:embed="rId10"/>
                    <a:stretch>
                      <a:fillRect/>
                    </a:stretch>
                  </pic:blipFill>
                  <pic:spPr>
                    <a:xfrm>
                      <a:off x="0" y="0"/>
                      <a:ext cx="5274310" cy="2038350"/>
                    </a:xfrm>
                    <a:prstGeom prst="rect">
                      <a:avLst/>
                    </a:prstGeom>
                  </pic:spPr>
                </pic:pic>
              </a:graphicData>
            </a:graphic>
          </wp:inline>
        </w:drawing>
      </w:r>
    </w:p>
    <w:p w14:paraId="6F5AF278" w14:textId="26FB371A" w:rsidR="00AA6005" w:rsidRDefault="00AA6005" w:rsidP="00AA6005">
      <w:pPr>
        <w:ind w:left="420"/>
        <w:jc w:val="center"/>
        <w:rPr>
          <w:rFonts w:hint="eastAsia"/>
        </w:rPr>
      </w:pPr>
      <w:r>
        <w:rPr>
          <w:rFonts w:hint="eastAsia"/>
        </w:rPr>
        <w:t>图</w:t>
      </w:r>
      <w:r>
        <w:t>4</w:t>
      </w:r>
      <w:r>
        <w:rPr>
          <w:rFonts w:hint="eastAsia"/>
        </w:rPr>
        <w:t xml:space="preserve">. </w:t>
      </w:r>
      <w:r>
        <w:rPr>
          <w:rFonts w:hint="eastAsia"/>
        </w:rPr>
        <w:t>S</w:t>
      </w:r>
      <w:r>
        <w:t>CIGAN</w:t>
      </w:r>
      <w:r>
        <w:rPr>
          <w:rFonts w:hint="eastAsia"/>
        </w:rPr>
        <w:t>模型架构</w:t>
      </w:r>
    </w:p>
    <w:p w14:paraId="7D076BDC" w14:textId="47421D9D" w:rsidR="00383B87" w:rsidRDefault="00383B87" w:rsidP="00383B87">
      <w:pPr>
        <w:spacing w:line="360" w:lineRule="auto"/>
        <w:ind w:firstLine="420"/>
      </w:pPr>
      <w:r w:rsidRPr="00B360B7">
        <w:rPr>
          <w:rFonts w:hint="eastAsia"/>
        </w:rPr>
        <w:t>反事实生成器将病人的特征</w:t>
      </w:r>
      <w:r w:rsidRPr="00B360B7">
        <w:rPr>
          <w:rFonts w:hint="eastAsia"/>
        </w:rPr>
        <w:t>x</w:t>
      </w:r>
      <w:r w:rsidRPr="00B360B7">
        <w:rPr>
          <w:rFonts w:hint="eastAsia"/>
        </w:rPr>
        <w:t>，事实结果</w:t>
      </w:r>
      <w:r w:rsidRPr="00B360B7">
        <w:rPr>
          <w:rFonts w:hint="eastAsia"/>
        </w:rPr>
        <w:t>yf</w:t>
      </w:r>
      <w:r w:rsidRPr="00B360B7">
        <w:rPr>
          <w:rFonts w:hint="eastAsia"/>
        </w:rPr>
        <w:t>，接受的治疗类型</w:t>
      </w:r>
      <w:r w:rsidRPr="00B360B7">
        <w:rPr>
          <w:rFonts w:hint="eastAsia"/>
        </w:rPr>
        <w:t>wf</w:t>
      </w:r>
      <w:r w:rsidRPr="00B360B7">
        <w:rPr>
          <w:rFonts w:hint="eastAsia"/>
        </w:rPr>
        <w:t>和剂量</w:t>
      </w:r>
      <w:r w:rsidRPr="00B360B7">
        <w:rPr>
          <w:rFonts w:hint="eastAsia"/>
        </w:rPr>
        <w:t>df</w:t>
      </w:r>
      <w:r w:rsidRPr="00B360B7">
        <w:rPr>
          <w:rFonts w:hint="eastAsia"/>
        </w:rPr>
        <w:t>以及一些噪音，并输出每种类型治疗的剂量反应曲线。</w:t>
      </w:r>
      <w:r w:rsidRPr="006E657D">
        <w:rPr>
          <w:rFonts w:hint="eastAsia"/>
        </w:rPr>
        <w:t>对于生成器，</w:t>
      </w:r>
      <w:r>
        <w:rPr>
          <w:rFonts w:hint="eastAsia"/>
        </w:rPr>
        <w:t>类似于</w:t>
      </w:r>
      <w:r>
        <w:rPr>
          <w:rFonts w:hint="eastAsia"/>
        </w:rPr>
        <w:t>D</w:t>
      </w:r>
      <w:r>
        <w:t>R</w:t>
      </w:r>
      <w:r>
        <w:rPr>
          <w:rFonts w:hint="eastAsia"/>
        </w:rPr>
        <w:t>Net</w:t>
      </w:r>
      <w:r>
        <w:rPr>
          <w:rFonts w:hint="eastAsia"/>
        </w:rPr>
        <w:t>，</w:t>
      </w:r>
      <w:r w:rsidRPr="006E657D">
        <w:rPr>
          <w:rFonts w:hint="eastAsia"/>
        </w:rPr>
        <w:t>采用了一个多任务模型，</w:t>
      </w:r>
      <w:r>
        <w:rPr>
          <w:rFonts w:hint="eastAsia"/>
        </w:rPr>
        <w:t>首先输入</w:t>
      </w:r>
      <w:r w:rsidRPr="006E657D">
        <w:rPr>
          <w:rFonts w:hint="eastAsia"/>
        </w:rPr>
        <w:t>共享层，然后对于每个</w:t>
      </w:r>
      <w:r>
        <w:rPr>
          <w:rFonts w:hint="eastAsia"/>
        </w:rPr>
        <w:t>疗法</w:t>
      </w:r>
      <w:r w:rsidRPr="006E657D">
        <w:rPr>
          <w:rFonts w:hint="eastAsia"/>
        </w:rPr>
        <w:t>w</w:t>
      </w:r>
      <w:r w:rsidRPr="006E657D">
        <w:rPr>
          <w:rFonts w:hint="eastAsia"/>
        </w:rPr>
        <w:t>，引入了一个多任务头，</w:t>
      </w:r>
      <w:r>
        <w:rPr>
          <w:rFonts w:hint="eastAsia"/>
        </w:rPr>
        <w:t>再</w:t>
      </w:r>
      <w:r w:rsidRPr="006E657D">
        <w:rPr>
          <w:rFonts w:hint="eastAsia"/>
        </w:rPr>
        <w:t>输入剂量</w:t>
      </w:r>
      <w:r>
        <w:rPr>
          <w:rFonts w:hint="eastAsia"/>
        </w:rPr>
        <w:t>参数</w:t>
      </w:r>
      <w:r>
        <w:rPr>
          <w:rFonts w:hint="eastAsia"/>
        </w:rPr>
        <w:t>d</w:t>
      </w:r>
      <w:r w:rsidRPr="006E657D">
        <w:rPr>
          <w:rFonts w:hint="eastAsia"/>
        </w:rPr>
        <w:t>产生结果。</w:t>
      </w:r>
      <w:r>
        <w:rPr>
          <w:rFonts w:hint="eastAsia"/>
        </w:rPr>
        <w:t>不同于</w:t>
      </w:r>
      <w:r>
        <w:rPr>
          <w:rFonts w:hint="eastAsia"/>
        </w:rPr>
        <w:t>D</w:t>
      </w:r>
      <w:r>
        <w:t>R</w:t>
      </w:r>
      <w:r>
        <w:rPr>
          <w:rFonts w:hint="eastAsia"/>
        </w:rPr>
        <w:t>Net</w:t>
      </w:r>
      <w:r>
        <w:rPr>
          <w:rFonts w:hint="eastAsia"/>
        </w:rPr>
        <w:t>对区间进行等分，</w:t>
      </w:r>
      <w:r>
        <w:rPr>
          <w:rFonts w:hint="eastAsia"/>
        </w:rPr>
        <w:t>S</w:t>
      </w:r>
      <w:r>
        <w:t>CIGAN</w:t>
      </w:r>
      <w:r>
        <w:rPr>
          <w:rFonts w:hint="eastAsia"/>
        </w:rPr>
        <w:t>的反事实生成器将</w:t>
      </w:r>
      <w:r>
        <w:rPr>
          <w:rFonts w:hint="eastAsia"/>
        </w:rPr>
        <w:t>d</w:t>
      </w:r>
      <w:r>
        <w:rPr>
          <w:rFonts w:hint="eastAsia"/>
        </w:rPr>
        <w:t>看作一个整体。</w:t>
      </w:r>
    </w:p>
    <w:p w14:paraId="4E76F111" w14:textId="7DF052A4" w:rsidR="00383B87" w:rsidRDefault="00383B87" w:rsidP="00383B87">
      <w:pPr>
        <w:spacing w:line="360" w:lineRule="auto"/>
        <w:ind w:firstLine="420"/>
      </w:pPr>
      <w:r>
        <w:rPr>
          <w:rFonts w:hint="eastAsia"/>
        </w:rPr>
        <w:t>判别器作用于从每个生成器生成的剂量反应曲线中的几个随机采样点。对于每个治疗</w:t>
      </w:r>
      <w:r>
        <w:rPr>
          <w:rFonts w:hint="eastAsia"/>
        </w:rPr>
        <w:t>w</w:t>
      </w:r>
      <w:r>
        <w:rPr>
          <w:rFonts w:hint="eastAsia"/>
        </w:rPr>
        <w:t>，比较</w:t>
      </w:r>
      <w:r>
        <w:rPr>
          <w:rFonts w:hint="eastAsia"/>
        </w:rPr>
        <w:t>nw</w:t>
      </w:r>
      <w:r>
        <w:rPr>
          <w:rFonts w:hint="eastAsia"/>
        </w:rPr>
        <w:t>个剂量样本。详细的，对于每个治疗</w:t>
      </w:r>
      <w:r>
        <w:rPr>
          <w:rFonts w:hint="eastAsia"/>
        </w:rPr>
        <w:t>w</w:t>
      </w:r>
      <w:r>
        <w:rPr>
          <w:rFonts w:hint="eastAsia"/>
        </w:rPr>
        <w:t>，作者从剂量域中抽取</w:t>
      </w:r>
      <w:r>
        <w:rPr>
          <w:rFonts w:hint="eastAsia"/>
        </w:rPr>
        <w:t>nw</w:t>
      </w:r>
      <w:r>
        <w:rPr>
          <w:rFonts w:hint="eastAsia"/>
        </w:rPr>
        <w:t>个剂量水平。然后，使用生成器来获得每个治疗</w:t>
      </w:r>
      <w:r>
        <w:rPr>
          <w:rFonts w:hint="eastAsia"/>
        </w:rPr>
        <w:t>w</w:t>
      </w:r>
      <w:r>
        <w:rPr>
          <w:rFonts w:hint="eastAsia"/>
        </w:rPr>
        <w:t>的剂量样本的反事实结果，作者形成这里所示的剂量结果对。对于事实治疗</w:t>
      </w:r>
      <w:r>
        <w:rPr>
          <w:rFonts w:hint="eastAsia"/>
        </w:rPr>
        <w:t>wf</w:t>
      </w:r>
      <w:r>
        <w:rPr>
          <w:rFonts w:hint="eastAsia"/>
        </w:rPr>
        <w:t>，作者用事实剂量</w:t>
      </w:r>
      <w:r>
        <w:rPr>
          <w:rFonts w:hint="eastAsia"/>
        </w:rPr>
        <w:t>df</w:t>
      </w:r>
      <w:r>
        <w:rPr>
          <w:rFonts w:hint="eastAsia"/>
        </w:rPr>
        <w:t>替换生成器的输出样本，用事实结果</w:t>
      </w:r>
      <w:r>
        <w:rPr>
          <w:rFonts w:hint="eastAsia"/>
        </w:rPr>
        <w:t>yf</w:t>
      </w:r>
      <w:r>
        <w:rPr>
          <w:rFonts w:hint="eastAsia"/>
        </w:rPr>
        <w:t>替换生成器的结果。</w:t>
      </w:r>
      <w:r>
        <w:rPr>
          <w:rFonts w:hint="eastAsia"/>
        </w:rPr>
        <w:t xml:space="preserve"> </w:t>
      </w:r>
      <w:r>
        <w:rPr>
          <w:rFonts w:hint="eastAsia"/>
        </w:rPr>
        <w:t>这样作者就得到了一组所有治疗类型</w:t>
      </w:r>
      <w:r>
        <w:rPr>
          <w:rFonts w:hint="eastAsia"/>
        </w:rPr>
        <w:t>w</w:t>
      </w:r>
      <w:r>
        <w:rPr>
          <w:rFonts w:hint="eastAsia"/>
        </w:rPr>
        <w:t>的剂量结果对，并为作者提供了判别器的输入。</w:t>
      </w:r>
    </w:p>
    <w:p w14:paraId="66E8718D" w14:textId="0E7DA229" w:rsidR="00383B87" w:rsidRDefault="00383B87" w:rsidP="00383B87">
      <w:pPr>
        <w:spacing w:line="360" w:lineRule="auto"/>
        <w:ind w:firstLine="420"/>
      </w:pPr>
      <w:r w:rsidRPr="007216F2">
        <w:rPr>
          <w:rFonts w:hint="eastAsia"/>
        </w:rPr>
        <w:t>推理网络具有与生成器相同的结构，但</w:t>
      </w:r>
      <w:r>
        <w:rPr>
          <w:rFonts w:hint="eastAsia"/>
        </w:rPr>
        <w:t>由于推理时所拥有的数据仅仅为病人的特征</w:t>
      </w:r>
      <w:r>
        <w:rPr>
          <w:rFonts w:hint="eastAsia"/>
        </w:rPr>
        <w:t>X</w:t>
      </w:r>
      <w:r>
        <w:rPr>
          <w:rFonts w:hint="eastAsia"/>
        </w:rPr>
        <w:t>，所以推理网络</w:t>
      </w:r>
      <w:r w:rsidRPr="007216F2">
        <w:rPr>
          <w:rFonts w:hint="eastAsia"/>
        </w:rPr>
        <w:t>只接收病人的特征作为输入，然后估计每个病人个性化</w:t>
      </w:r>
      <w:r>
        <w:rPr>
          <w:rFonts w:hint="eastAsia"/>
        </w:rPr>
        <w:t>的剂量</w:t>
      </w:r>
      <w:r w:rsidRPr="007216F2">
        <w:rPr>
          <w:rFonts w:hint="eastAsia"/>
        </w:rPr>
        <w:t>反应曲线</w:t>
      </w:r>
      <w:r w:rsidR="00AA6005">
        <w:rPr>
          <w:rFonts w:hint="eastAsia"/>
        </w:rPr>
        <w:t>。</w:t>
      </w:r>
    </w:p>
    <w:p w14:paraId="65FAF07A" w14:textId="77777777" w:rsidR="00383B87" w:rsidRPr="00383B87" w:rsidRDefault="00383B87" w:rsidP="00383B87">
      <w:pPr>
        <w:spacing w:line="300" w:lineRule="auto"/>
        <w:ind w:firstLine="420"/>
        <w:rPr>
          <w:rFonts w:hint="eastAsia"/>
        </w:rPr>
      </w:pPr>
    </w:p>
    <w:p w14:paraId="40E90252" w14:textId="77777777" w:rsidR="00000000" w:rsidRDefault="00FD6BB9">
      <w:pPr>
        <w:rPr>
          <w:rFonts w:hint="eastAsia"/>
          <w:b/>
          <w:bCs/>
        </w:rPr>
      </w:pPr>
      <w:r>
        <w:rPr>
          <w:rFonts w:hint="eastAsia"/>
          <w:b/>
          <w:bCs/>
        </w:rPr>
        <w:t>Experiments and Datasets</w:t>
      </w:r>
    </w:p>
    <w:p w14:paraId="460ACCB2" w14:textId="77777777" w:rsidR="00000000" w:rsidRDefault="00FD6BB9">
      <w:pPr>
        <w:numPr>
          <w:ilvl w:val="0"/>
          <w:numId w:val="7"/>
        </w:numPr>
        <w:rPr>
          <w:rFonts w:hint="eastAsia"/>
          <w:b/>
          <w:bCs/>
        </w:rPr>
      </w:pPr>
      <w:r>
        <w:rPr>
          <w:rFonts w:hint="eastAsia"/>
        </w:rPr>
        <w:t>数据集</w:t>
      </w:r>
    </w:p>
    <w:p w14:paraId="26E40C9D" w14:textId="08178B5E" w:rsidR="00AA6005" w:rsidRDefault="00AA6005" w:rsidP="00AA6005">
      <w:pPr>
        <w:pStyle w:val="aa"/>
        <w:spacing w:line="300" w:lineRule="auto"/>
        <w:ind w:left="420" w:firstLineChars="0"/>
      </w:pPr>
      <w:r>
        <w:rPr>
          <w:rFonts w:hint="eastAsia"/>
        </w:rPr>
        <w:t>对于数据集，</w:t>
      </w:r>
      <w:r w:rsidRPr="007216F2">
        <w:rPr>
          <w:rFonts w:hint="eastAsia"/>
        </w:rPr>
        <w:t>由于无法观察到所有的反面事实，治疗效果估计问题</w:t>
      </w:r>
      <w:r>
        <w:rPr>
          <w:rFonts w:hint="eastAsia"/>
        </w:rPr>
        <w:t>无法在</w:t>
      </w:r>
      <w:r w:rsidRPr="007216F2">
        <w:rPr>
          <w:rFonts w:hint="eastAsia"/>
        </w:rPr>
        <w:t>真实世界的数据集上进行有意义的评估。因此</w:t>
      </w:r>
      <w:r>
        <w:rPr>
          <w:rFonts w:hint="eastAsia"/>
        </w:rPr>
        <w:t>作者</w:t>
      </w:r>
      <w:r w:rsidRPr="007216F2">
        <w:rPr>
          <w:rFonts w:hint="eastAsia"/>
        </w:rPr>
        <w:t>提出了自己的半合成</w:t>
      </w:r>
      <w:r>
        <w:rPr>
          <w:rFonts w:hint="eastAsia"/>
        </w:rPr>
        <w:t>的</w:t>
      </w:r>
      <w:r w:rsidRPr="007216F2">
        <w:rPr>
          <w:rFonts w:hint="eastAsia"/>
        </w:rPr>
        <w:t>数据模拟模型。使用真实的数据集</w:t>
      </w:r>
      <w:r>
        <w:t>TCGA</w:t>
      </w:r>
      <w:r w:rsidRPr="007216F2">
        <w:rPr>
          <w:rFonts w:hint="eastAsia"/>
        </w:rPr>
        <w:t>,NEWS</w:t>
      </w:r>
      <w:r w:rsidRPr="007216F2">
        <w:rPr>
          <w:rFonts w:hint="eastAsia"/>
        </w:rPr>
        <w:t>和</w:t>
      </w:r>
      <w:r w:rsidRPr="007216F2">
        <w:rPr>
          <w:rFonts w:hint="eastAsia"/>
        </w:rPr>
        <w:t>MIMIC3</w:t>
      </w:r>
      <w:r>
        <w:rPr>
          <w:rFonts w:hint="eastAsia"/>
        </w:rPr>
        <w:t>。</w:t>
      </w:r>
    </w:p>
    <w:p w14:paraId="3DF98466" w14:textId="6166160D" w:rsidR="00AA6005" w:rsidRDefault="00AA6005" w:rsidP="00AA6005">
      <w:pPr>
        <w:pStyle w:val="aa"/>
        <w:spacing w:line="300" w:lineRule="auto"/>
        <w:ind w:left="420" w:firstLineChars="0"/>
      </w:pPr>
      <w:r w:rsidRPr="007216F2">
        <w:rPr>
          <w:rFonts w:hint="eastAsia"/>
        </w:rPr>
        <w:t>然后考虑三种治疗，每种治疗都有相应的剂量，每种治疗类型</w:t>
      </w:r>
      <w:r w:rsidRPr="007216F2">
        <w:rPr>
          <w:rFonts w:hint="eastAsia"/>
        </w:rPr>
        <w:t>w</w:t>
      </w:r>
      <w:r w:rsidRPr="007216F2">
        <w:rPr>
          <w:rFonts w:hint="eastAsia"/>
        </w:rPr>
        <w:t>都有一组参数</w:t>
      </w:r>
      <w:r w:rsidRPr="007216F2">
        <w:rPr>
          <w:rFonts w:hint="eastAsia"/>
        </w:rPr>
        <w:t>v</w:t>
      </w:r>
      <w:r w:rsidRPr="007216F2">
        <w:rPr>
          <w:rFonts w:hint="eastAsia"/>
        </w:rPr>
        <w:t>，每个实验都是随机抽样。</w:t>
      </w:r>
      <w:r w:rsidRPr="007216F2">
        <w:rPr>
          <w:rFonts w:hint="eastAsia"/>
        </w:rPr>
        <w:t xml:space="preserve"> </w:t>
      </w:r>
      <w:r w:rsidRPr="007216F2">
        <w:rPr>
          <w:rFonts w:hint="eastAsia"/>
        </w:rPr>
        <w:t>每个治疗</w:t>
      </w:r>
      <w:r w:rsidRPr="007216F2">
        <w:rPr>
          <w:rFonts w:hint="eastAsia"/>
        </w:rPr>
        <w:t>fw</w:t>
      </w:r>
      <w:r w:rsidRPr="007216F2">
        <w:rPr>
          <w:rFonts w:hint="eastAsia"/>
        </w:rPr>
        <w:t>的剂量反应曲线，以及对应最佳剂量的</w:t>
      </w:r>
      <w:r>
        <w:rPr>
          <w:rFonts w:hint="eastAsia"/>
        </w:rPr>
        <w:t>闭式表达</w:t>
      </w:r>
      <w:r>
        <w:rPr>
          <w:rFonts w:hint="eastAsia"/>
        </w:rPr>
        <w:t>如图</w:t>
      </w:r>
      <w:r>
        <w:t>5</w:t>
      </w:r>
      <w:r>
        <w:rPr>
          <w:rFonts w:hint="eastAsia"/>
        </w:rPr>
        <w:t>所示</w:t>
      </w:r>
      <w:r>
        <w:rPr>
          <w:rFonts w:hint="eastAsia"/>
        </w:rPr>
        <w:t>。这里治疗效果与病人的特征相关</w:t>
      </w:r>
      <w:r w:rsidRPr="007216F2">
        <w:rPr>
          <w:rFonts w:hint="eastAsia"/>
        </w:rPr>
        <w:t>。</w:t>
      </w:r>
      <w:r>
        <w:rPr>
          <w:rFonts w:hint="eastAsia"/>
        </w:rPr>
        <w:t>例如在第一个式子中，</w:t>
      </w:r>
      <w:r w:rsidRPr="007216F2">
        <w:rPr>
          <w:rFonts w:hint="eastAsia"/>
        </w:rPr>
        <w:t>第一个项可以代表提高化疗剂量和减少肿瘤大小的疗效，而二次项可以代表随着剂量的增加，化疗的毒性增加。</w:t>
      </w:r>
    </w:p>
    <w:p w14:paraId="7FF1F1FE" w14:textId="32EA7EAF" w:rsidR="00000000" w:rsidRDefault="00AA6005" w:rsidP="00AA6005">
      <w:r w:rsidRPr="00AA6005">
        <w:rPr>
          <w:noProof/>
        </w:rPr>
        <w:lastRenderedPageBreak/>
        <w:drawing>
          <wp:inline distT="0" distB="0" distL="0" distR="0" wp14:anchorId="527EFBD1" wp14:editId="0461B1B1">
            <wp:extent cx="5274310" cy="1172210"/>
            <wp:effectExtent l="0" t="0" r="2540" b="889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11"/>
                    <a:stretch>
                      <a:fillRect/>
                    </a:stretch>
                  </pic:blipFill>
                  <pic:spPr>
                    <a:xfrm>
                      <a:off x="0" y="0"/>
                      <a:ext cx="5274310" cy="1172210"/>
                    </a:xfrm>
                    <a:prstGeom prst="rect">
                      <a:avLst/>
                    </a:prstGeom>
                  </pic:spPr>
                </pic:pic>
              </a:graphicData>
            </a:graphic>
          </wp:inline>
        </w:drawing>
      </w:r>
    </w:p>
    <w:p w14:paraId="7FDD89EA" w14:textId="0C6D8E67" w:rsidR="00000000" w:rsidRDefault="00FD6BB9">
      <w:pPr>
        <w:ind w:left="420" w:firstLine="420"/>
        <w:jc w:val="center"/>
      </w:pPr>
      <w:r>
        <w:rPr>
          <w:rFonts w:hint="eastAsia"/>
        </w:rPr>
        <w:t>图</w:t>
      </w:r>
      <w:r w:rsidR="00AA6005">
        <w:t>5</w:t>
      </w:r>
      <w:r>
        <w:rPr>
          <w:rFonts w:hint="eastAsia"/>
        </w:rPr>
        <w:t xml:space="preserve">. </w:t>
      </w:r>
      <w:r w:rsidR="00AA6005">
        <w:rPr>
          <w:rFonts w:hint="eastAsia"/>
        </w:rPr>
        <w:t>数据合成</w:t>
      </w:r>
    </w:p>
    <w:p w14:paraId="7100E4E5" w14:textId="77777777" w:rsidR="00000000" w:rsidRDefault="00FD6BB9">
      <w:pPr>
        <w:numPr>
          <w:ilvl w:val="0"/>
          <w:numId w:val="7"/>
        </w:numPr>
        <w:rPr>
          <w:rFonts w:hint="eastAsia"/>
        </w:rPr>
      </w:pPr>
      <w:r>
        <w:rPr>
          <w:rFonts w:hint="eastAsia"/>
        </w:rPr>
        <w:t>性能测试</w:t>
      </w:r>
    </w:p>
    <w:p w14:paraId="4A5A0E04" w14:textId="13CF556A" w:rsidR="00000000" w:rsidRDefault="00AA6005">
      <w:pPr>
        <w:ind w:left="420" w:firstLine="420"/>
        <w:rPr>
          <w:rFonts w:hint="eastAsia"/>
        </w:rPr>
      </w:pPr>
      <w:r>
        <w:rPr>
          <w:rFonts w:hint="eastAsia"/>
        </w:rPr>
        <w:t>相较于之前的</w:t>
      </w:r>
      <w:r>
        <w:rPr>
          <w:rFonts w:hint="eastAsia"/>
        </w:rPr>
        <w:t>S</w:t>
      </w:r>
      <w:r>
        <w:t>OTA</w:t>
      </w:r>
      <w:r>
        <w:rPr>
          <w:rFonts w:hint="eastAsia"/>
        </w:rPr>
        <w:t>（</w:t>
      </w:r>
      <w:r>
        <w:t>DR</w:t>
      </w:r>
      <w:r>
        <w:rPr>
          <w:rFonts w:hint="eastAsia"/>
        </w:rPr>
        <w:t>Net</w:t>
      </w:r>
      <w:r>
        <w:rPr>
          <w:rFonts w:hint="eastAsia"/>
        </w:rPr>
        <w:t>），</w:t>
      </w:r>
      <w:r w:rsidR="0015284B">
        <w:rPr>
          <w:rFonts w:hint="eastAsia"/>
        </w:rPr>
        <w:t>S</w:t>
      </w:r>
      <w:r w:rsidR="0015284B">
        <w:t>CIGAN</w:t>
      </w:r>
      <w:r w:rsidR="0015284B">
        <w:rPr>
          <w:rFonts w:hint="eastAsia"/>
        </w:rPr>
        <w:t>在</w:t>
      </w:r>
      <w:r w:rsidR="0015284B">
        <w:rPr>
          <w:rFonts w:hint="eastAsia"/>
        </w:rPr>
        <w:t>M</w:t>
      </w:r>
      <w:r w:rsidR="0015284B">
        <w:t>ISE</w:t>
      </w:r>
      <w:r w:rsidR="0015284B">
        <w:rPr>
          <w:rFonts w:hint="eastAsia"/>
        </w:rPr>
        <w:t>与</w:t>
      </w:r>
      <w:r w:rsidR="0015284B">
        <w:rPr>
          <w:rFonts w:hint="eastAsia"/>
        </w:rPr>
        <w:t>P</w:t>
      </w:r>
      <w:r w:rsidR="0015284B">
        <w:t>E</w:t>
      </w:r>
      <w:r w:rsidR="0015284B">
        <w:rPr>
          <w:rFonts w:hint="eastAsia"/>
        </w:rPr>
        <w:t>指标上得到了显著的性能提升，体现了模型的有效性</w:t>
      </w:r>
      <w:r w:rsidR="00FD6BB9">
        <w:rPr>
          <w:rFonts w:hint="eastAsia"/>
        </w:rPr>
        <w:t>。</w:t>
      </w:r>
    </w:p>
    <w:p w14:paraId="7BD88DC9" w14:textId="357D96E4" w:rsidR="00000000" w:rsidRDefault="00AA6005" w:rsidP="00AA6005">
      <w:r w:rsidRPr="00AA6005">
        <w:drawing>
          <wp:inline distT="0" distB="0" distL="0" distR="0" wp14:anchorId="2E12812C" wp14:editId="3F04B7DB">
            <wp:extent cx="5274310" cy="1503045"/>
            <wp:effectExtent l="0" t="0" r="2540" b="1905"/>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2"/>
                    <a:stretch>
                      <a:fillRect/>
                    </a:stretch>
                  </pic:blipFill>
                  <pic:spPr>
                    <a:xfrm>
                      <a:off x="0" y="0"/>
                      <a:ext cx="5274310" cy="1503045"/>
                    </a:xfrm>
                    <a:prstGeom prst="rect">
                      <a:avLst/>
                    </a:prstGeom>
                  </pic:spPr>
                </pic:pic>
              </a:graphicData>
            </a:graphic>
          </wp:inline>
        </w:drawing>
      </w:r>
    </w:p>
    <w:p w14:paraId="3DC44C29" w14:textId="752AEFD9" w:rsidR="00000000" w:rsidRDefault="00FD6BB9">
      <w:pPr>
        <w:ind w:left="420" w:firstLine="420"/>
        <w:jc w:val="center"/>
      </w:pPr>
      <w:r>
        <w:rPr>
          <w:rFonts w:hint="eastAsia"/>
        </w:rPr>
        <w:t>图</w:t>
      </w:r>
      <w:r w:rsidR="0015284B">
        <w:t>6.</w:t>
      </w:r>
      <w:r>
        <w:rPr>
          <w:rFonts w:hint="eastAsia"/>
        </w:rPr>
        <w:t xml:space="preserve"> </w:t>
      </w:r>
      <w:r>
        <w:rPr>
          <w:rFonts w:hint="eastAsia"/>
        </w:rPr>
        <w:t>整体性能比较</w:t>
      </w:r>
    </w:p>
    <w:p w14:paraId="2EAA895A" w14:textId="4020097B" w:rsidR="00000000" w:rsidRDefault="0015284B">
      <w:pPr>
        <w:numPr>
          <w:ilvl w:val="0"/>
          <w:numId w:val="7"/>
        </w:numPr>
        <w:rPr>
          <w:rFonts w:hint="eastAsia"/>
        </w:rPr>
      </w:pPr>
      <w:r>
        <w:rPr>
          <w:rFonts w:hint="eastAsia"/>
        </w:rPr>
        <w:t>消融实验</w:t>
      </w:r>
    </w:p>
    <w:p w14:paraId="7B0619B1" w14:textId="3414A432" w:rsidR="0015284B" w:rsidRDefault="0015284B" w:rsidP="0015284B">
      <w:pPr>
        <w:ind w:left="420" w:firstLine="420"/>
      </w:pPr>
      <w:r w:rsidRPr="0015284B">
        <w:rPr>
          <w:rFonts w:hint="eastAsia"/>
        </w:rPr>
        <w:t>消融实验可以看到，本文中提出的监督损失、多任务层、层次化判别器以及互换不变和互换等效层是有效的</w:t>
      </w:r>
      <w:r>
        <w:rPr>
          <w:rFonts w:hint="eastAsia"/>
        </w:rPr>
        <w:t>。</w:t>
      </w:r>
    </w:p>
    <w:p w14:paraId="1C78DFDA" w14:textId="6AD7FCB2" w:rsidR="00000000" w:rsidRDefault="0015284B" w:rsidP="0015284B">
      <w:r w:rsidRPr="0015284B">
        <w:drawing>
          <wp:inline distT="0" distB="0" distL="0" distR="0" wp14:anchorId="7C51A2FB" wp14:editId="49D2B61D">
            <wp:extent cx="5274310" cy="1909445"/>
            <wp:effectExtent l="0" t="0" r="2540" b="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3"/>
                    <a:stretch>
                      <a:fillRect/>
                    </a:stretch>
                  </pic:blipFill>
                  <pic:spPr>
                    <a:xfrm>
                      <a:off x="0" y="0"/>
                      <a:ext cx="5274310" cy="1909445"/>
                    </a:xfrm>
                    <a:prstGeom prst="rect">
                      <a:avLst/>
                    </a:prstGeom>
                  </pic:spPr>
                </pic:pic>
              </a:graphicData>
            </a:graphic>
          </wp:inline>
        </w:drawing>
      </w:r>
    </w:p>
    <w:p w14:paraId="319B1894" w14:textId="3FAE7701" w:rsidR="00000000" w:rsidRDefault="00FD6BB9" w:rsidP="0015284B">
      <w:pPr>
        <w:ind w:firstLine="420"/>
        <w:jc w:val="center"/>
        <w:rPr>
          <w:rFonts w:hint="eastAsia"/>
        </w:rPr>
      </w:pPr>
      <w:r>
        <w:rPr>
          <w:rFonts w:hint="eastAsia"/>
        </w:rPr>
        <w:t>图</w:t>
      </w:r>
      <w:r w:rsidR="0015284B">
        <w:t>7</w:t>
      </w:r>
      <w:r>
        <w:rPr>
          <w:rFonts w:hint="eastAsia"/>
        </w:rPr>
        <w:t xml:space="preserve">. </w:t>
      </w:r>
      <w:r w:rsidR="0015284B">
        <w:t>SCIGAN</w:t>
      </w:r>
      <w:r w:rsidR="0015284B">
        <w:rPr>
          <w:rFonts w:hint="eastAsia"/>
        </w:rPr>
        <w:t>消融实验</w:t>
      </w:r>
    </w:p>
    <w:p w14:paraId="608C93AB" w14:textId="77777777" w:rsidR="00000000" w:rsidRDefault="00FD6BB9">
      <w:pPr>
        <w:rPr>
          <w:rFonts w:hint="eastAsia"/>
        </w:rPr>
      </w:pPr>
    </w:p>
    <w:p w14:paraId="0C09F93E" w14:textId="77777777" w:rsidR="00000000" w:rsidRDefault="00FD6BB9">
      <w:pPr>
        <w:pStyle w:val="1"/>
        <w:rPr>
          <w:rFonts w:hint="eastAsia"/>
        </w:rPr>
      </w:pPr>
      <w:r>
        <w:rPr>
          <w:rFonts w:hint="eastAsia"/>
        </w:rPr>
        <w:t>Differences of this Method compared to others</w:t>
      </w:r>
    </w:p>
    <w:p w14:paraId="62DA5483" w14:textId="1A7D9B88" w:rsidR="0015284B" w:rsidRPr="0071110C" w:rsidRDefault="0015284B" w:rsidP="0015284B">
      <w:pPr>
        <w:spacing w:line="360" w:lineRule="auto"/>
        <w:ind w:firstLine="420"/>
        <w:rPr>
          <w:rFonts w:hint="eastAsia"/>
        </w:rPr>
      </w:pPr>
      <w:r w:rsidRPr="0071110C">
        <w:rPr>
          <w:rFonts w:hint="eastAsia"/>
        </w:rPr>
        <w:t>DRNets</w:t>
      </w:r>
      <w:r w:rsidRPr="0071110C">
        <w:rPr>
          <w:rFonts w:hint="eastAsia"/>
        </w:rPr>
        <w:t>基于神经网络来估计多种治疗和连续剂量的反事实。</w:t>
      </w:r>
      <w:r w:rsidRPr="0071110C">
        <w:rPr>
          <w:rFonts w:hint="eastAsia"/>
        </w:rPr>
        <w:t>DRNets</w:t>
      </w:r>
      <w:r w:rsidRPr="0071110C">
        <w:rPr>
          <w:rFonts w:hint="eastAsia"/>
        </w:rPr>
        <w:t>由一个三层结构组成，包括所有疗法的共享层、每个疗法的</w:t>
      </w:r>
      <w:r w:rsidRPr="0071110C">
        <w:rPr>
          <w:rFonts w:hint="eastAsia"/>
        </w:rPr>
        <w:t>multi-head layer</w:t>
      </w:r>
      <w:r w:rsidRPr="0071110C">
        <w:rPr>
          <w:rFonts w:hint="eastAsia"/>
        </w:rPr>
        <w:t>和一个用于预测该疗法下剂量反应曲线的</w:t>
      </w:r>
      <w:r w:rsidRPr="0071110C">
        <w:rPr>
          <w:rFonts w:hint="eastAsia"/>
        </w:rPr>
        <w:t>multi-head layer</w:t>
      </w:r>
      <w:r w:rsidRPr="0071110C">
        <w:rPr>
          <w:rFonts w:hint="eastAsia"/>
        </w:rPr>
        <w:t>。具体来说，对于每个治疗</w:t>
      </w:r>
      <w:r w:rsidRPr="0071110C">
        <w:rPr>
          <w:rFonts w:hint="eastAsia"/>
        </w:rPr>
        <w:t>w</w:t>
      </w:r>
      <w:r w:rsidRPr="0071110C">
        <w:rPr>
          <w:rFonts w:hint="eastAsia"/>
        </w:rPr>
        <w:t>，剂量区间</w:t>
      </w:r>
      <w:r w:rsidRPr="0071110C">
        <w:rPr>
          <w:rFonts w:hint="eastAsia"/>
        </w:rPr>
        <w:t>[a,b]</w:t>
      </w:r>
      <w:r w:rsidRPr="0071110C">
        <w:rPr>
          <w:rFonts w:hint="eastAsia"/>
        </w:rPr>
        <w:t>被细分为</w:t>
      </w:r>
      <w:r w:rsidRPr="0071110C">
        <w:rPr>
          <w:rFonts w:hint="eastAsia"/>
        </w:rPr>
        <w:t>E</w:t>
      </w:r>
      <w:r w:rsidRPr="0071110C">
        <w:rPr>
          <w:rFonts w:hint="eastAsia"/>
        </w:rPr>
        <w:t>个同等大小的子区间，</w:t>
      </w:r>
      <w:r w:rsidRPr="0071110C">
        <w:rPr>
          <w:rFonts w:hint="eastAsia"/>
        </w:rPr>
        <w:t>E</w:t>
      </w:r>
      <w:r w:rsidRPr="0071110C">
        <w:rPr>
          <w:rFonts w:hint="eastAsia"/>
        </w:rPr>
        <w:t>个</w:t>
      </w:r>
      <w:r w:rsidRPr="0071110C">
        <w:rPr>
          <w:rFonts w:hint="eastAsia"/>
        </w:rPr>
        <w:t>head</w:t>
      </w:r>
      <w:r w:rsidRPr="0071110C">
        <w:rPr>
          <w:rFonts w:hint="eastAsia"/>
        </w:rPr>
        <w:t>分别计算该区间内的</w:t>
      </w:r>
      <w:r>
        <w:rPr>
          <w:rFonts w:hint="eastAsia"/>
        </w:rPr>
        <w:t>剂量反应曲线</w:t>
      </w:r>
      <w:r w:rsidRPr="0071110C">
        <w:rPr>
          <w:rFonts w:hint="eastAsia"/>
        </w:rPr>
        <w:t>。然而，作者认为对剂量区间使用多任务头的主要优点是增加了模型的灵活性，可以在剂量区间的不同区域学习潜在的非常不同的功能。</w:t>
      </w:r>
      <w:r w:rsidRPr="0071110C">
        <w:rPr>
          <w:rFonts w:hint="eastAsia"/>
        </w:rPr>
        <w:t>DRNets</w:t>
      </w:r>
      <w:r w:rsidRPr="0071110C">
        <w:rPr>
          <w:rFonts w:hint="eastAsia"/>
        </w:rPr>
        <w:t>不能动态地确定这些区间，因此失去了大部分的灵活性。作者使用</w:t>
      </w:r>
      <w:r w:rsidRPr="0071110C">
        <w:rPr>
          <w:rFonts w:hint="eastAsia"/>
        </w:rPr>
        <w:t>GAN</w:t>
      </w:r>
      <w:r w:rsidRPr="0071110C">
        <w:rPr>
          <w:rFonts w:hint="eastAsia"/>
        </w:rPr>
        <w:lastRenderedPageBreak/>
        <w:t>生成反事实</w:t>
      </w:r>
      <w:r>
        <w:rPr>
          <w:rFonts w:hint="eastAsia"/>
        </w:rPr>
        <w:t>，</w:t>
      </w:r>
      <w:r w:rsidRPr="0071110C">
        <w:rPr>
          <w:rFonts w:hint="eastAsia"/>
        </w:rPr>
        <w:t>不同于</w:t>
      </w:r>
      <w:r w:rsidRPr="0071110C">
        <w:rPr>
          <w:rFonts w:hint="eastAsia"/>
        </w:rPr>
        <w:t>DRNets</w:t>
      </w:r>
      <w:r>
        <w:rPr>
          <w:rFonts w:hint="eastAsia"/>
        </w:rPr>
        <w:t>的</w:t>
      </w:r>
      <w:r w:rsidRPr="0071110C">
        <w:rPr>
          <w:rFonts w:hint="eastAsia"/>
        </w:rPr>
        <w:t>监督学习</w:t>
      </w:r>
      <w:r>
        <w:rPr>
          <w:rFonts w:hint="eastAsia"/>
        </w:rPr>
        <w:t>方法。</w:t>
      </w:r>
    </w:p>
    <w:p w14:paraId="4B53D099" w14:textId="77777777" w:rsidR="00000000" w:rsidRDefault="00FD6BB9">
      <w:pPr>
        <w:ind w:firstLine="420"/>
      </w:pPr>
    </w:p>
    <w:p w14:paraId="6976522D" w14:textId="77777777" w:rsidR="00000000" w:rsidRDefault="00FD6BB9">
      <w:pPr>
        <w:rPr>
          <w:rFonts w:hint="eastAsia"/>
          <w:b/>
          <w:bCs/>
        </w:rPr>
      </w:pPr>
      <w:r>
        <w:rPr>
          <w:rFonts w:hint="eastAsia"/>
          <w:b/>
          <w:bCs/>
        </w:rPr>
        <w:t>Limitation of thi</w:t>
      </w:r>
      <w:r>
        <w:rPr>
          <w:rFonts w:hint="eastAsia"/>
          <w:b/>
          <w:bCs/>
        </w:rPr>
        <w:t>s work or your discovery</w:t>
      </w:r>
    </w:p>
    <w:p w14:paraId="48B88A3D" w14:textId="5F83DFEA" w:rsidR="0015284B" w:rsidRDefault="0015284B" w:rsidP="0015284B">
      <w:pPr>
        <w:spacing w:line="360" w:lineRule="auto"/>
        <w:ind w:firstLine="420"/>
        <w:rPr>
          <w:rFonts w:hint="eastAsia"/>
        </w:rPr>
      </w:pPr>
      <w:r>
        <w:rPr>
          <w:rFonts w:hint="eastAsia"/>
        </w:rPr>
        <w:t>总的来说，个性化治疗预测能够更好地估计个体化对剂量的反应，将有助于我们选择能使病人结果得到改善的治疗。此外，临床医生和病人往往需要考虑几种不同的结果（如潜在的副作用）；对这种结果进行更好的估计，可以使病人做出更明智的、适合他们的决定。</w:t>
      </w:r>
    </w:p>
    <w:p w14:paraId="6A9C1309" w14:textId="77777777" w:rsidR="0015284B" w:rsidRDefault="0015284B" w:rsidP="0015284B">
      <w:pPr>
        <w:spacing w:line="360" w:lineRule="auto"/>
        <w:ind w:firstLine="420"/>
      </w:pPr>
      <w:r>
        <w:rPr>
          <w:rFonts w:hint="eastAsia"/>
        </w:rPr>
        <w:t>作者认为，这篇工作的</w:t>
      </w:r>
      <w:r w:rsidRPr="007910E8">
        <w:rPr>
          <w:rFonts w:hint="eastAsia"/>
        </w:rPr>
        <w:t>限制</w:t>
      </w:r>
      <w:r>
        <w:rPr>
          <w:rFonts w:hint="eastAsia"/>
        </w:rPr>
        <w:t>如下。</w:t>
      </w:r>
      <w:r w:rsidRPr="007910E8">
        <w:rPr>
          <w:rFonts w:hint="eastAsia"/>
        </w:rPr>
        <w:t>SCIGAN</w:t>
      </w:r>
      <w:r w:rsidRPr="007910E8">
        <w:rPr>
          <w:rFonts w:hint="eastAsia"/>
        </w:rPr>
        <w:t>至少需要几千个训练实例，因为</w:t>
      </w:r>
      <w:r>
        <w:t>GAN</w:t>
      </w:r>
      <w:r>
        <w:rPr>
          <w:rFonts w:hint="eastAsia"/>
        </w:rPr>
        <w:t>通常需要较多数据来支持收敛，这通常在医学领域是缺少的</w:t>
      </w:r>
      <w:r w:rsidRPr="007910E8">
        <w:rPr>
          <w:rFonts w:hint="eastAsia"/>
        </w:rPr>
        <w:t>。此外，进一步的工作将考虑如何纳入有关这些响应函数的先验知识</w:t>
      </w:r>
      <w:r>
        <w:rPr>
          <w:rFonts w:hint="eastAsia"/>
        </w:rPr>
        <w:t>。作者认为也可以考虑如何将工作扩展到时序数据的建模上</w:t>
      </w:r>
      <w:r w:rsidRPr="007910E8">
        <w:rPr>
          <w:rFonts w:hint="eastAsia"/>
        </w:rPr>
        <w:t>。</w:t>
      </w:r>
    </w:p>
    <w:p w14:paraId="28741DCA" w14:textId="0D79D29F" w:rsidR="0015284B" w:rsidRDefault="0015284B" w:rsidP="0015284B">
      <w:pPr>
        <w:spacing w:line="360" w:lineRule="auto"/>
        <w:ind w:firstLine="420"/>
        <w:rPr>
          <w:rFonts w:hint="eastAsia"/>
        </w:rPr>
      </w:pPr>
      <w:r>
        <w:rPr>
          <w:rFonts w:hint="eastAsia"/>
        </w:rPr>
        <w:t>而且，比较重要的一点是，本文提出的工作只是理论上的，</w:t>
      </w:r>
      <w:r>
        <w:rPr>
          <w:rFonts w:hint="eastAsia"/>
        </w:rPr>
        <w:t>evaluation</w:t>
      </w:r>
      <w:r>
        <w:rPr>
          <w:rFonts w:hint="eastAsia"/>
        </w:rPr>
        <w:t>部分采用的是合成的数据集。在这种方法能够用于实践之前，还需要进行大量的测试，例如临床试验。特别是错误的估计会威胁到生命，面临道德风险。</w:t>
      </w:r>
    </w:p>
    <w:p w14:paraId="09A7A887" w14:textId="77777777" w:rsidR="0015284B" w:rsidRPr="00704B0D" w:rsidRDefault="0015284B" w:rsidP="0015284B">
      <w:pPr>
        <w:spacing w:line="360" w:lineRule="auto"/>
        <w:ind w:firstLine="420"/>
      </w:pPr>
      <w:r>
        <w:rPr>
          <w:rFonts w:hint="eastAsia"/>
        </w:rPr>
        <w:t>通过确保此类模型作为支持系统与临床医生一起使用，而不是代替临床医生，可以大大减轻错误分配治疗的风险。但是我认为，此类模型作为支持系统的情况下，对医生可能会引入决策上的偏差，这类支持系统对辅助诊断的有效性可能还需要心理学、行为学上的更多论证。而且作者认为，从另一方面看，由于决策者可以获得各种疗法的剂量反应曲线，希望造成伤害的人可以利用估计的结果来选择最坏的结果。</w:t>
      </w:r>
    </w:p>
    <w:p w14:paraId="309CF853" w14:textId="001C71F8" w:rsidR="00FD6BB9" w:rsidRDefault="00FD6BB9" w:rsidP="0015284B"/>
    <w:sectPr w:rsidR="00FD6BB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52C6A" w14:textId="77777777" w:rsidR="00FD6BB9" w:rsidRDefault="00FD6BB9" w:rsidP="00743380">
      <w:r>
        <w:separator/>
      </w:r>
    </w:p>
  </w:endnote>
  <w:endnote w:type="continuationSeparator" w:id="0">
    <w:p w14:paraId="40FD942E" w14:textId="77777777" w:rsidR="00FD6BB9" w:rsidRDefault="00FD6BB9" w:rsidP="00743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50720" w14:textId="77777777" w:rsidR="00FD6BB9" w:rsidRDefault="00FD6BB9" w:rsidP="00743380">
      <w:r>
        <w:separator/>
      </w:r>
    </w:p>
  </w:footnote>
  <w:footnote w:type="continuationSeparator" w:id="0">
    <w:p w14:paraId="6A6F12C3" w14:textId="77777777" w:rsidR="00FD6BB9" w:rsidRDefault="00FD6BB9" w:rsidP="00743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BE997E"/>
    <w:multiLevelType w:val="singleLevel"/>
    <w:tmpl w:val="96BE997E"/>
    <w:lvl w:ilvl="0">
      <w:start w:val="1"/>
      <w:numFmt w:val="bullet"/>
      <w:lvlText w:val=""/>
      <w:lvlJc w:val="left"/>
      <w:pPr>
        <w:ind w:left="420" w:hanging="420"/>
      </w:pPr>
      <w:rPr>
        <w:rFonts w:ascii="Wingdings" w:hAnsi="Wingdings" w:hint="default"/>
      </w:rPr>
    </w:lvl>
  </w:abstractNum>
  <w:abstractNum w:abstractNumId="1" w15:restartNumberingAfterBreak="0">
    <w:nsid w:val="00D47B55"/>
    <w:multiLevelType w:val="hybridMultilevel"/>
    <w:tmpl w:val="693207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A53E09"/>
    <w:multiLevelType w:val="multilevel"/>
    <w:tmpl w:val="01A53E09"/>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47E35FA"/>
    <w:multiLevelType w:val="multilevel"/>
    <w:tmpl w:val="047E35FA"/>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6A32DE0"/>
    <w:multiLevelType w:val="hybridMultilevel"/>
    <w:tmpl w:val="5F2CA7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135124B"/>
    <w:multiLevelType w:val="singleLevel"/>
    <w:tmpl w:val="4135124B"/>
    <w:lvl w:ilvl="0">
      <w:start w:val="1"/>
      <w:numFmt w:val="bullet"/>
      <w:lvlText w:val=""/>
      <w:lvlJc w:val="left"/>
      <w:pPr>
        <w:ind w:left="420" w:hanging="420"/>
      </w:pPr>
      <w:rPr>
        <w:rFonts w:ascii="Wingdings" w:hAnsi="Wingdings" w:hint="default"/>
      </w:rPr>
    </w:lvl>
  </w:abstractNum>
  <w:abstractNum w:abstractNumId="6" w15:restartNumberingAfterBreak="0">
    <w:nsid w:val="44C04425"/>
    <w:multiLevelType w:val="multilevel"/>
    <w:tmpl w:val="01A53E09"/>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4E460BC0"/>
    <w:multiLevelType w:val="hybridMultilevel"/>
    <w:tmpl w:val="CE9487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0E76745"/>
    <w:multiLevelType w:val="multilevel"/>
    <w:tmpl w:val="50E7674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65257F8E"/>
    <w:multiLevelType w:val="multilevel"/>
    <w:tmpl w:val="65257F8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66173E90"/>
    <w:multiLevelType w:val="hybridMultilevel"/>
    <w:tmpl w:val="95D450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64B0F7A"/>
    <w:multiLevelType w:val="multilevel"/>
    <w:tmpl w:val="664B0F7A"/>
    <w:lvl w:ilvl="0">
      <w:start w:val="1"/>
      <w:numFmt w:val="decimal"/>
      <w:lvlText w:val="[%1]"/>
      <w:lvlJc w:val="right"/>
      <w:pPr>
        <w:tabs>
          <w:tab w:val="num" w:pos="397"/>
        </w:tabs>
        <w:ind w:left="397" w:hanging="113"/>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6AA344B2"/>
    <w:multiLevelType w:val="hybridMultilevel"/>
    <w:tmpl w:val="2FB8F568"/>
    <w:lvl w:ilvl="0" w:tplc="FFFFFFFF">
      <w:start w:val="1"/>
      <w:numFmt w:val="bullet"/>
      <w:lvlText w:val=""/>
      <w:lvlJc w:val="left"/>
      <w:pPr>
        <w:ind w:left="42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3" w15:restartNumberingAfterBreak="0">
    <w:nsid w:val="6D4C3E34"/>
    <w:multiLevelType w:val="hybridMultilevel"/>
    <w:tmpl w:val="0B7CF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AD5FB8"/>
    <w:multiLevelType w:val="multilevel"/>
    <w:tmpl w:val="76AD5FB8"/>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16cid:durableId="1546680109">
    <w:abstractNumId w:val="11"/>
  </w:num>
  <w:num w:numId="2" w16cid:durableId="1326931975">
    <w:abstractNumId w:val="9"/>
  </w:num>
  <w:num w:numId="3" w16cid:durableId="681392937">
    <w:abstractNumId w:val="8"/>
  </w:num>
  <w:num w:numId="4" w16cid:durableId="1354721239">
    <w:abstractNumId w:val="2"/>
  </w:num>
  <w:num w:numId="5" w16cid:durableId="1607498439">
    <w:abstractNumId w:val="14"/>
  </w:num>
  <w:num w:numId="6" w16cid:durableId="2092434849">
    <w:abstractNumId w:val="0"/>
  </w:num>
  <w:num w:numId="7" w16cid:durableId="527379736">
    <w:abstractNumId w:val="3"/>
  </w:num>
  <w:num w:numId="8" w16cid:durableId="511262632">
    <w:abstractNumId w:val="5"/>
  </w:num>
  <w:num w:numId="9" w16cid:durableId="671953471">
    <w:abstractNumId w:val="10"/>
  </w:num>
  <w:num w:numId="10" w16cid:durableId="862598090">
    <w:abstractNumId w:val="1"/>
  </w:num>
  <w:num w:numId="11" w16cid:durableId="1466580190">
    <w:abstractNumId w:val="6"/>
  </w:num>
  <w:num w:numId="12" w16cid:durableId="157816324">
    <w:abstractNumId w:val="7"/>
  </w:num>
  <w:num w:numId="13" w16cid:durableId="782917191">
    <w:abstractNumId w:val="12"/>
  </w:num>
  <w:num w:numId="14" w16cid:durableId="1269660817">
    <w:abstractNumId w:val="4"/>
  </w:num>
  <w:num w:numId="15" w16cid:durableId="20526079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I4NjI5OTBmMDM1ODFlMDkzNDFlZTFiMWNhZWU5ZTMifQ=="/>
  </w:docVars>
  <w:rsids>
    <w:rsidRoot w:val="004B70B3"/>
    <w:rsid w:val="000319E7"/>
    <w:rsid w:val="00090918"/>
    <w:rsid w:val="00093F97"/>
    <w:rsid w:val="00102240"/>
    <w:rsid w:val="0010424C"/>
    <w:rsid w:val="00122950"/>
    <w:rsid w:val="0015284B"/>
    <w:rsid w:val="001C7589"/>
    <w:rsid w:val="00206422"/>
    <w:rsid w:val="002F005F"/>
    <w:rsid w:val="00383B87"/>
    <w:rsid w:val="003A27CE"/>
    <w:rsid w:val="003C3803"/>
    <w:rsid w:val="003F1772"/>
    <w:rsid w:val="004A27AC"/>
    <w:rsid w:val="004B70B3"/>
    <w:rsid w:val="004C2DF2"/>
    <w:rsid w:val="005855FA"/>
    <w:rsid w:val="005C0756"/>
    <w:rsid w:val="006443E4"/>
    <w:rsid w:val="006D5EBC"/>
    <w:rsid w:val="0071110C"/>
    <w:rsid w:val="00733595"/>
    <w:rsid w:val="00743380"/>
    <w:rsid w:val="007A3EC3"/>
    <w:rsid w:val="007C28D2"/>
    <w:rsid w:val="009B1E26"/>
    <w:rsid w:val="00A15980"/>
    <w:rsid w:val="00AA6005"/>
    <w:rsid w:val="00AC310A"/>
    <w:rsid w:val="00B355A9"/>
    <w:rsid w:val="00CB5E0D"/>
    <w:rsid w:val="00D87BF5"/>
    <w:rsid w:val="00EA7A61"/>
    <w:rsid w:val="00F10016"/>
    <w:rsid w:val="00F12EEF"/>
    <w:rsid w:val="00F14731"/>
    <w:rsid w:val="00F248DB"/>
    <w:rsid w:val="00F93D6C"/>
    <w:rsid w:val="00FD6BB9"/>
    <w:rsid w:val="00FF5637"/>
    <w:rsid w:val="024F7B13"/>
    <w:rsid w:val="04B05F9B"/>
    <w:rsid w:val="071A7061"/>
    <w:rsid w:val="08D332F8"/>
    <w:rsid w:val="094D43E9"/>
    <w:rsid w:val="09576B02"/>
    <w:rsid w:val="0A0F15B9"/>
    <w:rsid w:val="0A2F614A"/>
    <w:rsid w:val="0E5C239D"/>
    <w:rsid w:val="0EB432B5"/>
    <w:rsid w:val="14957CFE"/>
    <w:rsid w:val="1D31692A"/>
    <w:rsid w:val="1D4A5AE1"/>
    <w:rsid w:val="1F897374"/>
    <w:rsid w:val="21087BB3"/>
    <w:rsid w:val="228F6D45"/>
    <w:rsid w:val="2299463F"/>
    <w:rsid w:val="23AE47E4"/>
    <w:rsid w:val="2F4B2EEF"/>
    <w:rsid w:val="306102B8"/>
    <w:rsid w:val="30DB2AEA"/>
    <w:rsid w:val="33CB7921"/>
    <w:rsid w:val="33CC5513"/>
    <w:rsid w:val="36A83979"/>
    <w:rsid w:val="39750A92"/>
    <w:rsid w:val="3A60240F"/>
    <w:rsid w:val="3B4C7813"/>
    <w:rsid w:val="3BC64C82"/>
    <w:rsid w:val="43CA6E2F"/>
    <w:rsid w:val="44C66A22"/>
    <w:rsid w:val="45DF511A"/>
    <w:rsid w:val="47EC191C"/>
    <w:rsid w:val="48602AE0"/>
    <w:rsid w:val="4C684B20"/>
    <w:rsid w:val="4CF059E3"/>
    <w:rsid w:val="51D7481B"/>
    <w:rsid w:val="5474446B"/>
    <w:rsid w:val="550F6BE7"/>
    <w:rsid w:val="58A738F5"/>
    <w:rsid w:val="5CF615B6"/>
    <w:rsid w:val="5F3F7E0C"/>
    <w:rsid w:val="5FB57B91"/>
    <w:rsid w:val="64D43752"/>
    <w:rsid w:val="6502145C"/>
    <w:rsid w:val="68765D59"/>
    <w:rsid w:val="6B0E3AC4"/>
    <w:rsid w:val="6BEB68BD"/>
    <w:rsid w:val="6BF47659"/>
    <w:rsid w:val="6E6B1953"/>
    <w:rsid w:val="6E706A88"/>
    <w:rsid w:val="6E8004A6"/>
    <w:rsid w:val="72C142ED"/>
    <w:rsid w:val="74A50305"/>
    <w:rsid w:val="75096ABE"/>
    <w:rsid w:val="79580C9C"/>
    <w:rsid w:val="7A8854A5"/>
    <w:rsid w:val="7BC90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039CE7"/>
  <w15:chartTrackingRefBased/>
  <w15:docId w15:val="{8B7C6EE5-4C11-463B-85B8-3D8ABCCD1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6005"/>
    <w:pPr>
      <w:widowControl w:val="0"/>
      <w:jc w:val="both"/>
    </w:pPr>
    <w:rPr>
      <w:kern w:val="2"/>
      <w:sz w:val="21"/>
      <w:szCs w:val="24"/>
    </w:rPr>
  </w:style>
  <w:style w:type="paragraph" w:styleId="1">
    <w:name w:val="heading 1"/>
    <w:basedOn w:val="a"/>
    <w:next w:val="a"/>
    <w:qFormat/>
    <w:pPr>
      <w:keepNext/>
      <w:outlineLvl w:val="0"/>
    </w:pPr>
    <w:rPr>
      <w:b/>
      <w:bCs/>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character" w:customStyle="1" w:styleId="a4">
    <w:name w:val="页脚 字符"/>
    <w:link w:val="a3"/>
    <w:rPr>
      <w:kern w:val="2"/>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kern w:val="2"/>
      <w:sz w:val="18"/>
      <w:szCs w:val="18"/>
    </w:rPr>
  </w:style>
  <w:style w:type="paragraph" w:styleId="a7">
    <w:name w:val="Subtitle"/>
    <w:basedOn w:val="a"/>
    <w:qFormat/>
    <w:rPr>
      <w:b/>
      <w:bCs/>
    </w:rPr>
  </w:style>
  <w:style w:type="paragraph" w:styleId="a8">
    <w:name w:val="Title"/>
    <w:basedOn w:val="a"/>
    <w:qFormat/>
    <w:pPr>
      <w:jc w:val="center"/>
    </w:pPr>
    <w:rPr>
      <w:sz w:val="30"/>
    </w:rPr>
  </w:style>
  <w:style w:type="paragraph" w:customStyle="1" w:styleId="a9">
    <w:name w:val="参考文献"/>
    <w:basedOn w:val="a"/>
    <w:pPr>
      <w:numPr>
        <w:numId w:val="1"/>
      </w:numPr>
      <w:tabs>
        <w:tab w:val="left" w:pos="397"/>
      </w:tabs>
      <w:spacing w:line="295" w:lineRule="auto"/>
    </w:pPr>
    <w:rPr>
      <w:color w:val="000000"/>
      <w:sz w:val="18"/>
      <w:szCs w:val="18"/>
    </w:rPr>
  </w:style>
  <w:style w:type="paragraph" w:styleId="aa">
    <w:name w:val="List Paragraph"/>
    <w:basedOn w:val="a"/>
    <w:uiPriority w:val="99"/>
    <w:qFormat/>
    <w:rsid w:val="004A27A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966</Words>
  <Characters>5511</Characters>
  <Application>Microsoft Office Word</Application>
  <DocSecurity>0</DocSecurity>
  <Lines>45</Lines>
  <Paragraphs>12</Paragraphs>
  <ScaleCrop>false</ScaleCrop>
  <Company>FUDAN</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Classification</dc:title>
  <dc:subject/>
  <dc:creator>wxling</dc:creator>
  <cp:keywords/>
  <dc:description/>
  <cp:lastModifiedBy>Kong David</cp:lastModifiedBy>
  <cp:revision>2</cp:revision>
  <dcterms:created xsi:type="dcterms:W3CDTF">2022-05-23T13:02:00Z</dcterms:created>
  <dcterms:modified xsi:type="dcterms:W3CDTF">2022-05-23T13:02:00Z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35DE86F1D7294834B7A382A2A439A99D</vt:lpwstr>
  </property>
</Properties>
</file>