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="00E702CE" w14:paraId="592F0887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13B7DA3" w:rsidR="00E702CE" w:rsidRDefault="00C30CE9">
            <w:pPr>
              <w:jc w:val="center"/>
              <w:rPr>
                <w:rFonts w:ascii="Calibri" w:eastAsia="Calibri" w:hAnsi="Calibri" w:cs="Calibri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198C9E22" w14:textId="77777777" w:rsidR="00E702CE" w:rsidRDefault="00000000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29B4190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702CE" w14:paraId="7AE545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14:paraId="56071584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895FA14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3CA7B7B1" w14:textId="77777777" w:rsidR="00E702CE" w:rsidRDefault="00E702CE">
            <w:pPr>
              <w:rPr>
                <w:rFonts w:ascii="Calibri" w:eastAsia="Calibri" w:hAnsi="Calibri" w:cs="Calibri"/>
                <w:color w:val="595959"/>
              </w:rPr>
            </w:pPr>
          </w:p>
          <w:p w14:paraId="093EE6C2" w14:textId="77777777" w:rsidR="00E702CE" w:rsidRDefault="00E702CE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778" w:type="dxa"/>
            <w:gridSpan w:val="2"/>
          </w:tcPr>
          <w:p w14:paraId="6D7C32BB" w14:textId="0DCB4144" w:rsidR="00E702CE" w:rsidRPr="008B29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8B2946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="00E15BD3" w:rsidRPr="008B2946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="00A747AA" w:rsidRPr="008B2946">
              <w:rPr>
                <w:rFonts w:asciiTheme="majorHAnsi" w:hAnsiTheme="majorHAnsi" w:cstheme="majorHAnsi"/>
                <w:color w:val="151517"/>
              </w:rPr>
              <w:t>Herramientas y materias primas para la producción de productos de repostería</w:t>
            </w:r>
          </w:p>
          <w:p w14:paraId="577BB299" w14:textId="77777777" w:rsidR="00A747AA" w:rsidRPr="008B2946" w:rsidRDefault="00A74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8B29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8B2946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8B2946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1D29574E" w14:textId="2DF01FC6" w:rsidR="00E702CE" w:rsidRPr="008B29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8B2946">
              <w:rPr>
                <w:rFonts w:asciiTheme="majorHAnsi" w:eastAsia="Calibri" w:hAnsiTheme="majorHAnsi" w:cstheme="majorHAnsi"/>
                <w:color w:val="000000"/>
              </w:rPr>
              <w:t>Lea la afirmación de cada ítem y luego señale verdadero o falso según corresponda.</w:t>
            </w:r>
          </w:p>
        </w:tc>
      </w:tr>
      <w:tr w:rsidR="00521D1A" w14:paraId="2825A31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8D13C0C" w14:textId="77777777" w:rsidR="00521D1A" w:rsidRPr="007F4B6D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 w:rsidRPr="007F4B6D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778" w:type="dxa"/>
            <w:gridSpan w:val="2"/>
            <w:shd w:val="clear" w:color="auto" w:fill="auto"/>
            <w:vAlign w:val="center"/>
          </w:tcPr>
          <w:p w14:paraId="3DF9830F" w14:textId="437313A6" w:rsidR="00521D1A" w:rsidRPr="008B2946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8B2946">
              <w:rPr>
                <w:rFonts w:asciiTheme="majorHAnsi" w:hAnsiTheme="majorHAnsi" w:cstheme="majorHAnsi"/>
                <w:color w:val="151517"/>
              </w:rPr>
              <w:t>Reconociendo mi taller ideal: diagnóstico de BPM, equipos y materias primas.</w:t>
            </w:r>
          </w:p>
        </w:tc>
      </w:tr>
      <w:tr w:rsidR="00521D1A" w14:paraId="112A595D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6EEEF51" w14:textId="77777777" w:rsidR="00521D1A" w:rsidRPr="007F4B6D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 w:rsidRPr="007F4B6D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778" w:type="dxa"/>
            <w:gridSpan w:val="2"/>
            <w:vAlign w:val="center"/>
          </w:tcPr>
          <w:p w14:paraId="575FCC38" w14:textId="65ACE79E" w:rsidR="00521D1A" w:rsidRPr="008B2946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8B2946">
              <w:rPr>
                <w:rFonts w:asciiTheme="majorHAnsi" w:hAnsiTheme="majorHAnsi" w:cstheme="majorHAnsi"/>
                <w:color w:val="151517"/>
              </w:rPr>
              <w:t>Evaluar la comprensión de los conceptos fundamentales sobre normativa, identificación de equipos y selección de materias primas en un entorno simulado de producción de repostería, mediante el análisis crítico de un caso y la aplicación de cuestionarios de verificación.</w:t>
            </w:r>
          </w:p>
        </w:tc>
      </w:tr>
      <w:tr w:rsidR="00521D1A" w14:paraId="26EB444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0B2F02C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0BB481FB" w14:textId="7F834E0A" w:rsidR="00521D1A" w:rsidRPr="008B2946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8B2946">
              <w:rPr>
                <w:rFonts w:asciiTheme="majorHAnsi" w:eastAsia="Calibri" w:hAnsiTheme="majorHAnsi" w:cstheme="majorHAnsi"/>
                <w:color w:val="000000"/>
              </w:rPr>
              <w:t>Lea cada enunciado referente a los temas desarrollados en el componente formativo y elija una opción según corresponda.</w:t>
            </w:r>
          </w:p>
        </w:tc>
      </w:tr>
      <w:tr w:rsidR="00521D1A" w14:paraId="7A59168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521D1A" w:rsidRDefault="00521D1A" w:rsidP="00521D1A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521D1A" w14:paraId="1050122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6C2C523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670" w:type="dxa"/>
          </w:tcPr>
          <w:p w14:paraId="751E4434" w14:textId="6251D6DD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63209">
              <w:rPr>
                <w:b/>
                <w:bCs/>
                <w:color w:val="151517"/>
                <w:sz w:val="20"/>
                <w:szCs w:val="20"/>
              </w:rPr>
              <w:t>¿Qué establece la Ley 9 de 1979 en Colombia?</w:t>
            </w:r>
          </w:p>
        </w:tc>
        <w:tc>
          <w:tcPr>
            <w:tcW w:w="2108" w:type="dxa"/>
          </w:tcPr>
          <w:p w14:paraId="252B7C66" w14:textId="77777777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color w:val="AEAAAA"/>
              </w:rPr>
              <w:t>Rta(s) correcta(s) (x)</w:t>
            </w:r>
          </w:p>
        </w:tc>
      </w:tr>
      <w:tr w:rsidR="00521D1A" w14:paraId="0A888CD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3A499A8" w14:textId="42C7FC64" w:rsidR="00521D1A" w:rsidRPr="00A63209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Las normas generales para la higiene en la manipulación de alimentos y el Código Sanitario Nacional.</w:t>
            </w:r>
          </w:p>
        </w:tc>
        <w:tc>
          <w:tcPr>
            <w:tcW w:w="2108" w:type="dxa"/>
            <w:shd w:val="clear" w:color="auto" w:fill="FFFFFF"/>
          </w:tcPr>
          <w:p w14:paraId="3CA7C049" w14:textId="16A86EFE" w:rsidR="00521D1A" w:rsidRPr="002F02B9" w:rsidRDefault="00521D1A" w:rsidP="002F5A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2F02B9"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1DB40AF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26E6C180" w14:textId="1A3FD718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El código de colores para la separación de residuos.</w:t>
            </w:r>
          </w:p>
        </w:tc>
        <w:tc>
          <w:tcPr>
            <w:tcW w:w="2108" w:type="dxa"/>
            <w:shd w:val="clear" w:color="auto" w:fill="FFFFFF"/>
          </w:tcPr>
          <w:p w14:paraId="7D9A2616" w14:textId="77777777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7098095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1163EA" w14:textId="6F3ED47E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D3303F0" w14:textId="6673AE70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Las normas para la certificación de negocios de repostería.</w:t>
            </w:r>
          </w:p>
        </w:tc>
        <w:tc>
          <w:tcPr>
            <w:tcW w:w="2108" w:type="dxa"/>
            <w:shd w:val="clear" w:color="auto" w:fill="FFFFFF"/>
          </w:tcPr>
          <w:p w14:paraId="292AF8D0" w14:textId="77777777" w:rsidR="00521D1A" w:rsidRDefault="00521D1A" w:rsidP="002F5A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24A7482B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E41DAE" w14:textId="137F0D9D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E5366EA" w14:textId="4F84665A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Los requisitos para la elaboración de masas hojaldradas.</w:t>
            </w:r>
          </w:p>
        </w:tc>
        <w:tc>
          <w:tcPr>
            <w:tcW w:w="2108" w:type="dxa"/>
            <w:shd w:val="clear" w:color="auto" w:fill="FFFFFF"/>
          </w:tcPr>
          <w:p w14:paraId="509FFC85" w14:textId="77777777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70DB356A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163C17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330C1054" w14:textId="32248777" w:rsidR="00521D1A" w:rsidRPr="002F5AAD" w:rsidRDefault="00521D1A" w:rsidP="002F5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2F5AAD">
              <w:rPr>
                <w:rFonts w:ascii="Calibri" w:eastAsia="Calibri" w:hAnsi="Calibri" w:cs="Calibri"/>
                <w:color w:val="000000"/>
              </w:rPr>
              <w:t>Muy bien, la Ley 9 de 1979 (Código Sanitario Nacional) establece las normas generales para la protección del medio ambiente y la higiene en la manipulación de alimentos.</w:t>
            </w:r>
          </w:p>
        </w:tc>
      </w:tr>
      <w:tr w:rsidR="00521D1A" w14:paraId="4237D7C6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9D079D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3739DF49" w14:textId="77777777" w:rsidR="00521D1A" w:rsidRPr="002F5AAD" w:rsidRDefault="00521D1A" w:rsidP="002F5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16F7AA9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35DA21D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A2134E8" w14:textId="6C51E7B9" w:rsidR="00521D1A" w:rsidRPr="00A747A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A63209">
              <w:rPr>
                <w:b/>
                <w:bCs/>
                <w:color w:val="151517"/>
                <w:sz w:val="20"/>
                <w:szCs w:val="20"/>
              </w:rPr>
              <w:t>¿Cuál es el tipo de harina más recomendado para la elaboración de bizcochos esponjosos?</w:t>
            </w:r>
          </w:p>
        </w:tc>
      </w:tr>
      <w:tr w:rsidR="00521D1A" w14:paraId="2C664E44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A4E5229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Opción a)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5E2F72B" w14:textId="6F9A101D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Harina de fuerza (alta en gluten).</w:t>
            </w:r>
          </w:p>
        </w:tc>
        <w:tc>
          <w:tcPr>
            <w:tcW w:w="2108" w:type="dxa"/>
            <w:shd w:val="clear" w:color="auto" w:fill="auto"/>
          </w:tcPr>
          <w:p w14:paraId="4F312BB3" w14:textId="71245F41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173C5CB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67BAE946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</w:tcPr>
          <w:p w14:paraId="719840AD" w14:textId="5B552867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Harina de maíz.</w:t>
            </w:r>
          </w:p>
        </w:tc>
        <w:tc>
          <w:tcPr>
            <w:tcW w:w="2108" w:type="dxa"/>
          </w:tcPr>
          <w:p w14:paraId="78F62D7F" w14:textId="3DD5352B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7F1CC2E1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58051" w14:textId="08940856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9586D14" w14:textId="76FAD01F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Harina floja (baja en gluten).</w:t>
            </w:r>
          </w:p>
        </w:tc>
        <w:tc>
          <w:tcPr>
            <w:tcW w:w="2108" w:type="dxa"/>
            <w:shd w:val="clear" w:color="auto" w:fill="auto"/>
          </w:tcPr>
          <w:p w14:paraId="605D874F" w14:textId="3E6EDB05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402B583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106286" w14:textId="32107FEB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</w:tcPr>
          <w:p w14:paraId="5DA08898" w14:textId="6FF391CC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Harina de almendra.</w:t>
            </w:r>
          </w:p>
        </w:tc>
        <w:tc>
          <w:tcPr>
            <w:tcW w:w="2108" w:type="dxa"/>
          </w:tcPr>
          <w:p w14:paraId="72A507DB" w14:textId="77777777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4A82060E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1BCE060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66E7179E" w14:textId="76629C58" w:rsidR="00521D1A" w:rsidRDefault="00521D1A" w:rsidP="002F5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Correcto, las</w:t>
            </w:r>
            <w:r w:rsidRPr="00A747AA">
              <w:rPr>
                <w:color w:val="151517"/>
                <w:sz w:val="20"/>
                <w:szCs w:val="20"/>
              </w:rPr>
              <w:t xml:space="preserve"> grasas sólidas vegetales (manteca) se utilizan en repostería tradicional y en algunas masas para aportar una textura crujiente.</w:t>
            </w:r>
          </w:p>
        </w:tc>
      </w:tr>
      <w:tr w:rsidR="00521D1A" w14:paraId="403B0FCA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92F1203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1DD2EF82" w14:textId="77777777" w:rsidR="00521D1A" w:rsidRDefault="00521D1A" w:rsidP="002F5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1CCE480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4D98FC0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778" w:type="dxa"/>
            <w:gridSpan w:val="2"/>
          </w:tcPr>
          <w:p w14:paraId="740FCA3C" w14:textId="2D8E88B9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63209">
              <w:rPr>
                <w:b/>
                <w:bCs/>
                <w:color w:val="151517"/>
                <w:sz w:val="20"/>
                <w:szCs w:val="20"/>
              </w:rPr>
              <w:t>¿</w:t>
            </w:r>
            <w:r>
              <w:rPr>
                <w:b/>
                <w:bCs/>
                <w:color w:val="151517"/>
                <w:sz w:val="20"/>
                <w:szCs w:val="20"/>
              </w:rPr>
              <w:t>C</w:t>
            </w:r>
            <w:r w:rsidRPr="00A63209">
              <w:rPr>
                <w:b/>
                <w:bCs/>
                <w:color w:val="151517"/>
                <w:sz w:val="20"/>
                <w:szCs w:val="20"/>
              </w:rPr>
              <w:t>uál es la función de las grasas sólidas vegetales (manteca) en repostería?</w:t>
            </w:r>
          </w:p>
        </w:tc>
      </w:tr>
      <w:tr w:rsidR="00521D1A" w14:paraId="67AFC8D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1771C219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</w:tcPr>
          <w:p w14:paraId="18BC6FBC" w14:textId="19842F3D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Aportar un sabor lácteo característico.</w:t>
            </w:r>
          </w:p>
        </w:tc>
        <w:tc>
          <w:tcPr>
            <w:tcW w:w="2108" w:type="dxa"/>
          </w:tcPr>
          <w:p w14:paraId="1017449C" w14:textId="099D5746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63C5921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04FA56F6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87079B9" w14:textId="3A7AFE5A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Aportar una textura crujiente a algunas masas.</w:t>
            </w:r>
          </w:p>
        </w:tc>
        <w:tc>
          <w:tcPr>
            <w:tcW w:w="2108" w:type="dxa"/>
            <w:shd w:val="clear" w:color="auto" w:fill="auto"/>
          </w:tcPr>
          <w:p w14:paraId="0DFAA62C" w14:textId="07956701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64D4699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5BA9C8" w14:textId="12E6CCA3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</w:tcPr>
          <w:p w14:paraId="258D32B4" w14:textId="00C454EA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Actuar como el principal agente leudante.</w:t>
            </w:r>
          </w:p>
        </w:tc>
        <w:tc>
          <w:tcPr>
            <w:tcW w:w="2108" w:type="dxa"/>
          </w:tcPr>
          <w:p w14:paraId="34DEDD16" w14:textId="77777777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2EC7B743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7F99C3" w14:textId="3B4550F3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553AB0BF" w14:textId="469B1341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 Aumentar el contenido de humedad del producto final.</w:t>
            </w:r>
          </w:p>
        </w:tc>
        <w:tc>
          <w:tcPr>
            <w:tcW w:w="2108" w:type="dxa"/>
            <w:shd w:val="clear" w:color="auto" w:fill="auto"/>
          </w:tcPr>
          <w:p w14:paraId="479B603C" w14:textId="77777777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05929FE0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D836237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9F8B708" w14:textId="342A9DA7" w:rsidR="00521D1A" w:rsidRPr="00A63209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 xml:space="preserve">Así es. Las grasas solidas aportan una textura crujiente a algunas masas. </w:t>
            </w:r>
          </w:p>
        </w:tc>
      </w:tr>
      <w:tr w:rsidR="00521D1A" w14:paraId="6880FB9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50C126A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B2B55A3" w14:textId="77777777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4FC22BA2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3741DF73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5260CB3" w14:textId="1BDBD0D9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 w:rsidRPr="00A63209">
              <w:rPr>
                <w:b/>
                <w:bCs/>
                <w:color w:val="151517"/>
                <w:sz w:val="20"/>
                <w:szCs w:val="20"/>
              </w:rPr>
              <w:t>¿Cuál es la diferencia técnica entre el bicarbonato de sodio y el polvo de hornear?</w:t>
            </w:r>
          </w:p>
        </w:tc>
      </w:tr>
      <w:tr w:rsidR="00521D1A" w14:paraId="30E189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63326E0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8FE3652" w14:textId="1CC18146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El bicarbonato no necesita un ácido para activarse, el polvo de hornear sí.</w:t>
            </w:r>
          </w:p>
        </w:tc>
        <w:tc>
          <w:tcPr>
            <w:tcW w:w="2108" w:type="dxa"/>
            <w:shd w:val="clear" w:color="auto" w:fill="FFFFFF"/>
          </w:tcPr>
          <w:p w14:paraId="1B769FEA" w14:textId="77777777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392BD73C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1A94BE73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E52D07F" w14:textId="1ADF1AEC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El bicarbonato se usa solo para masas fritas y el polvo de hornear solo para masas horneadas.</w:t>
            </w:r>
          </w:p>
        </w:tc>
        <w:tc>
          <w:tcPr>
            <w:tcW w:w="2108" w:type="dxa"/>
            <w:shd w:val="clear" w:color="auto" w:fill="FFFFFF"/>
          </w:tcPr>
          <w:p w14:paraId="4A159617" w14:textId="671631F9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472F2A29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FF9AEE" w14:textId="575AEECF" w:rsidR="00521D1A" w:rsidRPr="00A63209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 w:rsidRPr="00A63209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  <w:vAlign w:val="center"/>
          </w:tcPr>
          <w:p w14:paraId="20E75C61" w14:textId="2E430AE0" w:rsidR="00521D1A" w:rsidRPr="00A63209" w:rsidRDefault="00521D1A" w:rsidP="002F5A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El bicarbonato necesita un ácido para activarse, mientras que el polvo de hornear contiene su propio ácido y se activa con líquido y calor.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66CFA664" w14:textId="6FA88508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30FE4B4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45031" w14:textId="56885B68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055737" w14:textId="7D3D7DD5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El bicarbonato es un leudante biológico y el polvo de hornear es químico.</w:t>
            </w:r>
          </w:p>
        </w:tc>
        <w:tc>
          <w:tcPr>
            <w:tcW w:w="2108" w:type="dxa"/>
            <w:shd w:val="clear" w:color="auto" w:fill="FFFFFF"/>
          </w:tcPr>
          <w:p w14:paraId="74EFDD00" w14:textId="77777777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6713C1DB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ECDB55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6A7311B" w14:textId="19C2CF74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747AA">
              <w:rPr>
                <w:color w:val="151517"/>
                <w:sz w:val="20"/>
                <w:szCs w:val="20"/>
              </w:rPr>
              <w:t>E</w:t>
            </w:r>
            <w:r>
              <w:rPr>
                <w:color w:val="151517"/>
                <w:sz w:val="20"/>
                <w:szCs w:val="20"/>
              </w:rPr>
              <w:t>xcelente, e</w:t>
            </w:r>
            <w:r w:rsidRPr="00A747AA">
              <w:rPr>
                <w:color w:val="151517"/>
                <w:sz w:val="20"/>
                <w:szCs w:val="20"/>
              </w:rPr>
              <w:t>l bicarbonato de sodio necesita de un ácido (como jugo de limón, yogur o cacao) para activarse y producir gas. El polvo de hornear es el que contiene su propio ácido y se activa con líquido y calor.</w:t>
            </w:r>
          </w:p>
        </w:tc>
      </w:tr>
      <w:tr w:rsidR="00521D1A" w14:paraId="6177020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C00E1B8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E05704" w14:textId="77777777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6F98B9C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D94BA21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778" w:type="dxa"/>
            <w:gridSpan w:val="2"/>
          </w:tcPr>
          <w:p w14:paraId="3DB54EB1" w14:textId="3F8A5C87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63209">
              <w:rPr>
                <w:b/>
                <w:bCs/>
                <w:color w:val="151517"/>
                <w:sz w:val="20"/>
                <w:szCs w:val="20"/>
              </w:rPr>
              <w:t>¿Cuál es la función principal de un abatidor de temperatura?</w:t>
            </w:r>
          </w:p>
        </w:tc>
      </w:tr>
      <w:tr w:rsidR="00521D1A" w14:paraId="16D92110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1DBD7DD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78A67DB" w14:textId="57C38C8A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Mantener los alimentos a temperatura ambiente de forma estable.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43BF241C" w14:textId="77777777" w:rsidR="00521D1A" w:rsidRDefault="00521D1A" w:rsidP="002F5A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4A246D50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6D6C5C05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C07B0B4" w14:textId="11AED78C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Enfriar los alimentos calientes rápidamente para evitar la proliferación bacteriana.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1E129680" w14:textId="77777777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762EE4AB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5DCAF" w14:textId="71131EC1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DB012E5" w14:textId="54EBEB86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Calentar los alimentos de manera uniforme mediante convección.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46D1B58E" w14:textId="77777777" w:rsidR="00521D1A" w:rsidRDefault="00521D1A" w:rsidP="002F5A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53456BAF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AE4F64" w14:textId="058FC488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  <w:vAlign w:val="center"/>
          </w:tcPr>
          <w:p w14:paraId="46289F92" w14:textId="6CE45B59" w:rsidR="00521D1A" w:rsidRDefault="00521D1A" w:rsidP="002F5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Enfriar los alimentos lentamente para preservar su sabor.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1F7E81C7" w14:textId="77777777" w:rsidR="00521D1A" w:rsidRDefault="00521D1A" w:rsidP="002F5A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51FC2FA6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827478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11BB1AB4" w14:textId="3599C16E" w:rsidR="00521D1A" w:rsidRDefault="00521D1A" w:rsidP="002F5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Correcto, l</w:t>
            </w:r>
            <w:r w:rsidRPr="00A747AA">
              <w:rPr>
                <w:color w:val="151517"/>
                <w:sz w:val="20"/>
                <w:szCs w:val="20"/>
              </w:rPr>
              <w:t>a función del abatidor es enfriar rápidamente los alimentos calientes (de 65°C a 10°C en menos de 90 minutos) para evitar la proliferación bacteriana, no para hacerlo lentamente.</w:t>
            </w:r>
          </w:p>
        </w:tc>
      </w:tr>
      <w:tr w:rsidR="00521D1A" w14:paraId="23F7735C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2BCDF5A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32D156B0" w14:textId="77777777" w:rsidR="00521D1A" w:rsidRDefault="00521D1A" w:rsidP="002F5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0BDC8665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7114698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6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A048E86" w14:textId="6A055E92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63209">
              <w:rPr>
                <w:b/>
                <w:bCs/>
                <w:color w:val="151517"/>
                <w:sz w:val="20"/>
                <w:szCs w:val="20"/>
              </w:rPr>
              <w:t>¿Qué norma sanitaria vigente en Colombia establece los requisitos para la elaboración de alimentos y refuerza la obligatoriedad de las Buenas Prácticas de Manufactura (BPM)?</w:t>
            </w:r>
          </w:p>
        </w:tc>
      </w:tr>
      <w:tr w:rsidR="00521D1A" w14:paraId="79830A8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39D34BB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0EA2191" w14:textId="799BE601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Resolución 2674 de 2013.</w:t>
            </w:r>
          </w:p>
        </w:tc>
        <w:tc>
          <w:tcPr>
            <w:tcW w:w="2108" w:type="dxa"/>
            <w:shd w:val="clear" w:color="auto" w:fill="FFFFFF"/>
          </w:tcPr>
          <w:p w14:paraId="21168F45" w14:textId="1B67240C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70202EE7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32DA0503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A27CD2B" w14:textId="63317B39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Ley 9 de 1979.</w:t>
            </w:r>
          </w:p>
        </w:tc>
        <w:tc>
          <w:tcPr>
            <w:tcW w:w="2108" w:type="dxa"/>
            <w:shd w:val="clear" w:color="auto" w:fill="FFFFFF"/>
          </w:tcPr>
          <w:p w14:paraId="43F6DA44" w14:textId="5EDE9555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6BE5746A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E9B5171" w14:textId="70FF1DED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37902B40" w14:textId="5ABC6299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Decreto 3075 de 1997.</w:t>
            </w:r>
          </w:p>
        </w:tc>
        <w:tc>
          <w:tcPr>
            <w:tcW w:w="2108" w:type="dxa"/>
            <w:shd w:val="clear" w:color="auto" w:fill="FFFFFF"/>
          </w:tcPr>
          <w:p w14:paraId="30D80FDE" w14:textId="77777777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1C351F5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2FC95D" w14:textId="062C0523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34CAA6F" w14:textId="59CB0A15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NTC-ISO 22000.</w:t>
            </w:r>
          </w:p>
        </w:tc>
        <w:tc>
          <w:tcPr>
            <w:tcW w:w="2108" w:type="dxa"/>
            <w:shd w:val="clear" w:color="auto" w:fill="FFFFFF"/>
          </w:tcPr>
          <w:p w14:paraId="6F334042" w14:textId="77777777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486AFD69" w14:textId="77777777" w:rsidTr="00CD7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DB449B5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287C6CE9" w14:textId="76071365" w:rsidR="00521D1A" w:rsidRDefault="00521D1A" w:rsidP="00CD7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Bien, t</w:t>
            </w:r>
            <w:r w:rsidRPr="00A747AA">
              <w:rPr>
                <w:color w:val="151517"/>
                <w:sz w:val="20"/>
                <w:szCs w:val="20"/>
              </w:rPr>
              <w:t>al como se cita en el documento, la Resolución 2674 de 2013 es la norma vigente que establece los requisitos sanitarios y refuerza la implementación de las BPM.</w:t>
            </w:r>
          </w:p>
        </w:tc>
      </w:tr>
      <w:tr w:rsidR="00521D1A" w14:paraId="07A045B6" w14:textId="77777777" w:rsidTr="00CD78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B888C05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507084B7" w14:textId="77777777" w:rsidR="00521D1A" w:rsidRDefault="00521D1A" w:rsidP="00CD7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08C40E07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A9F19CE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778" w:type="dxa"/>
            <w:gridSpan w:val="2"/>
          </w:tcPr>
          <w:p w14:paraId="34ADC0A3" w14:textId="1B9E5BCD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 w:rsidRPr="00A63209">
              <w:rPr>
                <w:b/>
                <w:bCs/>
                <w:color w:val="151517"/>
                <w:sz w:val="20"/>
                <w:szCs w:val="20"/>
              </w:rPr>
              <w:t>La "</w:t>
            </w:r>
            <w:r w:rsidR="00CD787B" w:rsidRPr="00CD787B">
              <w:rPr>
                <w:b/>
                <w:bCs/>
                <w:i/>
                <w:iCs/>
                <w:color w:val="151517"/>
                <w:sz w:val="20"/>
                <w:szCs w:val="20"/>
              </w:rPr>
              <w:t xml:space="preserve">mise </w:t>
            </w:r>
            <w:r w:rsidR="00CD787B" w:rsidRPr="00CD787B">
              <w:rPr>
                <w:b/>
                <w:bCs/>
                <w:color w:val="151517"/>
                <w:sz w:val="20"/>
                <w:szCs w:val="20"/>
              </w:rPr>
              <w:t>en</w:t>
            </w:r>
            <w:r w:rsidR="00CD787B" w:rsidRPr="00CD787B">
              <w:rPr>
                <w:b/>
                <w:bCs/>
                <w:i/>
                <w:iCs/>
                <w:color w:val="151517"/>
                <w:sz w:val="20"/>
                <w:szCs w:val="20"/>
              </w:rPr>
              <w:t xml:space="preserve"> place</w:t>
            </w:r>
            <w:r w:rsidRPr="00A63209">
              <w:rPr>
                <w:b/>
                <w:bCs/>
                <w:color w:val="151517"/>
                <w:sz w:val="20"/>
                <w:szCs w:val="20"/>
              </w:rPr>
              <w:t>" en el ámbito de la repostería profesional se refiere a:</w:t>
            </w:r>
          </w:p>
        </w:tc>
      </w:tr>
      <w:tr w:rsidR="00521D1A" w14:paraId="4862F07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B30D376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9F9E4B4" w14:textId="74E53680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La limpieza del área de trabajo después de finalizar la producción.</w:t>
            </w:r>
          </w:p>
        </w:tc>
        <w:tc>
          <w:tcPr>
            <w:tcW w:w="2108" w:type="dxa"/>
            <w:shd w:val="clear" w:color="auto" w:fill="FFFFFF"/>
          </w:tcPr>
          <w:p w14:paraId="52C771BB" w14:textId="77777777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56E47F6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600A7EBC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582E6FA" w14:textId="6E653BFF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La preparación y organización de todos los ingredientes y herramientas antes de comenzar a cocinar.</w:t>
            </w:r>
          </w:p>
        </w:tc>
        <w:tc>
          <w:tcPr>
            <w:tcW w:w="2108" w:type="dxa"/>
            <w:shd w:val="clear" w:color="auto" w:fill="FFFFFF"/>
          </w:tcPr>
          <w:p w14:paraId="19E3E568" w14:textId="77777777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6CA4EFA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74BAC" w14:textId="0DACD62E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AEED68" w14:textId="2182B6A1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Un tipo de horno francés para cocción uniforme.</w:t>
            </w:r>
          </w:p>
        </w:tc>
        <w:tc>
          <w:tcPr>
            <w:tcW w:w="2108" w:type="dxa"/>
            <w:shd w:val="clear" w:color="auto" w:fill="FFFFFF"/>
          </w:tcPr>
          <w:p w14:paraId="5ED6AC82" w14:textId="77777777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1341B13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84E6E8" w14:textId="3AA15B0F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F9B3FFA" w14:textId="2ED3BCE0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A63209">
              <w:rPr>
                <w:rFonts w:ascii="Calibri" w:eastAsia="Calibri" w:hAnsi="Calibri" w:cs="Calibri"/>
                <w:color w:val="000000"/>
              </w:rPr>
              <w:t>La técnica de decoración con boquilla de pétalo para simular flores.</w:t>
            </w:r>
          </w:p>
        </w:tc>
        <w:tc>
          <w:tcPr>
            <w:tcW w:w="2108" w:type="dxa"/>
            <w:shd w:val="clear" w:color="auto" w:fill="FFFFFF"/>
          </w:tcPr>
          <w:p w14:paraId="11F230AA" w14:textId="77777777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481ECCE1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6F95EBA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77B3CF26" w14:textId="78D44AF2" w:rsidR="00521D1A" w:rsidRPr="00CD787B" w:rsidRDefault="00521D1A" w:rsidP="002F5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 l</w:t>
            </w:r>
            <w:r w:rsidRPr="00A747AA">
              <w:rPr>
                <w:color w:val="151517"/>
                <w:sz w:val="20"/>
                <w:szCs w:val="20"/>
              </w:rPr>
              <w:t>a "</w:t>
            </w:r>
            <w:r w:rsidR="00CD787B" w:rsidRPr="00CD787B">
              <w:rPr>
                <w:i/>
                <w:iCs/>
                <w:color w:val="151517"/>
                <w:sz w:val="20"/>
                <w:szCs w:val="20"/>
              </w:rPr>
              <w:t>mise</w:t>
            </w:r>
            <w:r w:rsidR="00CD787B" w:rsidRPr="00A747AA">
              <w:rPr>
                <w:color w:val="151517"/>
                <w:sz w:val="20"/>
                <w:szCs w:val="20"/>
              </w:rPr>
              <w:t xml:space="preserve"> en </w:t>
            </w:r>
            <w:r w:rsidR="00CD787B" w:rsidRPr="00CD787B">
              <w:rPr>
                <w:i/>
                <w:iCs/>
                <w:color w:val="151517"/>
                <w:sz w:val="20"/>
                <w:szCs w:val="20"/>
              </w:rPr>
              <w:t>place</w:t>
            </w:r>
            <w:r w:rsidR="00CD787B" w:rsidRPr="00A747AA">
              <w:rPr>
                <w:color w:val="151517"/>
                <w:sz w:val="20"/>
                <w:szCs w:val="20"/>
              </w:rPr>
              <w:t xml:space="preserve">" </w:t>
            </w:r>
            <w:r w:rsidRPr="00A747AA">
              <w:rPr>
                <w:color w:val="151517"/>
                <w:sz w:val="20"/>
                <w:szCs w:val="20"/>
              </w:rPr>
              <w:t xml:space="preserve">es una filosofía de trabajo que significa "poner en su </w:t>
            </w:r>
            <w:r w:rsidRPr="00A63209">
              <w:rPr>
                <w:color w:val="151517"/>
                <w:sz w:val="20"/>
                <w:szCs w:val="20"/>
              </w:rPr>
              <w:t>lugar" e implica preparar y organizar todos los ingredientes y herramientas antes de comenzar a cocinar.</w:t>
            </w:r>
          </w:p>
        </w:tc>
      </w:tr>
      <w:tr w:rsidR="00521D1A" w14:paraId="02A0CD3E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0A6B91D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77188485" w14:textId="77777777" w:rsidR="00521D1A" w:rsidRDefault="00521D1A" w:rsidP="002F5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4986176E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DEE7ECA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182FF39" w14:textId="036B5B5B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 w:rsidRPr="00C95012">
              <w:rPr>
                <w:b/>
                <w:bCs/>
                <w:color w:val="151517"/>
                <w:sz w:val="20"/>
                <w:szCs w:val="20"/>
              </w:rPr>
              <w:t>¿Qué tipo de riesgo previene el uso de calzado antideslizante en una cocina?</w:t>
            </w:r>
          </w:p>
        </w:tc>
      </w:tr>
      <w:tr w:rsidR="00521D1A" w14:paraId="6BC8766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04C9A54C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369667D" w14:textId="082B2876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5012">
              <w:rPr>
                <w:rFonts w:ascii="Calibri" w:eastAsia="Calibri" w:hAnsi="Calibri" w:cs="Calibri"/>
                <w:color w:val="000000"/>
              </w:rPr>
              <w:t>Riesgo ergonómico.</w:t>
            </w:r>
          </w:p>
        </w:tc>
        <w:tc>
          <w:tcPr>
            <w:tcW w:w="2108" w:type="dxa"/>
            <w:shd w:val="clear" w:color="auto" w:fill="FFFFFF"/>
          </w:tcPr>
          <w:p w14:paraId="6D8D9636" w14:textId="1AF912A5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3BA4076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41473235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5CE8A4" w14:textId="1B610E41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5012">
              <w:rPr>
                <w:rFonts w:ascii="Calibri" w:eastAsia="Calibri" w:hAnsi="Calibri" w:cs="Calibri"/>
                <w:color w:val="000000"/>
              </w:rPr>
              <w:t>Riesgo químico.</w:t>
            </w:r>
          </w:p>
        </w:tc>
        <w:tc>
          <w:tcPr>
            <w:tcW w:w="2108" w:type="dxa"/>
            <w:shd w:val="clear" w:color="auto" w:fill="FFFFFF"/>
          </w:tcPr>
          <w:p w14:paraId="1455D39E" w14:textId="1130DC75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3130F1C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697035" w14:textId="635E04C0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E025D91" w14:textId="55DF0FDE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5012">
              <w:rPr>
                <w:rFonts w:ascii="Calibri" w:eastAsia="Calibri" w:hAnsi="Calibri" w:cs="Calibri"/>
                <w:color w:val="000000"/>
              </w:rPr>
              <w:t>Riesgo biológico.</w:t>
            </w:r>
          </w:p>
        </w:tc>
        <w:tc>
          <w:tcPr>
            <w:tcW w:w="2108" w:type="dxa"/>
            <w:shd w:val="clear" w:color="auto" w:fill="FFFFFF"/>
          </w:tcPr>
          <w:p w14:paraId="3BCC8C58" w14:textId="77777777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7229FC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CD0BC" w14:textId="28E9305D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2008AAC" w14:textId="5E4CBEB5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5012">
              <w:rPr>
                <w:rFonts w:ascii="Calibri" w:eastAsia="Calibri" w:hAnsi="Calibri" w:cs="Calibri"/>
                <w:color w:val="000000"/>
              </w:rPr>
              <w:t>Riesgo físico</w:t>
            </w:r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79D4C22C" w14:textId="5C826385" w:rsidR="00521D1A" w:rsidRDefault="00521D1A" w:rsidP="002F5A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105E81C3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EBDAED3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6DE8A067" w14:textId="5E14A5A5" w:rsidR="00521D1A" w:rsidRDefault="00521D1A" w:rsidP="002F5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bien, e</w:t>
            </w:r>
            <w:r w:rsidRPr="00A747AA">
              <w:rPr>
                <w:color w:val="151517"/>
                <w:sz w:val="20"/>
                <w:szCs w:val="20"/>
              </w:rPr>
              <w:t xml:space="preserve">l calzado antideslizante previene riesgos físicos (caídas). </w:t>
            </w:r>
          </w:p>
        </w:tc>
      </w:tr>
      <w:tr w:rsidR="00521D1A" w14:paraId="7A214C31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4A4D05D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11DA2DF2" w14:textId="77777777" w:rsidR="00521D1A" w:rsidRDefault="00521D1A" w:rsidP="002F5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795C623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A74E53D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778" w:type="dxa"/>
            <w:gridSpan w:val="2"/>
          </w:tcPr>
          <w:p w14:paraId="218B5584" w14:textId="335CF69F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95012">
              <w:rPr>
                <w:b/>
                <w:bCs/>
                <w:color w:val="151517"/>
                <w:sz w:val="20"/>
                <w:szCs w:val="20"/>
              </w:rPr>
              <w:t>¿Cómo se clasifican la levadura fresca y la levadura seca?</w:t>
            </w:r>
          </w:p>
        </w:tc>
      </w:tr>
      <w:tr w:rsidR="00521D1A" w14:paraId="5F5337CE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142A2726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6D62EE6" w14:textId="207C307F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5012">
              <w:rPr>
                <w:rFonts w:ascii="Calibri" w:eastAsia="Calibri" w:hAnsi="Calibri" w:cs="Calibri"/>
                <w:color w:val="000000"/>
              </w:rPr>
              <w:t>Leudantes químicos.</w:t>
            </w:r>
          </w:p>
        </w:tc>
        <w:tc>
          <w:tcPr>
            <w:tcW w:w="2108" w:type="dxa"/>
            <w:shd w:val="clear" w:color="auto" w:fill="FFFFFF"/>
          </w:tcPr>
          <w:p w14:paraId="31D1F93C" w14:textId="2FB4B14C" w:rsidR="00521D1A" w:rsidRDefault="00521D1A" w:rsidP="00521D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7261943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C903ED3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9F61240" w14:textId="7CB0B128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5012">
              <w:rPr>
                <w:rFonts w:ascii="Calibri" w:eastAsia="Calibri" w:hAnsi="Calibri" w:cs="Calibri"/>
                <w:color w:val="000000"/>
              </w:rPr>
              <w:t>Leudantes físicos.</w:t>
            </w:r>
          </w:p>
        </w:tc>
        <w:tc>
          <w:tcPr>
            <w:tcW w:w="2108" w:type="dxa"/>
            <w:shd w:val="clear" w:color="auto" w:fill="FFFFFF"/>
          </w:tcPr>
          <w:p w14:paraId="0026FA6B" w14:textId="77777777" w:rsidR="00521D1A" w:rsidRDefault="00521D1A" w:rsidP="00521D1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4AF4DA15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ECB412" w14:textId="04C6EF5C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5C501FD" w14:textId="7BBF66DF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5012">
              <w:rPr>
                <w:rFonts w:ascii="Calibri" w:eastAsia="Calibri" w:hAnsi="Calibri" w:cs="Calibri"/>
                <w:color w:val="000000"/>
              </w:rPr>
              <w:t>Leudantes biológicos.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41EA0CAB" w14:textId="2AFE4091" w:rsidR="00521D1A" w:rsidRDefault="00521D1A" w:rsidP="002F5A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0F6ACB5C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9B3BD5" w14:textId="5ED95391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0053119B" w14:textId="19F2B49D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5012">
              <w:rPr>
                <w:rFonts w:ascii="Calibri" w:eastAsia="Calibri" w:hAnsi="Calibri" w:cs="Calibri"/>
                <w:color w:val="000000"/>
              </w:rPr>
              <w:t>Agentes de sabor sin función leudante.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0DD715C4" w14:textId="77777777" w:rsidR="00521D1A" w:rsidRDefault="00521D1A" w:rsidP="002F5A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4C0DE253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7EF3EC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3560579D" w14:textId="12B97F01" w:rsidR="00521D1A" w:rsidRDefault="00521D1A" w:rsidP="002F5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Bien a</w:t>
            </w:r>
            <w:r w:rsidRPr="00A747AA">
              <w:rPr>
                <w:color w:val="151517"/>
                <w:sz w:val="20"/>
                <w:szCs w:val="20"/>
              </w:rPr>
              <w:t>mbos tipos de levadura son hongos vivos que fermentan los azúcares para pro</w:t>
            </w:r>
            <w:r>
              <w:rPr>
                <w:color w:val="151517"/>
                <w:sz w:val="20"/>
                <w:szCs w:val="20"/>
              </w:rPr>
              <w:t>d</w:t>
            </w:r>
            <w:r w:rsidRPr="00A747AA">
              <w:rPr>
                <w:color w:val="151517"/>
                <w:sz w:val="20"/>
                <w:szCs w:val="20"/>
              </w:rPr>
              <w:t>ucir gas, por lo que se clasifican como agentes leudantes biológicos.</w:t>
            </w:r>
          </w:p>
        </w:tc>
      </w:tr>
      <w:tr w:rsidR="00521D1A" w14:paraId="743351D4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vAlign w:val="center"/>
          </w:tcPr>
          <w:p w14:paraId="4BB05E26" w14:textId="77777777" w:rsidR="00521D1A" w:rsidRDefault="00521D1A" w:rsidP="002F5AA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  <w:vAlign w:val="center"/>
          </w:tcPr>
          <w:p w14:paraId="4818A308" w14:textId="77777777" w:rsidR="00521D1A" w:rsidRDefault="00521D1A" w:rsidP="002F5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521D1A" w14:paraId="5E92AC8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FD72FBE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D4F8449" w14:textId="22B11E70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027F">
              <w:rPr>
                <w:b/>
                <w:bCs/>
                <w:color w:val="151517"/>
                <w:sz w:val="20"/>
                <w:szCs w:val="20"/>
              </w:rPr>
              <w:t>¿En qué consiste la contaminación cruzada?</w:t>
            </w:r>
          </w:p>
        </w:tc>
      </w:tr>
      <w:tr w:rsidR="00521D1A" w14:paraId="50B081FC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61152BA0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AC37D22" w14:textId="0430943D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3A027F">
              <w:rPr>
                <w:rFonts w:ascii="Calibri" w:eastAsia="Calibri" w:hAnsi="Calibri" w:cs="Calibri"/>
                <w:color w:val="000000"/>
              </w:rPr>
              <w:t>La mezcla accidental de dos ingredientes dulces como azúcar y miel.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78A44323" w14:textId="77777777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67DCC8AD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2782EE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B569A56" w14:textId="5939E784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3A027F">
              <w:rPr>
                <w:rFonts w:ascii="Calibri" w:eastAsia="Calibri" w:hAnsi="Calibri" w:cs="Calibri"/>
                <w:color w:val="000000"/>
              </w:rPr>
              <w:t>La transferencia de microorganismos patógenos de un alimento contaminado a otro que no lo está.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746BD524" w14:textId="77777777" w:rsidR="00521D1A" w:rsidRDefault="00521D1A" w:rsidP="002F5A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521D1A" w14:paraId="15A7E5D5" w14:textId="77777777" w:rsidTr="002F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EED41" w14:textId="37AC48CF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290B4A6" w14:textId="135077DA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3A027F">
              <w:rPr>
                <w:rFonts w:ascii="Calibri" w:eastAsia="Calibri" w:hAnsi="Calibri" w:cs="Calibri"/>
                <w:color w:val="000000"/>
              </w:rPr>
              <w:t>El uso del mismo molde para dos preparaciones diferentes.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646F1C91" w14:textId="77777777" w:rsidR="00521D1A" w:rsidRDefault="00521D1A" w:rsidP="002F5AA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5632B858" w14:textId="77777777" w:rsidTr="002F5A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08C5F" w14:textId="6771EE76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FB6065B" w14:textId="4C53C6EC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3A027F">
              <w:rPr>
                <w:rFonts w:ascii="Calibri" w:eastAsia="Calibri" w:hAnsi="Calibri" w:cs="Calibri"/>
                <w:color w:val="000000"/>
              </w:rPr>
              <w:t>La adición accidental de un ingrediente no contemplado en la receta.</w:t>
            </w:r>
          </w:p>
        </w:tc>
        <w:tc>
          <w:tcPr>
            <w:tcW w:w="2108" w:type="dxa"/>
            <w:shd w:val="clear" w:color="auto" w:fill="FFFFFF"/>
            <w:vAlign w:val="center"/>
          </w:tcPr>
          <w:p w14:paraId="151EB5D7" w14:textId="77777777" w:rsidR="00521D1A" w:rsidRDefault="00521D1A" w:rsidP="002F5A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21D1A" w14:paraId="7D8DCB6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0B85C4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01177FC8" w14:textId="25917E5C" w:rsidR="00521D1A" w:rsidRDefault="00521D1A" w:rsidP="00521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Correcto, l</w:t>
            </w:r>
            <w:r w:rsidRPr="00A747AA">
              <w:rPr>
                <w:color w:val="151517"/>
                <w:sz w:val="20"/>
                <w:szCs w:val="20"/>
              </w:rPr>
              <w:t>a contaminación cruzada es la transferencia de microorganismos patógenos (bacterias, virus) de un alimento contaminado (generalmente crudo) a otro que no lo está.</w:t>
            </w:r>
          </w:p>
        </w:tc>
      </w:tr>
      <w:tr w:rsidR="00521D1A" w14:paraId="419DD93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3C0637E" w14:textId="77777777" w:rsidR="00521D1A" w:rsidRDefault="00521D1A" w:rsidP="00521D1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6B5A593" w14:textId="77777777" w:rsidR="00521D1A" w:rsidRDefault="00521D1A" w:rsidP="00521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="00E702CE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23535AC3" w:rsidR="00E702CE" w:rsidRDefault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 w:rsidRPr="003A027F">
              <w:rPr>
                <w:b/>
                <w:bCs/>
                <w:color w:val="151517"/>
                <w:sz w:val="20"/>
                <w:szCs w:val="20"/>
              </w:rPr>
              <w:t>¿De qué es responsable la reacción de Maillard en los productos horneados?</w:t>
            </w:r>
          </w:p>
        </w:tc>
      </w:tr>
      <w:tr w:rsidR="001B688A" w14:paraId="479C9782" w14:textId="77777777" w:rsidTr="003A027F">
        <w:trPr>
          <w:trHeight w:val="220"/>
        </w:trPr>
        <w:tc>
          <w:tcPr>
            <w:tcW w:w="1267" w:type="dxa"/>
          </w:tcPr>
          <w:p w14:paraId="74277A2A" w14:textId="61DA1E39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9868AE1" w14:textId="597FA3A4" w:rsidR="001B688A" w:rsidRDefault="003A027F" w:rsidP="001B688A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Del color dorado y el sabor tostado.</w:t>
            </w:r>
          </w:p>
        </w:tc>
        <w:tc>
          <w:tcPr>
            <w:tcW w:w="1966" w:type="dxa"/>
            <w:shd w:val="clear" w:color="auto" w:fill="FFFFFF"/>
          </w:tcPr>
          <w:p w14:paraId="298AA9B0" w14:textId="6CCB0F5A" w:rsidR="003A027F" w:rsidRDefault="003A027F" w:rsidP="001B688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1B688A" w14:paraId="7C82655E" w14:textId="77777777" w:rsidTr="003A027F">
        <w:trPr>
          <w:trHeight w:val="220"/>
        </w:trPr>
        <w:tc>
          <w:tcPr>
            <w:tcW w:w="1267" w:type="dxa"/>
          </w:tcPr>
          <w:p w14:paraId="5D6D3682" w14:textId="5CDBF1E4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1D102BA" w14:textId="212A8505" w:rsidR="001B688A" w:rsidRDefault="003A027F" w:rsidP="001B688A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De la disolución del azúcar glass en los glaseados.</w:t>
            </w:r>
          </w:p>
        </w:tc>
        <w:tc>
          <w:tcPr>
            <w:tcW w:w="1966" w:type="dxa"/>
            <w:shd w:val="clear" w:color="auto" w:fill="FFFFFF"/>
          </w:tcPr>
          <w:p w14:paraId="0A6269D2" w14:textId="77777777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07E1DA3C" w14:textId="77777777" w:rsidTr="003A027F">
        <w:trPr>
          <w:trHeight w:val="220"/>
        </w:trPr>
        <w:tc>
          <w:tcPr>
            <w:tcW w:w="1267" w:type="dxa"/>
          </w:tcPr>
          <w:p w14:paraId="703B853C" w14:textId="7CDBAFA3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67334A0" w14:textId="7451CCCB" w:rsidR="001B688A" w:rsidRDefault="003A027F" w:rsidP="001B688A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Del aumento de volumen por acción del vapor.</w:t>
            </w:r>
          </w:p>
        </w:tc>
        <w:tc>
          <w:tcPr>
            <w:tcW w:w="1966" w:type="dxa"/>
            <w:shd w:val="clear" w:color="auto" w:fill="FFFFFF"/>
          </w:tcPr>
          <w:p w14:paraId="7CB6B244" w14:textId="77777777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0A6FA8F6" w14:textId="77777777" w:rsidTr="003A027F">
        <w:trPr>
          <w:trHeight w:val="220"/>
        </w:trPr>
        <w:tc>
          <w:tcPr>
            <w:tcW w:w="1267" w:type="dxa"/>
          </w:tcPr>
          <w:p w14:paraId="4AC22BEE" w14:textId="12EDEB11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61C264D" w14:textId="6E863A55" w:rsidR="001B688A" w:rsidRDefault="003A027F" w:rsidP="001B688A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De la activación de la levadura.</w:t>
            </w:r>
          </w:p>
        </w:tc>
        <w:tc>
          <w:tcPr>
            <w:tcW w:w="1966" w:type="dxa"/>
            <w:shd w:val="clear" w:color="auto" w:fill="FFFFFF"/>
          </w:tcPr>
          <w:p w14:paraId="50F60D79" w14:textId="1487C653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605AF70F" w14:textId="77777777" w:rsidTr="002F5AAD">
        <w:trPr>
          <w:trHeight w:val="220"/>
        </w:trPr>
        <w:tc>
          <w:tcPr>
            <w:tcW w:w="2534" w:type="dxa"/>
            <w:gridSpan w:val="2"/>
          </w:tcPr>
          <w:p w14:paraId="3177BD50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9A66AC5" w14:textId="0A47C66E" w:rsidR="001B688A" w:rsidRDefault="001B688A" w:rsidP="002F5AAD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</w:t>
            </w:r>
            <w:r w:rsidR="003A027F">
              <w:rPr>
                <w:color w:val="151517"/>
                <w:sz w:val="20"/>
                <w:szCs w:val="20"/>
              </w:rPr>
              <w:t>,</w:t>
            </w:r>
            <w:r>
              <w:rPr>
                <w:color w:val="151517"/>
                <w:sz w:val="20"/>
                <w:szCs w:val="20"/>
              </w:rPr>
              <w:t xml:space="preserve"> l</w:t>
            </w:r>
            <w:r w:rsidRPr="00A747AA">
              <w:rPr>
                <w:color w:val="151517"/>
                <w:sz w:val="20"/>
                <w:szCs w:val="20"/>
              </w:rPr>
              <w:t xml:space="preserve">a reacción de Maillard es una reacción química entre aminoácidos y azúcares que ocurre con el calor, responsable del color dorado y el sabor tostado en productos horneados. La disolución del azúcar </w:t>
            </w:r>
            <w:r w:rsidRPr="002F5AAD">
              <w:rPr>
                <w:i/>
                <w:iCs/>
                <w:color w:val="151517"/>
                <w:sz w:val="20"/>
                <w:szCs w:val="20"/>
              </w:rPr>
              <w:t>glass</w:t>
            </w:r>
            <w:r w:rsidRPr="00A747AA">
              <w:rPr>
                <w:color w:val="151517"/>
                <w:sz w:val="20"/>
                <w:szCs w:val="20"/>
              </w:rPr>
              <w:t xml:space="preserve"> es una propiedad física.</w:t>
            </w:r>
          </w:p>
        </w:tc>
      </w:tr>
      <w:tr w:rsidR="001B688A" w14:paraId="19EB6D3C" w14:textId="77777777" w:rsidTr="002F5AA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AED9EE" w14:textId="77777777" w:rsidR="001B688A" w:rsidRDefault="001B688A" w:rsidP="002F5AAD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1B688A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4B675D5B" w:rsidR="001B688A" w:rsidRDefault="003A027F" w:rsidP="001B688A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A027F">
              <w:rPr>
                <w:b/>
                <w:bCs/>
                <w:color w:val="151517"/>
                <w:sz w:val="20"/>
                <w:szCs w:val="20"/>
              </w:rPr>
              <w:t>¿Para qué tipo de decoración se utilizan específicamente las boquillas o duyas con forma de pétalo?</w:t>
            </w:r>
          </w:p>
        </w:tc>
      </w:tr>
      <w:tr w:rsidR="003A027F" w14:paraId="1B37C8A4" w14:textId="77777777" w:rsidTr="003A027F">
        <w:trPr>
          <w:trHeight w:val="220"/>
        </w:trPr>
        <w:tc>
          <w:tcPr>
            <w:tcW w:w="1267" w:type="dxa"/>
          </w:tcPr>
          <w:p w14:paraId="65A8D995" w14:textId="3206DD0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B01C4C" w14:textId="22A9F76D" w:rsidR="003A027F" w:rsidRDefault="003A027F" w:rsidP="003A027F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Para escribir mensajes sobre el pastel.</w:t>
            </w:r>
          </w:p>
        </w:tc>
        <w:tc>
          <w:tcPr>
            <w:tcW w:w="1966" w:type="dxa"/>
            <w:shd w:val="clear" w:color="auto" w:fill="FFFFFF"/>
          </w:tcPr>
          <w:p w14:paraId="143A4A0E" w14:textId="6D85D275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0AFEDA14" w14:textId="77777777" w:rsidTr="003A027F">
        <w:trPr>
          <w:trHeight w:val="220"/>
        </w:trPr>
        <w:tc>
          <w:tcPr>
            <w:tcW w:w="1267" w:type="dxa"/>
          </w:tcPr>
          <w:p w14:paraId="3AE1D6A0" w14:textId="4C5A850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4F393D7" w14:textId="41E7C5BE" w:rsidR="003A027F" w:rsidRDefault="003A027F" w:rsidP="003A027F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 xml:space="preserve">Para rellenar </w:t>
            </w:r>
            <w:r w:rsidRPr="00CD787B">
              <w:rPr>
                <w:rFonts w:ascii="Calibri" w:eastAsia="Calibri" w:hAnsi="Calibri" w:cs="Calibri"/>
                <w:i/>
                <w:iCs/>
              </w:rPr>
              <w:t>profiteroles</w:t>
            </w:r>
            <w:r w:rsidRPr="003A027F">
              <w:rPr>
                <w:rFonts w:ascii="Calibri" w:eastAsia="Calibri" w:hAnsi="Calibri" w:cs="Calibri"/>
              </w:rPr>
              <w:t xml:space="preserve"> o </w:t>
            </w:r>
            <w:r w:rsidRPr="00CD787B">
              <w:rPr>
                <w:rFonts w:ascii="Calibri" w:eastAsia="Calibri" w:hAnsi="Calibri" w:cs="Calibri"/>
                <w:i/>
                <w:iCs/>
              </w:rPr>
              <w:t>éclairs.</w:t>
            </w:r>
          </w:p>
        </w:tc>
        <w:tc>
          <w:tcPr>
            <w:tcW w:w="1966" w:type="dxa"/>
            <w:shd w:val="clear" w:color="auto" w:fill="FFFFFF"/>
          </w:tcPr>
          <w:p w14:paraId="0F7B5F2C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60B3A2A" w14:textId="77777777" w:rsidTr="003A027F">
        <w:trPr>
          <w:trHeight w:val="220"/>
        </w:trPr>
        <w:tc>
          <w:tcPr>
            <w:tcW w:w="1267" w:type="dxa"/>
          </w:tcPr>
          <w:p w14:paraId="3C8EBD3B" w14:textId="47AE207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AFE42BF" w14:textId="7399F1F2" w:rsidR="003A027F" w:rsidRDefault="003A027F" w:rsidP="003A027F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Para hacer bordes ondulados en conchas marinas.</w:t>
            </w:r>
          </w:p>
        </w:tc>
        <w:tc>
          <w:tcPr>
            <w:tcW w:w="1966" w:type="dxa"/>
            <w:shd w:val="clear" w:color="auto" w:fill="FFFFFF"/>
          </w:tcPr>
          <w:p w14:paraId="175369B6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CAA86AB" w14:textId="77777777" w:rsidTr="003A027F">
        <w:trPr>
          <w:trHeight w:val="220"/>
        </w:trPr>
        <w:tc>
          <w:tcPr>
            <w:tcW w:w="1267" w:type="dxa"/>
          </w:tcPr>
          <w:p w14:paraId="4618EEFB" w14:textId="2874D04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594DDE3" w14:textId="057B61FE" w:rsidR="003A027F" w:rsidRDefault="003A027F" w:rsidP="003A027F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Para crear decoraciones que simulan flores.</w:t>
            </w:r>
          </w:p>
        </w:tc>
        <w:tc>
          <w:tcPr>
            <w:tcW w:w="1966" w:type="dxa"/>
            <w:shd w:val="clear" w:color="auto" w:fill="FFFFFF"/>
          </w:tcPr>
          <w:p w14:paraId="7B112AF9" w14:textId="696AFCDA" w:rsidR="003A027F" w:rsidRDefault="003A027F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13F56A5A" w14:textId="77777777" w:rsidTr="00CD787B">
        <w:trPr>
          <w:trHeight w:val="220"/>
        </w:trPr>
        <w:tc>
          <w:tcPr>
            <w:tcW w:w="2534" w:type="dxa"/>
            <w:gridSpan w:val="2"/>
          </w:tcPr>
          <w:p w14:paraId="14FD43D6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2029EE" w14:textId="43E717BA" w:rsidR="003A027F" w:rsidRDefault="003A027F" w:rsidP="00CD787B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A747AA">
              <w:rPr>
                <w:color w:val="151517"/>
                <w:sz w:val="20"/>
                <w:szCs w:val="20"/>
              </w:rPr>
              <w:t>En la clasificación de boquillas, el documento menciona las "Especiales: De pétalo para flores".</w:t>
            </w:r>
          </w:p>
        </w:tc>
      </w:tr>
      <w:tr w:rsidR="003A027F" w14:paraId="08DFD4F2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98EDDCD" w14:textId="77777777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6C43AD84" w:rsidR="003A027F" w:rsidRDefault="003A027F" w:rsidP="003A027F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A027F">
              <w:rPr>
                <w:b/>
                <w:bCs/>
                <w:color w:val="151517"/>
                <w:sz w:val="20"/>
                <w:szCs w:val="20"/>
              </w:rPr>
              <w:t>¿Qué característica hace que los hornos de convección sean ideales para hornear bizcochos?</w:t>
            </w:r>
          </w:p>
        </w:tc>
      </w:tr>
      <w:tr w:rsidR="003A027F" w14:paraId="3BD6E4EC" w14:textId="77777777" w:rsidTr="00CD787B">
        <w:trPr>
          <w:trHeight w:val="220"/>
        </w:trPr>
        <w:tc>
          <w:tcPr>
            <w:tcW w:w="1267" w:type="dxa"/>
          </w:tcPr>
          <w:p w14:paraId="50148705" w14:textId="6D22FEE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  <w:vAlign w:val="center"/>
          </w:tcPr>
          <w:p w14:paraId="3E8CA5EE" w14:textId="253499E6" w:rsidR="003A027F" w:rsidRDefault="003A027F" w:rsidP="00CD787B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Utilizan piedra refractaria que acumula calor.</w:t>
            </w:r>
          </w:p>
        </w:tc>
        <w:tc>
          <w:tcPr>
            <w:tcW w:w="1966" w:type="dxa"/>
            <w:shd w:val="clear" w:color="auto" w:fill="FFFFFF"/>
          </w:tcPr>
          <w:p w14:paraId="34C67081" w14:textId="62DC4BD5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A24C613" w14:textId="77777777" w:rsidTr="00CD787B">
        <w:trPr>
          <w:trHeight w:val="220"/>
        </w:trPr>
        <w:tc>
          <w:tcPr>
            <w:tcW w:w="1267" w:type="dxa"/>
          </w:tcPr>
          <w:p w14:paraId="7B3EB1C0" w14:textId="729ACA39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  <w:vAlign w:val="center"/>
          </w:tcPr>
          <w:p w14:paraId="2F361B58" w14:textId="3114341C" w:rsidR="003A027F" w:rsidRDefault="003A027F" w:rsidP="00CD787B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Los carros con bandejas giran en su interior.</w:t>
            </w:r>
          </w:p>
        </w:tc>
        <w:tc>
          <w:tcPr>
            <w:tcW w:w="1966" w:type="dxa"/>
            <w:shd w:val="clear" w:color="auto" w:fill="FFFFFF"/>
          </w:tcPr>
          <w:p w14:paraId="49C3DDE7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9CFEB23" w14:textId="77777777" w:rsidTr="00CD787B">
        <w:trPr>
          <w:trHeight w:val="220"/>
        </w:trPr>
        <w:tc>
          <w:tcPr>
            <w:tcW w:w="1267" w:type="dxa"/>
          </w:tcPr>
          <w:p w14:paraId="1008C00B" w14:textId="374CDDE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  <w:vAlign w:val="center"/>
          </w:tcPr>
          <w:p w14:paraId="3ABC290F" w14:textId="060DA482" w:rsidR="003A027F" w:rsidRDefault="003A027F" w:rsidP="00CD787B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Utilizan un ventilador para distribuir el calor de manera uniforme.</w:t>
            </w:r>
          </w:p>
        </w:tc>
        <w:tc>
          <w:tcPr>
            <w:tcW w:w="1966" w:type="dxa"/>
            <w:shd w:val="clear" w:color="auto" w:fill="FFFFFF"/>
            <w:vAlign w:val="center"/>
          </w:tcPr>
          <w:p w14:paraId="5F7FEDBA" w14:textId="02F096F8" w:rsidR="003A027F" w:rsidRDefault="003A027F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25005F48" w14:textId="77777777" w:rsidTr="00CD787B">
        <w:trPr>
          <w:trHeight w:val="220"/>
        </w:trPr>
        <w:tc>
          <w:tcPr>
            <w:tcW w:w="1267" w:type="dxa"/>
          </w:tcPr>
          <w:p w14:paraId="3E190654" w14:textId="33F9BA8E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  <w:vAlign w:val="center"/>
          </w:tcPr>
          <w:p w14:paraId="6114A120" w14:textId="6E00CF8A" w:rsidR="003A027F" w:rsidRDefault="003A027F" w:rsidP="00CD787B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Alcanzan temperaturas superiores a los 300°C.</w:t>
            </w:r>
          </w:p>
        </w:tc>
        <w:tc>
          <w:tcPr>
            <w:tcW w:w="1966" w:type="dxa"/>
            <w:shd w:val="clear" w:color="auto" w:fill="FFFFFF"/>
          </w:tcPr>
          <w:p w14:paraId="6F7635F1" w14:textId="57558D3A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155F0ECB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FF54A5" w14:textId="773BB768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Bien, s</w:t>
            </w:r>
            <w:r w:rsidRPr="00A747AA">
              <w:rPr>
                <w:color w:val="151517"/>
                <w:sz w:val="20"/>
                <w:szCs w:val="20"/>
              </w:rPr>
              <w:t>e describe que el horno de convección, al usar un ventilador, distribuye el calor uniformemente y es ideal para masas batidas como bizcochos y ponqués.</w:t>
            </w:r>
          </w:p>
        </w:tc>
      </w:tr>
      <w:tr w:rsidR="003A027F" w14:paraId="79AF5A3F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433E06" w14:textId="77777777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587EF869" w:rsidR="003A027F" w:rsidRDefault="003A027F" w:rsidP="003A027F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A027F">
              <w:rPr>
                <w:b/>
                <w:bCs/>
                <w:color w:val="151517"/>
                <w:sz w:val="20"/>
                <w:szCs w:val="20"/>
              </w:rPr>
              <w:t>¿Cuál es la aplicación correcta del método PEPS en un taller de repostería?</w:t>
            </w:r>
          </w:p>
        </w:tc>
      </w:tr>
      <w:tr w:rsidR="003A027F" w14:paraId="1E7EB497" w14:textId="77777777" w:rsidTr="003A027F">
        <w:trPr>
          <w:trHeight w:val="220"/>
        </w:trPr>
        <w:tc>
          <w:tcPr>
            <w:tcW w:w="1267" w:type="dxa"/>
          </w:tcPr>
          <w:p w14:paraId="4BE8E123" w14:textId="496F8F9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011DA33" w14:textId="7C47D893" w:rsidR="003A027F" w:rsidRDefault="003A027F" w:rsidP="003A027F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Un procedimiento de limpieza para superficies en contacto con alimentos.</w:t>
            </w:r>
          </w:p>
        </w:tc>
        <w:tc>
          <w:tcPr>
            <w:tcW w:w="1966" w:type="dxa"/>
            <w:shd w:val="clear" w:color="auto" w:fill="FFFFFF"/>
          </w:tcPr>
          <w:p w14:paraId="07ECB23E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3112911B" w14:textId="77777777" w:rsidTr="003A027F">
        <w:trPr>
          <w:trHeight w:val="220"/>
        </w:trPr>
        <w:tc>
          <w:tcPr>
            <w:tcW w:w="1267" w:type="dxa"/>
          </w:tcPr>
          <w:p w14:paraId="74109F16" w14:textId="57E508F2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CB40AED" w14:textId="6AC63367" w:rsidR="003A027F" w:rsidRDefault="003A027F" w:rsidP="003A027F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Una técnica de decoración para garantizar la uniformidad en los pasteles.</w:t>
            </w:r>
          </w:p>
        </w:tc>
        <w:tc>
          <w:tcPr>
            <w:tcW w:w="1966" w:type="dxa"/>
            <w:shd w:val="clear" w:color="auto" w:fill="FFFFFF"/>
          </w:tcPr>
          <w:p w14:paraId="6213EA5B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65F4D820" w14:textId="77777777" w:rsidTr="003A027F">
        <w:trPr>
          <w:trHeight w:val="220"/>
        </w:trPr>
        <w:tc>
          <w:tcPr>
            <w:tcW w:w="1267" w:type="dxa"/>
          </w:tcPr>
          <w:p w14:paraId="365BA169" w14:textId="58E2251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44C045F" w14:textId="42B81F9A" w:rsidR="003A027F" w:rsidRDefault="003A027F" w:rsidP="003A027F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Un método de horneado para cocciones homogéneas.</w:t>
            </w:r>
          </w:p>
        </w:tc>
        <w:tc>
          <w:tcPr>
            <w:tcW w:w="1966" w:type="dxa"/>
            <w:shd w:val="clear" w:color="auto" w:fill="FFFFFF"/>
          </w:tcPr>
          <w:p w14:paraId="23509870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96EFBFA" w14:textId="77777777" w:rsidTr="003A027F">
        <w:trPr>
          <w:trHeight w:val="220"/>
        </w:trPr>
        <w:tc>
          <w:tcPr>
            <w:tcW w:w="1267" w:type="dxa"/>
          </w:tcPr>
          <w:p w14:paraId="7D1442DA" w14:textId="2F039F9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558F5F" w14:textId="724BC6FB" w:rsidR="003A027F" w:rsidRDefault="003A027F" w:rsidP="003A027F">
            <w:pPr>
              <w:rPr>
                <w:rFonts w:ascii="Calibri" w:eastAsia="Calibri" w:hAnsi="Calibri" w:cs="Calibri"/>
              </w:rPr>
            </w:pPr>
            <w:r w:rsidRPr="003A027F">
              <w:rPr>
                <w:rFonts w:ascii="Calibri" w:eastAsia="Calibri" w:hAnsi="Calibri" w:cs="Calibri"/>
              </w:rPr>
              <w:t>Una técnica de rotación de inventarios para usar primero los productos más antiguos.</w:t>
            </w:r>
          </w:p>
        </w:tc>
        <w:tc>
          <w:tcPr>
            <w:tcW w:w="1966" w:type="dxa"/>
            <w:shd w:val="clear" w:color="auto" w:fill="FFFFFF"/>
          </w:tcPr>
          <w:p w14:paraId="2669F1D3" w14:textId="77777777" w:rsidR="003A027F" w:rsidRDefault="003A027F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23CEC769" w:rsidR="003A027F" w:rsidRDefault="004875E5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 xml:space="preserve">Correcto, el </w:t>
            </w:r>
            <w:r w:rsidR="003A027F" w:rsidRPr="00A747AA">
              <w:rPr>
                <w:color w:val="151517"/>
                <w:sz w:val="20"/>
                <w:szCs w:val="20"/>
              </w:rPr>
              <w:t>PEPS es un método de rotación de inventarios que consiste en utilizar primero los productos que ingresaron primero (con fecha de vencimiento más cercana) para evitar su deterioro.</w:t>
            </w:r>
          </w:p>
        </w:tc>
      </w:tr>
      <w:tr w:rsidR="003A027F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4E5DA6DB" w:rsidR="003A027F" w:rsidRDefault="004875E5" w:rsidP="003A027F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4875E5">
              <w:rPr>
                <w:b/>
                <w:bCs/>
                <w:color w:val="151517"/>
                <w:sz w:val="20"/>
                <w:szCs w:val="20"/>
              </w:rPr>
              <w:t>¿Cuál es la especificación correcta para la mantequilla utilizada en repostería de calidad?</w:t>
            </w:r>
          </w:p>
        </w:tc>
      </w:tr>
      <w:tr w:rsidR="003A027F" w14:paraId="1C555AAF" w14:textId="77777777" w:rsidTr="003A027F">
        <w:trPr>
          <w:trHeight w:val="220"/>
        </w:trPr>
        <w:tc>
          <w:tcPr>
            <w:tcW w:w="1267" w:type="dxa"/>
          </w:tcPr>
          <w:p w14:paraId="59F804C6" w14:textId="73E26EF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ADC03F6" w14:textId="3026C9CF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Debe tener un contenido de grasa mínimo del 82</w:t>
            </w:r>
            <w:r w:rsidR="00CD787B">
              <w:rPr>
                <w:rFonts w:ascii="Calibri" w:eastAsia="Calibri" w:hAnsi="Calibri" w:cs="Calibri"/>
              </w:rPr>
              <w:t xml:space="preserve"> </w:t>
            </w:r>
            <w:r w:rsidRPr="004875E5">
              <w:rPr>
                <w:rFonts w:ascii="Calibri" w:eastAsia="Calibri" w:hAnsi="Calibri" w:cs="Calibri"/>
              </w:rPr>
              <w:t>% y ser con sal para potenciar sabores.</w:t>
            </w:r>
          </w:p>
        </w:tc>
        <w:tc>
          <w:tcPr>
            <w:tcW w:w="1966" w:type="dxa"/>
            <w:shd w:val="clear" w:color="auto" w:fill="FFFFFF"/>
          </w:tcPr>
          <w:p w14:paraId="0590BAA7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EF0AD9D" w14:textId="77777777" w:rsidTr="003A027F">
        <w:trPr>
          <w:trHeight w:val="220"/>
        </w:trPr>
        <w:tc>
          <w:tcPr>
            <w:tcW w:w="1267" w:type="dxa"/>
          </w:tcPr>
          <w:p w14:paraId="55542EAC" w14:textId="50C8183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8F6503" w14:textId="5B18DA99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Debe tener un contenido de grasa mínimo del 70</w:t>
            </w:r>
            <w:r w:rsidR="00CD787B">
              <w:rPr>
                <w:rFonts w:ascii="Calibri" w:eastAsia="Calibri" w:hAnsi="Calibri" w:cs="Calibri"/>
              </w:rPr>
              <w:t xml:space="preserve"> </w:t>
            </w:r>
            <w:r w:rsidRPr="004875E5">
              <w:rPr>
                <w:rFonts w:ascii="Calibri" w:eastAsia="Calibri" w:hAnsi="Calibri" w:cs="Calibri"/>
              </w:rPr>
              <w:t>% y ser sin sal.</w:t>
            </w:r>
          </w:p>
        </w:tc>
        <w:tc>
          <w:tcPr>
            <w:tcW w:w="1966" w:type="dxa"/>
            <w:shd w:val="clear" w:color="auto" w:fill="FFFFFF"/>
          </w:tcPr>
          <w:p w14:paraId="2D22E67A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07893FE6" w14:textId="77777777" w:rsidTr="003A027F">
        <w:trPr>
          <w:trHeight w:val="220"/>
        </w:trPr>
        <w:tc>
          <w:tcPr>
            <w:tcW w:w="1267" w:type="dxa"/>
          </w:tcPr>
          <w:p w14:paraId="3FB9FDBD" w14:textId="11D0383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480144" w14:textId="6386F599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Debe tener un contenido de grasa mínimo del 82</w:t>
            </w:r>
            <w:r w:rsidR="00CD787B">
              <w:rPr>
                <w:rFonts w:ascii="Calibri" w:eastAsia="Calibri" w:hAnsi="Calibri" w:cs="Calibri"/>
              </w:rPr>
              <w:t xml:space="preserve"> </w:t>
            </w:r>
            <w:r w:rsidRPr="004875E5">
              <w:rPr>
                <w:rFonts w:ascii="Calibri" w:eastAsia="Calibri" w:hAnsi="Calibri" w:cs="Calibri"/>
              </w:rPr>
              <w:t>% y ser sin sal.</w:t>
            </w:r>
          </w:p>
        </w:tc>
        <w:tc>
          <w:tcPr>
            <w:tcW w:w="1966" w:type="dxa"/>
            <w:shd w:val="clear" w:color="auto" w:fill="FFFFFF"/>
          </w:tcPr>
          <w:p w14:paraId="2E658417" w14:textId="7EA863DE" w:rsidR="003A027F" w:rsidRDefault="004875E5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34F2780B" w14:textId="77777777" w:rsidTr="003A027F">
        <w:trPr>
          <w:trHeight w:val="220"/>
        </w:trPr>
        <w:tc>
          <w:tcPr>
            <w:tcW w:w="1267" w:type="dxa"/>
          </w:tcPr>
          <w:p w14:paraId="3765105B" w14:textId="1FA6B519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B313692" w14:textId="258AC33D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Debe ser margarina para garantizar una textura más crujiente.</w:t>
            </w:r>
          </w:p>
        </w:tc>
        <w:tc>
          <w:tcPr>
            <w:tcW w:w="1966" w:type="dxa"/>
            <w:shd w:val="clear" w:color="auto" w:fill="FFFFFF"/>
          </w:tcPr>
          <w:p w14:paraId="6A074BC3" w14:textId="021793AB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1C32BD1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209EC83" w14:textId="4B88DC80" w:rsidR="003A027F" w:rsidRDefault="003A027F" w:rsidP="00CD787B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</w:t>
            </w:r>
            <w:r w:rsidR="004875E5">
              <w:rPr>
                <w:color w:val="151517"/>
                <w:sz w:val="20"/>
                <w:szCs w:val="20"/>
              </w:rPr>
              <w:t xml:space="preserve">, </w:t>
            </w:r>
            <w:r>
              <w:rPr>
                <w:color w:val="151517"/>
                <w:sz w:val="20"/>
                <w:szCs w:val="20"/>
              </w:rPr>
              <w:t>s</w:t>
            </w:r>
            <w:r w:rsidRPr="00E70F1C">
              <w:rPr>
                <w:color w:val="151517"/>
                <w:sz w:val="20"/>
                <w:szCs w:val="20"/>
              </w:rPr>
              <w:t>i bien es cierto que la mantequilla de calidad debe tener un mínimo de 82</w:t>
            </w:r>
            <w:r w:rsidR="00CD787B">
              <w:rPr>
                <w:color w:val="151517"/>
                <w:sz w:val="20"/>
                <w:szCs w:val="20"/>
              </w:rPr>
              <w:t xml:space="preserve"> </w:t>
            </w:r>
            <w:r w:rsidRPr="00E70F1C">
              <w:rPr>
                <w:color w:val="151517"/>
                <w:sz w:val="20"/>
                <w:szCs w:val="20"/>
              </w:rPr>
              <w:t>% de grasa, el documento especifica que debe ser </w:t>
            </w:r>
            <w:r w:rsidRPr="00E70F1C">
              <w:rPr>
                <w:b/>
                <w:bCs/>
                <w:color w:val="151517"/>
                <w:sz w:val="20"/>
                <w:szCs w:val="20"/>
              </w:rPr>
              <w:t>mantequilla sin sal</w:t>
            </w:r>
            <w:r w:rsidRPr="00E70F1C">
              <w:rPr>
                <w:color w:val="151517"/>
                <w:sz w:val="20"/>
                <w:szCs w:val="20"/>
              </w:rPr>
              <w:t> (a menos que la receta indique lo contrario), no con sal.</w:t>
            </w:r>
          </w:p>
        </w:tc>
      </w:tr>
      <w:tr w:rsidR="003A027F" w14:paraId="7AC0B151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72B30" w14:textId="77777777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7974B35D" w:rsidR="003A027F" w:rsidRDefault="004875E5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 w:rsidRPr="004875E5">
              <w:rPr>
                <w:b/>
                <w:bCs/>
                <w:color w:val="151517"/>
                <w:sz w:val="20"/>
                <w:szCs w:val="20"/>
              </w:rPr>
              <w:t>¿Cuál es la composición correcta del chocolate blanco?</w:t>
            </w:r>
          </w:p>
        </w:tc>
      </w:tr>
      <w:tr w:rsidR="003A027F" w14:paraId="2EA10FF6" w14:textId="77777777" w:rsidTr="003A027F">
        <w:trPr>
          <w:trHeight w:val="220"/>
        </w:trPr>
        <w:tc>
          <w:tcPr>
            <w:tcW w:w="1267" w:type="dxa"/>
          </w:tcPr>
          <w:p w14:paraId="3C7799F9" w14:textId="02B6CFD0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35AAFEF" w14:textId="0F6428F7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Pasta de cacao, manteca de cacao, leche y azúcar.</w:t>
            </w:r>
          </w:p>
        </w:tc>
        <w:tc>
          <w:tcPr>
            <w:tcW w:w="1966" w:type="dxa"/>
            <w:shd w:val="clear" w:color="auto" w:fill="FFFFFF"/>
          </w:tcPr>
          <w:p w14:paraId="591C52CB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3B5A6D3A" w14:textId="77777777" w:rsidTr="003A027F">
        <w:trPr>
          <w:trHeight w:val="220"/>
        </w:trPr>
        <w:tc>
          <w:tcPr>
            <w:tcW w:w="1267" w:type="dxa"/>
          </w:tcPr>
          <w:p w14:paraId="0971EEFC" w14:textId="3A4EFF9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2E9DC3C" w14:textId="2EA93B4D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Manteca de cacao, leche y azúcar.</w:t>
            </w:r>
          </w:p>
        </w:tc>
        <w:tc>
          <w:tcPr>
            <w:tcW w:w="1966" w:type="dxa"/>
            <w:shd w:val="clear" w:color="auto" w:fill="FFFFFF"/>
          </w:tcPr>
          <w:p w14:paraId="10B2EDD3" w14:textId="4083A5BD" w:rsidR="003A027F" w:rsidRDefault="004875E5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728B8D00" w14:textId="77777777" w:rsidTr="003A027F">
        <w:trPr>
          <w:trHeight w:val="220"/>
        </w:trPr>
        <w:tc>
          <w:tcPr>
            <w:tcW w:w="1267" w:type="dxa"/>
          </w:tcPr>
          <w:p w14:paraId="5F90F859" w14:textId="2E076EA0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7944DF0" w14:textId="238D4C87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Pasta de cacao, leche y azúcar.</w:t>
            </w:r>
          </w:p>
        </w:tc>
        <w:tc>
          <w:tcPr>
            <w:tcW w:w="1966" w:type="dxa"/>
            <w:shd w:val="clear" w:color="auto" w:fill="FFFFFF"/>
          </w:tcPr>
          <w:p w14:paraId="6F7EE7B2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3654EA33" w14:textId="77777777" w:rsidTr="003A027F">
        <w:trPr>
          <w:trHeight w:val="220"/>
        </w:trPr>
        <w:tc>
          <w:tcPr>
            <w:tcW w:w="1267" w:type="dxa"/>
          </w:tcPr>
          <w:p w14:paraId="6EAD2412" w14:textId="2146168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34DB61C" w14:textId="69D9D434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Manteca de cacao, pasta de cacao y azúcar.</w:t>
            </w:r>
          </w:p>
        </w:tc>
        <w:tc>
          <w:tcPr>
            <w:tcW w:w="1966" w:type="dxa"/>
            <w:shd w:val="clear" w:color="auto" w:fill="FFFFFF"/>
          </w:tcPr>
          <w:p w14:paraId="5750157B" w14:textId="157A26B8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9D8498D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CE0665" w14:textId="364C16E3" w:rsidR="003A027F" w:rsidRPr="004875E5" w:rsidRDefault="004875E5" w:rsidP="00CD787B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4875E5">
              <w:rPr>
                <w:color w:val="151517"/>
                <w:sz w:val="20"/>
                <w:szCs w:val="20"/>
              </w:rPr>
              <w:t>Correcto, e</w:t>
            </w:r>
            <w:r w:rsidR="003A027F" w:rsidRPr="004875E5">
              <w:rPr>
                <w:color w:val="151517"/>
                <w:sz w:val="20"/>
                <w:szCs w:val="20"/>
              </w:rPr>
              <w:t>l chocolate blanco contiene manteca de cacao, leche y azúcar, pero no contiene pasta de cacao, lo que lo diferencia de los otros tipos de chocolate.</w:t>
            </w:r>
          </w:p>
        </w:tc>
      </w:tr>
      <w:tr w:rsidR="003A027F" w14:paraId="2A686E18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4E7843" w14:textId="77777777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50FDE084" w:rsidR="003A027F" w:rsidRDefault="004875E5" w:rsidP="003A027F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4875E5">
              <w:rPr>
                <w:b/>
                <w:bCs/>
                <w:color w:val="151517"/>
                <w:sz w:val="20"/>
                <w:szCs w:val="20"/>
              </w:rPr>
              <w:t>¿Cuáles son las dos funciones principales de tamizar la harina?</w:t>
            </w:r>
          </w:p>
        </w:tc>
      </w:tr>
      <w:tr w:rsidR="003A027F" w14:paraId="754660EF" w14:textId="77777777" w:rsidTr="003A027F">
        <w:trPr>
          <w:trHeight w:val="220"/>
        </w:trPr>
        <w:tc>
          <w:tcPr>
            <w:tcW w:w="1267" w:type="dxa"/>
          </w:tcPr>
          <w:p w14:paraId="473D168F" w14:textId="46DCE561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9733A9" w14:textId="03ED3AE8" w:rsidR="003A027F" w:rsidRDefault="00DD3AD8" w:rsidP="003A027F">
            <w:pPr>
              <w:rPr>
                <w:rFonts w:ascii="Calibri" w:eastAsia="Calibri" w:hAnsi="Calibri" w:cs="Calibri"/>
              </w:rPr>
            </w:pPr>
            <w:r w:rsidRPr="00DD3AD8">
              <w:rPr>
                <w:rFonts w:ascii="Calibri" w:eastAsia="Calibri" w:hAnsi="Calibri" w:cs="Calibri"/>
              </w:rPr>
              <w:t>Aumentar su peso y eliminar el gluten.</w:t>
            </w:r>
          </w:p>
        </w:tc>
        <w:tc>
          <w:tcPr>
            <w:tcW w:w="1966" w:type="dxa"/>
            <w:shd w:val="clear" w:color="auto" w:fill="FFFFFF"/>
          </w:tcPr>
          <w:p w14:paraId="7CA58759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4C1FE92" w14:textId="77777777" w:rsidTr="003A027F">
        <w:trPr>
          <w:trHeight w:val="220"/>
        </w:trPr>
        <w:tc>
          <w:tcPr>
            <w:tcW w:w="1267" w:type="dxa"/>
          </w:tcPr>
          <w:p w14:paraId="7D1529DD" w14:textId="23589175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F3F600" w14:textId="32243932" w:rsidR="003A027F" w:rsidRDefault="00DD3AD8" w:rsidP="003A027F">
            <w:pPr>
              <w:rPr>
                <w:rFonts w:ascii="Calibri" w:eastAsia="Calibri" w:hAnsi="Calibri" w:cs="Calibri"/>
              </w:rPr>
            </w:pPr>
            <w:r w:rsidRPr="00DD3AD8">
              <w:rPr>
                <w:rFonts w:ascii="Calibri" w:eastAsia="Calibri" w:hAnsi="Calibri" w:cs="Calibri"/>
              </w:rPr>
              <w:t>Mezclarla con la levadura y activar el almidón.</w:t>
            </w:r>
          </w:p>
        </w:tc>
        <w:tc>
          <w:tcPr>
            <w:tcW w:w="1966" w:type="dxa"/>
            <w:shd w:val="clear" w:color="auto" w:fill="FFFFFF"/>
          </w:tcPr>
          <w:p w14:paraId="3D313B70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CD5BFE2" w14:textId="77777777" w:rsidTr="003A027F">
        <w:trPr>
          <w:trHeight w:val="220"/>
        </w:trPr>
        <w:tc>
          <w:tcPr>
            <w:tcW w:w="1267" w:type="dxa"/>
          </w:tcPr>
          <w:p w14:paraId="583A1FE2" w14:textId="46FF1A6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8E6097A" w14:textId="22CCDB22" w:rsidR="003A027F" w:rsidRDefault="00DD3AD8" w:rsidP="003A027F">
            <w:pPr>
              <w:rPr>
                <w:rFonts w:ascii="Calibri" w:eastAsia="Calibri" w:hAnsi="Calibri" w:cs="Calibri"/>
              </w:rPr>
            </w:pPr>
            <w:r w:rsidRPr="00DD3AD8">
              <w:rPr>
                <w:rFonts w:ascii="Calibri" w:eastAsia="Calibri" w:hAnsi="Calibri" w:cs="Calibri"/>
              </w:rPr>
              <w:t>Eliminar grumos y oxigenar la mezcla para una textura más ligera.</w:t>
            </w:r>
          </w:p>
        </w:tc>
        <w:tc>
          <w:tcPr>
            <w:tcW w:w="1966" w:type="dxa"/>
            <w:shd w:val="clear" w:color="auto" w:fill="FFFFFF"/>
          </w:tcPr>
          <w:p w14:paraId="3C066822" w14:textId="77777777" w:rsidR="003A027F" w:rsidRDefault="003A027F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571AF7BF" w14:textId="77777777" w:rsidTr="003A027F">
        <w:trPr>
          <w:trHeight w:val="220"/>
        </w:trPr>
        <w:tc>
          <w:tcPr>
            <w:tcW w:w="1267" w:type="dxa"/>
          </w:tcPr>
          <w:p w14:paraId="0F2F31A6" w14:textId="23BBCD1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0905A0A" w14:textId="1673C08C" w:rsidR="003A027F" w:rsidRDefault="00DD3AD8" w:rsidP="003A027F">
            <w:pPr>
              <w:rPr>
                <w:rFonts w:ascii="Calibri" w:eastAsia="Calibri" w:hAnsi="Calibri" w:cs="Calibri"/>
              </w:rPr>
            </w:pPr>
            <w:r w:rsidRPr="00DD3AD8">
              <w:rPr>
                <w:rFonts w:ascii="Calibri" w:eastAsia="Calibri" w:hAnsi="Calibri" w:cs="Calibri"/>
              </w:rPr>
              <w:t>Enfriarla y darle un sabor más neutro.</w:t>
            </w:r>
            <w:r w:rsidRPr="00DD3AD8"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1966" w:type="dxa"/>
            <w:shd w:val="clear" w:color="auto" w:fill="FFFFFF"/>
          </w:tcPr>
          <w:p w14:paraId="5CDAF5F7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614E895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9812C5" w14:textId="4DB6C8F2" w:rsidR="003A027F" w:rsidRDefault="00DD3AD8" w:rsidP="00CD787B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bien,</w:t>
            </w:r>
            <w:r w:rsidR="003A027F" w:rsidRPr="00E70F1C">
              <w:rPr>
                <w:color w:val="151517"/>
                <w:sz w:val="20"/>
                <w:szCs w:val="20"/>
              </w:rPr>
              <w:t xml:space="preserve"> tamizar cumple dos funciones importantes: eliminar grumos e impurezas, y </w:t>
            </w:r>
            <w:r w:rsidR="003A027F" w:rsidRPr="00E70F1C">
              <w:rPr>
                <w:b/>
                <w:bCs/>
                <w:color w:val="151517"/>
                <w:sz w:val="20"/>
                <w:szCs w:val="20"/>
              </w:rPr>
              <w:t>oxigenar la mezcla</w:t>
            </w:r>
            <w:r w:rsidR="003A027F" w:rsidRPr="00E70F1C">
              <w:rPr>
                <w:color w:val="151517"/>
                <w:sz w:val="20"/>
                <w:szCs w:val="20"/>
              </w:rPr>
              <w:t>, lo que ayuda a lograr una textura más ligera y esponjosa.</w:t>
            </w:r>
          </w:p>
        </w:tc>
      </w:tr>
      <w:tr w:rsidR="003A027F" w14:paraId="075F9868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C230ABC" w14:textId="77777777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62EBC8D8" w:rsidR="003A027F" w:rsidRPr="00DD3AD8" w:rsidRDefault="004875E5" w:rsidP="003A027F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DD3AD8">
              <w:rPr>
                <w:rFonts w:asciiTheme="majorHAnsi" w:hAnsiTheme="majorHAnsi" w:cstheme="majorHAnsi"/>
                <w:b/>
                <w:bCs/>
                <w:color w:val="151517"/>
              </w:rPr>
              <w:t>¿A qué se refiere el término "Punto de humeo"?</w:t>
            </w:r>
          </w:p>
        </w:tc>
      </w:tr>
      <w:tr w:rsidR="003A027F" w14:paraId="58FF5550" w14:textId="77777777" w:rsidTr="003A027F">
        <w:trPr>
          <w:trHeight w:val="220"/>
        </w:trPr>
        <w:tc>
          <w:tcPr>
            <w:tcW w:w="1267" w:type="dxa"/>
          </w:tcPr>
          <w:p w14:paraId="07B00BD7" w14:textId="309CA8F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7C2E62A" w14:textId="7888E3F0" w:rsidR="003A027F" w:rsidRDefault="00DD3AD8" w:rsidP="003A027F">
            <w:pPr>
              <w:rPr>
                <w:rFonts w:ascii="Calibri" w:eastAsia="Calibri" w:hAnsi="Calibri" w:cs="Calibri"/>
              </w:rPr>
            </w:pPr>
            <w:r w:rsidRPr="00DD3AD8">
              <w:rPr>
                <w:rFonts w:ascii="Calibri" w:eastAsia="Calibri" w:hAnsi="Calibri" w:cs="Calibri"/>
              </w:rPr>
              <w:t>A la temperatura donde un merengue alcanza su punto máximo de esponjosidad.</w:t>
            </w:r>
          </w:p>
        </w:tc>
        <w:tc>
          <w:tcPr>
            <w:tcW w:w="1966" w:type="dxa"/>
            <w:shd w:val="clear" w:color="auto" w:fill="FFFFFF"/>
          </w:tcPr>
          <w:p w14:paraId="5B048F6E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6DE626BE" w14:textId="77777777" w:rsidTr="003A027F">
        <w:trPr>
          <w:trHeight w:val="220"/>
        </w:trPr>
        <w:tc>
          <w:tcPr>
            <w:tcW w:w="1267" w:type="dxa"/>
          </w:tcPr>
          <w:p w14:paraId="77F719D1" w14:textId="050ADE4E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A66195" w14:textId="7C6A7C52" w:rsidR="003A027F" w:rsidRDefault="00DD3AD8" w:rsidP="003A027F">
            <w:pPr>
              <w:rPr>
                <w:rFonts w:ascii="Calibri" w:eastAsia="Calibri" w:hAnsi="Calibri" w:cs="Calibri"/>
              </w:rPr>
            </w:pPr>
            <w:r w:rsidRPr="00DD3AD8">
              <w:rPr>
                <w:rFonts w:ascii="Calibri" w:eastAsia="Calibri" w:hAnsi="Calibri" w:cs="Calibri"/>
              </w:rPr>
              <w:t>A la temperatura donde un bizcocho está completamente horneado.</w:t>
            </w:r>
          </w:p>
        </w:tc>
        <w:tc>
          <w:tcPr>
            <w:tcW w:w="1966" w:type="dxa"/>
            <w:shd w:val="clear" w:color="auto" w:fill="FFFFFF"/>
          </w:tcPr>
          <w:p w14:paraId="52FA784E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C3123D4" w14:textId="77777777" w:rsidTr="003A027F">
        <w:trPr>
          <w:trHeight w:val="220"/>
        </w:trPr>
        <w:tc>
          <w:tcPr>
            <w:tcW w:w="1267" w:type="dxa"/>
          </w:tcPr>
          <w:p w14:paraId="19F0C2CC" w14:textId="301F771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46DCBCC" w14:textId="0143F859" w:rsidR="003A027F" w:rsidRDefault="00DD3AD8" w:rsidP="003A027F">
            <w:pPr>
              <w:rPr>
                <w:rFonts w:ascii="Calibri" w:eastAsia="Calibri" w:hAnsi="Calibri" w:cs="Calibri"/>
              </w:rPr>
            </w:pPr>
            <w:r w:rsidRPr="00DD3AD8">
              <w:rPr>
                <w:rFonts w:ascii="Calibri" w:eastAsia="Calibri" w:hAnsi="Calibri" w:cs="Calibri"/>
              </w:rPr>
              <w:t>A la fase del horneado donde el producto libera vapor.</w:t>
            </w:r>
          </w:p>
        </w:tc>
        <w:tc>
          <w:tcPr>
            <w:tcW w:w="1966" w:type="dxa"/>
            <w:shd w:val="clear" w:color="auto" w:fill="FFFFFF"/>
          </w:tcPr>
          <w:p w14:paraId="43303A16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558F711" w14:textId="77777777" w:rsidTr="003A027F">
        <w:trPr>
          <w:trHeight w:val="220"/>
        </w:trPr>
        <w:tc>
          <w:tcPr>
            <w:tcW w:w="1267" w:type="dxa"/>
          </w:tcPr>
          <w:p w14:paraId="74383A94" w14:textId="48E5DE1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C2C334E" w14:textId="60FB1456" w:rsidR="003A027F" w:rsidRDefault="00DD3AD8" w:rsidP="003A027F">
            <w:pPr>
              <w:rPr>
                <w:rFonts w:ascii="Calibri" w:eastAsia="Calibri" w:hAnsi="Calibri" w:cs="Calibri"/>
              </w:rPr>
            </w:pPr>
            <w:r w:rsidRPr="00DD3AD8">
              <w:rPr>
                <w:rFonts w:ascii="Calibri" w:eastAsia="Calibri" w:hAnsi="Calibri" w:cs="Calibri"/>
              </w:rPr>
              <w:t>A la temperatura donde una grasa o aceite comienza a descomponerse y desprender humo.</w:t>
            </w:r>
          </w:p>
        </w:tc>
        <w:tc>
          <w:tcPr>
            <w:tcW w:w="1966" w:type="dxa"/>
            <w:shd w:val="clear" w:color="auto" w:fill="FFFFFF"/>
          </w:tcPr>
          <w:p w14:paraId="36B9149F" w14:textId="77777777" w:rsidR="003A027F" w:rsidRDefault="003A027F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7338EAD7" w:rsidR="003A027F" w:rsidRPr="004875E5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4875E5">
              <w:rPr>
                <w:color w:val="151517"/>
                <w:sz w:val="20"/>
                <w:szCs w:val="20"/>
              </w:rPr>
              <w:t>Correcto el glosario define el "Punto de humeo" como la temperatura a la cual una grasa o aceite comienza a descomponerse y a desprender humo visible y sustancias tóxicas. No tiene relación con la esponjosidad de un merengue.</w:t>
            </w:r>
          </w:p>
        </w:tc>
      </w:tr>
      <w:tr w:rsidR="003A027F" w14:paraId="45A9B335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8886D7" w14:textId="77777777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75E15D2E" w:rsidR="003A027F" w:rsidRDefault="000B51CA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 w:rsidRPr="000B51CA">
              <w:rPr>
                <w:b/>
                <w:bCs/>
                <w:color w:val="151517"/>
                <w:sz w:val="20"/>
                <w:szCs w:val="20"/>
              </w:rPr>
              <w:t>Según el documento, </w:t>
            </w:r>
            <w:r w:rsidR="004875E5" w:rsidRPr="004875E5">
              <w:rPr>
                <w:b/>
                <w:bCs/>
                <w:color w:val="151517"/>
                <w:sz w:val="20"/>
                <w:szCs w:val="20"/>
              </w:rPr>
              <w:t>¿</w:t>
            </w:r>
            <w:r w:rsidR="004875E5">
              <w:rPr>
                <w:b/>
                <w:bCs/>
                <w:color w:val="151517"/>
                <w:sz w:val="20"/>
                <w:szCs w:val="20"/>
              </w:rPr>
              <w:t>L</w:t>
            </w:r>
            <w:r w:rsidR="004875E5" w:rsidRPr="004875E5">
              <w:rPr>
                <w:b/>
                <w:bCs/>
                <w:color w:val="151517"/>
                <w:sz w:val="20"/>
                <w:szCs w:val="20"/>
              </w:rPr>
              <w:t>as mangas pasteleras de tela son siempre preferibles a las desechables por razones de higiene?</w:t>
            </w:r>
          </w:p>
        </w:tc>
      </w:tr>
      <w:tr w:rsidR="003A027F" w14:paraId="1F3A1B3B" w14:textId="77777777" w:rsidTr="003A027F">
        <w:trPr>
          <w:trHeight w:val="220"/>
        </w:trPr>
        <w:tc>
          <w:tcPr>
            <w:tcW w:w="1267" w:type="dxa"/>
          </w:tcPr>
          <w:p w14:paraId="69B4A0C4" w14:textId="4821840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1887763" w14:textId="526A47C4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No, porque las de tela siempre deben ser de plástico.</w:t>
            </w:r>
          </w:p>
        </w:tc>
        <w:tc>
          <w:tcPr>
            <w:tcW w:w="1966" w:type="dxa"/>
            <w:shd w:val="clear" w:color="auto" w:fill="FFFFFF"/>
          </w:tcPr>
          <w:p w14:paraId="7B58F84A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99AF7E0" w14:textId="77777777" w:rsidTr="003A027F">
        <w:trPr>
          <w:trHeight w:val="220"/>
        </w:trPr>
        <w:tc>
          <w:tcPr>
            <w:tcW w:w="1267" w:type="dxa"/>
          </w:tcPr>
          <w:p w14:paraId="0E2742EF" w14:textId="48D2F32F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33F82B9" w14:textId="7365D7DD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No, el documento no establece una preferencia absoluta; las desechables pueden ser más higiénicas en ciertos contextos.</w:t>
            </w:r>
          </w:p>
        </w:tc>
        <w:tc>
          <w:tcPr>
            <w:tcW w:w="1966" w:type="dxa"/>
            <w:shd w:val="clear" w:color="auto" w:fill="FFFFFF"/>
          </w:tcPr>
          <w:p w14:paraId="0686BA05" w14:textId="224BAF62" w:rsidR="003A027F" w:rsidRDefault="004875E5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55AFC554" w14:textId="77777777" w:rsidTr="003A027F">
        <w:trPr>
          <w:trHeight w:val="220"/>
        </w:trPr>
        <w:tc>
          <w:tcPr>
            <w:tcW w:w="1267" w:type="dxa"/>
          </w:tcPr>
          <w:p w14:paraId="0C955C8B" w14:textId="1CC547A2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90BF1F3" w14:textId="1E08CB41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Sí, porque la tela es un material más natural.</w:t>
            </w:r>
          </w:p>
        </w:tc>
        <w:tc>
          <w:tcPr>
            <w:tcW w:w="1966" w:type="dxa"/>
            <w:shd w:val="clear" w:color="auto" w:fill="FFFFFF"/>
          </w:tcPr>
          <w:p w14:paraId="3A4DCC9F" w14:textId="65659C8F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564E764" w14:textId="77777777" w:rsidTr="003A027F">
        <w:trPr>
          <w:trHeight w:val="220"/>
        </w:trPr>
        <w:tc>
          <w:tcPr>
            <w:tcW w:w="1267" w:type="dxa"/>
          </w:tcPr>
          <w:p w14:paraId="533211FD" w14:textId="298C7DD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2E8F505" w14:textId="29834271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Sí, porque se pueden esterilizar a altas temperaturas.</w:t>
            </w:r>
          </w:p>
        </w:tc>
        <w:tc>
          <w:tcPr>
            <w:tcW w:w="1966" w:type="dxa"/>
            <w:shd w:val="clear" w:color="auto" w:fill="FFFFFF"/>
          </w:tcPr>
          <w:p w14:paraId="7E0CA00C" w14:textId="4C941612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6114BC6C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2E0F7A" w14:textId="2C26EBF0" w:rsidR="003A027F" w:rsidRDefault="003A027F" w:rsidP="00CD787B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Perfecto. e</w:t>
            </w:r>
            <w:r w:rsidRPr="00E70F1C">
              <w:rPr>
                <w:color w:val="151517"/>
                <w:sz w:val="20"/>
                <w:szCs w:val="20"/>
              </w:rPr>
              <w:t>l documento no establece una preferencia absoluta. Menciona que existen mangas desechables o de tela (lona o plástico), pero no indica que unas sean "siempre preferibles" por razones de higiene. De hecho, las desechables pueden ser más higiénicas en ciertos contextos al no requerir lavado y reutilización.</w:t>
            </w:r>
          </w:p>
        </w:tc>
      </w:tr>
      <w:tr w:rsidR="003A027F" w14:paraId="5B61C18A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FD78DA6" w14:textId="77777777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675F2679" w:rsidR="003A027F" w:rsidRDefault="004875E5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 w:rsidRPr="004875E5">
              <w:rPr>
                <w:b/>
                <w:bCs/>
                <w:color w:val="151517"/>
                <w:sz w:val="20"/>
                <w:szCs w:val="20"/>
              </w:rPr>
              <w:t>¿Qué son los POES (Procedimientos Operativos Estandarizados de Saneamiento)?</w:t>
            </w:r>
          </w:p>
        </w:tc>
      </w:tr>
      <w:tr w:rsidR="003A027F" w14:paraId="1FF24D5C" w14:textId="77777777" w:rsidTr="003A027F">
        <w:trPr>
          <w:trHeight w:val="220"/>
        </w:trPr>
        <w:tc>
          <w:tcPr>
            <w:tcW w:w="1267" w:type="dxa"/>
          </w:tcPr>
          <w:p w14:paraId="49246395" w14:textId="262878D5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40D1FA7" w14:textId="7BF58E48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Unos equipos de refrigeración para enfriar rápidamente los alimentos.</w:t>
            </w:r>
          </w:p>
        </w:tc>
        <w:tc>
          <w:tcPr>
            <w:tcW w:w="1966" w:type="dxa"/>
            <w:shd w:val="clear" w:color="auto" w:fill="FFFFFF"/>
          </w:tcPr>
          <w:p w14:paraId="5683F8F2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5254D66" w14:textId="77777777" w:rsidTr="003A027F">
        <w:trPr>
          <w:trHeight w:val="220"/>
        </w:trPr>
        <w:tc>
          <w:tcPr>
            <w:tcW w:w="1267" w:type="dxa"/>
          </w:tcPr>
          <w:p w14:paraId="6D17EB23" w14:textId="79B04E3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9A487E3" w14:textId="04BD4388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Un tipo de boquilla para decoración de pastelería.</w:t>
            </w:r>
          </w:p>
        </w:tc>
        <w:tc>
          <w:tcPr>
            <w:tcW w:w="1966" w:type="dxa"/>
            <w:shd w:val="clear" w:color="auto" w:fill="FFFFFF"/>
          </w:tcPr>
          <w:p w14:paraId="47FDF824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7F85F58" w14:textId="77777777" w:rsidTr="003A027F">
        <w:trPr>
          <w:trHeight w:val="220"/>
        </w:trPr>
        <w:tc>
          <w:tcPr>
            <w:tcW w:w="1267" w:type="dxa"/>
          </w:tcPr>
          <w:p w14:paraId="6F52C4A1" w14:textId="13E55BD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54E3632" w14:textId="3C704E8D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Unos protocolos escritos que describen cómo realizar las tareas de limpieza y desinfección.</w:t>
            </w:r>
          </w:p>
        </w:tc>
        <w:tc>
          <w:tcPr>
            <w:tcW w:w="1966" w:type="dxa"/>
            <w:shd w:val="clear" w:color="auto" w:fill="FFFFFF"/>
          </w:tcPr>
          <w:p w14:paraId="3481F09C" w14:textId="77777777" w:rsidR="003A027F" w:rsidRDefault="003A027F" w:rsidP="00CD787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7187088E" w14:textId="77777777" w:rsidTr="003A027F">
        <w:trPr>
          <w:trHeight w:val="220"/>
        </w:trPr>
        <w:tc>
          <w:tcPr>
            <w:tcW w:w="1267" w:type="dxa"/>
          </w:tcPr>
          <w:p w14:paraId="0E6EA889" w14:textId="20B9634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6444318" w14:textId="1EAF760A" w:rsidR="003A027F" w:rsidRDefault="004875E5" w:rsidP="003A027F">
            <w:pPr>
              <w:rPr>
                <w:rFonts w:ascii="Calibri" w:eastAsia="Calibri" w:hAnsi="Calibri" w:cs="Calibri"/>
              </w:rPr>
            </w:pPr>
            <w:r w:rsidRPr="004875E5">
              <w:rPr>
                <w:rFonts w:ascii="Calibri" w:eastAsia="Calibri" w:hAnsi="Calibri" w:cs="Calibri"/>
              </w:rPr>
              <w:t>Un método de rotación de inventarios.</w:t>
            </w:r>
          </w:p>
        </w:tc>
        <w:tc>
          <w:tcPr>
            <w:tcW w:w="1966" w:type="dxa"/>
            <w:shd w:val="clear" w:color="auto" w:fill="FFFFFF"/>
          </w:tcPr>
          <w:p w14:paraId="43CED9D1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EF5F484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3BDF64" w14:textId="018FF09C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</w:t>
            </w:r>
            <w:r w:rsidR="004875E5">
              <w:rPr>
                <w:color w:val="151517"/>
                <w:sz w:val="20"/>
                <w:szCs w:val="20"/>
              </w:rPr>
              <w:t>,</w:t>
            </w:r>
            <w:r>
              <w:rPr>
                <w:color w:val="151517"/>
                <w:sz w:val="20"/>
                <w:szCs w:val="20"/>
              </w:rPr>
              <w:t xml:space="preserve"> e</w:t>
            </w:r>
            <w:r w:rsidRPr="00E70F1C">
              <w:rPr>
                <w:color w:val="151517"/>
                <w:sz w:val="20"/>
                <w:szCs w:val="20"/>
              </w:rPr>
              <w:t>l glosario define claramente los POES como "protocolos escritos que describen cómo llevar a cabo las tareas de limpieza y desinfección."</w:t>
            </w:r>
          </w:p>
        </w:tc>
      </w:tr>
      <w:tr w:rsidR="003A027F" w14:paraId="08E36B74" w14:textId="77777777" w:rsidTr="00CD78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EAAC8BA" w14:textId="77777777" w:rsidR="003A027F" w:rsidRDefault="003A027F" w:rsidP="00CD787B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17D94814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¡Excelente!, ha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p w14:paraId="2416A0E1" w14:textId="77777777" w:rsidR="00CD787B" w:rsidRDefault="00CD787B"/>
    <w:p w14:paraId="4897F013" w14:textId="77777777" w:rsidR="00CD787B" w:rsidRDefault="00CD787B"/>
    <w:p w14:paraId="00BE7973" w14:textId="77777777" w:rsidR="00CD787B" w:rsidRDefault="00CD787B"/>
    <w:p w14:paraId="60445AF4" w14:textId="77777777" w:rsidR="00CD787B" w:rsidRDefault="00CD787B"/>
    <w:p w14:paraId="039C5FE1" w14:textId="77777777" w:rsidR="00CD787B" w:rsidRDefault="00CD787B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Febrero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429A063B" w:rsidR="00E702CE" w:rsidRDefault="00CD787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27AB0682" w:rsidR="00E702CE" w:rsidRDefault="00CD787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Junio </w:t>
            </w:r>
            <w:r w:rsidR="0095606D">
              <w:rPr>
                <w:rFonts w:ascii="Calibri" w:eastAsia="Calibri" w:hAnsi="Calibri" w:cs="Calibri"/>
                <w:b/>
                <w:bCs/>
                <w:color w:val="595959"/>
              </w:rPr>
              <w:t>de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F88F9" w14:textId="77777777" w:rsidR="008410D1" w:rsidRDefault="008410D1">
      <w:pPr>
        <w:spacing w:line="240" w:lineRule="auto"/>
      </w:pPr>
      <w:r>
        <w:separator/>
      </w:r>
    </w:p>
  </w:endnote>
  <w:endnote w:type="continuationSeparator" w:id="0">
    <w:p w14:paraId="2A0A254F" w14:textId="77777777" w:rsidR="008410D1" w:rsidRDefault="008410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B116FFA-E8C5-4F9B-A945-B86F58CE6526}"/>
    <w:embedBold r:id="rId2" w:fontKey="{A61AF049-A7B4-4890-91D7-A581D442C913}"/>
    <w:embedItalic r:id="rId3" w:fontKey="{12B9525F-EBBA-46E5-951A-F74672DA28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E4277D-F867-4C45-8B17-541D78E301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C2025" w14:textId="77777777" w:rsidR="008410D1" w:rsidRDefault="008410D1">
      <w:pPr>
        <w:spacing w:line="240" w:lineRule="auto"/>
      </w:pPr>
      <w:r>
        <w:separator/>
      </w:r>
    </w:p>
  </w:footnote>
  <w:footnote w:type="continuationSeparator" w:id="0">
    <w:p w14:paraId="2DF4649E" w14:textId="77777777" w:rsidR="008410D1" w:rsidRDefault="008410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A7D2F"/>
    <w:rsid w:val="000B51CA"/>
    <w:rsid w:val="000D06A3"/>
    <w:rsid w:val="000E59A8"/>
    <w:rsid w:val="000F12A4"/>
    <w:rsid w:val="001115C7"/>
    <w:rsid w:val="001714E5"/>
    <w:rsid w:val="001B688A"/>
    <w:rsid w:val="002556CD"/>
    <w:rsid w:val="002C2B6C"/>
    <w:rsid w:val="002F02B9"/>
    <w:rsid w:val="002F5AAD"/>
    <w:rsid w:val="00384221"/>
    <w:rsid w:val="003A027F"/>
    <w:rsid w:val="004504F6"/>
    <w:rsid w:val="00452B11"/>
    <w:rsid w:val="004875E5"/>
    <w:rsid w:val="004F12BB"/>
    <w:rsid w:val="00521D1A"/>
    <w:rsid w:val="005A6DB1"/>
    <w:rsid w:val="006B062A"/>
    <w:rsid w:val="007923CC"/>
    <w:rsid w:val="007F4B6D"/>
    <w:rsid w:val="007F61CF"/>
    <w:rsid w:val="008314E3"/>
    <w:rsid w:val="008410D1"/>
    <w:rsid w:val="00842908"/>
    <w:rsid w:val="008B2946"/>
    <w:rsid w:val="0095606D"/>
    <w:rsid w:val="009E50B9"/>
    <w:rsid w:val="00A30007"/>
    <w:rsid w:val="00A63209"/>
    <w:rsid w:val="00A747AA"/>
    <w:rsid w:val="00B04B5E"/>
    <w:rsid w:val="00B05019"/>
    <w:rsid w:val="00B65DE1"/>
    <w:rsid w:val="00B80B73"/>
    <w:rsid w:val="00BA200F"/>
    <w:rsid w:val="00BE52D0"/>
    <w:rsid w:val="00C30CE9"/>
    <w:rsid w:val="00C95012"/>
    <w:rsid w:val="00CA1222"/>
    <w:rsid w:val="00CD787B"/>
    <w:rsid w:val="00D14DFA"/>
    <w:rsid w:val="00DA493C"/>
    <w:rsid w:val="00DD3AD8"/>
    <w:rsid w:val="00E15BD3"/>
    <w:rsid w:val="00E51BC1"/>
    <w:rsid w:val="00E702CE"/>
    <w:rsid w:val="00E70F1C"/>
    <w:rsid w:val="00F125C1"/>
    <w:rsid w:val="00F34A74"/>
    <w:rsid w:val="00FE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2EF1E2-BB77-49F0-BFB0-3C383FAFA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CE4062-13FC-4405-BFE4-830D423386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58E8C1-860D-412D-9891-1F051225DAB6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2121</Words>
  <Characters>13723</Characters>
  <Application>Microsoft Office Word</Application>
  <DocSecurity>0</DocSecurity>
  <Lines>343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Jair Enrique Coll Gallardo</cp:lastModifiedBy>
  <cp:revision>11</cp:revision>
  <dcterms:created xsi:type="dcterms:W3CDTF">2026-05-30T09:12:00Z</dcterms:created>
  <dcterms:modified xsi:type="dcterms:W3CDTF">2026-06-01T15:37:00Z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