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4BEF9569">
                <wp:simplePos x="0" y="0"/>
                <wp:positionH relativeFrom="page">
                  <wp:align>left</wp:align>
                </wp:positionH>
                <wp:positionV relativeFrom="paragraph">
                  <wp:posOffset>397510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EF8E65" id="Rectángulo 3" o:spid="_x0000_s1026" alt="&quot;&quot;" style="position:absolute;margin-left:0;margin-top:31.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" fillcolor="#00314d" stroked="f" strokeweight="1pt">
                <w10:wrap anchorx="page"/>
              </v:rec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16470B4B" w:rsidR="00C407C1" w:rsidRPr="00F70A98" w:rsidRDefault="001F4D54" w:rsidP="007F2B44">
                            <w:pPr>
                              <w:pStyle w:val="TituloPortada"/>
                              <w:ind w:firstLine="0"/>
                              <w:rPr>
                                <w:lang w:val="es-MX"/>
                              </w:rPr>
                            </w:pPr>
                            <w:r w:rsidRPr="001F4D54">
                              <w:rPr>
                                <w:lang w:val="es-MX"/>
                              </w:rPr>
                              <w:t>Mercado potencial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16470B4B" w:rsidR="00C407C1" w:rsidRPr="00F70A98" w:rsidRDefault="001F4D54" w:rsidP="007F2B44">
                      <w:pPr>
                        <w:pStyle w:val="TituloPortada"/>
                        <w:ind w:firstLine="0"/>
                        <w:rPr>
                          <w:lang w:val="es-MX"/>
                        </w:rPr>
                      </w:pPr>
                      <w:r w:rsidRPr="001F4D54">
                        <w:rPr>
                          <w:lang w:val="es-MX"/>
                        </w:rPr>
                        <w:t>Mercado potencial</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068E388C" w:rsidR="00F47AD8" w:rsidRDefault="001F4D54" w:rsidP="00286590">
      <w:pPr>
        <w:rPr>
          <w:bCs/>
          <w:szCs w:val="28"/>
        </w:rPr>
      </w:pPr>
      <w:r w:rsidRPr="001F4D54">
        <w:rPr>
          <w:bCs/>
          <w:szCs w:val="28"/>
        </w:rPr>
        <w:t xml:space="preserve">Este componente formativo aborda fundamentos teóricos y prácticos del mercado potencial y su análisis estratégico. Explora tipos de mercado, segmentación, investigación y perfil de clientes. Permite al aprendiz identificar oportunidades comerciales, definir segmentos estratégicos y construir </w:t>
      </w:r>
      <w:r w:rsidRPr="001F4D54">
        <w:rPr>
          <w:rStyle w:val="Extranjerismo"/>
        </w:rPr>
        <w:t>buyer</w:t>
      </w:r>
      <w:r w:rsidRPr="001F4D54">
        <w:rPr>
          <w:bCs/>
          <w:szCs w:val="28"/>
        </w:rPr>
        <w:t xml:space="preserve"> persona para optimizar decisiones de mercadeo y planificación de planes efectivos</w:t>
      </w:r>
      <w:r w:rsidR="00034318" w:rsidRPr="00034318">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8604199" w:rsidR="00C407C1" w:rsidRPr="005F0B71" w:rsidRDefault="000E376D" w:rsidP="004D7616">
      <w:pPr>
        <w:ind w:left="3539"/>
        <w:rPr>
          <w:lang w:val="es-419"/>
        </w:rPr>
      </w:pPr>
      <w:r>
        <w:rPr>
          <w:rFonts w:ascii="Calibri" w:hAnsi="Calibri"/>
          <w:b/>
          <w:bCs/>
          <w:color w:val="000000" w:themeColor="text1"/>
          <w:kern w:val="0"/>
          <w:lang w:val="es-419"/>
          <w14:ligatures w14:val="none"/>
        </w:rPr>
        <w:t>Noviembre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E719C6C" w14:textId="01FD3143" w:rsidR="009032D2"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15155584" w:history="1">
            <w:r w:rsidR="009032D2" w:rsidRPr="00212F24">
              <w:rPr>
                <w:rStyle w:val="Hipervnculo"/>
                <w:noProof/>
              </w:rPr>
              <w:t>Introducción</w:t>
            </w:r>
            <w:r w:rsidR="009032D2">
              <w:rPr>
                <w:noProof/>
                <w:webHidden/>
              </w:rPr>
              <w:tab/>
            </w:r>
            <w:r w:rsidR="009032D2">
              <w:rPr>
                <w:noProof/>
                <w:webHidden/>
              </w:rPr>
              <w:fldChar w:fldCharType="begin"/>
            </w:r>
            <w:r w:rsidR="009032D2">
              <w:rPr>
                <w:noProof/>
                <w:webHidden/>
              </w:rPr>
              <w:instrText xml:space="preserve"> PAGEREF _Toc215155584 \h </w:instrText>
            </w:r>
            <w:r w:rsidR="009032D2">
              <w:rPr>
                <w:noProof/>
                <w:webHidden/>
              </w:rPr>
            </w:r>
            <w:r w:rsidR="009032D2">
              <w:rPr>
                <w:noProof/>
                <w:webHidden/>
              </w:rPr>
              <w:fldChar w:fldCharType="separate"/>
            </w:r>
            <w:r w:rsidR="00A4214F">
              <w:rPr>
                <w:noProof/>
                <w:webHidden/>
              </w:rPr>
              <w:t>1</w:t>
            </w:r>
            <w:r w:rsidR="009032D2">
              <w:rPr>
                <w:noProof/>
                <w:webHidden/>
              </w:rPr>
              <w:fldChar w:fldCharType="end"/>
            </w:r>
          </w:hyperlink>
        </w:p>
        <w:p w14:paraId="778AC1F5" w14:textId="6665ADC8" w:rsidR="009032D2" w:rsidRDefault="00523C04">
          <w:pPr>
            <w:pStyle w:val="TDC1"/>
            <w:tabs>
              <w:tab w:val="left" w:pos="1320"/>
              <w:tab w:val="right" w:leader="dot" w:pos="9962"/>
            </w:tabs>
            <w:rPr>
              <w:rFonts w:eastAsiaTheme="minorEastAsia"/>
              <w:noProof/>
              <w:kern w:val="0"/>
              <w:sz w:val="22"/>
              <w:lang w:eastAsia="es-CO"/>
              <w14:ligatures w14:val="none"/>
            </w:rPr>
          </w:pPr>
          <w:hyperlink w:anchor="_Toc215155585" w:history="1">
            <w:r w:rsidR="009032D2" w:rsidRPr="00212F24">
              <w:rPr>
                <w:rStyle w:val="Hipervnculo"/>
                <w:noProof/>
              </w:rPr>
              <w:t>1.</w:t>
            </w:r>
            <w:r w:rsidR="009032D2">
              <w:rPr>
                <w:rFonts w:eastAsiaTheme="minorEastAsia"/>
                <w:noProof/>
                <w:kern w:val="0"/>
                <w:sz w:val="22"/>
                <w:lang w:eastAsia="es-CO"/>
                <w14:ligatures w14:val="none"/>
              </w:rPr>
              <w:tab/>
            </w:r>
            <w:r w:rsidR="009032D2" w:rsidRPr="00212F24">
              <w:rPr>
                <w:rStyle w:val="Hipervnculo"/>
                <w:noProof/>
              </w:rPr>
              <w:t>Mercado potencial</w:t>
            </w:r>
            <w:r w:rsidR="009032D2">
              <w:rPr>
                <w:noProof/>
                <w:webHidden/>
              </w:rPr>
              <w:tab/>
            </w:r>
            <w:r w:rsidR="009032D2">
              <w:rPr>
                <w:noProof/>
                <w:webHidden/>
              </w:rPr>
              <w:fldChar w:fldCharType="begin"/>
            </w:r>
            <w:r w:rsidR="009032D2">
              <w:rPr>
                <w:noProof/>
                <w:webHidden/>
              </w:rPr>
              <w:instrText xml:space="preserve"> PAGEREF _Toc215155585 \h </w:instrText>
            </w:r>
            <w:r w:rsidR="009032D2">
              <w:rPr>
                <w:noProof/>
                <w:webHidden/>
              </w:rPr>
            </w:r>
            <w:r w:rsidR="009032D2">
              <w:rPr>
                <w:noProof/>
                <w:webHidden/>
              </w:rPr>
              <w:fldChar w:fldCharType="separate"/>
            </w:r>
            <w:r w:rsidR="00A4214F">
              <w:rPr>
                <w:noProof/>
                <w:webHidden/>
              </w:rPr>
              <w:t>3</w:t>
            </w:r>
            <w:r w:rsidR="009032D2">
              <w:rPr>
                <w:noProof/>
                <w:webHidden/>
              </w:rPr>
              <w:fldChar w:fldCharType="end"/>
            </w:r>
          </w:hyperlink>
        </w:p>
        <w:p w14:paraId="213FD555" w14:textId="63CE9A9A" w:rsidR="009032D2" w:rsidRDefault="00523C04">
          <w:pPr>
            <w:pStyle w:val="TDC2"/>
            <w:rPr>
              <w:rFonts w:eastAsiaTheme="minorEastAsia"/>
              <w:noProof/>
              <w:kern w:val="0"/>
              <w:sz w:val="22"/>
              <w:lang w:eastAsia="es-CO"/>
              <w14:ligatures w14:val="none"/>
            </w:rPr>
          </w:pPr>
          <w:hyperlink w:anchor="_Toc215155586" w:history="1">
            <w:r w:rsidR="009032D2" w:rsidRPr="00212F24">
              <w:rPr>
                <w:rStyle w:val="Hipervnculo"/>
                <w:noProof/>
              </w:rPr>
              <w:t>1.1.</w:t>
            </w:r>
            <w:r w:rsidR="009032D2">
              <w:rPr>
                <w:rFonts w:eastAsiaTheme="minorEastAsia"/>
                <w:noProof/>
                <w:kern w:val="0"/>
                <w:sz w:val="22"/>
                <w:lang w:eastAsia="es-CO"/>
                <w14:ligatures w14:val="none"/>
              </w:rPr>
              <w:tab/>
            </w:r>
            <w:r w:rsidR="009032D2" w:rsidRPr="00212F24">
              <w:rPr>
                <w:rStyle w:val="Hipervnculo"/>
                <w:noProof/>
              </w:rPr>
              <w:t>Tipos</w:t>
            </w:r>
            <w:r w:rsidR="009032D2">
              <w:rPr>
                <w:noProof/>
                <w:webHidden/>
              </w:rPr>
              <w:tab/>
            </w:r>
            <w:r w:rsidR="009032D2">
              <w:rPr>
                <w:noProof/>
                <w:webHidden/>
              </w:rPr>
              <w:fldChar w:fldCharType="begin"/>
            </w:r>
            <w:r w:rsidR="009032D2">
              <w:rPr>
                <w:noProof/>
                <w:webHidden/>
              </w:rPr>
              <w:instrText xml:space="preserve"> PAGEREF _Toc215155586 \h </w:instrText>
            </w:r>
            <w:r w:rsidR="009032D2">
              <w:rPr>
                <w:noProof/>
                <w:webHidden/>
              </w:rPr>
            </w:r>
            <w:r w:rsidR="009032D2">
              <w:rPr>
                <w:noProof/>
                <w:webHidden/>
              </w:rPr>
              <w:fldChar w:fldCharType="separate"/>
            </w:r>
            <w:r w:rsidR="00A4214F">
              <w:rPr>
                <w:noProof/>
                <w:webHidden/>
              </w:rPr>
              <w:t>3</w:t>
            </w:r>
            <w:r w:rsidR="009032D2">
              <w:rPr>
                <w:noProof/>
                <w:webHidden/>
              </w:rPr>
              <w:fldChar w:fldCharType="end"/>
            </w:r>
          </w:hyperlink>
        </w:p>
        <w:p w14:paraId="28E7E523" w14:textId="19237E9D" w:rsidR="009032D2" w:rsidRDefault="00523C04">
          <w:pPr>
            <w:pStyle w:val="TDC2"/>
            <w:rPr>
              <w:rFonts w:eastAsiaTheme="minorEastAsia"/>
              <w:noProof/>
              <w:kern w:val="0"/>
              <w:sz w:val="22"/>
              <w:lang w:eastAsia="es-CO"/>
              <w14:ligatures w14:val="none"/>
            </w:rPr>
          </w:pPr>
          <w:hyperlink w:anchor="_Toc215155587" w:history="1">
            <w:r w:rsidR="009032D2" w:rsidRPr="00212F24">
              <w:rPr>
                <w:rStyle w:val="Hipervnculo"/>
                <w:noProof/>
              </w:rPr>
              <w:t>1.2.</w:t>
            </w:r>
            <w:r w:rsidR="009032D2">
              <w:rPr>
                <w:rFonts w:eastAsiaTheme="minorEastAsia"/>
                <w:noProof/>
                <w:kern w:val="0"/>
                <w:sz w:val="22"/>
                <w:lang w:eastAsia="es-CO"/>
                <w14:ligatures w14:val="none"/>
              </w:rPr>
              <w:tab/>
            </w:r>
            <w:r w:rsidR="009032D2" w:rsidRPr="00212F24">
              <w:rPr>
                <w:rStyle w:val="Hipervnculo"/>
                <w:noProof/>
              </w:rPr>
              <w:t>Variables</w:t>
            </w:r>
            <w:r w:rsidR="009032D2">
              <w:rPr>
                <w:noProof/>
                <w:webHidden/>
              </w:rPr>
              <w:tab/>
            </w:r>
            <w:r w:rsidR="009032D2">
              <w:rPr>
                <w:noProof/>
                <w:webHidden/>
              </w:rPr>
              <w:fldChar w:fldCharType="begin"/>
            </w:r>
            <w:r w:rsidR="009032D2">
              <w:rPr>
                <w:noProof/>
                <w:webHidden/>
              </w:rPr>
              <w:instrText xml:space="preserve"> PAGEREF _Toc215155587 \h </w:instrText>
            </w:r>
            <w:r w:rsidR="009032D2">
              <w:rPr>
                <w:noProof/>
                <w:webHidden/>
              </w:rPr>
            </w:r>
            <w:r w:rsidR="009032D2">
              <w:rPr>
                <w:noProof/>
                <w:webHidden/>
              </w:rPr>
              <w:fldChar w:fldCharType="separate"/>
            </w:r>
            <w:r w:rsidR="00A4214F">
              <w:rPr>
                <w:noProof/>
                <w:webHidden/>
              </w:rPr>
              <w:t>4</w:t>
            </w:r>
            <w:r w:rsidR="009032D2">
              <w:rPr>
                <w:noProof/>
                <w:webHidden/>
              </w:rPr>
              <w:fldChar w:fldCharType="end"/>
            </w:r>
          </w:hyperlink>
        </w:p>
        <w:p w14:paraId="634E3F96" w14:textId="4D89B394" w:rsidR="009032D2" w:rsidRDefault="00523C04">
          <w:pPr>
            <w:pStyle w:val="TDC1"/>
            <w:tabs>
              <w:tab w:val="left" w:pos="1320"/>
              <w:tab w:val="right" w:leader="dot" w:pos="9962"/>
            </w:tabs>
            <w:rPr>
              <w:rFonts w:eastAsiaTheme="minorEastAsia"/>
              <w:noProof/>
              <w:kern w:val="0"/>
              <w:sz w:val="22"/>
              <w:lang w:eastAsia="es-CO"/>
              <w14:ligatures w14:val="none"/>
            </w:rPr>
          </w:pPr>
          <w:hyperlink w:anchor="_Toc215155588" w:history="1">
            <w:r w:rsidR="009032D2" w:rsidRPr="00212F24">
              <w:rPr>
                <w:rStyle w:val="Hipervnculo"/>
                <w:noProof/>
              </w:rPr>
              <w:t>2.</w:t>
            </w:r>
            <w:r w:rsidR="009032D2">
              <w:rPr>
                <w:rFonts w:eastAsiaTheme="minorEastAsia"/>
                <w:noProof/>
                <w:kern w:val="0"/>
                <w:sz w:val="22"/>
                <w:lang w:eastAsia="es-CO"/>
                <w14:ligatures w14:val="none"/>
              </w:rPr>
              <w:tab/>
            </w:r>
            <w:r w:rsidR="009032D2" w:rsidRPr="00212F24">
              <w:rPr>
                <w:rStyle w:val="Hipervnculo"/>
                <w:noProof/>
              </w:rPr>
              <w:t>Investigación de mercado</w:t>
            </w:r>
            <w:r w:rsidR="009032D2">
              <w:rPr>
                <w:noProof/>
                <w:webHidden/>
              </w:rPr>
              <w:tab/>
            </w:r>
            <w:r w:rsidR="009032D2">
              <w:rPr>
                <w:noProof/>
                <w:webHidden/>
              </w:rPr>
              <w:fldChar w:fldCharType="begin"/>
            </w:r>
            <w:r w:rsidR="009032D2">
              <w:rPr>
                <w:noProof/>
                <w:webHidden/>
              </w:rPr>
              <w:instrText xml:space="preserve"> PAGEREF _Toc215155588 \h </w:instrText>
            </w:r>
            <w:r w:rsidR="009032D2">
              <w:rPr>
                <w:noProof/>
                <w:webHidden/>
              </w:rPr>
            </w:r>
            <w:r w:rsidR="009032D2">
              <w:rPr>
                <w:noProof/>
                <w:webHidden/>
              </w:rPr>
              <w:fldChar w:fldCharType="separate"/>
            </w:r>
            <w:r w:rsidR="00A4214F">
              <w:rPr>
                <w:noProof/>
                <w:webHidden/>
              </w:rPr>
              <w:t>6</w:t>
            </w:r>
            <w:r w:rsidR="009032D2">
              <w:rPr>
                <w:noProof/>
                <w:webHidden/>
              </w:rPr>
              <w:fldChar w:fldCharType="end"/>
            </w:r>
          </w:hyperlink>
        </w:p>
        <w:p w14:paraId="4BEA4F75" w14:textId="3F466ED7" w:rsidR="009032D2" w:rsidRDefault="00523C04">
          <w:pPr>
            <w:pStyle w:val="TDC2"/>
            <w:rPr>
              <w:rFonts w:eastAsiaTheme="minorEastAsia"/>
              <w:noProof/>
              <w:kern w:val="0"/>
              <w:sz w:val="22"/>
              <w:lang w:eastAsia="es-CO"/>
              <w14:ligatures w14:val="none"/>
            </w:rPr>
          </w:pPr>
          <w:hyperlink w:anchor="_Toc215155589" w:history="1">
            <w:r w:rsidR="009032D2" w:rsidRPr="00212F24">
              <w:rPr>
                <w:rStyle w:val="Hipervnculo"/>
                <w:noProof/>
              </w:rPr>
              <w:t>2.1.</w:t>
            </w:r>
            <w:r w:rsidR="009032D2">
              <w:rPr>
                <w:rFonts w:eastAsiaTheme="minorEastAsia"/>
                <w:noProof/>
                <w:kern w:val="0"/>
                <w:sz w:val="22"/>
                <w:lang w:eastAsia="es-CO"/>
                <w14:ligatures w14:val="none"/>
              </w:rPr>
              <w:tab/>
            </w:r>
            <w:r w:rsidR="009032D2" w:rsidRPr="00212F24">
              <w:rPr>
                <w:rStyle w:val="Hipervnculo"/>
                <w:noProof/>
              </w:rPr>
              <w:t>Tipos</w:t>
            </w:r>
            <w:r w:rsidR="009032D2">
              <w:rPr>
                <w:noProof/>
                <w:webHidden/>
              </w:rPr>
              <w:tab/>
            </w:r>
            <w:r w:rsidR="009032D2">
              <w:rPr>
                <w:noProof/>
                <w:webHidden/>
              </w:rPr>
              <w:fldChar w:fldCharType="begin"/>
            </w:r>
            <w:r w:rsidR="009032D2">
              <w:rPr>
                <w:noProof/>
                <w:webHidden/>
              </w:rPr>
              <w:instrText xml:space="preserve"> PAGEREF _Toc215155589 \h </w:instrText>
            </w:r>
            <w:r w:rsidR="009032D2">
              <w:rPr>
                <w:noProof/>
                <w:webHidden/>
              </w:rPr>
            </w:r>
            <w:r w:rsidR="009032D2">
              <w:rPr>
                <w:noProof/>
                <w:webHidden/>
              </w:rPr>
              <w:fldChar w:fldCharType="separate"/>
            </w:r>
            <w:r w:rsidR="00A4214F">
              <w:rPr>
                <w:noProof/>
                <w:webHidden/>
              </w:rPr>
              <w:t>6</w:t>
            </w:r>
            <w:r w:rsidR="009032D2">
              <w:rPr>
                <w:noProof/>
                <w:webHidden/>
              </w:rPr>
              <w:fldChar w:fldCharType="end"/>
            </w:r>
          </w:hyperlink>
        </w:p>
        <w:p w14:paraId="76F71FE8" w14:textId="6A0EA6CB" w:rsidR="009032D2" w:rsidRDefault="00523C04">
          <w:pPr>
            <w:pStyle w:val="TDC2"/>
            <w:rPr>
              <w:rFonts w:eastAsiaTheme="minorEastAsia"/>
              <w:noProof/>
              <w:kern w:val="0"/>
              <w:sz w:val="22"/>
              <w:lang w:eastAsia="es-CO"/>
              <w14:ligatures w14:val="none"/>
            </w:rPr>
          </w:pPr>
          <w:hyperlink w:anchor="_Toc215155590" w:history="1">
            <w:r w:rsidR="009032D2" w:rsidRPr="00212F24">
              <w:rPr>
                <w:rStyle w:val="Hipervnculo"/>
                <w:noProof/>
              </w:rPr>
              <w:t>2.2.</w:t>
            </w:r>
            <w:r w:rsidR="009032D2">
              <w:rPr>
                <w:rFonts w:eastAsiaTheme="minorEastAsia"/>
                <w:noProof/>
                <w:kern w:val="0"/>
                <w:sz w:val="22"/>
                <w:lang w:eastAsia="es-CO"/>
                <w14:ligatures w14:val="none"/>
              </w:rPr>
              <w:tab/>
            </w:r>
            <w:r w:rsidR="009032D2" w:rsidRPr="00212F24">
              <w:rPr>
                <w:rStyle w:val="Hipervnculo"/>
                <w:noProof/>
              </w:rPr>
              <w:t>Métodos</w:t>
            </w:r>
            <w:r w:rsidR="009032D2">
              <w:rPr>
                <w:noProof/>
                <w:webHidden/>
              </w:rPr>
              <w:tab/>
            </w:r>
            <w:r w:rsidR="009032D2">
              <w:rPr>
                <w:noProof/>
                <w:webHidden/>
              </w:rPr>
              <w:fldChar w:fldCharType="begin"/>
            </w:r>
            <w:r w:rsidR="009032D2">
              <w:rPr>
                <w:noProof/>
                <w:webHidden/>
              </w:rPr>
              <w:instrText xml:space="preserve"> PAGEREF _Toc215155590 \h </w:instrText>
            </w:r>
            <w:r w:rsidR="009032D2">
              <w:rPr>
                <w:noProof/>
                <w:webHidden/>
              </w:rPr>
            </w:r>
            <w:r w:rsidR="009032D2">
              <w:rPr>
                <w:noProof/>
                <w:webHidden/>
              </w:rPr>
              <w:fldChar w:fldCharType="separate"/>
            </w:r>
            <w:r w:rsidR="00A4214F">
              <w:rPr>
                <w:noProof/>
                <w:webHidden/>
              </w:rPr>
              <w:t>7</w:t>
            </w:r>
            <w:r w:rsidR="009032D2">
              <w:rPr>
                <w:noProof/>
                <w:webHidden/>
              </w:rPr>
              <w:fldChar w:fldCharType="end"/>
            </w:r>
          </w:hyperlink>
        </w:p>
        <w:p w14:paraId="018FF069" w14:textId="56FC6998" w:rsidR="009032D2" w:rsidRDefault="00523C04">
          <w:pPr>
            <w:pStyle w:val="TDC2"/>
            <w:rPr>
              <w:rFonts w:eastAsiaTheme="minorEastAsia"/>
              <w:noProof/>
              <w:kern w:val="0"/>
              <w:sz w:val="22"/>
              <w:lang w:eastAsia="es-CO"/>
              <w14:ligatures w14:val="none"/>
            </w:rPr>
          </w:pPr>
          <w:hyperlink w:anchor="_Toc215155591" w:history="1">
            <w:r w:rsidR="009032D2" w:rsidRPr="00212F24">
              <w:rPr>
                <w:rStyle w:val="Hipervnculo"/>
                <w:noProof/>
              </w:rPr>
              <w:t>2.3.</w:t>
            </w:r>
            <w:r w:rsidR="009032D2">
              <w:rPr>
                <w:rFonts w:eastAsiaTheme="minorEastAsia"/>
                <w:noProof/>
                <w:kern w:val="0"/>
                <w:sz w:val="22"/>
                <w:lang w:eastAsia="es-CO"/>
                <w14:ligatures w14:val="none"/>
              </w:rPr>
              <w:tab/>
            </w:r>
            <w:r w:rsidR="009032D2" w:rsidRPr="00212F24">
              <w:rPr>
                <w:rStyle w:val="Hipervnculo"/>
                <w:noProof/>
              </w:rPr>
              <w:t>Fuentes de información</w:t>
            </w:r>
            <w:r w:rsidR="009032D2">
              <w:rPr>
                <w:noProof/>
                <w:webHidden/>
              </w:rPr>
              <w:tab/>
            </w:r>
            <w:r w:rsidR="009032D2">
              <w:rPr>
                <w:noProof/>
                <w:webHidden/>
              </w:rPr>
              <w:fldChar w:fldCharType="begin"/>
            </w:r>
            <w:r w:rsidR="009032D2">
              <w:rPr>
                <w:noProof/>
                <w:webHidden/>
              </w:rPr>
              <w:instrText xml:space="preserve"> PAGEREF _Toc215155591 \h </w:instrText>
            </w:r>
            <w:r w:rsidR="009032D2">
              <w:rPr>
                <w:noProof/>
                <w:webHidden/>
              </w:rPr>
            </w:r>
            <w:r w:rsidR="009032D2">
              <w:rPr>
                <w:noProof/>
                <w:webHidden/>
              </w:rPr>
              <w:fldChar w:fldCharType="separate"/>
            </w:r>
            <w:r w:rsidR="00A4214F">
              <w:rPr>
                <w:noProof/>
                <w:webHidden/>
              </w:rPr>
              <w:t>7</w:t>
            </w:r>
            <w:r w:rsidR="009032D2">
              <w:rPr>
                <w:noProof/>
                <w:webHidden/>
              </w:rPr>
              <w:fldChar w:fldCharType="end"/>
            </w:r>
          </w:hyperlink>
        </w:p>
        <w:p w14:paraId="0A0699A1" w14:textId="3DD37C89" w:rsidR="009032D2" w:rsidRDefault="00523C04">
          <w:pPr>
            <w:pStyle w:val="TDC1"/>
            <w:tabs>
              <w:tab w:val="left" w:pos="1320"/>
              <w:tab w:val="right" w:leader="dot" w:pos="9962"/>
            </w:tabs>
            <w:rPr>
              <w:rFonts w:eastAsiaTheme="minorEastAsia"/>
              <w:noProof/>
              <w:kern w:val="0"/>
              <w:sz w:val="22"/>
              <w:lang w:eastAsia="es-CO"/>
              <w14:ligatures w14:val="none"/>
            </w:rPr>
          </w:pPr>
          <w:hyperlink w:anchor="_Toc215155592" w:history="1">
            <w:r w:rsidR="009032D2" w:rsidRPr="00212F24">
              <w:rPr>
                <w:rStyle w:val="Hipervnculo"/>
                <w:noProof/>
              </w:rPr>
              <w:t>3.</w:t>
            </w:r>
            <w:r w:rsidR="009032D2">
              <w:rPr>
                <w:rFonts w:eastAsiaTheme="minorEastAsia"/>
                <w:noProof/>
                <w:kern w:val="0"/>
                <w:sz w:val="22"/>
                <w:lang w:eastAsia="es-CO"/>
                <w14:ligatures w14:val="none"/>
              </w:rPr>
              <w:tab/>
            </w:r>
            <w:r w:rsidR="009032D2" w:rsidRPr="00212F24">
              <w:rPr>
                <w:rStyle w:val="Hipervnculo"/>
                <w:noProof/>
              </w:rPr>
              <w:t>Análisis de tendencias</w:t>
            </w:r>
            <w:r w:rsidR="009032D2">
              <w:rPr>
                <w:noProof/>
                <w:webHidden/>
              </w:rPr>
              <w:tab/>
            </w:r>
            <w:r w:rsidR="009032D2">
              <w:rPr>
                <w:noProof/>
                <w:webHidden/>
              </w:rPr>
              <w:fldChar w:fldCharType="begin"/>
            </w:r>
            <w:r w:rsidR="009032D2">
              <w:rPr>
                <w:noProof/>
                <w:webHidden/>
              </w:rPr>
              <w:instrText xml:space="preserve"> PAGEREF _Toc215155592 \h </w:instrText>
            </w:r>
            <w:r w:rsidR="009032D2">
              <w:rPr>
                <w:noProof/>
                <w:webHidden/>
              </w:rPr>
            </w:r>
            <w:r w:rsidR="009032D2">
              <w:rPr>
                <w:noProof/>
                <w:webHidden/>
              </w:rPr>
              <w:fldChar w:fldCharType="separate"/>
            </w:r>
            <w:r w:rsidR="00A4214F">
              <w:rPr>
                <w:noProof/>
                <w:webHidden/>
              </w:rPr>
              <w:t>9</w:t>
            </w:r>
            <w:r w:rsidR="009032D2">
              <w:rPr>
                <w:noProof/>
                <w:webHidden/>
              </w:rPr>
              <w:fldChar w:fldCharType="end"/>
            </w:r>
          </w:hyperlink>
        </w:p>
        <w:p w14:paraId="3A4072C8" w14:textId="1B5715F3" w:rsidR="009032D2" w:rsidRDefault="00523C04">
          <w:pPr>
            <w:pStyle w:val="TDC2"/>
            <w:rPr>
              <w:rFonts w:eastAsiaTheme="minorEastAsia"/>
              <w:noProof/>
              <w:kern w:val="0"/>
              <w:sz w:val="22"/>
              <w:lang w:eastAsia="es-CO"/>
              <w14:ligatures w14:val="none"/>
            </w:rPr>
          </w:pPr>
          <w:hyperlink w:anchor="_Toc215155593" w:history="1">
            <w:r w:rsidR="009032D2" w:rsidRPr="00212F24">
              <w:rPr>
                <w:rStyle w:val="Hipervnculo"/>
                <w:noProof/>
              </w:rPr>
              <w:t>3.1.</w:t>
            </w:r>
            <w:r w:rsidR="009032D2">
              <w:rPr>
                <w:rFonts w:eastAsiaTheme="minorEastAsia"/>
                <w:noProof/>
                <w:kern w:val="0"/>
                <w:sz w:val="22"/>
                <w:lang w:eastAsia="es-CO"/>
                <w14:ligatures w14:val="none"/>
              </w:rPr>
              <w:tab/>
            </w:r>
            <w:r w:rsidR="009032D2" w:rsidRPr="00212F24">
              <w:rPr>
                <w:rStyle w:val="Hipervnculo"/>
                <w:noProof/>
              </w:rPr>
              <w:t>Tipos</w:t>
            </w:r>
            <w:r w:rsidR="009032D2">
              <w:rPr>
                <w:noProof/>
                <w:webHidden/>
              </w:rPr>
              <w:tab/>
            </w:r>
            <w:r w:rsidR="009032D2">
              <w:rPr>
                <w:noProof/>
                <w:webHidden/>
              </w:rPr>
              <w:fldChar w:fldCharType="begin"/>
            </w:r>
            <w:r w:rsidR="009032D2">
              <w:rPr>
                <w:noProof/>
                <w:webHidden/>
              </w:rPr>
              <w:instrText xml:space="preserve"> PAGEREF _Toc215155593 \h </w:instrText>
            </w:r>
            <w:r w:rsidR="009032D2">
              <w:rPr>
                <w:noProof/>
                <w:webHidden/>
              </w:rPr>
            </w:r>
            <w:r w:rsidR="009032D2">
              <w:rPr>
                <w:noProof/>
                <w:webHidden/>
              </w:rPr>
              <w:fldChar w:fldCharType="separate"/>
            </w:r>
            <w:r w:rsidR="00A4214F">
              <w:rPr>
                <w:noProof/>
                <w:webHidden/>
              </w:rPr>
              <w:t>9</w:t>
            </w:r>
            <w:r w:rsidR="009032D2">
              <w:rPr>
                <w:noProof/>
                <w:webHidden/>
              </w:rPr>
              <w:fldChar w:fldCharType="end"/>
            </w:r>
          </w:hyperlink>
        </w:p>
        <w:p w14:paraId="558037F6" w14:textId="37C48F05" w:rsidR="009032D2" w:rsidRDefault="00523C04">
          <w:pPr>
            <w:pStyle w:val="TDC2"/>
            <w:rPr>
              <w:rFonts w:eastAsiaTheme="minorEastAsia"/>
              <w:noProof/>
              <w:kern w:val="0"/>
              <w:sz w:val="22"/>
              <w:lang w:eastAsia="es-CO"/>
              <w14:ligatures w14:val="none"/>
            </w:rPr>
          </w:pPr>
          <w:hyperlink w:anchor="_Toc215155594" w:history="1">
            <w:r w:rsidR="009032D2" w:rsidRPr="00212F24">
              <w:rPr>
                <w:rStyle w:val="Hipervnculo"/>
                <w:noProof/>
              </w:rPr>
              <w:t>3.2.</w:t>
            </w:r>
            <w:r w:rsidR="009032D2">
              <w:rPr>
                <w:rFonts w:eastAsiaTheme="minorEastAsia"/>
                <w:noProof/>
                <w:kern w:val="0"/>
                <w:sz w:val="22"/>
                <w:lang w:eastAsia="es-CO"/>
                <w14:ligatures w14:val="none"/>
              </w:rPr>
              <w:tab/>
            </w:r>
            <w:r w:rsidR="009032D2" w:rsidRPr="00212F24">
              <w:rPr>
                <w:rStyle w:val="Hipervnculo"/>
                <w:noProof/>
              </w:rPr>
              <w:t>Herramientas</w:t>
            </w:r>
            <w:r w:rsidR="009032D2">
              <w:rPr>
                <w:noProof/>
                <w:webHidden/>
              </w:rPr>
              <w:tab/>
            </w:r>
            <w:r w:rsidR="009032D2">
              <w:rPr>
                <w:noProof/>
                <w:webHidden/>
              </w:rPr>
              <w:fldChar w:fldCharType="begin"/>
            </w:r>
            <w:r w:rsidR="009032D2">
              <w:rPr>
                <w:noProof/>
                <w:webHidden/>
              </w:rPr>
              <w:instrText xml:space="preserve"> PAGEREF _Toc215155594 \h </w:instrText>
            </w:r>
            <w:r w:rsidR="009032D2">
              <w:rPr>
                <w:noProof/>
                <w:webHidden/>
              </w:rPr>
            </w:r>
            <w:r w:rsidR="009032D2">
              <w:rPr>
                <w:noProof/>
                <w:webHidden/>
              </w:rPr>
              <w:fldChar w:fldCharType="separate"/>
            </w:r>
            <w:r w:rsidR="00A4214F">
              <w:rPr>
                <w:noProof/>
                <w:webHidden/>
              </w:rPr>
              <w:t>10</w:t>
            </w:r>
            <w:r w:rsidR="009032D2">
              <w:rPr>
                <w:noProof/>
                <w:webHidden/>
              </w:rPr>
              <w:fldChar w:fldCharType="end"/>
            </w:r>
          </w:hyperlink>
        </w:p>
        <w:p w14:paraId="32EFBDAC" w14:textId="0CA54FD8" w:rsidR="009032D2" w:rsidRDefault="00523C04">
          <w:pPr>
            <w:pStyle w:val="TDC2"/>
            <w:rPr>
              <w:rFonts w:eastAsiaTheme="minorEastAsia"/>
              <w:noProof/>
              <w:kern w:val="0"/>
              <w:sz w:val="22"/>
              <w:lang w:eastAsia="es-CO"/>
              <w14:ligatures w14:val="none"/>
            </w:rPr>
          </w:pPr>
          <w:hyperlink w:anchor="_Toc215155595" w:history="1">
            <w:r w:rsidR="009032D2" w:rsidRPr="00212F24">
              <w:rPr>
                <w:rStyle w:val="Hipervnculo"/>
                <w:noProof/>
              </w:rPr>
              <w:t>3.3.</w:t>
            </w:r>
            <w:r w:rsidR="009032D2">
              <w:rPr>
                <w:rFonts w:eastAsiaTheme="minorEastAsia"/>
                <w:noProof/>
                <w:kern w:val="0"/>
                <w:sz w:val="22"/>
                <w:lang w:eastAsia="es-CO"/>
                <w14:ligatures w14:val="none"/>
              </w:rPr>
              <w:tab/>
            </w:r>
            <w:r w:rsidR="009032D2" w:rsidRPr="00212F24">
              <w:rPr>
                <w:rStyle w:val="Hipervnculo"/>
                <w:noProof/>
              </w:rPr>
              <w:t>Aplicación</w:t>
            </w:r>
            <w:r w:rsidR="009032D2">
              <w:rPr>
                <w:noProof/>
                <w:webHidden/>
              </w:rPr>
              <w:tab/>
            </w:r>
            <w:r w:rsidR="009032D2">
              <w:rPr>
                <w:noProof/>
                <w:webHidden/>
              </w:rPr>
              <w:fldChar w:fldCharType="begin"/>
            </w:r>
            <w:r w:rsidR="009032D2">
              <w:rPr>
                <w:noProof/>
                <w:webHidden/>
              </w:rPr>
              <w:instrText xml:space="preserve"> PAGEREF _Toc215155595 \h </w:instrText>
            </w:r>
            <w:r w:rsidR="009032D2">
              <w:rPr>
                <w:noProof/>
                <w:webHidden/>
              </w:rPr>
            </w:r>
            <w:r w:rsidR="009032D2">
              <w:rPr>
                <w:noProof/>
                <w:webHidden/>
              </w:rPr>
              <w:fldChar w:fldCharType="separate"/>
            </w:r>
            <w:r w:rsidR="00A4214F">
              <w:rPr>
                <w:noProof/>
                <w:webHidden/>
              </w:rPr>
              <w:t>11</w:t>
            </w:r>
            <w:r w:rsidR="009032D2">
              <w:rPr>
                <w:noProof/>
                <w:webHidden/>
              </w:rPr>
              <w:fldChar w:fldCharType="end"/>
            </w:r>
          </w:hyperlink>
        </w:p>
        <w:p w14:paraId="324C3924" w14:textId="15008BEB" w:rsidR="009032D2" w:rsidRDefault="00523C04">
          <w:pPr>
            <w:pStyle w:val="TDC1"/>
            <w:tabs>
              <w:tab w:val="left" w:pos="1320"/>
              <w:tab w:val="right" w:leader="dot" w:pos="9962"/>
            </w:tabs>
            <w:rPr>
              <w:rFonts w:eastAsiaTheme="minorEastAsia"/>
              <w:noProof/>
              <w:kern w:val="0"/>
              <w:sz w:val="22"/>
              <w:lang w:eastAsia="es-CO"/>
              <w14:ligatures w14:val="none"/>
            </w:rPr>
          </w:pPr>
          <w:hyperlink w:anchor="_Toc215155596" w:history="1">
            <w:r w:rsidR="009032D2" w:rsidRPr="00212F24">
              <w:rPr>
                <w:rStyle w:val="Hipervnculo"/>
                <w:noProof/>
              </w:rPr>
              <w:t>4.</w:t>
            </w:r>
            <w:r w:rsidR="009032D2">
              <w:rPr>
                <w:rFonts w:eastAsiaTheme="minorEastAsia"/>
                <w:noProof/>
                <w:kern w:val="0"/>
                <w:sz w:val="22"/>
                <w:lang w:eastAsia="es-CO"/>
                <w14:ligatures w14:val="none"/>
              </w:rPr>
              <w:tab/>
            </w:r>
            <w:r w:rsidR="009032D2" w:rsidRPr="00212F24">
              <w:rPr>
                <w:rStyle w:val="Hipervnculo"/>
                <w:noProof/>
              </w:rPr>
              <w:t>Perfil de mercado</w:t>
            </w:r>
            <w:r w:rsidR="009032D2">
              <w:rPr>
                <w:noProof/>
                <w:webHidden/>
              </w:rPr>
              <w:tab/>
            </w:r>
            <w:r w:rsidR="009032D2">
              <w:rPr>
                <w:noProof/>
                <w:webHidden/>
              </w:rPr>
              <w:fldChar w:fldCharType="begin"/>
            </w:r>
            <w:r w:rsidR="009032D2">
              <w:rPr>
                <w:noProof/>
                <w:webHidden/>
              </w:rPr>
              <w:instrText xml:space="preserve"> PAGEREF _Toc215155596 \h </w:instrText>
            </w:r>
            <w:r w:rsidR="009032D2">
              <w:rPr>
                <w:noProof/>
                <w:webHidden/>
              </w:rPr>
            </w:r>
            <w:r w:rsidR="009032D2">
              <w:rPr>
                <w:noProof/>
                <w:webHidden/>
              </w:rPr>
              <w:fldChar w:fldCharType="separate"/>
            </w:r>
            <w:r w:rsidR="00A4214F">
              <w:rPr>
                <w:noProof/>
                <w:webHidden/>
              </w:rPr>
              <w:t>12</w:t>
            </w:r>
            <w:r w:rsidR="009032D2">
              <w:rPr>
                <w:noProof/>
                <w:webHidden/>
              </w:rPr>
              <w:fldChar w:fldCharType="end"/>
            </w:r>
          </w:hyperlink>
        </w:p>
        <w:p w14:paraId="3138E2C3" w14:textId="30EA80AE" w:rsidR="009032D2" w:rsidRDefault="00523C04">
          <w:pPr>
            <w:pStyle w:val="TDC2"/>
            <w:rPr>
              <w:rFonts w:eastAsiaTheme="minorEastAsia"/>
              <w:noProof/>
              <w:kern w:val="0"/>
              <w:sz w:val="22"/>
              <w:lang w:eastAsia="es-CO"/>
              <w14:ligatures w14:val="none"/>
            </w:rPr>
          </w:pPr>
          <w:hyperlink w:anchor="_Toc215155597" w:history="1">
            <w:r w:rsidR="009032D2" w:rsidRPr="00212F24">
              <w:rPr>
                <w:rStyle w:val="Hipervnculo"/>
                <w:noProof/>
              </w:rPr>
              <w:t>4.1.</w:t>
            </w:r>
            <w:r w:rsidR="009032D2">
              <w:rPr>
                <w:rFonts w:eastAsiaTheme="minorEastAsia"/>
                <w:noProof/>
                <w:kern w:val="0"/>
                <w:sz w:val="22"/>
                <w:lang w:eastAsia="es-CO"/>
                <w14:ligatures w14:val="none"/>
              </w:rPr>
              <w:tab/>
            </w:r>
            <w:r w:rsidR="009032D2" w:rsidRPr="00212F24">
              <w:rPr>
                <w:rStyle w:val="Hipervnculo"/>
                <w:noProof/>
              </w:rPr>
              <w:t>Elementos</w:t>
            </w:r>
            <w:r w:rsidR="009032D2">
              <w:rPr>
                <w:noProof/>
                <w:webHidden/>
              </w:rPr>
              <w:tab/>
            </w:r>
            <w:r w:rsidR="009032D2">
              <w:rPr>
                <w:noProof/>
                <w:webHidden/>
              </w:rPr>
              <w:fldChar w:fldCharType="begin"/>
            </w:r>
            <w:r w:rsidR="009032D2">
              <w:rPr>
                <w:noProof/>
                <w:webHidden/>
              </w:rPr>
              <w:instrText xml:space="preserve"> PAGEREF _Toc215155597 \h </w:instrText>
            </w:r>
            <w:r w:rsidR="009032D2">
              <w:rPr>
                <w:noProof/>
                <w:webHidden/>
              </w:rPr>
            </w:r>
            <w:r w:rsidR="009032D2">
              <w:rPr>
                <w:noProof/>
                <w:webHidden/>
              </w:rPr>
              <w:fldChar w:fldCharType="separate"/>
            </w:r>
            <w:r w:rsidR="00A4214F">
              <w:rPr>
                <w:noProof/>
                <w:webHidden/>
              </w:rPr>
              <w:t>12</w:t>
            </w:r>
            <w:r w:rsidR="009032D2">
              <w:rPr>
                <w:noProof/>
                <w:webHidden/>
              </w:rPr>
              <w:fldChar w:fldCharType="end"/>
            </w:r>
          </w:hyperlink>
        </w:p>
        <w:p w14:paraId="6E600DA8" w14:textId="43E34CBA" w:rsidR="009032D2" w:rsidRDefault="00523C04">
          <w:pPr>
            <w:pStyle w:val="TDC2"/>
            <w:rPr>
              <w:rFonts w:eastAsiaTheme="minorEastAsia"/>
              <w:noProof/>
              <w:kern w:val="0"/>
              <w:sz w:val="22"/>
              <w:lang w:eastAsia="es-CO"/>
              <w14:ligatures w14:val="none"/>
            </w:rPr>
          </w:pPr>
          <w:hyperlink w:anchor="_Toc215155598" w:history="1">
            <w:r w:rsidR="009032D2" w:rsidRPr="00212F24">
              <w:rPr>
                <w:rStyle w:val="Hipervnculo"/>
                <w:noProof/>
              </w:rPr>
              <w:t>4.2.</w:t>
            </w:r>
            <w:r w:rsidR="009032D2">
              <w:rPr>
                <w:rFonts w:eastAsiaTheme="minorEastAsia"/>
                <w:noProof/>
                <w:kern w:val="0"/>
                <w:sz w:val="22"/>
                <w:lang w:eastAsia="es-CO"/>
                <w14:ligatures w14:val="none"/>
              </w:rPr>
              <w:tab/>
            </w:r>
            <w:r w:rsidR="009032D2" w:rsidRPr="00212F24">
              <w:rPr>
                <w:rStyle w:val="Hipervnculo"/>
                <w:noProof/>
              </w:rPr>
              <w:t>Perfil ideal</w:t>
            </w:r>
            <w:r w:rsidR="009032D2">
              <w:rPr>
                <w:noProof/>
                <w:webHidden/>
              </w:rPr>
              <w:tab/>
            </w:r>
            <w:r w:rsidR="009032D2">
              <w:rPr>
                <w:noProof/>
                <w:webHidden/>
              </w:rPr>
              <w:fldChar w:fldCharType="begin"/>
            </w:r>
            <w:r w:rsidR="009032D2">
              <w:rPr>
                <w:noProof/>
                <w:webHidden/>
              </w:rPr>
              <w:instrText xml:space="preserve"> PAGEREF _Toc215155598 \h </w:instrText>
            </w:r>
            <w:r w:rsidR="009032D2">
              <w:rPr>
                <w:noProof/>
                <w:webHidden/>
              </w:rPr>
            </w:r>
            <w:r w:rsidR="009032D2">
              <w:rPr>
                <w:noProof/>
                <w:webHidden/>
              </w:rPr>
              <w:fldChar w:fldCharType="separate"/>
            </w:r>
            <w:r w:rsidR="00A4214F">
              <w:rPr>
                <w:noProof/>
                <w:webHidden/>
              </w:rPr>
              <w:t>12</w:t>
            </w:r>
            <w:r w:rsidR="009032D2">
              <w:rPr>
                <w:noProof/>
                <w:webHidden/>
              </w:rPr>
              <w:fldChar w:fldCharType="end"/>
            </w:r>
          </w:hyperlink>
        </w:p>
        <w:p w14:paraId="75F8D66C" w14:textId="56B0DAA4" w:rsidR="009032D2" w:rsidRDefault="00523C04">
          <w:pPr>
            <w:pStyle w:val="TDC2"/>
            <w:rPr>
              <w:rFonts w:eastAsiaTheme="minorEastAsia"/>
              <w:noProof/>
              <w:kern w:val="0"/>
              <w:sz w:val="22"/>
              <w:lang w:eastAsia="es-CO"/>
              <w14:ligatures w14:val="none"/>
            </w:rPr>
          </w:pPr>
          <w:hyperlink w:anchor="_Toc215155599" w:history="1">
            <w:r w:rsidR="009032D2" w:rsidRPr="00212F24">
              <w:rPr>
                <w:rStyle w:val="Hipervnculo"/>
                <w:noProof/>
              </w:rPr>
              <w:t>4.3.</w:t>
            </w:r>
            <w:r w:rsidR="009032D2">
              <w:rPr>
                <w:rFonts w:eastAsiaTheme="minorEastAsia"/>
                <w:noProof/>
                <w:kern w:val="0"/>
                <w:sz w:val="22"/>
                <w:lang w:eastAsia="es-CO"/>
                <w14:ligatures w14:val="none"/>
              </w:rPr>
              <w:tab/>
            </w:r>
            <w:r w:rsidR="009032D2" w:rsidRPr="00212F24">
              <w:rPr>
                <w:rStyle w:val="Hipervnculo"/>
                <w:noProof/>
              </w:rPr>
              <w:t>Segmento de mercado</w:t>
            </w:r>
            <w:r w:rsidR="009032D2">
              <w:rPr>
                <w:noProof/>
                <w:webHidden/>
              </w:rPr>
              <w:tab/>
            </w:r>
            <w:r w:rsidR="009032D2">
              <w:rPr>
                <w:noProof/>
                <w:webHidden/>
              </w:rPr>
              <w:fldChar w:fldCharType="begin"/>
            </w:r>
            <w:r w:rsidR="009032D2">
              <w:rPr>
                <w:noProof/>
                <w:webHidden/>
              </w:rPr>
              <w:instrText xml:space="preserve"> PAGEREF _Toc215155599 \h </w:instrText>
            </w:r>
            <w:r w:rsidR="009032D2">
              <w:rPr>
                <w:noProof/>
                <w:webHidden/>
              </w:rPr>
            </w:r>
            <w:r w:rsidR="009032D2">
              <w:rPr>
                <w:noProof/>
                <w:webHidden/>
              </w:rPr>
              <w:fldChar w:fldCharType="separate"/>
            </w:r>
            <w:r w:rsidR="00A4214F">
              <w:rPr>
                <w:noProof/>
                <w:webHidden/>
              </w:rPr>
              <w:t>13</w:t>
            </w:r>
            <w:r w:rsidR="009032D2">
              <w:rPr>
                <w:noProof/>
                <w:webHidden/>
              </w:rPr>
              <w:fldChar w:fldCharType="end"/>
            </w:r>
          </w:hyperlink>
        </w:p>
        <w:p w14:paraId="6646D8C1" w14:textId="4F03E549" w:rsidR="009032D2" w:rsidRDefault="00523C04">
          <w:pPr>
            <w:pStyle w:val="TDC1"/>
            <w:tabs>
              <w:tab w:val="left" w:pos="1320"/>
              <w:tab w:val="right" w:leader="dot" w:pos="9962"/>
            </w:tabs>
            <w:rPr>
              <w:rFonts w:eastAsiaTheme="minorEastAsia"/>
              <w:noProof/>
              <w:kern w:val="0"/>
              <w:sz w:val="22"/>
              <w:lang w:eastAsia="es-CO"/>
              <w14:ligatures w14:val="none"/>
            </w:rPr>
          </w:pPr>
          <w:hyperlink w:anchor="_Toc215155600" w:history="1">
            <w:r w:rsidR="009032D2" w:rsidRPr="00212F24">
              <w:rPr>
                <w:rStyle w:val="Hipervnculo"/>
                <w:noProof/>
              </w:rPr>
              <w:t>5.</w:t>
            </w:r>
            <w:r w:rsidR="009032D2">
              <w:rPr>
                <w:rFonts w:eastAsiaTheme="minorEastAsia"/>
                <w:noProof/>
                <w:kern w:val="0"/>
                <w:sz w:val="22"/>
                <w:lang w:eastAsia="es-CO"/>
                <w14:ligatures w14:val="none"/>
              </w:rPr>
              <w:tab/>
            </w:r>
            <w:r w:rsidR="009032D2" w:rsidRPr="00212F24">
              <w:rPr>
                <w:rStyle w:val="Hipervnculo"/>
                <w:noProof/>
                <w:spacing w:val="20"/>
                <w:lang w:val="en-US"/>
              </w:rPr>
              <w:t>Buyer</w:t>
            </w:r>
            <w:r w:rsidR="009032D2" w:rsidRPr="00212F24">
              <w:rPr>
                <w:rStyle w:val="Hipervnculo"/>
                <w:noProof/>
              </w:rPr>
              <w:t xml:space="preserve"> persona</w:t>
            </w:r>
            <w:r w:rsidR="009032D2">
              <w:rPr>
                <w:noProof/>
                <w:webHidden/>
              </w:rPr>
              <w:tab/>
            </w:r>
            <w:r w:rsidR="009032D2">
              <w:rPr>
                <w:noProof/>
                <w:webHidden/>
              </w:rPr>
              <w:fldChar w:fldCharType="begin"/>
            </w:r>
            <w:r w:rsidR="009032D2">
              <w:rPr>
                <w:noProof/>
                <w:webHidden/>
              </w:rPr>
              <w:instrText xml:space="preserve"> PAGEREF _Toc215155600 \h </w:instrText>
            </w:r>
            <w:r w:rsidR="009032D2">
              <w:rPr>
                <w:noProof/>
                <w:webHidden/>
              </w:rPr>
            </w:r>
            <w:r w:rsidR="009032D2">
              <w:rPr>
                <w:noProof/>
                <w:webHidden/>
              </w:rPr>
              <w:fldChar w:fldCharType="separate"/>
            </w:r>
            <w:r w:rsidR="00A4214F">
              <w:rPr>
                <w:noProof/>
                <w:webHidden/>
              </w:rPr>
              <w:t>14</w:t>
            </w:r>
            <w:r w:rsidR="009032D2">
              <w:rPr>
                <w:noProof/>
                <w:webHidden/>
              </w:rPr>
              <w:fldChar w:fldCharType="end"/>
            </w:r>
          </w:hyperlink>
        </w:p>
        <w:p w14:paraId="46F65721" w14:textId="404AE50D" w:rsidR="009032D2" w:rsidRDefault="00523C04">
          <w:pPr>
            <w:pStyle w:val="TDC2"/>
            <w:rPr>
              <w:rFonts w:eastAsiaTheme="minorEastAsia"/>
              <w:noProof/>
              <w:kern w:val="0"/>
              <w:sz w:val="22"/>
              <w:lang w:eastAsia="es-CO"/>
              <w14:ligatures w14:val="none"/>
            </w:rPr>
          </w:pPr>
          <w:hyperlink w:anchor="_Toc215155601" w:history="1">
            <w:r w:rsidR="009032D2" w:rsidRPr="00212F24">
              <w:rPr>
                <w:rStyle w:val="Hipervnculo"/>
                <w:noProof/>
              </w:rPr>
              <w:t>5.1.</w:t>
            </w:r>
            <w:r w:rsidR="009032D2">
              <w:rPr>
                <w:rFonts w:eastAsiaTheme="minorEastAsia"/>
                <w:noProof/>
                <w:kern w:val="0"/>
                <w:sz w:val="22"/>
                <w:lang w:eastAsia="es-CO"/>
                <w14:ligatures w14:val="none"/>
              </w:rPr>
              <w:tab/>
            </w:r>
            <w:r w:rsidR="009032D2" w:rsidRPr="00212F24">
              <w:rPr>
                <w:rStyle w:val="Hipervnculo"/>
                <w:noProof/>
              </w:rPr>
              <w:t>Características</w:t>
            </w:r>
            <w:r w:rsidR="009032D2">
              <w:rPr>
                <w:noProof/>
                <w:webHidden/>
              </w:rPr>
              <w:tab/>
            </w:r>
            <w:r w:rsidR="009032D2">
              <w:rPr>
                <w:noProof/>
                <w:webHidden/>
              </w:rPr>
              <w:fldChar w:fldCharType="begin"/>
            </w:r>
            <w:r w:rsidR="009032D2">
              <w:rPr>
                <w:noProof/>
                <w:webHidden/>
              </w:rPr>
              <w:instrText xml:space="preserve"> PAGEREF _Toc215155601 \h </w:instrText>
            </w:r>
            <w:r w:rsidR="009032D2">
              <w:rPr>
                <w:noProof/>
                <w:webHidden/>
              </w:rPr>
            </w:r>
            <w:r w:rsidR="009032D2">
              <w:rPr>
                <w:noProof/>
                <w:webHidden/>
              </w:rPr>
              <w:fldChar w:fldCharType="separate"/>
            </w:r>
            <w:r w:rsidR="00A4214F">
              <w:rPr>
                <w:noProof/>
                <w:webHidden/>
              </w:rPr>
              <w:t>14</w:t>
            </w:r>
            <w:r w:rsidR="009032D2">
              <w:rPr>
                <w:noProof/>
                <w:webHidden/>
              </w:rPr>
              <w:fldChar w:fldCharType="end"/>
            </w:r>
          </w:hyperlink>
        </w:p>
        <w:p w14:paraId="73795FDB" w14:textId="41813C4E" w:rsidR="009032D2" w:rsidRDefault="00523C04">
          <w:pPr>
            <w:pStyle w:val="TDC2"/>
            <w:rPr>
              <w:rFonts w:eastAsiaTheme="minorEastAsia"/>
              <w:noProof/>
              <w:kern w:val="0"/>
              <w:sz w:val="22"/>
              <w:lang w:eastAsia="es-CO"/>
              <w14:ligatures w14:val="none"/>
            </w:rPr>
          </w:pPr>
          <w:hyperlink w:anchor="_Toc215155602" w:history="1">
            <w:r w:rsidR="009032D2" w:rsidRPr="00212F24">
              <w:rPr>
                <w:rStyle w:val="Hipervnculo"/>
                <w:noProof/>
              </w:rPr>
              <w:t>5.2.</w:t>
            </w:r>
            <w:r w:rsidR="009032D2">
              <w:rPr>
                <w:rFonts w:eastAsiaTheme="minorEastAsia"/>
                <w:noProof/>
                <w:kern w:val="0"/>
                <w:sz w:val="22"/>
                <w:lang w:eastAsia="es-CO"/>
                <w14:ligatures w14:val="none"/>
              </w:rPr>
              <w:tab/>
            </w:r>
            <w:r w:rsidR="009032D2" w:rsidRPr="00212F24">
              <w:rPr>
                <w:rStyle w:val="Hipervnculo"/>
                <w:noProof/>
              </w:rPr>
              <w:t>Factores de motivación</w:t>
            </w:r>
            <w:r w:rsidR="009032D2">
              <w:rPr>
                <w:noProof/>
                <w:webHidden/>
              </w:rPr>
              <w:tab/>
            </w:r>
            <w:r w:rsidR="009032D2">
              <w:rPr>
                <w:noProof/>
                <w:webHidden/>
              </w:rPr>
              <w:fldChar w:fldCharType="begin"/>
            </w:r>
            <w:r w:rsidR="009032D2">
              <w:rPr>
                <w:noProof/>
                <w:webHidden/>
              </w:rPr>
              <w:instrText xml:space="preserve"> PAGEREF _Toc215155602 \h </w:instrText>
            </w:r>
            <w:r w:rsidR="009032D2">
              <w:rPr>
                <w:noProof/>
                <w:webHidden/>
              </w:rPr>
            </w:r>
            <w:r w:rsidR="009032D2">
              <w:rPr>
                <w:noProof/>
                <w:webHidden/>
              </w:rPr>
              <w:fldChar w:fldCharType="separate"/>
            </w:r>
            <w:r w:rsidR="00A4214F">
              <w:rPr>
                <w:noProof/>
                <w:webHidden/>
              </w:rPr>
              <w:t>15</w:t>
            </w:r>
            <w:r w:rsidR="009032D2">
              <w:rPr>
                <w:noProof/>
                <w:webHidden/>
              </w:rPr>
              <w:fldChar w:fldCharType="end"/>
            </w:r>
          </w:hyperlink>
        </w:p>
        <w:p w14:paraId="125F50B8" w14:textId="338B6A87" w:rsidR="009032D2" w:rsidRDefault="00523C04">
          <w:pPr>
            <w:pStyle w:val="TDC2"/>
            <w:rPr>
              <w:rFonts w:eastAsiaTheme="minorEastAsia"/>
              <w:noProof/>
              <w:kern w:val="0"/>
              <w:sz w:val="22"/>
              <w:lang w:eastAsia="es-CO"/>
              <w14:ligatures w14:val="none"/>
            </w:rPr>
          </w:pPr>
          <w:hyperlink w:anchor="_Toc215155603" w:history="1">
            <w:r w:rsidR="009032D2" w:rsidRPr="00212F24">
              <w:rPr>
                <w:rStyle w:val="Hipervnculo"/>
                <w:noProof/>
              </w:rPr>
              <w:t>5.3.</w:t>
            </w:r>
            <w:r w:rsidR="009032D2">
              <w:rPr>
                <w:rFonts w:eastAsiaTheme="minorEastAsia"/>
                <w:noProof/>
                <w:kern w:val="0"/>
                <w:sz w:val="22"/>
                <w:lang w:eastAsia="es-CO"/>
                <w14:ligatures w14:val="none"/>
              </w:rPr>
              <w:tab/>
            </w:r>
            <w:r w:rsidR="009032D2" w:rsidRPr="00212F24">
              <w:rPr>
                <w:rStyle w:val="Hipervnculo"/>
                <w:noProof/>
              </w:rPr>
              <w:t>Creación</w:t>
            </w:r>
            <w:r w:rsidR="009032D2">
              <w:rPr>
                <w:noProof/>
                <w:webHidden/>
              </w:rPr>
              <w:tab/>
            </w:r>
            <w:r w:rsidR="009032D2">
              <w:rPr>
                <w:noProof/>
                <w:webHidden/>
              </w:rPr>
              <w:fldChar w:fldCharType="begin"/>
            </w:r>
            <w:r w:rsidR="009032D2">
              <w:rPr>
                <w:noProof/>
                <w:webHidden/>
              </w:rPr>
              <w:instrText xml:space="preserve"> PAGEREF _Toc215155603 \h </w:instrText>
            </w:r>
            <w:r w:rsidR="009032D2">
              <w:rPr>
                <w:noProof/>
                <w:webHidden/>
              </w:rPr>
            </w:r>
            <w:r w:rsidR="009032D2">
              <w:rPr>
                <w:noProof/>
                <w:webHidden/>
              </w:rPr>
              <w:fldChar w:fldCharType="separate"/>
            </w:r>
            <w:r w:rsidR="00A4214F">
              <w:rPr>
                <w:noProof/>
                <w:webHidden/>
              </w:rPr>
              <w:t>16</w:t>
            </w:r>
            <w:r w:rsidR="009032D2">
              <w:rPr>
                <w:noProof/>
                <w:webHidden/>
              </w:rPr>
              <w:fldChar w:fldCharType="end"/>
            </w:r>
          </w:hyperlink>
        </w:p>
        <w:p w14:paraId="6DA85591" w14:textId="5B6487F4" w:rsidR="009032D2" w:rsidRDefault="00523C04">
          <w:pPr>
            <w:pStyle w:val="TDC1"/>
            <w:tabs>
              <w:tab w:val="left" w:pos="1320"/>
              <w:tab w:val="right" w:leader="dot" w:pos="9962"/>
            </w:tabs>
            <w:rPr>
              <w:rFonts w:eastAsiaTheme="minorEastAsia"/>
              <w:noProof/>
              <w:kern w:val="0"/>
              <w:sz w:val="22"/>
              <w:lang w:eastAsia="es-CO"/>
              <w14:ligatures w14:val="none"/>
            </w:rPr>
          </w:pPr>
          <w:hyperlink w:anchor="_Toc215155604" w:history="1">
            <w:r w:rsidR="009032D2" w:rsidRPr="00212F24">
              <w:rPr>
                <w:rStyle w:val="Hipervnculo"/>
                <w:noProof/>
              </w:rPr>
              <w:t>6.</w:t>
            </w:r>
            <w:r w:rsidR="009032D2">
              <w:rPr>
                <w:rFonts w:eastAsiaTheme="minorEastAsia"/>
                <w:noProof/>
                <w:kern w:val="0"/>
                <w:sz w:val="22"/>
                <w:lang w:eastAsia="es-CO"/>
                <w14:ligatures w14:val="none"/>
              </w:rPr>
              <w:tab/>
            </w:r>
            <w:r w:rsidR="009032D2" w:rsidRPr="00212F24">
              <w:rPr>
                <w:rStyle w:val="Hipervnculo"/>
                <w:noProof/>
              </w:rPr>
              <w:t>Segmentación de mercados</w:t>
            </w:r>
            <w:r w:rsidR="009032D2">
              <w:rPr>
                <w:noProof/>
                <w:webHidden/>
              </w:rPr>
              <w:tab/>
            </w:r>
            <w:r w:rsidR="009032D2">
              <w:rPr>
                <w:noProof/>
                <w:webHidden/>
              </w:rPr>
              <w:fldChar w:fldCharType="begin"/>
            </w:r>
            <w:r w:rsidR="009032D2">
              <w:rPr>
                <w:noProof/>
                <w:webHidden/>
              </w:rPr>
              <w:instrText xml:space="preserve"> PAGEREF _Toc215155604 \h </w:instrText>
            </w:r>
            <w:r w:rsidR="009032D2">
              <w:rPr>
                <w:noProof/>
                <w:webHidden/>
              </w:rPr>
            </w:r>
            <w:r w:rsidR="009032D2">
              <w:rPr>
                <w:noProof/>
                <w:webHidden/>
              </w:rPr>
              <w:fldChar w:fldCharType="separate"/>
            </w:r>
            <w:r w:rsidR="00A4214F">
              <w:rPr>
                <w:noProof/>
                <w:webHidden/>
              </w:rPr>
              <w:t>18</w:t>
            </w:r>
            <w:r w:rsidR="009032D2">
              <w:rPr>
                <w:noProof/>
                <w:webHidden/>
              </w:rPr>
              <w:fldChar w:fldCharType="end"/>
            </w:r>
          </w:hyperlink>
        </w:p>
        <w:p w14:paraId="6DE79AC0" w14:textId="054AD725" w:rsidR="009032D2" w:rsidRDefault="00523C04">
          <w:pPr>
            <w:pStyle w:val="TDC2"/>
            <w:rPr>
              <w:rFonts w:eastAsiaTheme="minorEastAsia"/>
              <w:noProof/>
              <w:kern w:val="0"/>
              <w:sz w:val="22"/>
              <w:lang w:eastAsia="es-CO"/>
              <w14:ligatures w14:val="none"/>
            </w:rPr>
          </w:pPr>
          <w:hyperlink w:anchor="_Toc215155605" w:history="1">
            <w:r w:rsidR="009032D2" w:rsidRPr="00212F24">
              <w:rPr>
                <w:rStyle w:val="Hipervnculo"/>
                <w:noProof/>
              </w:rPr>
              <w:t>6.1.</w:t>
            </w:r>
            <w:r w:rsidR="009032D2">
              <w:rPr>
                <w:rFonts w:eastAsiaTheme="minorEastAsia"/>
                <w:noProof/>
                <w:kern w:val="0"/>
                <w:sz w:val="22"/>
                <w:lang w:eastAsia="es-CO"/>
                <w14:ligatures w14:val="none"/>
              </w:rPr>
              <w:tab/>
            </w:r>
            <w:r w:rsidR="009032D2" w:rsidRPr="00212F24">
              <w:rPr>
                <w:rStyle w:val="Hipervnculo"/>
                <w:noProof/>
              </w:rPr>
              <w:t>Objetivos</w:t>
            </w:r>
            <w:r w:rsidR="009032D2">
              <w:rPr>
                <w:noProof/>
                <w:webHidden/>
              </w:rPr>
              <w:tab/>
            </w:r>
            <w:r w:rsidR="009032D2">
              <w:rPr>
                <w:noProof/>
                <w:webHidden/>
              </w:rPr>
              <w:fldChar w:fldCharType="begin"/>
            </w:r>
            <w:r w:rsidR="009032D2">
              <w:rPr>
                <w:noProof/>
                <w:webHidden/>
              </w:rPr>
              <w:instrText xml:space="preserve"> PAGEREF _Toc215155605 \h </w:instrText>
            </w:r>
            <w:r w:rsidR="009032D2">
              <w:rPr>
                <w:noProof/>
                <w:webHidden/>
              </w:rPr>
            </w:r>
            <w:r w:rsidR="009032D2">
              <w:rPr>
                <w:noProof/>
                <w:webHidden/>
              </w:rPr>
              <w:fldChar w:fldCharType="separate"/>
            </w:r>
            <w:r w:rsidR="00A4214F">
              <w:rPr>
                <w:noProof/>
                <w:webHidden/>
              </w:rPr>
              <w:t>18</w:t>
            </w:r>
            <w:r w:rsidR="009032D2">
              <w:rPr>
                <w:noProof/>
                <w:webHidden/>
              </w:rPr>
              <w:fldChar w:fldCharType="end"/>
            </w:r>
          </w:hyperlink>
        </w:p>
        <w:p w14:paraId="6928BA59" w14:textId="74A55F05" w:rsidR="009032D2" w:rsidRDefault="00523C04">
          <w:pPr>
            <w:pStyle w:val="TDC2"/>
            <w:rPr>
              <w:rFonts w:eastAsiaTheme="minorEastAsia"/>
              <w:noProof/>
              <w:kern w:val="0"/>
              <w:sz w:val="22"/>
              <w:lang w:eastAsia="es-CO"/>
              <w14:ligatures w14:val="none"/>
            </w:rPr>
          </w:pPr>
          <w:hyperlink w:anchor="_Toc215155606" w:history="1">
            <w:r w:rsidR="009032D2" w:rsidRPr="00212F24">
              <w:rPr>
                <w:rStyle w:val="Hipervnculo"/>
                <w:noProof/>
              </w:rPr>
              <w:t>6.2.</w:t>
            </w:r>
            <w:r w:rsidR="009032D2">
              <w:rPr>
                <w:rFonts w:eastAsiaTheme="minorEastAsia"/>
                <w:noProof/>
                <w:kern w:val="0"/>
                <w:sz w:val="22"/>
                <w:lang w:eastAsia="es-CO"/>
                <w14:ligatures w14:val="none"/>
              </w:rPr>
              <w:tab/>
            </w:r>
            <w:r w:rsidR="009032D2" w:rsidRPr="00212F24">
              <w:rPr>
                <w:rStyle w:val="Hipervnculo"/>
                <w:noProof/>
              </w:rPr>
              <w:t>Tipos</w:t>
            </w:r>
            <w:r w:rsidR="009032D2">
              <w:rPr>
                <w:noProof/>
                <w:webHidden/>
              </w:rPr>
              <w:tab/>
            </w:r>
            <w:r w:rsidR="009032D2">
              <w:rPr>
                <w:noProof/>
                <w:webHidden/>
              </w:rPr>
              <w:fldChar w:fldCharType="begin"/>
            </w:r>
            <w:r w:rsidR="009032D2">
              <w:rPr>
                <w:noProof/>
                <w:webHidden/>
              </w:rPr>
              <w:instrText xml:space="preserve"> PAGEREF _Toc215155606 \h </w:instrText>
            </w:r>
            <w:r w:rsidR="009032D2">
              <w:rPr>
                <w:noProof/>
                <w:webHidden/>
              </w:rPr>
            </w:r>
            <w:r w:rsidR="009032D2">
              <w:rPr>
                <w:noProof/>
                <w:webHidden/>
              </w:rPr>
              <w:fldChar w:fldCharType="separate"/>
            </w:r>
            <w:r w:rsidR="00A4214F">
              <w:rPr>
                <w:noProof/>
                <w:webHidden/>
              </w:rPr>
              <w:t>19</w:t>
            </w:r>
            <w:r w:rsidR="009032D2">
              <w:rPr>
                <w:noProof/>
                <w:webHidden/>
              </w:rPr>
              <w:fldChar w:fldCharType="end"/>
            </w:r>
          </w:hyperlink>
        </w:p>
        <w:p w14:paraId="5A81D93F" w14:textId="03F7B1A3" w:rsidR="009032D2" w:rsidRDefault="00523C04">
          <w:pPr>
            <w:pStyle w:val="TDC2"/>
            <w:rPr>
              <w:rFonts w:eastAsiaTheme="minorEastAsia"/>
              <w:noProof/>
              <w:kern w:val="0"/>
              <w:sz w:val="22"/>
              <w:lang w:eastAsia="es-CO"/>
              <w14:ligatures w14:val="none"/>
            </w:rPr>
          </w:pPr>
          <w:hyperlink w:anchor="_Toc215155607" w:history="1">
            <w:r w:rsidR="009032D2" w:rsidRPr="00212F24">
              <w:rPr>
                <w:rStyle w:val="Hipervnculo"/>
                <w:noProof/>
              </w:rPr>
              <w:t>6.3.</w:t>
            </w:r>
            <w:r w:rsidR="009032D2">
              <w:rPr>
                <w:rFonts w:eastAsiaTheme="minorEastAsia"/>
                <w:noProof/>
                <w:kern w:val="0"/>
                <w:sz w:val="22"/>
                <w:lang w:eastAsia="es-CO"/>
                <w14:ligatures w14:val="none"/>
              </w:rPr>
              <w:tab/>
            </w:r>
            <w:r w:rsidR="009032D2" w:rsidRPr="00212F24">
              <w:rPr>
                <w:rStyle w:val="Hipervnculo"/>
                <w:noProof/>
              </w:rPr>
              <w:t>Criterios</w:t>
            </w:r>
            <w:r w:rsidR="009032D2">
              <w:rPr>
                <w:noProof/>
                <w:webHidden/>
              </w:rPr>
              <w:tab/>
            </w:r>
            <w:r w:rsidR="009032D2">
              <w:rPr>
                <w:noProof/>
                <w:webHidden/>
              </w:rPr>
              <w:fldChar w:fldCharType="begin"/>
            </w:r>
            <w:r w:rsidR="009032D2">
              <w:rPr>
                <w:noProof/>
                <w:webHidden/>
              </w:rPr>
              <w:instrText xml:space="preserve"> PAGEREF _Toc215155607 \h </w:instrText>
            </w:r>
            <w:r w:rsidR="009032D2">
              <w:rPr>
                <w:noProof/>
                <w:webHidden/>
              </w:rPr>
            </w:r>
            <w:r w:rsidR="009032D2">
              <w:rPr>
                <w:noProof/>
                <w:webHidden/>
              </w:rPr>
              <w:fldChar w:fldCharType="separate"/>
            </w:r>
            <w:r w:rsidR="00A4214F">
              <w:rPr>
                <w:noProof/>
                <w:webHidden/>
              </w:rPr>
              <w:t>20</w:t>
            </w:r>
            <w:r w:rsidR="009032D2">
              <w:rPr>
                <w:noProof/>
                <w:webHidden/>
              </w:rPr>
              <w:fldChar w:fldCharType="end"/>
            </w:r>
          </w:hyperlink>
        </w:p>
        <w:p w14:paraId="42783BD3" w14:textId="06DDF635" w:rsidR="009032D2" w:rsidRDefault="00523C04">
          <w:pPr>
            <w:pStyle w:val="TDC2"/>
            <w:rPr>
              <w:rFonts w:eastAsiaTheme="minorEastAsia"/>
              <w:noProof/>
              <w:kern w:val="0"/>
              <w:sz w:val="22"/>
              <w:lang w:eastAsia="es-CO"/>
              <w14:ligatures w14:val="none"/>
            </w:rPr>
          </w:pPr>
          <w:hyperlink w:anchor="_Toc215155608" w:history="1">
            <w:r w:rsidR="009032D2" w:rsidRPr="00212F24">
              <w:rPr>
                <w:rStyle w:val="Hipervnculo"/>
                <w:noProof/>
              </w:rPr>
              <w:t>6.4.</w:t>
            </w:r>
            <w:r w:rsidR="009032D2">
              <w:rPr>
                <w:rFonts w:eastAsiaTheme="minorEastAsia"/>
                <w:noProof/>
                <w:kern w:val="0"/>
                <w:sz w:val="22"/>
                <w:lang w:eastAsia="es-CO"/>
                <w14:ligatures w14:val="none"/>
              </w:rPr>
              <w:tab/>
            </w:r>
            <w:r w:rsidR="009032D2" w:rsidRPr="00212F24">
              <w:rPr>
                <w:rStyle w:val="Hipervnculo"/>
                <w:noProof/>
              </w:rPr>
              <w:t>Estándares</w:t>
            </w:r>
            <w:r w:rsidR="009032D2">
              <w:rPr>
                <w:noProof/>
                <w:webHidden/>
              </w:rPr>
              <w:tab/>
            </w:r>
            <w:r w:rsidR="009032D2">
              <w:rPr>
                <w:noProof/>
                <w:webHidden/>
              </w:rPr>
              <w:fldChar w:fldCharType="begin"/>
            </w:r>
            <w:r w:rsidR="009032D2">
              <w:rPr>
                <w:noProof/>
                <w:webHidden/>
              </w:rPr>
              <w:instrText xml:space="preserve"> PAGEREF _Toc215155608 \h </w:instrText>
            </w:r>
            <w:r w:rsidR="009032D2">
              <w:rPr>
                <w:noProof/>
                <w:webHidden/>
              </w:rPr>
            </w:r>
            <w:r w:rsidR="009032D2">
              <w:rPr>
                <w:noProof/>
                <w:webHidden/>
              </w:rPr>
              <w:fldChar w:fldCharType="separate"/>
            </w:r>
            <w:r w:rsidR="00A4214F">
              <w:rPr>
                <w:noProof/>
                <w:webHidden/>
              </w:rPr>
              <w:t>20</w:t>
            </w:r>
            <w:r w:rsidR="009032D2">
              <w:rPr>
                <w:noProof/>
                <w:webHidden/>
              </w:rPr>
              <w:fldChar w:fldCharType="end"/>
            </w:r>
          </w:hyperlink>
        </w:p>
        <w:p w14:paraId="199BE3BF" w14:textId="4D778208" w:rsidR="009032D2" w:rsidRDefault="00523C04">
          <w:pPr>
            <w:pStyle w:val="TDC2"/>
            <w:rPr>
              <w:rFonts w:eastAsiaTheme="minorEastAsia"/>
              <w:noProof/>
              <w:kern w:val="0"/>
              <w:sz w:val="22"/>
              <w:lang w:eastAsia="es-CO"/>
              <w14:ligatures w14:val="none"/>
            </w:rPr>
          </w:pPr>
          <w:hyperlink w:anchor="_Toc215155609" w:history="1">
            <w:r w:rsidR="009032D2" w:rsidRPr="00212F24">
              <w:rPr>
                <w:rStyle w:val="Hipervnculo"/>
                <w:noProof/>
              </w:rPr>
              <w:t>6.5.</w:t>
            </w:r>
            <w:r w:rsidR="009032D2">
              <w:rPr>
                <w:rFonts w:eastAsiaTheme="minorEastAsia"/>
                <w:noProof/>
                <w:kern w:val="0"/>
                <w:sz w:val="22"/>
                <w:lang w:eastAsia="es-CO"/>
                <w14:ligatures w14:val="none"/>
              </w:rPr>
              <w:tab/>
            </w:r>
            <w:r w:rsidR="009032D2" w:rsidRPr="00212F24">
              <w:rPr>
                <w:rStyle w:val="Hipervnculo"/>
                <w:noProof/>
              </w:rPr>
              <w:t>Buenas prácticas</w:t>
            </w:r>
            <w:r w:rsidR="009032D2">
              <w:rPr>
                <w:noProof/>
                <w:webHidden/>
              </w:rPr>
              <w:tab/>
            </w:r>
            <w:r w:rsidR="009032D2">
              <w:rPr>
                <w:noProof/>
                <w:webHidden/>
              </w:rPr>
              <w:fldChar w:fldCharType="begin"/>
            </w:r>
            <w:r w:rsidR="009032D2">
              <w:rPr>
                <w:noProof/>
                <w:webHidden/>
              </w:rPr>
              <w:instrText xml:space="preserve"> PAGEREF _Toc215155609 \h </w:instrText>
            </w:r>
            <w:r w:rsidR="009032D2">
              <w:rPr>
                <w:noProof/>
                <w:webHidden/>
              </w:rPr>
            </w:r>
            <w:r w:rsidR="009032D2">
              <w:rPr>
                <w:noProof/>
                <w:webHidden/>
              </w:rPr>
              <w:fldChar w:fldCharType="separate"/>
            </w:r>
            <w:r w:rsidR="00A4214F">
              <w:rPr>
                <w:noProof/>
                <w:webHidden/>
              </w:rPr>
              <w:t>21</w:t>
            </w:r>
            <w:r w:rsidR="009032D2">
              <w:rPr>
                <w:noProof/>
                <w:webHidden/>
              </w:rPr>
              <w:fldChar w:fldCharType="end"/>
            </w:r>
          </w:hyperlink>
        </w:p>
        <w:p w14:paraId="0C7CE4EA" w14:textId="0EBB9781" w:rsidR="009032D2" w:rsidRDefault="00523C04">
          <w:pPr>
            <w:pStyle w:val="TDC1"/>
            <w:tabs>
              <w:tab w:val="right" w:leader="dot" w:pos="9962"/>
            </w:tabs>
            <w:rPr>
              <w:rFonts w:eastAsiaTheme="minorEastAsia"/>
              <w:noProof/>
              <w:kern w:val="0"/>
              <w:sz w:val="22"/>
              <w:lang w:eastAsia="es-CO"/>
              <w14:ligatures w14:val="none"/>
            </w:rPr>
          </w:pPr>
          <w:hyperlink w:anchor="_Toc215155610" w:history="1">
            <w:r w:rsidR="009032D2" w:rsidRPr="00212F24">
              <w:rPr>
                <w:rStyle w:val="Hipervnculo"/>
                <w:noProof/>
              </w:rPr>
              <w:t>Síntesis</w:t>
            </w:r>
            <w:r w:rsidR="009032D2">
              <w:rPr>
                <w:noProof/>
                <w:webHidden/>
              </w:rPr>
              <w:tab/>
            </w:r>
            <w:r w:rsidR="009032D2">
              <w:rPr>
                <w:noProof/>
                <w:webHidden/>
              </w:rPr>
              <w:fldChar w:fldCharType="begin"/>
            </w:r>
            <w:r w:rsidR="009032D2">
              <w:rPr>
                <w:noProof/>
                <w:webHidden/>
              </w:rPr>
              <w:instrText xml:space="preserve"> PAGEREF _Toc215155610 \h </w:instrText>
            </w:r>
            <w:r w:rsidR="009032D2">
              <w:rPr>
                <w:noProof/>
                <w:webHidden/>
              </w:rPr>
            </w:r>
            <w:r w:rsidR="009032D2">
              <w:rPr>
                <w:noProof/>
                <w:webHidden/>
              </w:rPr>
              <w:fldChar w:fldCharType="separate"/>
            </w:r>
            <w:r w:rsidR="00A4214F">
              <w:rPr>
                <w:noProof/>
                <w:webHidden/>
              </w:rPr>
              <w:t>22</w:t>
            </w:r>
            <w:r w:rsidR="009032D2">
              <w:rPr>
                <w:noProof/>
                <w:webHidden/>
              </w:rPr>
              <w:fldChar w:fldCharType="end"/>
            </w:r>
          </w:hyperlink>
        </w:p>
        <w:p w14:paraId="2E66A646" w14:textId="71607EE0" w:rsidR="009032D2" w:rsidRDefault="00523C04">
          <w:pPr>
            <w:pStyle w:val="TDC1"/>
            <w:tabs>
              <w:tab w:val="right" w:leader="dot" w:pos="9962"/>
            </w:tabs>
            <w:rPr>
              <w:rFonts w:eastAsiaTheme="minorEastAsia"/>
              <w:noProof/>
              <w:kern w:val="0"/>
              <w:sz w:val="22"/>
              <w:lang w:eastAsia="es-CO"/>
              <w14:ligatures w14:val="none"/>
            </w:rPr>
          </w:pPr>
          <w:hyperlink w:anchor="_Toc215155611" w:history="1">
            <w:r w:rsidR="009032D2" w:rsidRPr="00212F24">
              <w:rPr>
                <w:rStyle w:val="Hipervnculo"/>
                <w:noProof/>
              </w:rPr>
              <w:t>Glosario</w:t>
            </w:r>
            <w:r w:rsidR="009032D2">
              <w:rPr>
                <w:noProof/>
                <w:webHidden/>
              </w:rPr>
              <w:tab/>
            </w:r>
            <w:r w:rsidR="009032D2">
              <w:rPr>
                <w:noProof/>
                <w:webHidden/>
              </w:rPr>
              <w:fldChar w:fldCharType="begin"/>
            </w:r>
            <w:r w:rsidR="009032D2">
              <w:rPr>
                <w:noProof/>
                <w:webHidden/>
              </w:rPr>
              <w:instrText xml:space="preserve"> PAGEREF _Toc215155611 \h </w:instrText>
            </w:r>
            <w:r w:rsidR="009032D2">
              <w:rPr>
                <w:noProof/>
                <w:webHidden/>
              </w:rPr>
            </w:r>
            <w:r w:rsidR="009032D2">
              <w:rPr>
                <w:noProof/>
                <w:webHidden/>
              </w:rPr>
              <w:fldChar w:fldCharType="separate"/>
            </w:r>
            <w:r w:rsidR="00A4214F">
              <w:rPr>
                <w:noProof/>
                <w:webHidden/>
              </w:rPr>
              <w:t>24</w:t>
            </w:r>
            <w:r w:rsidR="009032D2">
              <w:rPr>
                <w:noProof/>
                <w:webHidden/>
              </w:rPr>
              <w:fldChar w:fldCharType="end"/>
            </w:r>
          </w:hyperlink>
        </w:p>
        <w:p w14:paraId="330586ED" w14:textId="27A4A2CB" w:rsidR="009032D2" w:rsidRDefault="00523C04">
          <w:pPr>
            <w:pStyle w:val="TDC1"/>
            <w:tabs>
              <w:tab w:val="right" w:leader="dot" w:pos="9962"/>
            </w:tabs>
            <w:rPr>
              <w:rFonts w:eastAsiaTheme="minorEastAsia"/>
              <w:noProof/>
              <w:kern w:val="0"/>
              <w:sz w:val="22"/>
              <w:lang w:eastAsia="es-CO"/>
              <w14:ligatures w14:val="none"/>
            </w:rPr>
          </w:pPr>
          <w:hyperlink w:anchor="_Toc215155612" w:history="1">
            <w:r w:rsidR="009032D2" w:rsidRPr="00212F24">
              <w:rPr>
                <w:rStyle w:val="Hipervnculo"/>
                <w:noProof/>
              </w:rPr>
              <w:t>Material complementario</w:t>
            </w:r>
            <w:r w:rsidR="009032D2">
              <w:rPr>
                <w:noProof/>
                <w:webHidden/>
              </w:rPr>
              <w:tab/>
            </w:r>
            <w:r w:rsidR="009032D2">
              <w:rPr>
                <w:noProof/>
                <w:webHidden/>
              </w:rPr>
              <w:fldChar w:fldCharType="begin"/>
            </w:r>
            <w:r w:rsidR="009032D2">
              <w:rPr>
                <w:noProof/>
                <w:webHidden/>
              </w:rPr>
              <w:instrText xml:space="preserve"> PAGEREF _Toc215155612 \h </w:instrText>
            </w:r>
            <w:r w:rsidR="009032D2">
              <w:rPr>
                <w:noProof/>
                <w:webHidden/>
              </w:rPr>
            </w:r>
            <w:r w:rsidR="009032D2">
              <w:rPr>
                <w:noProof/>
                <w:webHidden/>
              </w:rPr>
              <w:fldChar w:fldCharType="separate"/>
            </w:r>
            <w:r w:rsidR="00A4214F">
              <w:rPr>
                <w:noProof/>
                <w:webHidden/>
              </w:rPr>
              <w:t>26</w:t>
            </w:r>
            <w:r w:rsidR="009032D2">
              <w:rPr>
                <w:noProof/>
                <w:webHidden/>
              </w:rPr>
              <w:fldChar w:fldCharType="end"/>
            </w:r>
          </w:hyperlink>
        </w:p>
        <w:p w14:paraId="7615EE1D" w14:textId="6A78EE67" w:rsidR="009032D2" w:rsidRDefault="00523C04">
          <w:pPr>
            <w:pStyle w:val="TDC1"/>
            <w:tabs>
              <w:tab w:val="right" w:leader="dot" w:pos="9962"/>
            </w:tabs>
            <w:rPr>
              <w:rFonts w:eastAsiaTheme="minorEastAsia"/>
              <w:noProof/>
              <w:kern w:val="0"/>
              <w:sz w:val="22"/>
              <w:lang w:eastAsia="es-CO"/>
              <w14:ligatures w14:val="none"/>
            </w:rPr>
          </w:pPr>
          <w:hyperlink w:anchor="_Toc215155613" w:history="1">
            <w:r w:rsidR="009032D2" w:rsidRPr="00212F24">
              <w:rPr>
                <w:rStyle w:val="Hipervnculo"/>
                <w:noProof/>
              </w:rPr>
              <w:t>Referencias bibliográficas</w:t>
            </w:r>
            <w:r w:rsidR="009032D2">
              <w:rPr>
                <w:noProof/>
                <w:webHidden/>
              </w:rPr>
              <w:tab/>
            </w:r>
            <w:r w:rsidR="009032D2">
              <w:rPr>
                <w:noProof/>
                <w:webHidden/>
              </w:rPr>
              <w:fldChar w:fldCharType="begin"/>
            </w:r>
            <w:r w:rsidR="009032D2">
              <w:rPr>
                <w:noProof/>
                <w:webHidden/>
              </w:rPr>
              <w:instrText xml:space="preserve"> PAGEREF _Toc215155613 \h </w:instrText>
            </w:r>
            <w:r w:rsidR="009032D2">
              <w:rPr>
                <w:noProof/>
                <w:webHidden/>
              </w:rPr>
            </w:r>
            <w:r w:rsidR="009032D2">
              <w:rPr>
                <w:noProof/>
                <w:webHidden/>
              </w:rPr>
              <w:fldChar w:fldCharType="separate"/>
            </w:r>
            <w:r w:rsidR="00A4214F">
              <w:rPr>
                <w:noProof/>
                <w:webHidden/>
              </w:rPr>
              <w:t>27</w:t>
            </w:r>
            <w:r w:rsidR="009032D2">
              <w:rPr>
                <w:noProof/>
                <w:webHidden/>
              </w:rPr>
              <w:fldChar w:fldCharType="end"/>
            </w:r>
          </w:hyperlink>
        </w:p>
        <w:p w14:paraId="425CBB55" w14:textId="1CD8B640" w:rsidR="009032D2" w:rsidRDefault="00523C04">
          <w:pPr>
            <w:pStyle w:val="TDC1"/>
            <w:tabs>
              <w:tab w:val="right" w:leader="dot" w:pos="9962"/>
            </w:tabs>
            <w:rPr>
              <w:rFonts w:eastAsiaTheme="minorEastAsia"/>
              <w:noProof/>
              <w:kern w:val="0"/>
              <w:sz w:val="22"/>
              <w:lang w:eastAsia="es-CO"/>
              <w14:ligatures w14:val="none"/>
            </w:rPr>
          </w:pPr>
          <w:hyperlink w:anchor="_Toc215155614" w:history="1">
            <w:r w:rsidR="009032D2" w:rsidRPr="00212F24">
              <w:rPr>
                <w:rStyle w:val="Hipervnculo"/>
                <w:noProof/>
              </w:rPr>
              <w:t>Créditos</w:t>
            </w:r>
            <w:r w:rsidR="009032D2">
              <w:rPr>
                <w:noProof/>
                <w:webHidden/>
              </w:rPr>
              <w:tab/>
            </w:r>
            <w:r w:rsidR="009032D2">
              <w:rPr>
                <w:noProof/>
                <w:webHidden/>
              </w:rPr>
              <w:fldChar w:fldCharType="begin"/>
            </w:r>
            <w:r w:rsidR="009032D2">
              <w:rPr>
                <w:noProof/>
                <w:webHidden/>
              </w:rPr>
              <w:instrText xml:space="preserve"> PAGEREF _Toc215155614 \h </w:instrText>
            </w:r>
            <w:r w:rsidR="009032D2">
              <w:rPr>
                <w:noProof/>
                <w:webHidden/>
              </w:rPr>
            </w:r>
            <w:r w:rsidR="009032D2">
              <w:rPr>
                <w:noProof/>
                <w:webHidden/>
              </w:rPr>
              <w:fldChar w:fldCharType="separate"/>
            </w:r>
            <w:r w:rsidR="00A4214F">
              <w:rPr>
                <w:noProof/>
                <w:webHidden/>
              </w:rPr>
              <w:t>28</w:t>
            </w:r>
            <w:r w:rsidR="009032D2">
              <w:rPr>
                <w:noProof/>
                <w:webHidden/>
              </w:rPr>
              <w:fldChar w:fldCharType="end"/>
            </w:r>
          </w:hyperlink>
        </w:p>
        <w:p w14:paraId="524176D6" w14:textId="7A8B7BD3"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15155584"/>
      <w:r w:rsidRPr="00572424">
        <w:lastRenderedPageBreak/>
        <w:t>Introducción</w:t>
      </w:r>
      <w:bookmarkEnd w:id="0"/>
    </w:p>
    <w:p w14:paraId="376BEC82" w14:textId="77777777" w:rsidR="00B914E1" w:rsidRDefault="001F4D54" w:rsidP="001F4D54">
      <w:r w:rsidRPr="001F4D54">
        <w:t xml:space="preserve">El componente formativo Mercado potencial ofrece al aprendiz herramientas técnicas y prácticas para abordar el análisis de los mercados, la identificación de oportunidades y la definición de segmentos estratégicos. A partir del conocimiento de los tipos y variables del mercado, la investigación, las tendencias y la segmentación, se fortalecen las competencias analíticas y estratégicas para la formulación de planes de mercadeo coherentes con los objetivos organizacionales. </w:t>
      </w:r>
    </w:p>
    <w:p w14:paraId="69AFEE2C" w14:textId="5CFE6A6C" w:rsidR="00944C33" w:rsidRDefault="001F4D54" w:rsidP="001F4D54">
      <w:r w:rsidRPr="001F4D54">
        <w:t xml:space="preserve">Este componente también enfatiza en la aplicación de métodos y herramientas de investigación que permiten comprender el comportamiento del consumidor y proyectar escenarios de demanda, con un enfoque en la toma de decisiones basadas en datos. Además, promueve la construcción de perfiles de clientes y </w:t>
      </w:r>
      <w:r w:rsidRPr="00FF482E">
        <w:rPr>
          <w:rStyle w:val="Extranjerismo"/>
        </w:rPr>
        <w:t>buyer</w:t>
      </w:r>
      <w:r w:rsidRPr="001F4D54">
        <w:t xml:space="preserve"> persona como base para diseñar estrategias efectivas. Así, se contribuye a la formación de profesionales capaces de planificar acciones comerciales sostenibles y competitivas en diversos contextos empresariales.</w:t>
      </w:r>
    </w:p>
    <w:p w14:paraId="23D82C01" w14:textId="0253376F" w:rsidR="00462E8B" w:rsidRDefault="00B914E1" w:rsidP="00633A75">
      <w:pPr>
        <w:pStyle w:val="Video"/>
        <w:ind w:firstLine="0"/>
      </w:pPr>
      <w:r>
        <w:t>Mercado potencial</w:t>
      </w:r>
    </w:p>
    <w:p w14:paraId="4B231B0A" w14:textId="01855264" w:rsidR="002B1792" w:rsidRDefault="002B1792" w:rsidP="002B1792">
      <w:r>
        <w:t xml:space="preserve">              </w:t>
      </w:r>
      <w:r w:rsidR="00B914E1">
        <w:t xml:space="preserve">           </w:t>
      </w:r>
      <w:r>
        <w:t xml:space="preserve">   </w:t>
      </w:r>
      <w:r w:rsidR="00B914E1">
        <w:rPr>
          <w:noProof/>
        </w:rPr>
        <w:drawing>
          <wp:inline distT="0" distB="0" distL="0" distR="0" wp14:anchorId="248519E3" wp14:editId="64F16CA0">
            <wp:extent cx="3753293" cy="2110381"/>
            <wp:effectExtent l="0" t="0" r="0" b="444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79995" cy="2125395"/>
                    </a:xfrm>
                    <a:prstGeom prst="rect">
                      <a:avLst/>
                    </a:prstGeom>
                    <a:noFill/>
                    <a:ln>
                      <a:noFill/>
                    </a:ln>
                  </pic:spPr>
                </pic:pic>
              </a:graphicData>
            </a:graphic>
          </wp:inline>
        </w:drawing>
      </w:r>
    </w:p>
    <w:p w14:paraId="6C4CAC0C" w14:textId="7AB943A7" w:rsidR="00E57E34" w:rsidRPr="00E57E34" w:rsidRDefault="002B1792" w:rsidP="002B1792">
      <w:pPr>
        <w:ind w:left="425"/>
        <w:rPr>
          <w:sz w:val="24"/>
          <w:szCs w:val="24"/>
        </w:rPr>
      </w:pPr>
      <w:r>
        <w:rPr>
          <w:b/>
          <w:bCs/>
          <w:sz w:val="24"/>
          <w:szCs w:val="24"/>
        </w:rPr>
        <w:t xml:space="preserve">       </w:t>
      </w:r>
      <w:r w:rsidR="00944C33">
        <w:rPr>
          <w:b/>
          <w:bCs/>
          <w:sz w:val="24"/>
          <w:szCs w:val="24"/>
        </w:rPr>
        <w:t xml:space="preserve">   </w:t>
      </w:r>
      <w:r w:rsidR="007504C8">
        <w:rPr>
          <w:b/>
          <w:bCs/>
          <w:sz w:val="24"/>
          <w:szCs w:val="24"/>
        </w:rPr>
        <w:tab/>
        <w:t xml:space="preserve">     </w:t>
      </w:r>
      <w:r w:rsidR="00944C33">
        <w:rPr>
          <w:b/>
          <w:bCs/>
          <w:sz w:val="24"/>
          <w:szCs w:val="24"/>
        </w:rPr>
        <w:t xml:space="preserve">  </w:t>
      </w:r>
      <w:r w:rsidR="00E57E34" w:rsidRPr="00E57E34">
        <w:rPr>
          <w:b/>
          <w:bCs/>
          <w:sz w:val="24"/>
          <w:szCs w:val="24"/>
        </w:rPr>
        <w:t>Fuente:</w:t>
      </w:r>
      <w:r w:rsidR="00E57E34" w:rsidRPr="00E57E34">
        <w:rPr>
          <w:sz w:val="24"/>
          <w:szCs w:val="24"/>
        </w:rPr>
        <w:t xml:space="preserve"> SENA, 2025.</w:t>
      </w:r>
    </w:p>
    <w:p w14:paraId="21D4A860" w14:textId="1C753DFA" w:rsidR="007F2B44" w:rsidRDefault="00345EDD" w:rsidP="005E2E52">
      <w:pPr>
        <w:pStyle w:val="Video"/>
        <w:numPr>
          <w:ilvl w:val="0"/>
          <w:numId w:val="0"/>
        </w:numPr>
        <w:ind w:left="1134"/>
        <w:jc w:val="left"/>
        <w:rPr>
          <w:b/>
          <w:lang w:val="es-419"/>
        </w:rPr>
      </w:pPr>
      <w:r>
        <w:lastRenderedPageBreak/>
        <w:t xml:space="preserve"> </w:t>
      </w:r>
      <w:r w:rsidR="00790659">
        <w:t xml:space="preserve">                  </w:t>
      </w:r>
      <w:r w:rsidR="00553679">
        <w:rPr>
          <w:noProof/>
        </w:rPr>
        <w:t xml:space="preserve">           </w:t>
      </w:r>
      <w:hyperlink r:id="rId14" w:history="1">
        <w:r w:rsidR="0042470B" w:rsidRPr="00B914E1">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1F561D17" w:rsidR="00BE44C6" w:rsidRPr="005F0B71" w:rsidRDefault="00BE44C6" w:rsidP="002A62D1">
            <w:pPr>
              <w:pStyle w:val="Video"/>
              <w:numPr>
                <w:ilvl w:val="0"/>
                <w:numId w:val="0"/>
              </w:numPr>
              <w:ind w:left="306"/>
              <w:jc w:val="left"/>
              <w:rPr>
                <w:b/>
                <w:lang w:val="es-419"/>
              </w:rPr>
            </w:pPr>
            <w:r w:rsidRPr="005F0B71">
              <w:rPr>
                <w:b/>
                <w:lang w:val="es-419"/>
              </w:rPr>
              <w:t>Síntesis del video:</w:t>
            </w:r>
            <w:r>
              <w:rPr>
                <w:b/>
                <w:lang w:val="es-419"/>
              </w:rPr>
              <w:t xml:space="preserve"> </w:t>
            </w:r>
            <w:r w:rsidR="00222D34" w:rsidRPr="00222D34">
              <w:rPr>
                <w:bCs/>
                <w:lang w:val="es-419"/>
              </w:rPr>
              <w:t>Mercado potencial</w:t>
            </w:r>
            <w:r w:rsidR="00222D34">
              <w:rPr>
                <w:b/>
                <w:lang w:val="es-419"/>
              </w:rPr>
              <w:t xml:space="preserve"> </w:t>
            </w:r>
          </w:p>
        </w:tc>
      </w:tr>
      <w:tr w:rsidR="00BE44C6" w:rsidRPr="005F0B71" w14:paraId="59E9C086" w14:textId="77777777" w:rsidTr="002A62D1">
        <w:tc>
          <w:tcPr>
            <w:tcW w:w="9962" w:type="dxa"/>
          </w:tcPr>
          <w:p w14:paraId="5B941B97" w14:textId="5966F5F2" w:rsidR="001F4D54" w:rsidRDefault="001F4D54" w:rsidP="001F4D54">
            <w:r>
              <w:t>Mercado potencial</w:t>
            </w:r>
            <w:r w:rsidR="00C62F6A">
              <w:t>: e</w:t>
            </w:r>
            <w:r>
              <w:t xml:space="preserve">n este espacio podrá desarrollar las competencias necesarias para identificar, analizar y segmentar mercados de manera estratégica. </w:t>
            </w:r>
          </w:p>
          <w:p w14:paraId="211F6F2A" w14:textId="77777777" w:rsidR="001F4D54" w:rsidRDefault="001F4D54" w:rsidP="001F4D54">
            <w:r>
              <w:t xml:space="preserve">A lo largo del recorrido, comprenderá los distintos tipos de mercado potencial y las variables que influyen en su comportamiento; explorará métodos de investigación de mercado que permiten obtener información relevante para la toma de decisiones; y aprenderá a interpretar tendencias que impactan el entorno comercial. </w:t>
            </w:r>
          </w:p>
          <w:p w14:paraId="4BB79BB5" w14:textId="77777777" w:rsidR="001F4D54" w:rsidRDefault="001F4D54" w:rsidP="001F4D54">
            <w:r>
              <w:t xml:space="preserve">Además, construirá perfiles de mercado precisos, desarrollará </w:t>
            </w:r>
            <w:r w:rsidRPr="00FF482E">
              <w:rPr>
                <w:rStyle w:val="Extranjerismo"/>
              </w:rPr>
              <w:t>buyer</w:t>
            </w:r>
            <w:r>
              <w:t xml:space="preserve"> persona que representen al cliente ideal, y aplicará criterios de segmentación que optimicen la conexión entre oferta y demanda. </w:t>
            </w:r>
          </w:p>
          <w:p w14:paraId="51F25D15" w14:textId="7494F2B9" w:rsidR="00BE44C6" w:rsidRPr="005F0B71" w:rsidRDefault="001F4D54" w:rsidP="001F4D54">
            <w:pPr>
              <w:rPr>
                <w:lang w:val="es-419"/>
              </w:rPr>
            </w:pPr>
            <w:r>
              <w:t>¡Le damos la bienvenida a este proceso de aprendizaje donde descubrirá cómo entender el mercado, identificar oportunidades y conectar con su público objetivo!</w:t>
            </w:r>
            <w:r w:rsidR="001C7B5F">
              <w:t xml:space="preserve">  </w:t>
            </w:r>
          </w:p>
        </w:tc>
      </w:tr>
    </w:tbl>
    <w:p w14:paraId="267200DE" w14:textId="34508246" w:rsidR="00F24C12" w:rsidRDefault="00F24C12">
      <w:pPr>
        <w:spacing w:before="0" w:after="160" w:line="259" w:lineRule="auto"/>
        <w:ind w:firstLine="0"/>
        <w:rPr>
          <w:lang w:val="es-419" w:eastAsia="es-CO"/>
        </w:rPr>
      </w:pPr>
      <w:r>
        <w:rPr>
          <w:lang w:val="es-419" w:eastAsia="es-CO"/>
        </w:rPr>
        <w:br w:type="page"/>
      </w:r>
    </w:p>
    <w:p w14:paraId="2ED699A2" w14:textId="4FDE2834" w:rsidR="003A38E4" w:rsidRDefault="0032712B" w:rsidP="003A38E4">
      <w:pPr>
        <w:pStyle w:val="Ttulo1"/>
      </w:pPr>
      <w:bookmarkStart w:id="1" w:name="_Toc215155585"/>
      <w:r>
        <w:lastRenderedPageBreak/>
        <w:t>Mercado potencial</w:t>
      </w:r>
      <w:bookmarkEnd w:id="1"/>
    </w:p>
    <w:p w14:paraId="2E75DB37" w14:textId="514906E4" w:rsidR="0032712B" w:rsidRPr="0032712B" w:rsidRDefault="0032712B" w:rsidP="0032712B">
      <w:pPr>
        <w:rPr>
          <w:rFonts w:ascii="Calibri" w:hAnsi="Calibri" w:cs="Calibri"/>
          <w:szCs w:val="28"/>
          <w:lang w:val="es-419"/>
        </w:rPr>
      </w:pPr>
      <w:r w:rsidRPr="0032712B">
        <w:rPr>
          <w:rFonts w:ascii="Calibri" w:hAnsi="Calibri" w:cs="Calibri"/>
          <w:szCs w:val="28"/>
          <w:lang w:val="es-419"/>
        </w:rPr>
        <w:t xml:space="preserve">El mercado potencial se refiere al conjunto total de consumidores que podrían estar interesados en adquirir un producto o servicio, siempre que se cumplan ciertas condiciones como disponibilidad, accesibilidad y capacidad de compra; es una estimación teórica que permite a las empresas proyectar el alcance máximo de sus ofertas en un entorno determinado. </w:t>
      </w:r>
    </w:p>
    <w:p w14:paraId="072A7B55" w14:textId="7629CFF1" w:rsidR="0004487C" w:rsidRDefault="0032712B" w:rsidP="0032712B">
      <w:pPr>
        <w:rPr>
          <w:rFonts w:ascii="Calibri" w:hAnsi="Calibri" w:cs="Calibri"/>
          <w:sz w:val="24"/>
          <w:szCs w:val="24"/>
          <w:lang w:val="es-419"/>
        </w:rPr>
      </w:pPr>
      <w:r w:rsidRPr="0032712B">
        <w:rPr>
          <w:rFonts w:ascii="Calibri" w:hAnsi="Calibri" w:cs="Calibri"/>
          <w:szCs w:val="28"/>
          <w:lang w:val="es-419"/>
        </w:rPr>
        <w:t xml:space="preserve">Según Kotler y Keller (2016), el mercado potencial incluye a todos los individuos que presentan un nivel de interés, ingresos y acceso al producto, aunque no necesariamente lo hayan adquirido aún; esta noción es clave en la planificación estratégica, ya que permite dimensionar oportunidades de crecimiento y orientar los esfuerzos de </w:t>
      </w:r>
      <w:r w:rsidRPr="006A22D7">
        <w:rPr>
          <w:rStyle w:val="Extranjerismo"/>
          <w:lang w:val="es-419"/>
        </w:rPr>
        <w:t>marketing</w:t>
      </w:r>
      <w:r w:rsidRPr="0032712B">
        <w:rPr>
          <w:rFonts w:ascii="Calibri" w:hAnsi="Calibri" w:cs="Calibri"/>
          <w:szCs w:val="28"/>
          <w:lang w:val="es-419"/>
        </w:rPr>
        <w:t xml:space="preserve"> hacia segmentos con mayor probabilidad de conversión</w:t>
      </w:r>
      <w:r w:rsidR="0004487C" w:rsidRPr="0004487C">
        <w:rPr>
          <w:rFonts w:ascii="Calibri" w:hAnsi="Calibri" w:cs="Calibri"/>
          <w:szCs w:val="28"/>
          <w:lang w:val="es-419"/>
        </w:rPr>
        <w:t>.</w:t>
      </w:r>
      <w:r w:rsidR="00E47223" w:rsidRPr="00016FBF">
        <w:rPr>
          <w:rFonts w:ascii="Calibri" w:hAnsi="Calibri" w:cs="Calibri"/>
          <w:sz w:val="24"/>
          <w:szCs w:val="24"/>
          <w:lang w:val="es-419"/>
        </w:rPr>
        <w:t xml:space="preserve"> </w:t>
      </w:r>
    </w:p>
    <w:p w14:paraId="7BDB0AE8" w14:textId="6F71F17C" w:rsidR="006D3B15" w:rsidRDefault="005065C9" w:rsidP="006D3B15">
      <w:pPr>
        <w:pStyle w:val="Ttulo2"/>
      </w:pPr>
      <w:bookmarkStart w:id="2" w:name="_Toc215155586"/>
      <w:r>
        <w:t>T</w:t>
      </w:r>
      <w:r w:rsidR="0032712B">
        <w:t>ipos</w:t>
      </w:r>
      <w:bookmarkEnd w:id="2"/>
    </w:p>
    <w:p w14:paraId="11B7F62F" w14:textId="700147FF" w:rsidR="0032712B" w:rsidRDefault="0032712B" w:rsidP="0032712B">
      <w:pPr>
        <w:rPr>
          <w:lang w:val="es-419" w:eastAsia="es-CO"/>
        </w:rPr>
      </w:pPr>
      <w:r w:rsidRPr="0032712B">
        <w:rPr>
          <w:lang w:val="es-419" w:eastAsia="es-CO"/>
        </w:rPr>
        <w:t>El concepto de mercado puede desglosarse en varios tipos, cada uno con características específicas que permiten una mejor segmentación y análisis estratégico; a continuación</w:t>
      </w:r>
      <w:r>
        <w:rPr>
          <w:lang w:val="es-419" w:eastAsia="es-CO"/>
        </w:rPr>
        <w:t>,</w:t>
      </w:r>
      <w:r w:rsidRPr="0032712B">
        <w:rPr>
          <w:lang w:val="es-419" w:eastAsia="es-CO"/>
        </w:rPr>
        <w:t xml:space="preserve"> se presentan los principales tipos:</w:t>
      </w:r>
    </w:p>
    <w:p w14:paraId="7C33F19D" w14:textId="09BDDDAE" w:rsidR="0032712B" w:rsidRDefault="0032712B" w:rsidP="0032712B">
      <w:pPr>
        <w:rPr>
          <w:lang w:val="es-419" w:eastAsia="es-CO"/>
        </w:rPr>
      </w:pPr>
      <w:r w:rsidRPr="0032712B">
        <w:rPr>
          <w:b/>
          <w:bCs/>
          <w:lang w:val="es-419" w:eastAsia="es-CO"/>
        </w:rPr>
        <w:t>Mercado real</w:t>
      </w:r>
      <w:r>
        <w:rPr>
          <w:lang w:val="es-419" w:eastAsia="es-CO"/>
        </w:rPr>
        <w:t>: e</w:t>
      </w:r>
      <w:r w:rsidRPr="0032712B">
        <w:rPr>
          <w:lang w:val="es-419" w:eastAsia="es-CO"/>
        </w:rPr>
        <w:t>stá compuesto por los consumidores que actualmente compran el producto o servicio.</w:t>
      </w:r>
    </w:p>
    <w:p w14:paraId="53EE1322" w14:textId="4014D204" w:rsidR="0032712B" w:rsidRDefault="0032712B" w:rsidP="0032712B">
      <w:pPr>
        <w:rPr>
          <w:lang w:val="es-419" w:eastAsia="es-CO"/>
        </w:rPr>
      </w:pPr>
      <w:r w:rsidRPr="0032712B">
        <w:rPr>
          <w:b/>
          <w:bCs/>
          <w:lang w:val="es-419" w:eastAsia="es-CO"/>
        </w:rPr>
        <w:t>Mercado disponible</w:t>
      </w:r>
      <w:r>
        <w:rPr>
          <w:lang w:val="es-419" w:eastAsia="es-CO"/>
        </w:rPr>
        <w:t>: i</w:t>
      </w:r>
      <w:r w:rsidRPr="0032712B">
        <w:rPr>
          <w:lang w:val="es-419" w:eastAsia="es-CO"/>
        </w:rPr>
        <w:t>ncluye a quienes tienen interés, ingresos y acceso al producto, pero aún no lo han adquirido.</w:t>
      </w:r>
    </w:p>
    <w:p w14:paraId="79C9BBCA" w14:textId="31CFD09C" w:rsidR="0032712B" w:rsidRDefault="0032712B" w:rsidP="0032712B">
      <w:pPr>
        <w:rPr>
          <w:lang w:val="es-419" w:eastAsia="es-CO"/>
        </w:rPr>
      </w:pPr>
      <w:r w:rsidRPr="0032712B">
        <w:rPr>
          <w:b/>
          <w:bCs/>
          <w:lang w:val="es-419" w:eastAsia="es-CO"/>
        </w:rPr>
        <w:t>Mercado objetivo</w:t>
      </w:r>
      <w:r>
        <w:rPr>
          <w:lang w:val="es-419" w:eastAsia="es-CO"/>
        </w:rPr>
        <w:t>: s</w:t>
      </w:r>
      <w:r w:rsidRPr="0032712B">
        <w:rPr>
          <w:lang w:val="es-419" w:eastAsia="es-CO"/>
        </w:rPr>
        <w:t xml:space="preserve">egmento específico al que la empresa decide dirigir sus esfuerzos de </w:t>
      </w:r>
      <w:r w:rsidRPr="003363D5">
        <w:rPr>
          <w:rStyle w:val="Extranjerismo"/>
          <w:lang w:val="es-419" w:eastAsia="es-CO"/>
        </w:rPr>
        <w:t>marketing</w:t>
      </w:r>
      <w:r w:rsidRPr="0032712B">
        <w:rPr>
          <w:lang w:val="es-419" w:eastAsia="es-CO"/>
        </w:rPr>
        <w:t>.</w:t>
      </w:r>
    </w:p>
    <w:p w14:paraId="1D656429" w14:textId="6B37813B" w:rsidR="0032712B" w:rsidRDefault="00054137" w:rsidP="0032712B">
      <w:pPr>
        <w:rPr>
          <w:lang w:val="es-419" w:eastAsia="es-CO"/>
        </w:rPr>
      </w:pPr>
      <w:r w:rsidRPr="00054137">
        <w:rPr>
          <w:b/>
          <w:bCs/>
          <w:lang w:val="es-419" w:eastAsia="es-CO"/>
        </w:rPr>
        <w:lastRenderedPageBreak/>
        <w:t>Mercado latente</w:t>
      </w:r>
      <w:r>
        <w:rPr>
          <w:lang w:val="es-419" w:eastAsia="es-CO"/>
        </w:rPr>
        <w:t>: t</w:t>
      </w:r>
      <w:r w:rsidRPr="00054137">
        <w:rPr>
          <w:lang w:val="es-419" w:eastAsia="es-CO"/>
        </w:rPr>
        <w:t>otal de personas que podrían convertirse en clientes bajo condiciones favorables.</w:t>
      </w:r>
    </w:p>
    <w:p w14:paraId="4B65AAF8" w14:textId="600BABB7" w:rsidR="007E2AD2" w:rsidRPr="0032712B" w:rsidRDefault="007E2AD2" w:rsidP="0032712B">
      <w:pPr>
        <w:rPr>
          <w:lang w:val="es-419" w:eastAsia="es-CO"/>
        </w:rPr>
      </w:pPr>
      <w:r w:rsidRPr="007E2AD2">
        <w:rPr>
          <w:lang w:val="es-419" w:eastAsia="es-CO"/>
        </w:rPr>
        <w:t>Cada tipo de mercado cumple una función distinta en la planificación comercial. El mercado real permite evaluar el rendimiento actual, mientras que el mercado disponible y el potencial ayudan a identificar oportunidades de expansión. El mercado objetivo, por su parte, es el foco de las estrategias de posicionamiento y comunicación</w:t>
      </w:r>
      <w:r>
        <w:rPr>
          <w:lang w:val="es-419" w:eastAsia="es-CO"/>
        </w:rPr>
        <w:t>.</w:t>
      </w:r>
    </w:p>
    <w:p w14:paraId="610526A6" w14:textId="75E9AA30" w:rsidR="006D56F0" w:rsidRDefault="007E2AD2" w:rsidP="006D56F0">
      <w:pPr>
        <w:pStyle w:val="Ttulo2"/>
      </w:pPr>
      <w:bookmarkStart w:id="3" w:name="_Toc215155587"/>
      <w:r>
        <w:t>Variables</w:t>
      </w:r>
      <w:bookmarkEnd w:id="3"/>
    </w:p>
    <w:p w14:paraId="3EDBE1A0" w14:textId="1A513A91" w:rsidR="001C24A5" w:rsidRDefault="007E2AD2" w:rsidP="00E81163">
      <w:pPr>
        <w:rPr>
          <w:lang w:val="es-419" w:eastAsia="es-CO"/>
        </w:rPr>
      </w:pPr>
      <w:r w:rsidRPr="007E2AD2">
        <w:rPr>
          <w:lang w:val="es-419" w:eastAsia="es-CO"/>
        </w:rPr>
        <w:t>El tamaño y características del mercado potencial dependen de múltiples variables que deben ser analizadas con rigor; entre las más relevantes se encuentran</w:t>
      </w:r>
      <w:r w:rsidR="001C24A5" w:rsidRPr="001C24A5">
        <w:rPr>
          <w:lang w:val="es-419" w:eastAsia="es-CO"/>
        </w:rPr>
        <w:t>.</w:t>
      </w:r>
    </w:p>
    <w:p w14:paraId="72679255" w14:textId="62E64B63" w:rsidR="00DD4656" w:rsidRPr="00DD4656" w:rsidRDefault="00DD4656" w:rsidP="00DD4656">
      <w:pPr>
        <w:rPr>
          <w:lang w:val="es-419" w:eastAsia="es-CO"/>
        </w:rPr>
      </w:pPr>
      <w:r w:rsidRPr="00DD4656">
        <w:rPr>
          <w:b/>
          <w:bCs/>
          <w:lang w:val="es-419" w:eastAsia="es-CO"/>
        </w:rPr>
        <w:t>Demográficas</w:t>
      </w:r>
      <w:r>
        <w:rPr>
          <w:lang w:val="es-419" w:eastAsia="es-CO"/>
        </w:rPr>
        <w:t>: i</w:t>
      </w:r>
      <w:r w:rsidRPr="00DD4656">
        <w:rPr>
          <w:lang w:val="es-419" w:eastAsia="es-CO"/>
        </w:rPr>
        <w:t>ncluyen aspectos como la edad, el género, el nivel educativo y la ocupación, los cuales permiten identificar grupos poblacionales con características comunes.</w:t>
      </w:r>
    </w:p>
    <w:p w14:paraId="0A65C117" w14:textId="1A3738E4" w:rsidR="00DD4656" w:rsidRPr="00DD4656" w:rsidRDefault="00DD4656" w:rsidP="00DD4656">
      <w:pPr>
        <w:rPr>
          <w:lang w:val="es-419" w:eastAsia="es-CO"/>
        </w:rPr>
      </w:pPr>
      <w:r w:rsidRPr="00DD4656">
        <w:rPr>
          <w:b/>
          <w:bCs/>
          <w:lang w:val="es-419" w:eastAsia="es-CO"/>
        </w:rPr>
        <w:t>Geográficas</w:t>
      </w:r>
      <w:r>
        <w:rPr>
          <w:lang w:val="es-419" w:eastAsia="es-CO"/>
        </w:rPr>
        <w:t>: c</w:t>
      </w:r>
      <w:r w:rsidRPr="00DD4656">
        <w:rPr>
          <w:lang w:val="es-419" w:eastAsia="es-CO"/>
        </w:rPr>
        <w:t>onsideran la ubicación, el clima y la infraestructura local, factores que influyen en la distribución y el acceso a los productos o servicios.</w:t>
      </w:r>
    </w:p>
    <w:p w14:paraId="7CAD4CB8" w14:textId="3214B407" w:rsidR="00DD4656" w:rsidRPr="00DD4656" w:rsidRDefault="00C2035B" w:rsidP="00DD4656">
      <w:pPr>
        <w:rPr>
          <w:lang w:val="es-419" w:eastAsia="es-CO"/>
        </w:rPr>
      </w:pPr>
      <w:r w:rsidRPr="00C2035B">
        <w:rPr>
          <w:b/>
          <w:bCs/>
          <w:lang w:val="es-419" w:eastAsia="es-CO"/>
        </w:rPr>
        <w:t>Psicográficas</w:t>
      </w:r>
      <w:r>
        <w:rPr>
          <w:lang w:val="es-419" w:eastAsia="es-CO"/>
        </w:rPr>
        <w:t>: s</w:t>
      </w:r>
      <w:r w:rsidR="00DD4656" w:rsidRPr="00DD4656">
        <w:rPr>
          <w:lang w:val="es-419" w:eastAsia="es-CO"/>
        </w:rPr>
        <w:t>e relacionan con los estilos de vida, valores e intereses, proporcionando información sobre las motivaciones y preferencias del consumidor.</w:t>
      </w:r>
    </w:p>
    <w:p w14:paraId="1F6525FB" w14:textId="6D2B3B1E" w:rsidR="00DD4656" w:rsidRPr="00DD4656" w:rsidRDefault="004D08B9" w:rsidP="00DD4656">
      <w:pPr>
        <w:rPr>
          <w:lang w:val="es-419" w:eastAsia="es-CO"/>
        </w:rPr>
      </w:pPr>
      <w:r w:rsidRPr="004D08B9">
        <w:rPr>
          <w:b/>
          <w:bCs/>
          <w:lang w:val="es-419" w:eastAsia="es-CO"/>
        </w:rPr>
        <w:t>Económicas</w:t>
      </w:r>
      <w:r>
        <w:rPr>
          <w:lang w:val="es-419" w:eastAsia="es-CO"/>
        </w:rPr>
        <w:t>: c</w:t>
      </w:r>
      <w:r w:rsidR="00DD4656" w:rsidRPr="00DD4656">
        <w:rPr>
          <w:lang w:val="es-419" w:eastAsia="es-CO"/>
        </w:rPr>
        <w:t>omprenden el nivel de ingresos, la capacidad de gasto y el acceso a crédito, determinando el poder adquisitivo y las posibilidades de compra.</w:t>
      </w:r>
    </w:p>
    <w:p w14:paraId="394085EC" w14:textId="00AA0839" w:rsidR="007E2AD2" w:rsidRDefault="004D08B9" w:rsidP="00DD4656">
      <w:pPr>
        <w:rPr>
          <w:lang w:val="es-419" w:eastAsia="es-CO"/>
        </w:rPr>
      </w:pPr>
      <w:r w:rsidRPr="004D08B9">
        <w:rPr>
          <w:b/>
          <w:bCs/>
          <w:lang w:val="es-419" w:eastAsia="es-CO"/>
        </w:rPr>
        <w:t>Tecnológicas:</w:t>
      </w:r>
      <w:r>
        <w:rPr>
          <w:lang w:val="es-419" w:eastAsia="es-CO"/>
        </w:rPr>
        <w:t xml:space="preserve"> e</w:t>
      </w:r>
      <w:r w:rsidR="00DD4656" w:rsidRPr="00DD4656">
        <w:rPr>
          <w:lang w:val="es-419" w:eastAsia="es-CO"/>
        </w:rPr>
        <w:t>valúan la penetración digital, el uso de dispositivos y la conectividad, variables esenciales en entornos de consumo cada vez más digitales.</w:t>
      </w:r>
    </w:p>
    <w:p w14:paraId="160A2B35" w14:textId="3F3510F8" w:rsidR="004D08B9" w:rsidRDefault="004D08B9" w:rsidP="00DD4656">
      <w:pPr>
        <w:rPr>
          <w:lang w:val="es-419" w:eastAsia="es-CO"/>
        </w:rPr>
      </w:pPr>
      <w:r w:rsidRPr="004D08B9">
        <w:rPr>
          <w:lang w:val="es-419" w:eastAsia="es-CO"/>
        </w:rPr>
        <w:t xml:space="preserve">Estas variables permiten construir perfiles más precisos y segmentar el mercado potencial en grupos con necesidades y comportamientos similares. Por ejemplo, una </w:t>
      </w:r>
      <w:r w:rsidRPr="004D08B9">
        <w:rPr>
          <w:lang w:val="es-419" w:eastAsia="es-CO"/>
        </w:rPr>
        <w:lastRenderedPageBreak/>
        <w:t xml:space="preserve">empresa de </w:t>
      </w:r>
      <w:r w:rsidRPr="00D45163">
        <w:rPr>
          <w:rStyle w:val="Extranjerismo"/>
        </w:rPr>
        <w:t>software</w:t>
      </w:r>
      <w:r w:rsidRPr="004D08B9">
        <w:rPr>
          <w:lang w:val="es-419" w:eastAsia="es-CO"/>
        </w:rPr>
        <w:t xml:space="preserve"> educativo puede identificar como mercado potencial a docentes de primaria en zonas rurales con acceso a internet, que buscan herramientas para mejorar el aprendizaje remoto. La combinación de variables demográficas y tecnológicas permite afinar la propuesta de valor y diseñar estrategias más efectivas.</w:t>
      </w:r>
    </w:p>
    <w:p w14:paraId="71D8C073" w14:textId="77777777" w:rsidR="004D08B9" w:rsidRDefault="004D08B9" w:rsidP="00DD4656">
      <w:pPr>
        <w:rPr>
          <w:lang w:val="es-419" w:eastAsia="es-CO"/>
        </w:rPr>
      </w:pPr>
    </w:p>
    <w:p w14:paraId="13541DCA" w14:textId="1D078D7A" w:rsidR="001E6C96" w:rsidRDefault="001E6C96">
      <w:pPr>
        <w:spacing w:before="0" w:after="160" w:line="259" w:lineRule="auto"/>
        <w:ind w:firstLine="0"/>
        <w:rPr>
          <w:lang w:val="es-419" w:eastAsia="es-CO"/>
        </w:rPr>
      </w:pPr>
      <w:r>
        <w:rPr>
          <w:lang w:val="es-419" w:eastAsia="es-CO"/>
        </w:rPr>
        <w:br w:type="page"/>
      </w:r>
    </w:p>
    <w:p w14:paraId="2CF1EE46" w14:textId="1EA63227" w:rsidR="00B7110B" w:rsidRDefault="00BA0CB9" w:rsidP="007C71AE">
      <w:pPr>
        <w:pStyle w:val="Ttulo1"/>
      </w:pPr>
      <w:bookmarkStart w:id="4" w:name="_Toc215155588"/>
      <w:r>
        <w:lastRenderedPageBreak/>
        <w:t>Investigación de mercado</w:t>
      </w:r>
      <w:bookmarkEnd w:id="4"/>
    </w:p>
    <w:p w14:paraId="73B16F5B" w14:textId="25695EA1" w:rsidR="00BA0CB9" w:rsidRPr="00BA0CB9" w:rsidRDefault="00BA0CB9" w:rsidP="00BA0CB9">
      <w:pPr>
        <w:rPr>
          <w:bCs/>
        </w:rPr>
      </w:pPr>
      <w:r w:rsidRPr="00BA0CB9">
        <w:rPr>
          <w:bCs/>
        </w:rPr>
        <w:t xml:space="preserve">La investigación de mercados es un proceso sistemático que permite recopilar, analizar e interpretar información relevante sobre consumidores, competidores y el entorno comercial. Su propósito principal es reducir la incertidumbre en la toma de decisiones estratégicas, facilitando el diseño de productos, campañas y canales de distribución más efectivos. </w:t>
      </w:r>
    </w:p>
    <w:p w14:paraId="14A673B9" w14:textId="565FFE02" w:rsidR="00DE0CD2" w:rsidRPr="00DE0CD2" w:rsidRDefault="00BA0CB9" w:rsidP="00BA0CB9">
      <w:pPr>
        <w:rPr>
          <w:bCs/>
        </w:rPr>
      </w:pPr>
      <w:r w:rsidRPr="00BA0CB9">
        <w:rPr>
          <w:bCs/>
        </w:rPr>
        <w:t>Según Malhotra (2019), esta disciplina combina métodos cuantitativos y cualitativos para comprender las necesidades del mercado, identificar oportunidades y evaluar el desempeño de las acciones comerciales.</w:t>
      </w:r>
    </w:p>
    <w:p w14:paraId="38832994" w14:textId="7D31B72D" w:rsidR="001507C4" w:rsidRDefault="00932366" w:rsidP="00E26EE1">
      <w:pPr>
        <w:pStyle w:val="Ttulo2"/>
      </w:pPr>
      <w:bookmarkStart w:id="5" w:name="_Toc215155589"/>
      <w:r>
        <w:t>T</w:t>
      </w:r>
      <w:r w:rsidR="00C7512C">
        <w:t>ipos</w:t>
      </w:r>
      <w:bookmarkEnd w:id="5"/>
    </w:p>
    <w:p w14:paraId="07FA280F" w14:textId="6CF04B4A" w:rsidR="00C7512C" w:rsidRPr="00C7512C" w:rsidRDefault="00C7512C" w:rsidP="00C7512C">
      <w:pPr>
        <w:rPr>
          <w:lang w:val="es-419" w:eastAsia="es-CO"/>
        </w:rPr>
      </w:pPr>
      <w:r w:rsidRPr="00C7512C">
        <w:rPr>
          <w:lang w:val="es-419" w:eastAsia="es-CO"/>
        </w:rPr>
        <w:t>Existen diversos tipos de investigación de mercados, cada uno con características específicas que responden a distintos objetivos empresariales. A continuación, se presentan los principales:</w:t>
      </w:r>
    </w:p>
    <w:p w14:paraId="57DA5D53" w14:textId="6F40B767" w:rsidR="00C7512C" w:rsidRPr="00C7512C" w:rsidRDefault="00C7512C" w:rsidP="00C7512C">
      <w:pPr>
        <w:rPr>
          <w:lang w:val="es-419" w:eastAsia="es-CO"/>
        </w:rPr>
      </w:pPr>
      <w:r w:rsidRPr="00C7512C">
        <w:rPr>
          <w:b/>
          <w:bCs/>
          <w:lang w:val="es-419" w:eastAsia="es-CO"/>
        </w:rPr>
        <w:t>Exploratoria</w:t>
      </w:r>
      <w:r>
        <w:rPr>
          <w:lang w:val="es-419" w:eastAsia="es-CO"/>
        </w:rPr>
        <w:t>: s</w:t>
      </w:r>
      <w:r w:rsidRPr="00C7512C">
        <w:rPr>
          <w:lang w:val="es-419" w:eastAsia="es-CO"/>
        </w:rPr>
        <w:t>e utiliza en las etapas iniciales del estudio para obtener una comprensión general del problema o identificar variables relevantes. Suele emplear técnicas cualitativas como entrevistas o grupos focales.</w:t>
      </w:r>
    </w:p>
    <w:p w14:paraId="6F3B2C17" w14:textId="348611C8" w:rsidR="00C7512C" w:rsidRPr="00C7512C" w:rsidRDefault="00C7512C" w:rsidP="00C7512C">
      <w:pPr>
        <w:rPr>
          <w:lang w:val="es-419" w:eastAsia="es-CO"/>
        </w:rPr>
      </w:pPr>
      <w:r w:rsidRPr="00C7512C">
        <w:rPr>
          <w:b/>
          <w:bCs/>
          <w:lang w:val="es-419" w:eastAsia="es-CO"/>
        </w:rPr>
        <w:t>Descriptiva</w:t>
      </w:r>
      <w:r>
        <w:rPr>
          <w:lang w:val="es-419" w:eastAsia="es-CO"/>
        </w:rPr>
        <w:t>: p</w:t>
      </w:r>
      <w:r w:rsidRPr="00C7512C">
        <w:rPr>
          <w:lang w:val="es-419" w:eastAsia="es-CO"/>
        </w:rPr>
        <w:t>ermite cuantificar características del mercado, comportamientos de compra o perfiles de consumidores. Utiliza encuestas y análisis estadísticos para describir una situación existente.</w:t>
      </w:r>
    </w:p>
    <w:p w14:paraId="4C17609F" w14:textId="137F56A3" w:rsidR="00C7512C" w:rsidRPr="00C7512C" w:rsidRDefault="00C7512C" w:rsidP="00C7512C">
      <w:pPr>
        <w:rPr>
          <w:lang w:val="es-419" w:eastAsia="es-CO"/>
        </w:rPr>
      </w:pPr>
      <w:r w:rsidRPr="00C7512C">
        <w:rPr>
          <w:b/>
          <w:bCs/>
          <w:lang w:val="es-419" w:eastAsia="es-CO"/>
        </w:rPr>
        <w:t>Causal o explicativa</w:t>
      </w:r>
      <w:r>
        <w:rPr>
          <w:lang w:val="es-419" w:eastAsia="es-CO"/>
        </w:rPr>
        <w:t>: b</w:t>
      </w:r>
      <w:r w:rsidRPr="00C7512C">
        <w:rPr>
          <w:lang w:val="es-419" w:eastAsia="es-CO"/>
        </w:rPr>
        <w:t>usca determinar relaciones de causa y efecto entre variables, evaluando cómo un cambio en una de ellas puede influir en otra. Es común en pruebas de producto o campañas publicitarias.</w:t>
      </w:r>
    </w:p>
    <w:p w14:paraId="37E28DC0" w14:textId="15C5FA1C" w:rsidR="00C7512C" w:rsidRPr="00C7512C" w:rsidRDefault="00C7512C" w:rsidP="00C7512C">
      <w:pPr>
        <w:rPr>
          <w:lang w:val="es-419" w:eastAsia="es-CO"/>
        </w:rPr>
      </w:pPr>
      <w:r w:rsidRPr="00C7512C">
        <w:rPr>
          <w:b/>
          <w:bCs/>
          <w:lang w:val="es-419" w:eastAsia="es-CO"/>
        </w:rPr>
        <w:lastRenderedPageBreak/>
        <w:t>Predictiva</w:t>
      </w:r>
      <w:r>
        <w:rPr>
          <w:lang w:val="es-419" w:eastAsia="es-CO"/>
        </w:rPr>
        <w:t>: s</w:t>
      </w:r>
      <w:r w:rsidRPr="00C7512C">
        <w:rPr>
          <w:lang w:val="es-419" w:eastAsia="es-CO"/>
        </w:rPr>
        <w:t>e orienta a anticipar tendencias y comportamientos futuros del mercado mediante modelos estadísticos o herramientas de análisis de datos. Es clave para la planificación estratégica.</w:t>
      </w:r>
    </w:p>
    <w:p w14:paraId="515B3837" w14:textId="7DB34091" w:rsidR="00D1071B" w:rsidRDefault="00C7512C" w:rsidP="00C7512C">
      <w:pPr>
        <w:rPr>
          <w:lang w:val="es-419" w:eastAsia="es-CO"/>
        </w:rPr>
      </w:pPr>
      <w:r w:rsidRPr="00C7512C">
        <w:rPr>
          <w:lang w:val="es-419" w:eastAsia="es-CO"/>
        </w:rPr>
        <w:t>Cada tipo responde a una etapa distinta del proceso de toma de decisiones. Por ejemplo, una empresa de moda sostenible puede iniciar con una investigación exploratoria para entender qué significa “sostenibilidad” para sus clientes, luego aplicar una investigación descriptiva para perfilar a sus compradores, y finalmente usar técnicas predictivas para estimar la demanda de una nueva colección. La investigación causal sería útil para evaluar si una campaña publicitaria específica incrementa las ventas</w:t>
      </w:r>
      <w:r w:rsidR="00BF0600" w:rsidRPr="00BF0600">
        <w:rPr>
          <w:lang w:val="es-419" w:eastAsia="es-CO"/>
        </w:rPr>
        <w:t>.</w:t>
      </w:r>
    </w:p>
    <w:p w14:paraId="32FA654F" w14:textId="22847406" w:rsidR="008861C7" w:rsidRDefault="00C7512C" w:rsidP="008861C7">
      <w:pPr>
        <w:pStyle w:val="Ttulo2"/>
      </w:pPr>
      <w:bookmarkStart w:id="6" w:name="_Toc215155590"/>
      <w:r>
        <w:t>Métodos</w:t>
      </w:r>
      <w:bookmarkEnd w:id="6"/>
      <w:r>
        <w:t xml:space="preserve"> </w:t>
      </w:r>
    </w:p>
    <w:p w14:paraId="5E3BFDD7" w14:textId="682647B3" w:rsidR="004E45D6" w:rsidRDefault="00C7512C" w:rsidP="00C7512C">
      <w:pPr>
        <w:rPr>
          <w:lang w:val="es-419" w:eastAsia="es-CO"/>
        </w:rPr>
      </w:pPr>
      <w:r w:rsidRPr="00C7512C">
        <w:rPr>
          <w:lang w:val="es-419" w:eastAsia="es-CO"/>
        </w:rPr>
        <w:t>Las técnicas de investigación representan los métodos de recolección de datos y se dividen en dos grandes grupos: cualitativas y cuantitativas; ambas son complementarias y permiten obtener una visión integral del mercado</w:t>
      </w:r>
      <w:r w:rsidR="004E45D6" w:rsidRPr="004E45D6">
        <w:rPr>
          <w:lang w:val="es-419" w:eastAsia="es-CO"/>
        </w:rPr>
        <w:t>.</w:t>
      </w:r>
    </w:p>
    <w:p w14:paraId="1F997EC3" w14:textId="61E78883" w:rsidR="00C7512C" w:rsidRDefault="00C7512C" w:rsidP="00C7512C">
      <w:pPr>
        <w:rPr>
          <w:lang w:val="es-419" w:eastAsia="es-CO"/>
        </w:rPr>
      </w:pPr>
      <w:r w:rsidRPr="00C7512C">
        <w:rPr>
          <w:b/>
          <w:bCs/>
          <w:lang w:val="es-419" w:eastAsia="es-CO"/>
        </w:rPr>
        <w:t>Cualitativos</w:t>
      </w:r>
      <w:r>
        <w:rPr>
          <w:lang w:val="es-419" w:eastAsia="es-CO"/>
        </w:rPr>
        <w:t>: s</w:t>
      </w:r>
      <w:r w:rsidRPr="00C7512C">
        <w:rPr>
          <w:lang w:val="es-419" w:eastAsia="es-CO"/>
        </w:rPr>
        <w:t>e enfocan en comprender percepciones, motivaciones y comportamientos del consumidor. Utilizan técnicas como entrevistas en profundidad, grupos focales, observación directa y análisis de contenido.</w:t>
      </w:r>
    </w:p>
    <w:p w14:paraId="0A6CE7A1" w14:textId="76365815" w:rsidR="00C7512C" w:rsidRDefault="00C7512C" w:rsidP="00C7512C">
      <w:pPr>
        <w:rPr>
          <w:lang w:val="es-419" w:eastAsia="es-CO"/>
        </w:rPr>
      </w:pPr>
      <w:r w:rsidRPr="00C7512C">
        <w:rPr>
          <w:b/>
          <w:bCs/>
          <w:lang w:val="es-419" w:eastAsia="es-CO"/>
        </w:rPr>
        <w:t>Cuantitativos</w:t>
      </w:r>
      <w:r>
        <w:rPr>
          <w:lang w:val="es-419" w:eastAsia="es-CO"/>
        </w:rPr>
        <w:t>: p</w:t>
      </w:r>
      <w:r w:rsidRPr="00C7512C">
        <w:rPr>
          <w:lang w:val="es-419" w:eastAsia="es-CO"/>
        </w:rPr>
        <w:t>ermiten medir y analizar datos numéricos para identificar patrones, preferencias o niveles de satisfacción. Emplean encuestas estructuradas, experimentos y análisis estadístico de la información.</w:t>
      </w:r>
    </w:p>
    <w:p w14:paraId="3C776F5E" w14:textId="50A791CD" w:rsidR="008A5BD1" w:rsidRDefault="00C7512C" w:rsidP="004E45D6">
      <w:pPr>
        <w:pStyle w:val="Ttulo2"/>
      </w:pPr>
      <w:bookmarkStart w:id="7" w:name="_Toc215155591"/>
      <w:r>
        <w:t>Fuentes de información</w:t>
      </w:r>
      <w:bookmarkEnd w:id="7"/>
      <w:r>
        <w:t xml:space="preserve"> </w:t>
      </w:r>
    </w:p>
    <w:p w14:paraId="11FECA48" w14:textId="14829EE4" w:rsidR="00B77E41" w:rsidRDefault="00C7512C" w:rsidP="00C7512C">
      <w:pPr>
        <w:rPr>
          <w:lang w:val="es-419" w:eastAsia="es-CO"/>
        </w:rPr>
      </w:pPr>
      <w:r w:rsidRPr="00C7512C">
        <w:rPr>
          <w:lang w:val="es-419" w:eastAsia="es-CO"/>
        </w:rPr>
        <w:t xml:space="preserve">En el proceso de investigación de mercados, las fuentes de información se clasifican en primarias y secundarias, según el origen de los datos. Esta distinción es </w:t>
      </w:r>
      <w:r w:rsidRPr="00C7512C">
        <w:rPr>
          <w:lang w:val="es-419" w:eastAsia="es-CO"/>
        </w:rPr>
        <w:lastRenderedPageBreak/>
        <w:t>fundamental para definir el enfoque metodológico, el presupuesto y el tiempo requerido para obtener resultados confiables.</w:t>
      </w:r>
    </w:p>
    <w:p w14:paraId="46B4C1E2" w14:textId="49DEF9F0" w:rsidR="00C7512C" w:rsidRPr="00C7512C" w:rsidRDefault="00C7512C" w:rsidP="00C7512C">
      <w:pPr>
        <w:rPr>
          <w:lang w:val="es-419" w:eastAsia="es-CO"/>
        </w:rPr>
      </w:pPr>
      <w:r w:rsidRPr="00C7512C">
        <w:rPr>
          <w:b/>
          <w:bCs/>
          <w:lang w:val="es-419" w:eastAsia="es-CO"/>
        </w:rPr>
        <w:t>Fuentes primarias</w:t>
      </w:r>
      <w:r>
        <w:rPr>
          <w:lang w:val="es-419" w:eastAsia="es-CO"/>
        </w:rPr>
        <w:t>: s</w:t>
      </w:r>
      <w:r w:rsidRPr="00C7512C">
        <w:rPr>
          <w:lang w:val="es-419" w:eastAsia="es-CO"/>
        </w:rPr>
        <w:t>on datos obtenidos directamente del mercado mediante encuestas, entrevistas, observaciones o experimentos. Proporcionan información actualizada, específica y alineada con los objetivos del estudio. Su principal ventaja es el control sobre la calidad y pertinencia de los datos, aunque requieren mayor inversión de tiempo y recursos para su obtención (Malhotra, 2019).</w:t>
      </w:r>
    </w:p>
    <w:p w14:paraId="72163BD6" w14:textId="3298C16C" w:rsidR="00C7512C" w:rsidRDefault="00C7512C" w:rsidP="00C7512C">
      <w:pPr>
        <w:rPr>
          <w:lang w:val="es-419" w:eastAsia="es-CO"/>
        </w:rPr>
      </w:pPr>
      <w:r w:rsidRPr="00C7512C">
        <w:rPr>
          <w:b/>
          <w:bCs/>
          <w:lang w:val="es-419" w:eastAsia="es-CO"/>
        </w:rPr>
        <w:t>Fuentes secundarias</w:t>
      </w:r>
      <w:r>
        <w:rPr>
          <w:lang w:val="es-419" w:eastAsia="es-CO"/>
        </w:rPr>
        <w:t>: c</w:t>
      </w:r>
      <w:r w:rsidRPr="00C7512C">
        <w:rPr>
          <w:lang w:val="es-419" w:eastAsia="es-CO"/>
        </w:rPr>
        <w:t>orresponden a información previamente recopilada por otras entidades o investigaciones. Incluyen informes sectoriales, estadísticas oficiales, bases de datos académicas y registros empresariales. Permiten conocer tendencias generales del mercado y complementar la información primaria, con menor costo y tiempo de acceso (Malhotra, 2019).</w:t>
      </w:r>
    </w:p>
    <w:p w14:paraId="6D399222" w14:textId="77777777" w:rsidR="00C7512C" w:rsidRPr="00C7512C" w:rsidRDefault="00C7512C" w:rsidP="00C7512C">
      <w:pPr>
        <w:rPr>
          <w:lang w:val="es-419" w:eastAsia="es-CO"/>
        </w:rPr>
      </w:pPr>
      <w:r w:rsidRPr="00C7512C">
        <w:rPr>
          <w:lang w:val="es-419" w:eastAsia="es-CO"/>
        </w:rPr>
        <w:t>Aunque son más accesibles y económicas, las fuentes secundarias pueden presentar limitaciones en cuanto a actualidad, profundidad o relevancia específica (Aaker et al., 2017).</w:t>
      </w:r>
    </w:p>
    <w:p w14:paraId="29410961" w14:textId="465ADAF4" w:rsidR="00C7512C" w:rsidRDefault="00C7512C" w:rsidP="00C7512C">
      <w:pPr>
        <w:rPr>
          <w:lang w:val="es-419" w:eastAsia="es-CO"/>
        </w:rPr>
      </w:pPr>
      <w:r w:rsidRPr="00C7512C">
        <w:rPr>
          <w:lang w:val="es-419" w:eastAsia="es-CO"/>
        </w:rPr>
        <w:t>La combinación de ambas fuentes permite enriquecer el análisis y tomar decisiones más informadas, en contextos empresariales, es común iniciar con fuentes secundarias para contextualizar el problema y luego aplicar técnicas primarias para profundizar en aspectos específicos del público objetivo</w:t>
      </w:r>
      <w:r>
        <w:rPr>
          <w:lang w:val="es-419" w:eastAsia="es-CO"/>
        </w:rPr>
        <w:t>.</w:t>
      </w:r>
    </w:p>
    <w:p w14:paraId="3013F62A" w14:textId="77777777" w:rsidR="00C7512C" w:rsidRDefault="00C7512C" w:rsidP="00C7512C">
      <w:pPr>
        <w:rPr>
          <w:lang w:val="es-419" w:eastAsia="es-CO"/>
        </w:rPr>
      </w:pPr>
    </w:p>
    <w:p w14:paraId="260FD6FE" w14:textId="787DB95D" w:rsidR="00B41C50" w:rsidRDefault="00B41C50">
      <w:pPr>
        <w:spacing w:before="0" w:after="160" w:line="259" w:lineRule="auto"/>
        <w:ind w:firstLine="0"/>
        <w:rPr>
          <w:lang w:val="es-419" w:eastAsia="es-CO"/>
        </w:rPr>
      </w:pPr>
      <w:r>
        <w:rPr>
          <w:lang w:val="es-419" w:eastAsia="es-CO"/>
        </w:rPr>
        <w:br w:type="page"/>
      </w:r>
    </w:p>
    <w:p w14:paraId="251EEF34" w14:textId="3048DCA8" w:rsidR="00962164" w:rsidRDefault="00C7512C" w:rsidP="007C71AE">
      <w:pPr>
        <w:pStyle w:val="Ttulo1"/>
      </w:pPr>
      <w:bookmarkStart w:id="8" w:name="_Toc215155592"/>
      <w:r>
        <w:lastRenderedPageBreak/>
        <w:t>Análisis de tendencias</w:t>
      </w:r>
      <w:bookmarkEnd w:id="8"/>
    </w:p>
    <w:p w14:paraId="09A7DD54" w14:textId="00230C26" w:rsidR="00C7512C" w:rsidRPr="00C7512C" w:rsidRDefault="00C7512C" w:rsidP="00C7512C">
      <w:pPr>
        <w:rPr>
          <w:lang w:val="es-419" w:eastAsia="es-CO"/>
        </w:rPr>
      </w:pPr>
      <w:r w:rsidRPr="00C7512C">
        <w:rPr>
          <w:lang w:val="es-419" w:eastAsia="es-CO"/>
        </w:rPr>
        <w:t xml:space="preserve">En un entorno comercial cada vez más dinámico, comprender las tendencias del mercado se ha convertido en una habilidad esencial para cualquier profesional del </w:t>
      </w:r>
      <w:r w:rsidRPr="006A22D7">
        <w:rPr>
          <w:rStyle w:val="Extranjerismo"/>
          <w:lang w:val="es-419" w:eastAsia="es-CO"/>
        </w:rPr>
        <w:t>marketing</w:t>
      </w:r>
      <w:r w:rsidRPr="00C7512C">
        <w:rPr>
          <w:lang w:val="es-419" w:eastAsia="es-CO"/>
        </w:rPr>
        <w:t xml:space="preserve">. </w:t>
      </w:r>
    </w:p>
    <w:p w14:paraId="0CAC455A" w14:textId="1CDCED0A" w:rsidR="00BC2936" w:rsidRPr="00BC2936" w:rsidRDefault="00C7512C" w:rsidP="00C7512C">
      <w:pPr>
        <w:rPr>
          <w:lang w:val="es-419" w:eastAsia="es-CO"/>
        </w:rPr>
      </w:pPr>
      <w:r w:rsidRPr="00C7512C">
        <w:rPr>
          <w:lang w:val="es-419" w:eastAsia="es-CO"/>
        </w:rPr>
        <w:t xml:space="preserve">A través del estudio de herramientas como PESTEL, </w:t>
      </w:r>
      <w:r w:rsidRPr="005C2048">
        <w:rPr>
          <w:rStyle w:val="Extranjerismo"/>
          <w:lang w:val="es-419" w:eastAsia="es-CO"/>
        </w:rPr>
        <w:t>benchmarking</w:t>
      </w:r>
      <w:r w:rsidRPr="00C7512C">
        <w:rPr>
          <w:lang w:val="es-419" w:eastAsia="es-CO"/>
        </w:rPr>
        <w:t xml:space="preserve"> y observación directa, se busca desarrollar la capacidad de anticipar oportunidades, adaptar estrategias y generar propuestas de valor alineadas con el contexto. El análisis de tendencias no solo permite mirar hacia el futuro, sino también entender el presente con mayor profundidad</w:t>
      </w:r>
      <w:r w:rsidR="005E48E2" w:rsidRPr="005E48E2">
        <w:rPr>
          <w:lang w:val="es-419" w:eastAsia="es-CO"/>
        </w:rPr>
        <w:t>.</w:t>
      </w:r>
    </w:p>
    <w:p w14:paraId="01ED5DAB" w14:textId="12083B96" w:rsidR="003E45F4" w:rsidRDefault="002F4A95" w:rsidP="005E01DF">
      <w:pPr>
        <w:pStyle w:val="Ttulo2"/>
      </w:pPr>
      <w:bookmarkStart w:id="9" w:name="_Toc215155593"/>
      <w:r>
        <w:t>Tipos</w:t>
      </w:r>
      <w:bookmarkEnd w:id="9"/>
    </w:p>
    <w:p w14:paraId="72F33C75" w14:textId="77777777" w:rsidR="00A05C6C" w:rsidRDefault="002F4A95" w:rsidP="002F4A95">
      <w:pPr>
        <w:rPr>
          <w:lang w:val="es-419" w:eastAsia="es-CO"/>
        </w:rPr>
      </w:pPr>
      <w:r w:rsidRPr="002F4A95">
        <w:rPr>
          <w:lang w:val="es-419" w:eastAsia="es-CO"/>
        </w:rPr>
        <w:t xml:space="preserve">El análisis de tendencias es una práctica estratégica que permite identificar cambios significativos en el comportamiento del mercado, la sociedad, la tecnología y el entorno económico, las tendencias reflejan patrones sostenidos en el tiempo que pueden influir en las decisiones empresariales, la innovación y la adaptación organizacional. </w:t>
      </w:r>
    </w:p>
    <w:p w14:paraId="28E8D839" w14:textId="2C91D28C" w:rsidR="002F4A95" w:rsidRDefault="002F4A95" w:rsidP="002F4A95">
      <w:pPr>
        <w:rPr>
          <w:lang w:val="es-419" w:eastAsia="es-CO"/>
        </w:rPr>
      </w:pPr>
      <w:r w:rsidRPr="002F4A95">
        <w:rPr>
          <w:lang w:val="es-419" w:eastAsia="es-CO"/>
        </w:rPr>
        <w:t>Según Raymond (2020), entender las tendencias no solo permite anticiparse al futuro, sino también detectar oportunidades antes que la competencia. Las tendencias se clasifican en tres tipos principales:</w:t>
      </w:r>
    </w:p>
    <w:p w14:paraId="3BE15DD7" w14:textId="6511B12C" w:rsidR="002F4A95" w:rsidRDefault="002F4A95" w:rsidP="002F4A95">
      <w:pPr>
        <w:rPr>
          <w:lang w:val="es-419" w:eastAsia="es-CO"/>
        </w:rPr>
      </w:pPr>
      <w:r w:rsidRPr="002F4A95">
        <w:rPr>
          <w:b/>
          <w:bCs/>
          <w:lang w:val="es-419" w:eastAsia="es-CO"/>
        </w:rPr>
        <w:t>Macro</w:t>
      </w:r>
      <w:r>
        <w:rPr>
          <w:lang w:val="es-419" w:eastAsia="es-CO"/>
        </w:rPr>
        <w:t>: c</w:t>
      </w:r>
      <w:r w:rsidRPr="002F4A95">
        <w:rPr>
          <w:lang w:val="es-419" w:eastAsia="es-CO"/>
        </w:rPr>
        <w:t>ambios globales y estructurales que afectan múltiples sectores; por ejemplo, el envejecimiento poblacional impulsa la demanda de productos para adultos mayores</w:t>
      </w:r>
      <w:r>
        <w:rPr>
          <w:lang w:val="es-419" w:eastAsia="es-CO"/>
        </w:rPr>
        <w:t>.</w:t>
      </w:r>
    </w:p>
    <w:p w14:paraId="72C6D85F" w14:textId="23F18B05" w:rsidR="002F4A95" w:rsidRDefault="002F4A95" w:rsidP="002F4A95">
      <w:pPr>
        <w:rPr>
          <w:lang w:val="es-419" w:eastAsia="es-CO"/>
        </w:rPr>
      </w:pPr>
      <w:r w:rsidRPr="002F4A95">
        <w:rPr>
          <w:b/>
          <w:bCs/>
          <w:lang w:val="es-419" w:eastAsia="es-CO"/>
        </w:rPr>
        <w:t>Micro</w:t>
      </w:r>
      <w:r>
        <w:rPr>
          <w:lang w:val="es-419" w:eastAsia="es-CO"/>
        </w:rPr>
        <w:t>: c</w:t>
      </w:r>
      <w:r w:rsidRPr="002F4A95">
        <w:rPr>
          <w:lang w:val="es-419" w:eastAsia="es-CO"/>
        </w:rPr>
        <w:t>ambios específicos en grupos sociales o nichos de mercado; por ejemplo, la preferencia por alimentos orgánicos entre jóvenes urbanos.</w:t>
      </w:r>
    </w:p>
    <w:p w14:paraId="7888C540" w14:textId="32209896" w:rsidR="002F4A95" w:rsidRDefault="002F4A95" w:rsidP="002F4A95">
      <w:pPr>
        <w:rPr>
          <w:lang w:val="es-419" w:eastAsia="es-CO"/>
        </w:rPr>
      </w:pPr>
      <w:r w:rsidRPr="002F4A95">
        <w:rPr>
          <w:b/>
          <w:bCs/>
          <w:lang w:val="es-419" w:eastAsia="es-CO"/>
        </w:rPr>
        <w:lastRenderedPageBreak/>
        <w:t>Emergentes</w:t>
      </w:r>
      <w:r>
        <w:rPr>
          <w:lang w:val="es-419" w:eastAsia="es-CO"/>
        </w:rPr>
        <w:t>: s</w:t>
      </w:r>
      <w:r w:rsidRPr="002F4A95">
        <w:rPr>
          <w:lang w:val="es-419" w:eastAsia="es-CO"/>
        </w:rPr>
        <w:t>eñales débiles que podrían convertirse en tendencias consolidadas; por ejemplo, el uso de inteligencia artificial en la atención al cliente.</w:t>
      </w:r>
    </w:p>
    <w:p w14:paraId="54B0665D" w14:textId="2C5A4822" w:rsidR="00FF4442" w:rsidRDefault="001E03A4" w:rsidP="00A20599">
      <w:pPr>
        <w:pStyle w:val="Ttulo2"/>
      </w:pPr>
      <w:bookmarkStart w:id="10" w:name="_Toc215155594"/>
      <w:r>
        <w:t>Herramientas</w:t>
      </w:r>
      <w:bookmarkEnd w:id="10"/>
    </w:p>
    <w:p w14:paraId="00558462" w14:textId="2DC1BD8F" w:rsidR="0003061B" w:rsidRDefault="00080D7A" w:rsidP="00080D7A">
      <w:pPr>
        <w:rPr>
          <w:lang w:val="es-419" w:eastAsia="es-CO"/>
        </w:rPr>
      </w:pPr>
      <w:r w:rsidRPr="00080D7A">
        <w:rPr>
          <w:lang w:val="es-419" w:eastAsia="es-CO"/>
        </w:rPr>
        <w:t>Las herramientas de análisis de tendencias permiten recopilar, organizar e interpretar información clave del entorno para anticipar cambios en el comportamiento del mercado y en las preferencias de los consumidores. Su aplicación facilita la toma de decisiones estratégicas basadas en evidencia, ayudando a las empresas a adaptarse de manera proactiva a las transformaciones sociales, tecnológicas y económicas, fortaleciendo su capacidad de innovación y su posicionamiento competitivo en un entorno dinámico</w:t>
      </w:r>
      <w:r w:rsidR="007F2C7F" w:rsidRPr="007F2C7F">
        <w:rPr>
          <w:lang w:val="es-419" w:eastAsia="es-CO"/>
        </w:rPr>
        <w:t>.</w:t>
      </w:r>
    </w:p>
    <w:p w14:paraId="15E5EF96" w14:textId="4B226EBE" w:rsidR="00080D7A" w:rsidRPr="00080D7A" w:rsidRDefault="00080D7A" w:rsidP="00080D7A">
      <w:pPr>
        <w:rPr>
          <w:lang w:val="es-419" w:eastAsia="es-CO"/>
        </w:rPr>
      </w:pPr>
      <w:r w:rsidRPr="00080D7A">
        <w:rPr>
          <w:b/>
          <w:bCs/>
          <w:lang w:val="es-419" w:eastAsia="es-CO"/>
        </w:rPr>
        <w:t>Análisis PESTEL</w:t>
      </w:r>
      <w:r>
        <w:rPr>
          <w:lang w:val="es-419" w:eastAsia="es-CO"/>
        </w:rPr>
        <w:t>: e</w:t>
      </w:r>
      <w:r w:rsidRPr="00080D7A">
        <w:rPr>
          <w:lang w:val="es-419" w:eastAsia="es-CO"/>
        </w:rPr>
        <w:t>valúa los factores políticos, económicos, sociales, tecnológicos, ecológicos y legales que pueden impactar la dinámica del mercado. Permite anticipar oportunidades o amenazas derivadas de cambios estructurales, como regulaciones o innovaciones tecnológicas.</w:t>
      </w:r>
    </w:p>
    <w:p w14:paraId="7715740F" w14:textId="43381DF9" w:rsidR="00080D7A" w:rsidRPr="00080D7A" w:rsidRDefault="00080D7A" w:rsidP="00080D7A">
      <w:pPr>
        <w:rPr>
          <w:lang w:val="es-419" w:eastAsia="es-CO"/>
        </w:rPr>
      </w:pPr>
      <w:r w:rsidRPr="005C2048">
        <w:rPr>
          <w:rStyle w:val="Extranjerismo"/>
          <w:b/>
          <w:bCs/>
          <w:lang w:val="es-419" w:eastAsia="es-CO"/>
        </w:rPr>
        <w:t>Benchmarking</w:t>
      </w:r>
      <w:r>
        <w:rPr>
          <w:lang w:val="es-419" w:eastAsia="es-CO"/>
        </w:rPr>
        <w:t>: c</w:t>
      </w:r>
      <w:r w:rsidRPr="00080D7A">
        <w:rPr>
          <w:lang w:val="es-419" w:eastAsia="es-CO"/>
        </w:rPr>
        <w:t>onsiste en comparar el desempeño, procesos y estrategias de una organización con los líderes del sector, identificando buenas prácticas que orienten la mejora continua y la competitividad.</w:t>
      </w:r>
    </w:p>
    <w:p w14:paraId="15942EB2" w14:textId="4D3BA03C" w:rsidR="00080D7A" w:rsidRPr="00080D7A" w:rsidRDefault="00080D7A" w:rsidP="00080D7A">
      <w:pPr>
        <w:rPr>
          <w:lang w:val="es-419" w:eastAsia="es-CO"/>
        </w:rPr>
      </w:pPr>
      <w:r w:rsidRPr="00080D7A">
        <w:rPr>
          <w:b/>
          <w:bCs/>
          <w:lang w:val="es-419" w:eastAsia="es-CO"/>
        </w:rPr>
        <w:t>Mapas de empatía</w:t>
      </w:r>
      <w:r>
        <w:rPr>
          <w:lang w:val="es-419" w:eastAsia="es-CO"/>
        </w:rPr>
        <w:t>: f</w:t>
      </w:r>
      <w:r w:rsidRPr="00080D7A">
        <w:rPr>
          <w:lang w:val="es-419" w:eastAsia="es-CO"/>
        </w:rPr>
        <w:t>acilitan comprender a profundidad al consumidor, explorando sus pensamientos, sentimientos, motivaciones y frustraciones para diseñar ofertas más alineadas con sus expectativas.</w:t>
      </w:r>
    </w:p>
    <w:p w14:paraId="7C91DEA7" w14:textId="059AEAE3" w:rsidR="00080D7A" w:rsidRDefault="00080D7A" w:rsidP="00080D7A">
      <w:pPr>
        <w:rPr>
          <w:lang w:val="es-419" w:eastAsia="es-CO"/>
        </w:rPr>
      </w:pPr>
      <w:r w:rsidRPr="00080D7A">
        <w:rPr>
          <w:b/>
          <w:bCs/>
          <w:lang w:val="es-419" w:eastAsia="es-CO"/>
        </w:rPr>
        <w:t>Análisis de datos digitales</w:t>
      </w:r>
      <w:r>
        <w:rPr>
          <w:lang w:val="es-419" w:eastAsia="es-CO"/>
        </w:rPr>
        <w:t>: u</w:t>
      </w:r>
      <w:r w:rsidRPr="00080D7A">
        <w:rPr>
          <w:lang w:val="es-419" w:eastAsia="es-CO"/>
        </w:rPr>
        <w:t xml:space="preserve">tiliza herramientas tecnológicas para monitorear comportamientos de consumo, búsquedas y comentarios en línea, lo que permite </w:t>
      </w:r>
      <w:r w:rsidRPr="00080D7A">
        <w:rPr>
          <w:lang w:val="es-419" w:eastAsia="es-CO"/>
        </w:rPr>
        <w:lastRenderedPageBreak/>
        <w:t>detectar patrones emergentes y anticipar cambios en las preferencias del público objetivo.</w:t>
      </w:r>
    </w:p>
    <w:p w14:paraId="27282CA9" w14:textId="003A8976" w:rsidR="00AD4B67" w:rsidRDefault="00080D7A" w:rsidP="00AD4B67">
      <w:pPr>
        <w:pStyle w:val="Ttulo2"/>
      </w:pPr>
      <w:bookmarkStart w:id="11" w:name="_Toc215155595"/>
      <w:r>
        <w:t>Aplicación</w:t>
      </w:r>
      <w:bookmarkEnd w:id="11"/>
      <w:r>
        <w:t xml:space="preserve"> </w:t>
      </w:r>
    </w:p>
    <w:p w14:paraId="4F191608" w14:textId="77777777" w:rsidR="00A05C6C" w:rsidRDefault="00080D7A" w:rsidP="00080D7A">
      <w:pPr>
        <w:rPr>
          <w:lang w:val="es-419" w:eastAsia="es-CO"/>
        </w:rPr>
      </w:pPr>
      <w:r w:rsidRPr="00080D7A">
        <w:rPr>
          <w:lang w:val="es-419" w:eastAsia="es-CO"/>
        </w:rPr>
        <w:t xml:space="preserve">El análisis de tendencias constituye una herramienta estratégica que permite a las organizaciones anticiparse a los cambios del entorno y convertirlos en oportunidades de negocio, innovación y diferenciación. Comprender hacia dónde se orienta el mercado facilita la adaptación proactiva de productos, servicios y estrategias, optimizando la toma de decisiones. </w:t>
      </w:r>
    </w:p>
    <w:p w14:paraId="77798AD1" w14:textId="595FE676" w:rsidR="00080D7A" w:rsidRPr="00080D7A" w:rsidRDefault="00080D7A" w:rsidP="00080D7A">
      <w:pPr>
        <w:rPr>
          <w:lang w:val="es-419" w:eastAsia="es-CO"/>
        </w:rPr>
      </w:pPr>
      <w:r w:rsidRPr="00080D7A">
        <w:rPr>
          <w:lang w:val="es-419" w:eastAsia="es-CO"/>
        </w:rPr>
        <w:t>De acuerdo con Kotler y Keller (2016), las oportunidades emergen cuando las empresas identifican necesidades insatisfechas, transformaciones en el entorno o avances tecnológicos susceptibles de aprovecharse para generar valor.</w:t>
      </w:r>
    </w:p>
    <w:p w14:paraId="6D4F1028" w14:textId="53DF7FCD" w:rsidR="006C31E5" w:rsidRDefault="00080D7A" w:rsidP="00080D7A">
      <w:pPr>
        <w:rPr>
          <w:lang w:val="es-419" w:eastAsia="es-CO"/>
        </w:rPr>
      </w:pPr>
      <w:r w:rsidRPr="00080D7A">
        <w:rPr>
          <w:lang w:val="es-419" w:eastAsia="es-CO"/>
        </w:rPr>
        <w:t>La aplicación práctica de este análisis se evidencia en diversos sectores: la expansión del teletrabajo impulsó la creación de mobiliario funcional para espacios reducidos, mientras que el creciente interés por la salud mental favoreció el desarrollo de aplicaciones de bienestar y campañas corporativas enfocadas en el equilibrio emocional</w:t>
      </w:r>
      <w:r w:rsidR="006C31E5">
        <w:rPr>
          <w:lang w:val="es-419" w:eastAsia="es-CO"/>
        </w:rPr>
        <w:t>.</w:t>
      </w:r>
    </w:p>
    <w:p w14:paraId="4036C7F8" w14:textId="7BFACEE4" w:rsidR="00080D7A" w:rsidRDefault="00080D7A" w:rsidP="00080D7A">
      <w:pPr>
        <w:rPr>
          <w:lang w:val="es-419" w:eastAsia="es-CO"/>
        </w:rPr>
      </w:pPr>
      <w:r w:rsidRPr="00080D7A">
        <w:rPr>
          <w:b/>
          <w:bCs/>
          <w:lang w:val="es-419" w:eastAsia="es-CO"/>
        </w:rPr>
        <w:t>Digitalización de servicios</w:t>
      </w:r>
      <w:r>
        <w:rPr>
          <w:lang w:val="es-419" w:eastAsia="es-CO"/>
        </w:rPr>
        <w:t>: d</w:t>
      </w:r>
      <w:r w:rsidRPr="00080D7A">
        <w:rPr>
          <w:lang w:val="es-419" w:eastAsia="es-CO"/>
        </w:rPr>
        <w:t>esarrollo de plataformas virtuales y automatización de procesos</w:t>
      </w:r>
      <w:r>
        <w:rPr>
          <w:lang w:val="es-419" w:eastAsia="es-CO"/>
        </w:rPr>
        <w:t>.</w:t>
      </w:r>
    </w:p>
    <w:p w14:paraId="5FDFFD95" w14:textId="7E900B98" w:rsidR="00080D7A" w:rsidRDefault="00080D7A" w:rsidP="00080D7A">
      <w:pPr>
        <w:rPr>
          <w:lang w:val="es-419" w:eastAsia="es-CO"/>
        </w:rPr>
      </w:pPr>
      <w:r w:rsidRPr="00080D7A">
        <w:rPr>
          <w:b/>
          <w:bCs/>
          <w:lang w:val="es-419" w:eastAsia="es-CO"/>
        </w:rPr>
        <w:t>Consumo consistente</w:t>
      </w:r>
      <w:r>
        <w:rPr>
          <w:lang w:val="es-419" w:eastAsia="es-CO"/>
        </w:rPr>
        <w:t>: c</w:t>
      </w:r>
      <w:r w:rsidRPr="00080D7A">
        <w:rPr>
          <w:lang w:val="es-419" w:eastAsia="es-CO"/>
        </w:rPr>
        <w:t>reación de marcas sostenibles, empaques ecológicos y trazabilidad ética.</w:t>
      </w:r>
    </w:p>
    <w:p w14:paraId="2183C40F" w14:textId="601B6DE0" w:rsidR="006C31E5" w:rsidRDefault="00080D7A" w:rsidP="00080D7A">
      <w:pPr>
        <w:rPr>
          <w:lang w:val="es-419" w:eastAsia="es-CO"/>
        </w:rPr>
      </w:pPr>
      <w:r w:rsidRPr="004B05B9">
        <w:rPr>
          <w:b/>
          <w:bCs/>
          <w:lang w:val="es-419" w:eastAsia="es-CO"/>
        </w:rPr>
        <w:t>Envejecimiento poblacional</w:t>
      </w:r>
      <w:r>
        <w:rPr>
          <w:lang w:val="es-419" w:eastAsia="es-CO"/>
        </w:rPr>
        <w:t>: i</w:t>
      </w:r>
      <w:r w:rsidRPr="00080D7A">
        <w:rPr>
          <w:lang w:val="es-419" w:eastAsia="es-CO"/>
        </w:rPr>
        <w:t>nnovaciones en salud preventiva, productos adaptados y tecnología asistida.</w:t>
      </w:r>
    </w:p>
    <w:p w14:paraId="6EB17455" w14:textId="41FEC97A" w:rsidR="008B4390" w:rsidRDefault="00080D7A" w:rsidP="009B504E">
      <w:pPr>
        <w:pStyle w:val="Ttulo1"/>
      </w:pPr>
      <w:bookmarkStart w:id="12" w:name="_Toc215155596"/>
      <w:r>
        <w:lastRenderedPageBreak/>
        <w:t>Perfil de mercado</w:t>
      </w:r>
      <w:bookmarkEnd w:id="12"/>
    </w:p>
    <w:p w14:paraId="071B24B7" w14:textId="26DDEFFC" w:rsidR="00080D7A" w:rsidRPr="00080D7A" w:rsidRDefault="00080D7A" w:rsidP="00080D7A">
      <w:pPr>
        <w:rPr>
          <w:lang w:val="es-419" w:eastAsia="es-CO"/>
        </w:rPr>
      </w:pPr>
      <w:r w:rsidRPr="00080D7A">
        <w:rPr>
          <w:lang w:val="es-419" w:eastAsia="es-CO"/>
        </w:rPr>
        <w:t xml:space="preserve">Comprender al cliente es esencial para el éxito del </w:t>
      </w:r>
      <w:r w:rsidRPr="006A22D7">
        <w:rPr>
          <w:rStyle w:val="Extranjerismo"/>
          <w:lang w:val="es-419" w:eastAsia="es-CO"/>
        </w:rPr>
        <w:t>marketing</w:t>
      </w:r>
      <w:r w:rsidRPr="00080D7A">
        <w:rPr>
          <w:lang w:val="es-419" w:eastAsia="es-CO"/>
        </w:rPr>
        <w:t xml:space="preserve"> estratégico. El perfil de mercado permite identificar con precisión a quién se dirige una organización, qué necesidades debe satisfacer y cómo puede generar una conexión efectiva con su público objetivo.</w:t>
      </w:r>
    </w:p>
    <w:p w14:paraId="7799BEAB" w14:textId="375C41D2" w:rsidR="009B504E" w:rsidRPr="009B504E" w:rsidRDefault="00080D7A" w:rsidP="00080D7A">
      <w:pPr>
        <w:rPr>
          <w:lang w:val="es-419" w:eastAsia="es-CO"/>
        </w:rPr>
      </w:pPr>
      <w:r w:rsidRPr="00080D7A">
        <w:rPr>
          <w:lang w:val="es-419" w:eastAsia="es-CO"/>
        </w:rPr>
        <w:t xml:space="preserve">Incluye los elementos que definen el perfil ideal y el perfil real del consumidor, así como la identificación del segmento de mercado como unidad estratégica. También incorpora el uso del </w:t>
      </w:r>
      <w:r w:rsidRPr="00FF482E">
        <w:rPr>
          <w:rStyle w:val="Extranjerismo"/>
          <w:lang w:val="es-419" w:eastAsia="es-CO"/>
        </w:rPr>
        <w:t>buyer</w:t>
      </w:r>
      <w:r w:rsidRPr="00080D7A">
        <w:rPr>
          <w:lang w:val="es-419" w:eastAsia="es-CO"/>
        </w:rPr>
        <w:t xml:space="preserve"> persona, una herramienta que humaniza los datos y orienta las decisiones comerciales hacia soluciones más personalizadas y efectivas</w:t>
      </w:r>
      <w:r w:rsidR="009B504E" w:rsidRPr="009B504E">
        <w:rPr>
          <w:lang w:val="es-419" w:eastAsia="es-CO"/>
        </w:rPr>
        <w:t>.</w:t>
      </w:r>
    </w:p>
    <w:p w14:paraId="655C4C8F" w14:textId="5F091A99" w:rsidR="009B504E" w:rsidRDefault="00080D7A" w:rsidP="009B504E">
      <w:pPr>
        <w:pStyle w:val="Ttulo2"/>
      </w:pPr>
      <w:bookmarkStart w:id="13" w:name="_Toc215155597"/>
      <w:r>
        <w:t>Elementos</w:t>
      </w:r>
      <w:bookmarkEnd w:id="13"/>
    </w:p>
    <w:p w14:paraId="2878FCDE" w14:textId="77777777" w:rsidR="006F754D" w:rsidRDefault="00080D7A" w:rsidP="00080D7A">
      <w:pPr>
        <w:rPr>
          <w:lang w:val="es-419" w:eastAsia="es-CO"/>
        </w:rPr>
      </w:pPr>
      <w:r w:rsidRPr="00080D7A">
        <w:rPr>
          <w:lang w:val="es-419" w:eastAsia="es-CO"/>
        </w:rPr>
        <w:t xml:space="preserve">El perfil de mercado es una descripción detallada del grupo de consumidores que comparten características relevantes para una oferta comercial específica. </w:t>
      </w:r>
    </w:p>
    <w:p w14:paraId="75863325" w14:textId="2792093C" w:rsidR="00D064F4" w:rsidRDefault="00080D7A" w:rsidP="00080D7A">
      <w:pPr>
        <w:rPr>
          <w:lang w:val="es-419" w:eastAsia="es-CO"/>
        </w:rPr>
      </w:pPr>
      <w:r w:rsidRPr="00080D7A">
        <w:rPr>
          <w:lang w:val="es-419" w:eastAsia="es-CO"/>
        </w:rPr>
        <w:t>Según Kotler y Keller (2016), este perfil se construye a partir de variables demográficas como edad, género e ingresos; geográficas como ubicación, clima y densidad poblacional; psicográficas como valores, intereses y estilo de vida; y conductuales como hábitos de compra, uso del producto y nivel de lealtad</w:t>
      </w:r>
      <w:r w:rsidR="00D064F4" w:rsidRPr="00D064F4">
        <w:rPr>
          <w:lang w:val="es-419" w:eastAsia="es-CO"/>
        </w:rPr>
        <w:t>.</w:t>
      </w:r>
    </w:p>
    <w:p w14:paraId="6AB1B505" w14:textId="2873F442" w:rsidR="00080D7A" w:rsidRDefault="00080D7A" w:rsidP="00080D7A">
      <w:pPr>
        <w:rPr>
          <w:lang w:val="es-419" w:eastAsia="es-CO"/>
        </w:rPr>
      </w:pPr>
      <w:r w:rsidRPr="00080D7A">
        <w:rPr>
          <w:lang w:val="es-419" w:eastAsia="es-CO"/>
        </w:rPr>
        <w:t>Además, puede incorporar otras variables como nivel educativo, ocupación, frecuencia de compra o sensibilidad al precio, dependiendo del objetivo estratégico. Más que identificar quién compra, el perfil de mercado busca comprender por qué lo hace, cómo se comporta y qué factores influyen en sus decisiones de consumo</w:t>
      </w:r>
      <w:r>
        <w:rPr>
          <w:lang w:val="es-419" w:eastAsia="es-CO"/>
        </w:rPr>
        <w:t>.</w:t>
      </w:r>
    </w:p>
    <w:p w14:paraId="21C05888" w14:textId="7DCB8F57" w:rsidR="005E7DE7" w:rsidRDefault="005E7DE7" w:rsidP="005E7DE7">
      <w:pPr>
        <w:pStyle w:val="Ttulo2"/>
      </w:pPr>
      <w:bookmarkStart w:id="14" w:name="_Toc215155598"/>
      <w:r>
        <w:t>P</w:t>
      </w:r>
      <w:r w:rsidR="00080D7A">
        <w:t>erfil ideal</w:t>
      </w:r>
      <w:bookmarkEnd w:id="14"/>
    </w:p>
    <w:p w14:paraId="0BC65642" w14:textId="6EB4ACAC" w:rsidR="008F0EA8" w:rsidRDefault="00080D7A" w:rsidP="00080D7A">
      <w:pPr>
        <w:rPr>
          <w:lang w:val="es-419" w:eastAsia="es-CO"/>
        </w:rPr>
      </w:pPr>
      <w:r w:rsidRPr="00080D7A">
        <w:rPr>
          <w:lang w:val="es-419" w:eastAsia="es-CO"/>
        </w:rPr>
        <w:t xml:space="preserve">En la práctica del </w:t>
      </w:r>
      <w:r w:rsidRPr="006A22D7">
        <w:rPr>
          <w:rStyle w:val="Extranjerismo"/>
          <w:lang w:val="es-419" w:eastAsia="es-CO"/>
        </w:rPr>
        <w:t>marketing</w:t>
      </w:r>
      <w:r w:rsidRPr="00080D7A">
        <w:rPr>
          <w:lang w:val="es-419" w:eastAsia="es-CO"/>
        </w:rPr>
        <w:t xml:space="preserve">, es común diferenciar entre el perfil ideal y el perfil real del consumidor. El perfil ideal representa al cliente que la empresa aspira a atraer, </w:t>
      </w:r>
      <w:r w:rsidRPr="00080D7A">
        <w:rPr>
          <w:lang w:val="es-419" w:eastAsia="es-CO"/>
        </w:rPr>
        <w:lastRenderedPageBreak/>
        <w:t>basado en sus objetivos estratégicos, mientras que el perfil real se construye a partir de datos concretos de los clientes actuales, esta distinción permite ajustar las expectativas y mejorar la alineación entre la propuesta de valor y el comportamiento del mercado (Solomon, 2018).</w:t>
      </w:r>
    </w:p>
    <w:p w14:paraId="24512DC9" w14:textId="5279557E" w:rsidR="00D946DA" w:rsidRDefault="00D946DA" w:rsidP="00080D7A">
      <w:pPr>
        <w:rPr>
          <w:lang w:val="es-419" w:eastAsia="es-CO"/>
        </w:rPr>
      </w:pPr>
      <w:r w:rsidRPr="005166B1">
        <w:rPr>
          <w:b/>
          <w:bCs/>
          <w:lang w:val="es-419" w:eastAsia="es-CO"/>
        </w:rPr>
        <w:t>Perfil ideal</w:t>
      </w:r>
      <w:r>
        <w:rPr>
          <w:lang w:val="es-419" w:eastAsia="es-CO"/>
        </w:rPr>
        <w:t>: r</w:t>
      </w:r>
      <w:r w:rsidRPr="00D946DA">
        <w:rPr>
          <w:lang w:val="es-419" w:eastAsia="es-CO"/>
        </w:rPr>
        <w:t>epresenta al cliente que la empresa desea atraer según sus metas estratégicas. Se construye con base en aspiraciones de posicionamiento, rentabilidad y afinidad con los valores de marca.</w:t>
      </w:r>
    </w:p>
    <w:p w14:paraId="13D19CD7" w14:textId="3844F23F" w:rsidR="005166B1" w:rsidRPr="008F0EA8" w:rsidRDefault="005166B1" w:rsidP="00080D7A">
      <w:pPr>
        <w:rPr>
          <w:sz w:val="24"/>
          <w:szCs w:val="24"/>
        </w:rPr>
      </w:pPr>
      <w:r w:rsidRPr="005166B1">
        <w:rPr>
          <w:b/>
          <w:bCs/>
          <w:lang w:val="es-419" w:eastAsia="es-CO"/>
        </w:rPr>
        <w:t>Perfil real</w:t>
      </w:r>
      <w:r>
        <w:rPr>
          <w:lang w:val="es-419" w:eastAsia="es-CO"/>
        </w:rPr>
        <w:t>: c</w:t>
      </w:r>
      <w:r w:rsidRPr="005166B1">
        <w:rPr>
          <w:lang w:val="es-419" w:eastAsia="es-CO"/>
        </w:rPr>
        <w:t>orresponde a los consumidores actuales identificados mediante datos concretos y observables. Refleja el comportamiento real del mercado y permite ajustar la estrategia comercial</w:t>
      </w:r>
      <w:r w:rsidR="00F10977">
        <w:rPr>
          <w:lang w:val="es-419" w:eastAsia="es-CO"/>
        </w:rPr>
        <w:t>.</w:t>
      </w:r>
    </w:p>
    <w:p w14:paraId="4933052A" w14:textId="238BA697" w:rsidR="000A4474" w:rsidRDefault="00F10977" w:rsidP="00ED0E40">
      <w:pPr>
        <w:pStyle w:val="Ttulo2"/>
      </w:pPr>
      <w:bookmarkStart w:id="15" w:name="_Toc215155599"/>
      <w:r>
        <w:t>Segmento de mercado</w:t>
      </w:r>
      <w:bookmarkEnd w:id="15"/>
    </w:p>
    <w:p w14:paraId="246C3814" w14:textId="6D4D9F04" w:rsidR="00F10977" w:rsidRDefault="00F10977" w:rsidP="00F10977">
      <w:pPr>
        <w:rPr>
          <w:lang w:val="es-419" w:eastAsia="es-CO"/>
        </w:rPr>
      </w:pPr>
      <w:r w:rsidRPr="00F10977">
        <w:rPr>
          <w:lang w:val="es-419" w:eastAsia="es-CO"/>
        </w:rPr>
        <w:t>Un segmento de mercado es un grupo de consumidores con características similares que responden de forma parecida a una oferta comercial, la segmentación permite dividir el mercado total en unidades más manejables, facilitando la personalización de estrategias. Según Lamb, Hair y McDaniel (2019), los segmentos deben ser medibles, accesibles, sustanciales y accionables para que sean útiles en la práctica</w:t>
      </w:r>
      <w:r w:rsidR="00CE0510" w:rsidRPr="00CE0510">
        <w:rPr>
          <w:lang w:val="es-419" w:eastAsia="es-CO"/>
        </w:rPr>
        <w:t>.</w:t>
      </w:r>
    </w:p>
    <w:p w14:paraId="6C66FBF7" w14:textId="5DCCB5DA" w:rsidR="00F10977" w:rsidRDefault="00F10977">
      <w:pPr>
        <w:spacing w:before="0" w:after="160" w:line="259" w:lineRule="auto"/>
        <w:ind w:firstLine="0"/>
        <w:rPr>
          <w:lang w:val="es-419" w:eastAsia="es-CO"/>
        </w:rPr>
      </w:pPr>
      <w:r>
        <w:rPr>
          <w:lang w:val="es-419" w:eastAsia="es-CO"/>
        </w:rPr>
        <w:br w:type="page"/>
      </w:r>
    </w:p>
    <w:p w14:paraId="11695EB0" w14:textId="3862D894" w:rsidR="00E326B2" w:rsidRDefault="00F10977" w:rsidP="00F10977">
      <w:pPr>
        <w:pStyle w:val="Ttulo1"/>
      </w:pPr>
      <w:bookmarkStart w:id="16" w:name="_Toc215155600"/>
      <w:r w:rsidRPr="00FF482E">
        <w:rPr>
          <w:rStyle w:val="Extranjerismo"/>
        </w:rPr>
        <w:lastRenderedPageBreak/>
        <w:t>Buyer</w:t>
      </w:r>
      <w:r>
        <w:t xml:space="preserve"> persona</w:t>
      </w:r>
      <w:bookmarkEnd w:id="16"/>
      <w:r>
        <w:t xml:space="preserve"> </w:t>
      </w:r>
    </w:p>
    <w:p w14:paraId="61180D0C" w14:textId="77777777" w:rsidR="00F10977" w:rsidRPr="00F10977" w:rsidRDefault="00F10977" w:rsidP="00F10977">
      <w:pPr>
        <w:rPr>
          <w:lang w:val="es-419" w:eastAsia="es-CO"/>
        </w:rPr>
      </w:pPr>
      <w:r w:rsidRPr="00F10977">
        <w:rPr>
          <w:lang w:val="es-419" w:eastAsia="es-CO"/>
        </w:rPr>
        <w:t xml:space="preserve">El </w:t>
      </w:r>
      <w:r w:rsidRPr="00FF482E">
        <w:rPr>
          <w:rStyle w:val="Extranjerismo"/>
          <w:lang w:val="es-419" w:eastAsia="es-CO"/>
        </w:rPr>
        <w:t>buyer</w:t>
      </w:r>
      <w:r w:rsidRPr="00F10977">
        <w:rPr>
          <w:lang w:val="es-419" w:eastAsia="es-CO"/>
        </w:rPr>
        <w:t xml:space="preserve"> persona es una representación semificticia del cliente ideal de una empresa. Se basa en datos reales sobre comportamiento, motivaciones y necesidades del consumidor, permitiendo diseñar estrategias de comunicación más personalizadas y eficaces (HubSpot, 2022).</w:t>
      </w:r>
    </w:p>
    <w:p w14:paraId="431B7BB5" w14:textId="0C52B9F1" w:rsidR="00F10977" w:rsidRDefault="00F10977" w:rsidP="00F10977">
      <w:pPr>
        <w:rPr>
          <w:lang w:val="es-419" w:eastAsia="es-CO"/>
        </w:rPr>
      </w:pPr>
      <w:r w:rsidRPr="00F10977">
        <w:rPr>
          <w:lang w:val="es-419" w:eastAsia="es-CO"/>
        </w:rPr>
        <w:t xml:space="preserve">Según Revella (2015), el </w:t>
      </w:r>
      <w:r w:rsidRPr="00FF482E">
        <w:rPr>
          <w:rStyle w:val="Extranjerismo"/>
          <w:lang w:val="es-419" w:eastAsia="es-CO"/>
        </w:rPr>
        <w:t>buyer</w:t>
      </w:r>
      <w:r w:rsidRPr="00F10977">
        <w:rPr>
          <w:lang w:val="es-419" w:eastAsia="es-CO"/>
        </w:rPr>
        <w:t xml:space="preserve"> persona es un perfil detallado que describe los intereses, preocupaciones y patrones de toma de decisiones de los clientes potenciales. Esta herramienta facilita la creación de contenido relevante y aumenta la efectividad de las estrategias de </w:t>
      </w:r>
      <w:r w:rsidRPr="006A22D7">
        <w:rPr>
          <w:rStyle w:val="Extranjerismo"/>
          <w:lang w:val="es-419" w:eastAsia="es-CO"/>
        </w:rPr>
        <w:t>marketing</w:t>
      </w:r>
      <w:r>
        <w:rPr>
          <w:lang w:val="es-419" w:eastAsia="es-CO"/>
        </w:rPr>
        <w:t>.</w:t>
      </w:r>
    </w:p>
    <w:p w14:paraId="5CB40547" w14:textId="536DA5B8" w:rsidR="00306485" w:rsidRDefault="00306485" w:rsidP="00306485">
      <w:pPr>
        <w:pStyle w:val="Ttulo2"/>
      </w:pPr>
      <w:bookmarkStart w:id="17" w:name="_Toc215155601"/>
      <w:r>
        <w:t>Características</w:t>
      </w:r>
      <w:bookmarkEnd w:id="17"/>
      <w:r>
        <w:t xml:space="preserve"> </w:t>
      </w:r>
    </w:p>
    <w:p w14:paraId="307B6E18" w14:textId="61A557B0" w:rsidR="00306485" w:rsidRDefault="00306485" w:rsidP="00306485">
      <w:pPr>
        <w:rPr>
          <w:lang w:val="es-419" w:eastAsia="es-CO"/>
        </w:rPr>
      </w:pPr>
      <w:r w:rsidRPr="00306485">
        <w:rPr>
          <w:lang w:val="es-419" w:eastAsia="es-CO"/>
        </w:rPr>
        <w:t xml:space="preserve">El </w:t>
      </w:r>
      <w:r w:rsidRPr="00FF482E">
        <w:rPr>
          <w:rStyle w:val="Extranjerismo"/>
          <w:lang w:val="es-419" w:eastAsia="es-CO"/>
        </w:rPr>
        <w:t>buyer</w:t>
      </w:r>
      <w:r w:rsidRPr="00306485">
        <w:rPr>
          <w:lang w:val="es-419" w:eastAsia="es-CO"/>
        </w:rPr>
        <w:t xml:space="preserve"> persona se construye a partir de un conjunto de características que permiten representar de forma semificticia al cliente ideal. Este perfil combina información demográfica, conductual y emocional para comprender qué impulsa sus decisiones de compra. Identificar estas características ayuda a las organizaciones a diseñar mensajes, productos y experiencias más alineadas con las verdaderas necesidades y expectativas del público objetivo</w:t>
      </w:r>
      <w:r>
        <w:rPr>
          <w:lang w:val="es-419" w:eastAsia="es-CO"/>
        </w:rPr>
        <w:t>.</w:t>
      </w:r>
    </w:p>
    <w:p w14:paraId="11E7A3E8" w14:textId="1C00A8D0" w:rsidR="00306485" w:rsidRPr="00306485" w:rsidRDefault="00306485" w:rsidP="00306485">
      <w:pPr>
        <w:rPr>
          <w:lang w:val="es-419" w:eastAsia="es-CO"/>
        </w:rPr>
      </w:pPr>
      <w:r w:rsidRPr="00306485">
        <w:rPr>
          <w:b/>
          <w:bCs/>
          <w:lang w:val="es-419" w:eastAsia="es-CO"/>
        </w:rPr>
        <w:t>Perfil demográfico</w:t>
      </w:r>
      <w:r>
        <w:rPr>
          <w:lang w:val="es-419" w:eastAsia="es-CO"/>
        </w:rPr>
        <w:t>: i</w:t>
      </w:r>
      <w:r w:rsidRPr="00306485">
        <w:rPr>
          <w:lang w:val="es-419" w:eastAsia="es-CO"/>
        </w:rPr>
        <w:t>ncluye edad, ubicación, nivel socioeconómico y ocupación, que permiten definir su contexto básico y capacidad adquisitiva.</w:t>
      </w:r>
    </w:p>
    <w:p w14:paraId="7E87BE30" w14:textId="60DF82AF" w:rsidR="00306485" w:rsidRPr="00306485" w:rsidRDefault="00306485" w:rsidP="00306485">
      <w:pPr>
        <w:rPr>
          <w:lang w:val="es-419" w:eastAsia="es-CO"/>
        </w:rPr>
      </w:pPr>
      <w:r w:rsidRPr="00306485">
        <w:rPr>
          <w:b/>
          <w:bCs/>
          <w:lang w:val="es-419" w:eastAsia="es-CO"/>
        </w:rPr>
        <w:t>Intereses y preferencias</w:t>
      </w:r>
      <w:r>
        <w:rPr>
          <w:lang w:val="es-419" w:eastAsia="es-CO"/>
        </w:rPr>
        <w:t>: a</w:t>
      </w:r>
      <w:r w:rsidRPr="00306485">
        <w:rPr>
          <w:lang w:val="es-419" w:eastAsia="es-CO"/>
        </w:rPr>
        <w:t>barca gustos, hábitos de consumo, preocupaciones y motivaciones que influyen en sus decisiones de compra.</w:t>
      </w:r>
    </w:p>
    <w:p w14:paraId="38983F82" w14:textId="72227FCF" w:rsidR="00306485" w:rsidRPr="00306485" w:rsidRDefault="00306485" w:rsidP="00306485">
      <w:pPr>
        <w:rPr>
          <w:lang w:val="es-419" w:eastAsia="es-CO"/>
        </w:rPr>
      </w:pPr>
      <w:r w:rsidRPr="00306485">
        <w:rPr>
          <w:b/>
          <w:bCs/>
          <w:lang w:val="es-419" w:eastAsia="es-CO"/>
        </w:rPr>
        <w:t>Comportamiento digital</w:t>
      </w:r>
      <w:r>
        <w:rPr>
          <w:lang w:val="es-419" w:eastAsia="es-CO"/>
        </w:rPr>
        <w:t>: d</w:t>
      </w:r>
      <w:r w:rsidRPr="00306485">
        <w:rPr>
          <w:lang w:val="es-419" w:eastAsia="es-CO"/>
        </w:rPr>
        <w:t>escribe las plataformas que utiliza, el tipo de contenido que consume y cómo interactúa con las marcas en línea.</w:t>
      </w:r>
    </w:p>
    <w:p w14:paraId="1F21E2DE" w14:textId="5A6BB171" w:rsidR="00306485" w:rsidRDefault="00306485" w:rsidP="00306485">
      <w:pPr>
        <w:rPr>
          <w:lang w:val="es-419" w:eastAsia="es-CO"/>
        </w:rPr>
      </w:pPr>
      <w:r w:rsidRPr="00306485">
        <w:rPr>
          <w:b/>
          <w:bCs/>
          <w:lang w:val="es-419" w:eastAsia="es-CO"/>
        </w:rPr>
        <w:lastRenderedPageBreak/>
        <w:t>Objetivos y desafíos</w:t>
      </w:r>
      <w:r>
        <w:rPr>
          <w:lang w:val="es-419" w:eastAsia="es-CO"/>
        </w:rPr>
        <w:t>: r</w:t>
      </w:r>
      <w:r w:rsidRPr="00306485">
        <w:rPr>
          <w:lang w:val="es-419" w:eastAsia="es-CO"/>
        </w:rPr>
        <w:t>epresenta las metas personales o profesionales del cliente y los problemas que busca resolver mediante un producto o servicio.</w:t>
      </w:r>
    </w:p>
    <w:p w14:paraId="151CCD61" w14:textId="73245863" w:rsidR="00306485" w:rsidRDefault="00306485" w:rsidP="00306485">
      <w:pPr>
        <w:pStyle w:val="Ttulo2"/>
      </w:pPr>
      <w:bookmarkStart w:id="18" w:name="_Toc215155602"/>
      <w:r>
        <w:t>Factores de motivación</w:t>
      </w:r>
      <w:bookmarkEnd w:id="18"/>
    </w:p>
    <w:p w14:paraId="545FBCC8" w14:textId="655B6993" w:rsidR="00306485" w:rsidRDefault="009B06DB" w:rsidP="00306485">
      <w:pPr>
        <w:rPr>
          <w:lang w:val="es-419" w:eastAsia="es-CO"/>
        </w:rPr>
      </w:pPr>
      <w:r w:rsidRPr="009B06DB">
        <w:rPr>
          <w:lang w:val="es-419" w:eastAsia="es-CO"/>
        </w:rPr>
        <w:t xml:space="preserve">El </w:t>
      </w:r>
      <w:r w:rsidRPr="00FF482E">
        <w:rPr>
          <w:rStyle w:val="Extranjerismo"/>
          <w:lang w:val="es-419" w:eastAsia="es-CO"/>
        </w:rPr>
        <w:t>buyer</w:t>
      </w:r>
      <w:r w:rsidRPr="009B06DB">
        <w:rPr>
          <w:lang w:val="es-419" w:eastAsia="es-CO"/>
        </w:rPr>
        <w:t xml:space="preserve"> persona no solo actúa por necesidades racionales, sino también por motivaciones emocionales y sociales que influyen directamente en su decisión de compra. Comprender estos factores permite crear estrategias de comunicación y valor más coherentes con sus expectativas, impulsando una conexión genuina entre la marca y el consumidor.</w:t>
      </w:r>
    </w:p>
    <w:p w14:paraId="7EEE09D6" w14:textId="01C1F770" w:rsidR="009B06DB" w:rsidRDefault="00036BA1" w:rsidP="00306485">
      <w:pPr>
        <w:rPr>
          <w:lang w:val="es-419" w:eastAsia="es-CO"/>
        </w:rPr>
      </w:pPr>
      <w:r w:rsidRPr="00036BA1">
        <w:rPr>
          <w:b/>
          <w:bCs/>
          <w:lang w:val="es-419" w:eastAsia="es-CO"/>
        </w:rPr>
        <w:t>Necesidades y problemas</w:t>
      </w:r>
      <w:r w:rsidR="00291D8F">
        <w:rPr>
          <w:b/>
          <w:bCs/>
          <w:lang w:val="es-419" w:eastAsia="es-CO"/>
        </w:rPr>
        <w:t xml:space="preserve"> por resolver</w:t>
      </w:r>
      <w:r>
        <w:rPr>
          <w:lang w:val="es-419" w:eastAsia="es-CO"/>
        </w:rPr>
        <w:t>: b</w:t>
      </w:r>
      <w:r w:rsidRPr="00036BA1">
        <w:rPr>
          <w:lang w:val="es-419" w:eastAsia="es-CO"/>
        </w:rPr>
        <w:t>usca soluciones eficaces que satisfagan carencias o resuelvan situaciones específicas.</w:t>
      </w:r>
    </w:p>
    <w:p w14:paraId="287C690D" w14:textId="71658758" w:rsidR="00036BA1" w:rsidRDefault="00036BA1" w:rsidP="00306485">
      <w:pPr>
        <w:rPr>
          <w:lang w:val="es-419" w:eastAsia="es-CO"/>
        </w:rPr>
      </w:pPr>
      <w:r w:rsidRPr="00036BA1">
        <w:rPr>
          <w:b/>
          <w:bCs/>
          <w:lang w:val="es-419" w:eastAsia="es-CO"/>
        </w:rPr>
        <w:t>Aspiraciones y metas personales</w:t>
      </w:r>
      <w:r>
        <w:rPr>
          <w:lang w:val="es-419" w:eastAsia="es-CO"/>
        </w:rPr>
        <w:t>: s</w:t>
      </w:r>
      <w:r w:rsidRPr="00036BA1">
        <w:rPr>
          <w:lang w:val="es-419" w:eastAsia="es-CO"/>
        </w:rPr>
        <w:t>e orienta al logro de bienestar, reconocimiento o desarrollo profesional.</w:t>
      </w:r>
    </w:p>
    <w:p w14:paraId="5F063EC4" w14:textId="594ABB92" w:rsidR="00036BA1" w:rsidRDefault="00434F86" w:rsidP="00306485">
      <w:pPr>
        <w:rPr>
          <w:lang w:val="es-419" w:eastAsia="es-CO"/>
        </w:rPr>
      </w:pPr>
      <w:r w:rsidRPr="00434F86">
        <w:rPr>
          <w:b/>
          <w:bCs/>
          <w:lang w:val="es-419" w:eastAsia="es-CO"/>
        </w:rPr>
        <w:t>Influencias sociales y culturales</w:t>
      </w:r>
      <w:r>
        <w:rPr>
          <w:lang w:val="es-419" w:eastAsia="es-CO"/>
        </w:rPr>
        <w:t>: l</w:t>
      </w:r>
      <w:r w:rsidRPr="00434F86">
        <w:rPr>
          <w:lang w:val="es-419" w:eastAsia="es-CO"/>
        </w:rPr>
        <w:t>as opiniones de su entorno y las tendencias sociales influyen en sus decisiones</w:t>
      </w:r>
      <w:r>
        <w:rPr>
          <w:lang w:val="es-419" w:eastAsia="es-CO"/>
        </w:rPr>
        <w:t>.</w:t>
      </w:r>
    </w:p>
    <w:p w14:paraId="230AA41C" w14:textId="473C4A1D" w:rsidR="00434F86" w:rsidRDefault="00434F86" w:rsidP="00306485">
      <w:pPr>
        <w:rPr>
          <w:lang w:val="es-419" w:eastAsia="es-CO"/>
        </w:rPr>
      </w:pPr>
      <w:r w:rsidRPr="00434F86">
        <w:rPr>
          <w:b/>
          <w:bCs/>
          <w:lang w:val="es-419" w:eastAsia="es-CO"/>
        </w:rPr>
        <w:t>Experiencia y confianza en la marca</w:t>
      </w:r>
      <w:r>
        <w:rPr>
          <w:lang w:val="es-419" w:eastAsia="es-CO"/>
        </w:rPr>
        <w:t>: l</w:t>
      </w:r>
      <w:r w:rsidRPr="00434F86">
        <w:rPr>
          <w:lang w:val="es-419" w:eastAsia="es-CO"/>
        </w:rPr>
        <w:t>a credibilidad, coherencia y transparencia fortalecen su preferencia de compra.</w:t>
      </w:r>
    </w:p>
    <w:p w14:paraId="6EF41665" w14:textId="5ED58EF5" w:rsidR="00434F86" w:rsidRDefault="00FD35F2" w:rsidP="00306485">
      <w:pPr>
        <w:rPr>
          <w:lang w:val="es-419" w:eastAsia="es-CO"/>
        </w:rPr>
      </w:pPr>
      <w:r w:rsidRPr="00FD35F2">
        <w:rPr>
          <w:b/>
          <w:bCs/>
          <w:lang w:val="es-419" w:eastAsia="es-CO"/>
        </w:rPr>
        <w:t>Precio y valor percibido</w:t>
      </w:r>
      <w:r>
        <w:rPr>
          <w:lang w:val="es-419" w:eastAsia="es-CO"/>
        </w:rPr>
        <w:t>: e</w:t>
      </w:r>
      <w:r w:rsidRPr="00FD35F2">
        <w:rPr>
          <w:lang w:val="es-419" w:eastAsia="es-CO"/>
        </w:rPr>
        <w:t>valúa el equilibrio entre costo y beneficios antes de decidir.</w:t>
      </w:r>
    </w:p>
    <w:p w14:paraId="41DA2771" w14:textId="5E9AA957" w:rsidR="00B91708" w:rsidRDefault="00B91708" w:rsidP="00306485">
      <w:pPr>
        <w:rPr>
          <w:lang w:val="es-419" w:eastAsia="es-CO"/>
        </w:rPr>
      </w:pPr>
      <w:r w:rsidRPr="00B91708">
        <w:rPr>
          <w:b/>
          <w:bCs/>
          <w:lang w:val="es-419" w:eastAsia="es-CO"/>
        </w:rPr>
        <w:t>Emoción y conexión personal</w:t>
      </w:r>
      <w:r>
        <w:rPr>
          <w:lang w:val="es-419" w:eastAsia="es-CO"/>
        </w:rPr>
        <w:t>: f</w:t>
      </w:r>
      <w:r w:rsidRPr="00B91708">
        <w:rPr>
          <w:lang w:val="es-419" w:eastAsia="es-CO"/>
        </w:rPr>
        <w:t>actores como la empatía, la felicidad o la nostalgia generan afinidad con la marca</w:t>
      </w:r>
      <w:r>
        <w:rPr>
          <w:lang w:val="es-419" w:eastAsia="es-CO"/>
        </w:rPr>
        <w:t>.</w:t>
      </w:r>
    </w:p>
    <w:p w14:paraId="6E5F5B2D" w14:textId="2EF54B12" w:rsidR="001316DD" w:rsidRDefault="001316DD" w:rsidP="001316DD">
      <w:pPr>
        <w:pStyle w:val="Ttulo2"/>
      </w:pPr>
      <w:bookmarkStart w:id="19" w:name="_Toc215155603"/>
      <w:r>
        <w:lastRenderedPageBreak/>
        <w:t>Creación</w:t>
      </w:r>
      <w:bookmarkEnd w:id="19"/>
      <w:r>
        <w:t xml:space="preserve"> </w:t>
      </w:r>
    </w:p>
    <w:p w14:paraId="134DD067" w14:textId="0DAC8AB8" w:rsidR="001316DD" w:rsidRDefault="001316DD" w:rsidP="001316DD">
      <w:pPr>
        <w:rPr>
          <w:lang w:val="es-419" w:eastAsia="es-CO"/>
        </w:rPr>
      </w:pPr>
      <w:r w:rsidRPr="001316DD">
        <w:rPr>
          <w:lang w:val="es-419" w:eastAsia="es-CO"/>
        </w:rPr>
        <w:t xml:space="preserve">La creación del </w:t>
      </w:r>
      <w:r w:rsidRPr="00FF482E">
        <w:rPr>
          <w:rStyle w:val="Extranjerismo"/>
          <w:lang w:val="es-419" w:eastAsia="es-CO"/>
        </w:rPr>
        <w:t>buyer</w:t>
      </w:r>
      <w:r w:rsidRPr="001316DD">
        <w:rPr>
          <w:lang w:val="es-419" w:eastAsia="es-CO"/>
        </w:rPr>
        <w:t xml:space="preserve"> persona implica un proceso analítico que combina investigación de mercado, observación del comportamiento del consumidor y segmentación estratégica. Este proceso busca identificar patrones y características comunes que permitan construir perfiles representativos y útiles para orientar las acciones de comunicación y </w:t>
      </w:r>
      <w:r w:rsidRPr="006A22D7">
        <w:rPr>
          <w:rStyle w:val="Extranjerismo"/>
          <w:lang w:val="es-419" w:eastAsia="es-CO"/>
        </w:rPr>
        <w:t>marketing</w:t>
      </w:r>
      <w:r w:rsidRPr="001316DD">
        <w:rPr>
          <w:lang w:val="es-419" w:eastAsia="es-CO"/>
        </w:rPr>
        <w:t>. A continuación, se presentan los pasos esenciales para su elaboración:</w:t>
      </w:r>
    </w:p>
    <w:p w14:paraId="2F52664C" w14:textId="717B582D" w:rsidR="001316DD" w:rsidRDefault="001316DD" w:rsidP="001316DD">
      <w:pPr>
        <w:rPr>
          <w:lang w:val="es-419" w:eastAsia="es-CO"/>
        </w:rPr>
      </w:pPr>
      <w:r w:rsidRPr="001316DD">
        <w:rPr>
          <w:b/>
          <w:bCs/>
          <w:lang w:val="es-419" w:eastAsia="es-CO"/>
        </w:rPr>
        <w:t>Investigación de mercado y recopilación de datos</w:t>
      </w:r>
      <w:r>
        <w:rPr>
          <w:lang w:val="es-419" w:eastAsia="es-CO"/>
        </w:rPr>
        <w:t>: s</w:t>
      </w:r>
      <w:r w:rsidRPr="001316DD">
        <w:rPr>
          <w:lang w:val="es-419" w:eastAsia="es-CO"/>
        </w:rPr>
        <w:t>e obtiene información detallada sobre el público objetivo mediante encuestas, entrevistas, análisis de redes sociales y estudios de mercado. Es clave recopilar datos demográficos, intereses, hábitos de consumo y desafíos del cliente ideal.</w:t>
      </w:r>
    </w:p>
    <w:p w14:paraId="23F2B5BA" w14:textId="5295B9E8" w:rsidR="001316DD" w:rsidRDefault="001316DD" w:rsidP="001316DD">
      <w:pPr>
        <w:rPr>
          <w:lang w:val="es-419" w:eastAsia="es-CO"/>
        </w:rPr>
      </w:pPr>
      <w:r w:rsidRPr="001316DD">
        <w:rPr>
          <w:b/>
          <w:bCs/>
          <w:lang w:val="es-419" w:eastAsia="es-CO"/>
        </w:rPr>
        <w:t>Identificación de patrones y segmentación</w:t>
      </w:r>
      <w:r>
        <w:rPr>
          <w:lang w:val="es-419" w:eastAsia="es-CO"/>
        </w:rPr>
        <w:t>: c</w:t>
      </w:r>
      <w:r w:rsidRPr="001316DD">
        <w:rPr>
          <w:lang w:val="es-419" w:eastAsia="es-CO"/>
        </w:rPr>
        <w:t>on la información recolectada, se analizan los datos para identificar patrones de comportamiento y segmentar a los consumidores en grupos con características similares, lo que permite definir perfiles más precisos y estrategias efectivas.</w:t>
      </w:r>
    </w:p>
    <w:p w14:paraId="5509DD3C" w14:textId="328EA9D5" w:rsidR="001316DD" w:rsidRDefault="001316DD" w:rsidP="001316DD">
      <w:pPr>
        <w:rPr>
          <w:lang w:val="es-419" w:eastAsia="es-CO"/>
        </w:rPr>
      </w:pPr>
      <w:r w:rsidRPr="001316DD">
        <w:rPr>
          <w:b/>
          <w:bCs/>
          <w:lang w:val="es-419" w:eastAsia="es-CO"/>
        </w:rPr>
        <w:t xml:space="preserve">Creación del perfil del </w:t>
      </w:r>
      <w:r w:rsidRPr="00FF482E">
        <w:rPr>
          <w:rStyle w:val="Extranjerismo"/>
          <w:b/>
          <w:bCs/>
        </w:rPr>
        <w:t>buyer</w:t>
      </w:r>
      <w:r w:rsidRPr="001316DD">
        <w:rPr>
          <w:b/>
          <w:bCs/>
          <w:lang w:val="es-419" w:eastAsia="es-CO"/>
        </w:rPr>
        <w:t xml:space="preserve"> persona</w:t>
      </w:r>
      <w:r>
        <w:rPr>
          <w:lang w:val="es-419" w:eastAsia="es-CO"/>
        </w:rPr>
        <w:t>: a</w:t>
      </w:r>
      <w:r w:rsidRPr="001316DD">
        <w:rPr>
          <w:lang w:val="es-419" w:eastAsia="es-CO"/>
        </w:rPr>
        <w:t xml:space="preserve"> partir de los datos organizados, se construye el perfil del </w:t>
      </w:r>
      <w:r w:rsidRPr="00FF482E">
        <w:rPr>
          <w:rStyle w:val="Extranjerismo"/>
          <w:lang w:val="es-419" w:eastAsia="es-CO"/>
        </w:rPr>
        <w:t>buyer</w:t>
      </w:r>
      <w:r w:rsidRPr="001316DD">
        <w:rPr>
          <w:lang w:val="es-419" w:eastAsia="es-CO"/>
        </w:rPr>
        <w:t xml:space="preserve"> persona definiendo edad, género, ocupación, intereses, motivaciones y puntos de dolor. Se recomienda asignarle un nombre y una historia representativa.</w:t>
      </w:r>
    </w:p>
    <w:p w14:paraId="26160DE6" w14:textId="66063B4A" w:rsidR="00D344F5" w:rsidRDefault="00D344F5" w:rsidP="001316DD">
      <w:pPr>
        <w:rPr>
          <w:lang w:val="es-419" w:eastAsia="es-CO"/>
        </w:rPr>
      </w:pPr>
      <w:r w:rsidRPr="00D344F5">
        <w:rPr>
          <w:b/>
          <w:bCs/>
          <w:lang w:val="es-419" w:eastAsia="es-CO"/>
        </w:rPr>
        <w:t xml:space="preserve">Validación y ajuste del </w:t>
      </w:r>
      <w:r w:rsidRPr="00FF482E">
        <w:rPr>
          <w:rStyle w:val="Extranjerismo"/>
          <w:b/>
          <w:bCs/>
        </w:rPr>
        <w:t>buyer</w:t>
      </w:r>
      <w:r w:rsidRPr="00D344F5">
        <w:rPr>
          <w:b/>
          <w:bCs/>
          <w:lang w:val="es-419" w:eastAsia="es-CO"/>
        </w:rPr>
        <w:t xml:space="preserve"> persona</w:t>
      </w:r>
      <w:r>
        <w:rPr>
          <w:lang w:val="es-419" w:eastAsia="es-CO"/>
        </w:rPr>
        <w:t>: e</w:t>
      </w:r>
      <w:r w:rsidRPr="00D344F5">
        <w:rPr>
          <w:lang w:val="es-419" w:eastAsia="es-CO"/>
        </w:rPr>
        <w:t>l perfil se valida con datos reales a través de pruebas piloto o encuestas, asegurando que refleje al público objetivo. De ser necesario, se realizan ajustes para mejorar su exactitud.</w:t>
      </w:r>
    </w:p>
    <w:p w14:paraId="181D7C0C" w14:textId="6619910E" w:rsidR="00D344F5" w:rsidRDefault="00D344F5" w:rsidP="001316DD">
      <w:pPr>
        <w:rPr>
          <w:lang w:val="es-419" w:eastAsia="es-CO"/>
        </w:rPr>
      </w:pPr>
      <w:r w:rsidRPr="00D344F5">
        <w:rPr>
          <w:b/>
          <w:bCs/>
          <w:lang w:val="es-419" w:eastAsia="es-CO"/>
        </w:rPr>
        <w:lastRenderedPageBreak/>
        <w:t>Aplicación en estrategias de contenido</w:t>
      </w:r>
      <w:r>
        <w:rPr>
          <w:lang w:val="es-419" w:eastAsia="es-CO"/>
        </w:rPr>
        <w:t>: e</w:t>
      </w:r>
      <w:r w:rsidRPr="00D344F5">
        <w:rPr>
          <w:lang w:val="es-419" w:eastAsia="es-CO"/>
        </w:rPr>
        <w:t xml:space="preserve">l </w:t>
      </w:r>
      <w:r w:rsidRPr="00FF482E">
        <w:rPr>
          <w:rStyle w:val="Extranjerismo"/>
          <w:lang w:val="es-419" w:eastAsia="es-CO"/>
        </w:rPr>
        <w:t>buyer</w:t>
      </w:r>
      <w:r w:rsidRPr="00D344F5">
        <w:rPr>
          <w:lang w:val="es-419" w:eastAsia="es-CO"/>
        </w:rPr>
        <w:t xml:space="preserve"> persona validado se integra en la planificación de contenidos, orientando la personalización de mensajes, formatos y campañas que generen conexión y mayor impacto en la audiencia.</w:t>
      </w:r>
    </w:p>
    <w:p w14:paraId="7DDEA684" w14:textId="365A28C5" w:rsidR="00A438F2" w:rsidRDefault="00A438F2" w:rsidP="00A438F2">
      <w:pPr>
        <w:pStyle w:val="Figura"/>
      </w:pPr>
      <w:r>
        <w:t xml:space="preserve">Pasos para la creación del </w:t>
      </w:r>
      <w:r w:rsidRPr="00FF482E">
        <w:rPr>
          <w:rStyle w:val="Extranjerismo"/>
        </w:rPr>
        <w:t>buyer</w:t>
      </w:r>
      <w:r>
        <w:t xml:space="preserve"> persona</w:t>
      </w:r>
    </w:p>
    <w:p w14:paraId="3BDAE8C1" w14:textId="7D611D6B" w:rsidR="00A438F2" w:rsidRDefault="00E63295" w:rsidP="00291D8F">
      <w:pPr>
        <w:ind w:firstLine="0"/>
        <w:rPr>
          <w:lang w:val="es-419" w:eastAsia="es-CO"/>
        </w:rPr>
      </w:pPr>
      <w:r w:rsidRPr="00583ABE">
        <w:rPr>
          <w:rStyle w:val="Extranjerismo"/>
          <w:noProof/>
        </w:rPr>
        <w:drawing>
          <wp:inline distT="0" distB="0" distL="0" distR="0" wp14:anchorId="11B27B86" wp14:editId="5EBA5C4A">
            <wp:extent cx="6332220" cy="1760855"/>
            <wp:effectExtent l="0" t="0" r="0" b="0"/>
            <wp:docPr id="4" name="Imagen 4" descr="La figura muestra los pasos para la creación del buyer persona: investigación de mercado, identificación de patrones, creación del perfil, validación y aplicación en estrategias de con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muestra los pasos para la creación del buyer persona: investigación de mercado, identificación de patrones, creación del perfil, validación y aplicación en estrategias de contenido."/>
                    <pic:cNvPicPr/>
                  </pic:nvPicPr>
                  <pic:blipFill>
                    <a:blip r:embed="rId15">
                      <a:extLst>
                        <a:ext uri="{28A0092B-C50C-407E-A947-70E740481C1C}">
                          <a14:useLocalDpi xmlns:a14="http://schemas.microsoft.com/office/drawing/2010/main" val="0"/>
                        </a:ext>
                      </a:extLst>
                    </a:blip>
                    <a:stretch>
                      <a:fillRect/>
                    </a:stretch>
                  </pic:blipFill>
                  <pic:spPr>
                    <a:xfrm>
                      <a:off x="0" y="0"/>
                      <a:ext cx="6332220" cy="1760855"/>
                    </a:xfrm>
                    <a:prstGeom prst="rect">
                      <a:avLst/>
                    </a:prstGeom>
                  </pic:spPr>
                </pic:pic>
              </a:graphicData>
            </a:graphic>
          </wp:inline>
        </w:drawing>
      </w:r>
    </w:p>
    <w:p w14:paraId="0C6B60F3" w14:textId="2CEB36ED" w:rsidR="00F716F5" w:rsidRPr="00A438F2" w:rsidRDefault="00F716F5" w:rsidP="00A438F2">
      <w:pPr>
        <w:rPr>
          <w:lang w:val="es-419" w:eastAsia="es-CO"/>
        </w:rPr>
      </w:pPr>
      <w:r w:rsidRPr="00F53E46">
        <w:rPr>
          <w:b/>
          <w:bCs/>
          <w:sz w:val="24"/>
          <w:szCs w:val="24"/>
          <w:lang w:val="es-419" w:eastAsia="es-CO"/>
        </w:rPr>
        <w:t>Fuente</w:t>
      </w:r>
      <w:r w:rsidRPr="00F53E46">
        <w:rPr>
          <w:sz w:val="24"/>
          <w:szCs w:val="24"/>
          <w:lang w:val="es-419" w:eastAsia="es-CO"/>
        </w:rPr>
        <w:t>: SENA, 2025</w:t>
      </w:r>
      <w:r>
        <w:rPr>
          <w:lang w:val="es-419" w:eastAsia="es-CO"/>
        </w:rPr>
        <w:t>.</w:t>
      </w:r>
    </w:p>
    <w:p w14:paraId="1DA25A1E" w14:textId="77777777" w:rsidR="001316DD" w:rsidRPr="001316DD" w:rsidRDefault="001316DD" w:rsidP="001316DD">
      <w:pPr>
        <w:rPr>
          <w:lang w:val="es-419" w:eastAsia="es-CO"/>
        </w:rPr>
      </w:pPr>
    </w:p>
    <w:p w14:paraId="6C861F8D" w14:textId="60D93F87" w:rsidR="00F716F5" w:rsidRDefault="00F716F5">
      <w:pPr>
        <w:spacing w:before="0" w:after="160" w:line="259" w:lineRule="auto"/>
        <w:ind w:firstLine="0"/>
        <w:rPr>
          <w:lang w:val="es-419" w:eastAsia="es-CO"/>
        </w:rPr>
      </w:pPr>
      <w:r>
        <w:rPr>
          <w:lang w:val="es-419" w:eastAsia="es-CO"/>
        </w:rPr>
        <w:br w:type="page"/>
      </w:r>
    </w:p>
    <w:p w14:paraId="0966F9E9" w14:textId="6A453799" w:rsidR="00306485" w:rsidRDefault="00F716F5" w:rsidP="00F716F5">
      <w:pPr>
        <w:pStyle w:val="Ttulo1"/>
      </w:pPr>
      <w:bookmarkStart w:id="20" w:name="_Toc215155604"/>
      <w:r>
        <w:lastRenderedPageBreak/>
        <w:t>Segmentación de mercados</w:t>
      </w:r>
      <w:bookmarkEnd w:id="20"/>
    </w:p>
    <w:p w14:paraId="5441E8CA" w14:textId="77777777" w:rsidR="00DA3975" w:rsidRDefault="00C55534" w:rsidP="00F716F5">
      <w:pPr>
        <w:rPr>
          <w:lang w:val="es-419" w:eastAsia="es-CO"/>
        </w:rPr>
      </w:pPr>
      <w:r w:rsidRPr="00C55534">
        <w:rPr>
          <w:lang w:val="es-419" w:eastAsia="es-CO"/>
        </w:rPr>
        <w:t xml:space="preserve">En el contexto de la planeación de contenidos digitales, la segmentación de mercados es un recurso estratégico indispensable para diseñar narrativas que resuenen con cada audiencia. A través de este proceso, las marcas pueden dividir su público en grupos con características comunes y necesidades específicas, lo que permite adaptar historias que conecten emocionalmente y generen resultados. </w:t>
      </w:r>
    </w:p>
    <w:p w14:paraId="7C72E230" w14:textId="7B3FA8F6" w:rsidR="00F716F5" w:rsidRDefault="00C55534" w:rsidP="00F716F5">
      <w:pPr>
        <w:rPr>
          <w:lang w:val="es-419" w:eastAsia="es-CO"/>
        </w:rPr>
      </w:pPr>
      <w:r w:rsidRPr="00C55534">
        <w:rPr>
          <w:lang w:val="es-419" w:eastAsia="es-CO"/>
        </w:rPr>
        <w:t>Tal como señalan Kotler y Keller (2016), segmentar no es únicamente clasificar: es entender profundamente a quién se le habla y cómo se le debe contar una historia</w:t>
      </w:r>
      <w:r>
        <w:rPr>
          <w:lang w:val="es-419" w:eastAsia="es-CO"/>
        </w:rPr>
        <w:t>.</w:t>
      </w:r>
    </w:p>
    <w:p w14:paraId="78602E83" w14:textId="4745A5D0" w:rsidR="00C55534" w:rsidRDefault="00C55534" w:rsidP="00C55534">
      <w:pPr>
        <w:pStyle w:val="Ttulo2"/>
      </w:pPr>
      <w:bookmarkStart w:id="21" w:name="_Toc215155605"/>
      <w:r>
        <w:t>Objetivos</w:t>
      </w:r>
      <w:bookmarkEnd w:id="21"/>
    </w:p>
    <w:p w14:paraId="55F6F98C" w14:textId="76DA0CFE" w:rsidR="00C55534" w:rsidRDefault="007F388C" w:rsidP="00C55534">
      <w:pPr>
        <w:rPr>
          <w:lang w:val="es-419" w:eastAsia="es-CO"/>
        </w:rPr>
      </w:pPr>
      <w:r>
        <w:rPr>
          <w:lang w:val="es-419" w:eastAsia="es-CO"/>
        </w:rPr>
        <w:t xml:space="preserve">La </w:t>
      </w:r>
      <w:r w:rsidRPr="007F388C">
        <w:rPr>
          <w:lang w:val="es-419" w:eastAsia="es-CO"/>
        </w:rPr>
        <w:t xml:space="preserve">segmentación de mercados es una estrategia esencial para construir mensajes que generen conexión y significado. Al reconocer los rasgos, motivaciones y expectativas de cada segmento, las marcas pueden diseñar narrativas más precisas y emocionalmente resonantes. En el </w:t>
      </w:r>
      <w:r w:rsidRPr="00592604">
        <w:rPr>
          <w:rStyle w:val="Extranjerismo"/>
        </w:rPr>
        <w:t>storytelling</w:t>
      </w:r>
      <w:r w:rsidRPr="007F388C">
        <w:rPr>
          <w:lang w:val="es-419" w:eastAsia="es-CO"/>
        </w:rPr>
        <w:t xml:space="preserve"> digital, segmentar significa comprender a quién se le cuenta la historia, cómo desea escucharla y por qué esa historia tiene valor para él. Este enfoque favorece la empatía, la personalización y la eficacia comunicativa, convirtiendo cada mensaje en una experiencia relevante para su audiencia</w:t>
      </w:r>
      <w:r>
        <w:rPr>
          <w:lang w:val="es-419" w:eastAsia="es-CO"/>
        </w:rPr>
        <w:t>.</w:t>
      </w:r>
    </w:p>
    <w:p w14:paraId="3B504EBF" w14:textId="665B514E" w:rsidR="00EA56D5" w:rsidRPr="00EA56D5" w:rsidRDefault="00EA56D5" w:rsidP="00EA56D5">
      <w:pPr>
        <w:rPr>
          <w:lang w:val="es-419" w:eastAsia="es-CO"/>
        </w:rPr>
      </w:pPr>
      <w:r w:rsidRPr="00EA56D5">
        <w:rPr>
          <w:b/>
          <w:bCs/>
          <w:lang w:val="es-419" w:eastAsia="es-CO"/>
        </w:rPr>
        <w:t>Mejorar la efectividad del mensaje</w:t>
      </w:r>
      <w:r>
        <w:rPr>
          <w:lang w:val="es-419" w:eastAsia="es-CO"/>
        </w:rPr>
        <w:t>: p</w:t>
      </w:r>
      <w:r w:rsidRPr="00EA56D5">
        <w:rPr>
          <w:lang w:val="es-419" w:eastAsia="es-CO"/>
        </w:rPr>
        <w:t>ermite adaptar el tono, estilo y narrativa a las características específicas de cada segmento.</w:t>
      </w:r>
    </w:p>
    <w:p w14:paraId="12E9D154" w14:textId="771C9464" w:rsidR="00EA56D5" w:rsidRPr="00EA56D5" w:rsidRDefault="00EA56D5" w:rsidP="00EA56D5">
      <w:pPr>
        <w:rPr>
          <w:lang w:val="es-419" w:eastAsia="es-CO"/>
        </w:rPr>
      </w:pPr>
      <w:r w:rsidRPr="00EA56D5">
        <w:rPr>
          <w:b/>
          <w:bCs/>
          <w:lang w:val="es-419" w:eastAsia="es-CO"/>
        </w:rPr>
        <w:t>Optimizar recursos</w:t>
      </w:r>
      <w:r>
        <w:rPr>
          <w:lang w:val="es-419" w:eastAsia="es-CO"/>
        </w:rPr>
        <w:t>: d</w:t>
      </w:r>
      <w:r w:rsidRPr="00EA56D5">
        <w:rPr>
          <w:lang w:val="es-419" w:eastAsia="es-CO"/>
        </w:rPr>
        <w:t>irige los esfuerzos hacia los canales y formatos más utilizados por cada público objetivo.</w:t>
      </w:r>
    </w:p>
    <w:p w14:paraId="2F10321F" w14:textId="4AF0374D" w:rsidR="00EA56D5" w:rsidRPr="00EA56D5" w:rsidRDefault="00EA56D5" w:rsidP="00EA56D5">
      <w:pPr>
        <w:rPr>
          <w:lang w:val="es-419" w:eastAsia="es-CO"/>
        </w:rPr>
      </w:pPr>
      <w:r w:rsidRPr="00824A81">
        <w:rPr>
          <w:b/>
          <w:bCs/>
          <w:lang w:val="es-419" w:eastAsia="es-CO"/>
        </w:rPr>
        <w:t>Identificar oportunidades</w:t>
      </w:r>
      <w:r w:rsidR="00824A81">
        <w:rPr>
          <w:lang w:val="es-419" w:eastAsia="es-CO"/>
        </w:rPr>
        <w:t>: f</w:t>
      </w:r>
      <w:r w:rsidRPr="00EA56D5">
        <w:rPr>
          <w:lang w:val="es-419" w:eastAsia="es-CO"/>
        </w:rPr>
        <w:t>acilita el descubrimiento de nichos temáticos o necesidades poco atendidas en el mercado.</w:t>
      </w:r>
    </w:p>
    <w:p w14:paraId="263160B7" w14:textId="6D09E124" w:rsidR="00EA56D5" w:rsidRPr="00C55534" w:rsidRDefault="00EA56D5" w:rsidP="00EA56D5">
      <w:pPr>
        <w:rPr>
          <w:lang w:val="es-419" w:eastAsia="es-CO"/>
        </w:rPr>
      </w:pPr>
      <w:r w:rsidRPr="00824A81">
        <w:rPr>
          <w:b/>
          <w:bCs/>
          <w:lang w:val="es-419" w:eastAsia="es-CO"/>
        </w:rPr>
        <w:lastRenderedPageBreak/>
        <w:t>Fortalecer la fidelidad del público</w:t>
      </w:r>
      <w:r w:rsidR="00824A81">
        <w:rPr>
          <w:lang w:val="es-419" w:eastAsia="es-CO"/>
        </w:rPr>
        <w:t>: f</w:t>
      </w:r>
      <w:r w:rsidRPr="00EA56D5">
        <w:rPr>
          <w:lang w:val="es-419" w:eastAsia="es-CO"/>
        </w:rPr>
        <w:t>omenta la conexión emocional mediante historias coherentes con los valores y aspiraciones del segmento.</w:t>
      </w:r>
    </w:p>
    <w:p w14:paraId="22B58714" w14:textId="2D330AC1" w:rsidR="00C55534" w:rsidRDefault="00050B6D" w:rsidP="00050B6D">
      <w:pPr>
        <w:pStyle w:val="Ttulo2"/>
      </w:pPr>
      <w:bookmarkStart w:id="22" w:name="_Toc215155606"/>
      <w:r>
        <w:t>Tipos</w:t>
      </w:r>
      <w:bookmarkEnd w:id="22"/>
    </w:p>
    <w:p w14:paraId="1A3047BC" w14:textId="2F87565C" w:rsidR="00050B6D" w:rsidRDefault="004E7A55" w:rsidP="00050B6D">
      <w:pPr>
        <w:rPr>
          <w:lang w:val="es-419" w:eastAsia="es-CO"/>
        </w:rPr>
      </w:pPr>
      <w:r w:rsidRPr="004E7A55">
        <w:rPr>
          <w:lang w:val="es-419" w:eastAsia="es-CO"/>
        </w:rPr>
        <w:t>Los tipos de segmentación representan las distintas formas en que puede dividirse un mercado, dependiendo de los atributos o comportamientos que se deseen analizar. En esencia, determinan cómo se clasifica para los consumidores según variables que influyen en sus decisiones de compra. Comprender estos enfoques permite a las organizaciones personalizar sus estrategias y mensajes, logrando una comunicación más efectiva y orientada a resultados. De acuerdo con Zendesk (2023), los principales tipos de segmentación son los siguientes</w:t>
      </w:r>
      <w:r>
        <w:rPr>
          <w:lang w:val="es-419" w:eastAsia="es-CO"/>
        </w:rPr>
        <w:t>.</w:t>
      </w:r>
    </w:p>
    <w:p w14:paraId="7608C4DC" w14:textId="68E3D588" w:rsidR="003B3ABB" w:rsidRDefault="003B3ABB" w:rsidP="00050B6D">
      <w:pPr>
        <w:rPr>
          <w:lang w:val="es-419" w:eastAsia="es-CO"/>
        </w:rPr>
      </w:pPr>
      <w:r w:rsidRPr="003B3ABB">
        <w:rPr>
          <w:b/>
          <w:bCs/>
          <w:lang w:val="es-419" w:eastAsia="es-CO"/>
        </w:rPr>
        <w:t>Demográfica</w:t>
      </w:r>
      <w:r>
        <w:rPr>
          <w:lang w:val="es-419" w:eastAsia="es-CO"/>
        </w:rPr>
        <w:t>: a</w:t>
      </w:r>
      <w:r w:rsidRPr="003B3ABB">
        <w:rPr>
          <w:lang w:val="es-419" w:eastAsia="es-CO"/>
        </w:rPr>
        <w:t>grupa a los consumidores según características medibles como edad, género, nivel educativo, ocupación o ingresos.</w:t>
      </w:r>
    </w:p>
    <w:p w14:paraId="1618C8E4" w14:textId="04C93AE9" w:rsidR="003B3ABB" w:rsidRDefault="003B3ABB" w:rsidP="00050B6D">
      <w:pPr>
        <w:rPr>
          <w:lang w:val="es-419" w:eastAsia="es-CO"/>
        </w:rPr>
      </w:pPr>
      <w:r w:rsidRPr="003B3ABB">
        <w:rPr>
          <w:b/>
          <w:bCs/>
          <w:lang w:val="es-419" w:eastAsia="es-CO"/>
        </w:rPr>
        <w:t>Geográfica</w:t>
      </w:r>
      <w:r>
        <w:rPr>
          <w:lang w:val="es-419" w:eastAsia="es-CO"/>
        </w:rPr>
        <w:t>: c</w:t>
      </w:r>
      <w:r w:rsidRPr="003B3ABB">
        <w:rPr>
          <w:lang w:val="es-419" w:eastAsia="es-CO"/>
        </w:rPr>
        <w:t>lasifica al público según su ubicación (país, región, clima, densidad urbana o rural), lo que permite adaptar estrategias a contextos locales.</w:t>
      </w:r>
    </w:p>
    <w:p w14:paraId="4BBADE05" w14:textId="7ACF0F95" w:rsidR="003B3ABB" w:rsidRDefault="003B3ABB" w:rsidP="00050B6D">
      <w:pPr>
        <w:rPr>
          <w:lang w:val="es-419" w:eastAsia="es-CO"/>
        </w:rPr>
      </w:pPr>
      <w:r w:rsidRPr="003B3ABB">
        <w:rPr>
          <w:b/>
          <w:bCs/>
          <w:lang w:val="es-419" w:eastAsia="es-CO"/>
        </w:rPr>
        <w:t>Psicográfica</w:t>
      </w:r>
      <w:r>
        <w:rPr>
          <w:lang w:val="es-419" w:eastAsia="es-CO"/>
        </w:rPr>
        <w:t>: c</w:t>
      </w:r>
      <w:r w:rsidRPr="003B3ABB">
        <w:rPr>
          <w:lang w:val="es-419" w:eastAsia="es-CO"/>
        </w:rPr>
        <w:t>onsidera factores como valores, intereses, estilo de vida y personalidad, útiles para construir mensajes más emocionales y diferenciados</w:t>
      </w:r>
      <w:r>
        <w:rPr>
          <w:lang w:val="es-419" w:eastAsia="es-CO"/>
        </w:rPr>
        <w:t>.</w:t>
      </w:r>
    </w:p>
    <w:p w14:paraId="7495B9C4" w14:textId="2A570BFF" w:rsidR="003B3ABB" w:rsidRDefault="003B3ABB" w:rsidP="00050B6D">
      <w:pPr>
        <w:rPr>
          <w:lang w:val="es-419" w:eastAsia="es-CO"/>
        </w:rPr>
      </w:pPr>
      <w:r w:rsidRPr="003B3ABB">
        <w:rPr>
          <w:b/>
          <w:bCs/>
          <w:lang w:val="es-419" w:eastAsia="es-CO"/>
        </w:rPr>
        <w:t>Conductual</w:t>
      </w:r>
      <w:r>
        <w:rPr>
          <w:lang w:val="es-419" w:eastAsia="es-CO"/>
        </w:rPr>
        <w:t>: a</w:t>
      </w:r>
      <w:r w:rsidRPr="003B3ABB">
        <w:rPr>
          <w:lang w:val="es-419" w:eastAsia="es-CO"/>
        </w:rPr>
        <w:t>naliza comportamientos de compra, frecuencia de uso, lealtad a la marca o beneficios buscados en el producto o servicio.</w:t>
      </w:r>
    </w:p>
    <w:p w14:paraId="6873EFA1" w14:textId="64F30AA9" w:rsidR="003B3ABB" w:rsidRDefault="003B3ABB" w:rsidP="00050B6D">
      <w:pPr>
        <w:rPr>
          <w:lang w:val="es-419" w:eastAsia="es-CO"/>
        </w:rPr>
      </w:pPr>
      <w:r w:rsidRPr="003B3ABB">
        <w:rPr>
          <w:b/>
          <w:bCs/>
          <w:lang w:val="es-419" w:eastAsia="es-CO"/>
        </w:rPr>
        <w:t>Tecnográfica</w:t>
      </w:r>
      <w:r>
        <w:rPr>
          <w:lang w:val="es-419" w:eastAsia="es-CO"/>
        </w:rPr>
        <w:t>: s</w:t>
      </w:r>
      <w:r w:rsidRPr="003B3ABB">
        <w:rPr>
          <w:lang w:val="es-419" w:eastAsia="es-CO"/>
        </w:rPr>
        <w:t>e enfoca en el uso y afinidad del consumidor hacia la tecnología, dispositivos y plataformas digitales.</w:t>
      </w:r>
    </w:p>
    <w:p w14:paraId="5AB3F978" w14:textId="7708BD36" w:rsidR="003B3ABB" w:rsidRDefault="003B3ABB" w:rsidP="003B3ABB">
      <w:pPr>
        <w:pStyle w:val="Ttulo2"/>
      </w:pPr>
      <w:bookmarkStart w:id="23" w:name="_Toc215155607"/>
      <w:r>
        <w:lastRenderedPageBreak/>
        <w:t>Criterios</w:t>
      </w:r>
      <w:bookmarkEnd w:id="23"/>
      <w:r>
        <w:t xml:space="preserve"> </w:t>
      </w:r>
    </w:p>
    <w:p w14:paraId="254FB655" w14:textId="40C904D5" w:rsidR="003B3ABB" w:rsidRDefault="003B3ABB" w:rsidP="003B3ABB">
      <w:pPr>
        <w:rPr>
          <w:lang w:val="es-419" w:eastAsia="es-CO"/>
        </w:rPr>
      </w:pPr>
      <w:r w:rsidRPr="003B3ABB">
        <w:rPr>
          <w:lang w:val="es-419" w:eastAsia="es-CO"/>
        </w:rPr>
        <w:t>Comprender los criterios de segmentación es fundamental para crear narrativas que conecten auténticamente con públicos diversos. Más que dividir audiencias, se busca descubrir patrones significativos que permitan contar historias personalizadas y emocionalmente relevantes</w:t>
      </w:r>
      <w:r>
        <w:rPr>
          <w:lang w:val="es-419" w:eastAsia="es-CO"/>
        </w:rPr>
        <w:t>.</w:t>
      </w:r>
    </w:p>
    <w:p w14:paraId="25CA5204" w14:textId="042C7232" w:rsidR="003B3ABB" w:rsidRDefault="003B3ABB" w:rsidP="003B3ABB">
      <w:pPr>
        <w:rPr>
          <w:lang w:val="es-419" w:eastAsia="es-CO"/>
        </w:rPr>
      </w:pPr>
      <w:r w:rsidRPr="003B3ABB">
        <w:rPr>
          <w:lang w:val="es-419" w:eastAsia="es-CO"/>
        </w:rPr>
        <w:t>Los criterios de segmentación corresponden a las variables específicas que se emplean para dividir el mercado en grupos homogéneos. Estas pueden incluir factores como edad, ubicación geográfica, intereses, comportamiento de compra, estilo de vida o valores, entre otros. Son los atributos que orientan la estrategia de comunicación y facilitan el diseño de mensajes más precisos y efectivos.</w:t>
      </w:r>
    </w:p>
    <w:p w14:paraId="3825AB4D" w14:textId="34A9C837" w:rsidR="003B3ABB" w:rsidRDefault="003B3ABB" w:rsidP="003B3ABB">
      <w:pPr>
        <w:pStyle w:val="Ttulo2"/>
      </w:pPr>
      <w:bookmarkStart w:id="24" w:name="_Toc215155608"/>
      <w:r>
        <w:t>Estándares</w:t>
      </w:r>
      <w:bookmarkEnd w:id="24"/>
      <w:r>
        <w:t xml:space="preserve"> </w:t>
      </w:r>
    </w:p>
    <w:p w14:paraId="1E9E2A24" w14:textId="77777777" w:rsidR="003B3ABB" w:rsidRPr="003B3ABB" w:rsidRDefault="003B3ABB" w:rsidP="003B3ABB">
      <w:pPr>
        <w:rPr>
          <w:lang w:val="es-419" w:eastAsia="es-CO"/>
        </w:rPr>
      </w:pPr>
      <w:r w:rsidRPr="003B3ABB">
        <w:rPr>
          <w:lang w:val="es-419" w:eastAsia="es-CO"/>
        </w:rPr>
        <w:t>Los estándares de segmentación son principios estratégicos que garantizan que los criterios utilizados para dividir el mercado sean realmente efectivos. Según Rock Content (2021), un segmento debe cumplir ciertas condiciones que permitan su correcta medición, acceso y diferenciación dentro del mercado. Estos estándares aseguran que la segmentación no solo sea precisa, sino también útil para la toma de decisiones comerciales y de comunicación.</w:t>
      </w:r>
    </w:p>
    <w:p w14:paraId="025FF9F3" w14:textId="7DEA21C5" w:rsidR="003B3ABB" w:rsidRPr="003B3ABB" w:rsidRDefault="003B3ABB" w:rsidP="003B3ABB">
      <w:pPr>
        <w:rPr>
          <w:lang w:val="es-419" w:eastAsia="es-CO"/>
        </w:rPr>
      </w:pPr>
      <w:r w:rsidRPr="003B3ABB">
        <w:rPr>
          <w:b/>
          <w:bCs/>
          <w:lang w:val="es-419" w:eastAsia="es-CO"/>
        </w:rPr>
        <w:t>Medible</w:t>
      </w:r>
      <w:r>
        <w:rPr>
          <w:lang w:val="es-419" w:eastAsia="es-CO"/>
        </w:rPr>
        <w:t>: e</w:t>
      </w:r>
      <w:r w:rsidRPr="003B3ABB">
        <w:rPr>
          <w:lang w:val="es-419" w:eastAsia="es-CO"/>
        </w:rPr>
        <w:t>l segmento debe poder cuantificarse en términos de tamaño, poder adquisitivo y características relevantes.</w:t>
      </w:r>
    </w:p>
    <w:p w14:paraId="37049A79" w14:textId="30CBE0D1" w:rsidR="003B3ABB" w:rsidRPr="003B3ABB" w:rsidRDefault="003B3ABB" w:rsidP="003B3ABB">
      <w:pPr>
        <w:rPr>
          <w:lang w:val="es-419" w:eastAsia="es-CO"/>
        </w:rPr>
      </w:pPr>
      <w:r w:rsidRPr="003B3ABB">
        <w:rPr>
          <w:b/>
          <w:bCs/>
          <w:lang w:val="es-419" w:eastAsia="es-CO"/>
        </w:rPr>
        <w:t>Accesible</w:t>
      </w:r>
      <w:r>
        <w:rPr>
          <w:lang w:val="es-419" w:eastAsia="es-CO"/>
        </w:rPr>
        <w:t>: l</w:t>
      </w:r>
      <w:r w:rsidRPr="003B3ABB">
        <w:rPr>
          <w:lang w:val="es-419" w:eastAsia="es-CO"/>
        </w:rPr>
        <w:t>a empresa debe poder llegar al segmento mediante canales de distribución y comunicación adecuados.</w:t>
      </w:r>
    </w:p>
    <w:p w14:paraId="46A6DA78" w14:textId="1BA49AFF" w:rsidR="003B3ABB" w:rsidRPr="003B3ABB" w:rsidRDefault="003B3ABB" w:rsidP="003B3ABB">
      <w:pPr>
        <w:rPr>
          <w:lang w:val="es-419" w:eastAsia="es-CO"/>
        </w:rPr>
      </w:pPr>
      <w:r w:rsidRPr="003B3ABB">
        <w:rPr>
          <w:b/>
          <w:bCs/>
          <w:lang w:val="es-419" w:eastAsia="es-CO"/>
        </w:rPr>
        <w:t>Sustancial</w:t>
      </w:r>
      <w:r>
        <w:rPr>
          <w:lang w:val="es-419" w:eastAsia="es-CO"/>
        </w:rPr>
        <w:t>: e</w:t>
      </w:r>
      <w:r w:rsidRPr="003B3ABB">
        <w:rPr>
          <w:lang w:val="es-419" w:eastAsia="es-CO"/>
        </w:rPr>
        <w:t>l segmento debe tener una dimensión y rentabilidad suficientes para justificar una estrategia específica.</w:t>
      </w:r>
    </w:p>
    <w:p w14:paraId="0A17F527" w14:textId="20F9D73E" w:rsidR="003B3ABB" w:rsidRPr="003B3ABB" w:rsidRDefault="003B3ABB" w:rsidP="003B3ABB">
      <w:pPr>
        <w:rPr>
          <w:lang w:val="es-419" w:eastAsia="es-CO"/>
        </w:rPr>
      </w:pPr>
      <w:r w:rsidRPr="003B3ABB">
        <w:rPr>
          <w:b/>
          <w:bCs/>
          <w:lang w:val="es-419" w:eastAsia="es-CO"/>
        </w:rPr>
        <w:lastRenderedPageBreak/>
        <w:t>Diferenciable</w:t>
      </w:r>
      <w:r>
        <w:rPr>
          <w:lang w:val="es-419" w:eastAsia="es-CO"/>
        </w:rPr>
        <w:t>: c</w:t>
      </w:r>
      <w:r w:rsidRPr="003B3ABB">
        <w:rPr>
          <w:lang w:val="es-419" w:eastAsia="es-CO"/>
        </w:rPr>
        <w:t xml:space="preserve">ada segmento debe mostrar respuestas distintas ante diferentes propuestas de </w:t>
      </w:r>
      <w:r w:rsidRPr="006A22D7">
        <w:rPr>
          <w:rStyle w:val="Extranjerismo"/>
          <w:lang w:val="es-419" w:eastAsia="es-CO"/>
        </w:rPr>
        <w:t>marketing</w:t>
      </w:r>
      <w:r w:rsidRPr="003B3ABB">
        <w:rPr>
          <w:lang w:val="es-419" w:eastAsia="es-CO"/>
        </w:rPr>
        <w:t>.</w:t>
      </w:r>
    </w:p>
    <w:p w14:paraId="7072BCE5" w14:textId="4B4A93DB" w:rsidR="003B3ABB" w:rsidRDefault="003B3ABB" w:rsidP="003B3ABB">
      <w:pPr>
        <w:rPr>
          <w:lang w:val="es-419" w:eastAsia="es-CO"/>
        </w:rPr>
      </w:pPr>
      <w:r w:rsidRPr="003B3ABB">
        <w:rPr>
          <w:b/>
          <w:bCs/>
          <w:lang w:val="es-419" w:eastAsia="es-CO"/>
        </w:rPr>
        <w:t>Estable</w:t>
      </w:r>
      <w:r>
        <w:rPr>
          <w:lang w:val="es-419" w:eastAsia="es-CO"/>
        </w:rPr>
        <w:t>: l</w:t>
      </w:r>
      <w:r w:rsidRPr="003B3ABB">
        <w:rPr>
          <w:lang w:val="es-419" w:eastAsia="es-CO"/>
        </w:rPr>
        <w:t>as características del segmento deben mantenerse relativamente constantes en el tiempo para permitir una planificación efectiva.</w:t>
      </w:r>
    </w:p>
    <w:p w14:paraId="160A95AC" w14:textId="0647DE2D" w:rsidR="003B3ABB" w:rsidRDefault="00E16576" w:rsidP="00E16576">
      <w:pPr>
        <w:pStyle w:val="Ttulo2"/>
      </w:pPr>
      <w:bookmarkStart w:id="25" w:name="_Toc215155609"/>
      <w:r>
        <w:t>Buenas prácticas</w:t>
      </w:r>
      <w:bookmarkEnd w:id="25"/>
      <w:r>
        <w:t xml:space="preserve"> </w:t>
      </w:r>
    </w:p>
    <w:p w14:paraId="7BC1735D" w14:textId="77777777" w:rsidR="00852466" w:rsidRPr="00852466" w:rsidRDefault="00852466" w:rsidP="00852466">
      <w:pPr>
        <w:rPr>
          <w:lang w:val="es-419" w:eastAsia="es-CO"/>
        </w:rPr>
      </w:pPr>
      <w:r w:rsidRPr="00852466">
        <w:rPr>
          <w:lang w:val="es-419" w:eastAsia="es-CO"/>
        </w:rPr>
        <w:t>Aplicar buenas prácticas en la segmentación con enfoque narrativo implica ir más allá de dividir audiencias: se trata de comprenderlas con empatía, análisis y creatividad. Una segmentación efectiva no solo define a quién se dirige el mensaje, sino que permite construir historias que conectan con las emociones, valores y realidades de cada grupo.</w:t>
      </w:r>
    </w:p>
    <w:p w14:paraId="0E23052B" w14:textId="12B38C4C" w:rsidR="00E16576" w:rsidRDefault="00852466" w:rsidP="00852466">
      <w:pPr>
        <w:rPr>
          <w:lang w:val="es-419" w:eastAsia="es-CO"/>
        </w:rPr>
      </w:pPr>
      <w:r w:rsidRPr="00852466">
        <w:rPr>
          <w:lang w:val="es-419" w:eastAsia="es-CO"/>
        </w:rPr>
        <w:t>Para lograrlo, es fundamental combinar datos actualizados con sensibilidad narrativa, experimentar con distintos formatos según el canal y ajustar el tono del mensaje a las particularidades de cada segmento. Asimismo, el seguimiento constante de los resultados permite optimizar las estrategias y mantener la relevancia del contenido en el tiempo.</w:t>
      </w:r>
    </w:p>
    <w:p w14:paraId="0D19F57C" w14:textId="77777777" w:rsidR="00852466" w:rsidRPr="00E16576" w:rsidRDefault="00852466" w:rsidP="00852466">
      <w:pPr>
        <w:rPr>
          <w:lang w:val="es-419" w:eastAsia="es-CO"/>
        </w:rPr>
      </w:pPr>
    </w:p>
    <w:p w14:paraId="463C2256" w14:textId="77777777" w:rsidR="003B3ABB" w:rsidRPr="003B3ABB" w:rsidRDefault="003B3ABB" w:rsidP="003B3ABB">
      <w:pPr>
        <w:rPr>
          <w:lang w:val="es-419" w:eastAsia="es-CO"/>
        </w:rPr>
      </w:pPr>
    </w:p>
    <w:p w14:paraId="7ACB2EA6" w14:textId="5DB93366" w:rsidR="003B3ABB" w:rsidRDefault="003B3ABB" w:rsidP="003B3ABB">
      <w:pPr>
        <w:rPr>
          <w:lang w:val="es-419" w:eastAsia="es-CO"/>
        </w:rPr>
      </w:pPr>
    </w:p>
    <w:p w14:paraId="24F5C8FE" w14:textId="77777777" w:rsidR="003B3ABB" w:rsidRPr="003B3ABB" w:rsidRDefault="003B3ABB" w:rsidP="003B3ABB">
      <w:pPr>
        <w:rPr>
          <w:lang w:val="es-419" w:eastAsia="es-CO"/>
        </w:rPr>
      </w:pPr>
    </w:p>
    <w:p w14:paraId="0939C349" w14:textId="77777777" w:rsidR="003B3ABB" w:rsidRDefault="003B3ABB" w:rsidP="00050B6D">
      <w:pPr>
        <w:rPr>
          <w:lang w:val="es-419" w:eastAsia="es-CO"/>
        </w:rPr>
      </w:pPr>
    </w:p>
    <w:p w14:paraId="3531DA1D" w14:textId="77777777" w:rsidR="004E7A55" w:rsidRPr="00050B6D" w:rsidRDefault="004E7A55" w:rsidP="00050B6D">
      <w:pPr>
        <w:rPr>
          <w:lang w:val="es-419" w:eastAsia="es-CO"/>
        </w:rPr>
      </w:pPr>
    </w:p>
    <w:p w14:paraId="427B7F23" w14:textId="59B4A838" w:rsidR="00EE4C61" w:rsidRPr="00572424" w:rsidRDefault="0029220C" w:rsidP="007C71AE">
      <w:pPr>
        <w:pStyle w:val="Titulosgenerales"/>
      </w:pPr>
      <w:bookmarkStart w:id="26" w:name="_Toc215155610"/>
      <w:r>
        <w:lastRenderedPageBreak/>
        <w:t>S</w:t>
      </w:r>
      <w:r w:rsidR="00EE4C61" w:rsidRPr="00572424">
        <w:t>íntesis</w:t>
      </w:r>
      <w:bookmarkEnd w:id="26"/>
      <w:r w:rsidR="00EE4C61" w:rsidRPr="00572424">
        <w:t xml:space="preserve"> </w:t>
      </w:r>
    </w:p>
    <w:p w14:paraId="50129075" w14:textId="103D3BAD" w:rsidR="004E4C81" w:rsidRDefault="00243804" w:rsidP="00C321E4">
      <w:pPr>
        <w:rPr>
          <w:lang w:val="es-419" w:eastAsia="es-CO"/>
        </w:rPr>
      </w:pPr>
      <w:r w:rsidRPr="00243804">
        <w:rPr>
          <w:lang w:val="es-419" w:eastAsia="es-CO"/>
        </w:rPr>
        <w:t xml:space="preserve">El </w:t>
      </w:r>
      <w:r w:rsidR="00C321E4" w:rsidRPr="00C321E4">
        <w:rPr>
          <w:lang w:val="es-419" w:eastAsia="es-CO"/>
        </w:rPr>
        <w:t xml:space="preserve">componente formativo Mercado potencial permite comprender los fundamentos estratégicos del mercadeo, desde la identificación de oportunidades comerciales hasta la definición de segmentos y perfiles de clientes. Se inicia con el estudio de los tipos y variables del mercado potencial, así como su relación con la demanda y la competencia. Posteriormente, se profundiza en la investigación de mercado, lo que permite establecer su importancia en la toma de decisiones basadas en información confiable. Asimismo, se analizan las tendencias y herramientas para su evaluación, proporcionando criterios para anticipar cambios y comportamientos del consumidor. Se presentan los elementos que influyen en la construcción del perfil de mercado, así como el desarrollo del </w:t>
      </w:r>
      <w:r w:rsidR="00C321E4" w:rsidRPr="00FF482E">
        <w:rPr>
          <w:rStyle w:val="Extranjerismo"/>
          <w:lang w:val="es-419" w:eastAsia="es-CO"/>
        </w:rPr>
        <w:t>buyer</w:t>
      </w:r>
      <w:r w:rsidR="00C321E4" w:rsidRPr="00C321E4">
        <w:rPr>
          <w:lang w:val="es-419" w:eastAsia="es-CO"/>
        </w:rPr>
        <w:t xml:space="preserve"> persona y su papel en la planeación estratégica. La documentación aborda los métodos y fuentes de información aplicadas al análisis de mercado. Para fortalecer la aplicación de estos conceptos, se detallan los aspectos relacionados con la segmentación, sus criterios, estándares y buenas prácticas. Finalmente, se analiza la integración de todos estos elementos en la formulación de planes de mercadeo más competitivos y sostenibles</w:t>
      </w:r>
      <w:r w:rsidRPr="00243804">
        <w:rPr>
          <w:lang w:val="es-419" w:eastAsia="es-CO"/>
        </w:rPr>
        <w:t>.</w:t>
      </w:r>
    </w:p>
    <w:p w14:paraId="18271060" w14:textId="77777777" w:rsidR="000E5C1D" w:rsidRDefault="000E5C1D" w:rsidP="00C321E4">
      <w:pPr>
        <w:rPr>
          <w:lang w:val="es-419" w:eastAsia="es-CO"/>
        </w:rPr>
      </w:pPr>
    </w:p>
    <w:p w14:paraId="387BC3F4" w14:textId="2F5CDBCE" w:rsidR="00EA5319" w:rsidRPr="00EA5319" w:rsidRDefault="00EA5319" w:rsidP="00EA5319">
      <w:pPr>
        <w:spacing w:before="0" w:after="0" w:line="240" w:lineRule="auto"/>
        <w:ind w:firstLine="0"/>
        <w:rPr>
          <w:rFonts w:ascii="Times New Roman" w:eastAsia="Times New Roman" w:hAnsi="Times New Roman" w:cs="Times New Roman"/>
          <w:kern w:val="0"/>
          <w:sz w:val="24"/>
          <w:szCs w:val="24"/>
          <w:lang w:eastAsia="es-CO"/>
          <w14:ligatures w14:val="none"/>
        </w:rPr>
      </w:pPr>
      <w:r w:rsidRPr="00EA5319">
        <w:rPr>
          <w:noProof/>
          <w:lang w:val="es-419" w:eastAsia="es-CO"/>
        </w:rPr>
        <w:lastRenderedPageBreak/>
        <w:drawing>
          <wp:inline distT="0" distB="0" distL="0" distR="0" wp14:anchorId="6AB18D04" wp14:editId="19E12A2B">
            <wp:extent cx="6332220" cy="2748915"/>
            <wp:effectExtent l="0" t="0" r="0" b="0"/>
            <wp:docPr id="2" name="Imagen 2" descr="El componente formativo Mercado potencial ofrece una aproximación integral a los conocimientos fundamentales sobre la identificación y caracterización de mercados, y el análisis estratégico para la toma de decisiones comerciales. Este módulo analiza detalladamente los tipos y variables del mercado potencial, resaltando su importancia en cuanto a la comprensión del comportamiento del consumidor y la proyección de la demanda, y se desglosan los métodos y fuentes de información empleadas en la investigación de mercado.&#10;Asimismo, se estudian las tendencias del entorno y las herramientas que permiten interpretar los cambios en las preferencias y necesidades del público objetivo. La propuesta profundiza en la construcción del perfil de mercado y la creación del buyer persona, así como en la segmentación y los criterios que orientan la selección de nichos estratégicos.&#10;Además, se destacan las buenas prácticas y estándares de segmentación, junto con el uso de estrategias analíticas, enfatizando su aplicación para formular planes de mercadeo sostenibles, coherentes y alineados con los objetivos empresaria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l componente formativo Mercado potencial ofrece una aproximación integral a los conocimientos fundamentales sobre la identificación y caracterización de mercados, y el análisis estratégico para la toma de decisiones comerciales. Este módulo analiza detalladamente los tipos y variables del mercado potencial, resaltando su importancia en cuanto a la comprensión del comportamiento del consumidor y la proyección de la demanda, y se desglosan los métodos y fuentes de información empleadas en la investigación de mercado.&#10;Asimismo, se estudian las tendencias del entorno y las herramientas que permiten interpretar los cambios en las preferencias y necesidades del público objetivo. La propuesta profundiza en la construcción del perfil de mercado y la creación del buyer persona, así como en la segmentación y los criterios que orientan la selección de nichos estratégicos.&#10;Además, se destacan las buenas prácticas y estándares de segmentación, junto con el uso de estrategias analíticas, enfatizando su aplicación para formular planes de mercadeo sostenibles, coherentes y alineados con los objetivos empresariales.&#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2748915"/>
                    </a:xfrm>
                    <a:prstGeom prst="rect">
                      <a:avLst/>
                    </a:prstGeom>
                    <a:noFill/>
                    <a:ln>
                      <a:noFill/>
                    </a:ln>
                  </pic:spPr>
                </pic:pic>
              </a:graphicData>
            </a:graphic>
          </wp:inline>
        </w:drawing>
      </w:r>
    </w:p>
    <w:p w14:paraId="452F9BC9" w14:textId="77777777" w:rsidR="00EA5319" w:rsidRDefault="00EA5319" w:rsidP="00C321E4">
      <w:pPr>
        <w:rPr>
          <w:lang w:val="es-419" w:eastAsia="es-CO"/>
        </w:rPr>
      </w:pPr>
    </w:p>
    <w:p w14:paraId="0DB0CA92" w14:textId="6E1B7B40" w:rsidR="009E2FD4" w:rsidRDefault="009E2FD4" w:rsidP="009E2FD4">
      <w:pPr>
        <w:ind w:firstLine="0"/>
        <w:rPr>
          <w:lang w:val="es-419" w:eastAsia="es-CO"/>
        </w:rPr>
      </w:pPr>
    </w:p>
    <w:p w14:paraId="16783B30" w14:textId="1BD729D2" w:rsidR="00297D84" w:rsidRDefault="00297D84" w:rsidP="00297D84">
      <w:pPr>
        <w:ind w:firstLine="0"/>
        <w:rPr>
          <w:lang w:val="es-419" w:eastAsia="es-CO"/>
        </w:rPr>
      </w:pPr>
    </w:p>
    <w:p w14:paraId="0C512D84" w14:textId="6F9C5646" w:rsidR="00205916" w:rsidRDefault="00205916" w:rsidP="00205916">
      <w:pPr>
        <w:ind w:firstLine="0"/>
        <w:rPr>
          <w:lang w:val="es-419" w:eastAsia="es-CO"/>
        </w:rPr>
      </w:pPr>
    </w:p>
    <w:p w14:paraId="47D58273" w14:textId="625DC864" w:rsidR="00E00BF2" w:rsidRDefault="00E00BF2" w:rsidP="00E15477">
      <w:pPr>
        <w:ind w:firstLine="0"/>
        <w:rPr>
          <w:lang w:val="es-419" w:eastAsia="es-CO"/>
        </w:rPr>
      </w:pPr>
    </w:p>
    <w:p w14:paraId="34002D2E" w14:textId="491A5907" w:rsidR="00A450D2" w:rsidRDefault="00223C33" w:rsidP="00A450D2">
      <w:pPr>
        <w:ind w:firstLine="0"/>
        <w:rPr>
          <w:noProof/>
        </w:rPr>
      </w:pPr>
      <w:r>
        <w:rPr>
          <w:lang w:val="es-419" w:eastAsia="es-CO"/>
        </w:rPr>
        <w:t xml:space="preserve">       </w:t>
      </w:r>
    </w:p>
    <w:p w14:paraId="12D632D8" w14:textId="4873650C" w:rsidR="001C6968" w:rsidRDefault="001C6968" w:rsidP="00A450D2">
      <w:pPr>
        <w:ind w:firstLine="0"/>
        <w:rPr>
          <w:lang w:val="es-419" w:eastAsia="es-CO"/>
        </w:rPr>
      </w:pPr>
    </w:p>
    <w:p w14:paraId="6F2CD6B5" w14:textId="5D80B7B7" w:rsidR="0022365D" w:rsidRDefault="0022365D" w:rsidP="0022365D">
      <w:pPr>
        <w:ind w:firstLine="0"/>
        <w:rPr>
          <w:lang w:val="es-419" w:eastAsia="es-CO"/>
        </w:rPr>
      </w:pPr>
    </w:p>
    <w:p w14:paraId="2AE64EEB" w14:textId="77777777" w:rsidR="007D17E5" w:rsidRPr="00572424" w:rsidRDefault="007D17E5" w:rsidP="007C71AE">
      <w:pPr>
        <w:pStyle w:val="Titulosgenerales"/>
      </w:pPr>
      <w:bookmarkStart w:id="27" w:name="_Toc215155611"/>
      <w:r w:rsidRPr="00572424">
        <w:lastRenderedPageBreak/>
        <w:t>Glosario</w:t>
      </w:r>
      <w:bookmarkEnd w:id="27"/>
    </w:p>
    <w:p w14:paraId="68A25077" w14:textId="7C3EA491" w:rsidR="002D28C5" w:rsidRPr="002D28C5" w:rsidRDefault="002D28C5" w:rsidP="002D28C5">
      <w:pPr>
        <w:rPr>
          <w:rFonts w:ascii="Calibri" w:hAnsi="Calibri" w:cs="Calibri"/>
          <w:szCs w:val="28"/>
          <w:lang w:val="es-419"/>
        </w:rPr>
      </w:pPr>
      <w:r w:rsidRPr="005C2048">
        <w:rPr>
          <w:rStyle w:val="Extranjerismo"/>
          <w:b/>
          <w:bCs/>
          <w:lang w:val="es-419"/>
        </w:rPr>
        <w:t>Benchmarking</w:t>
      </w:r>
      <w:r>
        <w:rPr>
          <w:rFonts w:ascii="Calibri" w:hAnsi="Calibri" w:cs="Calibri"/>
          <w:szCs w:val="28"/>
          <w:lang w:val="es-419"/>
        </w:rPr>
        <w:t>: t</w:t>
      </w:r>
      <w:r w:rsidRPr="002D28C5">
        <w:rPr>
          <w:rFonts w:ascii="Calibri" w:hAnsi="Calibri" w:cs="Calibri"/>
          <w:szCs w:val="28"/>
          <w:lang w:val="es-419"/>
        </w:rPr>
        <w:t>écnica de investigación que consiste en comparar procesos, productos o estrategias con los líderes del sector para identificar buenas prácticas y oportunidades de mejora.</w:t>
      </w:r>
    </w:p>
    <w:p w14:paraId="35F5D061" w14:textId="6BDECFA7" w:rsidR="002D28C5" w:rsidRPr="002D28C5" w:rsidRDefault="002D28C5" w:rsidP="002D28C5">
      <w:pPr>
        <w:rPr>
          <w:rFonts w:ascii="Calibri" w:hAnsi="Calibri" w:cs="Calibri"/>
          <w:szCs w:val="28"/>
          <w:lang w:val="es-419"/>
        </w:rPr>
      </w:pPr>
      <w:r w:rsidRPr="00FF482E">
        <w:rPr>
          <w:rStyle w:val="Extranjerismo"/>
          <w:b/>
          <w:bCs/>
          <w:lang w:val="es-419"/>
        </w:rPr>
        <w:t>Buyer</w:t>
      </w:r>
      <w:r w:rsidRPr="002D28C5">
        <w:rPr>
          <w:rFonts w:ascii="Calibri" w:hAnsi="Calibri" w:cs="Calibri"/>
          <w:b/>
          <w:bCs/>
          <w:szCs w:val="28"/>
          <w:lang w:val="es-419"/>
        </w:rPr>
        <w:t xml:space="preserve"> persona</w:t>
      </w:r>
      <w:r>
        <w:rPr>
          <w:rFonts w:ascii="Calibri" w:hAnsi="Calibri" w:cs="Calibri"/>
          <w:szCs w:val="28"/>
          <w:lang w:val="es-419"/>
        </w:rPr>
        <w:t>: r</w:t>
      </w:r>
      <w:r w:rsidRPr="002D28C5">
        <w:rPr>
          <w:rFonts w:ascii="Calibri" w:hAnsi="Calibri" w:cs="Calibri"/>
          <w:szCs w:val="28"/>
          <w:lang w:val="es-419"/>
        </w:rPr>
        <w:t>epresentación semificticia de la cliente ideal basada en datos reales, que incluye características, motivaciones, frustraciones y comportamientos de compra.</w:t>
      </w:r>
    </w:p>
    <w:p w14:paraId="3247E956" w14:textId="523EFAEF" w:rsidR="002D28C5" w:rsidRPr="002D28C5" w:rsidRDefault="002D28C5" w:rsidP="002D28C5">
      <w:pPr>
        <w:rPr>
          <w:rFonts w:ascii="Calibri" w:hAnsi="Calibri" w:cs="Calibri"/>
          <w:szCs w:val="28"/>
          <w:lang w:val="es-419"/>
        </w:rPr>
      </w:pPr>
      <w:r w:rsidRPr="002D28C5">
        <w:rPr>
          <w:rFonts w:ascii="Calibri" w:hAnsi="Calibri" w:cs="Calibri"/>
          <w:b/>
          <w:bCs/>
          <w:szCs w:val="28"/>
          <w:lang w:val="es-419"/>
        </w:rPr>
        <w:t>Fuente secundaria</w:t>
      </w:r>
      <w:r>
        <w:rPr>
          <w:rFonts w:ascii="Calibri" w:hAnsi="Calibri" w:cs="Calibri"/>
          <w:szCs w:val="28"/>
          <w:lang w:val="es-419"/>
        </w:rPr>
        <w:t>: i</w:t>
      </w:r>
      <w:r w:rsidRPr="002D28C5">
        <w:rPr>
          <w:rFonts w:ascii="Calibri" w:hAnsi="Calibri" w:cs="Calibri"/>
          <w:szCs w:val="28"/>
          <w:lang w:val="es-419"/>
        </w:rPr>
        <w:t>nformación obtenida de registros ya existentes, como estudios previos, bases de datos, informes o publicaciones, utilizada en investigaciones de mercado.</w:t>
      </w:r>
    </w:p>
    <w:p w14:paraId="0BCF68C1" w14:textId="2518D07E" w:rsidR="002D28C5" w:rsidRPr="002D28C5" w:rsidRDefault="002D28C5" w:rsidP="002D28C5">
      <w:pPr>
        <w:rPr>
          <w:rFonts w:ascii="Calibri" w:hAnsi="Calibri" w:cs="Calibri"/>
          <w:szCs w:val="28"/>
          <w:lang w:val="es-419"/>
        </w:rPr>
      </w:pPr>
      <w:r w:rsidRPr="002D28C5">
        <w:rPr>
          <w:rFonts w:ascii="Calibri" w:hAnsi="Calibri" w:cs="Calibri"/>
          <w:b/>
          <w:bCs/>
          <w:szCs w:val="28"/>
          <w:lang w:val="es-419"/>
        </w:rPr>
        <w:t>Investigación cualitativa</w:t>
      </w:r>
      <w:r>
        <w:rPr>
          <w:rFonts w:ascii="Calibri" w:hAnsi="Calibri" w:cs="Calibri"/>
          <w:szCs w:val="28"/>
          <w:lang w:val="es-419"/>
        </w:rPr>
        <w:t>: m</w:t>
      </w:r>
      <w:r w:rsidRPr="002D28C5">
        <w:rPr>
          <w:rFonts w:ascii="Calibri" w:hAnsi="Calibri" w:cs="Calibri"/>
          <w:szCs w:val="28"/>
          <w:lang w:val="es-419"/>
        </w:rPr>
        <w:t>étodo de investigación que busca comprender percepciones, emociones y comportamientos a través de técnicas como entrevistas, grupos focales y observación.</w:t>
      </w:r>
    </w:p>
    <w:p w14:paraId="2EF265CB" w14:textId="38080BC0" w:rsidR="002D28C5" w:rsidRPr="002D28C5" w:rsidRDefault="002D28C5" w:rsidP="002D28C5">
      <w:pPr>
        <w:rPr>
          <w:rFonts w:ascii="Calibri" w:hAnsi="Calibri" w:cs="Calibri"/>
          <w:szCs w:val="28"/>
          <w:lang w:val="es-419"/>
        </w:rPr>
      </w:pPr>
      <w:r w:rsidRPr="002D28C5">
        <w:rPr>
          <w:rFonts w:ascii="Calibri" w:hAnsi="Calibri" w:cs="Calibri"/>
          <w:b/>
          <w:bCs/>
          <w:szCs w:val="28"/>
          <w:lang w:val="es-419"/>
        </w:rPr>
        <w:t>Investigación cuantitativa</w:t>
      </w:r>
      <w:r>
        <w:rPr>
          <w:rFonts w:ascii="Calibri" w:hAnsi="Calibri" w:cs="Calibri"/>
          <w:szCs w:val="28"/>
          <w:lang w:val="es-419"/>
        </w:rPr>
        <w:t>: m</w:t>
      </w:r>
      <w:r w:rsidRPr="002D28C5">
        <w:rPr>
          <w:rFonts w:ascii="Calibri" w:hAnsi="Calibri" w:cs="Calibri"/>
          <w:szCs w:val="28"/>
          <w:lang w:val="es-419"/>
        </w:rPr>
        <w:t>étodo de investigación que recolecta datos numéricos y estadísticos para medir variables y establecer patrones mediante encuestas o experimentos.</w:t>
      </w:r>
    </w:p>
    <w:p w14:paraId="2437E0A2" w14:textId="40CBA0E9" w:rsidR="002D28C5" w:rsidRPr="002D28C5" w:rsidRDefault="002D28C5" w:rsidP="002D28C5">
      <w:pPr>
        <w:rPr>
          <w:rFonts w:ascii="Calibri" w:hAnsi="Calibri" w:cs="Calibri"/>
          <w:szCs w:val="28"/>
          <w:lang w:val="es-419"/>
        </w:rPr>
      </w:pPr>
      <w:r w:rsidRPr="002D28C5">
        <w:rPr>
          <w:rFonts w:ascii="Calibri" w:hAnsi="Calibri" w:cs="Calibri"/>
          <w:b/>
          <w:bCs/>
          <w:szCs w:val="28"/>
          <w:lang w:val="es-419"/>
        </w:rPr>
        <w:t>Macrotendencia</w:t>
      </w:r>
      <w:r>
        <w:rPr>
          <w:rFonts w:ascii="Calibri" w:hAnsi="Calibri" w:cs="Calibri"/>
          <w:szCs w:val="28"/>
          <w:lang w:val="es-419"/>
        </w:rPr>
        <w:t>: c</w:t>
      </w:r>
      <w:r w:rsidRPr="002D28C5">
        <w:rPr>
          <w:rFonts w:ascii="Calibri" w:hAnsi="Calibri" w:cs="Calibri"/>
          <w:szCs w:val="28"/>
          <w:lang w:val="es-419"/>
        </w:rPr>
        <w:t>ambio estructural y sostenido en el tiempo que afecta múltiples sectores y regiones, como la digitalización o el envejecimiento poblacional.</w:t>
      </w:r>
    </w:p>
    <w:p w14:paraId="0EB1700F" w14:textId="01CC5E37" w:rsidR="002D28C5" w:rsidRPr="002D28C5" w:rsidRDefault="002D28C5" w:rsidP="002D28C5">
      <w:pPr>
        <w:rPr>
          <w:rFonts w:ascii="Calibri" w:hAnsi="Calibri" w:cs="Calibri"/>
          <w:szCs w:val="28"/>
          <w:lang w:val="es-419"/>
        </w:rPr>
      </w:pPr>
      <w:r w:rsidRPr="002D28C5">
        <w:rPr>
          <w:rFonts w:ascii="Calibri" w:hAnsi="Calibri" w:cs="Calibri"/>
          <w:b/>
          <w:bCs/>
          <w:szCs w:val="28"/>
          <w:lang w:val="es-419"/>
        </w:rPr>
        <w:t>Mercado potencial</w:t>
      </w:r>
      <w:r>
        <w:rPr>
          <w:rFonts w:ascii="Calibri" w:hAnsi="Calibri" w:cs="Calibri"/>
          <w:szCs w:val="28"/>
          <w:lang w:val="es-419"/>
        </w:rPr>
        <w:t>: c</w:t>
      </w:r>
      <w:r w:rsidRPr="002D28C5">
        <w:rPr>
          <w:rFonts w:ascii="Calibri" w:hAnsi="Calibri" w:cs="Calibri"/>
          <w:szCs w:val="28"/>
          <w:lang w:val="es-419"/>
        </w:rPr>
        <w:t>onjunto de consumidores que podrían estar interesados en un producto o servicio, aunque aún no lo hayan adquirido.</w:t>
      </w:r>
    </w:p>
    <w:p w14:paraId="4824B4AF" w14:textId="73BDFDE0" w:rsidR="002D28C5" w:rsidRPr="002D28C5" w:rsidRDefault="002D28C5" w:rsidP="002D28C5">
      <w:pPr>
        <w:rPr>
          <w:rFonts w:ascii="Calibri" w:hAnsi="Calibri" w:cs="Calibri"/>
          <w:szCs w:val="28"/>
          <w:lang w:val="es-419"/>
        </w:rPr>
      </w:pPr>
      <w:r w:rsidRPr="002D28C5">
        <w:rPr>
          <w:rFonts w:ascii="Calibri" w:hAnsi="Calibri" w:cs="Calibri"/>
          <w:b/>
          <w:bCs/>
          <w:szCs w:val="28"/>
          <w:lang w:val="es-419"/>
        </w:rPr>
        <w:lastRenderedPageBreak/>
        <w:t>Perfil de mercado</w:t>
      </w:r>
      <w:r>
        <w:rPr>
          <w:rFonts w:ascii="Calibri" w:hAnsi="Calibri" w:cs="Calibri"/>
          <w:szCs w:val="28"/>
          <w:lang w:val="es-419"/>
        </w:rPr>
        <w:t>: d</w:t>
      </w:r>
      <w:r w:rsidRPr="002D28C5">
        <w:rPr>
          <w:rFonts w:ascii="Calibri" w:hAnsi="Calibri" w:cs="Calibri"/>
          <w:szCs w:val="28"/>
          <w:lang w:val="es-419"/>
        </w:rPr>
        <w:t>escripción detallada del grupo objetivo, que incluye variables demográficas, psicográficas, geográficas y conductuales relevantes para la estrategia comercial.</w:t>
      </w:r>
    </w:p>
    <w:p w14:paraId="4334711F" w14:textId="537B283B" w:rsidR="002D28C5" w:rsidRPr="002D28C5" w:rsidRDefault="002D28C5" w:rsidP="002D28C5">
      <w:pPr>
        <w:rPr>
          <w:rFonts w:ascii="Calibri" w:hAnsi="Calibri" w:cs="Calibri"/>
          <w:szCs w:val="28"/>
          <w:lang w:val="es-419"/>
        </w:rPr>
      </w:pPr>
      <w:r w:rsidRPr="002D28C5">
        <w:rPr>
          <w:rFonts w:ascii="Calibri" w:hAnsi="Calibri" w:cs="Calibri"/>
          <w:b/>
          <w:bCs/>
          <w:szCs w:val="28"/>
          <w:lang w:val="es-419"/>
        </w:rPr>
        <w:t>Segmentación de mercado</w:t>
      </w:r>
      <w:r>
        <w:rPr>
          <w:rFonts w:ascii="Calibri" w:hAnsi="Calibri" w:cs="Calibri"/>
          <w:szCs w:val="28"/>
          <w:lang w:val="es-419"/>
        </w:rPr>
        <w:t>: p</w:t>
      </w:r>
      <w:r w:rsidRPr="002D28C5">
        <w:rPr>
          <w:rFonts w:ascii="Calibri" w:hAnsi="Calibri" w:cs="Calibri"/>
          <w:szCs w:val="28"/>
          <w:lang w:val="es-419"/>
        </w:rPr>
        <w:t>roceso de dividir el mercado total en grupos más pequeños y homogéneos con características y necesidades similares.</w:t>
      </w:r>
    </w:p>
    <w:p w14:paraId="19D418C2" w14:textId="279190B3" w:rsidR="002D28C5" w:rsidRPr="00785379" w:rsidRDefault="002D28C5" w:rsidP="002D28C5">
      <w:pPr>
        <w:rPr>
          <w:rFonts w:ascii="Calibri" w:hAnsi="Calibri" w:cs="Calibri"/>
          <w:szCs w:val="28"/>
          <w:lang w:val="es-419"/>
        </w:rPr>
      </w:pPr>
      <w:r w:rsidRPr="002D28C5">
        <w:rPr>
          <w:rFonts w:ascii="Calibri" w:hAnsi="Calibri" w:cs="Calibri"/>
          <w:b/>
          <w:bCs/>
          <w:szCs w:val="28"/>
          <w:lang w:val="es-419"/>
        </w:rPr>
        <w:t>Tendencia emergente</w:t>
      </w:r>
      <w:r>
        <w:rPr>
          <w:rFonts w:ascii="Calibri" w:hAnsi="Calibri" w:cs="Calibri"/>
          <w:szCs w:val="28"/>
          <w:lang w:val="es-419"/>
        </w:rPr>
        <w:t>: s</w:t>
      </w:r>
      <w:r w:rsidRPr="002D28C5">
        <w:rPr>
          <w:rFonts w:ascii="Calibri" w:hAnsi="Calibri" w:cs="Calibri"/>
          <w:szCs w:val="28"/>
          <w:lang w:val="es-419"/>
        </w:rPr>
        <w:t>eñal débil o incipiente que podría convertirse en una tendencia consolidada, observada en cambios de comportamiento o nuevas tecnologías.</w:t>
      </w:r>
    </w:p>
    <w:p w14:paraId="1D10F012" w14:textId="15AFE530" w:rsidR="00CE2C4A" w:rsidRPr="00572424" w:rsidRDefault="00EE4C61" w:rsidP="007C71AE">
      <w:pPr>
        <w:pStyle w:val="Titulosgenerales"/>
      </w:pPr>
      <w:bookmarkStart w:id="28" w:name="_Toc215155612"/>
      <w:r w:rsidRPr="00572424">
        <w:lastRenderedPageBreak/>
        <w:t>Material complementario</w:t>
      </w:r>
      <w:bookmarkEnd w:id="28"/>
    </w:p>
    <w:tbl>
      <w:tblPr>
        <w:tblStyle w:val="SENA"/>
        <w:tblW w:w="10632" w:type="dxa"/>
        <w:tblInd w:w="-431" w:type="dxa"/>
        <w:tblLayout w:type="fixed"/>
        <w:tblLook w:val="04A0" w:firstRow="1" w:lastRow="0" w:firstColumn="1" w:lastColumn="0" w:noHBand="0" w:noVBand="1"/>
      </w:tblPr>
      <w:tblGrid>
        <w:gridCol w:w="1986"/>
        <w:gridCol w:w="3543"/>
        <w:gridCol w:w="1560"/>
        <w:gridCol w:w="3543"/>
      </w:tblGrid>
      <w:tr w:rsidR="00F36C9D" w:rsidRPr="005F0B71" w14:paraId="5ACFD6FC" w14:textId="77777777" w:rsidTr="006C7F36">
        <w:trPr>
          <w:cnfStyle w:val="100000000000" w:firstRow="1" w:lastRow="0" w:firstColumn="0" w:lastColumn="0" w:oddVBand="0" w:evenVBand="0" w:oddHBand="0" w:evenHBand="0" w:firstRowFirstColumn="0" w:firstRowLastColumn="0" w:lastRowFirstColumn="0" w:lastRowLastColumn="0"/>
        </w:trPr>
        <w:tc>
          <w:tcPr>
            <w:tcW w:w="1986" w:type="dxa"/>
          </w:tcPr>
          <w:p w14:paraId="2E11C96E" w14:textId="07B618DB" w:rsidR="00F36C9D" w:rsidRPr="004127F1" w:rsidRDefault="00F36C9D" w:rsidP="00114F0E">
            <w:pPr>
              <w:pStyle w:val="TextoTablas"/>
              <w:jc w:val="center"/>
              <w:rPr>
                <w:sz w:val="28"/>
                <w:szCs w:val="28"/>
              </w:rPr>
            </w:pPr>
            <w:r w:rsidRPr="004127F1">
              <w:rPr>
                <w:sz w:val="28"/>
                <w:szCs w:val="28"/>
              </w:rPr>
              <w:t>Tema</w:t>
            </w:r>
          </w:p>
        </w:tc>
        <w:tc>
          <w:tcPr>
            <w:tcW w:w="3543" w:type="dxa"/>
          </w:tcPr>
          <w:p w14:paraId="7B695FBE" w14:textId="6FE44473" w:rsidR="00F36C9D" w:rsidRPr="004127F1" w:rsidRDefault="00114F0E" w:rsidP="00114F0E">
            <w:pPr>
              <w:pStyle w:val="TextoTablas"/>
              <w:jc w:val="center"/>
              <w:rPr>
                <w:sz w:val="28"/>
                <w:szCs w:val="28"/>
              </w:rPr>
            </w:pPr>
            <w:r w:rsidRPr="004127F1">
              <w:rPr>
                <w:sz w:val="28"/>
                <w:szCs w:val="28"/>
              </w:rPr>
              <w:t>Referencia APA del material</w:t>
            </w:r>
          </w:p>
        </w:tc>
        <w:tc>
          <w:tcPr>
            <w:tcW w:w="1560" w:type="dxa"/>
          </w:tcPr>
          <w:p w14:paraId="148AF39D" w14:textId="101F6013" w:rsidR="00F36C9D" w:rsidRPr="004127F1" w:rsidRDefault="00F36C9D" w:rsidP="00114F0E">
            <w:pPr>
              <w:pStyle w:val="TextoTablas"/>
              <w:jc w:val="center"/>
              <w:rPr>
                <w:sz w:val="28"/>
                <w:szCs w:val="28"/>
              </w:rPr>
            </w:pPr>
            <w:r w:rsidRPr="004127F1">
              <w:rPr>
                <w:sz w:val="28"/>
                <w:szCs w:val="28"/>
              </w:rPr>
              <w:t>Tipo</w:t>
            </w:r>
          </w:p>
        </w:tc>
        <w:tc>
          <w:tcPr>
            <w:tcW w:w="3543" w:type="dxa"/>
          </w:tcPr>
          <w:p w14:paraId="31B07D9E" w14:textId="0D0A1132" w:rsidR="00F36C9D" w:rsidRPr="004127F1" w:rsidRDefault="00F36C9D" w:rsidP="00114F0E">
            <w:pPr>
              <w:pStyle w:val="TextoTablas"/>
              <w:jc w:val="center"/>
              <w:rPr>
                <w:sz w:val="28"/>
                <w:szCs w:val="28"/>
              </w:rPr>
            </w:pPr>
            <w:r w:rsidRPr="004127F1">
              <w:rPr>
                <w:sz w:val="28"/>
                <w:szCs w:val="28"/>
              </w:rPr>
              <w:t>Enlace</w:t>
            </w:r>
          </w:p>
        </w:tc>
      </w:tr>
      <w:tr w:rsidR="004E7058" w:rsidRPr="00C01473" w14:paraId="42888F5D" w14:textId="77777777" w:rsidTr="006C7F36">
        <w:trPr>
          <w:cnfStyle w:val="000000100000" w:firstRow="0" w:lastRow="0" w:firstColumn="0" w:lastColumn="0" w:oddVBand="0" w:evenVBand="0" w:oddHBand="1" w:evenHBand="0" w:firstRowFirstColumn="0" w:firstRowLastColumn="0" w:lastRowFirstColumn="0" w:lastRowLastColumn="0"/>
        </w:trPr>
        <w:tc>
          <w:tcPr>
            <w:tcW w:w="1986" w:type="dxa"/>
          </w:tcPr>
          <w:p w14:paraId="47C716ED" w14:textId="5DC2FFFA" w:rsidR="004E7058" w:rsidRPr="004127F1" w:rsidRDefault="00133D38" w:rsidP="003172F0">
            <w:pPr>
              <w:pStyle w:val="TextoTablas"/>
              <w:rPr>
                <w:sz w:val="28"/>
                <w:szCs w:val="28"/>
              </w:rPr>
            </w:pPr>
            <w:r>
              <w:rPr>
                <w:sz w:val="28"/>
                <w:szCs w:val="28"/>
              </w:rPr>
              <w:t>Investigación de mercado</w:t>
            </w:r>
          </w:p>
        </w:tc>
        <w:tc>
          <w:tcPr>
            <w:tcW w:w="3543" w:type="dxa"/>
          </w:tcPr>
          <w:p w14:paraId="3BC75319" w14:textId="34D47DC2" w:rsidR="004E7058" w:rsidRPr="00133D38" w:rsidRDefault="00133D38" w:rsidP="00C90DAF">
            <w:pPr>
              <w:pStyle w:val="TextoTablas"/>
              <w:rPr>
                <w:rStyle w:val="Extranjerismo"/>
                <w:sz w:val="28"/>
                <w:szCs w:val="28"/>
              </w:rPr>
            </w:pPr>
            <w:r w:rsidRPr="00133D38">
              <w:rPr>
                <w:bCs/>
                <w:sz w:val="28"/>
                <w:szCs w:val="28"/>
              </w:rPr>
              <w:t>Mita Arancibia, E. G. (s.f.). Investigación de mercados. Universidad Mayor de San Andrés.</w:t>
            </w:r>
          </w:p>
        </w:tc>
        <w:tc>
          <w:tcPr>
            <w:tcW w:w="1560" w:type="dxa"/>
          </w:tcPr>
          <w:p w14:paraId="68CBA71E" w14:textId="2FAFF4D9" w:rsidR="004E7058" w:rsidRPr="004127F1" w:rsidRDefault="00133D38" w:rsidP="003172F0">
            <w:pPr>
              <w:pStyle w:val="TextoTablas"/>
              <w:rPr>
                <w:sz w:val="28"/>
                <w:szCs w:val="28"/>
              </w:rPr>
            </w:pPr>
            <w:r>
              <w:rPr>
                <w:sz w:val="28"/>
                <w:szCs w:val="28"/>
              </w:rPr>
              <w:t>Documento académico</w:t>
            </w:r>
          </w:p>
        </w:tc>
        <w:tc>
          <w:tcPr>
            <w:tcW w:w="3543" w:type="dxa"/>
          </w:tcPr>
          <w:p w14:paraId="571C31E4" w14:textId="34580FEB" w:rsidR="007D39F7" w:rsidRDefault="00523C04" w:rsidP="00031A2D">
            <w:pPr>
              <w:pStyle w:val="TextoTablas"/>
              <w:rPr>
                <w:rFonts w:asciiTheme="minorHAnsi" w:hAnsiTheme="minorHAnsi" w:cstheme="minorHAnsi"/>
                <w:sz w:val="28"/>
                <w:szCs w:val="28"/>
              </w:rPr>
            </w:pPr>
            <w:hyperlink r:id="rId17" w:history="1">
              <w:r w:rsidR="00133D38" w:rsidRPr="00B13B97">
                <w:rPr>
                  <w:rStyle w:val="Hipervnculo"/>
                  <w:rFonts w:asciiTheme="minorHAnsi" w:hAnsiTheme="minorHAnsi" w:cstheme="minorHAnsi"/>
                  <w:sz w:val="28"/>
                  <w:szCs w:val="28"/>
                </w:rPr>
                <w:t>https://usfx.bo/Documentos/RepositorioLibros/Investigacion_de_mercados.pdf</w:t>
              </w:r>
            </w:hyperlink>
          </w:p>
          <w:p w14:paraId="67D71D36" w14:textId="28476C8D" w:rsidR="00133D38" w:rsidRPr="00E84FFC" w:rsidRDefault="00133D38" w:rsidP="00031A2D">
            <w:pPr>
              <w:pStyle w:val="TextoTablas"/>
              <w:rPr>
                <w:rFonts w:asciiTheme="minorHAnsi" w:hAnsiTheme="minorHAnsi" w:cstheme="minorHAnsi"/>
                <w:sz w:val="28"/>
                <w:szCs w:val="28"/>
              </w:rPr>
            </w:pPr>
          </w:p>
        </w:tc>
      </w:tr>
      <w:tr w:rsidR="00B33AC2" w:rsidRPr="00C01473" w14:paraId="0A83E6B0" w14:textId="77777777" w:rsidTr="006C7F36">
        <w:tc>
          <w:tcPr>
            <w:tcW w:w="1986" w:type="dxa"/>
          </w:tcPr>
          <w:p w14:paraId="1A14822D" w14:textId="3697C61C" w:rsidR="00B33AC2" w:rsidRPr="004127F1" w:rsidRDefault="00133D38" w:rsidP="003172F0">
            <w:pPr>
              <w:pStyle w:val="TextoTablas"/>
              <w:rPr>
                <w:sz w:val="28"/>
                <w:szCs w:val="28"/>
              </w:rPr>
            </w:pPr>
            <w:r w:rsidRPr="00FF482E">
              <w:rPr>
                <w:rStyle w:val="Extranjerismo"/>
                <w:sz w:val="28"/>
                <w:szCs w:val="28"/>
              </w:rPr>
              <w:t>Buyer</w:t>
            </w:r>
            <w:r>
              <w:rPr>
                <w:sz w:val="28"/>
                <w:szCs w:val="28"/>
              </w:rPr>
              <w:t xml:space="preserve"> persona</w:t>
            </w:r>
          </w:p>
        </w:tc>
        <w:tc>
          <w:tcPr>
            <w:tcW w:w="3543" w:type="dxa"/>
          </w:tcPr>
          <w:p w14:paraId="1FD2A8D4" w14:textId="64B6A49C" w:rsidR="00B33AC2" w:rsidRPr="00133D38" w:rsidRDefault="00133D38" w:rsidP="00C90DAF">
            <w:pPr>
              <w:pStyle w:val="TextoTablas"/>
              <w:rPr>
                <w:rStyle w:val="Extranjerismo"/>
                <w:sz w:val="28"/>
                <w:szCs w:val="28"/>
              </w:rPr>
            </w:pPr>
            <w:r w:rsidRPr="00133D38">
              <w:rPr>
                <w:bCs/>
                <w:sz w:val="28"/>
                <w:szCs w:val="28"/>
              </w:rPr>
              <w:t xml:space="preserve">HubSpot. (2024). Qué es un </w:t>
            </w:r>
            <w:r w:rsidRPr="00FF482E">
              <w:rPr>
                <w:rStyle w:val="Extranjerismo"/>
                <w:sz w:val="28"/>
                <w:szCs w:val="28"/>
                <w:lang w:val="es-419"/>
              </w:rPr>
              <w:t>buyer</w:t>
            </w:r>
            <w:r w:rsidRPr="00133D38">
              <w:rPr>
                <w:bCs/>
                <w:sz w:val="28"/>
                <w:szCs w:val="28"/>
              </w:rPr>
              <w:t xml:space="preserve"> persona y cómo crearlo (con plantillas gratis). Blog HubSpot.</w:t>
            </w:r>
          </w:p>
        </w:tc>
        <w:tc>
          <w:tcPr>
            <w:tcW w:w="1560" w:type="dxa"/>
          </w:tcPr>
          <w:p w14:paraId="6FA3947F" w14:textId="74A4C275" w:rsidR="00B33AC2" w:rsidRPr="004127F1" w:rsidRDefault="00133D38" w:rsidP="003172F0">
            <w:pPr>
              <w:pStyle w:val="TextoTablas"/>
              <w:rPr>
                <w:sz w:val="28"/>
                <w:szCs w:val="28"/>
              </w:rPr>
            </w:pPr>
            <w:r>
              <w:rPr>
                <w:sz w:val="28"/>
                <w:szCs w:val="28"/>
              </w:rPr>
              <w:t>Artículo</w:t>
            </w:r>
            <w:r w:rsidR="003E4960">
              <w:rPr>
                <w:sz w:val="28"/>
                <w:szCs w:val="28"/>
              </w:rPr>
              <w:t xml:space="preserve"> web</w:t>
            </w:r>
          </w:p>
        </w:tc>
        <w:tc>
          <w:tcPr>
            <w:tcW w:w="3543" w:type="dxa"/>
          </w:tcPr>
          <w:p w14:paraId="1DA98B71" w14:textId="6157FA58" w:rsidR="004127F1" w:rsidRDefault="00915632" w:rsidP="00B33AC2">
            <w:pPr>
              <w:pStyle w:val="TextoTablas"/>
              <w:rPr>
                <w:rStyle w:val="Hipervnculo"/>
                <w:rFonts w:asciiTheme="minorHAnsi" w:hAnsiTheme="minorHAnsi" w:cstheme="minorHAnsi"/>
                <w:sz w:val="28"/>
                <w:szCs w:val="28"/>
              </w:rPr>
            </w:pPr>
            <w:hyperlink r:id="rId18" w:history="1">
              <w:r w:rsidRPr="005706F8">
                <w:rPr>
                  <w:rStyle w:val="Hipervnculo"/>
                  <w:rFonts w:asciiTheme="minorHAnsi" w:hAnsiTheme="minorHAnsi" w:cstheme="minorHAnsi"/>
                  <w:sz w:val="28"/>
                  <w:szCs w:val="28"/>
                </w:rPr>
                <w:t>https://blog.hubspot.es/marketing/que-son-buyer-personas</w:t>
              </w:r>
            </w:hyperlink>
          </w:p>
          <w:p w14:paraId="7184B0EA" w14:textId="3C72DD88" w:rsidR="00915632" w:rsidRPr="00E84FFC" w:rsidRDefault="00915632" w:rsidP="00B33AC2">
            <w:pPr>
              <w:pStyle w:val="TextoTablas"/>
              <w:rPr>
                <w:rStyle w:val="Hipervnculo"/>
                <w:rFonts w:asciiTheme="minorHAnsi" w:hAnsiTheme="minorHAnsi" w:cstheme="minorHAnsi"/>
                <w:sz w:val="28"/>
                <w:szCs w:val="28"/>
              </w:rPr>
            </w:pPr>
          </w:p>
        </w:tc>
      </w:tr>
    </w:tbl>
    <w:p w14:paraId="40B682D2" w14:textId="77777777" w:rsidR="002E5B3A" w:rsidRPr="00572424" w:rsidRDefault="002E5B3A" w:rsidP="007C71AE">
      <w:pPr>
        <w:pStyle w:val="Titulosgenerales"/>
      </w:pPr>
      <w:bookmarkStart w:id="29" w:name="_Toc215155613"/>
      <w:r w:rsidRPr="00572424">
        <w:lastRenderedPageBreak/>
        <w:t>Referencias bibliográficas</w:t>
      </w:r>
      <w:bookmarkEnd w:id="29"/>
      <w:r w:rsidRPr="00572424">
        <w:t xml:space="preserve"> </w:t>
      </w:r>
    </w:p>
    <w:p w14:paraId="4E306302" w14:textId="458B7A79" w:rsidR="008A4931" w:rsidRDefault="008A4931" w:rsidP="008A4931">
      <w:pPr>
        <w:pStyle w:val="Normal0"/>
        <w:ind w:firstLine="708"/>
        <w:rPr>
          <w:rFonts w:asciiTheme="minorHAnsi" w:hAnsiTheme="minorHAnsi" w:cstheme="minorHAnsi"/>
          <w:sz w:val="28"/>
          <w:szCs w:val="28"/>
        </w:rPr>
      </w:pPr>
      <w:r w:rsidRPr="008A4931">
        <w:rPr>
          <w:rFonts w:asciiTheme="minorHAnsi" w:hAnsiTheme="minorHAnsi" w:cstheme="minorHAnsi"/>
          <w:sz w:val="28"/>
          <w:szCs w:val="28"/>
        </w:rPr>
        <w:t xml:space="preserve">Álvarez Sigüenza, J. F. (2024). Los segmentos del </w:t>
      </w:r>
      <w:r w:rsidRPr="006A22D7">
        <w:rPr>
          <w:rStyle w:val="Extranjerismo"/>
          <w:rFonts w:asciiTheme="minorHAnsi" w:hAnsiTheme="minorHAnsi" w:cstheme="minorHAnsi"/>
          <w:sz w:val="28"/>
          <w:szCs w:val="28"/>
        </w:rPr>
        <w:t>marketing</w:t>
      </w:r>
      <w:r w:rsidRPr="008A4931">
        <w:rPr>
          <w:rFonts w:asciiTheme="minorHAnsi" w:hAnsiTheme="minorHAnsi" w:cstheme="minorHAnsi"/>
          <w:sz w:val="28"/>
          <w:szCs w:val="28"/>
        </w:rPr>
        <w:t xml:space="preserve">: análisis, definición y tipos. RAE-IC, Revista de la Asociación Española de Investigación de la Comunicación, 11(21). </w:t>
      </w:r>
      <w:hyperlink r:id="rId19" w:history="1">
        <w:r w:rsidRPr="00B13B97">
          <w:rPr>
            <w:rStyle w:val="Hipervnculo"/>
            <w:rFonts w:asciiTheme="minorHAnsi" w:hAnsiTheme="minorHAnsi" w:cstheme="minorHAnsi"/>
            <w:sz w:val="28"/>
            <w:szCs w:val="28"/>
          </w:rPr>
          <w:t>https://rodin.uca.es/bitstream/handle/10498/31668/Segmentacio_n%20de%20mercado.pdf?sequence=4</w:t>
        </w:r>
      </w:hyperlink>
    </w:p>
    <w:p w14:paraId="12E65418" w14:textId="77777777" w:rsidR="002170C5" w:rsidRDefault="002170C5" w:rsidP="008A4931">
      <w:pPr>
        <w:pStyle w:val="Normal0"/>
        <w:ind w:firstLine="708"/>
        <w:rPr>
          <w:rFonts w:asciiTheme="minorHAnsi" w:hAnsiTheme="minorHAnsi" w:cstheme="minorHAnsi"/>
          <w:sz w:val="28"/>
          <w:szCs w:val="28"/>
        </w:rPr>
      </w:pPr>
    </w:p>
    <w:p w14:paraId="6C885756" w14:textId="2046E613" w:rsidR="002170C5" w:rsidRDefault="00ED3073" w:rsidP="002170C5">
      <w:pPr>
        <w:pStyle w:val="Normal0"/>
        <w:ind w:firstLine="708"/>
        <w:rPr>
          <w:rFonts w:asciiTheme="minorHAnsi" w:hAnsiTheme="minorHAnsi" w:cstheme="minorHAnsi"/>
          <w:sz w:val="28"/>
          <w:szCs w:val="28"/>
        </w:rPr>
      </w:pPr>
      <w:r w:rsidRPr="008A4931">
        <w:rPr>
          <w:rFonts w:asciiTheme="minorHAnsi" w:hAnsiTheme="minorHAnsi" w:cstheme="minorHAnsi"/>
          <w:sz w:val="28"/>
          <w:szCs w:val="28"/>
        </w:rPr>
        <w:t>Cámaras</w:t>
      </w:r>
      <w:r w:rsidR="002170C5" w:rsidRPr="008A4931">
        <w:rPr>
          <w:rFonts w:asciiTheme="minorHAnsi" w:hAnsiTheme="minorHAnsi" w:cstheme="minorHAnsi"/>
          <w:sz w:val="28"/>
          <w:szCs w:val="28"/>
        </w:rPr>
        <w:t xml:space="preserve">, N. (2020). </w:t>
      </w:r>
      <w:r w:rsidR="002170C5" w:rsidRPr="00FF482E">
        <w:rPr>
          <w:rStyle w:val="Extranjerismo"/>
          <w:rFonts w:asciiTheme="minorHAnsi" w:hAnsiTheme="minorHAnsi" w:cstheme="minorHAnsi"/>
          <w:sz w:val="28"/>
          <w:szCs w:val="28"/>
        </w:rPr>
        <w:t>Buyer</w:t>
      </w:r>
      <w:r w:rsidR="002170C5" w:rsidRPr="008A4931">
        <w:rPr>
          <w:rFonts w:asciiTheme="minorHAnsi" w:hAnsiTheme="minorHAnsi" w:cstheme="minorHAnsi"/>
          <w:sz w:val="28"/>
          <w:szCs w:val="28"/>
        </w:rPr>
        <w:t xml:space="preserve"> persona: qué es, cómo hacerlo y ejemplos. Blog Nuria </w:t>
      </w:r>
      <w:r w:rsidRPr="008A4931">
        <w:rPr>
          <w:rFonts w:asciiTheme="minorHAnsi" w:hAnsiTheme="minorHAnsi" w:cstheme="minorHAnsi"/>
          <w:sz w:val="28"/>
          <w:szCs w:val="28"/>
        </w:rPr>
        <w:t>Cámaras</w:t>
      </w:r>
      <w:r w:rsidR="002170C5" w:rsidRPr="008A4931">
        <w:rPr>
          <w:rFonts w:asciiTheme="minorHAnsi" w:hAnsiTheme="minorHAnsi" w:cstheme="minorHAnsi"/>
          <w:sz w:val="28"/>
          <w:szCs w:val="28"/>
        </w:rPr>
        <w:t xml:space="preserve">. </w:t>
      </w:r>
      <w:hyperlink r:id="rId20" w:history="1">
        <w:r w:rsidR="002170C5" w:rsidRPr="00B13B97">
          <w:rPr>
            <w:rStyle w:val="Hipervnculo"/>
            <w:rFonts w:asciiTheme="minorHAnsi" w:hAnsiTheme="minorHAnsi" w:cstheme="minorHAnsi"/>
            <w:sz w:val="28"/>
            <w:szCs w:val="28"/>
          </w:rPr>
          <w:t>https://nuriacamaras.com/buyer-persona/</w:t>
        </w:r>
      </w:hyperlink>
    </w:p>
    <w:p w14:paraId="60F0189C" w14:textId="77777777" w:rsidR="002170C5" w:rsidRDefault="002170C5" w:rsidP="002170C5">
      <w:pPr>
        <w:pStyle w:val="Normal0"/>
        <w:ind w:firstLine="708"/>
        <w:rPr>
          <w:rFonts w:asciiTheme="minorHAnsi" w:hAnsiTheme="minorHAnsi" w:cstheme="minorHAnsi"/>
          <w:sz w:val="28"/>
          <w:szCs w:val="28"/>
        </w:rPr>
      </w:pPr>
    </w:p>
    <w:p w14:paraId="6BE9BF01" w14:textId="77777777" w:rsidR="002170C5" w:rsidRDefault="002170C5" w:rsidP="002170C5">
      <w:pPr>
        <w:pStyle w:val="Normal0"/>
        <w:ind w:firstLine="708"/>
        <w:rPr>
          <w:rFonts w:asciiTheme="minorHAnsi" w:hAnsiTheme="minorHAnsi" w:cstheme="minorHAnsi"/>
          <w:sz w:val="28"/>
          <w:szCs w:val="28"/>
        </w:rPr>
      </w:pPr>
      <w:r w:rsidRPr="008A4931">
        <w:rPr>
          <w:rFonts w:asciiTheme="minorHAnsi" w:hAnsiTheme="minorHAnsi" w:cstheme="minorHAnsi"/>
          <w:sz w:val="28"/>
          <w:szCs w:val="28"/>
        </w:rPr>
        <w:t xml:space="preserve">HubSpot. (2023). Qué es un mercado potencial y cómo analizarlo (con ejemplo). </w:t>
      </w:r>
      <w:r w:rsidRPr="002B2A99">
        <w:rPr>
          <w:rStyle w:val="Extranjerismo"/>
          <w:rFonts w:asciiTheme="minorHAnsi" w:hAnsiTheme="minorHAnsi" w:cstheme="minorHAnsi"/>
          <w:sz w:val="28"/>
          <w:szCs w:val="28"/>
        </w:rPr>
        <w:t>Blog HubSpot</w:t>
      </w:r>
      <w:r w:rsidRPr="008A4931">
        <w:rPr>
          <w:rFonts w:asciiTheme="minorHAnsi" w:hAnsiTheme="minorHAnsi" w:cstheme="minorHAnsi"/>
          <w:sz w:val="28"/>
          <w:szCs w:val="28"/>
        </w:rPr>
        <w:t xml:space="preserve">. </w:t>
      </w:r>
      <w:hyperlink r:id="rId21" w:history="1">
        <w:r w:rsidRPr="00B13B97">
          <w:rPr>
            <w:rStyle w:val="Hipervnculo"/>
            <w:rFonts w:asciiTheme="minorHAnsi" w:hAnsiTheme="minorHAnsi" w:cstheme="minorHAnsi"/>
            <w:sz w:val="28"/>
            <w:szCs w:val="28"/>
          </w:rPr>
          <w:t>https://blog.hubspot.es/marketing/mercado-potencial</w:t>
        </w:r>
      </w:hyperlink>
    </w:p>
    <w:p w14:paraId="01516E25" w14:textId="77777777" w:rsidR="002170C5" w:rsidRPr="006404F1" w:rsidRDefault="002170C5" w:rsidP="002170C5">
      <w:pPr>
        <w:pStyle w:val="Normal0"/>
        <w:ind w:firstLine="708"/>
        <w:rPr>
          <w:rFonts w:asciiTheme="minorHAnsi" w:hAnsiTheme="minorHAnsi" w:cstheme="minorHAnsi"/>
          <w:sz w:val="28"/>
          <w:szCs w:val="28"/>
        </w:rPr>
      </w:pPr>
    </w:p>
    <w:p w14:paraId="5C31FA64" w14:textId="6B6218A0" w:rsidR="008A4931" w:rsidRDefault="008A4931" w:rsidP="008A4931">
      <w:pPr>
        <w:pStyle w:val="Normal0"/>
        <w:ind w:firstLine="708"/>
        <w:rPr>
          <w:rFonts w:asciiTheme="minorHAnsi" w:hAnsiTheme="minorHAnsi" w:cstheme="minorHAnsi"/>
          <w:sz w:val="28"/>
          <w:szCs w:val="28"/>
        </w:rPr>
      </w:pPr>
      <w:r w:rsidRPr="008A4931">
        <w:rPr>
          <w:rFonts w:asciiTheme="minorHAnsi" w:hAnsiTheme="minorHAnsi" w:cstheme="minorHAnsi"/>
          <w:sz w:val="28"/>
          <w:szCs w:val="28"/>
        </w:rPr>
        <w:t xml:space="preserve">Pérez Ruiz, A. (s.f.). Segmentación y posicionamiento. Universidad de Cantabria. </w:t>
      </w:r>
      <w:hyperlink r:id="rId22" w:history="1">
        <w:r w:rsidRPr="00B13B97">
          <w:rPr>
            <w:rStyle w:val="Hipervnculo"/>
            <w:rFonts w:asciiTheme="minorHAnsi" w:hAnsiTheme="minorHAnsi" w:cstheme="minorHAnsi"/>
            <w:sz w:val="28"/>
            <w:szCs w:val="28"/>
          </w:rPr>
          <w:t>https://ocw.unican.es/pluginfile.php/1601/course/section/1059/Tema%203%20-%20Segmentacion%20y%20posicionamiento.pdf</w:t>
        </w:r>
      </w:hyperlink>
    </w:p>
    <w:p w14:paraId="045FAEFD" w14:textId="77777777" w:rsidR="008A4931" w:rsidRPr="008A4931" w:rsidRDefault="008A4931" w:rsidP="008A4931">
      <w:pPr>
        <w:pStyle w:val="Normal0"/>
        <w:ind w:firstLine="708"/>
        <w:rPr>
          <w:rFonts w:asciiTheme="minorHAnsi" w:hAnsiTheme="minorHAnsi" w:cstheme="minorHAnsi"/>
          <w:sz w:val="28"/>
          <w:szCs w:val="28"/>
        </w:rPr>
      </w:pPr>
    </w:p>
    <w:p w14:paraId="1DFE0174" w14:textId="5124D50D" w:rsidR="008A4931" w:rsidRDefault="008A4931" w:rsidP="008A4931">
      <w:pPr>
        <w:pStyle w:val="Normal0"/>
        <w:ind w:firstLine="708"/>
        <w:rPr>
          <w:rFonts w:asciiTheme="minorHAnsi" w:hAnsiTheme="minorHAnsi" w:cstheme="minorHAnsi"/>
          <w:sz w:val="28"/>
          <w:szCs w:val="28"/>
        </w:rPr>
      </w:pPr>
      <w:r w:rsidRPr="008A4931">
        <w:rPr>
          <w:rFonts w:asciiTheme="minorHAnsi" w:hAnsiTheme="minorHAnsi" w:cstheme="minorHAnsi"/>
          <w:sz w:val="28"/>
          <w:szCs w:val="28"/>
        </w:rPr>
        <w:t xml:space="preserve">Universidad de Valencia. (s.f.). La segmentación de mercados. Dirección de Comunicación. </w:t>
      </w:r>
      <w:hyperlink r:id="rId23" w:history="1">
        <w:r w:rsidR="002170C5" w:rsidRPr="00B13B97">
          <w:rPr>
            <w:rStyle w:val="Hipervnculo"/>
            <w:rFonts w:asciiTheme="minorHAnsi" w:hAnsiTheme="minorHAnsi" w:cstheme="minorHAnsi"/>
            <w:sz w:val="28"/>
            <w:szCs w:val="28"/>
          </w:rPr>
          <w:t>https://www.uv.es/frasquem/dci/DirCom1TEMA_8.pdf</w:t>
        </w:r>
      </w:hyperlink>
    </w:p>
    <w:p w14:paraId="46EB60A6" w14:textId="77777777" w:rsidR="002170C5" w:rsidRPr="008A4931" w:rsidRDefault="002170C5" w:rsidP="008A4931">
      <w:pPr>
        <w:pStyle w:val="Normal0"/>
        <w:ind w:firstLine="708"/>
        <w:rPr>
          <w:rFonts w:asciiTheme="minorHAnsi" w:hAnsiTheme="minorHAnsi" w:cstheme="minorHAnsi"/>
          <w:sz w:val="28"/>
          <w:szCs w:val="28"/>
        </w:rPr>
      </w:pPr>
    </w:p>
    <w:p w14:paraId="1FF0986A" w14:textId="77777777" w:rsidR="002170C5" w:rsidRDefault="002170C5" w:rsidP="002170C5">
      <w:pPr>
        <w:pStyle w:val="Normal0"/>
        <w:ind w:firstLine="708"/>
        <w:rPr>
          <w:rFonts w:asciiTheme="minorHAnsi" w:hAnsiTheme="minorHAnsi" w:cstheme="minorHAnsi"/>
          <w:sz w:val="28"/>
          <w:szCs w:val="28"/>
        </w:rPr>
      </w:pPr>
      <w:r w:rsidRPr="008A4931">
        <w:rPr>
          <w:rFonts w:asciiTheme="minorHAnsi" w:hAnsiTheme="minorHAnsi" w:cstheme="minorHAnsi"/>
          <w:sz w:val="28"/>
          <w:szCs w:val="28"/>
        </w:rPr>
        <w:t xml:space="preserve">YouScan. (2025). Las mejores herramientas de análisis de tendencias en 2025. Blog YouScan. </w:t>
      </w:r>
      <w:hyperlink r:id="rId24" w:history="1">
        <w:r w:rsidRPr="00B13B97">
          <w:rPr>
            <w:rStyle w:val="Hipervnculo"/>
            <w:rFonts w:asciiTheme="minorHAnsi" w:hAnsiTheme="minorHAnsi" w:cstheme="minorHAnsi"/>
            <w:sz w:val="28"/>
            <w:szCs w:val="28"/>
          </w:rPr>
          <w:t>https://youscan.io/es/blog/las-mejores-herramientas-de-analisis-de-tendencias/</w:t>
        </w:r>
      </w:hyperlink>
    </w:p>
    <w:p w14:paraId="348A723E" w14:textId="77777777" w:rsidR="008A4931" w:rsidRPr="008A4931" w:rsidRDefault="008A4931" w:rsidP="008A4931">
      <w:pPr>
        <w:pStyle w:val="Normal0"/>
        <w:ind w:firstLine="708"/>
        <w:rPr>
          <w:rFonts w:asciiTheme="minorHAnsi" w:hAnsiTheme="minorHAnsi" w:cstheme="minorHAnsi"/>
          <w:sz w:val="28"/>
          <w:szCs w:val="28"/>
        </w:rPr>
      </w:pPr>
    </w:p>
    <w:p w14:paraId="042CD6A3" w14:textId="77777777" w:rsidR="002170C5" w:rsidRPr="006404F1" w:rsidRDefault="002170C5" w:rsidP="008A4931">
      <w:pPr>
        <w:pStyle w:val="Normal0"/>
        <w:ind w:firstLine="708"/>
        <w:rPr>
          <w:rFonts w:asciiTheme="minorHAnsi" w:hAnsiTheme="minorHAnsi" w:cstheme="minorHAnsi"/>
          <w:sz w:val="28"/>
          <w:szCs w:val="28"/>
        </w:rPr>
      </w:pPr>
    </w:p>
    <w:p w14:paraId="0447E33E" w14:textId="77777777" w:rsidR="003B3177" w:rsidRPr="006404F1" w:rsidRDefault="003B3177" w:rsidP="003B3177">
      <w:pPr>
        <w:pStyle w:val="Normal0"/>
        <w:ind w:firstLine="708"/>
        <w:rPr>
          <w:rFonts w:asciiTheme="minorHAnsi" w:hAnsiTheme="minorHAnsi" w:cstheme="minorHAnsi"/>
          <w:sz w:val="28"/>
          <w:szCs w:val="28"/>
        </w:rPr>
      </w:pPr>
    </w:p>
    <w:p w14:paraId="3D118834" w14:textId="64A30AA1" w:rsidR="003B3177" w:rsidRPr="006404F1" w:rsidRDefault="003B3177" w:rsidP="003B3177">
      <w:pPr>
        <w:pStyle w:val="Normal0"/>
        <w:ind w:firstLine="708"/>
        <w:rPr>
          <w:rFonts w:asciiTheme="minorHAnsi" w:hAnsiTheme="minorHAnsi" w:cstheme="minorHAnsi"/>
          <w:sz w:val="28"/>
          <w:szCs w:val="28"/>
        </w:rPr>
      </w:pPr>
    </w:p>
    <w:p w14:paraId="3FA04CF9" w14:textId="77777777" w:rsidR="00806CE1" w:rsidRPr="006404F1" w:rsidRDefault="00806CE1" w:rsidP="00806CE1">
      <w:pPr>
        <w:pStyle w:val="Normal0"/>
        <w:ind w:firstLine="708"/>
        <w:rPr>
          <w:rFonts w:asciiTheme="minorHAnsi" w:hAnsiTheme="minorHAnsi" w:cstheme="minorHAnsi"/>
          <w:sz w:val="28"/>
          <w:szCs w:val="28"/>
        </w:rPr>
      </w:pPr>
    </w:p>
    <w:p w14:paraId="37AAF70F" w14:textId="77777777" w:rsidR="001C0EBF" w:rsidRPr="006404F1" w:rsidRDefault="001C0EBF" w:rsidP="001C0EBF">
      <w:pPr>
        <w:pStyle w:val="Normal0"/>
        <w:ind w:firstLine="708"/>
        <w:rPr>
          <w:rFonts w:asciiTheme="minorHAnsi" w:hAnsiTheme="minorHAnsi" w:cstheme="minorHAnsi"/>
          <w:sz w:val="28"/>
          <w:szCs w:val="28"/>
        </w:rPr>
      </w:pPr>
    </w:p>
    <w:p w14:paraId="6454B55D" w14:textId="20BEAEF7" w:rsidR="00946F57" w:rsidRPr="006404F1" w:rsidRDefault="00946F57" w:rsidP="001C47CC">
      <w:pPr>
        <w:pStyle w:val="Normal0"/>
        <w:ind w:firstLine="708"/>
        <w:rPr>
          <w:rFonts w:asciiTheme="minorHAnsi" w:hAnsiTheme="minorHAnsi" w:cstheme="minorHAnsi"/>
          <w:sz w:val="28"/>
          <w:szCs w:val="28"/>
        </w:rPr>
      </w:pPr>
    </w:p>
    <w:p w14:paraId="6AF86081" w14:textId="4D2D4381" w:rsidR="00B63204" w:rsidRPr="00572424" w:rsidRDefault="0033296A" w:rsidP="007C71AE">
      <w:pPr>
        <w:pStyle w:val="Titulosgenerales"/>
      </w:pPr>
      <w:bookmarkStart w:id="30" w:name="_Toc215155614"/>
      <w:r>
        <w:lastRenderedPageBreak/>
        <w:t>C</w:t>
      </w:r>
      <w:r w:rsidR="00F36C9D" w:rsidRPr="00572424">
        <w:t>réditos</w:t>
      </w:r>
      <w:bookmarkEnd w:id="30"/>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3D45D0" w:rsidRDefault="0051273C" w:rsidP="0051273C">
            <w:pPr>
              <w:pStyle w:val="TextoTablas"/>
              <w:rPr>
                <w:rFonts w:cs="Calibri"/>
                <w:szCs w:val="24"/>
              </w:rPr>
            </w:pPr>
            <w:r w:rsidRPr="003D45D0">
              <w:rPr>
                <w:rFonts w:cs="Calibri"/>
                <w:szCs w:val="24"/>
              </w:rPr>
              <w:t>Milady Tatiana Villamil Castellanos</w:t>
            </w:r>
          </w:p>
        </w:tc>
        <w:tc>
          <w:tcPr>
            <w:tcW w:w="3261" w:type="dxa"/>
          </w:tcPr>
          <w:p w14:paraId="15C0928A" w14:textId="6B563550" w:rsidR="0051273C" w:rsidRPr="003D45D0" w:rsidRDefault="007E62D0" w:rsidP="0051273C">
            <w:pPr>
              <w:pStyle w:val="TextoTablas"/>
              <w:rPr>
                <w:rFonts w:cs="Calibri"/>
                <w:szCs w:val="24"/>
              </w:rPr>
            </w:pPr>
            <w:r w:rsidRPr="003D45D0">
              <w:rPr>
                <w:rFonts w:cs="Calibri"/>
                <w:szCs w:val="24"/>
              </w:rPr>
              <w:t>Responsable del Ecosistema de Recursos Educativos Digitales (RED)</w:t>
            </w:r>
          </w:p>
        </w:tc>
        <w:tc>
          <w:tcPr>
            <w:tcW w:w="3969" w:type="dxa"/>
          </w:tcPr>
          <w:p w14:paraId="17C2853D" w14:textId="65C12577" w:rsidR="0051273C" w:rsidRPr="003D45D0" w:rsidRDefault="0051273C" w:rsidP="0051273C">
            <w:pPr>
              <w:pStyle w:val="TextoTablas"/>
              <w:rPr>
                <w:rFonts w:cs="Calibri"/>
                <w:szCs w:val="24"/>
              </w:rPr>
            </w:pPr>
            <w:r w:rsidRPr="003D45D0">
              <w:rPr>
                <w:rFonts w:cs="Calibri"/>
                <w:szCs w:val="24"/>
              </w:rPr>
              <w:t xml:space="preserve">Dirección </w:t>
            </w:r>
            <w:r w:rsidR="002C7216" w:rsidRPr="003D45D0">
              <w:rPr>
                <w:rFonts w:cs="Calibri"/>
                <w:szCs w:val="24"/>
              </w:rPr>
              <w:t>G</w:t>
            </w:r>
            <w:r w:rsidRPr="003D45D0">
              <w:rPr>
                <w:rFonts w:cs="Calibri"/>
                <w:szCs w:val="24"/>
              </w:rPr>
              <w:t>eneral</w:t>
            </w:r>
          </w:p>
        </w:tc>
      </w:tr>
      <w:tr w:rsidR="0051273C" w:rsidRPr="00CC7317" w14:paraId="2321DA31" w14:textId="77777777" w:rsidTr="003D5D76">
        <w:tc>
          <w:tcPr>
            <w:tcW w:w="2830" w:type="dxa"/>
          </w:tcPr>
          <w:p w14:paraId="37B133AE" w14:textId="2D90DF59" w:rsidR="0051273C" w:rsidRPr="003D45D0" w:rsidRDefault="0051273C" w:rsidP="0051273C">
            <w:pPr>
              <w:pStyle w:val="TextoTablas"/>
              <w:rPr>
                <w:rFonts w:cs="Calibri"/>
                <w:szCs w:val="24"/>
              </w:rPr>
            </w:pPr>
            <w:r w:rsidRPr="003D45D0">
              <w:rPr>
                <w:rFonts w:cs="Calibri"/>
                <w:szCs w:val="24"/>
              </w:rPr>
              <w:t>Miguel de Jesús Paredes Maestre</w:t>
            </w:r>
          </w:p>
        </w:tc>
        <w:tc>
          <w:tcPr>
            <w:tcW w:w="3261" w:type="dxa"/>
          </w:tcPr>
          <w:p w14:paraId="241873FA" w14:textId="34960960" w:rsidR="0051273C" w:rsidRPr="003D45D0" w:rsidRDefault="0051273C" w:rsidP="0051273C">
            <w:pPr>
              <w:pStyle w:val="TextoTablas"/>
              <w:rPr>
                <w:rFonts w:cs="Calibri"/>
                <w:szCs w:val="24"/>
              </w:rPr>
            </w:pPr>
            <w:r w:rsidRPr="003D45D0">
              <w:rPr>
                <w:rFonts w:cs="Calibri"/>
                <w:szCs w:val="24"/>
              </w:rPr>
              <w:t xml:space="preserve">Responsable de </w:t>
            </w:r>
            <w:r w:rsidR="00F8777A" w:rsidRPr="003D45D0">
              <w:rPr>
                <w:rFonts w:cs="Calibri"/>
                <w:szCs w:val="24"/>
              </w:rPr>
              <w:t>l</w:t>
            </w:r>
            <w:r w:rsidRPr="003D45D0">
              <w:rPr>
                <w:rFonts w:cs="Calibri"/>
                <w:szCs w:val="24"/>
              </w:rPr>
              <w:t xml:space="preserve">ínea de </w:t>
            </w:r>
            <w:r w:rsidR="00F8777A" w:rsidRPr="003D45D0">
              <w:rPr>
                <w:rFonts w:cs="Calibri"/>
                <w:szCs w:val="24"/>
              </w:rPr>
              <w:t>p</w:t>
            </w:r>
            <w:r w:rsidRPr="003D45D0">
              <w:rPr>
                <w:rFonts w:cs="Calibri"/>
                <w:szCs w:val="24"/>
              </w:rPr>
              <w:t>roducción</w:t>
            </w:r>
          </w:p>
        </w:tc>
        <w:tc>
          <w:tcPr>
            <w:tcW w:w="3969" w:type="dxa"/>
          </w:tcPr>
          <w:p w14:paraId="59260886" w14:textId="76C0CDA1" w:rsidR="0051273C" w:rsidRPr="003D45D0" w:rsidRDefault="005B631C" w:rsidP="0051273C">
            <w:pPr>
              <w:pStyle w:val="TextoTablas"/>
              <w:rPr>
                <w:rFonts w:cs="Calibri"/>
                <w:szCs w:val="24"/>
              </w:rPr>
            </w:pPr>
            <w:r w:rsidRPr="003D45D0">
              <w:rPr>
                <w:rFonts w:cs="Calibri"/>
                <w:szCs w:val="24"/>
              </w:rPr>
              <w:t xml:space="preserve">Centro de Comercio y Servicios </w:t>
            </w:r>
            <w:r w:rsidR="006B4C20" w:rsidRPr="003D45D0">
              <w:rPr>
                <w:rFonts w:cs="Calibri"/>
                <w:szCs w:val="24"/>
              </w:rPr>
              <w:t>- Regional</w:t>
            </w:r>
            <w:r w:rsidRPr="003D45D0">
              <w:rPr>
                <w:rFonts w:cs="Calibri"/>
                <w:szCs w:val="24"/>
              </w:rPr>
              <w:t xml:space="preserve"> Atlántico</w:t>
            </w:r>
          </w:p>
        </w:tc>
      </w:tr>
      <w:tr w:rsidR="003501D9"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04D08A30" w:rsidR="003501D9" w:rsidRPr="003D45D0" w:rsidRDefault="002421AE" w:rsidP="0051273C">
            <w:pPr>
              <w:pStyle w:val="TextoTablas"/>
              <w:rPr>
                <w:rFonts w:cs="Calibri"/>
                <w:szCs w:val="24"/>
              </w:rPr>
            </w:pPr>
            <w:r w:rsidRPr="002421AE">
              <w:rPr>
                <w:rFonts w:cs="Calibri"/>
                <w:szCs w:val="24"/>
              </w:rPr>
              <w:t>Nicolas Cruz Ríos</w:t>
            </w:r>
          </w:p>
        </w:tc>
        <w:tc>
          <w:tcPr>
            <w:tcW w:w="3261" w:type="dxa"/>
          </w:tcPr>
          <w:p w14:paraId="337C372F" w14:textId="0C21762A" w:rsidR="003501D9" w:rsidRPr="003D45D0" w:rsidRDefault="00AD17B6" w:rsidP="0051273C">
            <w:pPr>
              <w:pStyle w:val="TextoTablas"/>
              <w:rPr>
                <w:rFonts w:cs="Calibri"/>
                <w:szCs w:val="24"/>
              </w:rPr>
            </w:pPr>
            <w:r w:rsidRPr="003D45D0">
              <w:rPr>
                <w:rFonts w:cs="Calibri"/>
                <w:szCs w:val="24"/>
              </w:rPr>
              <w:t>Expert</w:t>
            </w:r>
            <w:r w:rsidR="00932259" w:rsidRPr="003D45D0">
              <w:rPr>
                <w:rFonts w:cs="Calibri"/>
                <w:szCs w:val="24"/>
              </w:rPr>
              <w:t>o</w:t>
            </w:r>
            <w:r w:rsidRPr="003D45D0">
              <w:rPr>
                <w:rFonts w:cs="Calibri"/>
                <w:szCs w:val="24"/>
              </w:rPr>
              <w:t xml:space="preserve"> temátic</w:t>
            </w:r>
            <w:r w:rsidR="00932259" w:rsidRPr="003D45D0">
              <w:rPr>
                <w:rFonts w:cs="Calibri"/>
                <w:szCs w:val="24"/>
              </w:rPr>
              <w:t>o</w:t>
            </w:r>
          </w:p>
        </w:tc>
        <w:tc>
          <w:tcPr>
            <w:tcW w:w="3969" w:type="dxa"/>
          </w:tcPr>
          <w:p w14:paraId="3F5DCAA2" w14:textId="1443B623" w:rsidR="003501D9" w:rsidRPr="003D45D0" w:rsidRDefault="00932259" w:rsidP="0051273C">
            <w:pPr>
              <w:pStyle w:val="TextoTablas"/>
              <w:rPr>
                <w:rFonts w:cs="Calibri"/>
                <w:szCs w:val="24"/>
              </w:rPr>
            </w:pPr>
            <w:r w:rsidRPr="003D45D0">
              <w:rPr>
                <w:rFonts w:cs="Calibri"/>
                <w:szCs w:val="24"/>
              </w:rPr>
              <w:t>Centro de Comercio y Servicios - Regional Atlántico</w:t>
            </w:r>
          </w:p>
        </w:tc>
      </w:tr>
      <w:tr w:rsidR="003501D9" w:rsidRPr="00CC7317" w14:paraId="2418690E" w14:textId="77777777" w:rsidTr="003D5D76">
        <w:tc>
          <w:tcPr>
            <w:tcW w:w="2830" w:type="dxa"/>
          </w:tcPr>
          <w:p w14:paraId="56E3E097" w14:textId="5BA23261" w:rsidR="003501D9" w:rsidRPr="003D45D0" w:rsidRDefault="003D4373" w:rsidP="0051273C">
            <w:pPr>
              <w:pStyle w:val="TextoTablas"/>
              <w:rPr>
                <w:rFonts w:cs="Calibri"/>
                <w:szCs w:val="24"/>
              </w:rPr>
            </w:pPr>
            <w:r w:rsidRPr="003D4373">
              <w:rPr>
                <w:rFonts w:cs="Calibri"/>
                <w:szCs w:val="24"/>
              </w:rPr>
              <w:t>Heydy Cristina González García</w:t>
            </w:r>
          </w:p>
        </w:tc>
        <w:tc>
          <w:tcPr>
            <w:tcW w:w="3261" w:type="dxa"/>
          </w:tcPr>
          <w:p w14:paraId="7F2BF5D1" w14:textId="6D61910F" w:rsidR="003501D9" w:rsidRPr="003D45D0" w:rsidRDefault="00155C62" w:rsidP="0051273C">
            <w:pPr>
              <w:pStyle w:val="TextoTablas"/>
              <w:rPr>
                <w:rFonts w:cs="Calibri"/>
                <w:szCs w:val="24"/>
              </w:rPr>
            </w:pPr>
            <w:r w:rsidRPr="003D45D0">
              <w:rPr>
                <w:rFonts w:cs="Calibri"/>
                <w:szCs w:val="24"/>
              </w:rPr>
              <w:t>Evaluador instruccional</w:t>
            </w:r>
          </w:p>
        </w:tc>
        <w:tc>
          <w:tcPr>
            <w:tcW w:w="3969" w:type="dxa"/>
          </w:tcPr>
          <w:p w14:paraId="54824185" w14:textId="531887E3"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735C89B1" w:rsidR="003501D9" w:rsidRPr="003D45D0" w:rsidRDefault="00C4086F" w:rsidP="0051273C">
            <w:pPr>
              <w:pStyle w:val="TextoTablas"/>
              <w:rPr>
                <w:rFonts w:cs="Calibri"/>
                <w:szCs w:val="24"/>
              </w:rPr>
            </w:pPr>
            <w:r>
              <w:rPr>
                <w:rFonts w:eastAsiaTheme="minorEastAsia"/>
                <w:color w:val="000000"/>
              </w:rPr>
              <w:t>Antonio Vecino Valero</w:t>
            </w:r>
          </w:p>
        </w:tc>
        <w:tc>
          <w:tcPr>
            <w:tcW w:w="3261" w:type="dxa"/>
          </w:tcPr>
          <w:p w14:paraId="3A07A440" w14:textId="660095CD" w:rsidR="003501D9" w:rsidRPr="003E4960" w:rsidRDefault="00155C62" w:rsidP="0051273C">
            <w:pPr>
              <w:pStyle w:val="TextoTablas"/>
              <w:rPr>
                <w:rFonts w:cs="Calibri"/>
                <w:szCs w:val="24"/>
              </w:rPr>
            </w:pPr>
            <w:r w:rsidRPr="003E4960">
              <w:rPr>
                <w:rFonts w:cs="Calibri"/>
                <w:szCs w:val="24"/>
              </w:rPr>
              <w:t>Diseñado</w:t>
            </w:r>
            <w:r w:rsidR="000E1F88" w:rsidRPr="003E4960">
              <w:rPr>
                <w:rFonts w:cs="Calibri"/>
                <w:szCs w:val="24"/>
              </w:rPr>
              <w:t>r</w:t>
            </w:r>
            <w:r w:rsidR="003E4960" w:rsidRPr="003E4960">
              <w:rPr>
                <w:rFonts w:cs="Calibri"/>
                <w:szCs w:val="24"/>
              </w:rPr>
              <w:t xml:space="preserve"> web</w:t>
            </w:r>
            <w:r w:rsidRPr="003E4960">
              <w:rPr>
                <w:rStyle w:val="Extranjerismo"/>
                <w:szCs w:val="24"/>
              </w:rPr>
              <w:t xml:space="preserve"> </w:t>
            </w:r>
          </w:p>
        </w:tc>
        <w:tc>
          <w:tcPr>
            <w:tcW w:w="3969" w:type="dxa"/>
          </w:tcPr>
          <w:p w14:paraId="5234F940" w14:textId="2CAF61F9"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3501D9" w:rsidRPr="00CC7317" w14:paraId="149AE07E" w14:textId="77777777" w:rsidTr="003D5D76">
        <w:tc>
          <w:tcPr>
            <w:tcW w:w="2830" w:type="dxa"/>
          </w:tcPr>
          <w:p w14:paraId="5F619598" w14:textId="005D8305" w:rsidR="003501D9" w:rsidRPr="003D45D0" w:rsidRDefault="00C4086F" w:rsidP="0051273C">
            <w:pPr>
              <w:pStyle w:val="TextoTablas"/>
              <w:rPr>
                <w:rFonts w:cs="Calibri"/>
                <w:szCs w:val="24"/>
              </w:rPr>
            </w:pPr>
            <w:r>
              <w:rPr>
                <w:rFonts w:eastAsiaTheme="minorEastAsia"/>
                <w:color w:val="000000"/>
              </w:rPr>
              <w:t>Álvaro Guillermo Araújo Angarita</w:t>
            </w:r>
          </w:p>
        </w:tc>
        <w:tc>
          <w:tcPr>
            <w:tcW w:w="3261" w:type="dxa"/>
          </w:tcPr>
          <w:p w14:paraId="3DB4D76A" w14:textId="2C2A5885" w:rsidR="003501D9" w:rsidRPr="003D45D0" w:rsidRDefault="00155C62" w:rsidP="0051273C">
            <w:pPr>
              <w:pStyle w:val="TextoTablas"/>
              <w:rPr>
                <w:rFonts w:cs="Calibri"/>
                <w:szCs w:val="24"/>
              </w:rPr>
            </w:pPr>
            <w:r w:rsidRPr="003D45D0">
              <w:rPr>
                <w:rFonts w:cs="Calibri"/>
                <w:szCs w:val="24"/>
              </w:rPr>
              <w:t xml:space="preserve">Desarrollador </w:t>
            </w:r>
            <w:r w:rsidRPr="003D45D0">
              <w:rPr>
                <w:rStyle w:val="Extranjerismo"/>
                <w:rFonts w:cs="Calibri"/>
                <w:szCs w:val="24"/>
              </w:rPr>
              <w:t>full stack</w:t>
            </w:r>
            <w:r w:rsidR="006265B9">
              <w:rPr>
                <w:rStyle w:val="Extranjerismo"/>
                <w:rFonts w:cs="Calibri"/>
                <w:szCs w:val="24"/>
              </w:rPr>
              <w:t xml:space="preserve"> </w:t>
            </w:r>
          </w:p>
        </w:tc>
        <w:tc>
          <w:tcPr>
            <w:tcW w:w="3969" w:type="dxa"/>
          </w:tcPr>
          <w:p w14:paraId="5DB8C643" w14:textId="2B97B2EA" w:rsidR="003501D9" w:rsidRPr="003D45D0" w:rsidRDefault="006B4C20" w:rsidP="0051273C">
            <w:pPr>
              <w:pStyle w:val="TextoTablas"/>
              <w:rPr>
                <w:rFonts w:cs="Calibri"/>
                <w:szCs w:val="24"/>
              </w:rPr>
            </w:pPr>
            <w:r w:rsidRPr="003D45D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7E81FADB" w:rsidR="006A4A95" w:rsidRPr="003D45D0" w:rsidRDefault="00C4086F" w:rsidP="0051273C">
            <w:pPr>
              <w:pStyle w:val="TextoTablas"/>
              <w:rPr>
                <w:rFonts w:cs="Calibri"/>
                <w:szCs w:val="24"/>
              </w:rPr>
            </w:pPr>
            <w:r>
              <w:rPr>
                <w:rFonts w:cs="Calibri"/>
                <w:szCs w:val="24"/>
              </w:rPr>
              <w:t>Nelson Iván Vera Briceño</w:t>
            </w:r>
          </w:p>
        </w:tc>
        <w:tc>
          <w:tcPr>
            <w:tcW w:w="3261" w:type="dxa"/>
          </w:tcPr>
          <w:p w14:paraId="2F8AFEBB" w14:textId="59BF1265" w:rsidR="006A4A95" w:rsidRPr="003D45D0" w:rsidRDefault="003C2F59" w:rsidP="0051273C">
            <w:pPr>
              <w:pStyle w:val="TextoTablas"/>
              <w:rPr>
                <w:rFonts w:cs="Calibri"/>
                <w:szCs w:val="24"/>
              </w:rPr>
            </w:pPr>
            <w:r w:rsidRPr="003D45D0">
              <w:rPr>
                <w:rFonts w:cs="Calibri"/>
                <w:szCs w:val="24"/>
              </w:rPr>
              <w:t>Animador y productor audiovisual</w:t>
            </w:r>
          </w:p>
        </w:tc>
        <w:tc>
          <w:tcPr>
            <w:tcW w:w="3969" w:type="dxa"/>
          </w:tcPr>
          <w:p w14:paraId="025B20AE" w14:textId="1E0443F2" w:rsidR="006A4A95"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3D45D0" w:rsidRDefault="00C8093D" w:rsidP="0051273C">
            <w:pPr>
              <w:pStyle w:val="TextoTablas"/>
              <w:rPr>
                <w:rFonts w:cs="Calibri"/>
                <w:szCs w:val="24"/>
              </w:rPr>
            </w:pPr>
            <w:r w:rsidRPr="003D45D0">
              <w:rPr>
                <w:rFonts w:cs="Calibri"/>
                <w:szCs w:val="24"/>
              </w:rPr>
              <w:t>María Fernanda Morales Angulo</w:t>
            </w:r>
          </w:p>
        </w:tc>
        <w:tc>
          <w:tcPr>
            <w:tcW w:w="3261" w:type="dxa"/>
          </w:tcPr>
          <w:p w14:paraId="439D7747" w14:textId="0C0C9682"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AF5A77A" w14:textId="4C415A02"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3D45D0" w:rsidRDefault="003C2F59" w:rsidP="0051273C">
            <w:pPr>
              <w:pStyle w:val="TextoTablas"/>
              <w:rPr>
                <w:rFonts w:cs="Calibri"/>
                <w:szCs w:val="24"/>
              </w:rPr>
            </w:pPr>
            <w:r w:rsidRPr="003D45D0">
              <w:rPr>
                <w:rFonts w:cs="Calibri"/>
                <w:szCs w:val="24"/>
              </w:rPr>
              <w:t>Luz Karime Amaya Cabra</w:t>
            </w:r>
          </w:p>
        </w:tc>
        <w:tc>
          <w:tcPr>
            <w:tcW w:w="3261" w:type="dxa"/>
          </w:tcPr>
          <w:p w14:paraId="6602AD9A" w14:textId="6701EFED" w:rsidR="00533B83" w:rsidRPr="003D45D0" w:rsidRDefault="003C2F59" w:rsidP="0051273C">
            <w:pPr>
              <w:pStyle w:val="TextoTablas"/>
              <w:rPr>
                <w:rFonts w:cs="Calibri"/>
                <w:szCs w:val="24"/>
              </w:rPr>
            </w:pPr>
            <w:r w:rsidRPr="003D45D0">
              <w:rPr>
                <w:rFonts w:cs="Calibri"/>
                <w:szCs w:val="24"/>
              </w:rPr>
              <w:t xml:space="preserve">Evaluador </w:t>
            </w:r>
            <w:r w:rsidR="00C8093D" w:rsidRPr="003D45D0">
              <w:rPr>
                <w:rFonts w:cs="Calibri"/>
                <w:szCs w:val="24"/>
              </w:rPr>
              <w:t>de</w:t>
            </w:r>
            <w:r w:rsidRPr="003D45D0">
              <w:rPr>
                <w:rFonts w:cs="Calibri"/>
                <w:szCs w:val="24"/>
              </w:rPr>
              <w:t xml:space="preserve"> contenidos inclusivos y accesibles</w:t>
            </w:r>
          </w:p>
        </w:tc>
        <w:tc>
          <w:tcPr>
            <w:tcW w:w="3969" w:type="dxa"/>
          </w:tcPr>
          <w:p w14:paraId="0FCAE9EE" w14:textId="58AA23A8" w:rsidR="00533B83" w:rsidRPr="003D45D0" w:rsidRDefault="006B4C20" w:rsidP="0051273C">
            <w:pPr>
              <w:pStyle w:val="TextoTablas"/>
              <w:rPr>
                <w:rFonts w:cs="Calibri"/>
                <w:szCs w:val="24"/>
              </w:rPr>
            </w:pPr>
            <w:r w:rsidRPr="003D45D0">
              <w:rPr>
                <w:rFonts w:cs="Calibri"/>
                <w:szCs w:val="24"/>
              </w:rPr>
              <w:t>Centro de Comercio y Servicios - Regional Atlántico</w:t>
            </w:r>
          </w:p>
        </w:tc>
      </w:tr>
      <w:tr w:rsidR="00C4086F" w:rsidRPr="00CC7317" w14:paraId="6BD8A747" w14:textId="77777777" w:rsidTr="003D5D76">
        <w:tc>
          <w:tcPr>
            <w:tcW w:w="2830" w:type="dxa"/>
          </w:tcPr>
          <w:p w14:paraId="7510D8C7" w14:textId="0FDE1076" w:rsidR="00C4086F" w:rsidRPr="003D45D0" w:rsidRDefault="00C4086F" w:rsidP="00C4086F">
            <w:pPr>
              <w:pStyle w:val="TextoTablas"/>
              <w:rPr>
                <w:rFonts w:cs="Calibri"/>
                <w:szCs w:val="24"/>
              </w:rPr>
            </w:pPr>
            <w:r w:rsidRPr="003D45D0">
              <w:rPr>
                <w:rFonts w:cs="Calibri"/>
                <w:szCs w:val="24"/>
              </w:rPr>
              <w:t>Jonathan Adie Villafañe</w:t>
            </w:r>
          </w:p>
        </w:tc>
        <w:tc>
          <w:tcPr>
            <w:tcW w:w="3261" w:type="dxa"/>
          </w:tcPr>
          <w:p w14:paraId="22592F4C" w14:textId="552A3484" w:rsidR="00C4086F" w:rsidRPr="003D45D0" w:rsidRDefault="00C4086F" w:rsidP="00C4086F">
            <w:pPr>
              <w:pStyle w:val="TextoTablas"/>
              <w:rPr>
                <w:rFonts w:cs="Calibri"/>
                <w:szCs w:val="24"/>
              </w:rPr>
            </w:pPr>
            <w:r w:rsidRPr="003D45D0">
              <w:rPr>
                <w:rFonts w:cs="Calibri"/>
                <w:szCs w:val="24"/>
              </w:rPr>
              <w:t>Validador y vinculador de recursos digitales</w:t>
            </w:r>
          </w:p>
        </w:tc>
        <w:tc>
          <w:tcPr>
            <w:tcW w:w="3969" w:type="dxa"/>
          </w:tcPr>
          <w:p w14:paraId="52784AC1" w14:textId="4F2D87E4" w:rsidR="00C4086F" w:rsidRPr="003D45D0" w:rsidRDefault="00C4086F" w:rsidP="00C4086F">
            <w:pPr>
              <w:pStyle w:val="TextoTablas"/>
              <w:rPr>
                <w:rFonts w:cs="Calibri"/>
                <w:szCs w:val="24"/>
              </w:rPr>
            </w:pPr>
            <w:r w:rsidRPr="003D45D0">
              <w:rPr>
                <w:rFonts w:cs="Calibri"/>
                <w:szCs w:val="24"/>
              </w:rPr>
              <w:t>Centro de Comercio y Servicios - Regional Atlántico</w:t>
            </w:r>
          </w:p>
        </w:tc>
      </w:tr>
      <w:tr w:rsidR="00C4086F"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2441C25E" w:rsidR="00C4086F" w:rsidRPr="003D45D0" w:rsidRDefault="00C4086F" w:rsidP="00C4086F">
            <w:pPr>
              <w:pStyle w:val="TextoTablas"/>
              <w:rPr>
                <w:rFonts w:cs="Calibri"/>
                <w:szCs w:val="24"/>
              </w:rPr>
            </w:pPr>
            <w:r w:rsidRPr="003D45D0">
              <w:rPr>
                <w:rFonts w:cs="Calibri"/>
                <w:szCs w:val="24"/>
              </w:rPr>
              <w:t>Jairo Luis Valencia Ebratt</w:t>
            </w:r>
          </w:p>
        </w:tc>
        <w:tc>
          <w:tcPr>
            <w:tcW w:w="3261" w:type="dxa"/>
          </w:tcPr>
          <w:p w14:paraId="35158406" w14:textId="09CA607A" w:rsidR="00C4086F" w:rsidRPr="003D45D0" w:rsidRDefault="00C4086F" w:rsidP="00C4086F">
            <w:pPr>
              <w:pStyle w:val="TextoTablas"/>
              <w:rPr>
                <w:rFonts w:cs="Calibri"/>
                <w:szCs w:val="24"/>
              </w:rPr>
            </w:pPr>
            <w:r w:rsidRPr="003D45D0">
              <w:rPr>
                <w:rFonts w:cs="Calibri"/>
                <w:szCs w:val="24"/>
              </w:rPr>
              <w:t>Validador y vinculador de recursos digitales</w:t>
            </w:r>
          </w:p>
        </w:tc>
        <w:tc>
          <w:tcPr>
            <w:tcW w:w="3969" w:type="dxa"/>
          </w:tcPr>
          <w:p w14:paraId="1576A779" w14:textId="33E3D102" w:rsidR="00C4086F" w:rsidRPr="003D45D0" w:rsidRDefault="00C4086F" w:rsidP="00C4086F">
            <w:pPr>
              <w:pStyle w:val="TextoTablas"/>
              <w:rPr>
                <w:rFonts w:cs="Calibri"/>
                <w:szCs w:val="24"/>
              </w:rPr>
            </w:pPr>
            <w:r w:rsidRPr="003D45D0">
              <w:rPr>
                <w:rFonts w:cs="Calibri"/>
                <w:szCs w:val="24"/>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20826E" w14:textId="77777777" w:rsidR="00523C04" w:rsidRDefault="00523C04" w:rsidP="00EC0858">
      <w:pPr>
        <w:spacing w:before="0" w:after="0" w:line="240" w:lineRule="auto"/>
      </w:pPr>
      <w:r>
        <w:separator/>
      </w:r>
    </w:p>
  </w:endnote>
  <w:endnote w:type="continuationSeparator" w:id="0">
    <w:p w14:paraId="01E68032" w14:textId="77777777" w:rsidR="00523C04" w:rsidRDefault="00523C0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523C04">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98328" w14:textId="77777777" w:rsidR="00523C04" w:rsidRDefault="00523C04" w:rsidP="00EC0858">
      <w:pPr>
        <w:spacing w:before="0" w:after="0" w:line="240" w:lineRule="auto"/>
      </w:pPr>
      <w:r>
        <w:separator/>
      </w:r>
    </w:p>
  </w:footnote>
  <w:footnote w:type="continuationSeparator" w:id="0">
    <w:p w14:paraId="0795DE8B" w14:textId="77777777" w:rsidR="00523C04" w:rsidRDefault="00523C0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4C0610"/>
    <w:multiLevelType w:val="hybridMultilevel"/>
    <w:tmpl w:val="92F68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E7B4960"/>
    <w:multiLevelType w:val="hybridMultilevel"/>
    <w:tmpl w:val="B5A6486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3012EB6"/>
    <w:multiLevelType w:val="hybridMultilevel"/>
    <w:tmpl w:val="718A41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4AD2DEF"/>
    <w:multiLevelType w:val="hybridMultilevel"/>
    <w:tmpl w:val="C9901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5001828"/>
    <w:multiLevelType w:val="hybridMultilevel"/>
    <w:tmpl w:val="C6DEB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6E546CB"/>
    <w:multiLevelType w:val="hybridMultilevel"/>
    <w:tmpl w:val="3CF83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94F6F89"/>
    <w:multiLevelType w:val="hybridMultilevel"/>
    <w:tmpl w:val="679C28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D794790"/>
    <w:multiLevelType w:val="hybridMultilevel"/>
    <w:tmpl w:val="372AAD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10542DA"/>
    <w:multiLevelType w:val="hybridMultilevel"/>
    <w:tmpl w:val="BA2A6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20D614E"/>
    <w:multiLevelType w:val="hybridMultilevel"/>
    <w:tmpl w:val="59CA2B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E917EE1"/>
    <w:multiLevelType w:val="hybridMultilevel"/>
    <w:tmpl w:val="83D611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19F3570"/>
    <w:multiLevelType w:val="hybridMultilevel"/>
    <w:tmpl w:val="90882F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32F1B94"/>
    <w:multiLevelType w:val="hybridMultilevel"/>
    <w:tmpl w:val="5130FA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C5F0B7D"/>
    <w:multiLevelType w:val="hybridMultilevel"/>
    <w:tmpl w:val="C9CE62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763AD0"/>
    <w:multiLevelType w:val="hybridMultilevel"/>
    <w:tmpl w:val="008C5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0A061C7"/>
    <w:multiLevelType w:val="hybridMultilevel"/>
    <w:tmpl w:val="75328A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9BF5078"/>
    <w:multiLevelType w:val="multilevel"/>
    <w:tmpl w:val="7834021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1" w15:restartNumberingAfterBreak="0">
    <w:nsid w:val="5E4F3C6D"/>
    <w:multiLevelType w:val="hybridMultilevel"/>
    <w:tmpl w:val="B6542D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0FA282E"/>
    <w:multiLevelType w:val="hybridMultilevel"/>
    <w:tmpl w:val="DC041BB8"/>
    <w:lvl w:ilvl="0" w:tplc="240A000B">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3" w15:restartNumberingAfterBreak="0">
    <w:nsid w:val="6F3750CB"/>
    <w:multiLevelType w:val="hybridMultilevel"/>
    <w:tmpl w:val="794E36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744D7B0E"/>
    <w:multiLevelType w:val="hybridMultilevel"/>
    <w:tmpl w:val="288C0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749A7AB8"/>
    <w:multiLevelType w:val="hybridMultilevel"/>
    <w:tmpl w:val="547C8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A806103"/>
    <w:multiLevelType w:val="hybridMultilevel"/>
    <w:tmpl w:val="15EEA5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A9D3DBB"/>
    <w:multiLevelType w:val="hybridMultilevel"/>
    <w:tmpl w:val="D7347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BC455E2"/>
    <w:multiLevelType w:val="hybridMultilevel"/>
    <w:tmpl w:val="1EA63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BD73CA3"/>
    <w:multiLevelType w:val="hybridMultilevel"/>
    <w:tmpl w:val="E62A6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BF0748C"/>
    <w:multiLevelType w:val="hybridMultilevel"/>
    <w:tmpl w:val="F056B1F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F1764FB"/>
    <w:multiLevelType w:val="hybridMultilevel"/>
    <w:tmpl w:val="8DA2FD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18"/>
  </w:num>
  <w:num w:numId="4">
    <w:abstractNumId w:val="12"/>
  </w:num>
  <w:num w:numId="5">
    <w:abstractNumId w:val="20"/>
  </w:num>
  <w:num w:numId="6">
    <w:abstractNumId w:val="5"/>
  </w:num>
  <w:num w:numId="7">
    <w:abstractNumId w:val="11"/>
  </w:num>
  <w:num w:numId="8">
    <w:abstractNumId w:val="16"/>
  </w:num>
  <w:num w:numId="9">
    <w:abstractNumId w:val="14"/>
  </w:num>
  <w:num w:numId="10">
    <w:abstractNumId w:val="13"/>
  </w:num>
  <w:num w:numId="11">
    <w:abstractNumId w:val="31"/>
  </w:num>
  <w:num w:numId="12">
    <w:abstractNumId w:val="4"/>
  </w:num>
  <w:num w:numId="13">
    <w:abstractNumId w:val="22"/>
  </w:num>
  <w:num w:numId="14">
    <w:abstractNumId w:val="21"/>
  </w:num>
  <w:num w:numId="15">
    <w:abstractNumId w:val="25"/>
  </w:num>
  <w:num w:numId="16">
    <w:abstractNumId w:val="29"/>
  </w:num>
  <w:num w:numId="17">
    <w:abstractNumId w:val="24"/>
  </w:num>
  <w:num w:numId="18">
    <w:abstractNumId w:val="30"/>
  </w:num>
  <w:num w:numId="19">
    <w:abstractNumId w:val="2"/>
  </w:num>
  <w:num w:numId="20">
    <w:abstractNumId w:val="17"/>
  </w:num>
  <w:num w:numId="21">
    <w:abstractNumId w:val="3"/>
  </w:num>
  <w:num w:numId="22">
    <w:abstractNumId w:val="28"/>
  </w:num>
  <w:num w:numId="23">
    <w:abstractNumId w:val="26"/>
  </w:num>
  <w:num w:numId="24">
    <w:abstractNumId w:val="10"/>
  </w:num>
  <w:num w:numId="25">
    <w:abstractNumId w:val="1"/>
  </w:num>
  <w:num w:numId="26">
    <w:abstractNumId w:val="15"/>
  </w:num>
  <w:num w:numId="27">
    <w:abstractNumId w:val="23"/>
  </w:num>
  <w:num w:numId="28">
    <w:abstractNumId w:val="27"/>
  </w:num>
  <w:num w:numId="29">
    <w:abstractNumId w:val="9"/>
  </w:num>
  <w:num w:numId="30">
    <w:abstractNumId w:val="6"/>
  </w:num>
  <w:num w:numId="31">
    <w:abstractNumId w:val="8"/>
  </w:num>
  <w:num w:numId="32">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5E25"/>
    <w:rsid w:val="00016FBF"/>
    <w:rsid w:val="00023108"/>
    <w:rsid w:val="00024D63"/>
    <w:rsid w:val="00026301"/>
    <w:rsid w:val="00026D7E"/>
    <w:rsid w:val="000278DE"/>
    <w:rsid w:val="0003061B"/>
    <w:rsid w:val="00030788"/>
    <w:rsid w:val="00031A2D"/>
    <w:rsid w:val="00032674"/>
    <w:rsid w:val="00032D39"/>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6A16"/>
    <w:rsid w:val="00050A06"/>
    <w:rsid w:val="00050B6D"/>
    <w:rsid w:val="00051026"/>
    <w:rsid w:val="00051040"/>
    <w:rsid w:val="00051063"/>
    <w:rsid w:val="00051623"/>
    <w:rsid w:val="0005197B"/>
    <w:rsid w:val="000524EF"/>
    <w:rsid w:val="00052CAD"/>
    <w:rsid w:val="00054137"/>
    <w:rsid w:val="00054461"/>
    <w:rsid w:val="0005476E"/>
    <w:rsid w:val="000558EC"/>
    <w:rsid w:val="00056B2A"/>
    <w:rsid w:val="0005713B"/>
    <w:rsid w:val="00057F54"/>
    <w:rsid w:val="00060F23"/>
    <w:rsid w:val="00062623"/>
    <w:rsid w:val="000635CD"/>
    <w:rsid w:val="00064CE1"/>
    <w:rsid w:val="00064D7C"/>
    <w:rsid w:val="00064DB3"/>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6480"/>
    <w:rsid w:val="00076648"/>
    <w:rsid w:val="00076E56"/>
    <w:rsid w:val="00080D7A"/>
    <w:rsid w:val="00083C3D"/>
    <w:rsid w:val="00083DF1"/>
    <w:rsid w:val="0008489E"/>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9D"/>
    <w:rsid w:val="000A12E4"/>
    <w:rsid w:val="000A2731"/>
    <w:rsid w:val="000A3378"/>
    <w:rsid w:val="000A4474"/>
    <w:rsid w:val="000A4731"/>
    <w:rsid w:val="000A4B5D"/>
    <w:rsid w:val="000A5361"/>
    <w:rsid w:val="000A65D0"/>
    <w:rsid w:val="000A6673"/>
    <w:rsid w:val="000A73FC"/>
    <w:rsid w:val="000B150B"/>
    <w:rsid w:val="000B181E"/>
    <w:rsid w:val="000B1EDC"/>
    <w:rsid w:val="000B20EB"/>
    <w:rsid w:val="000B33A2"/>
    <w:rsid w:val="000B38F3"/>
    <w:rsid w:val="000B3C24"/>
    <w:rsid w:val="000B50D7"/>
    <w:rsid w:val="000B640A"/>
    <w:rsid w:val="000B729E"/>
    <w:rsid w:val="000C0DD4"/>
    <w:rsid w:val="000C342B"/>
    <w:rsid w:val="000C35EF"/>
    <w:rsid w:val="000C3A2B"/>
    <w:rsid w:val="000C3F4A"/>
    <w:rsid w:val="000C4CC0"/>
    <w:rsid w:val="000C4DB1"/>
    <w:rsid w:val="000C5A51"/>
    <w:rsid w:val="000C697D"/>
    <w:rsid w:val="000C7959"/>
    <w:rsid w:val="000C7B53"/>
    <w:rsid w:val="000D0930"/>
    <w:rsid w:val="000D1435"/>
    <w:rsid w:val="000D1939"/>
    <w:rsid w:val="000D1C4B"/>
    <w:rsid w:val="000D2C10"/>
    <w:rsid w:val="000D2E5A"/>
    <w:rsid w:val="000D438F"/>
    <w:rsid w:val="000D5447"/>
    <w:rsid w:val="000D65C3"/>
    <w:rsid w:val="000D704B"/>
    <w:rsid w:val="000D73B1"/>
    <w:rsid w:val="000D7781"/>
    <w:rsid w:val="000D7E7C"/>
    <w:rsid w:val="000E0490"/>
    <w:rsid w:val="000E1F88"/>
    <w:rsid w:val="000E24D2"/>
    <w:rsid w:val="000E33EE"/>
    <w:rsid w:val="000E376D"/>
    <w:rsid w:val="000E3DFB"/>
    <w:rsid w:val="000E4EE8"/>
    <w:rsid w:val="000E5A46"/>
    <w:rsid w:val="000E5C1D"/>
    <w:rsid w:val="000E685E"/>
    <w:rsid w:val="000F0B17"/>
    <w:rsid w:val="000F0EA3"/>
    <w:rsid w:val="000F172F"/>
    <w:rsid w:val="000F25ED"/>
    <w:rsid w:val="000F3578"/>
    <w:rsid w:val="000F37F2"/>
    <w:rsid w:val="000F3A69"/>
    <w:rsid w:val="000F51A5"/>
    <w:rsid w:val="000F664D"/>
    <w:rsid w:val="000F7E07"/>
    <w:rsid w:val="00100562"/>
    <w:rsid w:val="00100AA1"/>
    <w:rsid w:val="001017BE"/>
    <w:rsid w:val="001024A9"/>
    <w:rsid w:val="001052B9"/>
    <w:rsid w:val="00105A10"/>
    <w:rsid w:val="0010626A"/>
    <w:rsid w:val="00107C91"/>
    <w:rsid w:val="00107CAA"/>
    <w:rsid w:val="00110984"/>
    <w:rsid w:val="00110C47"/>
    <w:rsid w:val="001123D6"/>
    <w:rsid w:val="001128B2"/>
    <w:rsid w:val="00112B9B"/>
    <w:rsid w:val="001139E7"/>
    <w:rsid w:val="00114AA6"/>
    <w:rsid w:val="00114F0E"/>
    <w:rsid w:val="00114F9A"/>
    <w:rsid w:val="00115685"/>
    <w:rsid w:val="001165D3"/>
    <w:rsid w:val="001175B6"/>
    <w:rsid w:val="00120BD5"/>
    <w:rsid w:val="00121666"/>
    <w:rsid w:val="00123AB3"/>
    <w:rsid w:val="00123EA6"/>
    <w:rsid w:val="001256DD"/>
    <w:rsid w:val="00125860"/>
    <w:rsid w:val="00127C17"/>
    <w:rsid w:val="00127CCF"/>
    <w:rsid w:val="001308C7"/>
    <w:rsid w:val="00130ACF"/>
    <w:rsid w:val="00130E20"/>
    <w:rsid w:val="001316DD"/>
    <w:rsid w:val="00132634"/>
    <w:rsid w:val="00133D38"/>
    <w:rsid w:val="00133F7A"/>
    <w:rsid w:val="0013681D"/>
    <w:rsid w:val="00136F32"/>
    <w:rsid w:val="00137365"/>
    <w:rsid w:val="00140A98"/>
    <w:rsid w:val="001410E6"/>
    <w:rsid w:val="001419C0"/>
    <w:rsid w:val="0014295B"/>
    <w:rsid w:val="001433B5"/>
    <w:rsid w:val="00144278"/>
    <w:rsid w:val="00144E9C"/>
    <w:rsid w:val="00146260"/>
    <w:rsid w:val="0014663F"/>
    <w:rsid w:val="00146E89"/>
    <w:rsid w:val="00147D22"/>
    <w:rsid w:val="001507C4"/>
    <w:rsid w:val="0015134C"/>
    <w:rsid w:val="00151505"/>
    <w:rsid w:val="001518A5"/>
    <w:rsid w:val="00152A73"/>
    <w:rsid w:val="0015389F"/>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54C4"/>
    <w:rsid w:val="00185BCA"/>
    <w:rsid w:val="00186994"/>
    <w:rsid w:val="0018725D"/>
    <w:rsid w:val="00190154"/>
    <w:rsid w:val="001909DE"/>
    <w:rsid w:val="001915CB"/>
    <w:rsid w:val="0019183F"/>
    <w:rsid w:val="00192811"/>
    <w:rsid w:val="00192B82"/>
    <w:rsid w:val="001935EE"/>
    <w:rsid w:val="00194E4D"/>
    <w:rsid w:val="00194F2A"/>
    <w:rsid w:val="00195184"/>
    <w:rsid w:val="00195D74"/>
    <w:rsid w:val="00196C87"/>
    <w:rsid w:val="0019718F"/>
    <w:rsid w:val="001A0AC1"/>
    <w:rsid w:val="001A466D"/>
    <w:rsid w:val="001A4CCF"/>
    <w:rsid w:val="001A51A8"/>
    <w:rsid w:val="001A6D42"/>
    <w:rsid w:val="001B2C85"/>
    <w:rsid w:val="001B3C10"/>
    <w:rsid w:val="001B3EB8"/>
    <w:rsid w:val="001B57A6"/>
    <w:rsid w:val="001B6351"/>
    <w:rsid w:val="001B6DC8"/>
    <w:rsid w:val="001B70F0"/>
    <w:rsid w:val="001C041B"/>
    <w:rsid w:val="001C0B4D"/>
    <w:rsid w:val="001C0EBF"/>
    <w:rsid w:val="001C1CD9"/>
    <w:rsid w:val="001C24A5"/>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66C"/>
    <w:rsid w:val="001E24BA"/>
    <w:rsid w:val="001E2E20"/>
    <w:rsid w:val="001E367D"/>
    <w:rsid w:val="001E3688"/>
    <w:rsid w:val="001E47F4"/>
    <w:rsid w:val="001E4A80"/>
    <w:rsid w:val="001E5B8E"/>
    <w:rsid w:val="001E5B91"/>
    <w:rsid w:val="001E6C96"/>
    <w:rsid w:val="001E7578"/>
    <w:rsid w:val="001F227E"/>
    <w:rsid w:val="001F320F"/>
    <w:rsid w:val="001F343F"/>
    <w:rsid w:val="001F4D54"/>
    <w:rsid w:val="001F53AF"/>
    <w:rsid w:val="001F6137"/>
    <w:rsid w:val="001F7BA2"/>
    <w:rsid w:val="00201A29"/>
    <w:rsid w:val="00203367"/>
    <w:rsid w:val="00205916"/>
    <w:rsid w:val="0020693B"/>
    <w:rsid w:val="00206B8D"/>
    <w:rsid w:val="00210C12"/>
    <w:rsid w:val="00210F8B"/>
    <w:rsid w:val="0021336A"/>
    <w:rsid w:val="0021521C"/>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51E"/>
    <w:rsid w:val="002316BB"/>
    <w:rsid w:val="00231879"/>
    <w:rsid w:val="002339A6"/>
    <w:rsid w:val="0023405A"/>
    <w:rsid w:val="002345D4"/>
    <w:rsid w:val="002401C2"/>
    <w:rsid w:val="00240978"/>
    <w:rsid w:val="00241791"/>
    <w:rsid w:val="002418EB"/>
    <w:rsid w:val="00241E8D"/>
    <w:rsid w:val="002421AE"/>
    <w:rsid w:val="00243080"/>
    <w:rsid w:val="00243804"/>
    <w:rsid w:val="00243BA5"/>
    <w:rsid w:val="0024496D"/>
    <w:rsid w:val="00244F14"/>
    <w:rsid w:val="002450B6"/>
    <w:rsid w:val="002463C7"/>
    <w:rsid w:val="00246CC6"/>
    <w:rsid w:val="0024740E"/>
    <w:rsid w:val="002521F7"/>
    <w:rsid w:val="002539EF"/>
    <w:rsid w:val="002552BE"/>
    <w:rsid w:val="002560EA"/>
    <w:rsid w:val="00260382"/>
    <w:rsid w:val="002630C1"/>
    <w:rsid w:val="00264356"/>
    <w:rsid w:val="00265C6D"/>
    <w:rsid w:val="00265D93"/>
    <w:rsid w:val="00270CCA"/>
    <w:rsid w:val="0027164D"/>
    <w:rsid w:val="002718FF"/>
    <w:rsid w:val="0027190A"/>
    <w:rsid w:val="00272364"/>
    <w:rsid w:val="002740C5"/>
    <w:rsid w:val="0027774E"/>
    <w:rsid w:val="002803E0"/>
    <w:rsid w:val="00280FC8"/>
    <w:rsid w:val="002818A8"/>
    <w:rsid w:val="002823A7"/>
    <w:rsid w:val="002842FA"/>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442"/>
    <w:rsid w:val="002A4EB3"/>
    <w:rsid w:val="002A6DF3"/>
    <w:rsid w:val="002A73D7"/>
    <w:rsid w:val="002A7416"/>
    <w:rsid w:val="002A7D7D"/>
    <w:rsid w:val="002B1792"/>
    <w:rsid w:val="002B1D37"/>
    <w:rsid w:val="002B2A99"/>
    <w:rsid w:val="002B2FD3"/>
    <w:rsid w:val="002B3607"/>
    <w:rsid w:val="002B4190"/>
    <w:rsid w:val="002B4853"/>
    <w:rsid w:val="002B5E60"/>
    <w:rsid w:val="002B76B2"/>
    <w:rsid w:val="002B793C"/>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28C5"/>
    <w:rsid w:val="002D2F7B"/>
    <w:rsid w:val="002D3BFF"/>
    <w:rsid w:val="002D478A"/>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9FD"/>
    <w:rsid w:val="00323985"/>
    <w:rsid w:val="00324156"/>
    <w:rsid w:val="00324AFF"/>
    <w:rsid w:val="00324B35"/>
    <w:rsid w:val="0032712B"/>
    <w:rsid w:val="00331E59"/>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501D9"/>
    <w:rsid w:val="003504E6"/>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369F"/>
    <w:rsid w:val="003636B9"/>
    <w:rsid w:val="00363863"/>
    <w:rsid w:val="003638D9"/>
    <w:rsid w:val="0036489E"/>
    <w:rsid w:val="0036590E"/>
    <w:rsid w:val="003660A8"/>
    <w:rsid w:val="003667E8"/>
    <w:rsid w:val="0036730E"/>
    <w:rsid w:val="003673CD"/>
    <w:rsid w:val="00370C35"/>
    <w:rsid w:val="00371A4E"/>
    <w:rsid w:val="00371C08"/>
    <w:rsid w:val="003732D8"/>
    <w:rsid w:val="0037386D"/>
    <w:rsid w:val="0037554D"/>
    <w:rsid w:val="003759FC"/>
    <w:rsid w:val="00376903"/>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6A5A"/>
    <w:rsid w:val="00396FB3"/>
    <w:rsid w:val="00397402"/>
    <w:rsid w:val="00397E06"/>
    <w:rsid w:val="003A0381"/>
    <w:rsid w:val="003A07DA"/>
    <w:rsid w:val="003A0A00"/>
    <w:rsid w:val="003A0FFD"/>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3177"/>
    <w:rsid w:val="003B331C"/>
    <w:rsid w:val="003B3ABB"/>
    <w:rsid w:val="003B5A1E"/>
    <w:rsid w:val="003B5F9D"/>
    <w:rsid w:val="003B6625"/>
    <w:rsid w:val="003B7768"/>
    <w:rsid w:val="003B7F00"/>
    <w:rsid w:val="003B7F1D"/>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CB9"/>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3C0E"/>
    <w:rsid w:val="003F4668"/>
    <w:rsid w:val="003F67AC"/>
    <w:rsid w:val="003F6DBF"/>
    <w:rsid w:val="004012CA"/>
    <w:rsid w:val="004023CD"/>
    <w:rsid w:val="00402C5B"/>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5080"/>
    <w:rsid w:val="00415E1F"/>
    <w:rsid w:val="00416738"/>
    <w:rsid w:val="00416AB4"/>
    <w:rsid w:val="00416DDF"/>
    <w:rsid w:val="00417C51"/>
    <w:rsid w:val="00420950"/>
    <w:rsid w:val="004227D4"/>
    <w:rsid w:val="004236A8"/>
    <w:rsid w:val="004236C9"/>
    <w:rsid w:val="00423995"/>
    <w:rsid w:val="0042470B"/>
    <w:rsid w:val="00424DB6"/>
    <w:rsid w:val="00424F06"/>
    <w:rsid w:val="00424F70"/>
    <w:rsid w:val="00425E49"/>
    <w:rsid w:val="00426691"/>
    <w:rsid w:val="004300AD"/>
    <w:rsid w:val="0043016F"/>
    <w:rsid w:val="00431817"/>
    <w:rsid w:val="00431937"/>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50244"/>
    <w:rsid w:val="00450AB4"/>
    <w:rsid w:val="0045204A"/>
    <w:rsid w:val="00452B28"/>
    <w:rsid w:val="00453077"/>
    <w:rsid w:val="004531B7"/>
    <w:rsid w:val="004554CA"/>
    <w:rsid w:val="004559FB"/>
    <w:rsid w:val="00456654"/>
    <w:rsid w:val="00456CEC"/>
    <w:rsid w:val="004576C0"/>
    <w:rsid w:val="00460A08"/>
    <w:rsid w:val="004614C7"/>
    <w:rsid w:val="004628BC"/>
    <w:rsid w:val="00462E8B"/>
    <w:rsid w:val="00463384"/>
    <w:rsid w:val="00464775"/>
    <w:rsid w:val="0046622E"/>
    <w:rsid w:val="004674D3"/>
    <w:rsid w:val="0046784E"/>
    <w:rsid w:val="00470EA3"/>
    <w:rsid w:val="00472EAB"/>
    <w:rsid w:val="0047305E"/>
    <w:rsid w:val="0047523B"/>
    <w:rsid w:val="004753C3"/>
    <w:rsid w:val="00477163"/>
    <w:rsid w:val="00477CE6"/>
    <w:rsid w:val="00483031"/>
    <w:rsid w:val="00483CE9"/>
    <w:rsid w:val="0048400A"/>
    <w:rsid w:val="004847BE"/>
    <w:rsid w:val="00484C29"/>
    <w:rsid w:val="00485865"/>
    <w:rsid w:val="00485ADE"/>
    <w:rsid w:val="00485B4A"/>
    <w:rsid w:val="00486024"/>
    <w:rsid w:val="00486CF6"/>
    <w:rsid w:val="004906B4"/>
    <w:rsid w:val="00491D4E"/>
    <w:rsid w:val="00492391"/>
    <w:rsid w:val="004938D2"/>
    <w:rsid w:val="00495570"/>
    <w:rsid w:val="00495F48"/>
    <w:rsid w:val="00496CEA"/>
    <w:rsid w:val="004A03B3"/>
    <w:rsid w:val="004A1C32"/>
    <w:rsid w:val="004A2E3B"/>
    <w:rsid w:val="004A5E1B"/>
    <w:rsid w:val="004A6388"/>
    <w:rsid w:val="004A72C5"/>
    <w:rsid w:val="004B05B9"/>
    <w:rsid w:val="004B15E9"/>
    <w:rsid w:val="004B16F1"/>
    <w:rsid w:val="004B3B7A"/>
    <w:rsid w:val="004B3E27"/>
    <w:rsid w:val="004B501F"/>
    <w:rsid w:val="004B531C"/>
    <w:rsid w:val="004B537C"/>
    <w:rsid w:val="004B5997"/>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52AF"/>
    <w:rsid w:val="004F5B89"/>
    <w:rsid w:val="004F60E1"/>
    <w:rsid w:val="005010F1"/>
    <w:rsid w:val="00501252"/>
    <w:rsid w:val="00501783"/>
    <w:rsid w:val="00502BDB"/>
    <w:rsid w:val="005038A4"/>
    <w:rsid w:val="0050450C"/>
    <w:rsid w:val="00505644"/>
    <w:rsid w:val="005062D5"/>
    <w:rsid w:val="0050650A"/>
    <w:rsid w:val="005065C9"/>
    <w:rsid w:val="00507129"/>
    <w:rsid w:val="00511719"/>
    <w:rsid w:val="00512394"/>
    <w:rsid w:val="0051273C"/>
    <w:rsid w:val="00512B1F"/>
    <w:rsid w:val="005134C5"/>
    <w:rsid w:val="005145AC"/>
    <w:rsid w:val="00514A46"/>
    <w:rsid w:val="00516308"/>
    <w:rsid w:val="005166B1"/>
    <w:rsid w:val="00516C9A"/>
    <w:rsid w:val="005178AA"/>
    <w:rsid w:val="00520FA1"/>
    <w:rsid w:val="005239B4"/>
    <w:rsid w:val="00523C04"/>
    <w:rsid w:val="00524A35"/>
    <w:rsid w:val="00524A63"/>
    <w:rsid w:val="0052729E"/>
    <w:rsid w:val="0052732F"/>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60675"/>
    <w:rsid w:val="00560A16"/>
    <w:rsid w:val="00560A22"/>
    <w:rsid w:val="00561EF3"/>
    <w:rsid w:val="0056241E"/>
    <w:rsid w:val="00563CE1"/>
    <w:rsid w:val="00565D67"/>
    <w:rsid w:val="00566087"/>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68ED"/>
    <w:rsid w:val="005775AC"/>
    <w:rsid w:val="00577D98"/>
    <w:rsid w:val="00577EB2"/>
    <w:rsid w:val="00580422"/>
    <w:rsid w:val="005839B0"/>
    <w:rsid w:val="00583ABE"/>
    <w:rsid w:val="0058441F"/>
    <w:rsid w:val="0058444A"/>
    <w:rsid w:val="00584B0B"/>
    <w:rsid w:val="00585A6C"/>
    <w:rsid w:val="00585B68"/>
    <w:rsid w:val="00590D20"/>
    <w:rsid w:val="00591A11"/>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5D34"/>
    <w:rsid w:val="005A65BD"/>
    <w:rsid w:val="005B000F"/>
    <w:rsid w:val="005B0499"/>
    <w:rsid w:val="005B0885"/>
    <w:rsid w:val="005B0A1A"/>
    <w:rsid w:val="005B1170"/>
    <w:rsid w:val="005B1CDD"/>
    <w:rsid w:val="005B277F"/>
    <w:rsid w:val="005B2AC3"/>
    <w:rsid w:val="005B3B37"/>
    <w:rsid w:val="005B631C"/>
    <w:rsid w:val="005C0057"/>
    <w:rsid w:val="005C0921"/>
    <w:rsid w:val="005C2048"/>
    <w:rsid w:val="005C2FC3"/>
    <w:rsid w:val="005C3440"/>
    <w:rsid w:val="005C34C0"/>
    <w:rsid w:val="005C3910"/>
    <w:rsid w:val="005C4E77"/>
    <w:rsid w:val="005C5022"/>
    <w:rsid w:val="005C5552"/>
    <w:rsid w:val="005C635A"/>
    <w:rsid w:val="005C6CB1"/>
    <w:rsid w:val="005C7081"/>
    <w:rsid w:val="005C7886"/>
    <w:rsid w:val="005D1A5C"/>
    <w:rsid w:val="005D385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42B9"/>
    <w:rsid w:val="005F4C54"/>
    <w:rsid w:val="005F4EBF"/>
    <w:rsid w:val="005F60E7"/>
    <w:rsid w:val="005F62CF"/>
    <w:rsid w:val="005F6C5C"/>
    <w:rsid w:val="005F747D"/>
    <w:rsid w:val="005F7698"/>
    <w:rsid w:val="005F7A4A"/>
    <w:rsid w:val="006005CA"/>
    <w:rsid w:val="0060113B"/>
    <w:rsid w:val="00602082"/>
    <w:rsid w:val="00602F46"/>
    <w:rsid w:val="00602F49"/>
    <w:rsid w:val="00604BA7"/>
    <w:rsid w:val="00606518"/>
    <w:rsid w:val="00606F68"/>
    <w:rsid w:val="00607086"/>
    <w:rsid w:val="0060722D"/>
    <w:rsid w:val="006074C9"/>
    <w:rsid w:val="00611320"/>
    <w:rsid w:val="006113EB"/>
    <w:rsid w:val="00613349"/>
    <w:rsid w:val="006133D0"/>
    <w:rsid w:val="00614B94"/>
    <w:rsid w:val="00616E57"/>
    <w:rsid w:val="00620D30"/>
    <w:rsid w:val="00622536"/>
    <w:rsid w:val="00622DA6"/>
    <w:rsid w:val="00622EA5"/>
    <w:rsid w:val="00623408"/>
    <w:rsid w:val="00623AF9"/>
    <w:rsid w:val="006240C9"/>
    <w:rsid w:val="006250DE"/>
    <w:rsid w:val="006265B9"/>
    <w:rsid w:val="00626D1A"/>
    <w:rsid w:val="00626E37"/>
    <w:rsid w:val="006270EE"/>
    <w:rsid w:val="00627754"/>
    <w:rsid w:val="00627BB1"/>
    <w:rsid w:val="006333C0"/>
    <w:rsid w:val="0063420C"/>
    <w:rsid w:val="00634898"/>
    <w:rsid w:val="006348E7"/>
    <w:rsid w:val="00634FA3"/>
    <w:rsid w:val="0063560C"/>
    <w:rsid w:val="00636103"/>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48A7"/>
    <w:rsid w:val="006653BA"/>
    <w:rsid w:val="00666A6D"/>
    <w:rsid w:val="0067138C"/>
    <w:rsid w:val="006717B8"/>
    <w:rsid w:val="00672906"/>
    <w:rsid w:val="00673422"/>
    <w:rsid w:val="00680229"/>
    <w:rsid w:val="0068030C"/>
    <w:rsid w:val="006804C5"/>
    <w:rsid w:val="006805A2"/>
    <w:rsid w:val="006808DF"/>
    <w:rsid w:val="0068160A"/>
    <w:rsid w:val="00682B75"/>
    <w:rsid w:val="0068438A"/>
    <w:rsid w:val="00685107"/>
    <w:rsid w:val="00685B88"/>
    <w:rsid w:val="00686329"/>
    <w:rsid w:val="00686F4C"/>
    <w:rsid w:val="006873E9"/>
    <w:rsid w:val="00690491"/>
    <w:rsid w:val="00690738"/>
    <w:rsid w:val="00692D35"/>
    <w:rsid w:val="006934B3"/>
    <w:rsid w:val="00693D5F"/>
    <w:rsid w:val="0069442D"/>
    <w:rsid w:val="00695180"/>
    <w:rsid w:val="00695904"/>
    <w:rsid w:val="0069648F"/>
    <w:rsid w:val="006966C8"/>
    <w:rsid w:val="00696E3D"/>
    <w:rsid w:val="0069718E"/>
    <w:rsid w:val="006A021A"/>
    <w:rsid w:val="006A0DBE"/>
    <w:rsid w:val="006A22D7"/>
    <w:rsid w:val="006A4A95"/>
    <w:rsid w:val="006A4CC0"/>
    <w:rsid w:val="006B0947"/>
    <w:rsid w:val="006B11AD"/>
    <w:rsid w:val="006B14D2"/>
    <w:rsid w:val="006B15FA"/>
    <w:rsid w:val="006B1B4A"/>
    <w:rsid w:val="006B29EF"/>
    <w:rsid w:val="006B2BF4"/>
    <w:rsid w:val="006B4C20"/>
    <w:rsid w:val="006B55C4"/>
    <w:rsid w:val="006B583B"/>
    <w:rsid w:val="006B6A82"/>
    <w:rsid w:val="006B7C4B"/>
    <w:rsid w:val="006B7DEA"/>
    <w:rsid w:val="006B7EC7"/>
    <w:rsid w:val="006C0AA4"/>
    <w:rsid w:val="006C25F2"/>
    <w:rsid w:val="006C31E5"/>
    <w:rsid w:val="006C34C2"/>
    <w:rsid w:val="006C39EC"/>
    <w:rsid w:val="006C3FD2"/>
    <w:rsid w:val="006C4664"/>
    <w:rsid w:val="006C46E0"/>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C3F"/>
    <w:rsid w:val="00720547"/>
    <w:rsid w:val="007208A0"/>
    <w:rsid w:val="00723503"/>
    <w:rsid w:val="00723E6B"/>
    <w:rsid w:val="00724D26"/>
    <w:rsid w:val="007263A0"/>
    <w:rsid w:val="00730C6E"/>
    <w:rsid w:val="00730C70"/>
    <w:rsid w:val="007314A6"/>
    <w:rsid w:val="007327F0"/>
    <w:rsid w:val="00732DA7"/>
    <w:rsid w:val="00733B80"/>
    <w:rsid w:val="00734FF5"/>
    <w:rsid w:val="00735E46"/>
    <w:rsid w:val="00736990"/>
    <w:rsid w:val="0074012D"/>
    <w:rsid w:val="0074091E"/>
    <w:rsid w:val="0074102E"/>
    <w:rsid w:val="00741763"/>
    <w:rsid w:val="00741A56"/>
    <w:rsid w:val="00741A9D"/>
    <w:rsid w:val="007439FC"/>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E36"/>
    <w:rsid w:val="00767BD2"/>
    <w:rsid w:val="00771167"/>
    <w:rsid w:val="00773739"/>
    <w:rsid w:val="00774F1B"/>
    <w:rsid w:val="0077650C"/>
    <w:rsid w:val="00776F9E"/>
    <w:rsid w:val="00782652"/>
    <w:rsid w:val="00782C1C"/>
    <w:rsid w:val="00783574"/>
    <w:rsid w:val="00783E7E"/>
    <w:rsid w:val="007848A4"/>
    <w:rsid w:val="00785379"/>
    <w:rsid w:val="00785476"/>
    <w:rsid w:val="00785C01"/>
    <w:rsid w:val="00786D2E"/>
    <w:rsid w:val="00790659"/>
    <w:rsid w:val="00791E2B"/>
    <w:rsid w:val="007926C9"/>
    <w:rsid w:val="00792747"/>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18ED"/>
    <w:rsid w:val="007B1FF8"/>
    <w:rsid w:val="007B25C8"/>
    <w:rsid w:val="007B2854"/>
    <w:rsid w:val="007B333E"/>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9F7"/>
    <w:rsid w:val="007D43D3"/>
    <w:rsid w:val="007D4AA6"/>
    <w:rsid w:val="007D5174"/>
    <w:rsid w:val="007D691A"/>
    <w:rsid w:val="007D7375"/>
    <w:rsid w:val="007D7C57"/>
    <w:rsid w:val="007E15B7"/>
    <w:rsid w:val="007E1647"/>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8000DF"/>
    <w:rsid w:val="008011FD"/>
    <w:rsid w:val="00801C29"/>
    <w:rsid w:val="008021A4"/>
    <w:rsid w:val="00802963"/>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7DDE"/>
    <w:rsid w:val="00817EB0"/>
    <w:rsid w:val="00821AC3"/>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BB9"/>
    <w:rsid w:val="008409A2"/>
    <w:rsid w:val="00842CA5"/>
    <w:rsid w:val="00843E03"/>
    <w:rsid w:val="0084427B"/>
    <w:rsid w:val="00844AF6"/>
    <w:rsid w:val="008453EE"/>
    <w:rsid w:val="00845DC5"/>
    <w:rsid w:val="00846C44"/>
    <w:rsid w:val="00847337"/>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5F16"/>
    <w:rsid w:val="00876179"/>
    <w:rsid w:val="00880830"/>
    <w:rsid w:val="00882C4F"/>
    <w:rsid w:val="008861C7"/>
    <w:rsid w:val="00886C51"/>
    <w:rsid w:val="008875E9"/>
    <w:rsid w:val="00890ACD"/>
    <w:rsid w:val="00892E9D"/>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CF1"/>
    <w:rsid w:val="008B060D"/>
    <w:rsid w:val="008B06D3"/>
    <w:rsid w:val="008B0C47"/>
    <w:rsid w:val="008B0FE4"/>
    <w:rsid w:val="008B3387"/>
    <w:rsid w:val="008B36DB"/>
    <w:rsid w:val="008B411F"/>
    <w:rsid w:val="008B4390"/>
    <w:rsid w:val="008B50C9"/>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4066"/>
    <w:rsid w:val="008D4556"/>
    <w:rsid w:val="008D5608"/>
    <w:rsid w:val="008D6004"/>
    <w:rsid w:val="008D6780"/>
    <w:rsid w:val="008D73BC"/>
    <w:rsid w:val="008E1302"/>
    <w:rsid w:val="008E27C4"/>
    <w:rsid w:val="008E3B9F"/>
    <w:rsid w:val="008E48EF"/>
    <w:rsid w:val="008F033C"/>
    <w:rsid w:val="008F0AE7"/>
    <w:rsid w:val="008F0EA8"/>
    <w:rsid w:val="008F1A4F"/>
    <w:rsid w:val="008F350D"/>
    <w:rsid w:val="008F35A7"/>
    <w:rsid w:val="008F3DA6"/>
    <w:rsid w:val="008F4C05"/>
    <w:rsid w:val="008F518E"/>
    <w:rsid w:val="0090130C"/>
    <w:rsid w:val="0090141A"/>
    <w:rsid w:val="00902033"/>
    <w:rsid w:val="009028E6"/>
    <w:rsid w:val="009032D2"/>
    <w:rsid w:val="00903A56"/>
    <w:rsid w:val="009048CB"/>
    <w:rsid w:val="00905453"/>
    <w:rsid w:val="0090661D"/>
    <w:rsid w:val="00911204"/>
    <w:rsid w:val="00911A5B"/>
    <w:rsid w:val="00913790"/>
    <w:rsid w:val="00913AA2"/>
    <w:rsid w:val="00913EEF"/>
    <w:rsid w:val="00914257"/>
    <w:rsid w:val="00914B40"/>
    <w:rsid w:val="00914CEA"/>
    <w:rsid w:val="00915632"/>
    <w:rsid w:val="00915D50"/>
    <w:rsid w:val="00916812"/>
    <w:rsid w:val="00916ADB"/>
    <w:rsid w:val="0091704D"/>
    <w:rsid w:val="00920246"/>
    <w:rsid w:val="009202E7"/>
    <w:rsid w:val="00920A44"/>
    <w:rsid w:val="009210F2"/>
    <w:rsid w:val="009212AC"/>
    <w:rsid w:val="00921AAC"/>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A1B"/>
    <w:rsid w:val="00944C33"/>
    <w:rsid w:val="00945349"/>
    <w:rsid w:val="00945827"/>
    <w:rsid w:val="00946E37"/>
    <w:rsid w:val="00946EBE"/>
    <w:rsid w:val="00946F57"/>
    <w:rsid w:val="0094735A"/>
    <w:rsid w:val="00950174"/>
    <w:rsid w:val="0095099D"/>
    <w:rsid w:val="00950BFF"/>
    <w:rsid w:val="00951C59"/>
    <w:rsid w:val="009527B2"/>
    <w:rsid w:val="00952FBA"/>
    <w:rsid w:val="009535AF"/>
    <w:rsid w:val="009537FC"/>
    <w:rsid w:val="00956220"/>
    <w:rsid w:val="00956463"/>
    <w:rsid w:val="0095750C"/>
    <w:rsid w:val="009579E3"/>
    <w:rsid w:val="00960DF7"/>
    <w:rsid w:val="00961D28"/>
    <w:rsid w:val="00962164"/>
    <w:rsid w:val="00962348"/>
    <w:rsid w:val="009639BC"/>
    <w:rsid w:val="00963E94"/>
    <w:rsid w:val="009644FB"/>
    <w:rsid w:val="00964F8B"/>
    <w:rsid w:val="009673BB"/>
    <w:rsid w:val="00967AFB"/>
    <w:rsid w:val="00970622"/>
    <w:rsid w:val="00970B30"/>
    <w:rsid w:val="00971135"/>
    <w:rsid w:val="009714D3"/>
    <w:rsid w:val="00972368"/>
    <w:rsid w:val="00973BC8"/>
    <w:rsid w:val="00975060"/>
    <w:rsid w:val="009769CC"/>
    <w:rsid w:val="00977105"/>
    <w:rsid w:val="00977B17"/>
    <w:rsid w:val="00980C9C"/>
    <w:rsid w:val="00981BFF"/>
    <w:rsid w:val="00981EB3"/>
    <w:rsid w:val="0098345C"/>
    <w:rsid w:val="0098413E"/>
    <w:rsid w:val="0098428C"/>
    <w:rsid w:val="009843D3"/>
    <w:rsid w:val="00984AC8"/>
    <w:rsid w:val="00984B97"/>
    <w:rsid w:val="00985CB1"/>
    <w:rsid w:val="0098661E"/>
    <w:rsid w:val="00987686"/>
    <w:rsid w:val="0098771C"/>
    <w:rsid w:val="00990035"/>
    <w:rsid w:val="0099093C"/>
    <w:rsid w:val="00991484"/>
    <w:rsid w:val="0099202E"/>
    <w:rsid w:val="00993563"/>
    <w:rsid w:val="009935B9"/>
    <w:rsid w:val="00995708"/>
    <w:rsid w:val="00995AF6"/>
    <w:rsid w:val="00996A1D"/>
    <w:rsid w:val="009973F0"/>
    <w:rsid w:val="009A1C4C"/>
    <w:rsid w:val="009A3B7A"/>
    <w:rsid w:val="009A401C"/>
    <w:rsid w:val="009A4088"/>
    <w:rsid w:val="009A48E4"/>
    <w:rsid w:val="009A5188"/>
    <w:rsid w:val="009A5CC8"/>
    <w:rsid w:val="009B043D"/>
    <w:rsid w:val="009B0501"/>
    <w:rsid w:val="009B06DB"/>
    <w:rsid w:val="009B13B8"/>
    <w:rsid w:val="009B1433"/>
    <w:rsid w:val="009B3620"/>
    <w:rsid w:val="009B504E"/>
    <w:rsid w:val="009B569D"/>
    <w:rsid w:val="009B5768"/>
    <w:rsid w:val="009B57D3"/>
    <w:rsid w:val="009B5FD9"/>
    <w:rsid w:val="009B6E38"/>
    <w:rsid w:val="009B6E97"/>
    <w:rsid w:val="009B7AC2"/>
    <w:rsid w:val="009C02B4"/>
    <w:rsid w:val="009C269E"/>
    <w:rsid w:val="009C322A"/>
    <w:rsid w:val="009C3A9C"/>
    <w:rsid w:val="009C3C5D"/>
    <w:rsid w:val="009C461B"/>
    <w:rsid w:val="009C5C4E"/>
    <w:rsid w:val="009C641C"/>
    <w:rsid w:val="009C6A9D"/>
    <w:rsid w:val="009D11C2"/>
    <w:rsid w:val="009D11D8"/>
    <w:rsid w:val="009D16C0"/>
    <w:rsid w:val="009D1C44"/>
    <w:rsid w:val="009D1F12"/>
    <w:rsid w:val="009D3C79"/>
    <w:rsid w:val="009D41F4"/>
    <w:rsid w:val="009D4400"/>
    <w:rsid w:val="009E239A"/>
    <w:rsid w:val="009E2595"/>
    <w:rsid w:val="009E2FD4"/>
    <w:rsid w:val="009E30D9"/>
    <w:rsid w:val="009E3950"/>
    <w:rsid w:val="009E5642"/>
    <w:rsid w:val="009E5DA4"/>
    <w:rsid w:val="009E6137"/>
    <w:rsid w:val="009E6D30"/>
    <w:rsid w:val="009E7E19"/>
    <w:rsid w:val="009F02BD"/>
    <w:rsid w:val="009F037C"/>
    <w:rsid w:val="009F03EE"/>
    <w:rsid w:val="009F2257"/>
    <w:rsid w:val="009F2EE6"/>
    <w:rsid w:val="009F570C"/>
    <w:rsid w:val="009F5771"/>
    <w:rsid w:val="009F6667"/>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BF9"/>
    <w:rsid w:val="00A14669"/>
    <w:rsid w:val="00A1603B"/>
    <w:rsid w:val="00A20179"/>
    <w:rsid w:val="00A20599"/>
    <w:rsid w:val="00A2158A"/>
    <w:rsid w:val="00A228BD"/>
    <w:rsid w:val="00A22CE9"/>
    <w:rsid w:val="00A23E56"/>
    <w:rsid w:val="00A24064"/>
    <w:rsid w:val="00A24AC2"/>
    <w:rsid w:val="00A24CE0"/>
    <w:rsid w:val="00A25FD4"/>
    <w:rsid w:val="00A2772A"/>
    <w:rsid w:val="00A2799A"/>
    <w:rsid w:val="00A30994"/>
    <w:rsid w:val="00A30E32"/>
    <w:rsid w:val="00A319E7"/>
    <w:rsid w:val="00A31F49"/>
    <w:rsid w:val="00A321AB"/>
    <w:rsid w:val="00A330FB"/>
    <w:rsid w:val="00A33175"/>
    <w:rsid w:val="00A33AB9"/>
    <w:rsid w:val="00A356CC"/>
    <w:rsid w:val="00A3714A"/>
    <w:rsid w:val="00A37266"/>
    <w:rsid w:val="00A40350"/>
    <w:rsid w:val="00A4214F"/>
    <w:rsid w:val="00A42CBC"/>
    <w:rsid w:val="00A43001"/>
    <w:rsid w:val="00A43831"/>
    <w:rsid w:val="00A438F2"/>
    <w:rsid w:val="00A43A23"/>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2FCB"/>
    <w:rsid w:val="00A83015"/>
    <w:rsid w:val="00A833A4"/>
    <w:rsid w:val="00A833B8"/>
    <w:rsid w:val="00A83B79"/>
    <w:rsid w:val="00A84CF2"/>
    <w:rsid w:val="00A84F83"/>
    <w:rsid w:val="00A8510C"/>
    <w:rsid w:val="00A86563"/>
    <w:rsid w:val="00A86BDA"/>
    <w:rsid w:val="00A86D5C"/>
    <w:rsid w:val="00A8781D"/>
    <w:rsid w:val="00A9036C"/>
    <w:rsid w:val="00A92A23"/>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383E"/>
    <w:rsid w:val="00AB5C95"/>
    <w:rsid w:val="00AB5E5E"/>
    <w:rsid w:val="00AB6AF5"/>
    <w:rsid w:val="00AC1D6E"/>
    <w:rsid w:val="00AC4BC4"/>
    <w:rsid w:val="00AD0F1E"/>
    <w:rsid w:val="00AD1366"/>
    <w:rsid w:val="00AD1559"/>
    <w:rsid w:val="00AD17B6"/>
    <w:rsid w:val="00AD1CBE"/>
    <w:rsid w:val="00AD20EB"/>
    <w:rsid w:val="00AD2327"/>
    <w:rsid w:val="00AD4B67"/>
    <w:rsid w:val="00AD78BD"/>
    <w:rsid w:val="00AD7E49"/>
    <w:rsid w:val="00AE0664"/>
    <w:rsid w:val="00AE1909"/>
    <w:rsid w:val="00AE1F29"/>
    <w:rsid w:val="00AE21A9"/>
    <w:rsid w:val="00AE3ACE"/>
    <w:rsid w:val="00AE4CAF"/>
    <w:rsid w:val="00AE55E2"/>
    <w:rsid w:val="00AE771A"/>
    <w:rsid w:val="00AF077E"/>
    <w:rsid w:val="00AF0BCA"/>
    <w:rsid w:val="00AF28C3"/>
    <w:rsid w:val="00AF2FA8"/>
    <w:rsid w:val="00AF3441"/>
    <w:rsid w:val="00AF5E7E"/>
    <w:rsid w:val="00AF7F14"/>
    <w:rsid w:val="00B00EFB"/>
    <w:rsid w:val="00B0148D"/>
    <w:rsid w:val="00B01C14"/>
    <w:rsid w:val="00B0244A"/>
    <w:rsid w:val="00B03BB8"/>
    <w:rsid w:val="00B03FBA"/>
    <w:rsid w:val="00B044FE"/>
    <w:rsid w:val="00B05853"/>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18E"/>
    <w:rsid w:val="00B22528"/>
    <w:rsid w:val="00B2272E"/>
    <w:rsid w:val="00B233BC"/>
    <w:rsid w:val="00B23BBA"/>
    <w:rsid w:val="00B251F0"/>
    <w:rsid w:val="00B26E9B"/>
    <w:rsid w:val="00B2727F"/>
    <w:rsid w:val="00B27493"/>
    <w:rsid w:val="00B27A01"/>
    <w:rsid w:val="00B309E5"/>
    <w:rsid w:val="00B30B31"/>
    <w:rsid w:val="00B327FC"/>
    <w:rsid w:val="00B329C1"/>
    <w:rsid w:val="00B32A1F"/>
    <w:rsid w:val="00B32E2D"/>
    <w:rsid w:val="00B32EFE"/>
    <w:rsid w:val="00B33AC2"/>
    <w:rsid w:val="00B3620A"/>
    <w:rsid w:val="00B40F8E"/>
    <w:rsid w:val="00B411FD"/>
    <w:rsid w:val="00B41B36"/>
    <w:rsid w:val="00B41C50"/>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7A4"/>
    <w:rsid w:val="00B56953"/>
    <w:rsid w:val="00B57B55"/>
    <w:rsid w:val="00B57BD2"/>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B6"/>
    <w:rsid w:val="00B8508E"/>
    <w:rsid w:val="00B85CF8"/>
    <w:rsid w:val="00B8676C"/>
    <w:rsid w:val="00B8759F"/>
    <w:rsid w:val="00B90042"/>
    <w:rsid w:val="00B9139D"/>
    <w:rsid w:val="00B914E1"/>
    <w:rsid w:val="00B91708"/>
    <w:rsid w:val="00B91AE5"/>
    <w:rsid w:val="00B91D06"/>
    <w:rsid w:val="00B93216"/>
    <w:rsid w:val="00B93C6E"/>
    <w:rsid w:val="00B94CE1"/>
    <w:rsid w:val="00B9538F"/>
    <w:rsid w:val="00B95807"/>
    <w:rsid w:val="00B96B6D"/>
    <w:rsid w:val="00B9733A"/>
    <w:rsid w:val="00BA088C"/>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55DC"/>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B55"/>
    <w:rsid w:val="00BD022B"/>
    <w:rsid w:val="00BD0BD8"/>
    <w:rsid w:val="00BD2EE5"/>
    <w:rsid w:val="00BD338C"/>
    <w:rsid w:val="00BD33AD"/>
    <w:rsid w:val="00BD452B"/>
    <w:rsid w:val="00BD6DF6"/>
    <w:rsid w:val="00BD7349"/>
    <w:rsid w:val="00BD7529"/>
    <w:rsid w:val="00BD76F8"/>
    <w:rsid w:val="00BE44C6"/>
    <w:rsid w:val="00BE4AD5"/>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62F8"/>
    <w:rsid w:val="00C465E3"/>
    <w:rsid w:val="00C467A9"/>
    <w:rsid w:val="00C46DC5"/>
    <w:rsid w:val="00C472CE"/>
    <w:rsid w:val="00C5146D"/>
    <w:rsid w:val="00C51A04"/>
    <w:rsid w:val="00C5474B"/>
    <w:rsid w:val="00C55534"/>
    <w:rsid w:val="00C55A47"/>
    <w:rsid w:val="00C57799"/>
    <w:rsid w:val="00C62532"/>
    <w:rsid w:val="00C62F6A"/>
    <w:rsid w:val="00C63AC8"/>
    <w:rsid w:val="00C64046"/>
    <w:rsid w:val="00C64C40"/>
    <w:rsid w:val="00C657AD"/>
    <w:rsid w:val="00C66835"/>
    <w:rsid w:val="00C71958"/>
    <w:rsid w:val="00C72AF5"/>
    <w:rsid w:val="00C735BB"/>
    <w:rsid w:val="00C7377B"/>
    <w:rsid w:val="00C74BD9"/>
    <w:rsid w:val="00C7512C"/>
    <w:rsid w:val="00C75EAE"/>
    <w:rsid w:val="00C7639C"/>
    <w:rsid w:val="00C76EED"/>
    <w:rsid w:val="00C77756"/>
    <w:rsid w:val="00C804CB"/>
    <w:rsid w:val="00C8093D"/>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737"/>
    <w:rsid w:val="00C95AFC"/>
    <w:rsid w:val="00C967A1"/>
    <w:rsid w:val="00C97196"/>
    <w:rsid w:val="00CA0A51"/>
    <w:rsid w:val="00CA0E06"/>
    <w:rsid w:val="00CA40AA"/>
    <w:rsid w:val="00CA4C8E"/>
    <w:rsid w:val="00CA5037"/>
    <w:rsid w:val="00CA53DA"/>
    <w:rsid w:val="00CA5CDB"/>
    <w:rsid w:val="00CA741C"/>
    <w:rsid w:val="00CB04D2"/>
    <w:rsid w:val="00CB1352"/>
    <w:rsid w:val="00CB226E"/>
    <w:rsid w:val="00CB2345"/>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F73"/>
    <w:rsid w:val="00CD3918"/>
    <w:rsid w:val="00CD4126"/>
    <w:rsid w:val="00CD5437"/>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2404"/>
    <w:rsid w:val="00D228DF"/>
    <w:rsid w:val="00D26C4A"/>
    <w:rsid w:val="00D27FCA"/>
    <w:rsid w:val="00D32111"/>
    <w:rsid w:val="00D33118"/>
    <w:rsid w:val="00D344F5"/>
    <w:rsid w:val="00D35D41"/>
    <w:rsid w:val="00D36707"/>
    <w:rsid w:val="00D37589"/>
    <w:rsid w:val="00D4376E"/>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A12"/>
    <w:rsid w:val="00D73A8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975"/>
    <w:rsid w:val="00DA4F19"/>
    <w:rsid w:val="00DA5B2E"/>
    <w:rsid w:val="00DA5C1D"/>
    <w:rsid w:val="00DA6898"/>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514A"/>
    <w:rsid w:val="00E15477"/>
    <w:rsid w:val="00E154B7"/>
    <w:rsid w:val="00E16576"/>
    <w:rsid w:val="00E16D99"/>
    <w:rsid w:val="00E179C5"/>
    <w:rsid w:val="00E20B12"/>
    <w:rsid w:val="00E216BD"/>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7197"/>
    <w:rsid w:val="00E40986"/>
    <w:rsid w:val="00E41D13"/>
    <w:rsid w:val="00E4329B"/>
    <w:rsid w:val="00E43F38"/>
    <w:rsid w:val="00E43F79"/>
    <w:rsid w:val="00E44EC4"/>
    <w:rsid w:val="00E458CD"/>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793E"/>
    <w:rsid w:val="00E67D79"/>
    <w:rsid w:val="00E7394E"/>
    <w:rsid w:val="00E73D86"/>
    <w:rsid w:val="00E74784"/>
    <w:rsid w:val="00E74B95"/>
    <w:rsid w:val="00E74BC5"/>
    <w:rsid w:val="00E75BF8"/>
    <w:rsid w:val="00E76446"/>
    <w:rsid w:val="00E76526"/>
    <w:rsid w:val="00E76C0E"/>
    <w:rsid w:val="00E777B5"/>
    <w:rsid w:val="00E77CA2"/>
    <w:rsid w:val="00E803D4"/>
    <w:rsid w:val="00E80D8C"/>
    <w:rsid w:val="00E81163"/>
    <w:rsid w:val="00E81DA9"/>
    <w:rsid w:val="00E829C0"/>
    <w:rsid w:val="00E831F2"/>
    <w:rsid w:val="00E83D5C"/>
    <w:rsid w:val="00E84FFC"/>
    <w:rsid w:val="00E91288"/>
    <w:rsid w:val="00E92A6E"/>
    <w:rsid w:val="00E92C3E"/>
    <w:rsid w:val="00E92F36"/>
    <w:rsid w:val="00E936C1"/>
    <w:rsid w:val="00E938A0"/>
    <w:rsid w:val="00E93E70"/>
    <w:rsid w:val="00E9404E"/>
    <w:rsid w:val="00E9426D"/>
    <w:rsid w:val="00E944A4"/>
    <w:rsid w:val="00E95D26"/>
    <w:rsid w:val="00E974E6"/>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B153A"/>
    <w:rsid w:val="00EB180E"/>
    <w:rsid w:val="00EB219A"/>
    <w:rsid w:val="00EB2267"/>
    <w:rsid w:val="00EB23A3"/>
    <w:rsid w:val="00EB2867"/>
    <w:rsid w:val="00EB3110"/>
    <w:rsid w:val="00EB498B"/>
    <w:rsid w:val="00EB71A5"/>
    <w:rsid w:val="00EB73AB"/>
    <w:rsid w:val="00EB7B37"/>
    <w:rsid w:val="00EC067A"/>
    <w:rsid w:val="00EC0858"/>
    <w:rsid w:val="00EC0D7E"/>
    <w:rsid w:val="00EC0F0F"/>
    <w:rsid w:val="00EC1AA5"/>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7F1"/>
    <w:rsid w:val="00EE1965"/>
    <w:rsid w:val="00EE1990"/>
    <w:rsid w:val="00EE2107"/>
    <w:rsid w:val="00EE390D"/>
    <w:rsid w:val="00EE3958"/>
    <w:rsid w:val="00EE44FB"/>
    <w:rsid w:val="00EE4C61"/>
    <w:rsid w:val="00EE4F9B"/>
    <w:rsid w:val="00EE503A"/>
    <w:rsid w:val="00EE52B7"/>
    <w:rsid w:val="00EE5390"/>
    <w:rsid w:val="00EE60E3"/>
    <w:rsid w:val="00EE7172"/>
    <w:rsid w:val="00EE7EB4"/>
    <w:rsid w:val="00EF187F"/>
    <w:rsid w:val="00EF1DAC"/>
    <w:rsid w:val="00EF5E38"/>
    <w:rsid w:val="00EF5F66"/>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2293"/>
    <w:rsid w:val="00F12850"/>
    <w:rsid w:val="00F1313D"/>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5D2B"/>
    <w:rsid w:val="00F36BD8"/>
    <w:rsid w:val="00F36C9D"/>
    <w:rsid w:val="00F4110D"/>
    <w:rsid w:val="00F41380"/>
    <w:rsid w:val="00F415D5"/>
    <w:rsid w:val="00F4183B"/>
    <w:rsid w:val="00F41FD8"/>
    <w:rsid w:val="00F4217C"/>
    <w:rsid w:val="00F4251D"/>
    <w:rsid w:val="00F42E48"/>
    <w:rsid w:val="00F4442C"/>
    <w:rsid w:val="00F4450F"/>
    <w:rsid w:val="00F44AEB"/>
    <w:rsid w:val="00F45636"/>
    <w:rsid w:val="00F46440"/>
    <w:rsid w:val="00F46510"/>
    <w:rsid w:val="00F47AD8"/>
    <w:rsid w:val="00F47DB8"/>
    <w:rsid w:val="00F50143"/>
    <w:rsid w:val="00F512A3"/>
    <w:rsid w:val="00F524AB"/>
    <w:rsid w:val="00F526FF"/>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31F5"/>
    <w:rsid w:val="00F73B21"/>
    <w:rsid w:val="00F74023"/>
    <w:rsid w:val="00F8005F"/>
    <w:rsid w:val="00F801A9"/>
    <w:rsid w:val="00F80866"/>
    <w:rsid w:val="00F80CF9"/>
    <w:rsid w:val="00F8192A"/>
    <w:rsid w:val="00F81C85"/>
    <w:rsid w:val="00F82EB1"/>
    <w:rsid w:val="00F83065"/>
    <w:rsid w:val="00F84E7E"/>
    <w:rsid w:val="00F85ECC"/>
    <w:rsid w:val="00F85F69"/>
    <w:rsid w:val="00F86A37"/>
    <w:rsid w:val="00F86F82"/>
    <w:rsid w:val="00F8777A"/>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25EA"/>
    <w:rsid w:val="00FA32CF"/>
    <w:rsid w:val="00FA4112"/>
    <w:rsid w:val="00FA4577"/>
    <w:rsid w:val="00FA470C"/>
    <w:rsid w:val="00FA4D8E"/>
    <w:rsid w:val="00FA531C"/>
    <w:rsid w:val="00FA7645"/>
    <w:rsid w:val="00FA7696"/>
    <w:rsid w:val="00FA7C08"/>
    <w:rsid w:val="00FB07D2"/>
    <w:rsid w:val="00FB12DC"/>
    <w:rsid w:val="00FB228F"/>
    <w:rsid w:val="00FB3470"/>
    <w:rsid w:val="00FB380E"/>
    <w:rsid w:val="00FB416F"/>
    <w:rsid w:val="00FB4960"/>
    <w:rsid w:val="00FB6456"/>
    <w:rsid w:val="00FB6D47"/>
    <w:rsid w:val="00FC07D0"/>
    <w:rsid w:val="00FC4CCC"/>
    <w:rsid w:val="00FC516A"/>
    <w:rsid w:val="00FC5BB7"/>
    <w:rsid w:val="00FC659D"/>
    <w:rsid w:val="00FC6813"/>
    <w:rsid w:val="00FC6825"/>
    <w:rsid w:val="00FD273D"/>
    <w:rsid w:val="00FD32B6"/>
    <w:rsid w:val="00FD35F2"/>
    <w:rsid w:val="00FD397F"/>
    <w:rsid w:val="00FD3B8B"/>
    <w:rsid w:val="00FD3F14"/>
    <w:rsid w:val="00FD455A"/>
    <w:rsid w:val="00FD6729"/>
    <w:rsid w:val="00FD7E11"/>
    <w:rsid w:val="00FE069C"/>
    <w:rsid w:val="00FE127C"/>
    <w:rsid w:val="00FE2687"/>
    <w:rsid w:val="00FE2892"/>
    <w:rsid w:val="00FE292E"/>
    <w:rsid w:val="00FE4E52"/>
    <w:rsid w:val="00FE5A13"/>
    <w:rsid w:val="00FE6768"/>
    <w:rsid w:val="00FE6F81"/>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613349"/>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613349"/>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semiHidden/>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blog.hubspot.es/marketing/que-son-buyer-personas"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blog.hubspot.es/marketing/mercado-potencial"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usfx.bo/Documentos/RepositorioLibros/Investigacion_de_mercados.pdf"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nuriacamaras.com/buyer-person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youscan.io/es/blog/las-mejores-herramientas-de-analisis-de-tendencias/" TargetMode="External"/><Relationship Id="rId5" Type="http://schemas.openxmlformats.org/officeDocument/2006/relationships/numbering" Target="numbering.xml"/><Relationship Id="rId15" Type="http://schemas.openxmlformats.org/officeDocument/2006/relationships/image" Target="media/image3.jpg"/><Relationship Id="rId23" Type="http://schemas.openxmlformats.org/officeDocument/2006/relationships/hyperlink" Target="https://www.uv.es/frasquem/dci/DirCom1TEMA_8.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rodin.uca.es/bitstream/handle/10498/31668/Segmentacio_n%20de%20mercado.pdf?sequence=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TWUFslJmHUE" TargetMode="External"/><Relationship Id="rId22" Type="http://schemas.openxmlformats.org/officeDocument/2006/relationships/hyperlink" Target="https://ocw.unican.es/pluginfile.php/1601/course/section/1059/Tema%203%20-%20Segmentacion%20y%20posicionamiento.pdf"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d4a546b22d2924edabf51241cf3422b8">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e29002b2d9ca820e89c57fc59ec70c79"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996434B9-CC1E-4468-A086-AA07C2AF13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0d3c18-0869-45a1-9f75-4b4b8f0f32be"/>
    <ds:schemaRef ds:uri="adccf511-daff-4bcb-9072-914cedbf4c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31</Pages>
  <Words>5521</Words>
  <Characters>30371</Characters>
  <Application>Microsoft Office Word</Application>
  <DocSecurity>0</DocSecurity>
  <Lines>253</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Mercado potencial</vt:lpstr>
      <vt:lpstr>Generalidades de las prácticas agrícolas para el cultivo del plátano</vt:lpstr>
    </vt:vector>
  </TitlesOfParts>
  <Company/>
  <LinksUpToDate>false</LinksUpToDate>
  <CharactersWithSpaces>35821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 potencial</dc:title>
  <dc:subject/>
  <dc:creator>SENA</dc:creator>
  <cp:keywords/>
  <dc:description/>
  <cp:lastModifiedBy>Luz Karime Amaya</cp:lastModifiedBy>
  <cp:revision>7</cp:revision>
  <cp:lastPrinted>2025-12-11T16:16:00Z</cp:lastPrinted>
  <dcterms:created xsi:type="dcterms:W3CDTF">2025-12-11T15:34:00Z</dcterms:created>
  <dcterms:modified xsi:type="dcterms:W3CDTF">2025-12-11T16:18:00Z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