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A307B" w14:textId="77777777" w:rsidR="00D8067C" w:rsidRPr="00C22A51" w:rsidRDefault="00D8067C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:rsidRPr="00C22A51" w14:paraId="0A615776" w14:textId="77777777" w:rsidTr="56DBDD35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B0BB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CBCD" w14:textId="77777777" w:rsidR="00D8067C" w:rsidRPr="00C22A51" w:rsidRDefault="00DB2D32">
            <w:pPr>
              <w:widowControl w:val="0"/>
              <w:spacing w:line="240" w:lineRule="auto"/>
              <w:jc w:val="center"/>
              <w:rPr>
                <w:b/>
              </w:rPr>
            </w:pPr>
            <w:r w:rsidRPr="00C22A51">
              <w:rPr>
                <w:b/>
              </w:rPr>
              <w:t>Video Animado o Motion</w:t>
            </w:r>
          </w:p>
        </w:tc>
      </w:tr>
      <w:tr w:rsidR="00D8067C" w:rsidRPr="00C22A51" w14:paraId="64FC02CA" w14:textId="77777777" w:rsidTr="56DBDD35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F121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5FB8" w14:textId="6CD08D1A" w:rsidR="00D8067C" w:rsidRPr="00C22A51" w:rsidRDefault="00C22A51" w:rsidP="4D8122DE">
            <w:pPr>
              <w:widowControl w:val="0"/>
              <w:spacing w:line="240" w:lineRule="auto"/>
              <w:rPr>
                <w:b/>
                <w:bCs/>
              </w:rPr>
            </w:pPr>
            <w:r w:rsidRPr="00C22A51">
              <w:rPr>
                <w:rFonts w:eastAsia="Times New Roman"/>
                <w:b/>
                <w:bCs/>
              </w:rPr>
              <w:t>Mercado potencial</w:t>
            </w:r>
          </w:p>
        </w:tc>
      </w:tr>
      <w:tr w:rsidR="00D8067C" w:rsidRPr="00C22A51" w14:paraId="2C9A85BA" w14:textId="77777777" w:rsidTr="56DBDD35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DD45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6A65" w14:textId="56204F9F" w:rsidR="00D8067C" w:rsidRPr="00C22A51" w:rsidRDefault="00D8067C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="00D8067C" w:rsidRPr="00C22A51" w14:paraId="4C180FEE" w14:textId="77777777" w:rsidTr="56DBDD35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ECAA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0328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7B9" w14:textId="77777777" w:rsidR="00D8067C" w:rsidRPr="00C22A51" w:rsidRDefault="00DB2D32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1728" w14:textId="77777777" w:rsidR="00D8067C" w:rsidRPr="00C22A51" w:rsidRDefault="00DB2D32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Texto</w:t>
            </w:r>
          </w:p>
        </w:tc>
      </w:tr>
      <w:tr w:rsidR="00D8067C" w:rsidRPr="00C22A51" w14:paraId="63E9B3EE" w14:textId="77777777" w:rsidTr="007F5540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F25B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bookmarkStart w:id="0" w:name="_Hlk176107302"/>
            <w:r w:rsidRPr="00C22A51">
              <w:rPr>
                <w:b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F335" w14:textId="27F1AA80" w:rsidR="00B40D2B" w:rsidRPr="00C22A51" w:rsidRDefault="00C22A51" w:rsidP="00C22A51">
            <w:pPr>
              <w:widowControl w:val="0"/>
              <w:spacing w:line="240" w:lineRule="auto"/>
              <w:jc w:val="center"/>
            </w:pPr>
            <w:r w:rsidRPr="00C22A51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5E6C836" wp14:editId="319BA4D9">
                  <wp:simplePos x="0" y="0"/>
                  <wp:positionH relativeFrom="margin">
                    <wp:posOffset>-57150</wp:posOffset>
                  </wp:positionH>
                  <wp:positionV relativeFrom="paragraph">
                    <wp:posOffset>156845</wp:posOffset>
                  </wp:positionV>
                  <wp:extent cx="2607945" cy="1757045"/>
                  <wp:effectExtent l="0" t="0" r="1905" b="0"/>
                  <wp:wrapTight wrapText="bothSides">
                    <wp:wrapPolygon edited="0">
                      <wp:start x="0" y="0"/>
                      <wp:lineTo x="0" y="21311"/>
                      <wp:lineTo x="21458" y="21311"/>
                      <wp:lineTo x="21458" y="0"/>
                      <wp:lineTo x="0" y="0"/>
                    </wp:wrapPolygon>
                  </wp:wrapTight>
                  <wp:docPr id="2387214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2148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354" cy="176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2" w:history="1">
              <w:r w:rsidRPr="00C22A51">
                <w:rPr>
                  <w:rStyle w:val="Hipervnculo"/>
                </w:rPr>
                <w:t>https://www.freepik.es/foto-gratis/manos-empresarios-mesa-madera-documentos-borradores_7514929.htm</w:t>
              </w:r>
            </w:hyperlink>
            <w:r w:rsidR="00041B0C" w:rsidRPr="00C22A51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085B" w14:textId="3EB34708" w:rsidR="00D8067C" w:rsidRPr="00C22A51" w:rsidRDefault="00B46D83" w:rsidP="002A5D93">
            <w:r w:rsidRPr="00C22A51">
              <w:t>Estimado aprendiz,</w:t>
            </w:r>
            <w:r w:rsidR="00F1576C" w:rsidRPr="00C22A51">
              <w:t xml:space="preserve"> l</w:t>
            </w:r>
            <w:r w:rsidR="004E6699" w:rsidRPr="00C22A51">
              <w:t>e damos la bienvenida al componente formativo titulado “</w:t>
            </w:r>
            <w:r w:rsidR="00C22A51" w:rsidRPr="00C22A51">
              <w:rPr>
                <w:rFonts w:eastAsia="Times New Roman"/>
              </w:rPr>
              <w:t>Mercado potencial</w:t>
            </w:r>
            <w:r w:rsidR="004E6699" w:rsidRPr="00C22A51">
              <w:t>”.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4535" w14:textId="080FD53B" w:rsidR="00F81BC3" w:rsidRPr="00597C42" w:rsidRDefault="00C22A51" w:rsidP="00597C42">
            <w:pPr>
              <w:pStyle w:val="Prrafodelista"/>
              <w:widowControl w:val="0"/>
              <w:numPr>
                <w:ilvl w:val="0"/>
                <w:numId w:val="4"/>
              </w:numPr>
              <w:rPr>
                <w:bCs/>
              </w:rPr>
            </w:pPr>
            <w:r w:rsidRPr="00597C42">
              <w:rPr>
                <w:rFonts w:eastAsia="Times New Roman"/>
                <w:bCs/>
              </w:rPr>
              <w:t>Mercado potencial</w:t>
            </w:r>
            <w:r w:rsidR="00597C42">
              <w:rPr>
                <w:rFonts w:eastAsia="Times New Roman"/>
                <w:bCs/>
              </w:rPr>
              <w:t>.</w:t>
            </w:r>
          </w:p>
        </w:tc>
      </w:tr>
      <w:tr w:rsidR="00D8067C" w:rsidRPr="00C22A51" w14:paraId="7FA94BE1" w14:textId="77777777" w:rsidTr="56DBDD35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9BB6" w14:textId="77777777" w:rsidR="00D8067C" w:rsidRPr="00C22A51" w:rsidRDefault="00DB2D32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B2EF" w14:textId="2D68B4DF" w:rsidR="00C542B8" w:rsidRDefault="003251FC" w:rsidP="000417E9">
            <w:pPr>
              <w:widowControl w:val="0"/>
              <w:spacing w:line="240" w:lineRule="auto"/>
              <w:jc w:val="center"/>
            </w:pPr>
            <w:r w:rsidRPr="003251FC">
              <w:rPr>
                <w:noProof/>
              </w:rPr>
              <w:drawing>
                <wp:inline distT="0" distB="0" distL="0" distR="0" wp14:anchorId="24EF87A9" wp14:editId="14341E29">
                  <wp:extent cx="2489200" cy="1679575"/>
                  <wp:effectExtent l="0" t="0" r="6350" b="0"/>
                  <wp:docPr id="5852472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2472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2415F" w14:textId="50AE17D0" w:rsidR="003251FC" w:rsidRPr="00C22A51" w:rsidRDefault="00521258" w:rsidP="000417E9">
            <w:pPr>
              <w:widowControl w:val="0"/>
              <w:spacing w:line="240" w:lineRule="auto"/>
              <w:jc w:val="center"/>
            </w:pPr>
            <w:hyperlink r:id="rId14" w:history="1">
              <w:r w:rsidR="003251FC" w:rsidRPr="009F2E9A">
                <w:rPr>
                  <w:rStyle w:val="Hipervnculo"/>
                </w:rPr>
                <w:t>https://www.freepik.es/foto-gratis/marco-vista-superior-graficos-economia_8175544.htm</w:t>
              </w:r>
            </w:hyperlink>
            <w:r w:rsidR="003251FC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B3CD" w14:textId="73ECE595" w:rsidR="00D8067C" w:rsidRPr="00C22A51" w:rsidRDefault="00C22A51" w:rsidP="00234C35">
            <w:r w:rsidRPr="00C22A51">
              <w:t>En este espacio podrá desarrollar las competencias necesarias para identificar, analizar y segmentar mercados de manera estratégica.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9497" w14:textId="6273FEB7" w:rsidR="004E6699" w:rsidRPr="00C22A51" w:rsidRDefault="00597C42" w:rsidP="00597C42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I</w:t>
            </w:r>
            <w:r w:rsidR="00C22A51" w:rsidRPr="00C22A51">
              <w:t>dentificar, analizar y segmentar</w:t>
            </w:r>
            <w:r>
              <w:t>.</w:t>
            </w:r>
          </w:p>
        </w:tc>
      </w:tr>
      <w:tr w:rsidR="00250477" w:rsidRPr="00C22A51" w14:paraId="40C52A58" w14:textId="77777777" w:rsidTr="56DBDD35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AC77" w14:textId="7E050919" w:rsidR="00250477" w:rsidRPr="00C22A51" w:rsidRDefault="00250477">
            <w:pPr>
              <w:widowControl w:val="0"/>
              <w:spacing w:line="240" w:lineRule="auto"/>
              <w:rPr>
                <w:b/>
              </w:rPr>
            </w:pPr>
            <w:bookmarkStart w:id="1" w:name="_Hlk176107244"/>
            <w:bookmarkEnd w:id="0"/>
            <w:r w:rsidRPr="00C22A51">
              <w:rPr>
                <w:b/>
              </w:rPr>
              <w:t xml:space="preserve">Escena </w:t>
            </w:r>
            <w:r w:rsidR="00DA618D" w:rsidRPr="00C22A51">
              <w:rPr>
                <w:b/>
              </w:rPr>
              <w:t>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CA45" w14:textId="77777777" w:rsidR="00EB4E36" w:rsidRDefault="003251FC" w:rsidP="00CB4885">
            <w:pPr>
              <w:widowControl w:val="0"/>
              <w:spacing w:line="240" w:lineRule="auto"/>
              <w:jc w:val="center"/>
            </w:pPr>
            <w:r w:rsidRPr="003251FC">
              <w:rPr>
                <w:noProof/>
              </w:rPr>
              <w:drawing>
                <wp:inline distT="0" distB="0" distL="0" distR="0" wp14:anchorId="388EA183" wp14:editId="52D6F4FB">
                  <wp:extent cx="2489200" cy="1552575"/>
                  <wp:effectExtent l="0" t="0" r="6350" b="9525"/>
                  <wp:docPr id="18808970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8970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04B5D" w14:textId="304B8F6B" w:rsidR="003251FC" w:rsidRPr="00C22A51" w:rsidRDefault="00521258" w:rsidP="00CB4885">
            <w:pPr>
              <w:widowControl w:val="0"/>
              <w:spacing w:line="240" w:lineRule="auto"/>
              <w:jc w:val="center"/>
            </w:pPr>
            <w:hyperlink r:id="rId16" w:history="1">
              <w:r w:rsidR="003251FC" w:rsidRPr="009F2E9A">
                <w:rPr>
                  <w:rStyle w:val="Hipervnculo"/>
                </w:rPr>
                <w:t>https://www.freepik.es/foto-gratis/vista-frontal-empresario-conos-colores-que-representan-crecimiento_11383075.htm</w:t>
              </w:r>
            </w:hyperlink>
            <w:r w:rsidR="003251FC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0B79" w14:textId="0C6E1F86" w:rsidR="00250477" w:rsidRPr="00C22A51" w:rsidRDefault="00C22A51" w:rsidP="00C22A51">
            <w:r w:rsidRPr="00C22A51">
              <w:t xml:space="preserve">A lo largo del recorrido, comprenderá los distintos tipos de mercado potencial y las variables que influyen en su comportamiento;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636C" w14:textId="6E35D089" w:rsidR="00C22A51" w:rsidRDefault="00C22A51" w:rsidP="008335E5">
            <w:r>
              <w:t xml:space="preserve">- </w:t>
            </w:r>
            <w:r w:rsidR="00597C42">
              <w:t>T</w:t>
            </w:r>
            <w:r w:rsidRPr="00C22A51">
              <w:t>ipos de mercado potencial</w:t>
            </w:r>
            <w:r w:rsidR="00597C42">
              <w:t>.</w:t>
            </w:r>
          </w:p>
          <w:p w14:paraId="12DCEEE3" w14:textId="6DADADDE" w:rsidR="00CC556F" w:rsidRPr="00C22A51" w:rsidRDefault="00C22A51" w:rsidP="008335E5">
            <w:r>
              <w:t xml:space="preserve">- </w:t>
            </w:r>
            <w:r w:rsidR="00597C42">
              <w:t>V</w:t>
            </w:r>
            <w:r w:rsidRPr="00C22A51">
              <w:t>ariables que influyen en su comportamiento</w:t>
            </w:r>
            <w:r w:rsidR="00597C42">
              <w:t>.</w:t>
            </w:r>
          </w:p>
        </w:tc>
      </w:tr>
      <w:tr w:rsidR="00CC556F" w:rsidRPr="00C22A51" w14:paraId="22E681AE" w14:textId="77777777" w:rsidTr="004C3EB6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81C4" w14:textId="4C0C42AE" w:rsidR="00CC556F" w:rsidRPr="00C22A51" w:rsidRDefault="00CC556F" w:rsidP="00CC556F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 xml:space="preserve">Escena </w:t>
            </w:r>
            <w:r w:rsidR="00DA618D" w:rsidRPr="00C22A51">
              <w:rPr>
                <w:b/>
              </w:rPr>
              <w:t>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6EB2" w14:textId="77777777" w:rsidR="00FA517E" w:rsidRDefault="003251FC" w:rsidP="00CB4885">
            <w:pPr>
              <w:widowControl w:val="0"/>
              <w:spacing w:line="240" w:lineRule="auto"/>
              <w:jc w:val="center"/>
            </w:pPr>
            <w:r w:rsidRPr="003251FC">
              <w:rPr>
                <w:noProof/>
              </w:rPr>
              <w:drawing>
                <wp:inline distT="0" distB="0" distL="0" distR="0" wp14:anchorId="13BD77F5" wp14:editId="66AFA1E2">
                  <wp:extent cx="2489200" cy="1370330"/>
                  <wp:effectExtent l="0" t="0" r="6350" b="1270"/>
                  <wp:docPr id="21023798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79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435CF" w14:textId="01554E37" w:rsidR="003251FC" w:rsidRPr="00C22A51" w:rsidRDefault="00521258" w:rsidP="00CB4885">
            <w:pPr>
              <w:widowControl w:val="0"/>
              <w:spacing w:line="240" w:lineRule="auto"/>
              <w:jc w:val="center"/>
            </w:pPr>
            <w:hyperlink r:id="rId18" w:history="1">
              <w:r w:rsidR="003251FC" w:rsidRPr="009F2E9A">
                <w:rPr>
                  <w:rStyle w:val="Hipervnculo"/>
                </w:rPr>
                <w:t>https://www.freepik.es/foto-gratis/mujer-negocios-hablando-proyecto-financiero-tomando-notas-discutiendo-ideas-puesta-marcha-usando-laptop-diversos-empleados-reunidos-co-working-proceso-trabajo-empresa-ocupada-concepto-ayuda-trabajo-equipo_17877520.htm</w:t>
              </w:r>
            </w:hyperlink>
            <w:r w:rsidR="003251FC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3EE9" w14:textId="77BC1E1C" w:rsidR="00CC556F" w:rsidRPr="00C22A51" w:rsidRDefault="00C22A51" w:rsidP="00C22A51">
            <w:pPr>
              <w:rPr>
                <w:rFonts w:eastAsia="Times New Roman"/>
              </w:rPr>
            </w:pPr>
            <w:r w:rsidRPr="00C22A51">
              <w:t>explorará métodos de investigación de mercado que permiten obtener información relevante para la toma de decisiones; y aprenderá a interpretar tendencias que impactan el entorno comercial.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0174" w14:textId="6F3DB9FF" w:rsidR="00CC556F" w:rsidRDefault="00C22A51" w:rsidP="007906C6">
            <w:pPr>
              <w:widowControl w:val="0"/>
            </w:pPr>
            <w:r>
              <w:t xml:space="preserve">- </w:t>
            </w:r>
            <w:r w:rsidR="00597C42">
              <w:t>M</w:t>
            </w:r>
            <w:r>
              <w:t>étodos de investigación</w:t>
            </w:r>
            <w:r w:rsidR="00597C42">
              <w:t>.</w:t>
            </w:r>
          </w:p>
          <w:p w14:paraId="76973C05" w14:textId="641AD642" w:rsidR="00C22A51" w:rsidRPr="00C22A51" w:rsidRDefault="00C22A51" w:rsidP="007906C6">
            <w:pPr>
              <w:widowControl w:val="0"/>
            </w:pPr>
            <w:r>
              <w:t xml:space="preserve">- </w:t>
            </w:r>
            <w:r w:rsidR="00597C42">
              <w:t>I</w:t>
            </w:r>
            <w:r w:rsidRPr="00C22A51">
              <w:t>nterpretar tendencias que impactan el entorno comercial</w:t>
            </w:r>
            <w:r w:rsidR="00597C42">
              <w:t>.</w:t>
            </w:r>
          </w:p>
        </w:tc>
      </w:tr>
      <w:tr w:rsidR="00CC556F" w:rsidRPr="00C22A51" w14:paraId="5CFD8D97" w14:textId="77777777" w:rsidTr="00073D23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6048" w14:textId="4280AF74" w:rsidR="00CC556F" w:rsidRPr="00C22A51" w:rsidRDefault="00CC556F" w:rsidP="00CC556F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 xml:space="preserve">Escena </w:t>
            </w:r>
            <w:r w:rsidR="00DA618D" w:rsidRPr="00C22A51">
              <w:rPr>
                <w:b/>
              </w:rPr>
              <w:t>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1294" w14:textId="77777777" w:rsidR="00D84BB4" w:rsidRDefault="003251FC" w:rsidP="00CB4885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EF59E1">
              <w:rPr>
                <w:noProof/>
                <w:sz w:val="20"/>
                <w:szCs w:val="20"/>
              </w:rPr>
              <w:drawing>
                <wp:inline distT="0" distB="0" distL="0" distR="0" wp14:anchorId="78940FEC" wp14:editId="6333C4CC">
                  <wp:extent cx="1927654" cy="1344440"/>
                  <wp:effectExtent l="0" t="0" r="0" b="8255"/>
                  <wp:docPr id="1247998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988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208" cy="134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B97FF" w14:textId="68D3930D" w:rsidR="003251FC" w:rsidRPr="00C22A51" w:rsidRDefault="00521258" w:rsidP="00CB4885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r:id="rId20" w:history="1">
              <w:r w:rsidR="003251FC" w:rsidRPr="009F2E9A">
                <w:rPr>
                  <w:rStyle w:val="Hipervnculo"/>
                  <w:noProof/>
                </w:rPr>
                <w:t>https://www.freepik.es/vector-gratis/infografia-persona-comprador-foto_9925545.htm</w:t>
              </w:r>
            </w:hyperlink>
            <w:r w:rsidR="003251FC">
              <w:rPr>
                <w:noProof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1CC8" w14:textId="068B23F6" w:rsidR="00CC556F" w:rsidRPr="00C22A51" w:rsidRDefault="00C22A51" w:rsidP="00C22A51">
            <w:pPr>
              <w:rPr>
                <w:rFonts w:eastAsia="Times New Roman"/>
              </w:rPr>
            </w:pPr>
            <w:r w:rsidRPr="00C22A51">
              <w:t xml:space="preserve">Además, construirá perfiles de mercado precisos, desarrollará </w:t>
            </w:r>
            <w:r w:rsidRPr="00C22A51">
              <w:rPr>
                <w:i/>
                <w:iCs/>
              </w:rPr>
              <w:t>buyer</w:t>
            </w:r>
            <w:r w:rsidRPr="00C22A51">
              <w:t xml:space="preserve"> persona que representen al cliente ideal, y aplicará criterios de segmentación que optimicen la conexión entre oferta y demanda.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B6DE" w14:textId="4450375B" w:rsidR="00C22A51" w:rsidRDefault="00C22A51" w:rsidP="009F7EC6">
            <w:pPr>
              <w:widowControl w:val="0"/>
            </w:pPr>
            <w:r>
              <w:t xml:space="preserve">- </w:t>
            </w:r>
            <w:r w:rsidR="00597C42">
              <w:t>P</w:t>
            </w:r>
            <w:r w:rsidRPr="00C22A51">
              <w:t>erfiles de mercado precisos</w:t>
            </w:r>
            <w:r w:rsidR="00597C42">
              <w:t>.</w:t>
            </w:r>
          </w:p>
          <w:p w14:paraId="0D9B8A1B" w14:textId="28A940BC" w:rsidR="00C22A51" w:rsidRDefault="00C22A51" w:rsidP="009F7EC6">
            <w:pPr>
              <w:widowControl w:val="0"/>
            </w:pPr>
            <w:r>
              <w:t>-</w:t>
            </w:r>
            <w:r w:rsidRPr="00C22A51">
              <w:t xml:space="preserve"> </w:t>
            </w:r>
            <w:r w:rsidR="00597C42">
              <w:rPr>
                <w:i/>
                <w:iCs/>
              </w:rPr>
              <w:t>B</w:t>
            </w:r>
            <w:r w:rsidRPr="00C22A51">
              <w:rPr>
                <w:i/>
                <w:iCs/>
              </w:rPr>
              <w:t>uyer</w:t>
            </w:r>
            <w:r w:rsidRPr="00C22A51">
              <w:t xml:space="preserve"> persona</w:t>
            </w:r>
            <w:r w:rsidR="00597C42">
              <w:t>.</w:t>
            </w:r>
          </w:p>
          <w:p w14:paraId="3473E3F9" w14:textId="7D2293A1" w:rsidR="00CC556F" w:rsidRPr="00C22A51" w:rsidRDefault="00C22A51" w:rsidP="009F7EC6">
            <w:pPr>
              <w:widowControl w:val="0"/>
            </w:pPr>
            <w:r>
              <w:t xml:space="preserve">- </w:t>
            </w:r>
            <w:r w:rsidR="00597C42">
              <w:t>C</w:t>
            </w:r>
            <w:r w:rsidRPr="00C22A51">
              <w:t>riterios de segmentación</w:t>
            </w:r>
            <w:r w:rsidR="00597C42">
              <w:t>.</w:t>
            </w:r>
          </w:p>
        </w:tc>
      </w:tr>
      <w:tr w:rsidR="00C22A51" w:rsidRPr="00C22A51" w14:paraId="54F2C568" w14:textId="77777777" w:rsidTr="008806C7">
        <w:trPr>
          <w:trHeight w:val="725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EAF5" w14:textId="0BE2D31A" w:rsidR="00C22A51" w:rsidRPr="00C22A51" w:rsidRDefault="00C22A51" w:rsidP="00CC556F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 xml:space="preserve">Escena </w:t>
            </w:r>
            <w:r w:rsidR="008C132D">
              <w:rPr>
                <w:b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2BB3" w14:textId="77777777" w:rsidR="00C22A51" w:rsidRDefault="008C132D" w:rsidP="00CB4885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8C132D">
              <w:rPr>
                <w:noProof/>
              </w:rPr>
              <w:drawing>
                <wp:inline distT="0" distB="0" distL="0" distR="0" wp14:anchorId="78E4FAA0" wp14:editId="036FC118">
                  <wp:extent cx="2489200" cy="1826895"/>
                  <wp:effectExtent l="0" t="0" r="6350" b="1905"/>
                  <wp:docPr id="6696481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6481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EAB1F" w14:textId="5520B7F4" w:rsidR="008C132D" w:rsidRPr="00C22A51" w:rsidRDefault="00521258" w:rsidP="00CB4885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r:id="rId22" w:history="1">
              <w:r w:rsidR="008C132D" w:rsidRPr="009F2E9A">
                <w:rPr>
                  <w:rStyle w:val="Hipervnculo"/>
                  <w:noProof/>
                </w:rPr>
                <w:t>https://www.freepik.es/foto-gratis/folder-sharing-cursor-haga-clic-computer-network-concept_2833895.htm</w:t>
              </w:r>
            </w:hyperlink>
            <w:r w:rsidR="008C132D">
              <w:rPr>
                <w:noProof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9050" w14:textId="68AC7474" w:rsidR="00C22A51" w:rsidRPr="00C22A51" w:rsidRDefault="00C22A51" w:rsidP="00C22A51">
            <w:r w:rsidRPr="00C22A51">
              <w:t xml:space="preserve">¡Le damos la bienvenida a este proceso de aprendizaje donde descubrirá cómo entender el mercado, identificar oportunidades y conectar con su público objetivo!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19B4" w14:textId="05001282" w:rsidR="00C22A51" w:rsidRDefault="00C22A51" w:rsidP="004424E0">
            <w:r>
              <w:t xml:space="preserve">- </w:t>
            </w:r>
            <w:r w:rsidR="00597C42">
              <w:t>E</w:t>
            </w:r>
            <w:r w:rsidR="00597C42" w:rsidRPr="00C22A51">
              <w:t>ntender</w:t>
            </w:r>
            <w:r w:rsidRPr="00C22A51">
              <w:t xml:space="preserve"> el mercado</w:t>
            </w:r>
            <w:r w:rsidR="00597C42">
              <w:t>.</w:t>
            </w:r>
          </w:p>
          <w:p w14:paraId="278EEBF4" w14:textId="05AAC237" w:rsidR="00C22A51" w:rsidRDefault="00C22A51" w:rsidP="004424E0">
            <w:r>
              <w:t xml:space="preserve">- </w:t>
            </w:r>
            <w:r w:rsidR="00597C42">
              <w:t>I</w:t>
            </w:r>
            <w:r w:rsidRPr="00C22A51">
              <w:t>dentificar oportunidades</w:t>
            </w:r>
            <w:r w:rsidR="00597C42">
              <w:t>.</w:t>
            </w:r>
          </w:p>
          <w:p w14:paraId="6A5834E9" w14:textId="13C90937" w:rsidR="00C22A51" w:rsidRPr="00C22A51" w:rsidRDefault="00C22A51" w:rsidP="004424E0">
            <w:pPr>
              <w:rPr>
                <w:rFonts w:eastAsia="Times New Roman"/>
                <w:lang w:val="es-CO"/>
              </w:rPr>
            </w:pPr>
            <w:r>
              <w:t xml:space="preserve">- </w:t>
            </w:r>
            <w:r w:rsidR="00597C42">
              <w:t>C</w:t>
            </w:r>
            <w:r w:rsidRPr="00C22A51">
              <w:t>onectar con su público objetivo</w:t>
            </w:r>
            <w:r w:rsidR="00597C42">
              <w:t>.</w:t>
            </w:r>
            <w:bookmarkStart w:id="2" w:name="_GoBack"/>
            <w:bookmarkEnd w:id="2"/>
          </w:p>
        </w:tc>
      </w:tr>
      <w:bookmarkEnd w:id="1"/>
    </w:tbl>
    <w:p w14:paraId="7859954A" w14:textId="77777777" w:rsidR="00D8067C" w:rsidRPr="00C22A51" w:rsidRDefault="00D8067C">
      <w:pPr>
        <w:spacing w:line="240" w:lineRule="auto"/>
        <w:rPr>
          <w:b/>
        </w:rPr>
      </w:pPr>
    </w:p>
    <w:sectPr w:rsidR="00D8067C" w:rsidRPr="00C22A51">
      <w:headerReference w:type="default" r:id="rId23"/>
      <w:footerReference w:type="default" r:id="rId24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E33C1" w14:textId="77777777" w:rsidR="00521258" w:rsidRDefault="00521258">
      <w:pPr>
        <w:spacing w:line="240" w:lineRule="auto"/>
      </w:pPr>
      <w:r>
        <w:separator/>
      </w:r>
    </w:p>
  </w:endnote>
  <w:endnote w:type="continuationSeparator" w:id="0">
    <w:p w14:paraId="58D23FA9" w14:textId="77777777" w:rsidR="00521258" w:rsidRDefault="005212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BF6E1" w14:textId="77777777" w:rsidR="00D8067C" w:rsidRDefault="00D806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A1FBB" w14:textId="77777777" w:rsidR="00521258" w:rsidRDefault="00521258">
      <w:pPr>
        <w:spacing w:line="240" w:lineRule="auto"/>
      </w:pPr>
      <w:r>
        <w:separator/>
      </w:r>
    </w:p>
  </w:footnote>
  <w:footnote w:type="continuationSeparator" w:id="0">
    <w:p w14:paraId="3721E966" w14:textId="77777777" w:rsidR="00521258" w:rsidRDefault="005212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D6661" w14:textId="77777777" w:rsidR="00D8067C" w:rsidRDefault="00DB2D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E32D1" w14:textId="77777777" w:rsidR="00D8067C" w:rsidRDefault="00DB2D32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66F04953" w14:textId="77777777" w:rsidR="00D8067C" w:rsidRDefault="00DB2D3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2B39E758" w14:textId="77777777" w:rsidR="00D8067C" w:rsidRDefault="00D8067C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15CFB2B" id="Rectángulo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44FE32D1" w14:textId="77777777" w:rsidR="00D8067C" w:rsidRDefault="00DB2D32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66F04953" w14:textId="77777777" w:rsidR="00D8067C" w:rsidRDefault="00DB2D32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2B39E758" w14:textId="77777777" w:rsidR="00D8067C" w:rsidRDefault="00D8067C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A1056"/>
    <w:multiLevelType w:val="hybridMultilevel"/>
    <w:tmpl w:val="983A63D2"/>
    <w:lvl w:ilvl="0" w:tplc="3872D7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A8E"/>
    <w:multiLevelType w:val="hybridMultilevel"/>
    <w:tmpl w:val="2C04F10E"/>
    <w:lvl w:ilvl="0" w:tplc="9D2AD7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0228"/>
    <w:rsid w:val="00034159"/>
    <w:rsid w:val="000417E9"/>
    <w:rsid w:val="00041B0C"/>
    <w:rsid w:val="00043FC6"/>
    <w:rsid w:val="00046193"/>
    <w:rsid w:val="0004784D"/>
    <w:rsid w:val="00073D23"/>
    <w:rsid w:val="00087CF1"/>
    <w:rsid w:val="000A1B94"/>
    <w:rsid w:val="001463E7"/>
    <w:rsid w:val="00151017"/>
    <w:rsid w:val="0017631A"/>
    <w:rsid w:val="001907F5"/>
    <w:rsid w:val="001B0BC4"/>
    <w:rsid w:val="001C4886"/>
    <w:rsid w:val="001D0CBA"/>
    <w:rsid w:val="00217825"/>
    <w:rsid w:val="0022079D"/>
    <w:rsid w:val="002229B9"/>
    <w:rsid w:val="00227DC0"/>
    <w:rsid w:val="00234C35"/>
    <w:rsid w:val="00250477"/>
    <w:rsid w:val="00265217"/>
    <w:rsid w:val="00270842"/>
    <w:rsid w:val="00287E8B"/>
    <w:rsid w:val="0029075A"/>
    <w:rsid w:val="002A06A0"/>
    <w:rsid w:val="002A5D93"/>
    <w:rsid w:val="00321510"/>
    <w:rsid w:val="003251FC"/>
    <w:rsid w:val="0035605F"/>
    <w:rsid w:val="003946CE"/>
    <w:rsid w:val="003B6235"/>
    <w:rsid w:val="003C30F7"/>
    <w:rsid w:val="003C55F6"/>
    <w:rsid w:val="003D4427"/>
    <w:rsid w:val="003F3A7A"/>
    <w:rsid w:val="00415B29"/>
    <w:rsid w:val="0041609A"/>
    <w:rsid w:val="004424E0"/>
    <w:rsid w:val="00455806"/>
    <w:rsid w:val="004570C1"/>
    <w:rsid w:val="004B1F24"/>
    <w:rsid w:val="004B5777"/>
    <w:rsid w:val="004C3EB6"/>
    <w:rsid w:val="004C60FC"/>
    <w:rsid w:val="004E6699"/>
    <w:rsid w:val="00501F10"/>
    <w:rsid w:val="005043C5"/>
    <w:rsid w:val="005177D8"/>
    <w:rsid w:val="00521258"/>
    <w:rsid w:val="005232A1"/>
    <w:rsid w:val="0054407E"/>
    <w:rsid w:val="00544ABC"/>
    <w:rsid w:val="00581120"/>
    <w:rsid w:val="00582AA5"/>
    <w:rsid w:val="00597C42"/>
    <w:rsid w:val="005B4847"/>
    <w:rsid w:val="005E08D9"/>
    <w:rsid w:val="005F5A90"/>
    <w:rsid w:val="00606818"/>
    <w:rsid w:val="006335F3"/>
    <w:rsid w:val="0065075F"/>
    <w:rsid w:val="006C098C"/>
    <w:rsid w:val="006E3F79"/>
    <w:rsid w:val="006F04B0"/>
    <w:rsid w:val="00705575"/>
    <w:rsid w:val="007130EB"/>
    <w:rsid w:val="007260B0"/>
    <w:rsid w:val="00766507"/>
    <w:rsid w:val="00772A82"/>
    <w:rsid w:val="0078151E"/>
    <w:rsid w:val="007906C6"/>
    <w:rsid w:val="007A00F0"/>
    <w:rsid w:val="007A4AFD"/>
    <w:rsid w:val="007B1A57"/>
    <w:rsid w:val="007D4A13"/>
    <w:rsid w:val="007E42DA"/>
    <w:rsid w:val="007E672D"/>
    <w:rsid w:val="007F5540"/>
    <w:rsid w:val="008176F5"/>
    <w:rsid w:val="00820D2C"/>
    <w:rsid w:val="008335E5"/>
    <w:rsid w:val="00834C00"/>
    <w:rsid w:val="0085424E"/>
    <w:rsid w:val="008806C7"/>
    <w:rsid w:val="00885E50"/>
    <w:rsid w:val="0089149C"/>
    <w:rsid w:val="00895D75"/>
    <w:rsid w:val="008B7D0F"/>
    <w:rsid w:val="008C132D"/>
    <w:rsid w:val="008D0A32"/>
    <w:rsid w:val="008D0BA7"/>
    <w:rsid w:val="008D18C6"/>
    <w:rsid w:val="008E11F2"/>
    <w:rsid w:val="008F4D6D"/>
    <w:rsid w:val="008F6D92"/>
    <w:rsid w:val="0090647F"/>
    <w:rsid w:val="009150DA"/>
    <w:rsid w:val="00915332"/>
    <w:rsid w:val="00924A16"/>
    <w:rsid w:val="00934CF8"/>
    <w:rsid w:val="009471C6"/>
    <w:rsid w:val="009546EC"/>
    <w:rsid w:val="00955A5B"/>
    <w:rsid w:val="00965E74"/>
    <w:rsid w:val="009B11DA"/>
    <w:rsid w:val="009B11EA"/>
    <w:rsid w:val="009C30FB"/>
    <w:rsid w:val="009D0473"/>
    <w:rsid w:val="009D2339"/>
    <w:rsid w:val="009F7EC6"/>
    <w:rsid w:val="00A01FDB"/>
    <w:rsid w:val="00A56350"/>
    <w:rsid w:val="00A56F5C"/>
    <w:rsid w:val="00A63399"/>
    <w:rsid w:val="00AE6DF0"/>
    <w:rsid w:val="00AF74E4"/>
    <w:rsid w:val="00B14304"/>
    <w:rsid w:val="00B146F8"/>
    <w:rsid w:val="00B40D2B"/>
    <w:rsid w:val="00B46D83"/>
    <w:rsid w:val="00B80B5D"/>
    <w:rsid w:val="00BA2725"/>
    <w:rsid w:val="00BB33F8"/>
    <w:rsid w:val="00BD35BE"/>
    <w:rsid w:val="00BD58A5"/>
    <w:rsid w:val="00C21B45"/>
    <w:rsid w:val="00C22A51"/>
    <w:rsid w:val="00C30F6B"/>
    <w:rsid w:val="00C433B7"/>
    <w:rsid w:val="00C477BA"/>
    <w:rsid w:val="00C51E5C"/>
    <w:rsid w:val="00C542B8"/>
    <w:rsid w:val="00C564C4"/>
    <w:rsid w:val="00C84B52"/>
    <w:rsid w:val="00CA3401"/>
    <w:rsid w:val="00CB4885"/>
    <w:rsid w:val="00CC556F"/>
    <w:rsid w:val="00CF78C0"/>
    <w:rsid w:val="00D027B9"/>
    <w:rsid w:val="00D07483"/>
    <w:rsid w:val="00D12A8E"/>
    <w:rsid w:val="00D40AB1"/>
    <w:rsid w:val="00D46B27"/>
    <w:rsid w:val="00D502A0"/>
    <w:rsid w:val="00D56D3F"/>
    <w:rsid w:val="00D8067C"/>
    <w:rsid w:val="00D80F30"/>
    <w:rsid w:val="00D84BB4"/>
    <w:rsid w:val="00DA618D"/>
    <w:rsid w:val="00DB2D32"/>
    <w:rsid w:val="00DB7653"/>
    <w:rsid w:val="00DD2799"/>
    <w:rsid w:val="00E01A97"/>
    <w:rsid w:val="00E067E0"/>
    <w:rsid w:val="00E071B0"/>
    <w:rsid w:val="00E11283"/>
    <w:rsid w:val="00E16676"/>
    <w:rsid w:val="00E33A80"/>
    <w:rsid w:val="00E33E66"/>
    <w:rsid w:val="00E36DAB"/>
    <w:rsid w:val="00E40997"/>
    <w:rsid w:val="00E63326"/>
    <w:rsid w:val="00E8797A"/>
    <w:rsid w:val="00EA267E"/>
    <w:rsid w:val="00EA5935"/>
    <w:rsid w:val="00EA620D"/>
    <w:rsid w:val="00EB2E5E"/>
    <w:rsid w:val="00EB4E36"/>
    <w:rsid w:val="00EB7AD3"/>
    <w:rsid w:val="00EC6FDB"/>
    <w:rsid w:val="00EE316C"/>
    <w:rsid w:val="00EF59E1"/>
    <w:rsid w:val="00F1576C"/>
    <w:rsid w:val="00F334C2"/>
    <w:rsid w:val="00F34ADD"/>
    <w:rsid w:val="00F352A4"/>
    <w:rsid w:val="00F36A95"/>
    <w:rsid w:val="00F373EF"/>
    <w:rsid w:val="00F76BA0"/>
    <w:rsid w:val="00F81BC3"/>
    <w:rsid w:val="00F87624"/>
    <w:rsid w:val="00F96082"/>
    <w:rsid w:val="00FA517E"/>
    <w:rsid w:val="00FA7E6A"/>
    <w:rsid w:val="00FB259B"/>
    <w:rsid w:val="4D8122DE"/>
    <w:rsid w:val="56DBDD35"/>
    <w:rsid w:val="5F628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paragraph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normaltextrun">
    <w:name w:val="normaltextrun"/>
    <w:basedOn w:val="Fuentedeprrafopredeter"/>
    <w:rsid w:val="00A01FDB"/>
  </w:style>
  <w:style w:type="character" w:customStyle="1" w:styleId="eop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freepik.es/foto-gratis/mujer-negocios-hablando-proyecto-financiero-tomando-notas-discutiendo-ideas-puesta-marcha-usando-laptop-diversos-empleados-reunidos-co-working-proceso-trabajo-empresa-ocupada-concepto-ayuda-trabajo-equipo_17877520.ht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freepik.es/foto-gratis/manos-empresarios-mesa-madera-documentos-borradores_7514929.htm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reepik.es/foto-gratis/vista-frontal-empresario-conos-colores-que-representan-crecimiento_11383075.htm" TargetMode="External"/><Relationship Id="rId20" Type="http://schemas.openxmlformats.org/officeDocument/2006/relationships/hyperlink" Target="https://www.freepik.es/vector-gratis/infografia-persona-comprador-foto_9925545.ht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reepik.es/foto-gratis/marco-vista-superior-graficos-economia_8175544.htm" TargetMode="External"/><Relationship Id="rId22" Type="http://schemas.openxmlformats.org/officeDocument/2006/relationships/hyperlink" Target="https://www.freepik.es/foto-gratis/folder-sharing-cursor-haga-clic-computer-network-concept_2833895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d4a546b22d2924edabf51241cf3422b8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29002b2d9ca820e89c57fc59ec70c79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2.xml><?xml version="1.0" encoding="utf-8"?>
<ds:datastoreItem xmlns:ds="http://schemas.openxmlformats.org/officeDocument/2006/customXml" ds:itemID="{FBB861A1-6074-43BA-B40D-6AAF6F94A0EC}"/>
</file>

<file path=customXml/itemProps3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BF2C1D-10CE-4A15-B002-399BF6BD9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Heydy Cristina Gonzalez Garcia</cp:lastModifiedBy>
  <cp:revision>151</cp:revision>
  <dcterms:created xsi:type="dcterms:W3CDTF">2024-09-03T21:14:00Z</dcterms:created>
  <dcterms:modified xsi:type="dcterms:W3CDTF">2025-11-13T14:08:00Z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66095000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