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EF1D" w14:textId="29EFD22C" w:rsidR="00C407C1" w:rsidRPr="003758F7" w:rsidRDefault="00C407C1" w:rsidP="009464E8">
      <w:pPr>
        <w:ind w:firstLine="1"/>
      </w:pPr>
      <w:r w:rsidRPr="003758F7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6A55977C" wp14:editId="704B399A">
            <wp:simplePos x="0" y="0"/>
            <wp:positionH relativeFrom="column">
              <wp:posOffset>-749106</wp:posOffset>
            </wp:positionH>
            <wp:positionV relativeFrom="paragraph">
              <wp:posOffset>-1082040</wp:posOffset>
            </wp:positionV>
            <wp:extent cx="7795910" cy="3209925"/>
            <wp:effectExtent l="0" t="0" r="0" b="0"/>
            <wp:wrapNone/>
            <wp:docPr id="720828608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8608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84810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7B855DA" w14:textId="77777777" w:rsidR="00C407C1" w:rsidRPr="003758F7" w:rsidRDefault="00C407C1" w:rsidP="00E67707">
      <w:pPr>
        <w:jc w:val="center"/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B13D87E" w14:textId="20D3D6EE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235ED061" w14:textId="075BA552" w:rsidR="00C407C1" w:rsidRPr="003758F7" w:rsidRDefault="001A6D42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53532D" wp14:editId="347E4CDE">
                <wp:simplePos x="0" y="0"/>
                <wp:positionH relativeFrom="column">
                  <wp:posOffset>-710565</wp:posOffset>
                </wp:positionH>
                <wp:positionV relativeFrom="paragraph">
                  <wp:posOffset>335280</wp:posOffset>
                </wp:positionV>
                <wp:extent cx="7795895" cy="2085975"/>
                <wp:effectExtent l="0" t="0" r="0" b="9525"/>
                <wp:wrapNone/>
                <wp:docPr id="7058254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95" cy="2085975"/>
                        </a:xfrm>
                        <a:prstGeom prst="rect">
                          <a:avLst/>
                        </a:prstGeom>
                        <a:solidFill>
                          <a:srgbClr val="003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C256C62" id="Rectángulo 3" o:spid="_x0000_s1026" alt="&quot;&quot;" style="position:absolute;margin-left:-55.95pt;margin-top:26.4pt;width:613.85pt;height:164.2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" fillcolor="#00314d" stroked="f" strokeweight="1pt"/>
            </w:pict>
          </mc:Fallback>
        </mc:AlternateContent>
      </w:r>
    </w:p>
    <w:p w14:paraId="752FAC0E" w14:textId="61E1F4EF" w:rsidR="00C407C1" w:rsidRPr="003758F7" w:rsidRDefault="00217419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2DABF6" wp14:editId="306B0905">
                <wp:simplePos x="0" y="0"/>
                <wp:positionH relativeFrom="margin">
                  <wp:posOffset>-320040</wp:posOffset>
                </wp:positionH>
                <wp:positionV relativeFrom="paragraph">
                  <wp:posOffset>278292</wp:posOffset>
                </wp:positionV>
                <wp:extent cx="6972300" cy="1307465"/>
                <wp:effectExtent l="0" t="0" r="0" b="6985"/>
                <wp:wrapNone/>
                <wp:docPr id="217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307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99F63" w14:textId="1AF3E90B" w:rsidR="00005140" w:rsidRPr="000059EE" w:rsidRDefault="00AB2D5E" w:rsidP="00217419">
                            <w:pPr>
                              <w:pStyle w:val="TituloPortada"/>
                              <w:ind w:firstLine="0"/>
                              <w:rPr>
                                <w:sz w:val="68"/>
                                <w:szCs w:val="68"/>
                                <w:lang w:val="es-CO"/>
                              </w:rPr>
                            </w:pPr>
                            <w:r w:rsidRPr="00AB2D5E">
                              <w:rPr>
                                <w:bCs/>
                                <w:sz w:val="68"/>
                                <w:szCs w:val="68"/>
                                <w:lang w:val="es-ES"/>
                              </w:rPr>
                              <w:t>Identificación y preparación de mercancías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DAB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left:0;text-align:left;margin-left:-25.2pt;margin-top:21.9pt;width:549pt;height:102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" filled="f" stroked="f">
                <v:textbox>
                  <w:txbxContent>
                    <w:p w14:paraId="13999F63" w14:textId="1AF3E90B" w:rsidR="00005140" w:rsidRPr="000059EE" w:rsidRDefault="00AB2D5E" w:rsidP="00217419">
                      <w:pPr>
                        <w:pStyle w:val="TituloPortada"/>
                        <w:ind w:firstLine="0"/>
                        <w:rPr>
                          <w:sz w:val="68"/>
                          <w:szCs w:val="68"/>
                          <w:lang w:val="es-CO"/>
                        </w:rPr>
                      </w:pPr>
                      <w:r w:rsidRPr="00AB2D5E">
                        <w:rPr>
                          <w:bCs/>
                          <w:sz w:val="68"/>
                          <w:szCs w:val="68"/>
                          <w:lang w:val="es-ES"/>
                        </w:rPr>
                        <w:t>Identificación y preparación de mercancías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8F596D" w14:textId="517FA5AA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6EE52F01" w14:textId="5D0F52E9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77C0C6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A78229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819A49C" w14:textId="22840818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>Breve descripción:</w:t>
      </w:r>
    </w:p>
    <w:p w14:paraId="66BCD005" w14:textId="7DA396F8" w:rsidR="00752082" w:rsidRDefault="001B10D6" w:rsidP="00CC28BE">
      <w:pPr>
        <w:rPr>
          <w:rFonts w:ascii="Calibri" w:hAnsi="Calibri"/>
          <w:color w:val="000000" w:themeColor="text1"/>
          <w:kern w:val="0"/>
          <w14:ligatures w14:val="none"/>
        </w:rPr>
      </w:pPr>
      <w:r w:rsidRPr="001B10D6">
        <w:rPr>
          <w:rStyle w:val="TablaCar"/>
        </w:rPr>
        <w:t>El componente formativo Identificación y preparación de mercancías desarrolla capacidades orientadas al reconocimiento, clasificación, manipulación y acondicionamiento de mercancías conforme a procedimientos técnicos y normativas aplicables. El aprendiz identificará características de la carga, requisitos de empaque, embalaje, rotulado y almacenamiento, fortaleciendo habilidades para la preparación eficiente de mercancías destinadas al despacho, garantizando seguridad, control y calidad en las operaciones logísticas.</w:t>
      </w:r>
    </w:p>
    <w:p w14:paraId="3889CAEE" w14:textId="77777777" w:rsidR="00752082" w:rsidRDefault="00752082" w:rsidP="009464E8">
      <w:pPr>
        <w:pBdr>
          <w:bottom w:val="single" w:sz="12" w:space="1" w:color="auto"/>
        </w:pBdr>
        <w:ind w:firstLine="1"/>
        <w:rPr>
          <w:rFonts w:ascii="Calibri" w:hAnsi="Calibri"/>
          <w:color w:val="000000" w:themeColor="text1"/>
          <w:kern w:val="0"/>
          <w14:ligatures w14:val="none"/>
        </w:rPr>
      </w:pPr>
    </w:p>
    <w:p w14:paraId="676EB408" w14:textId="08FA3015" w:rsidR="00C407C1" w:rsidRPr="003758F7" w:rsidRDefault="00CC28BE" w:rsidP="009464E8">
      <w:pPr>
        <w:jc w:val="center"/>
      </w:pPr>
      <w:r>
        <w:rPr>
          <w:rFonts w:ascii="Calibri" w:hAnsi="Calibri"/>
          <w:b/>
          <w:bCs/>
          <w:color w:val="000000" w:themeColor="text1"/>
          <w:kern w:val="0"/>
          <w14:ligatures w14:val="none"/>
        </w:rPr>
        <w:t>juli</w:t>
      </w:r>
      <w:r w:rsidR="00217419">
        <w:rPr>
          <w:rFonts w:ascii="Calibri" w:hAnsi="Calibri"/>
          <w:b/>
          <w:bCs/>
          <w:color w:val="000000" w:themeColor="text1"/>
          <w:kern w:val="0"/>
          <w14:ligatures w14:val="none"/>
        </w:rPr>
        <w:t>o</w:t>
      </w:r>
      <w:r w:rsidR="00C407C1"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 xml:space="preserve"> 202</w:t>
      </w:r>
      <w:r w:rsidR="00B54E47">
        <w:rPr>
          <w:rFonts w:ascii="Calibri" w:hAnsi="Calibri"/>
          <w:b/>
          <w:bCs/>
          <w:color w:val="000000" w:themeColor="text1"/>
          <w:kern w:val="0"/>
          <w14:ligatures w14:val="none"/>
        </w:rPr>
        <w:t>6</w:t>
      </w:r>
      <w:r w:rsidR="00C407C1" w:rsidRPr="003758F7"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-1852639233"/>
        <w:docPartObj>
          <w:docPartGallery w:val="Table of Contents"/>
          <w:docPartUnique/>
        </w:docPartObj>
      </w:sdtPr>
      <w:sdtEndPr/>
      <w:sdtContent>
        <w:p w14:paraId="7543896F" w14:textId="5D7961F2" w:rsidR="000434FA" w:rsidRPr="003758F7" w:rsidRDefault="00EC0858" w:rsidP="003574CB">
          <w:pPr>
            <w:pStyle w:val="TtuloTDC"/>
          </w:pPr>
          <w:r w:rsidRPr="003758F7">
            <w:t>Tabla de c</w:t>
          </w:r>
          <w:r w:rsidR="000434FA" w:rsidRPr="003758F7">
            <w:t>ontenido</w:t>
          </w:r>
        </w:p>
        <w:p w14:paraId="1220CCB2" w14:textId="519E3B91" w:rsidR="00BE75D1" w:rsidRDefault="00436C8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r>
            <w:fldChar w:fldCharType="begin"/>
          </w:r>
          <w:r w:rsidRPr="003758F7">
            <w:instrText xml:space="preserve"> TOC \o "1-2" \h \z \u </w:instrText>
          </w:r>
          <w:r>
            <w:fldChar w:fldCharType="separate"/>
          </w:r>
          <w:hyperlink w:anchor="_Toc235722098" w:history="1">
            <w:r w:rsidR="00BE75D1" w:rsidRPr="0094604F">
              <w:rPr>
                <w:rStyle w:val="Hipervnculo"/>
                <w:noProof/>
              </w:rPr>
              <w:t>Introducción</w:t>
            </w:r>
            <w:r w:rsidR="00BE75D1">
              <w:rPr>
                <w:noProof/>
                <w:webHidden/>
              </w:rPr>
              <w:tab/>
            </w:r>
            <w:r w:rsidR="00BE75D1">
              <w:rPr>
                <w:noProof/>
                <w:webHidden/>
              </w:rPr>
              <w:fldChar w:fldCharType="begin"/>
            </w:r>
            <w:r w:rsidR="00BE75D1">
              <w:rPr>
                <w:noProof/>
                <w:webHidden/>
              </w:rPr>
              <w:instrText xml:space="preserve"> PAGEREF _Toc235722098 \h </w:instrText>
            </w:r>
            <w:r w:rsidR="00BE75D1">
              <w:rPr>
                <w:noProof/>
                <w:webHidden/>
              </w:rPr>
            </w:r>
            <w:r w:rsidR="00BE75D1">
              <w:rPr>
                <w:noProof/>
                <w:webHidden/>
              </w:rPr>
              <w:fldChar w:fldCharType="separate"/>
            </w:r>
            <w:r w:rsidR="00BE75D1">
              <w:rPr>
                <w:noProof/>
                <w:webHidden/>
              </w:rPr>
              <w:t>5</w:t>
            </w:r>
            <w:r w:rsidR="00BE75D1">
              <w:rPr>
                <w:noProof/>
                <w:webHidden/>
              </w:rPr>
              <w:fldChar w:fldCharType="end"/>
            </w:r>
          </w:hyperlink>
        </w:p>
        <w:p w14:paraId="0F5971F4" w14:textId="381DC8D0" w:rsidR="00BE75D1" w:rsidRDefault="00BE75D1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099" w:history="1">
            <w:r w:rsidRPr="0094604F">
              <w:rPr>
                <w:rStyle w:val="Hipervnculo"/>
                <w:noProof/>
              </w:rPr>
              <w:t>1. Mercancías y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55456" w14:textId="59410287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00" w:history="1">
            <w:r w:rsidRPr="0094604F">
              <w:rPr>
                <w:rStyle w:val="Hipervnculo"/>
                <w:noProof/>
              </w:rPr>
              <w:t>1.1. Concepto de mercancía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15803" w14:textId="289B2C08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01" w:history="1">
            <w:r w:rsidRPr="0094604F">
              <w:rPr>
                <w:rStyle w:val="Hipervnculo"/>
                <w:noProof/>
              </w:rPr>
              <w:t>1.2. Tipos de mercancía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A2CCD" w14:textId="66281190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02" w:history="1">
            <w:r w:rsidRPr="0094604F">
              <w:rPr>
                <w:rStyle w:val="Hipervnculo"/>
                <w:noProof/>
              </w:rPr>
              <w:t>1.3. Características de la mercancía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599C7" w14:textId="3F9685DD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03" w:history="1">
            <w:r w:rsidRPr="0094604F">
              <w:rPr>
                <w:rStyle w:val="Hipervnculo"/>
                <w:noProof/>
              </w:rPr>
              <w:t>1.4. Naturaleza de la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30F3" w14:textId="2C4377A4" w:rsidR="00BE75D1" w:rsidRDefault="00BE75D1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04" w:history="1">
            <w:r w:rsidRPr="0094604F">
              <w:rPr>
                <w:rStyle w:val="Hipervnculo"/>
                <w:noProof/>
              </w:rPr>
              <w:t>2. Empaque, embalaje y rotulado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7A2F6" w14:textId="007A68A6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05" w:history="1">
            <w:r w:rsidRPr="0094604F">
              <w:rPr>
                <w:rStyle w:val="Hipervnculo"/>
                <w:noProof/>
              </w:rPr>
              <w:t>2.1. Empaque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37230" w14:textId="61F6338B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06" w:history="1">
            <w:r w:rsidRPr="0094604F">
              <w:rPr>
                <w:rStyle w:val="Hipervnculo"/>
                <w:noProof/>
              </w:rPr>
              <w:t>2.2. Embalaje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06577" w14:textId="60F53F10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07" w:history="1">
            <w:r w:rsidRPr="0094604F">
              <w:rPr>
                <w:rStyle w:val="Hipervnculo"/>
                <w:noProof/>
              </w:rPr>
              <w:t>2.3. Rotulado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171C1" w14:textId="465E714A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08" w:history="1">
            <w:r w:rsidRPr="0094604F">
              <w:rPr>
                <w:rStyle w:val="Hipervnculo"/>
                <w:noProof/>
              </w:rPr>
              <w:t>2.4. Símbolos técnicos y pictóricos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5C5C5" w14:textId="52B2FF23" w:rsidR="00BE75D1" w:rsidRDefault="00BE75D1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09" w:history="1">
            <w:r w:rsidRPr="0094604F">
              <w:rPr>
                <w:rStyle w:val="Hipervnculo"/>
                <w:noProof/>
              </w:rPr>
              <w:t>3. Manipulación y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C313" w14:textId="1ECCA05B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10" w:history="1">
            <w:r w:rsidRPr="0094604F">
              <w:rPr>
                <w:rStyle w:val="Hipervnculo"/>
                <w:noProof/>
              </w:rPr>
              <w:t>3.1. Densidad de la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885B2" w14:textId="4E4A301D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11" w:history="1">
            <w:r w:rsidRPr="0094604F">
              <w:rPr>
                <w:rStyle w:val="Hipervnculo"/>
                <w:noProof/>
              </w:rPr>
              <w:t>3.2. Técnicas de arrume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EDAE" w14:textId="09EEC91A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12" w:history="1">
            <w:r w:rsidRPr="0094604F">
              <w:rPr>
                <w:rStyle w:val="Hipervnculo"/>
                <w:noProof/>
              </w:rPr>
              <w:t>3.3. Rotación de mercancías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41B41" w14:textId="79BC3476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13" w:history="1">
            <w:r w:rsidRPr="0094604F">
              <w:rPr>
                <w:rStyle w:val="Hipervnculo"/>
                <w:noProof/>
              </w:rPr>
              <w:t>3.4. Movimiento de cargas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6DF2" w14:textId="45A550B4" w:rsidR="00BE75D1" w:rsidRDefault="00BE75D1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14" w:history="1">
            <w:r w:rsidRPr="0094604F">
              <w:rPr>
                <w:rStyle w:val="Hipervnculo"/>
                <w:noProof/>
              </w:rPr>
              <w:t>4. Procedimientos de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4B4E2" w14:textId="1BC5496E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15" w:history="1">
            <w:r w:rsidRPr="0094604F">
              <w:rPr>
                <w:rStyle w:val="Hipervnculo"/>
                <w:noProof/>
              </w:rPr>
              <w:t>4.1. Concepto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FF05" w14:textId="3DA75E4F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16" w:history="1">
            <w:r w:rsidRPr="0094604F">
              <w:rPr>
                <w:rStyle w:val="Hipervnculo"/>
                <w:noProof/>
              </w:rPr>
              <w:t>4.2. Tipos de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33025" w14:textId="1934D23D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17" w:history="1">
            <w:r w:rsidRPr="0094604F">
              <w:rPr>
                <w:rStyle w:val="Hipervnculo"/>
                <w:noProof/>
              </w:rPr>
              <w:t>4.3. Procedimientos y guías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ACBC3" w14:textId="4C3ADD5F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18" w:history="1">
            <w:r w:rsidRPr="0094604F">
              <w:rPr>
                <w:rStyle w:val="Hipervnculo"/>
                <w:noProof/>
              </w:rPr>
              <w:t>4.4. Normas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7ED41" w14:textId="5A820781" w:rsidR="00BE75D1" w:rsidRDefault="00BE75D1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19" w:history="1">
            <w:r w:rsidRPr="0094604F">
              <w:rPr>
                <w:rStyle w:val="Hipervnculo"/>
                <w:noProof/>
              </w:rPr>
              <w:t>5. Comunicación aplicada al despacho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5A24A" w14:textId="3226B89C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20" w:history="1">
            <w:r w:rsidRPr="0094604F">
              <w:rPr>
                <w:rStyle w:val="Hipervnculo"/>
                <w:noProof/>
              </w:rPr>
              <w:t>5.1. Concepto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FDC41" w14:textId="72D53912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21" w:history="1">
            <w:r w:rsidRPr="0094604F">
              <w:rPr>
                <w:rStyle w:val="Hipervnculo"/>
                <w:noProof/>
              </w:rPr>
              <w:t>5.2. Herramientas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8EB2" w14:textId="3823C6A4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22" w:history="1">
            <w:r w:rsidRPr="0094604F">
              <w:rPr>
                <w:rStyle w:val="Hipervnculo"/>
                <w:noProof/>
              </w:rPr>
              <w:t>5.3. Aplicaciones en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BF76B" w14:textId="71EC581B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23" w:history="1">
            <w:r w:rsidRPr="0094604F">
              <w:rPr>
                <w:rStyle w:val="Hipervnculo"/>
                <w:noProof/>
              </w:rPr>
              <w:t>5.4. Técnicas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F728E" w14:textId="7227C5AA" w:rsidR="00BE75D1" w:rsidRDefault="00BE75D1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24" w:history="1">
            <w:r w:rsidRPr="0094604F">
              <w:rPr>
                <w:rStyle w:val="Hipervnculo"/>
                <w:noProof/>
              </w:rPr>
              <w:t>6. Preparación de mercancías para despacho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A6B47" w14:textId="74C1DC36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25" w:history="1">
            <w:r w:rsidRPr="0094604F">
              <w:rPr>
                <w:rStyle w:val="Hipervnculo"/>
                <w:noProof/>
              </w:rPr>
              <w:t>6.1. Buenas prácticas de manipulación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27DC1" w14:textId="377A33BF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26" w:history="1">
            <w:r w:rsidRPr="0094604F">
              <w:rPr>
                <w:rStyle w:val="Hipervnculo"/>
                <w:noProof/>
              </w:rPr>
              <w:t>6.2. Separación y 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F0B71" w14:textId="3367E109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27" w:history="1">
            <w:r w:rsidRPr="0094604F">
              <w:rPr>
                <w:rStyle w:val="Hipervnculo"/>
                <w:noProof/>
              </w:rPr>
              <w:t>6.3. Alistamiento de mercancías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6959E" w14:textId="77F92B69" w:rsidR="00BE75D1" w:rsidRDefault="00BE75D1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28" w:history="1">
            <w:r w:rsidRPr="0094604F">
              <w:rPr>
                <w:rStyle w:val="Hipervnculo"/>
                <w:noProof/>
              </w:rPr>
              <w:t>6.4. Variables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9546" w14:textId="014AB8C6" w:rsidR="00BE75D1" w:rsidRDefault="00BE75D1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29" w:history="1">
            <w:r w:rsidRPr="0094604F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987EE" w14:textId="3A6E7DDF" w:rsidR="00BE75D1" w:rsidRDefault="00BE75D1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30" w:history="1">
            <w:r w:rsidRPr="0094604F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85B5" w14:textId="7D4E33FD" w:rsidR="00BE75D1" w:rsidRDefault="00BE75D1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31" w:history="1">
            <w:r w:rsidRPr="0094604F">
              <w:rPr>
                <w:rStyle w:val="Hipervnculo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65F33" w14:textId="3A86A312" w:rsidR="00BE75D1" w:rsidRDefault="00BE75D1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5722132" w:history="1">
            <w:r w:rsidRPr="0094604F">
              <w:rPr>
                <w:rStyle w:val="Hipervnculo"/>
                <w:noProof/>
              </w:rPr>
              <w:t>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C5851" w14:textId="070EF754" w:rsidR="000434FA" w:rsidRPr="003758F7" w:rsidRDefault="00436C80" w:rsidP="004B4950">
          <w:pPr>
            <w:pStyle w:val="TDC1"/>
            <w:tabs>
              <w:tab w:val="right" w:leader="dot" w:pos="9962"/>
            </w:tabs>
          </w:pPr>
          <w:r>
            <w:lastRenderedPageBreak/>
            <w:fldChar w:fldCharType="end"/>
          </w:r>
        </w:p>
      </w:sdtContent>
    </w:sdt>
    <w:p w14:paraId="51859525" w14:textId="2759880B" w:rsidR="007F2B44" w:rsidRPr="003758F7" w:rsidRDefault="007F2B44" w:rsidP="003574CB">
      <w:pPr>
        <w:pStyle w:val="Titulosgenerales"/>
      </w:pPr>
      <w:bookmarkStart w:id="0" w:name="_Toc235722098"/>
      <w:r w:rsidRPr="003758F7">
        <w:lastRenderedPageBreak/>
        <w:t>Introducción</w:t>
      </w:r>
      <w:bookmarkEnd w:id="0"/>
    </w:p>
    <w:p w14:paraId="0B915FA2" w14:textId="78E2CEC4" w:rsidR="00CC28BE" w:rsidRDefault="00CC28BE" w:rsidP="00CC28BE">
      <w:r>
        <w:t>El componente formativo Identificación y preparación de mercancías aborda los fundamentos técnicos relacionados con el reconocimiento, clasificación y acondicionamiento de mercancías dentro de los procesos logísticos. Su estudio permite comprender las actividades necesarias para garantizar la adecuada manipulación, almacenamiento y preparación de los productos destinados al despacho. Su importancia radica en que facilita la aplicación de procedimientos orientados a preservar la calidad, seguridad e integridad de las mercancías durante las diferentes etapas de la operación logística. Asimismo, contribuye al cumplimiento de los requerimientos operativos y a la optimización de los recursos utilizados en la cadena de suministro.</w:t>
      </w:r>
    </w:p>
    <w:p w14:paraId="5824929E" w14:textId="3C472412" w:rsidR="005914A4" w:rsidRDefault="00CC28BE" w:rsidP="00CC28BE">
      <w:r>
        <w:t>El tema se desarrollará de manera progresiva, iniciando con el análisis de las mercancías, sus características y naturaleza de la carga. Posteriormente, se abordarán aspectos relacionados con el empaque, embalaje, rotulado, almacenamiento y comunicación logística. Finalmente, se estudiarán las actividades de alistamiento y preparación para despacho, integrando criterios de calidad, seguridad y eficiencia operativa</w:t>
      </w:r>
      <w:r w:rsidR="00BF7EA0" w:rsidRPr="00BF7EA0">
        <w:t>.</w:t>
      </w:r>
    </w:p>
    <w:p w14:paraId="537C993E" w14:textId="6E0FD010" w:rsidR="00BF7EA0" w:rsidRDefault="00BF7EA0">
      <w:pPr>
        <w:spacing w:before="0" w:after="160" w:line="259" w:lineRule="auto"/>
        <w:ind w:firstLine="0"/>
      </w:pPr>
      <w:r>
        <w:br w:type="page"/>
      </w:r>
    </w:p>
    <w:p w14:paraId="737DCB75" w14:textId="0653257B" w:rsidR="00831C29" w:rsidRDefault="00CF74DA" w:rsidP="00831C29">
      <w:pPr>
        <w:pStyle w:val="Ttulo1"/>
      </w:pPr>
      <w:bookmarkStart w:id="1" w:name="_Toc235722099"/>
      <w:r>
        <w:lastRenderedPageBreak/>
        <w:t>Mercancías y características</w:t>
      </w:r>
      <w:bookmarkEnd w:id="1"/>
    </w:p>
    <w:p w14:paraId="4529744A" w14:textId="77777777" w:rsidR="00CF74DA" w:rsidRDefault="00CF74DA" w:rsidP="00CF74DA">
      <w:r>
        <w:t>La identificación de mercancías constituye una actividad fundamental dentro de los procesos logísticos, ya que permite determinar las condiciones de manipulación, almacenamiento, transporte y despacho requeridas para cada producto. El conocimiento de sus características facilita la toma de decisiones operativas, reduce riesgos y contribuye al cumplimiento de los estándares de calidad y seguridad establecidos por las organizaciones.</w:t>
      </w:r>
    </w:p>
    <w:p w14:paraId="72EC5472" w14:textId="75B86D93" w:rsidR="00CF74DA" w:rsidRDefault="00CF74DA" w:rsidP="00B32C50">
      <w:pPr>
        <w:pStyle w:val="Ttulo2"/>
      </w:pPr>
      <w:bookmarkStart w:id="2" w:name="_Toc235722100"/>
      <w:r>
        <w:t>Concepto de mercancía</w:t>
      </w:r>
      <w:bookmarkEnd w:id="2"/>
    </w:p>
    <w:p w14:paraId="4E3ACEB7" w14:textId="77777777" w:rsidR="00CF74DA" w:rsidRDefault="00CF74DA" w:rsidP="00CF74DA">
      <w:r>
        <w:t>La mercancía corresponde a cualquier bien o producto susceptible de ser almacenado, transportado, comercializado o distribuido dentro de una cadena logística. Su gestión requiere procedimientos específicos que garanticen la conservación de sus características físicas, químicas y comerciales durante las diferentes etapas del proceso logístico. Desde la perspectiva operativa, las mercancías representan el elemento central de las actividades de almacenamiento, manipulación, control de inventarios y distribución, por lo que su adecuada identificación permite optimizar recursos y minimizar pérdidas.</w:t>
      </w:r>
    </w:p>
    <w:p w14:paraId="43C65A48" w14:textId="55229DA6" w:rsidR="00CF74DA" w:rsidRDefault="00CF74DA" w:rsidP="00CF74DA">
      <w:r>
        <w:t>Ejemplo: los alimentos procesados, electrodomésticos, medicamentos, materiales de construcción y productos textiles son considerados mercancías dentro de los procesos de abastecimiento y distribución.</w:t>
      </w:r>
    </w:p>
    <w:p w14:paraId="58152194" w14:textId="7623FE5D" w:rsidR="00CF74DA" w:rsidRDefault="00CF74DA" w:rsidP="00B32C50">
      <w:pPr>
        <w:pStyle w:val="Ttulo2"/>
      </w:pPr>
      <w:bookmarkStart w:id="3" w:name="_Toc235722101"/>
      <w:r>
        <w:lastRenderedPageBreak/>
        <w:t>Tipos de mercancía</w:t>
      </w:r>
      <w:bookmarkEnd w:id="3"/>
    </w:p>
    <w:p w14:paraId="0E7ED615" w14:textId="77777777" w:rsidR="00CF74DA" w:rsidRDefault="00CF74DA" w:rsidP="00CF74DA">
      <w:r>
        <w:t>Las mercancías pueden clasificarse según su naturaleza, características físicas, condiciones de conservación y requerimientos de transporte.</w:t>
      </w:r>
    </w:p>
    <w:p w14:paraId="7AAAEC52" w14:textId="77777777" w:rsidR="00CF74DA" w:rsidRDefault="00CF74DA" w:rsidP="00CF74DA">
      <w:r>
        <w:t>Entre los tipos más comunes se encuentran:</w:t>
      </w:r>
    </w:p>
    <w:p w14:paraId="23E7A819" w14:textId="09E42543" w:rsidR="00CF74DA" w:rsidRDefault="00CF74DA" w:rsidP="00CF74DA">
      <w:r w:rsidRPr="00B32C50">
        <w:rPr>
          <w:b/>
          <w:bCs/>
        </w:rPr>
        <w:t>Mercancía perecedera</w:t>
      </w:r>
      <w:r w:rsidR="00B32C50">
        <w:t>: c</w:t>
      </w:r>
      <w:r>
        <w:t>orresponde a productos que se deterioran rápidamente por el paso del tiempo o las condiciones ambientales. Requieren manipulación cuidadosa, almacenamiento adecuado y despacho oportuno para conservar su calidad, inocuidad y condiciones de consumo.</w:t>
      </w:r>
    </w:p>
    <w:p w14:paraId="0928989C" w14:textId="77777777" w:rsidR="00CF74DA" w:rsidRDefault="00CF74DA" w:rsidP="00CF74DA">
      <w:r>
        <w:t>Ejemplos: frutas frescas, productos lácteos.</w:t>
      </w:r>
      <w:r>
        <w:tab/>
        <w:t xml:space="preserve">  </w:t>
      </w:r>
    </w:p>
    <w:p w14:paraId="75733DC2" w14:textId="278E18B8" w:rsidR="00CF74DA" w:rsidRDefault="00CF74DA" w:rsidP="00CF74DA">
      <w:r w:rsidRPr="00B32C50">
        <w:rPr>
          <w:b/>
          <w:bCs/>
        </w:rPr>
        <w:t>Mercancía no perecedera</w:t>
      </w:r>
      <w:r w:rsidR="00B32C50">
        <w:t>: c</w:t>
      </w:r>
      <w:r>
        <w:t>omprende productos que conservan sus características durante largos periodos cuando se almacenan en condiciones apropiadas. Su manejo logístico prioriza la organización, el control de inventarios y la protección frente a daños físicos o contaminación.</w:t>
      </w:r>
    </w:p>
    <w:p w14:paraId="6115384E" w14:textId="41FA7573" w:rsidR="00CF74DA" w:rsidRDefault="00CF74DA" w:rsidP="00CF74DA">
      <w:r>
        <w:t xml:space="preserve">Ejemplos: arroz, productos de aseo. </w:t>
      </w:r>
    </w:p>
    <w:p w14:paraId="061DF9DB" w14:textId="25838FAC" w:rsidR="00CF74DA" w:rsidRDefault="00CF74DA" w:rsidP="00CF74DA">
      <w:r w:rsidRPr="00B32C50">
        <w:rPr>
          <w:b/>
          <w:bCs/>
        </w:rPr>
        <w:t>Mercancía frágil</w:t>
      </w:r>
      <w:r w:rsidR="00B32C50">
        <w:t>: i</w:t>
      </w:r>
      <w:r>
        <w:t>ncluye artículos susceptibles a romperse, deformarse o sufrir daños por golpes, vibraciones o caídas. Su preparación exige embalajes protectores, señalización visible y manipulación cuidadosa durante el almacenamiento, transporte y despacho.</w:t>
      </w:r>
    </w:p>
    <w:p w14:paraId="7DD222C4" w14:textId="77777777" w:rsidR="00E07186" w:rsidRDefault="00CF74DA" w:rsidP="00CF74DA">
      <w:r>
        <w:t>Ejemplos: cristalería, televisores.</w:t>
      </w:r>
      <w:r>
        <w:tab/>
      </w:r>
    </w:p>
    <w:p w14:paraId="72C410A7" w14:textId="185DBD78" w:rsidR="00CF74DA" w:rsidRDefault="00CF74DA" w:rsidP="00CF74DA">
      <w:r w:rsidRPr="00E07186">
        <w:rPr>
          <w:b/>
          <w:bCs/>
        </w:rPr>
        <w:lastRenderedPageBreak/>
        <w:t>Mercancía peligrosa</w:t>
      </w:r>
      <w:r w:rsidR="00E07186">
        <w:t>: a</w:t>
      </w:r>
      <w:r>
        <w:t>grupa sustancias o materiales que representan riesgos para las personas, las instalaciones o el ambiente. Su manipulación requiere cumplir protocolos de seguridad, identificación, almacenamiento y transporte establecidos por la normatividad vigente.</w:t>
      </w:r>
    </w:p>
    <w:p w14:paraId="66BFCE8D" w14:textId="77777777" w:rsidR="00CF74DA" w:rsidRDefault="00CF74DA" w:rsidP="00CF74DA">
      <w:r>
        <w:t>Ejemplos: pinturas inflamables, cilindros de gas.</w:t>
      </w:r>
      <w:r>
        <w:tab/>
        <w:t xml:space="preserve">  </w:t>
      </w:r>
    </w:p>
    <w:p w14:paraId="6763E909" w14:textId="0AA7C1A8" w:rsidR="00CF74DA" w:rsidRDefault="00CF74DA" w:rsidP="00CF74DA">
      <w:r w:rsidRPr="00E07186">
        <w:rPr>
          <w:b/>
          <w:bCs/>
        </w:rPr>
        <w:t>Mercancía refrigerada</w:t>
      </w:r>
      <w:r w:rsidR="00E07186">
        <w:t>: e</w:t>
      </w:r>
      <w:r>
        <w:t>stá conformada por productos que deben mantenerse dentro de rangos específicos de temperatura para preservar sus propiedades. Requiere mantener la cadena de frío durante el almacenamiento, la preparación de pedidos y el transporte.</w:t>
      </w:r>
    </w:p>
    <w:p w14:paraId="7EEFFB19" w14:textId="77777777" w:rsidR="00CF74DA" w:rsidRDefault="00CF74DA" w:rsidP="00CF74DA">
      <w:r>
        <w:t>Ejemplos: carne refrigerada, vacunas.</w:t>
      </w:r>
      <w:r>
        <w:tab/>
        <w:t xml:space="preserve">  </w:t>
      </w:r>
    </w:p>
    <w:p w14:paraId="5780DF73" w14:textId="5821E159" w:rsidR="00CF74DA" w:rsidRDefault="00CF74DA" w:rsidP="00CF74DA">
      <w:r w:rsidRPr="00E07186">
        <w:rPr>
          <w:b/>
          <w:bCs/>
        </w:rPr>
        <w:t>Mercancía de alto valor</w:t>
      </w:r>
      <w:r w:rsidR="00E07186">
        <w:t>: s</w:t>
      </w:r>
      <w:r>
        <w:t>on aquellos productos cuyo costo económico o comercial exige controles especiales de seguridad, trazabilidad y acceso restringido. Su preparación y despacho demandan procedimientos que reduzcan riesgos de pérdida, daño o hurto.</w:t>
      </w:r>
    </w:p>
    <w:p w14:paraId="060911E0" w14:textId="77777777" w:rsidR="00CF74DA" w:rsidRDefault="00CF74DA" w:rsidP="00CF74DA">
      <w:r>
        <w:t>Ejemplos: joyas, teléfonos celulares.</w:t>
      </w:r>
      <w:r>
        <w:tab/>
        <w:t xml:space="preserve">  </w:t>
      </w:r>
    </w:p>
    <w:p w14:paraId="24FF82B6" w14:textId="5454EA6D" w:rsidR="00CF74DA" w:rsidRDefault="00CF74DA" w:rsidP="00CF74DA">
      <w:r w:rsidRPr="00E07186">
        <w:rPr>
          <w:b/>
          <w:bCs/>
        </w:rPr>
        <w:t>Mercancía a granel</w:t>
      </w:r>
      <w:r w:rsidR="00E07186">
        <w:t>: c</w:t>
      </w:r>
      <w:r>
        <w:t>orresponde a materiales transportados sin envases individuales, cargados directamente en contenedores, tolvas o cisternas. Su manipulación requiere equipos especializados que faciliten el cargue, descargue y control de las cantidades movilizadas.</w:t>
      </w:r>
    </w:p>
    <w:p w14:paraId="79464CC4" w14:textId="70D29CEB" w:rsidR="00CF74DA" w:rsidRDefault="00CF74DA" w:rsidP="00CF74DA">
      <w:r>
        <w:t>Ejemplos</w:t>
      </w:r>
      <w:r w:rsidR="00E07186">
        <w:t>:</w:t>
      </w:r>
      <w:r>
        <w:t xml:space="preserve"> cemento, maíz.</w:t>
      </w:r>
      <w:r>
        <w:tab/>
        <w:t xml:space="preserve">  </w:t>
      </w:r>
    </w:p>
    <w:p w14:paraId="18FBF471" w14:textId="7061793D" w:rsidR="00CF74DA" w:rsidRDefault="00CF74DA" w:rsidP="00CF74DA">
      <w:r w:rsidRPr="00E07186">
        <w:rPr>
          <w:b/>
          <w:bCs/>
        </w:rPr>
        <w:lastRenderedPageBreak/>
        <w:t>Mercancía contenerizada</w:t>
      </w:r>
      <w:r w:rsidR="00E07186">
        <w:t>: s</w:t>
      </w:r>
      <w:r>
        <w:t>e refiere a mercancías agrupadas y transportadas dentro de contenedores estandarizados que facilitan su manipulación, almacenamiento y movilización entre diferentes medios de transporte, mejorando la seguridad, la trazabilidad y la eficiencia logística.</w:t>
      </w:r>
    </w:p>
    <w:p w14:paraId="14DD42A2" w14:textId="77777777" w:rsidR="00CF74DA" w:rsidRDefault="00CF74DA" w:rsidP="00CF74DA">
      <w:r>
        <w:t>Ejemplos: electrodomésticos en contenedor, prendas de vestir para exportación.</w:t>
      </w:r>
      <w:r>
        <w:tab/>
        <w:t xml:space="preserve">  </w:t>
      </w:r>
    </w:p>
    <w:p w14:paraId="675DC9B1" w14:textId="77777777" w:rsidR="00CF74DA" w:rsidRDefault="00CF74DA" w:rsidP="00CF74DA">
      <w:r>
        <w:t>La clasificación adecuada permite establecer procedimientos específicos de almacenamiento, manipulación y despacho, garantizando la integridad del producto y la seguridad de la operación.</w:t>
      </w:r>
    </w:p>
    <w:p w14:paraId="7C2B7F7A" w14:textId="36871E19" w:rsidR="00CF74DA" w:rsidRDefault="00CF74DA" w:rsidP="00CF74DA">
      <w:r>
        <w:t xml:space="preserve">Ejemplo: </w:t>
      </w:r>
      <w:r w:rsidR="00E07186">
        <w:t>l</w:t>
      </w:r>
      <w:r>
        <w:t>os productos farmacéuticos requieren condiciones especiales de temperatura y control, mientras que los materiales de construcción demandan procedimientos de manipulación diferentes.</w:t>
      </w:r>
    </w:p>
    <w:p w14:paraId="5D6085F5" w14:textId="4B82D83C" w:rsidR="00CF74DA" w:rsidRDefault="00CF74DA" w:rsidP="007525BF">
      <w:pPr>
        <w:pStyle w:val="Ttulo2"/>
      </w:pPr>
      <w:bookmarkStart w:id="4" w:name="_Toc235722102"/>
      <w:r>
        <w:t>Características de la mercancía</w:t>
      </w:r>
      <w:bookmarkEnd w:id="4"/>
    </w:p>
    <w:p w14:paraId="260C32A8" w14:textId="77777777" w:rsidR="00CF74DA" w:rsidRDefault="00CF74DA" w:rsidP="00CF74DA">
      <w:r>
        <w:t>Las características de la mercancía son el conjunto de propiedades físicas, químicas, comerciales y operativas que permiten identificar las condiciones de manipulación, almacenamiento, conservación, preparación y transporte de un producto. Su análisis facilita la selección de los procedimientos, equipos y recursos adecuados para garantizar la seguridad, la calidad de la mercancía y la eficiencia de las operaciones logísticas a lo largo de la cadena de suministro.</w:t>
      </w:r>
    </w:p>
    <w:p w14:paraId="4A71176B" w14:textId="2E85D531" w:rsidR="00CF74DA" w:rsidRDefault="00CF74DA" w:rsidP="00CF74DA">
      <w:r>
        <w:t>Entre las principales características se destacan:</w:t>
      </w:r>
    </w:p>
    <w:p w14:paraId="57DA2617" w14:textId="4F8664FA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Peso</w:t>
      </w:r>
      <w:r w:rsidR="007525BF">
        <w:t>: c</w:t>
      </w:r>
      <w:r>
        <w:t xml:space="preserve">orresponde a la masa de la mercancía y determina los equipos, ayudas mecánicas y métodos de manipulación necesarios para realizar el </w:t>
      </w:r>
      <w:r>
        <w:lastRenderedPageBreak/>
        <w:t>cargue, almacenamiento y despacho de forma segura, evitando sobrecargas y reduciendo el riesgo de accidentes.</w:t>
      </w:r>
      <w:r>
        <w:tab/>
        <w:t xml:space="preserve">  </w:t>
      </w:r>
    </w:p>
    <w:p w14:paraId="66F41B17" w14:textId="60E67E8E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Volumen</w:t>
      </w:r>
      <w:r w:rsidR="007525BF" w:rsidRPr="007B3DE5">
        <w:rPr>
          <w:b/>
          <w:bCs/>
        </w:rPr>
        <w:t>:</w:t>
      </w:r>
      <w:r w:rsidR="007525BF">
        <w:t xml:space="preserve"> h</w:t>
      </w:r>
      <w:r>
        <w:t>ace referencia al espacio físico que ocupa la mercancía. Esta característica facilita la planificación del almacenamiento, la distribución de las cargas y el aprovechamiento eficiente de la capacidad disponible en estanterías, vehículos y unidades de transporte.</w:t>
      </w:r>
      <w:r>
        <w:tab/>
      </w:r>
    </w:p>
    <w:p w14:paraId="3DC04049" w14:textId="667B5551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Dimensiones</w:t>
      </w:r>
      <w:r w:rsidR="007525BF">
        <w:t>: s</w:t>
      </w:r>
      <w:r>
        <w:t>on las medidas de largo, ancho y alto de la mercancía o de su embalaje. Su identificación permite seleccionar el espacio adecuado, optimizar la ubicación de los productos y prevenir dificultades durante la manipulación y el transporte.</w:t>
      </w:r>
      <w:r>
        <w:tab/>
      </w:r>
    </w:p>
    <w:p w14:paraId="136EFED3" w14:textId="2BDD7674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Fragilidad</w:t>
      </w:r>
      <w:r w:rsidR="007525BF">
        <w:t>: i</w:t>
      </w:r>
      <w:r>
        <w:t>ndica el grado de sensibilidad de la mercancía frente a golpes, vibraciones, caídas o presión. Su identificación permite aplicar medidas de protección, utilizar embalajes adecuados y realizar una manipulación cuidadosa durante toda la operación logística.</w:t>
      </w:r>
      <w:r>
        <w:tab/>
      </w:r>
    </w:p>
    <w:p w14:paraId="24329103" w14:textId="2638BDB3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Valor comercial</w:t>
      </w:r>
      <w:r w:rsidR="007525BF">
        <w:t>: r</w:t>
      </w:r>
      <w:r>
        <w:t>epresenta la importancia económica de la mercancía para la organización. Los productos de mayor valor requieren controles adicionales de seguridad, trazabilidad, almacenamiento restringido y procedimientos específicos que reduzcan el riesgo de pérdidas o hurtos.</w:t>
      </w:r>
      <w:r>
        <w:tab/>
      </w:r>
    </w:p>
    <w:p w14:paraId="42F1E7F2" w14:textId="05649211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Condiciones de conservación</w:t>
      </w:r>
      <w:r w:rsidR="007525BF">
        <w:t>: p</w:t>
      </w:r>
      <w:r>
        <w:t>ertenecen a los requisitos ambientales necesarios para mantener la calidad e integridad de la mercancía, como temperatura, humedad, ventilación, iluminación o protección contra contaminantes durante el almacenamiento y el transporte.</w:t>
      </w:r>
      <w:r>
        <w:tab/>
      </w:r>
    </w:p>
    <w:p w14:paraId="555C102C" w14:textId="00E2F67E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lastRenderedPageBreak/>
        <w:t>Nivel de riesgo</w:t>
      </w:r>
      <w:r w:rsidR="007525BF">
        <w:t>: i</w:t>
      </w:r>
      <w:r>
        <w:t>dentifica los posibles peligros asociados con la manipulación, almacenamiento o transporte de la mercancía. Esta característica permite establecer medidas preventivas, elementos de protección y protocolos que garanticen la seguridad de las personas, las instalaciones y el ambiente.</w:t>
      </w:r>
      <w:r>
        <w:tab/>
      </w:r>
    </w:p>
    <w:p w14:paraId="47E538FB" w14:textId="0A4A4B8F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Vida útil</w:t>
      </w:r>
      <w:r w:rsidR="007525BF">
        <w:t>: e</w:t>
      </w:r>
      <w:r>
        <w:t>s el periodo durante el cual la mercancía conserva sus condiciones de calidad y funcionalidad. Su control facilita la rotación adecuada de inventarios y evita pérdidas ocasionadas por vencimiento, deterioro u obsolescencia de los productos.</w:t>
      </w:r>
      <w:r>
        <w:tab/>
      </w:r>
    </w:p>
    <w:p w14:paraId="78D064CB" w14:textId="77777777" w:rsidR="00CF74DA" w:rsidRDefault="00CF74DA" w:rsidP="00CF74DA">
      <w:r>
        <w:t>El análisis de estas variables permite seleccionar adecuadamente equipos, métodos de almacenamiento, materiales de empaque y medios de transporte.</w:t>
      </w:r>
    </w:p>
    <w:p w14:paraId="0F36E5F5" w14:textId="77777777" w:rsidR="00CF74DA" w:rsidRDefault="00CF74DA" w:rsidP="00CF74DA">
      <w:r>
        <w:t>Ejemplo: un televisor requiere protección contra golpes y vibraciones, mientras que un producto alimenticio necesita condiciones específicas de conservación.</w:t>
      </w:r>
    </w:p>
    <w:p w14:paraId="7180FB05" w14:textId="4C4A59D4" w:rsidR="00CF74DA" w:rsidRDefault="00CF74DA" w:rsidP="007525BF">
      <w:pPr>
        <w:pStyle w:val="Ttulo2"/>
      </w:pPr>
      <w:r>
        <w:t xml:space="preserve"> </w:t>
      </w:r>
      <w:bookmarkStart w:id="5" w:name="_Toc235722103"/>
      <w:r>
        <w:t>Naturaleza de la carga</w:t>
      </w:r>
      <w:bookmarkEnd w:id="5"/>
    </w:p>
    <w:p w14:paraId="11BC770F" w14:textId="77777777" w:rsidR="00CF74DA" w:rsidRDefault="00CF74DA" w:rsidP="00CF74DA">
      <w:r>
        <w:t>La naturaleza de la carga corresponde al conjunto de características y propiedades físicas, químicas y operativas que determinan los requisitos para su manipulación, almacenamiento, preparación y transporte. Su identificación permite definir las condiciones de conservación, los equipos y materiales de apoyo, las medidas de seguridad y los procedimientos logísticos más adecuados, con el propósito de preservar la integridad de la mercancía, proteger al personal y garantizar la eficiencia y la trazabilidad durante las operaciones de despacho.</w:t>
      </w:r>
    </w:p>
    <w:p w14:paraId="01532F4A" w14:textId="77777777" w:rsidR="00CF74DA" w:rsidRDefault="00CF74DA" w:rsidP="00CF74DA">
      <w:r>
        <w:lastRenderedPageBreak/>
        <w:t>De acuerdo con su naturaleza, las cargas pueden requerir:</w:t>
      </w:r>
    </w:p>
    <w:p w14:paraId="0E01DDF1" w14:textId="152B7302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t>Control de temperatura</w:t>
      </w:r>
      <w:r w:rsidR="007525BF">
        <w:t>: a</w:t>
      </w:r>
      <w:r>
        <w:t>lgunas mercancías requieren mantenerse dentro de rangos específicos de temperatura para conservar sus propiedades físicas, químicas o biológicas. El control permanente evita alteraciones en la calidad del producto y garantiza que llegue al destino en condiciones óptimas.</w:t>
      </w:r>
      <w:r>
        <w:tab/>
        <w:t xml:space="preserve">   </w:t>
      </w:r>
    </w:p>
    <w:p w14:paraId="78AC18AD" w14:textId="05A174BA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t>Protección contra humedad</w:t>
      </w:r>
      <w:r w:rsidR="004B0FAE">
        <w:t>: d</w:t>
      </w:r>
      <w:r>
        <w:t>eterminadas mercancías son sensibles a la humedad, ya que esta puede ocasionar corrosión, deformación, deterioro o pérdida de calidad. Por ello, deben almacenarse y transportarse en ambientes secos o con sistemas que controlen las condiciones ambientales.</w:t>
      </w:r>
      <w:r>
        <w:tab/>
      </w:r>
    </w:p>
    <w:p w14:paraId="7D3B928A" w14:textId="7C8AF03A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t>Manipulación especializada</w:t>
      </w:r>
      <w:r w:rsidR="004B0FAE">
        <w:t>: e</w:t>
      </w:r>
      <w:r>
        <w:t>xisten mercancías que, por sus características, requieren procedimientos específicos durante el cargue, descargue, almacenamiento y preparación. Su manipulación debe realizarse por personal capacitado, aplicando técnicas que prevengan daños al producto y reduzcan riesgos operativos.</w:t>
      </w:r>
      <w:r>
        <w:tab/>
      </w:r>
    </w:p>
    <w:p w14:paraId="7171B556" w14:textId="1F12D095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t>Equipos específicos de movilización</w:t>
      </w:r>
      <w:r w:rsidR="004B0FAE" w:rsidRPr="009510CD">
        <w:rPr>
          <w:b/>
          <w:bCs/>
        </w:rPr>
        <w:t>:</w:t>
      </w:r>
      <w:r w:rsidR="004B0FAE">
        <w:t xml:space="preserve"> e</w:t>
      </w:r>
      <w:r>
        <w:t>l peso, las dimensiones, la forma o la naturaleza de algunas mercancías hacen necesario utilizar equipos especializados para su desplazamiento. Entre ellos se encuentran montacargas, transpaletas, grúas, bandas transportadoras u otros dispositivos que facilitan una manipulación segura y eficiente.</w:t>
      </w:r>
      <w:r>
        <w:tab/>
      </w:r>
    </w:p>
    <w:p w14:paraId="3246922A" w14:textId="65756ECE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lastRenderedPageBreak/>
        <w:t>Medidas de seguridad especiales</w:t>
      </w:r>
      <w:r w:rsidR="004B0FAE">
        <w:t>: a</w:t>
      </w:r>
      <w:r>
        <w:t>lgunas mercancías representan riesgos para las personas, las instalaciones o el ambiente, o poseen un alto valor comercial. En estos casos, es necesario implementar controles específicos, señalización, elementos de protección, restricciones de acceso y procedimientos que minimicen los riesgos durante la operación logística.</w:t>
      </w:r>
      <w:r>
        <w:tab/>
      </w:r>
    </w:p>
    <w:p w14:paraId="58621AB7" w14:textId="440FBF01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t>Condiciones particulares de almacenamiento</w:t>
      </w:r>
      <w:r w:rsidR="004B0FAE">
        <w:t>: s</w:t>
      </w:r>
      <w:r>
        <w:t>egún su naturaleza, ciertas mercancías requieren condiciones específicas de almacenamiento relacionadas con la temperatura, la ventilación, la iluminación, la humedad, el tipo de estantería o la segregación de productos. Estas medidas contribuyen a preservar su calidad, facilitar su conservación y garantizar una operación logística segura.</w:t>
      </w:r>
      <w:r>
        <w:tab/>
      </w:r>
    </w:p>
    <w:p w14:paraId="416977F0" w14:textId="77777777" w:rsidR="00CF74DA" w:rsidRDefault="00CF74DA" w:rsidP="00CF74DA">
      <w:r>
        <w:t>La identificación de la naturaleza de la carga permite prevenir daños, reducir riesgos operativos y garantizar el cumplimiento de la normativa aplicable a cada tipo de mercancía.</w:t>
      </w:r>
    </w:p>
    <w:p w14:paraId="335F0660" w14:textId="77777777" w:rsidR="00CF74DA" w:rsidRDefault="00CF74DA" w:rsidP="00CF74DA">
      <w:r>
        <w:t>Ejemplo: los productos químicos requieren protocolos especiales de seguridad, señalización y transporte para evitar afectaciones a las personas, la infraestructura y el medio ambiente.</w:t>
      </w:r>
    </w:p>
    <w:p w14:paraId="7EE6C56B" w14:textId="3914BCA3" w:rsidR="00CF74DA" w:rsidRDefault="00CF74DA" w:rsidP="00CF74DA">
      <w:r>
        <w:t xml:space="preserve">Se invita al siguiente video para fortalecer los conocimientos relacionados con mercancía y características: </w:t>
      </w:r>
    </w:p>
    <w:p w14:paraId="763086BD" w14:textId="1772420B" w:rsidR="00CF74DA" w:rsidRDefault="00936140" w:rsidP="00CF74DA">
      <w:hyperlink r:id="rId12" w:history="1">
        <w:r w:rsidR="006A3177" w:rsidRPr="00F14BFA">
          <w:rPr>
            <w:rStyle w:val="Hipervnculo"/>
          </w:rPr>
          <w:t>https://www.youtube.com/watch?v=olKk-3Ci4go</w:t>
        </w:r>
      </w:hyperlink>
    </w:p>
    <w:p w14:paraId="1A888B6C" w14:textId="068C1F80" w:rsidR="00CF74DA" w:rsidRDefault="00CF74DA" w:rsidP="00CF74DA">
      <w:r>
        <w:lastRenderedPageBreak/>
        <w:t>Se invita al aprendiz a profundizar en mercancías y características, a través del siguiente artículo:</w:t>
      </w:r>
    </w:p>
    <w:p w14:paraId="03596A1B" w14:textId="4B005F7C" w:rsidR="00CF74DA" w:rsidRDefault="00936140" w:rsidP="00CF74DA">
      <w:hyperlink r:id="rId13" w:history="1">
        <w:r w:rsidR="006A3177" w:rsidRPr="00F14BFA">
          <w:rPr>
            <w:rStyle w:val="Hipervnculo"/>
          </w:rPr>
          <w:t>https://coordinadora.com/blog/que-es-una-carga-en-logistica/</w:t>
        </w:r>
      </w:hyperlink>
    </w:p>
    <w:p w14:paraId="6BCEDD10" w14:textId="77777777" w:rsidR="006A3177" w:rsidRDefault="006A3177" w:rsidP="00CF74DA"/>
    <w:p w14:paraId="3DA76ADD" w14:textId="2D5FBF77" w:rsidR="00CF74DA" w:rsidRDefault="00CF74DA" w:rsidP="00CF74DA">
      <w:r>
        <w:t xml:space="preserve">A continuación, se invita al siguiente podcast: </w:t>
      </w:r>
    </w:p>
    <w:p w14:paraId="5ABB879C" w14:textId="77777777" w:rsidR="00CF74DA" w:rsidRDefault="00CF74DA" w:rsidP="00CF74DA">
      <w:r>
        <w:t>"La mercancía correcta, el despacho correcto: claves para una operación logística eficiente"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6679A" w14:paraId="4A450950" w14:textId="77777777" w:rsidTr="00295CB7">
        <w:tc>
          <w:tcPr>
            <w:tcW w:w="9962" w:type="dxa"/>
          </w:tcPr>
          <w:p w14:paraId="5165D263" w14:textId="50F2A36C" w:rsidR="0066679A" w:rsidRPr="00024018" w:rsidRDefault="0066679A" w:rsidP="00295CB7">
            <w:pPr>
              <w:spacing w:before="0" w:after="160" w:line="259" w:lineRule="auto"/>
              <w:ind w:firstLine="0"/>
              <w:rPr>
                <w:b/>
                <w:bCs/>
              </w:rPr>
            </w:pPr>
            <w:r w:rsidRPr="00024018">
              <w:rPr>
                <w:b/>
                <w:bCs/>
              </w:rPr>
              <w:t xml:space="preserve">Transcripción del pódcast. </w:t>
            </w:r>
            <w:r w:rsidRPr="0066679A">
              <w:rPr>
                <w:b/>
                <w:bCs/>
              </w:rPr>
              <w:t>La mercancía correcta, el despacho correcto: claves para una operación logística eficiente</w:t>
            </w:r>
            <w:r>
              <w:rPr>
                <w:b/>
                <w:bCs/>
              </w:rPr>
              <w:t>.</w:t>
            </w:r>
          </w:p>
        </w:tc>
      </w:tr>
      <w:tr w:rsidR="0066679A" w14:paraId="589D1533" w14:textId="77777777" w:rsidTr="00295CB7">
        <w:tc>
          <w:tcPr>
            <w:tcW w:w="9962" w:type="dxa"/>
          </w:tcPr>
          <w:p w14:paraId="55832ABD" w14:textId="224F06D4" w:rsidR="0066679A" w:rsidRDefault="0066679A" w:rsidP="0066679A">
            <w:r w:rsidRPr="003C3B73">
              <w:rPr>
                <w:b/>
                <w:bCs/>
                <w:highlight w:val="yellow"/>
              </w:rPr>
              <w:t>Hombre:</w:t>
            </w:r>
            <w:r>
              <w:t xml:space="preserve"> </w:t>
            </w:r>
          </w:p>
          <w:p w14:paraId="08A3545C" w14:textId="77777777" w:rsidR="0066679A" w:rsidRDefault="0066679A" w:rsidP="00295CB7"/>
          <w:p w14:paraId="6BD34516" w14:textId="77777777" w:rsidR="003C3B73" w:rsidRDefault="003C3B73" w:rsidP="00295CB7"/>
          <w:p w14:paraId="768AB665" w14:textId="77777777" w:rsidR="003C3B73" w:rsidRDefault="003C3B73" w:rsidP="00295CB7"/>
          <w:p w14:paraId="64C91962" w14:textId="77777777" w:rsidR="003C3B73" w:rsidRDefault="003C3B73" w:rsidP="00295CB7"/>
          <w:p w14:paraId="502F08C6" w14:textId="77777777" w:rsidR="003C3B73" w:rsidRDefault="003C3B73" w:rsidP="00295CB7"/>
          <w:p w14:paraId="7240ACEE" w14:textId="77777777" w:rsidR="003C3B73" w:rsidRDefault="003C3B73" w:rsidP="00295CB7"/>
          <w:p w14:paraId="7AE1CFF3" w14:textId="77777777" w:rsidR="003C3B73" w:rsidRDefault="003C3B73" w:rsidP="00295CB7"/>
          <w:p w14:paraId="738E6DC5" w14:textId="77777777" w:rsidR="003C3B73" w:rsidRDefault="003C3B73" w:rsidP="00295CB7"/>
          <w:p w14:paraId="7D0EE43D" w14:textId="77777777" w:rsidR="003C3B73" w:rsidRDefault="003C3B73" w:rsidP="00295CB7"/>
          <w:p w14:paraId="06C4F6A3" w14:textId="77777777" w:rsidR="003C3B73" w:rsidRDefault="003C3B73" w:rsidP="00295CB7"/>
          <w:p w14:paraId="1C3C83E8" w14:textId="3F56FA16" w:rsidR="003C3B73" w:rsidRDefault="003C3B73" w:rsidP="00295CB7"/>
        </w:tc>
      </w:tr>
    </w:tbl>
    <w:p w14:paraId="674E5804" w14:textId="5B8A23F0" w:rsidR="009510CD" w:rsidRDefault="009510CD" w:rsidP="00CF74DA"/>
    <w:p w14:paraId="5D919AE8" w14:textId="77777777" w:rsidR="009510CD" w:rsidRDefault="009510CD">
      <w:pPr>
        <w:spacing w:before="0" w:after="160" w:line="259" w:lineRule="auto"/>
        <w:ind w:firstLine="0"/>
      </w:pPr>
      <w:r>
        <w:br w:type="page"/>
      </w:r>
    </w:p>
    <w:p w14:paraId="1E9D513F" w14:textId="656E7784" w:rsidR="00CF74DA" w:rsidRDefault="00CF74DA" w:rsidP="003C3B73">
      <w:pPr>
        <w:pStyle w:val="Ttulo1"/>
      </w:pPr>
      <w:bookmarkStart w:id="6" w:name="_Toc235722104"/>
      <w:r>
        <w:lastRenderedPageBreak/>
        <w:t>Empaque, embalaje y rotulado</w:t>
      </w:r>
      <w:bookmarkEnd w:id="6"/>
    </w:p>
    <w:p w14:paraId="1D06A831" w14:textId="3995BE95" w:rsidR="00CF74DA" w:rsidRDefault="00CF74DA" w:rsidP="00CF74DA">
      <w:r>
        <w:t xml:space="preserve">   El empaque, embalaje y rotulado constituyen procesos fundamentales para la protección, identificación y conservación de las mercancías durante las actividades de almacenamiento, manipulación, transporte y despacho. Su adecuada aplicación permite reducir riesgos operativos, prevenir daños y facilitar el control de los productos dentro de la cadena logística.</w:t>
      </w:r>
    </w:p>
    <w:p w14:paraId="797B7D98" w14:textId="53A4802D" w:rsidR="00CF74DA" w:rsidRDefault="00CF74DA" w:rsidP="003C3B73">
      <w:pPr>
        <w:pStyle w:val="Ttulo2"/>
      </w:pPr>
      <w:bookmarkStart w:id="7" w:name="_Toc235722105"/>
      <w:r>
        <w:t>Empaque</w:t>
      </w:r>
      <w:bookmarkEnd w:id="7"/>
    </w:p>
    <w:p w14:paraId="13387B33" w14:textId="77777777" w:rsidR="00CF74DA" w:rsidRDefault="00CF74DA" w:rsidP="00CF74DA">
      <w:r>
        <w:t>El empaque corresponde al material o recipiente que contiene directamente el producto con el propósito de protegerlo, conservarlo y facilitar su manipulación. Su función principal es preservar las características físicas y funcionales de la mercancía durante su almacenamiento, comercialización y distribución.</w:t>
      </w:r>
    </w:p>
    <w:p w14:paraId="06521B69" w14:textId="77777777" w:rsidR="00CF74DA" w:rsidRDefault="00CF74DA" w:rsidP="00CF74DA">
      <w:r>
        <w:t>Entre los materiales más utilizados se encuentran:</w:t>
      </w:r>
    </w:p>
    <w:p w14:paraId="4FD1E89D" w14:textId="29C6CC12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t>Cartón</w:t>
      </w:r>
      <w:r w:rsidR="003C3B73">
        <w:t>: m</w:t>
      </w:r>
      <w:r>
        <w:t>aterial liviano y resistente utilizado para proteger, agrupar y transportar mercancías. Facilita el almacenamiento, el apilamiento y el reciclaje en las operaciones logísticas.</w:t>
      </w:r>
      <w:r>
        <w:tab/>
        <w:t xml:space="preserve">  </w:t>
      </w:r>
    </w:p>
    <w:p w14:paraId="42D5A7D3" w14:textId="20D7E356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t>Papel</w:t>
      </w:r>
      <w:r w:rsidR="003C3B73" w:rsidRPr="009510CD">
        <w:rPr>
          <w:b/>
          <w:bCs/>
        </w:rPr>
        <w:t>:</w:t>
      </w:r>
      <w:r w:rsidR="003C3B73">
        <w:t xml:space="preserve"> m</w:t>
      </w:r>
      <w:r>
        <w:t>aterial flexible empleado para envolver, separar o proteger productos livianos. También se utiliza como relleno para reducir movimientos y prevenir daños durante el transporte.</w:t>
      </w:r>
      <w:r>
        <w:tab/>
        <w:t xml:space="preserve">  </w:t>
      </w:r>
    </w:p>
    <w:p w14:paraId="19942CDC" w14:textId="7CF851D2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t>Plástico</w:t>
      </w:r>
      <w:r w:rsidR="003C3B73" w:rsidRPr="009510CD">
        <w:rPr>
          <w:b/>
          <w:bCs/>
        </w:rPr>
        <w:t>:</w:t>
      </w:r>
      <w:r w:rsidR="003C3B73">
        <w:t xml:space="preserve"> m</w:t>
      </w:r>
      <w:r>
        <w:t>aterial versátil, resistente a la humedad y de bajo peso. Se utiliza en bolsas, películas, envases y envolturas para proteger mercancías durante el almacenamiento y el despacho.</w:t>
      </w:r>
      <w:r>
        <w:tab/>
        <w:t xml:space="preserve">  </w:t>
      </w:r>
    </w:p>
    <w:p w14:paraId="6489BA47" w14:textId="369EBC3B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lastRenderedPageBreak/>
        <w:t>Vidrio</w:t>
      </w:r>
      <w:r w:rsidR="003C3B73">
        <w:t>: m</w:t>
      </w:r>
      <w:r>
        <w:t>aterial rígido utilizado principalmente en envases para alimentos, bebidas y productos farmacéuticos. Requiere manipulación cuidadosa y protección adicional para evitar roturas durante la operación logística.</w:t>
      </w:r>
      <w:r>
        <w:tab/>
        <w:t xml:space="preserve"> </w:t>
      </w:r>
    </w:p>
    <w:p w14:paraId="12BC2524" w14:textId="1BA5842D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t>Metal</w:t>
      </w:r>
      <w:r w:rsidR="001F337C">
        <w:t>: m</w:t>
      </w:r>
      <w:r>
        <w:t>aterial de alta resistencia empleado en latas, tambores y recipientes industriales. Protege eficazmente la mercancía frente a impactos, humedad y contaminación durante su almacenamiento y transporte.</w:t>
      </w:r>
      <w:r>
        <w:tab/>
        <w:t xml:space="preserve">  </w:t>
      </w:r>
    </w:p>
    <w:p w14:paraId="56E98668" w14:textId="79CEC263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t>Materiales biodegradables</w:t>
      </w:r>
      <w:r w:rsidR="001F337C">
        <w:t>: m</w:t>
      </w:r>
      <w:r>
        <w:t>ateriales elaborados con recursos naturales o renovables que se descomponen de forma natural. Constituyen una alternativa sostenible para reducir el impacto ambiental de los empaques logísticos.</w:t>
      </w:r>
      <w:r>
        <w:tab/>
        <w:t xml:space="preserve">  </w:t>
      </w:r>
    </w:p>
    <w:p w14:paraId="4D2403F5" w14:textId="661CF967" w:rsidR="00CF74DA" w:rsidRDefault="00CF74DA" w:rsidP="001F337C">
      <w:pPr>
        <w:pStyle w:val="Ttulo2"/>
      </w:pPr>
      <w:bookmarkStart w:id="8" w:name="_Toc235722106"/>
      <w:r>
        <w:t>Embalaje</w:t>
      </w:r>
      <w:bookmarkEnd w:id="8"/>
    </w:p>
    <w:p w14:paraId="3DB26821" w14:textId="77777777" w:rsidR="00CF74DA" w:rsidRDefault="00CF74DA" w:rsidP="00CF74DA">
      <w:r>
        <w:t>El embalaje corresponde al conjunto de materiales, técnicas y elementos utilizados para agrupar, proteger y asegurar uno o varios productos durante su transporte y almacenamiento. Su objetivo es minimizar los riesgos asociados a golpes, vibraciones, humedad, contaminación o deterioro durante la operación logística.</w:t>
      </w:r>
    </w:p>
    <w:p w14:paraId="55C6307F" w14:textId="77777777" w:rsidR="00CF74DA" w:rsidRDefault="00CF74DA" w:rsidP="00CF74DA">
      <w:r>
        <w:t>Algunos tipos de embalaje son:</w:t>
      </w:r>
    </w:p>
    <w:p w14:paraId="6D1793BB" w14:textId="0EF0E718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t>Cajas de cartón corrugado</w:t>
      </w:r>
      <w:r w:rsidR="00583485">
        <w:t>: e</w:t>
      </w:r>
      <w:r>
        <w:t>mpaques fabricados con cartón de varias capas que brindan resistencia y protección a la mercancía. Facilitan el almacenamiento, el apilamiento, la manipulación y el transporte seguro de diferentes productos.</w:t>
      </w:r>
      <w:r>
        <w:tab/>
        <w:t xml:space="preserve">  </w:t>
      </w:r>
    </w:p>
    <w:p w14:paraId="3C8B6EA3" w14:textId="55FF579D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lastRenderedPageBreak/>
        <w:t xml:space="preserve">Estibas o </w:t>
      </w:r>
      <w:r w:rsidRPr="002F13C9">
        <w:rPr>
          <w:rStyle w:val="Extranjerismo"/>
          <w:b/>
          <w:bCs/>
        </w:rPr>
        <w:t>pallets</w:t>
      </w:r>
      <w:r w:rsidR="00200A71">
        <w:t>: p</w:t>
      </w:r>
      <w:r>
        <w:t>lataformas utilizadas para agrupar y soportar mercancías durante su almacenamiento y transporte. Facilitan la manipulación con montacargas o transpaletas, optimizando las operaciones logísticas y el aprovechamiento del espacio.</w:t>
      </w:r>
      <w:r>
        <w:tab/>
      </w:r>
    </w:p>
    <w:p w14:paraId="4C2026E0" w14:textId="5740D8B4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t>Guacales de madera</w:t>
      </w:r>
      <w:r w:rsidR="00200A71">
        <w:t>: e</w:t>
      </w:r>
      <w:r>
        <w:t>structuras de madera diseñadas para proteger mercancías pesadas, voluminosas o frágiles. Proporcionan estabilidad durante la manipulación, el almacenamiento y el transporte, especialmente en operaciones nacionales e internacionales.</w:t>
      </w:r>
      <w:r>
        <w:tab/>
      </w:r>
    </w:p>
    <w:p w14:paraId="08803A0B" w14:textId="74D77A9B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t>Contenedores plásticos</w:t>
      </w:r>
      <w:r w:rsidR="00200A71">
        <w:t>: r</w:t>
      </w:r>
      <w:r>
        <w:t>ecipientes reutilizables fabricados en plástico de alta resistencia para almacenar, transportar y organizar mercancías. Protegen los productos de golpes, humedad y contaminación, facilitando su manipulación y trazabilidad.</w:t>
      </w:r>
      <w:r>
        <w:tab/>
      </w:r>
    </w:p>
    <w:p w14:paraId="3A3F633B" w14:textId="52FD9980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t>Películas termo encogibles</w:t>
      </w:r>
      <w:r w:rsidR="00200A71">
        <w:t>: m</w:t>
      </w:r>
      <w:r>
        <w:t>aterial plástico que, al aplicar calor, se ajusta firmemente alrededor de la mercancía. Proporciona estabilidad a las cargas, protege contra polvo y humedad, y facilita su transporte y almacenamiento.</w:t>
      </w:r>
      <w:r>
        <w:tab/>
      </w:r>
    </w:p>
    <w:p w14:paraId="2CCEA0DB" w14:textId="12A98727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t>Protectores internos</w:t>
      </w:r>
      <w:r w:rsidR="00200A71">
        <w:t>: e</w:t>
      </w:r>
      <w:r>
        <w:t>lementos de espuma, cartón, plástico u otros materiales que amortiguan impactos y evitan el movimiento de la mercancía dentro del empaque, reduciendo el riesgo de daños durante su manipulación y transporte.</w:t>
      </w:r>
      <w:r>
        <w:tab/>
      </w:r>
    </w:p>
    <w:p w14:paraId="5B5166A8" w14:textId="77777777" w:rsidR="00CF74DA" w:rsidRDefault="00CF74DA" w:rsidP="00CF74DA">
      <w:r>
        <w:t>Ejemplo: un televisor empacado en su caja original puede ser embalado adicionalmente sobre una estiba para facilitar su movilización y despacho.</w:t>
      </w:r>
    </w:p>
    <w:p w14:paraId="064C9052" w14:textId="00FF552C" w:rsidR="00CF74DA" w:rsidRDefault="00CF74DA" w:rsidP="00200A71">
      <w:pPr>
        <w:pStyle w:val="Ttulo2"/>
      </w:pPr>
      <w:bookmarkStart w:id="9" w:name="_Toc235722107"/>
      <w:r>
        <w:lastRenderedPageBreak/>
        <w:t>Rotulado</w:t>
      </w:r>
      <w:bookmarkEnd w:id="9"/>
    </w:p>
    <w:p w14:paraId="101207CB" w14:textId="4548067A" w:rsidR="00CF74DA" w:rsidRDefault="00CF74DA" w:rsidP="00CF74DA">
      <w:r>
        <w:t>El rotulado consiste en la incorporación de información visual sobre la mercancía mediante etiquetas, códigos, textos o símbolos que facilitan su identificación y control. La información incluida en el rotulado puede contener:</w:t>
      </w:r>
    </w:p>
    <w:p w14:paraId="0866CA77" w14:textId="5B241B3D" w:rsidR="00CF74DA" w:rsidRDefault="00CF74DA" w:rsidP="00824E8E">
      <w:pPr>
        <w:pStyle w:val="Figura"/>
      </w:pPr>
      <w:r>
        <w:t>Ejemplo de rotulado de mercancía</w:t>
      </w:r>
    </w:p>
    <w:p w14:paraId="6A71FBCA" w14:textId="7EE39D1B" w:rsidR="00CF74DA" w:rsidRDefault="004A3B40" w:rsidP="00CF74DA">
      <w:proofErr w:type="spellStart"/>
      <w:r w:rsidRPr="004A3B40">
        <w:rPr>
          <w:highlight w:val="yellow"/>
        </w:rPr>
        <w:t>Trxto</w:t>
      </w:r>
      <w:proofErr w:type="spellEnd"/>
      <w:r w:rsidRPr="004A3B40">
        <w:rPr>
          <w:highlight w:val="yellow"/>
        </w:rPr>
        <w:t xml:space="preserve"> </w:t>
      </w:r>
      <w:proofErr w:type="spellStart"/>
      <w:r w:rsidRPr="004A3B40">
        <w:rPr>
          <w:highlight w:val="yellow"/>
        </w:rPr>
        <w:t>alt</w:t>
      </w:r>
      <w:proofErr w:type="spellEnd"/>
      <w:r>
        <w:t xml:space="preserve">: </w:t>
      </w:r>
      <w:r w:rsidRPr="004A3B40">
        <w:t>La figura muestra caja de cartón ubicada sobre una estiba en una bodega de almacenamiento. La mercancía presenta un rótulo con la información necesaria para su identificación, control y manipulación, además de pictogramas de seguridad que orientan su manejo durante las actividades de almacenamiento, preparación y despacho logístico.</w:t>
      </w:r>
    </w:p>
    <w:p w14:paraId="48EAA75E" w14:textId="3EE0432D" w:rsidR="00CF74DA" w:rsidRDefault="00CF74DA" w:rsidP="00CF74DA">
      <w:r>
        <w:t xml:space="preserve">  Nota: SENA, (2026).</w:t>
      </w:r>
    </w:p>
    <w:p w14:paraId="0848C13E" w14:textId="77777777" w:rsidR="00CF74DA" w:rsidRDefault="00CF74DA" w:rsidP="00CF74DA">
      <w:r>
        <w:t>Un rotulado adecuado facilita la trazabilidad de la mercancía y reduce errores durante los procesos logísticos.</w:t>
      </w:r>
    </w:p>
    <w:p w14:paraId="10EE95F2" w14:textId="323E82A6" w:rsidR="00CF74DA" w:rsidRDefault="00CF74DA" w:rsidP="004A3B40">
      <w:pPr>
        <w:pStyle w:val="Ttulo2"/>
      </w:pPr>
      <w:bookmarkStart w:id="10" w:name="_Toc235722108"/>
      <w:r>
        <w:t>Símbolos técnicos y pictóricos</w:t>
      </w:r>
      <w:bookmarkEnd w:id="10"/>
      <w:r>
        <w:t xml:space="preserve"> </w:t>
      </w:r>
    </w:p>
    <w:p w14:paraId="5C9E3215" w14:textId="77777777" w:rsidR="00CF74DA" w:rsidRDefault="00CF74DA" w:rsidP="00CF74DA">
      <w:r>
        <w:t>Los símbolos técnicos y pictóricos son representaciones gráficas utilizadas para comunicar instrucciones específicas relacionadas con el manejo, almacenamiento y transporte de mercancías. Su utilización permite transmitir información de manera rápida y estandarizada, independientemente del idioma utilizado por los operadores logísticos.</w:t>
      </w:r>
    </w:p>
    <w:p w14:paraId="237714C8" w14:textId="77777777" w:rsidR="00CF74DA" w:rsidRDefault="00CF74DA" w:rsidP="00CF74DA">
      <w:r>
        <w:t>Entre los símbolos más utilizados se encuentran:</w:t>
      </w:r>
    </w:p>
    <w:p w14:paraId="179C732B" w14:textId="77777777" w:rsidR="004A3B40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lastRenderedPageBreak/>
        <w:t>Frágil</w:t>
      </w:r>
      <w:r w:rsidR="004A3B40">
        <w:t>: i</w:t>
      </w:r>
      <w:r>
        <w:t>ndica que la mercancía puede dañarse fácilmente por golpes, caídas o presión. Debe manipularse con cuidado durante el almacenamiento, transporte y despacho.</w:t>
      </w:r>
    </w:p>
    <w:p w14:paraId="322FC691" w14:textId="2137DBE4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Mantener seco</w:t>
      </w:r>
      <w:r w:rsidR="004A3B40">
        <w:t>: s</w:t>
      </w:r>
      <w:r>
        <w:t>eñala que la mercancía debe protegerse de la humedad y del contacto con agua para evitar deterioro, pérdida de calidad o daños en el producto.</w:t>
      </w:r>
      <w:r>
        <w:tab/>
        <w:t xml:space="preserve">  </w:t>
      </w:r>
    </w:p>
    <w:p w14:paraId="6DE185E2" w14:textId="436D1726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Este lado arriba</w:t>
      </w:r>
      <w:r w:rsidR="004A3B40">
        <w:t>: m</w:t>
      </w:r>
      <w:r>
        <w:t>uestra la posición correcta de la mercancía durante su manipulación, almacenamiento y transporte para evitar daños o alteraciones en su contenido.</w:t>
      </w:r>
      <w:r>
        <w:tab/>
        <w:t xml:space="preserve">  </w:t>
      </w:r>
    </w:p>
    <w:p w14:paraId="7FDA2DCD" w14:textId="6C894007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No apilar</w:t>
      </w:r>
      <w:r w:rsidR="004A3B40">
        <w:t>: a</w:t>
      </w:r>
      <w:r>
        <w:t>dvierte que no deben colocarse otras cargas sobre la mercancía, ya que el peso adicional puede ocasionar deformaciones, daños o pérdida de estabilidad.</w:t>
      </w:r>
      <w:r>
        <w:tab/>
        <w:t xml:space="preserve">  </w:t>
      </w:r>
    </w:p>
    <w:p w14:paraId="701C17AB" w14:textId="385AA5B8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Material inflamable</w:t>
      </w:r>
      <w:r w:rsidR="004A3B40">
        <w:t>: i</w:t>
      </w:r>
      <w:r>
        <w:t>dentifica mercancías que pueden incendiarse fácilmente. Requieren mantenerse alejadas de fuentes de calor, chispas, llamas y materiales combustibles.</w:t>
      </w:r>
      <w:r>
        <w:tab/>
        <w:t xml:space="preserve"> </w:t>
      </w:r>
    </w:p>
    <w:p w14:paraId="00C4E141" w14:textId="3D72E604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Material corrosivo</w:t>
      </w:r>
      <w:r w:rsidR="004A3B40">
        <w:t>: s</w:t>
      </w:r>
      <w:r>
        <w:t>eñala sustancias capaces de deteriorar materiales o causar lesiones por contacto. Su manipulación exige medidas de protección y almacenamiento especializado.</w:t>
      </w:r>
      <w:r>
        <w:tab/>
        <w:t xml:space="preserve">  </w:t>
      </w:r>
    </w:p>
    <w:p w14:paraId="1C021DE8" w14:textId="00FFB870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Proteger del calor</w:t>
      </w:r>
      <w:r w:rsidR="00CF75F7">
        <w:t>: e</w:t>
      </w:r>
      <w:r>
        <w:t>nseña que la mercancía debe mantenerse alejada de altas temperaturas o radiación solar para evitar alteraciones en sus propiedades o deterioro.</w:t>
      </w:r>
      <w:r>
        <w:tab/>
        <w:t xml:space="preserve">  </w:t>
      </w:r>
    </w:p>
    <w:p w14:paraId="3154D35F" w14:textId="77777777" w:rsidR="00CF75F7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lastRenderedPageBreak/>
        <w:t>Manipular con cuidado</w:t>
      </w:r>
      <w:r w:rsidR="00CF75F7">
        <w:t>: a</w:t>
      </w:r>
      <w:r>
        <w:t>dvierte que la mercancía requiere una manipulación cuidadosa para prevenir golpes, caídas, vibraciones o cualquier acción que pueda afectar su integridad.</w:t>
      </w:r>
    </w:p>
    <w:p w14:paraId="5C89F6F3" w14:textId="77777777" w:rsidR="00CF74DA" w:rsidRDefault="00CF74DA" w:rsidP="00CF74DA">
      <w:r>
        <w:t>El conocimiento e interpretación de estos símbolos contribuye a la seguridad de las operaciones y a la conservación de los productos durante su distribución.</w:t>
      </w:r>
    </w:p>
    <w:p w14:paraId="5C3B0553" w14:textId="07052CAE" w:rsidR="00CF74DA" w:rsidRDefault="00CF74DA" w:rsidP="00CF74DA">
      <w:r>
        <w:t xml:space="preserve">A continuación, se invita a ir al siguiente video para fortalecer los conocimientos relacionados con empaque, embalaje y rotulado: </w:t>
      </w:r>
      <w:hyperlink r:id="rId14" w:history="1">
        <w:r w:rsidR="00537E14" w:rsidRPr="00F14BFA">
          <w:rPr>
            <w:rStyle w:val="Hipervnculo"/>
          </w:rPr>
          <w:t>https://www.youtube.com/watch?v=vtyVQewx0L8</w:t>
        </w:r>
      </w:hyperlink>
    </w:p>
    <w:p w14:paraId="2E080576" w14:textId="448380F7" w:rsidR="00CF74DA" w:rsidRDefault="00CF74DA" w:rsidP="00CF74DA">
      <w:r>
        <w:t>Se invita al aprendiz a profundizar en lo relacionado a empaque, embalaje y rotulado, a través del siguiente artículo:</w:t>
      </w:r>
    </w:p>
    <w:p w14:paraId="04C657E9" w14:textId="3A72CCC0" w:rsidR="00CF74DA" w:rsidRDefault="00936140" w:rsidP="00CF74DA">
      <w:hyperlink r:id="rId15" w:history="1">
        <w:r w:rsidR="00537E14" w:rsidRPr="00F14BFA">
          <w:rPr>
            <w:rStyle w:val="Hipervnculo"/>
          </w:rPr>
          <w:t>https://bibliotecadigital.ccb.org.co/server/api/core/bitstreams/6085da43-6e23-4592-89d5-9badfba14f2e/content</w:t>
        </w:r>
      </w:hyperlink>
    </w:p>
    <w:p w14:paraId="6125A735" w14:textId="7C8C84B3" w:rsidR="00537E14" w:rsidRDefault="00537E14">
      <w:pPr>
        <w:spacing w:before="0" w:after="160" w:line="259" w:lineRule="auto"/>
        <w:ind w:firstLine="0"/>
      </w:pPr>
      <w:r>
        <w:br w:type="page"/>
      </w:r>
    </w:p>
    <w:p w14:paraId="0129DF46" w14:textId="355935D4" w:rsidR="00CF74DA" w:rsidRDefault="00CF74DA" w:rsidP="00537E14">
      <w:pPr>
        <w:pStyle w:val="Ttulo1"/>
      </w:pPr>
      <w:bookmarkStart w:id="11" w:name="_Toc235722109"/>
      <w:r>
        <w:lastRenderedPageBreak/>
        <w:t>Manipulación y almacenamiento</w:t>
      </w:r>
      <w:bookmarkEnd w:id="11"/>
    </w:p>
    <w:p w14:paraId="192BE2AE" w14:textId="235DF067" w:rsidR="00CF74DA" w:rsidRDefault="00CF74DA" w:rsidP="00CF74DA">
      <w:r>
        <w:t xml:space="preserve"> La manipulación y el almacenamiento de mercancías son actividades esenciales dentro de la gestión logística, ya que permiten preservar la calidad de los productos, optimizar el uso de los espacios y garantizar condiciones seguras durante las operaciones de recepción, conservación y despacho.</w:t>
      </w:r>
    </w:p>
    <w:p w14:paraId="08ED4463" w14:textId="0146AFFD" w:rsidR="00CF74DA" w:rsidRDefault="00CF74DA" w:rsidP="00E64D9C">
      <w:pPr>
        <w:pStyle w:val="Ttulo2"/>
      </w:pPr>
      <w:bookmarkStart w:id="12" w:name="_Toc235722110"/>
      <w:r>
        <w:t>Densidad de la carga</w:t>
      </w:r>
      <w:bookmarkEnd w:id="12"/>
    </w:p>
    <w:p w14:paraId="755199F1" w14:textId="77777777" w:rsidR="00CF74DA" w:rsidRDefault="00CF74DA" w:rsidP="00CF74DA">
      <w:r>
        <w:t>Corresponde a la relación entre el peso y el volumen que ocupa una mercancía. Este factor permite optimizar el almacenamiento, seleccionar el medio de transporte adecuado y aprovechar eficientemente la capacidad disponible durante las operaciones logísticas. Las mercancías pueden presentar:</w:t>
      </w:r>
    </w:p>
    <w:p w14:paraId="34051F18" w14:textId="6B249413" w:rsidR="00CF74DA" w:rsidRDefault="00CF74DA" w:rsidP="00CF74DA">
      <w:r w:rsidRPr="00732AFA">
        <w:rPr>
          <w:b/>
          <w:bCs/>
        </w:rPr>
        <w:t>Alta densidad</w:t>
      </w:r>
      <w:r w:rsidR="00732AFA">
        <w:t>: h</w:t>
      </w:r>
      <w:r>
        <w:t>ace referencia a mercancías con mucho peso en relación con el espacio que ocupan. Permiten aprovechar la capacidad de carga por peso antes que por volumen.</w:t>
      </w:r>
    </w:p>
    <w:p w14:paraId="4386BB54" w14:textId="77777777" w:rsidR="00CF74DA" w:rsidRDefault="00CF74DA" w:rsidP="00CF74DA">
      <w:r>
        <w:t>Ejemplo: barras de acero, sacos de cemento.</w:t>
      </w:r>
      <w:r>
        <w:tab/>
        <w:t xml:space="preserve">  </w:t>
      </w:r>
    </w:p>
    <w:p w14:paraId="22CD56AA" w14:textId="694DEBBD" w:rsidR="00CF74DA" w:rsidRDefault="00CF74DA" w:rsidP="00CF74DA">
      <w:r w:rsidRPr="00732AFA">
        <w:rPr>
          <w:b/>
          <w:bCs/>
        </w:rPr>
        <w:t>Media densidad</w:t>
      </w:r>
      <w:r w:rsidR="00732AFA">
        <w:t>: c</w:t>
      </w:r>
      <w:r>
        <w:t>omprende mercancías con una relación equilibrada entre peso y volumen. Facilitan una distribución eficiente de la carga durante el almacenamiento, la preparación y el transporte.</w:t>
      </w:r>
    </w:p>
    <w:p w14:paraId="3A8286BC" w14:textId="77777777" w:rsidR="00CF74DA" w:rsidRDefault="00CF74DA" w:rsidP="00CF74DA">
      <w:r>
        <w:t>Ejemplo: cajas de alimentos enlatados, repuestos automotrices.</w:t>
      </w:r>
      <w:r>
        <w:tab/>
        <w:t xml:space="preserve">  </w:t>
      </w:r>
    </w:p>
    <w:p w14:paraId="3C779F02" w14:textId="32DD8685" w:rsidR="00CF74DA" w:rsidRDefault="00CF74DA" w:rsidP="00CF74DA">
      <w:r w:rsidRPr="00732AFA">
        <w:rPr>
          <w:b/>
          <w:bCs/>
        </w:rPr>
        <w:t>Baja densidad</w:t>
      </w:r>
      <w:r w:rsidR="00732AFA">
        <w:t>: i</w:t>
      </w:r>
      <w:r>
        <w:t>ncluye mercancías de poco peso que ocupan un volumen considerable. Generalmente, limitan la capacidad del transporte por espacio antes que por peso.</w:t>
      </w:r>
    </w:p>
    <w:p w14:paraId="541BD8DB" w14:textId="77777777" w:rsidR="00CF74DA" w:rsidRDefault="00CF74DA" w:rsidP="00CF74DA">
      <w:r>
        <w:lastRenderedPageBreak/>
        <w:t>Ejemplo: almohadas, muebles de plástico.</w:t>
      </w:r>
      <w:r>
        <w:tab/>
        <w:t xml:space="preserve">  </w:t>
      </w:r>
    </w:p>
    <w:p w14:paraId="3B33641B" w14:textId="77777777" w:rsidR="00CF74DA" w:rsidRDefault="00CF74DA" w:rsidP="00CF74DA">
      <w:r>
        <w:t>Ejemplo: un lote de tornillos ocupa poco espacio y posee alta densidad, mientras que productos como almohadas ocupan gran volumen y presentan baja densidad.</w:t>
      </w:r>
    </w:p>
    <w:p w14:paraId="0A2831F1" w14:textId="6A0DFBAB" w:rsidR="00CF74DA" w:rsidRDefault="00CF74DA" w:rsidP="00732AFA">
      <w:pPr>
        <w:pStyle w:val="Ttulo2"/>
      </w:pPr>
      <w:bookmarkStart w:id="13" w:name="_Toc235722111"/>
      <w:r>
        <w:t>Técnicas de arrume</w:t>
      </w:r>
      <w:bookmarkEnd w:id="13"/>
    </w:p>
    <w:p w14:paraId="729EE0C7" w14:textId="77777777" w:rsidR="00CF74DA" w:rsidRDefault="00CF74DA" w:rsidP="00CF74DA">
      <w:r>
        <w:t>El arrume corresponde a la forma en que las mercancías son organizadas y apiladas dentro de las áreas de almacenamiento con el fin de garantizar estabilidad, seguridad y aprovechamiento del espacio.</w:t>
      </w:r>
    </w:p>
    <w:p w14:paraId="3C68A15F" w14:textId="77777777" w:rsidR="00CF74DA" w:rsidRDefault="00CF74DA" w:rsidP="00CF74DA">
      <w:r>
        <w:t>Entre las principales técnicas de arrume se encuentran:</w:t>
      </w:r>
    </w:p>
    <w:p w14:paraId="43476BBE" w14:textId="3752DD83" w:rsidR="00CF74DA" w:rsidRDefault="00CF74DA" w:rsidP="00732AFA">
      <w:pPr>
        <w:pStyle w:val="Figura"/>
      </w:pPr>
      <w:r>
        <w:t>Tipos de arrumes</w:t>
      </w:r>
    </w:p>
    <w:p w14:paraId="25FD2175" w14:textId="71FF33DA" w:rsidR="00CF74DA" w:rsidRDefault="00732AFA" w:rsidP="00CF74DA">
      <w:r w:rsidRPr="00732AFA">
        <w:rPr>
          <w:b/>
          <w:bCs/>
          <w:highlight w:val="yellow"/>
        </w:rPr>
        <w:t xml:space="preserve">Texto </w:t>
      </w:r>
      <w:proofErr w:type="spellStart"/>
      <w:r w:rsidRPr="00732AFA">
        <w:rPr>
          <w:b/>
          <w:bCs/>
          <w:highlight w:val="yellow"/>
        </w:rPr>
        <w:t>alt</w:t>
      </w:r>
      <w:proofErr w:type="spellEnd"/>
      <w:r w:rsidRPr="00732AFA">
        <w:rPr>
          <w:b/>
          <w:bCs/>
          <w:highlight w:val="yellow"/>
        </w:rPr>
        <w:t>:</w:t>
      </w:r>
      <w:r>
        <w:t xml:space="preserve"> </w:t>
      </w:r>
      <w:r w:rsidRPr="00732AFA">
        <w:t>La figura muestra cinco tipos de arrumes utilizados en almacenamiento: horizontal, vertical, cruzado, en bloque y sobre estibas. Cada modalidad se ilustra mediante el apilamiento de cajas y una breve descripción de su organización, destacando la forma correcta de distribuir la carga para optimizar el espacio, facilitar la manipulación y mantener la estabilidad durante las operaciones logísticas.</w:t>
      </w:r>
    </w:p>
    <w:p w14:paraId="05F240AA" w14:textId="4560271C" w:rsidR="00CF74DA" w:rsidRDefault="00CF74DA" w:rsidP="00CF74DA">
      <w:r>
        <w:t xml:space="preserve"> Nota. S</w:t>
      </w:r>
      <w:r w:rsidR="00732AFA">
        <w:t>ENA</w:t>
      </w:r>
      <w:r>
        <w:t>, (2026).</w:t>
      </w:r>
    </w:p>
    <w:p w14:paraId="59B9B568" w14:textId="308F5FB7" w:rsidR="00CF74DA" w:rsidRDefault="00CF74DA" w:rsidP="00732AFA">
      <w:pPr>
        <w:pStyle w:val="Ttulo2"/>
      </w:pPr>
      <w:bookmarkStart w:id="14" w:name="_Toc235722112"/>
      <w:r>
        <w:t>Rotación de mercancías</w:t>
      </w:r>
      <w:bookmarkEnd w:id="14"/>
    </w:p>
    <w:p w14:paraId="46828880" w14:textId="77777777" w:rsidR="00CF74DA" w:rsidRDefault="00CF74DA" w:rsidP="00CF74DA">
      <w:r>
        <w:t xml:space="preserve">La rotación de mercancías son las actividades asociadas a organizar y movilizar los productos dentro del almacén siguiendo un orden que facilite su salida oportuna. Su aplicación permite conservar la calidad de la mercancía, optimizar el control de </w:t>
      </w:r>
      <w:r>
        <w:lastRenderedPageBreak/>
        <w:t>inventarios, reducir pérdidas por vencimiento, deterioro u obsolescencia y garantizar un despacho eficiente de acuerdo con las características de cada producto.</w:t>
      </w:r>
    </w:p>
    <w:p w14:paraId="18BB79C8" w14:textId="77777777" w:rsidR="00CF74DA" w:rsidRDefault="00CF74DA" w:rsidP="00CF74DA">
      <w:r>
        <w:t>Las técnicas más utilizadas son:</w:t>
      </w:r>
    </w:p>
    <w:p w14:paraId="6D811A67" w14:textId="683A6B2B" w:rsidR="00CF74DA" w:rsidRDefault="00CF74DA" w:rsidP="00732AFA">
      <w:pPr>
        <w:pStyle w:val="Tabla"/>
      </w:pPr>
      <w:r>
        <w:t>Técnicas de rotación de inventario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263"/>
        <w:gridCol w:w="4378"/>
        <w:gridCol w:w="3321"/>
      </w:tblGrid>
      <w:tr w:rsidR="00732AFA" w14:paraId="37A59F41" w14:textId="77777777" w:rsidTr="007F2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vAlign w:val="center"/>
          </w:tcPr>
          <w:p w14:paraId="73B3E026" w14:textId="320B4D99" w:rsidR="00732AFA" w:rsidRDefault="004E77C4" w:rsidP="007F2C06">
            <w:pPr>
              <w:pStyle w:val="TextoTablas"/>
            </w:pPr>
            <w:r>
              <w:t>Técnica</w:t>
            </w:r>
          </w:p>
        </w:tc>
        <w:tc>
          <w:tcPr>
            <w:tcW w:w="4378" w:type="dxa"/>
            <w:vAlign w:val="center"/>
          </w:tcPr>
          <w:p w14:paraId="56AB141B" w14:textId="13D0906B" w:rsidR="00732AFA" w:rsidRDefault="004E77C4" w:rsidP="007F2C06">
            <w:pPr>
              <w:pStyle w:val="TextoTablas"/>
            </w:pPr>
            <w:r>
              <w:t>Concepto</w:t>
            </w:r>
          </w:p>
        </w:tc>
        <w:tc>
          <w:tcPr>
            <w:tcW w:w="3321" w:type="dxa"/>
            <w:vAlign w:val="center"/>
          </w:tcPr>
          <w:p w14:paraId="7C2F24D9" w14:textId="7313588E" w:rsidR="00732AFA" w:rsidRDefault="004E77C4" w:rsidP="007F2C06">
            <w:pPr>
              <w:pStyle w:val="TextoTablas"/>
            </w:pPr>
            <w:r>
              <w:t>Ejemplos</w:t>
            </w:r>
          </w:p>
        </w:tc>
      </w:tr>
      <w:tr w:rsidR="00732AFA" w14:paraId="59775214" w14:textId="77777777" w:rsidTr="007F2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5E43E776" w14:textId="77777777" w:rsidR="004E77C4" w:rsidRDefault="004E77C4" w:rsidP="007F2C06">
            <w:pPr>
              <w:pStyle w:val="TextoTablas"/>
            </w:pPr>
            <w:r>
              <w:t xml:space="preserve">FIFO </w:t>
            </w:r>
          </w:p>
          <w:p w14:paraId="6E138E87" w14:textId="77777777" w:rsidR="004E77C4" w:rsidRDefault="004E77C4" w:rsidP="007F2C06">
            <w:pPr>
              <w:pStyle w:val="TextoTablas"/>
            </w:pPr>
            <w:r>
              <w:t>(</w:t>
            </w:r>
            <w:r w:rsidRPr="004E77C4">
              <w:rPr>
                <w:rStyle w:val="Extranjerismo"/>
              </w:rPr>
              <w:t>First in, first out</w:t>
            </w:r>
            <w:r>
              <w:t xml:space="preserve">) </w:t>
            </w:r>
          </w:p>
          <w:p w14:paraId="67DB555B" w14:textId="7F4FCA20" w:rsidR="00732AFA" w:rsidRDefault="004E77C4" w:rsidP="007F2C06">
            <w:pPr>
              <w:pStyle w:val="TextoTablas"/>
            </w:pPr>
            <w:r>
              <w:t>Primero en entrar, primero en salir</w:t>
            </w:r>
          </w:p>
        </w:tc>
        <w:tc>
          <w:tcPr>
            <w:tcW w:w="4378" w:type="dxa"/>
            <w:vAlign w:val="center"/>
          </w:tcPr>
          <w:p w14:paraId="64666E9B" w14:textId="7350BA92" w:rsidR="00732AFA" w:rsidRDefault="004E77C4" w:rsidP="007F2C06">
            <w:pPr>
              <w:pStyle w:val="TextoTablas"/>
            </w:pPr>
            <w:r w:rsidRPr="004E77C4">
              <w:t>Establece que las mercancías que ingresan primero al almacén son las primeras en despacharse. Este método favorece la rotación continua del inventario, reduce el riesgo de deterioro y preserva la calidad de los productos almacenados.</w:t>
            </w:r>
          </w:p>
        </w:tc>
        <w:tc>
          <w:tcPr>
            <w:tcW w:w="3321" w:type="dxa"/>
            <w:vAlign w:val="center"/>
          </w:tcPr>
          <w:p w14:paraId="04B4F9B8" w14:textId="77777777" w:rsidR="004E77C4" w:rsidRDefault="004E77C4" w:rsidP="007F2C06">
            <w:pPr>
              <w:pStyle w:val="TextoTablas"/>
            </w:pPr>
            <w:r>
              <w:t>• Leche y productos lácteos</w:t>
            </w:r>
          </w:p>
          <w:p w14:paraId="48AE1563" w14:textId="2DDCAFEF" w:rsidR="00732AFA" w:rsidRDefault="004E77C4" w:rsidP="007F2C06">
            <w:pPr>
              <w:pStyle w:val="TextoTablas"/>
            </w:pPr>
            <w:r>
              <w:t>• Bebidas embotelladas</w:t>
            </w:r>
          </w:p>
        </w:tc>
      </w:tr>
      <w:tr w:rsidR="00732AFA" w14:paraId="6DAE7626" w14:textId="77777777" w:rsidTr="007F2C06">
        <w:tc>
          <w:tcPr>
            <w:tcW w:w="2263" w:type="dxa"/>
            <w:vAlign w:val="center"/>
          </w:tcPr>
          <w:p w14:paraId="04EA002E" w14:textId="77777777" w:rsidR="001E6815" w:rsidRDefault="001E6815" w:rsidP="007F2C06">
            <w:pPr>
              <w:pStyle w:val="TextoTablas"/>
            </w:pPr>
            <w:r>
              <w:t xml:space="preserve">FEFO </w:t>
            </w:r>
          </w:p>
          <w:p w14:paraId="201587DB" w14:textId="77777777" w:rsidR="001E6815" w:rsidRDefault="001E6815" w:rsidP="007F2C06">
            <w:pPr>
              <w:pStyle w:val="TextoTablas"/>
            </w:pPr>
            <w:r>
              <w:t>(</w:t>
            </w:r>
            <w:r w:rsidRPr="001E6815">
              <w:rPr>
                <w:rStyle w:val="Extranjerismo"/>
              </w:rPr>
              <w:t>First expired, first out</w:t>
            </w:r>
            <w:r>
              <w:t>)</w:t>
            </w:r>
          </w:p>
          <w:p w14:paraId="51949E4F" w14:textId="7509974D" w:rsidR="00732AFA" w:rsidRDefault="001E6815" w:rsidP="007F2C06">
            <w:pPr>
              <w:pStyle w:val="TextoTablas"/>
            </w:pPr>
            <w:r>
              <w:t>Primero en vencer, primero en salir</w:t>
            </w:r>
          </w:p>
        </w:tc>
        <w:tc>
          <w:tcPr>
            <w:tcW w:w="4378" w:type="dxa"/>
            <w:vAlign w:val="center"/>
          </w:tcPr>
          <w:p w14:paraId="4D8A1CC2" w14:textId="66295A11" w:rsidR="00732AFA" w:rsidRDefault="001E6815" w:rsidP="007F2C06">
            <w:pPr>
              <w:pStyle w:val="TextoTablas"/>
            </w:pPr>
            <w:r w:rsidRPr="001E6815">
              <w:t>Prioriza la salida de las mercancías con la fecha de vencimiento más próxima, independientemente de su ingreso al almacén. Este método evita pérdidas por caducidad y garantiza una adecuada gestión de productos con vida útil limitada.</w:t>
            </w:r>
          </w:p>
        </w:tc>
        <w:tc>
          <w:tcPr>
            <w:tcW w:w="3321" w:type="dxa"/>
            <w:vAlign w:val="center"/>
          </w:tcPr>
          <w:p w14:paraId="165CC85F" w14:textId="77777777" w:rsidR="001E6815" w:rsidRDefault="001E6815" w:rsidP="007F2C06">
            <w:pPr>
              <w:pStyle w:val="TextoTablas"/>
            </w:pPr>
            <w:r>
              <w:t>• Medicamentos</w:t>
            </w:r>
          </w:p>
          <w:p w14:paraId="467E1312" w14:textId="007F9F56" w:rsidR="00732AFA" w:rsidRDefault="001E6815" w:rsidP="007F2C06">
            <w:pPr>
              <w:pStyle w:val="TextoTablas"/>
            </w:pPr>
            <w:r>
              <w:t>• Yogures y alimentos refrigerados</w:t>
            </w:r>
          </w:p>
        </w:tc>
      </w:tr>
      <w:tr w:rsidR="00732AFA" w14:paraId="7452126E" w14:textId="77777777" w:rsidTr="007F2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7541096E" w14:textId="77777777" w:rsidR="007F2C06" w:rsidRDefault="007F2C06" w:rsidP="007F2C06">
            <w:pPr>
              <w:pStyle w:val="TextoTablas"/>
            </w:pPr>
            <w:r>
              <w:t xml:space="preserve">LIFO </w:t>
            </w:r>
          </w:p>
          <w:p w14:paraId="5B13A97C" w14:textId="77777777" w:rsidR="007F2C06" w:rsidRDefault="007F2C06" w:rsidP="007F2C06">
            <w:pPr>
              <w:pStyle w:val="TextoTablas"/>
            </w:pPr>
            <w:r>
              <w:t>(</w:t>
            </w:r>
            <w:r w:rsidRPr="007F2C06">
              <w:rPr>
                <w:rStyle w:val="Extranjerismo"/>
              </w:rPr>
              <w:t>Last in, first out</w:t>
            </w:r>
            <w:r>
              <w:t>)</w:t>
            </w:r>
          </w:p>
          <w:p w14:paraId="58F77D20" w14:textId="1C59E2E0" w:rsidR="00732AFA" w:rsidRDefault="007F2C06" w:rsidP="007F2C06">
            <w:pPr>
              <w:pStyle w:val="TextoTablas"/>
            </w:pPr>
            <w:r>
              <w:t>Último en entrar, primero en salir</w:t>
            </w:r>
          </w:p>
        </w:tc>
        <w:tc>
          <w:tcPr>
            <w:tcW w:w="4378" w:type="dxa"/>
            <w:vAlign w:val="center"/>
          </w:tcPr>
          <w:p w14:paraId="29880F11" w14:textId="5BB81BCF" w:rsidR="00732AFA" w:rsidRDefault="007F2C06" w:rsidP="007F2C06">
            <w:pPr>
              <w:pStyle w:val="TextoTablas"/>
            </w:pPr>
            <w:r w:rsidRPr="007F2C06">
              <w:t>Determina que las mercancías de ingreso más reciente sean las primeras en despacharse. Se aplica principalmente a productos sin fecha de vencimiento, cuando las condiciones de almacenamiento permiten este sistema de rotación.</w:t>
            </w:r>
          </w:p>
        </w:tc>
        <w:tc>
          <w:tcPr>
            <w:tcW w:w="3321" w:type="dxa"/>
            <w:vAlign w:val="center"/>
          </w:tcPr>
          <w:p w14:paraId="50E9CBC1" w14:textId="77777777" w:rsidR="007F2C06" w:rsidRDefault="007F2C06" w:rsidP="007F2C06">
            <w:pPr>
              <w:pStyle w:val="TextoTablas"/>
            </w:pPr>
            <w:r>
              <w:t>• Arena para construcción</w:t>
            </w:r>
          </w:p>
          <w:p w14:paraId="63B6BBDE" w14:textId="343A85B4" w:rsidR="00732AFA" w:rsidRDefault="007F2C06" w:rsidP="007F2C06">
            <w:pPr>
              <w:pStyle w:val="TextoTablas"/>
            </w:pPr>
            <w:r>
              <w:t>• Carbón mineral almacenado a granel</w:t>
            </w:r>
          </w:p>
        </w:tc>
      </w:tr>
    </w:tbl>
    <w:p w14:paraId="5A47DACF" w14:textId="27CEC7BF" w:rsidR="00C853F1" w:rsidRDefault="00C853F1" w:rsidP="00CF74DA">
      <w:r>
        <w:t>Nota. SENA, (2026).</w:t>
      </w:r>
    </w:p>
    <w:p w14:paraId="6B0A96E9" w14:textId="77777777" w:rsidR="00CF74DA" w:rsidRDefault="00CF74DA" w:rsidP="00CF74DA">
      <w:r>
        <w:t>La adecuada rotación contribuye al control de inventarios y a la reducción de pérdidas económicas.</w:t>
      </w:r>
    </w:p>
    <w:p w14:paraId="65A54B76" w14:textId="77777777" w:rsidR="00CF74DA" w:rsidRDefault="00CF74DA" w:rsidP="00CF74DA">
      <w:r>
        <w:lastRenderedPageBreak/>
        <w:t>Ejemplo: los supermercados utilizan el método FEFO para garantizar la salida oportuna de productos con fecha de vencimiento próxima.</w:t>
      </w:r>
    </w:p>
    <w:p w14:paraId="7DB6D4CA" w14:textId="606B06D5" w:rsidR="00CF74DA" w:rsidRDefault="00CF74DA" w:rsidP="00281B1E">
      <w:pPr>
        <w:pStyle w:val="Ttulo2"/>
      </w:pPr>
      <w:bookmarkStart w:id="15" w:name="_Toc235722113"/>
      <w:r>
        <w:t>Movimiento de cargas</w:t>
      </w:r>
      <w:bookmarkEnd w:id="15"/>
    </w:p>
    <w:p w14:paraId="4112D246" w14:textId="77777777" w:rsidR="00CF74DA" w:rsidRDefault="00CF74DA" w:rsidP="00CF74DA">
      <w:r>
        <w:t xml:space="preserve">El movimiento de cargas comprende el conjunto de actividades destinadas a trasladar mercancías de un lugar a otro dentro o fuera de un almacén. Su correcta ejecución optimiza el flujo logístico, protege la integridad de los productos, reduce los riesgos para el personal y contribuye a la eficiencia de las operaciones de almacenamiento, preparación y despacho de mercancías. Estas actividades pueden realizarse de manera manual o mediante equipos especializados, entre los cuales tenemos los siguientes: </w:t>
      </w:r>
    </w:p>
    <w:p w14:paraId="1477C3CD" w14:textId="77777777" w:rsidR="00CF74DA" w:rsidRDefault="00CF74DA" w:rsidP="00CF74DA">
      <w:r>
        <w:t>Algunos equipos utilizados son:</w:t>
      </w:r>
    </w:p>
    <w:p w14:paraId="0D215B10" w14:textId="506494C5" w:rsidR="00CF74DA" w:rsidRDefault="00CF74DA" w:rsidP="0041201E">
      <w:pPr>
        <w:pStyle w:val="Prrafodelista"/>
        <w:numPr>
          <w:ilvl w:val="0"/>
          <w:numId w:val="27"/>
        </w:numPr>
      </w:pPr>
      <w:r w:rsidRPr="0041201E">
        <w:rPr>
          <w:b/>
          <w:bCs/>
        </w:rPr>
        <w:t>Montacargas</w:t>
      </w:r>
      <w:r w:rsidR="00281B1E">
        <w:t>: e</w:t>
      </w:r>
      <w:r>
        <w:t>quipo motorizado diseñado para levantar, transportar y apilar cargas pesadas sobre estibas. Facilita las operaciones de almacenamiento, cargue, descargue y despacho de mercancías de manera segura y eficiente.</w:t>
      </w:r>
      <w:r>
        <w:tab/>
        <w:t xml:space="preserve">  </w:t>
      </w:r>
    </w:p>
    <w:p w14:paraId="24728F12" w14:textId="77777777" w:rsidR="0041201E" w:rsidRDefault="00CF74DA" w:rsidP="0041201E">
      <w:pPr>
        <w:pStyle w:val="Prrafodelista"/>
        <w:numPr>
          <w:ilvl w:val="0"/>
          <w:numId w:val="27"/>
        </w:numPr>
      </w:pPr>
      <w:r w:rsidRPr="0041201E">
        <w:rPr>
          <w:b/>
          <w:bCs/>
        </w:rPr>
        <w:t>Transpaletas</w:t>
      </w:r>
      <w:r w:rsidR="00281B1E">
        <w:t>: e</w:t>
      </w:r>
      <w:r>
        <w:t>quipo manual o eléctrico utilizado para movilizar mercancías sobre estibas en distancias cortas. Facilita el traslado interno de cargas y optimiza las operaciones de almacenamiento y preparación de pedidos.</w:t>
      </w:r>
    </w:p>
    <w:p w14:paraId="02028C8D" w14:textId="760C2C16" w:rsidR="00CF74DA" w:rsidRDefault="00CF74DA" w:rsidP="0041201E">
      <w:pPr>
        <w:pStyle w:val="Prrafodelista"/>
        <w:numPr>
          <w:ilvl w:val="0"/>
          <w:numId w:val="27"/>
        </w:numPr>
      </w:pPr>
      <w:r w:rsidRPr="0041201E">
        <w:rPr>
          <w:b/>
          <w:bCs/>
        </w:rPr>
        <w:t>Carretillas</w:t>
      </w:r>
      <w:r w:rsidR="00281B1E">
        <w:t>: e</w:t>
      </w:r>
      <w:r>
        <w:t xml:space="preserve">quipo de transporte manual empleado para desplazar mercancías livianas o de peso moderado dentro de bodegas y centros de </w:t>
      </w:r>
      <w:r>
        <w:lastRenderedPageBreak/>
        <w:t>distribución, reduciendo el esfuerzo físico del operario y mejorando la productividad.</w:t>
      </w:r>
      <w:r>
        <w:tab/>
        <w:t xml:space="preserve">  </w:t>
      </w:r>
    </w:p>
    <w:p w14:paraId="36D6A396" w14:textId="2B9B5091" w:rsidR="00CF74DA" w:rsidRDefault="00CF74DA" w:rsidP="0041201E">
      <w:pPr>
        <w:pStyle w:val="Prrafodelista"/>
        <w:numPr>
          <w:ilvl w:val="0"/>
          <w:numId w:val="27"/>
        </w:numPr>
      </w:pPr>
      <w:r w:rsidRPr="0041201E">
        <w:rPr>
          <w:b/>
          <w:bCs/>
        </w:rPr>
        <w:t>Bandas transportadoras</w:t>
      </w:r>
      <w:r w:rsidR="00281B1E">
        <w:t>: s</w:t>
      </w:r>
      <w:r>
        <w:t>istema mecanizado que traslada mercancías de forma continua entre diferentes áreas de trabajo. Agiliza el flujo de materiales, disminuye la manipulación manual y mejora la eficiencia de las operaciones logísticas.</w:t>
      </w:r>
      <w:r>
        <w:tab/>
        <w:t xml:space="preserve">  </w:t>
      </w:r>
    </w:p>
    <w:p w14:paraId="634E8B55" w14:textId="2447D7A9" w:rsidR="00CF74DA" w:rsidRDefault="00CF74DA" w:rsidP="0041201E">
      <w:pPr>
        <w:pStyle w:val="Prrafodelista"/>
        <w:numPr>
          <w:ilvl w:val="0"/>
          <w:numId w:val="27"/>
        </w:numPr>
      </w:pPr>
      <w:r w:rsidRPr="0041201E">
        <w:rPr>
          <w:b/>
          <w:bCs/>
        </w:rPr>
        <w:t>Plataformas de elevación</w:t>
      </w:r>
      <w:r w:rsidR="00281B1E">
        <w:t>: e</w:t>
      </w:r>
      <w:r>
        <w:t>quipos diseñados para elevar personas o cargas hasta diferentes alturas, facilitando actividades de almacenamiento, mantenimiento y preparación de mercancías con condiciones adecuadas de seguridad y estabilidad.</w:t>
      </w:r>
      <w:r>
        <w:tab/>
        <w:t xml:space="preserve">  </w:t>
      </w:r>
    </w:p>
    <w:p w14:paraId="6C3B2BE8" w14:textId="77777777" w:rsidR="00CF74DA" w:rsidRDefault="00CF74DA" w:rsidP="00CF74DA">
      <w:r>
        <w:t xml:space="preserve">La correcta manipulación de las cargas contribuye a prevenir accidentes laborales, daños a los productos y afectaciones a la infraestructura. </w:t>
      </w:r>
    </w:p>
    <w:p w14:paraId="371084D9" w14:textId="5F39092E" w:rsidR="00CF74DA" w:rsidRDefault="00CF74DA" w:rsidP="00CF74DA">
      <w:r>
        <w:t>A continuación, se invita al siguiente video para fortalecer los conocimientos relacionados con manipulación y almacenamiento:</w:t>
      </w:r>
    </w:p>
    <w:p w14:paraId="0FC559B8" w14:textId="1719F11F" w:rsidR="00CF74DA" w:rsidRDefault="00936140" w:rsidP="00CF74DA">
      <w:hyperlink r:id="rId16" w:history="1">
        <w:r w:rsidR="00281B1E" w:rsidRPr="00F14BFA">
          <w:rPr>
            <w:rStyle w:val="Hipervnculo"/>
          </w:rPr>
          <w:t>https://www.youtube.com/watch?v=sd837L6UvmQ</w:t>
        </w:r>
      </w:hyperlink>
    </w:p>
    <w:p w14:paraId="1F3F15F5" w14:textId="52F98855" w:rsidR="00CF74DA" w:rsidRDefault="00CF74DA" w:rsidP="00CF74DA">
      <w:r>
        <w:t>Se invita al aprendiz a profundizar en manipulación y almacenamiento, a través del siguiente artículo:</w:t>
      </w:r>
    </w:p>
    <w:p w14:paraId="523A1F2F" w14:textId="7B0D989B" w:rsidR="00CF74DA" w:rsidRDefault="00936140" w:rsidP="00CF74DA">
      <w:hyperlink r:id="rId17" w:history="1">
        <w:r w:rsidR="00281B1E" w:rsidRPr="00F14BFA">
          <w:rPr>
            <w:rStyle w:val="Hipervnculo"/>
          </w:rPr>
          <w:t>http://virtualnet2.umb.edu.co/virtualnet/archivos/open.php/245/a9a24_2045/modulo1/pdf/ModuloUno_AlmaMerca.pdf</w:t>
        </w:r>
      </w:hyperlink>
    </w:p>
    <w:p w14:paraId="53A4732F" w14:textId="66E3BC18" w:rsidR="00281B1E" w:rsidRDefault="00281B1E">
      <w:pPr>
        <w:spacing w:before="0" w:after="160" w:line="259" w:lineRule="auto"/>
        <w:ind w:firstLine="0"/>
      </w:pPr>
      <w:r>
        <w:br w:type="page"/>
      </w:r>
    </w:p>
    <w:p w14:paraId="4D7CF82D" w14:textId="29B6686E" w:rsidR="00CF74DA" w:rsidRDefault="00CF74DA" w:rsidP="00281B1E">
      <w:pPr>
        <w:pStyle w:val="Ttulo1"/>
      </w:pPr>
      <w:bookmarkStart w:id="16" w:name="_Toc235722114"/>
      <w:r>
        <w:lastRenderedPageBreak/>
        <w:t>Procedimientos de almacenamiento</w:t>
      </w:r>
      <w:bookmarkEnd w:id="16"/>
    </w:p>
    <w:p w14:paraId="12814F0D" w14:textId="34AD09F8" w:rsidR="00CF74DA" w:rsidRDefault="00CF74DA" w:rsidP="00CF74DA">
      <w:r>
        <w:t xml:space="preserve">   Los procedimientos de almacenamiento comprenden el conjunto de actividades técnicas orientadas a la recepción, ubicación, conservación, control y disposición de mercancías dentro de una instalación logística. Su correcta aplicación permite optimizar espacios, proteger los productos y garantizar la disponibilidad de la mercancía para las operaciones de despacho.</w:t>
      </w:r>
    </w:p>
    <w:p w14:paraId="00580E4F" w14:textId="4A71CD30" w:rsidR="00CF74DA" w:rsidRDefault="00CF74DA" w:rsidP="00281B1E">
      <w:pPr>
        <w:pStyle w:val="Ttulo2"/>
      </w:pPr>
      <w:bookmarkStart w:id="17" w:name="_Toc235722115"/>
      <w:r>
        <w:t>Concepto</w:t>
      </w:r>
      <w:bookmarkEnd w:id="17"/>
    </w:p>
    <w:p w14:paraId="4DAE35A7" w14:textId="0338D274" w:rsidR="00CF74DA" w:rsidRDefault="00CF74DA" w:rsidP="00CF74DA">
      <w:r>
        <w:t>El almacenamiento es el proceso mediante el cual las mercancías son recibidas, organizadas y conservadas temporalmente bajo condiciones adecuadas que permitan mantener sus características físicas y funcionales hasta el momento de su utilización o despacho. Esta actividad constituye un eslabón fundamental dentro de la cadena logística, ya que facilita el control de inventarios y la continuidad de las operaciones comerciales.</w:t>
      </w:r>
    </w:p>
    <w:p w14:paraId="2A74568B" w14:textId="48B73A06" w:rsidR="00CF74DA" w:rsidRDefault="00CF74DA" w:rsidP="00CF74DA">
      <w:r>
        <w:t>Ejemplo. una empresa distribuidora de alimentos almacena sus productos en bodegas acondicionadas antes de realizar el despacho hacia los diferentes puntos de venta.</w:t>
      </w:r>
    </w:p>
    <w:p w14:paraId="45A6ACCF" w14:textId="7FD1AC3A" w:rsidR="00CF74DA" w:rsidRDefault="00CF74DA" w:rsidP="00281B1E">
      <w:pPr>
        <w:pStyle w:val="Ttulo2"/>
      </w:pPr>
      <w:bookmarkStart w:id="18" w:name="_Toc235722116"/>
      <w:r>
        <w:t>Tipos de almacenamiento</w:t>
      </w:r>
      <w:bookmarkEnd w:id="18"/>
    </w:p>
    <w:p w14:paraId="0D815C5B" w14:textId="77777777" w:rsidR="00CF74DA" w:rsidRDefault="00CF74DA" w:rsidP="00CF74DA">
      <w:r>
        <w:t xml:space="preserve">Corresponden a las diferentes formas de organizar y conservar las mercancías dentro de una bodega o centro de distribución, de acuerdo con sus características y necesidades logísticas. Su adecuada selección facilita el aprovechamiento del espacio, optimiza la manipulación de los productos, mejora el control de inventarios y </w:t>
      </w:r>
      <w:r>
        <w:lastRenderedPageBreak/>
        <w:t>contribuye a garantizar la seguridad, la calidad y la eficiencia en las operaciones de almacenamiento y despacho.</w:t>
      </w:r>
    </w:p>
    <w:p w14:paraId="1B9D9753" w14:textId="77777777" w:rsidR="00CF74DA" w:rsidRDefault="00CF74DA" w:rsidP="00CF74DA">
      <w:r>
        <w:t>Entre los tipos más utilizados se encuentran:</w:t>
      </w:r>
    </w:p>
    <w:p w14:paraId="530CF6B9" w14:textId="653B359C" w:rsidR="00CF74DA" w:rsidRDefault="00CF74DA" w:rsidP="00CF74DA">
      <w:r w:rsidRPr="00727730">
        <w:rPr>
          <w:b/>
          <w:bCs/>
        </w:rPr>
        <w:t>Almacenamiento convencional</w:t>
      </w:r>
      <w:r w:rsidR="00727730">
        <w:t>: o</w:t>
      </w:r>
      <w:r>
        <w:t>rganiza las mercancías en áreas de piso o estanterías de fácil acceso. Se caracteriza por su flexibilidad y por facilitar las operaciones de almacenamiento, control y despacho.</w:t>
      </w:r>
    </w:p>
    <w:p w14:paraId="3361E7C2" w14:textId="77777777" w:rsidR="00CF74DA" w:rsidRDefault="00CF74DA" w:rsidP="00CF74DA">
      <w:r>
        <w:t>Ejemplo: bodega de un supermercado, centro de distribución de una ferretería.</w:t>
      </w:r>
      <w:r>
        <w:tab/>
        <w:t xml:space="preserve">  </w:t>
      </w:r>
    </w:p>
    <w:p w14:paraId="4E04BB11" w14:textId="1907DEDF" w:rsidR="00CF74DA" w:rsidRDefault="00CF74DA" w:rsidP="00CF74DA">
      <w:r w:rsidRPr="00727730">
        <w:rPr>
          <w:b/>
          <w:bCs/>
        </w:rPr>
        <w:t>Almacenamiento en estanterías</w:t>
      </w:r>
      <w:r w:rsidR="00727730">
        <w:t>: u</w:t>
      </w:r>
      <w:r>
        <w:t>bica las mercancías en estructuras metálicas organizadas por niveles, optimizando el espacio disponible y facilitando el acceso, la clasificación y el control de inventarios.</w:t>
      </w:r>
    </w:p>
    <w:p w14:paraId="268960DB" w14:textId="77777777" w:rsidR="00CF74DA" w:rsidRDefault="00CF74DA" w:rsidP="00CF74DA">
      <w:r>
        <w:t>Ejemplo: bodega de una droguería, almacén de repuestos industriales.</w:t>
      </w:r>
      <w:r>
        <w:tab/>
        <w:t xml:space="preserve">  </w:t>
      </w:r>
    </w:p>
    <w:p w14:paraId="7F5577B0" w14:textId="2084D87C" w:rsidR="00CF74DA" w:rsidRDefault="00CF74DA" w:rsidP="00CF74DA">
      <w:r w:rsidRPr="00953DC0">
        <w:rPr>
          <w:b/>
          <w:bCs/>
        </w:rPr>
        <w:t>Almacenamiento en bloque</w:t>
      </w:r>
      <w:r w:rsidR="00953DC0">
        <w:t>: a</w:t>
      </w:r>
      <w:r>
        <w:t>grupa las mercancías sobre el piso formando bloques compactos. Se utiliza cuando los productos son homogéneos, resistentes y presentan alta rotación.</w:t>
      </w:r>
    </w:p>
    <w:p w14:paraId="0CDD9BBE" w14:textId="77777777" w:rsidR="00CF74DA" w:rsidRDefault="00CF74DA" w:rsidP="00CF74DA">
      <w:r>
        <w:t>Ejemplo: patio de materiales para construcción, bodega de bebidas paletizadas.</w:t>
      </w:r>
      <w:r>
        <w:tab/>
        <w:t xml:space="preserve">  </w:t>
      </w:r>
    </w:p>
    <w:p w14:paraId="2CAC84CB" w14:textId="0104D0C7" w:rsidR="00CF74DA" w:rsidRDefault="00CF74DA" w:rsidP="00CF74DA">
      <w:r w:rsidRPr="00953DC0">
        <w:rPr>
          <w:b/>
          <w:bCs/>
        </w:rPr>
        <w:t>Almacenamiento refrigerado</w:t>
      </w:r>
      <w:r w:rsidR="00953DC0">
        <w:t>: c</w:t>
      </w:r>
      <w:r>
        <w:t>onserva las mercancías en cámaras o áreas con temperatura controlada para mantener sus condiciones de calidad durante el almacenamiento y la distribución.</w:t>
      </w:r>
    </w:p>
    <w:p w14:paraId="716F1F22" w14:textId="77777777" w:rsidR="00CF74DA" w:rsidRDefault="00CF74DA" w:rsidP="00CF74DA">
      <w:r>
        <w:t>Ejemplo: cuarto frío de un supermercado, centro de distribución de alimentos refrigerados.</w:t>
      </w:r>
      <w:r>
        <w:tab/>
        <w:t xml:space="preserve">  </w:t>
      </w:r>
    </w:p>
    <w:p w14:paraId="4F0A4ED1" w14:textId="596538F1" w:rsidR="00CF74DA" w:rsidRDefault="00CF74DA" w:rsidP="00CF74DA">
      <w:r w:rsidRPr="00953DC0">
        <w:rPr>
          <w:b/>
          <w:bCs/>
        </w:rPr>
        <w:lastRenderedPageBreak/>
        <w:t>Almacenamiento automatizado</w:t>
      </w:r>
      <w:r w:rsidR="00953DC0">
        <w:t>: e</w:t>
      </w:r>
      <w:r>
        <w:t>mplea equipos y sistemas automatizados para almacenar y recuperar mercancías, incrementando la precisión, la trazabilidad y la eficiencia de las operaciones logísticas.</w:t>
      </w:r>
    </w:p>
    <w:p w14:paraId="597E7E51" w14:textId="77777777" w:rsidR="00CF74DA" w:rsidRDefault="00CF74DA" w:rsidP="00CF74DA">
      <w:r>
        <w:t>Ejemplo: centro logístico automatizado, bodega automatizada de una empresa farmacéutica.</w:t>
      </w:r>
      <w:r>
        <w:tab/>
        <w:t xml:space="preserve">  </w:t>
      </w:r>
    </w:p>
    <w:p w14:paraId="64C0D3D2" w14:textId="1C5F651F" w:rsidR="00CF74DA" w:rsidRDefault="00CF74DA" w:rsidP="00CF74DA">
      <w:r w:rsidRPr="00953DC0">
        <w:rPr>
          <w:b/>
          <w:bCs/>
        </w:rPr>
        <w:t>Almacenamiento temporal</w:t>
      </w:r>
      <w:r w:rsidR="00953DC0">
        <w:t>: m</w:t>
      </w:r>
      <w:r>
        <w:t>antiene las mercancías durante un periodo corto antes de su despacho, distribución o traslado, asegurando su disponibilidad dentro del flujo operativo.</w:t>
      </w:r>
    </w:p>
    <w:p w14:paraId="548B1CCB" w14:textId="77777777" w:rsidR="00CF74DA" w:rsidRDefault="00CF74DA" w:rsidP="00CF74DA">
      <w:r>
        <w:t>Ejemplo: zona de predespacho, área de consolidación de pedidos.</w:t>
      </w:r>
      <w:r>
        <w:tab/>
        <w:t xml:space="preserve"> </w:t>
      </w:r>
    </w:p>
    <w:p w14:paraId="139E01D7" w14:textId="77777777" w:rsidR="00CF74DA" w:rsidRDefault="00CF74DA" w:rsidP="00CF74DA">
      <w:r>
        <w:t>La selección del tipo de almacenamiento debe garantizar seguridad, accesibilidad y eficiencia en la manipulación de los productos.</w:t>
      </w:r>
    </w:p>
    <w:p w14:paraId="646537E4" w14:textId="77777777" w:rsidR="00CF74DA" w:rsidRDefault="00CF74DA" w:rsidP="00CF74DA">
      <w:r>
        <w:t>Ejemplo: los medicamentos requieren almacenamiento controlado bajo condiciones específicas de temperatura y humedad.</w:t>
      </w:r>
    </w:p>
    <w:p w14:paraId="03C5B9A6" w14:textId="78C736BB" w:rsidR="00CF74DA" w:rsidRDefault="00CF74DA" w:rsidP="00101732">
      <w:pPr>
        <w:pStyle w:val="Ttulo2"/>
      </w:pPr>
      <w:bookmarkStart w:id="19" w:name="_Toc235722117"/>
      <w:r>
        <w:t>Procedimientos y guías</w:t>
      </w:r>
      <w:bookmarkEnd w:id="19"/>
    </w:p>
    <w:p w14:paraId="0350E881" w14:textId="77777777" w:rsidR="00CF74DA" w:rsidRDefault="00CF74DA" w:rsidP="00CF74DA">
      <w:r>
        <w:t>Los procedimientos de almacenamiento establecen las actividades, responsabilidades y criterios técnicos que orientan la recepción, almacenamiento, manipulación, preparación y despacho de mercancías. Su aplicación estandariza las operaciones logísticas, facilita el cumplimiento de los procesos, reduce errores operativos y contribuye a garantizar la seguridad, la calidad y la trazabilidad de la mercancía durante toda la cadena logística; entre los más comunes tenemos:</w:t>
      </w:r>
    </w:p>
    <w:p w14:paraId="23B836EC" w14:textId="51F745B8" w:rsidR="00CF74DA" w:rsidRDefault="00CF74DA" w:rsidP="00101732">
      <w:pPr>
        <w:pStyle w:val="Tabla"/>
      </w:pPr>
      <w:r>
        <w:lastRenderedPageBreak/>
        <w:t>Procedimientos en almacenamiento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263"/>
        <w:gridCol w:w="4378"/>
        <w:gridCol w:w="3321"/>
      </w:tblGrid>
      <w:tr w:rsidR="00101732" w14:paraId="037940B3" w14:textId="77777777" w:rsidTr="00295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vAlign w:val="center"/>
          </w:tcPr>
          <w:p w14:paraId="52CF62DC" w14:textId="580AC201" w:rsidR="00101732" w:rsidRDefault="00101732" w:rsidP="00295CB7">
            <w:pPr>
              <w:pStyle w:val="TextoTablas"/>
            </w:pPr>
            <w:r>
              <w:t>Procedimiento</w:t>
            </w:r>
          </w:p>
        </w:tc>
        <w:tc>
          <w:tcPr>
            <w:tcW w:w="4378" w:type="dxa"/>
            <w:vAlign w:val="center"/>
          </w:tcPr>
          <w:p w14:paraId="791070DA" w14:textId="680563E9" w:rsidR="00101732" w:rsidRDefault="00101732" w:rsidP="00295CB7">
            <w:pPr>
              <w:pStyle w:val="TextoTablas"/>
            </w:pPr>
            <w:r>
              <w:t>Definición</w:t>
            </w:r>
          </w:p>
        </w:tc>
        <w:tc>
          <w:tcPr>
            <w:tcW w:w="3321" w:type="dxa"/>
            <w:vAlign w:val="center"/>
          </w:tcPr>
          <w:p w14:paraId="06C660B9" w14:textId="3ED89E1C" w:rsidR="00101732" w:rsidRDefault="00101732" w:rsidP="00295CB7">
            <w:pPr>
              <w:pStyle w:val="TextoTablas"/>
            </w:pPr>
            <w:r>
              <w:t>Ejemplo</w:t>
            </w:r>
          </w:p>
        </w:tc>
      </w:tr>
      <w:tr w:rsidR="00101732" w14:paraId="064724E3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03FF5294" w14:textId="097CAEC7" w:rsidR="00101732" w:rsidRDefault="00101732" w:rsidP="00295CB7">
            <w:pPr>
              <w:pStyle w:val="TextoTablas"/>
            </w:pPr>
            <w:r w:rsidRPr="00101732">
              <w:t>Recepción de mercancías</w:t>
            </w:r>
          </w:p>
        </w:tc>
        <w:tc>
          <w:tcPr>
            <w:tcW w:w="4378" w:type="dxa"/>
            <w:vAlign w:val="center"/>
          </w:tcPr>
          <w:p w14:paraId="750FB787" w14:textId="49BF8B88" w:rsidR="00101732" w:rsidRDefault="00101732" w:rsidP="00295CB7">
            <w:pPr>
              <w:pStyle w:val="TextoTablas"/>
            </w:pPr>
            <w:r w:rsidRPr="00101732">
              <w:t>Corresponde al proceso de recibir las mercancías, verificando su estado, cantidad y conformidad con la orden de compra antes de autorizar su ingreso al almacén.</w:t>
            </w:r>
          </w:p>
        </w:tc>
        <w:tc>
          <w:tcPr>
            <w:tcW w:w="3321" w:type="dxa"/>
            <w:vAlign w:val="center"/>
          </w:tcPr>
          <w:p w14:paraId="6EEC9CC5" w14:textId="55090CC0" w:rsidR="00101732" w:rsidRDefault="00101732" w:rsidP="00295CB7">
            <w:pPr>
              <w:pStyle w:val="TextoTablas"/>
            </w:pPr>
            <w:r w:rsidRPr="00101732">
              <w:t>Recepción de un pedido de alimentos proveniente de un proveedor.</w:t>
            </w:r>
          </w:p>
        </w:tc>
      </w:tr>
      <w:tr w:rsidR="00101732" w14:paraId="5F714DAF" w14:textId="77777777" w:rsidTr="00295CB7">
        <w:tc>
          <w:tcPr>
            <w:tcW w:w="2263" w:type="dxa"/>
            <w:vAlign w:val="center"/>
          </w:tcPr>
          <w:p w14:paraId="0CD2A39E" w14:textId="7F746914" w:rsidR="00101732" w:rsidRDefault="00101732" w:rsidP="00295CB7">
            <w:pPr>
              <w:pStyle w:val="TextoTablas"/>
            </w:pPr>
            <w:r w:rsidRPr="00101732">
              <w:t>Verificación documental</w:t>
            </w:r>
          </w:p>
        </w:tc>
        <w:tc>
          <w:tcPr>
            <w:tcW w:w="4378" w:type="dxa"/>
            <w:vAlign w:val="center"/>
          </w:tcPr>
          <w:p w14:paraId="07DB9003" w14:textId="1E02EC6B" w:rsidR="00101732" w:rsidRDefault="00101732" w:rsidP="00295CB7">
            <w:pPr>
              <w:pStyle w:val="TextoTablas"/>
            </w:pPr>
            <w:r w:rsidRPr="00101732">
              <w:t>Permite comprobar que la documentación de la mercancía coincida con el pedido recibido, garantizando la trazabilidad y el cumplimiento de los requisitos administrativos y logísticos.</w:t>
            </w:r>
          </w:p>
        </w:tc>
        <w:tc>
          <w:tcPr>
            <w:tcW w:w="3321" w:type="dxa"/>
            <w:vAlign w:val="center"/>
          </w:tcPr>
          <w:p w14:paraId="159DBD3B" w14:textId="4ADFFB69" w:rsidR="00101732" w:rsidRDefault="00101732" w:rsidP="00295CB7">
            <w:pPr>
              <w:pStyle w:val="TextoTablas"/>
            </w:pPr>
            <w:r w:rsidRPr="00101732">
              <w:t>Comparar la factura y la remisión con la orden de compra.</w:t>
            </w:r>
          </w:p>
        </w:tc>
      </w:tr>
      <w:tr w:rsidR="00101732" w14:paraId="3FCEB411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47880CE7" w14:textId="67A2AD37" w:rsidR="00101732" w:rsidRDefault="00101732" w:rsidP="00295CB7">
            <w:pPr>
              <w:pStyle w:val="TextoTablas"/>
            </w:pPr>
            <w:r w:rsidRPr="00101732">
              <w:t>Inspección física</w:t>
            </w:r>
          </w:p>
        </w:tc>
        <w:tc>
          <w:tcPr>
            <w:tcW w:w="4378" w:type="dxa"/>
            <w:vAlign w:val="center"/>
          </w:tcPr>
          <w:p w14:paraId="4963D5DB" w14:textId="37DA8F02" w:rsidR="00101732" w:rsidRDefault="00101732" w:rsidP="00295CB7">
            <w:pPr>
              <w:pStyle w:val="TextoTablas"/>
            </w:pPr>
            <w:r w:rsidRPr="00101732">
              <w:t>Incluye la revisión visual y funcional de la mercancía para identificar daños, faltantes o anomalías antes de su almacenamiento, distribución o despacho.</w:t>
            </w:r>
          </w:p>
        </w:tc>
        <w:tc>
          <w:tcPr>
            <w:tcW w:w="3321" w:type="dxa"/>
            <w:vAlign w:val="center"/>
          </w:tcPr>
          <w:p w14:paraId="7FFD9F21" w14:textId="585895BD" w:rsidR="00101732" w:rsidRDefault="00101732" w:rsidP="00295CB7">
            <w:pPr>
              <w:pStyle w:val="TextoTablas"/>
            </w:pPr>
            <w:r w:rsidRPr="00101732">
              <w:t>Verificar que las cajas no presenten golpes, humedad o rupturas.</w:t>
            </w:r>
          </w:p>
        </w:tc>
      </w:tr>
      <w:tr w:rsidR="00101732" w14:paraId="0EDAA932" w14:textId="77777777" w:rsidTr="00295CB7">
        <w:tc>
          <w:tcPr>
            <w:tcW w:w="2263" w:type="dxa"/>
            <w:vAlign w:val="center"/>
          </w:tcPr>
          <w:p w14:paraId="64531360" w14:textId="27F074C7" w:rsidR="00101732" w:rsidRPr="00101732" w:rsidRDefault="00101732" w:rsidP="00295CB7">
            <w:pPr>
              <w:pStyle w:val="TextoTablas"/>
            </w:pPr>
            <w:r w:rsidRPr="00101732">
              <w:t>Clasificación de productos</w:t>
            </w:r>
          </w:p>
        </w:tc>
        <w:tc>
          <w:tcPr>
            <w:tcW w:w="4378" w:type="dxa"/>
            <w:vAlign w:val="center"/>
          </w:tcPr>
          <w:p w14:paraId="621B3518" w14:textId="3ADD78C8" w:rsidR="00101732" w:rsidRPr="00101732" w:rsidRDefault="00101732" w:rsidP="00295CB7">
            <w:pPr>
              <w:pStyle w:val="TextoTablas"/>
            </w:pPr>
            <w:r w:rsidRPr="00101732">
              <w:t>Organiza las mercancías según sus características, naturaleza, rotación o condiciones de conservación, facilitando su ubicación, control y preparación para el despacho.</w:t>
            </w:r>
          </w:p>
        </w:tc>
        <w:tc>
          <w:tcPr>
            <w:tcW w:w="3321" w:type="dxa"/>
            <w:vAlign w:val="center"/>
          </w:tcPr>
          <w:p w14:paraId="48D0D726" w14:textId="74703470" w:rsidR="00101732" w:rsidRPr="00101732" w:rsidRDefault="00101732" w:rsidP="00295CB7">
            <w:pPr>
              <w:pStyle w:val="TextoTablas"/>
            </w:pPr>
            <w:r w:rsidRPr="00101732">
              <w:t>Separar productos perecederos, peligrosos y de alto valor.</w:t>
            </w:r>
          </w:p>
        </w:tc>
      </w:tr>
      <w:tr w:rsidR="00101732" w14:paraId="18008EB9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4CD37D59" w14:textId="2320DA62" w:rsidR="00101732" w:rsidRPr="00101732" w:rsidRDefault="00101732" w:rsidP="00295CB7">
            <w:pPr>
              <w:pStyle w:val="TextoTablas"/>
            </w:pPr>
            <w:r w:rsidRPr="00101732">
              <w:t>Ubicación en áreas asignadas</w:t>
            </w:r>
          </w:p>
        </w:tc>
        <w:tc>
          <w:tcPr>
            <w:tcW w:w="4378" w:type="dxa"/>
            <w:vAlign w:val="center"/>
          </w:tcPr>
          <w:p w14:paraId="687CA130" w14:textId="035C823A" w:rsidR="00101732" w:rsidRPr="00101732" w:rsidRDefault="00101732" w:rsidP="00295CB7">
            <w:pPr>
              <w:pStyle w:val="TextoTablas"/>
            </w:pPr>
            <w:r w:rsidRPr="00101732">
              <w:t>Establece la disposición de las mercancías en espacios previamente definidos, considerando su tipo, rotación y condiciones de almacenamiento para optimizar las operaciones logísticas.</w:t>
            </w:r>
          </w:p>
        </w:tc>
        <w:tc>
          <w:tcPr>
            <w:tcW w:w="3321" w:type="dxa"/>
            <w:vAlign w:val="center"/>
          </w:tcPr>
          <w:p w14:paraId="104090D2" w14:textId="48425BE5" w:rsidR="00101732" w:rsidRPr="00101732" w:rsidRDefault="00101732" w:rsidP="00295CB7">
            <w:pPr>
              <w:pStyle w:val="TextoTablas"/>
            </w:pPr>
            <w:r w:rsidRPr="00101732">
              <w:t>Ubicar productos refrigerados en la cámara de frío correspondiente.</w:t>
            </w:r>
          </w:p>
        </w:tc>
      </w:tr>
      <w:tr w:rsidR="00101732" w14:paraId="0E7A4519" w14:textId="77777777" w:rsidTr="00295CB7">
        <w:tc>
          <w:tcPr>
            <w:tcW w:w="2263" w:type="dxa"/>
            <w:vAlign w:val="center"/>
          </w:tcPr>
          <w:p w14:paraId="1EACF548" w14:textId="1160FA94" w:rsidR="00101732" w:rsidRPr="00101732" w:rsidRDefault="00101732" w:rsidP="00295CB7">
            <w:pPr>
              <w:pStyle w:val="TextoTablas"/>
            </w:pPr>
            <w:r w:rsidRPr="00101732">
              <w:t>Control de inventarios</w:t>
            </w:r>
          </w:p>
        </w:tc>
        <w:tc>
          <w:tcPr>
            <w:tcW w:w="4378" w:type="dxa"/>
            <w:vAlign w:val="center"/>
          </w:tcPr>
          <w:p w14:paraId="6C4A7E08" w14:textId="2608A98F" w:rsidR="00101732" w:rsidRPr="00101732" w:rsidRDefault="00101732" w:rsidP="00295CB7">
            <w:pPr>
              <w:pStyle w:val="TextoTablas"/>
            </w:pPr>
            <w:r w:rsidRPr="00101732">
              <w:t>Permite registrar, verificar y actualizar las existencias de mercancías, asegurando información confiable para la planeación, el abastecimiento y la toma de decisiones logísticas.</w:t>
            </w:r>
          </w:p>
        </w:tc>
        <w:tc>
          <w:tcPr>
            <w:tcW w:w="3321" w:type="dxa"/>
            <w:vAlign w:val="center"/>
          </w:tcPr>
          <w:p w14:paraId="00D1DF90" w14:textId="39C60607" w:rsidR="00101732" w:rsidRPr="00101732" w:rsidRDefault="00101732" w:rsidP="00295CB7">
            <w:pPr>
              <w:pStyle w:val="TextoTablas"/>
            </w:pPr>
            <w:r w:rsidRPr="00101732">
              <w:t>Realizar un conteo cíclico semanal de las existencias almacenadas.</w:t>
            </w:r>
          </w:p>
        </w:tc>
      </w:tr>
      <w:tr w:rsidR="00101732" w14:paraId="2C6BCCF5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0ED756B7" w14:textId="0F1695A4" w:rsidR="00101732" w:rsidRPr="00101732" w:rsidRDefault="00101732" w:rsidP="00295CB7">
            <w:pPr>
              <w:pStyle w:val="TextoTablas"/>
            </w:pPr>
            <w:r w:rsidRPr="00101732">
              <w:lastRenderedPageBreak/>
              <w:t>Seguimiento de condiciones de almacenamiento</w:t>
            </w:r>
          </w:p>
        </w:tc>
        <w:tc>
          <w:tcPr>
            <w:tcW w:w="4378" w:type="dxa"/>
            <w:vAlign w:val="center"/>
          </w:tcPr>
          <w:p w14:paraId="762667D8" w14:textId="5DC9BC05" w:rsidR="00101732" w:rsidRPr="00101732" w:rsidRDefault="00101732" w:rsidP="00295CB7">
            <w:pPr>
              <w:pStyle w:val="TextoTablas"/>
            </w:pPr>
            <w:r w:rsidRPr="00101732">
              <w:t>Supervisa permanentemente las condiciones de temperatura, humedad, orden, limpieza y seguridad para preservar la calidad, la integridad y la disponibilidad de las mercancías.</w:t>
            </w:r>
          </w:p>
        </w:tc>
        <w:tc>
          <w:tcPr>
            <w:tcW w:w="3321" w:type="dxa"/>
            <w:vAlign w:val="center"/>
          </w:tcPr>
          <w:p w14:paraId="3A6AC09B" w14:textId="4E258995" w:rsidR="00101732" w:rsidRPr="00101732" w:rsidRDefault="00101732" w:rsidP="00295CB7">
            <w:pPr>
              <w:pStyle w:val="TextoTablas"/>
            </w:pPr>
            <w:r w:rsidRPr="00101732">
              <w:t>Registrar diariamente la temperatura de una cámara de refrigeración.</w:t>
            </w:r>
          </w:p>
        </w:tc>
      </w:tr>
    </w:tbl>
    <w:p w14:paraId="389BD52E" w14:textId="0AD6D2D5" w:rsidR="00CF74DA" w:rsidRDefault="00CF74DA" w:rsidP="00CF74DA">
      <w:r>
        <w:t>Nota. SENA, (2026).</w:t>
      </w:r>
    </w:p>
    <w:p w14:paraId="1E207AE8" w14:textId="77777777" w:rsidR="00CF74DA" w:rsidRDefault="00CF74DA" w:rsidP="00CF74DA">
      <w:r>
        <w:t>Ejemplo: antes de almacenar una mercancía, el operario verifica cantidades, condiciones físicas y documentación de soporte.</w:t>
      </w:r>
    </w:p>
    <w:p w14:paraId="1A4C6349" w14:textId="72A91FAF" w:rsidR="00CF74DA" w:rsidRDefault="00CF74DA" w:rsidP="00E74F85">
      <w:pPr>
        <w:pStyle w:val="Ttulo2"/>
      </w:pPr>
      <w:bookmarkStart w:id="20" w:name="_Toc235722118"/>
      <w:r>
        <w:t>Normas de seguridad</w:t>
      </w:r>
      <w:bookmarkEnd w:id="20"/>
    </w:p>
    <w:p w14:paraId="5FFD186C" w14:textId="77777777" w:rsidR="00CF74DA" w:rsidRDefault="00CF74DA" w:rsidP="00CF74DA">
      <w:r>
        <w:t>Son el conjunto de disposiciones, procedimientos y medidas preventivas orientadas a proteger la integridad de las personas, las mercancías, los equipos y las instalaciones durante las operaciones logísticas. Su aplicación permite prevenir accidentes, reducir riesgos laborales, garantizar el manejo seguro de las cargas y promover el cumplimiento de la normatividad vigente en seguridad y salud en el trabajo, contribuyendo al desarrollo de operaciones eficientes y seguras dentro de la cadena logística.</w:t>
      </w:r>
    </w:p>
    <w:p w14:paraId="693B8FB4" w14:textId="77777777" w:rsidR="00CF74DA" w:rsidRDefault="00CF74DA" w:rsidP="00CF74DA">
      <w:r>
        <w:t>Algunas medidas de seguridad son:</w:t>
      </w:r>
    </w:p>
    <w:p w14:paraId="6F998F2D" w14:textId="5B67F4EB" w:rsidR="00CF74DA" w:rsidRDefault="00CF74DA" w:rsidP="00CF74DA">
      <w:r w:rsidRPr="00E74F85">
        <w:rPr>
          <w:b/>
          <w:bCs/>
        </w:rPr>
        <w:t>Utilización de los EPP</w:t>
      </w:r>
      <w:r w:rsidR="00E74F85">
        <w:t>: e</w:t>
      </w:r>
      <w:r>
        <w:t>xige el uso adecuado de equipos de protección personal para disminuir el riesgo de accidentes y proteger al trabajador durante las operaciones de almacenamiento, manipulación y movilización de mercancías.</w:t>
      </w:r>
    </w:p>
    <w:p w14:paraId="711695D3" w14:textId="77777777" w:rsidR="00CF74DA" w:rsidRDefault="00CF74DA" w:rsidP="00CF74DA">
      <w:r>
        <w:lastRenderedPageBreak/>
        <w:t xml:space="preserve">Ejemplo: utilizar casco, guantes, botas de seguridad y chaleco reflectivo durante la operación logística. </w:t>
      </w:r>
      <w:r>
        <w:tab/>
        <w:t xml:space="preserve">  </w:t>
      </w:r>
    </w:p>
    <w:p w14:paraId="0A7EAFD3" w14:textId="0E285C7C" w:rsidR="00CF74DA" w:rsidRDefault="00CF74DA" w:rsidP="00CF74DA">
      <w:r w:rsidRPr="00E74F85">
        <w:rPr>
          <w:b/>
          <w:bCs/>
        </w:rPr>
        <w:t>Señalización de áreas de almacenamiento</w:t>
      </w:r>
      <w:r w:rsidR="00E74F85">
        <w:t>: i</w:t>
      </w:r>
      <w:r>
        <w:t>dentifica zonas de circulación, almacenamiento, riesgo y evacuación mediante señales visibles que orientan las operaciones y fortalecen la seguridad dentro de la bodega.</w:t>
      </w:r>
    </w:p>
    <w:p w14:paraId="392BE1FB" w14:textId="77777777" w:rsidR="00CF74DA" w:rsidRDefault="00CF74DA" w:rsidP="00CF74DA">
      <w:r>
        <w:t>Ejemplo: delimitar con señalización los pasillos peatonales y las rutas de montacargas.</w:t>
      </w:r>
      <w:r>
        <w:tab/>
        <w:t xml:space="preserve">  </w:t>
      </w:r>
    </w:p>
    <w:p w14:paraId="63893A17" w14:textId="41145609" w:rsidR="00CF74DA" w:rsidRDefault="00CF74DA" w:rsidP="00CF74DA">
      <w:r w:rsidRPr="00E74F85">
        <w:rPr>
          <w:b/>
          <w:bCs/>
        </w:rPr>
        <w:t>Control de cargas máximas permitidas</w:t>
      </w:r>
      <w:r w:rsidR="00E74F85">
        <w:t>: e</w:t>
      </w:r>
      <w:r>
        <w:t>stablece los límites de peso que pueden soportar estanterías, estibas y equipos de movilización para prevenir sobrecargas, deformaciones y accidentes.</w:t>
      </w:r>
    </w:p>
    <w:p w14:paraId="22867161" w14:textId="77777777" w:rsidR="00CF74DA" w:rsidRDefault="00CF74DA" w:rsidP="00CF74DA">
      <w:r>
        <w:t>Ejemplo: respetar la capacidad máxima indicada en una estantería metálica o en un montacargas.</w:t>
      </w:r>
      <w:r>
        <w:tab/>
        <w:t xml:space="preserve">  </w:t>
      </w:r>
    </w:p>
    <w:p w14:paraId="1AB854BB" w14:textId="7557E3F5" w:rsidR="00CF74DA" w:rsidRDefault="00CF74DA" w:rsidP="00CF74DA">
      <w:r w:rsidRPr="00E74F85">
        <w:rPr>
          <w:b/>
          <w:bCs/>
        </w:rPr>
        <w:t>Correcta manipulación de mercancías</w:t>
      </w:r>
      <w:r w:rsidR="00E74F85">
        <w:t>: p</w:t>
      </w:r>
      <w:r>
        <w:t>romueve técnicas seguras para levantar, transportar y ubicar mercancías, evitando daños en los productos y reduciendo el riesgo de lesiones para el personal.</w:t>
      </w:r>
    </w:p>
    <w:p w14:paraId="2C975025" w14:textId="77777777" w:rsidR="00CF74DA" w:rsidRDefault="00CF74DA" w:rsidP="00CF74DA">
      <w:r>
        <w:t>Ejemplo: levantar una caja utilizando la fuerza de las piernas y no la espalda.</w:t>
      </w:r>
      <w:r>
        <w:tab/>
        <w:t xml:space="preserve">  </w:t>
      </w:r>
    </w:p>
    <w:p w14:paraId="43EA567C" w14:textId="28AFC4E8" w:rsidR="00CF74DA" w:rsidRDefault="00CF74DA" w:rsidP="00CF74DA">
      <w:r w:rsidRPr="00E74F85">
        <w:rPr>
          <w:b/>
          <w:bCs/>
        </w:rPr>
        <w:t>Inspección periódica de equipos y estanterías</w:t>
      </w:r>
      <w:r w:rsidR="00E74F85">
        <w:t>: p</w:t>
      </w:r>
      <w:r>
        <w:t>ermite verificar el estado de equipos, estanterías y elementos de almacenamiento para detectar fallas oportunamente y garantizar operaciones seguras.</w:t>
      </w:r>
    </w:p>
    <w:p w14:paraId="1004B1FC" w14:textId="77777777" w:rsidR="00CF74DA" w:rsidRDefault="00CF74DA" w:rsidP="00CF74DA">
      <w:r>
        <w:lastRenderedPageBreak/>
        <w:t>Ejemplo: revisar diariamente el estado de un montacargas y las estanterías antes de iniciar la jornada.</w:t>
      </w:r>
      <w:r>
        <w:tab/>
        <w:t xml:space="preserve">  </w:t>
      </w:r>
    </w:p>
    <w:p w14:paraId="1F2CC958" w14:textId="79F55EE9" w:rsidR="00CF74DA" w:rsidRDefault="00CF74DA" w:rsidP="00CF74DA">
      <w:r w:rsidRPr="00E74F85">
        <w:rPr>
          <w:b/>
          <w:bCs/>
        </w:rPr>
        <w:t>Cumplimiento de protocolos de emergencia</w:t>
      </w:r>
      <w:r w:rsidR="00E74F85">
        <w:t>: d</w:t>
      </w:r>
      <w:r>
        <w:t>efine las acciones que deben seguirse ante incendios, derrames, sismos u otras emergencias para proteger a las personas, las mercancías y las instalaciones.</w:t>
      </w:r>
    </w:p>
    <w:p w14:paraId="4B041BE4" w14:textId="77777777" w:rsidR="00241CDD" w:rsidRDefault="00CF74DA" w:rsidP="00CF74DA">
      <w:r>
        <w:t>Ejemplo: evacuar la bodega siguiendo las rutas señalizadas durante un simulacro de emergencia.</w:t>
      </w:r>
    </w:p>
    <w:p w14:paraId="2E4DFE1D" w14:textId="77777777" w:rsidR="00CF74DA" w:rsidRDefault="00CF74DA" w:rsidP="00CF74DA">
      <w:r>
        <w:t>La aplicación de estas normas contribuye a reducir riesgos laborales y pérdidas asociadas al manejo inadecuado de los productos.</w:t>
      </w:r>
    </w:p>
    <w:p w14:paraId="03731CFB" w14:textId="77777777" w:rsidR="00CF74DA" w:rsidRDefault="00CF74DA" w:rsidP="00CF74DA">
      <w:r>
        <w:t>Ejemplo: en una bodega, las zonas de circulación deben mantenerse libres de obstáculos para facilitar el desplazamiento seguro de personas y equipos.</w:t>
      </w:r>
    </w:p>
    <w:p w14:paraId="3016C09C" w14:textId="4E5DAEB5" w:rsidR="00CF74DA" w:rsidRDefault="00CF74DA" w:rsidP="00CF74DA">
      <w:r>
        <w:t>A continuación, se invita a ir al siguiente video para fortalecer los conocimientos relacionados con procedimientos de almacenamiento:</w:t>
      </w:r>
    </w:p>
    <w:p w14:paraId="73E7E574" w14:textId="6D390D46" w:rsidR="00CF74DA" w:rsidRDefault="00936140" w:rsidP="00CF74DA">
      <w:hyperlink r:id="rId18" w:history="1">
        <w:r w:rsidR="00264B50" w:rsidRPr="00F14BFA">
          <w:rPr>
            <w:rStyle w:val="Hipervnculo"/>
          </w:rPr>
          <w:t>https://www.youtube.com/watch?v=Ogwws5JWQOQ&amp;t=41s</w:t>
        </w:r>
      </w:hyperlink>
    </w:p>
    <w:p w14:paraId="181C8BDA" w14:textId="3791DB0D" w:rsidR="00CF74DA" w:rsidRDefault="00CF74DA" w:rsidP="00CF74DA">
      <w:r>
        <w:t>Se invita al aprendiz a profundizar en procedimientos de almacenamiento, tal como se muestra en el siguiente artículo:</w:t>
      </w:r>
    </w:p>
    <w:p w14:paraId="1A2DF3C7" w14:textId="0A114E20" w:rsidR="00CF74DA" w:rsidRDefault="00936140" w:rsidP="00CF74DA">
      <w:hyperlink r:id="rId19" w:history="1">
        <w:r w:rsidR="00264B50" w:rsidRPr="00F14BFA">
          <w:rPr>
            <w:rStyle w:val="Hipervnculo"/>
          </w:rPr>
          <w:t>https://israelarroyos.wordpress.com/wp-content/uploads/2014/05/sistemas-de-almacenamiento.pdf</w:t>
        </w:r>
      </w:hyperlink>
    </w:p>
    <w:p w14:paraId="54EECB0F" w14:textId="67F0E972" w:rsidR="00264B50" w:rsidRDefault="00264B50">
      <w:pPr>
        <w:spacing w:before="0" w:after="160" w:line="259" w:lineRule="auto"/>
        <w:ind w:firstLine="0"/>
      </w:pPr>
      <w:r>
        <w:br w:type="page"/>
      </w:r>
    </w:p>
    <w:p w14:paraId="61290B32" w14:textId="02C1D9A0" w:rsidR="00CF74DA" w:rsidRDefault="00264B50" w:rsidP="00264B50">
      <w:pPr>
        <w:pStyle w:val="Ttulo1"/>
      </w:pPr>
      <w:bookmarkStart w:id="21" w:name="_Toc235722119"/>
      <w:r>
        <w:lastRenderedPageBreak/>
        <w:t>C</w:t>
      </w:r>
      <w:r w:rsidR="00CF74DA">
        <w:t>omunicación aplicada al despacho</w:t>
      </w:r>
      <w:bookmarkEnd w:id="21"/>
    </w:p>
    <w:p w14:paraId="6E83FB8E" w14:textId="77777777" w:rsidR="00CF74DA" w:rsidRDefault="00CF74DA" w:rsidP="00CF74DA">
      <w:r>
        <w:t>La comunicación desempeña un papel fundamental en las operaciones logísticas, ya que facilita el intercambio de información entre las diferentes áreas involucradas en los procesos de almacenamiento, preparación y despacho de mercancías. Una comunicación efectiva contribuye a la coordinación de actividades, la reducción de errores y el cumplimiento de los requerimientos del cliente.</w:t>
      </w:r>
    </w:p>
    <w:p w14:paraId="7EAC6E92" w14:textId="0EE18E70" w:rsidR="00CF74DA" w:rsidRDefault="00CF74DA" w:rsidP="003416FB">
      <w:pPr>
        <w:pStyle w:val="Ttulo2"/>
      </w:pPr>
      <w:bookmarkStart w:id="22" w:name="_Toc235722120"/>
      <w:r>
        <w:t>Concepto de comunicación</w:t>
      </w:r>
      <w:bookmarkEnd w:id="22"/>
    </w:p>
    <w:p w14:paraId="78C5F702" w14:textId="77777777" w:rsidR="00CF74DA" w:rsidRDefault="00CF74DA" w:rsidP="00CF74DA">
      <w:r>
        <w:t>Es el proceso de intercambio oportuno, claro y preciso de información entre las áreas involucradas en la preparación, verificación, transporte y entrega de los productos. Su finalidad es coordinar las operaciones logísticas, garantizar la trazabilidad de la mercancía, reducir errores, facilitar la toma de decisiones y asegurar que el despacho se realice conforme a los tiempos, requisitos documentales y condiciones establecidas por la organización y el cliente.</w:t>
      </w:r>
    </w:p>
    <w:p w14:paraId="2BD4EA1C" w14:textId="77777777" w:rsidR="00CF74DA" w:rsidRDefault="00CF74DA" w:rsidP="00CF74DA">
      <w:r>
        <w:t>Los elementos básicos de la comunicación son:</w:t>
      </w:r>
    </w:p>
    <w:p w14:paraId="5AC4117E" w14:textId="33E0FA48" w:rsidR="00CF74DA" w:rsidRDefault="00CF74DA" w:rsidP="00CF74DA">
      <w:r w:rsidRPr="003416FB">
        <w:rPr>
          <w:b/>
          <w:bCs/>
        </w:rPr>
        <w:t>Emisor</w:t>
      </w:r>
      <w:r w:rsidR="003416FB">
        <w:t>: p</w:t>
      </w:r>
      <w:r>
        <w:t>ersona o área que genera y transmite la información necesaria para coordinar una actividad o proceso logístico de manera clara y oportuna.</w:t>
      </w:r>
    </w:p>
    <w:p w14:paraId="2EDFEB03" w14:textId="77777777" w:rsidR="00CF74DA" w:rsidRDefault="00CF74DA" w:rsidP="00CF74DA">
      <w:r>
        <w:t>Ejemplo: auxiliar de despacho.</w:t>
      </w:r>
      <w:r>
        <w:tab/>
        <w:t xml:space="preserve">  </w:t>
      </w:r>
    </w:p>
    <w:p w14:paraId="5F479C91" w14:textId="37B9A6D2" w:rsidR="00CF74DA" w:rsidRDefault="00CF74DA" w:rsidP="00CF74DA">
      <w:r w:rsidRPr="003416FB">
        <w:rPr>
          <w:b/>
          <w:bCs/>
        </w:rPr>
        <w:t>Receptor</w:t>
      </w:r>
      <w:r w:rsidR="003416FB" w:rsidRPr="003416FB">
        <w:rPr>
          <w:b/>
          <w:bCs/>
        </w:rPr>
        <w:t>:</w:t>
      </w:r>
      <w:r w:rsidR="003416FB">
        <w:t xml:space="preserve"> p</w:t>
      </w:r>
      <w:r>
        <w:t>ersona o área que recibe, interpreta y utiliza la información para ejecutar una actividad dentro del proceso logístico.</w:t>
      </w:r>
    </w:p>
    <w:p w14:paraId="594E55A5" w14:textId="77777777" w:rsidR="00CF74DA" w:rsidRDefault="00CF74DA" w:rsidP="00CF74DA">
      <w:r>
        <w:t>Ejemplo: conductor de transporte.</w:t>
      </w:r>
      <w:r>
        <w:tab/>
      </w:r>
    </w:p>
    <w:p w14:paraId="2D387528" w14:textId="427FA8E5" w:rsidR="00CF74DA" w:rsidRDefault="00CF74DA" w:rsidP="00CF74DA">
      <w:r w:rsidRPr="003416FB">
        <w:rPr>
          <w:b/>
          <w:bCs/>
        </w:rPr>
        <w:lastRenderedPageBreak/>
        <w:t>Mensaje</w:t>
      </w:r>
      <w:r w:rsidR="003416FB">
        <w:t>: i</w:t>
      </w:r>
      <w:r>
        <w:t>nformación que se transmite para comunicar instrucciones, datos o novedades relacionadas con la preparación, despacho o entrega de mercancías.</w:t>
      </w:r>
    </w:p>
    <w:p w14:paraId="69F34DAE" w14:textId="77777777" w:rsidR="00CF74DA" w:rsidRDefault="00CF74DA" w:rsidP="00CF74DA">
      <w:r>
        <w:t>Ejemplo: pedido listo para despacho.</w:t>
      </w:r>
      <w:r>
        <w:tab/>
      </w:r>
    </w:p>
    <w:p w14:paraId="35F7F75C" w14:textId="79B2E1F7" w:rsidR="00CF74DA" w:rsidRDefault="00CF74DA" w:rsidP="00CF74DA">
      <w:r w:rsidRPr="003416FB">
        <w:rPr>
          <w:b/>
          <w:bCs/>
        </w:rPr>
        <w:t>Canal</w:t>
      </w:r>
      <w:r w:rsidR="003416FB" w:rsidRPr="003416FB">
        <w:rPr>
          <w:b/>
          <w:bCs/>
        </w:rPr>
        <w:t>:</w:t>
      </w:r>
      <w:r w:rsidR="003416FB">
        <w:t xml:space="preserve"> m</w:t>
      </w:r>
      <w:r>
        <w:t>edio utilizado para transmitir la información entre los participantes del proceso logístico, garantizando una comunicación efectiva y oportuna.</w:t>
      </w:r>
    </w:p>
    <w:p w14:paraId="04D95486" w14:textId="77777777" w:rsidR="00CF74DA" w:rsidRDefault="00CF74DA" w:rsidP="00CF74DA">
      <w:r>
        <w:t>Ejemplo: correo electrónico o radio.</w:t>
      </w:r>
      <w:r>
        <w:tab/>
      </w:r>
    </w:p>
    <w:p w14:paraId="208C52D4" w14:textId="653573F9" w:rsidR="00CF74DA" w:rsidRDefault="00CF74DA" w:rsidP="00CF74DA">
      <w:r w:rsidRPr="003416FB">
        <w:rPr>
          <w:b/>
          <w:bCs/>
        </w:rPr>
        <w:t>Retroalimentación</w:t>
      </w:r>
      <w:r w:rsidR="003416FB">
        <w:t>: r</w:t>
      </w:r>
      <w:r>
        <w:t>espuesta del receptor que confirma la recepción, comprensión o ejecución de la información, permitiendo verificar que la comunicación fue efectiva.</w:t>
      </w:r>
    </w:p>
    <w:p w14:paraId="425240B1" w14:textId="77777777" w:rsidR="00CF74DA" w:rsidRDefault="00CF74DA" w:rsidP="00CF74DA">
      <w:r>
        <w:t>Ejemplo: confirmación de entrega del pedido.</w:t>
      </w:r>
      <w:r>
        <w:tab/>
      </w:r>
    </w:p>
    <w:p w14:paraId="6888B08C" w14:textId="003197FF" w:rsidR="00CF74DA" w:rsidRDefault="00CF74DA" w:rsidP="008C691A">
      <w:pPr>
        <w:pStyle w:val="Ttulo2"/>
      </w:pPr>
      <w:bookmarkStart w:id="23" w:name="_Toc235722121"/>
      <w:r>
        <w:t>Herramientas de comunicación</w:t>
      </w:r>
      <w:bookmarkEnd w:id="23"/>
    </w:p>
    <w:p w14:paraId="4C6D7332" w14:textId="77777777" w:rsidR="00CF74DA" w:rsidRDefault="00CF74DA" w:rsidP="00CF74DA">
      <w:r>
        <w:t>Son los medios físicos y digitales que facilitan el intercambio de información entre las personas y áreas involucradas en el despacho de mercancías. Su utilización permite coordinar actividades, transmitir instrucciones, informar novedades, realizar seguimiento a los pedidos y fortalecer la trazabilidad, contribuyendo al desarrollo eficiente, seguro y oportuno de las operaciones logísticas.</w:t>
      </w:r>
    </w:p>
    <w:p w14:paraId="057DD25F" w14:textId="7B5002EA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t>Correo electrónico</w:t>
      </w:r>
      <w:r w:rsidR="00E61F7E">
        <w:t>: m</w:t>
      </w:r>
      <w:r>
        <w:t>edio digital utilizado para enviar y recibir información, documentos y confirmaciones relacionadas con las operaciones logísticas, garantizando el registro y la trazabilidad de las comunicaciones.</w:t>
      </w:r>
      <w:r>
        <w:tab/>
        <w:t xml:space="preserve">  </w:t>
      </w:r>
    </w:p>
    <w:p w14:paraId="46FC49F2" w14:textId="2964E908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lastRenderedPageBreak/>
        <w:t>Teléfono</w:t>
      </w:r>
      <w:r w:rsidR="00E66F0C">
        <w:t>: h</w:t>
      </w:r>
      <w:r>
        <w:t>erramienta de comunicación inmediata que facilita la coordinación de actividades, la atención de novedades y la resolución oportuna de situaciones durante el despacho de mercancías.</w:t>
      </w:r>
      <w:r>
        <w:tab/>
        <w:t xml:space="preserve">  </w:t>
      </w:r>
    </w:p>
    <w:p w14:paraId="57ADB509" w14:textId="731B76BA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t>Aplicaciones de mensajería</w:t>
      </w:r>
      <w:r w:rsidR="004F02CC" w:rsidRPr="0041201E">
        <w:rPr>
          <w:b/>
          <w:bCs/>
        </w:rPr>
        <w:t>:</w:t>
      </w:r>
      <w:r w:rsidR="004F02CC">
        <w:t xml:space="preserve"> p</w:t>
      </w:r>
      <w:r>
        <w:t>lataformas digitales que permiten intercambiar mensajes, imágenes, documentos y ubicaciones en tiempo real, favoreciendo la coordinación ágil entre los actores de la operación logística.</w:t>
      </w:r>
      <w:r>
        <w:tab/>
        <w:t xml:space="preserve">  </w:t>
      </w:r>
    </w:p>
    <w:p w14:paraId="3E06F83B" w14:textId="690EF6C3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t>Sistemas de información</w:t>
      </w:r>
      <w:r w:rsidR="004F02CC">
        <w:t>: a</w:t>
      </w:r>
      <w:r>
        <w:t>plicaciones informáticas que integran, registran y gestionan datos relacionados con inventarios, pedidos, despachos y trazabilidad, apoyando la toma de decisiones logísticas.</w:t>
      </w:r>
      <w:r>
        <w:tab/>
        <w:t xml:space="preserve">  </w:t>
      </w:r>
    </w:p>
    <w:p w14:paraId="2C6DC0BB" w14:textId="5992AC83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t>Plataformas colaborativas</w:t>
      </w:r>
      <w:r w:rsidR="00DF3FAD">
        <w:t>: h</w:t>
      </w:r>
      <w:r>
        <w:t>erramientas digitales que facilitan el trabajo conjunto, el intercambio de información y el seguimiento de actividades entre las diferentes áreas involucradas en la operación logística.</w:t>
      </w:r>
      <w:r>
        <w:tab/>
        <w:t xml:space="preserve">   </w:t>
      </w:r>
    </w:p>
    <w:p w14:paraId="0987A2D9" w14:textId="57CC5D0E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t>Radios de comunicación</w:t>
      </w:r>
      <w:r w:rsidR="00DF3FAD">
        <w:t>: e</w:t>
      </w:r>
      <w:r>
        <w:t>quipos de comunicación inalámbrica que permiten transmitir instrucciones y coordinar actividades de manera inmediata, especialmente en bodegas, patios y centros de distribución con alta operación.</w:t>
      </w:r>
      <w:r>
        <w:tab/>
        <w:t xml:space="preserve">  </w:t>
      </w:r>
    </w:p>
    <w:p w14:paraId="2E4722DA" w14:textId="561AB628" w:rsidR="00CF74DA" w:rsidRDefault="00CF74DA" w:rsidP="00CF74DA">
      <w:r>
        <w:t>Estas herramientas facilitan la coordinación de actividades y el seguimiento de las operaciones logísticas.</w:t>
      </w:r>
    </w:p>
    <w:p w14:paraId="3756DDAB" w14:textId="2026347B" w:rsidR="00CF74DA" w:rsidRDefault="00CF74DA" w:rsidP="00CF74DA">
      <w:r>
        <w:t xml:space="preserve">Ejemplo: un operador logístico utiliza una aplicación móvil para informar el estado de una entrega en tiempo real. </w:t>
      </w:r>
    </w:p>
    <w:p w14:paraId="705F4C18" w14:textId="6EFBAE36" w:rsidR="00CF74DA" w:rsidRDefault="00CF74DA" w:rsidP="00116695">
      <w:pPr>
        <w:pStyle w:val="Ttulo2"/>
      </w:pPr>
      <w:bookmarkStart w:id="24" w:name="_Toc235722122"/>
      <w:r>
        <w:lastRenderedPageBreak/>
        <w:t>Aplicaciones en logística</w:t>
      </w:r>
      <w:bookmarkEnd w:id="24"/>
    </w:p>
    <w:p w14:paraId="31376D96" w14:textId="77777777" w:rsidR="00CF74DA" w:rsidRDefault="00CF74DA" w:rsidP="00CF74DA">
      <w:r>
        <w:t>Son herramientas tecnológicas diseñadas para apoyar la planificación, ejecución, control y seguimiento de las operaciones logísticas. Su implementación facilita la gestión de inventarios, la preparación y el despacho de mercancías, el monitoreo del transporte y la trazabilidad de los productos, permitiendo optimizar recursos, mejorar la comunicación entre los actores de la cadena de suministro y fortalecer la eficiencia, la productividad y la toma de decisiones basada en información. Entre las más utilizadas con mayor frecuencia en empresas de logística, operadores 3PL, centros de distribución y comercio electrónico, se encuentran:</w:t>
      </w:r>
    </w:p>
    <w:p w14:paraId="1947BD56" w14:textId="3FFA67FC" w:rsidR="00CF74DA" w:rsidRDefault="00CF74DA" w:rsidP="003439CE">
      <w:pPr>
        <w:pStyle w:val="Tabla"/>
      </w:pPr>
      <w:r>
        <w:t>Aplicaciones más utilizadas en logística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025"/>
        <w:gridCol w:w="4684"/>
        <w:gridCol w:w="3253"/>
      </w:tblGrid>
      <w:tr w:rsidR="00A0184D" w14:paraId="71922D4A" w14:textId="77777777" w:rsidTr="00295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  <w:vAlign w:val="center"/>
          </w:tcPr>
          <w:p w14:paraId="5C377D0C" w14:textId="7E5D5717" w:rsidR="00A0184D" w:rsidRDefault="005976B1" w:rsidP="0065566F">
            <w:pPr>
              <w:pStyle w:val="TextoTablas"/>
            </w:pPr>
            <w:r>
              <w:t>Aplicación</w:t>
            </w:r>
          </w:p>
        </w:tc>
        <w:tc>
          <w:tcPr>
            <w:tcW w:w="4803" w:type="dxa"/>
            <w:vAlign w:val="center"/>
          </w:tcPr>
          <w:p w14:paraId="57C52D18" w14:textId="4FD53386" w:rsidR="00A0184D" w:rsidRDefault="005976B1" w:rsidP="0065566F">
            <w:pPr>
              <w:pStyle w:val="TextoTablas"/>
            </w:pPr>
            <w:r>
              <w:t>Definición</w:t>
            </w:r>
          </w:p>
        </w:tc>
        <w:tc>
          <w:tcPr>
            <w:tcW w:w="3321" w:type="dxa"/>
            <w:vAlign w:val="center"/>
          </w:tcPr>
          <w:p w14:paraId="425FD599" w14:textId="4CC92589" w:rsidR="00A0184D" w:rsidRDefault="005976B1" w:rsidP="0065566F">
            <w:pPr>
              <w:pStyle w:val="TextoTablas"/>
            </w:pPr>
            <w:r>
              <w:t>Ejemplo</w:t>
            </w:r>
          </w:p>
        </w:tc>
      </w:tr>
      <w:tr w:rsidR="00A0184D" w14:paraId="2787DBBF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7C23F757" w14:textId="77777777" w:rsidR="005976B1" w:rsidRDefault="005976B1" w:rsidP="0065566F">
            <w:pPr>
              <w:pStyle w:val="TextoTablas"/>
            </w:pPr>
            <w:r>
              <w:t>WMS</w:t>
            </w:r>
          </w:p>
          <w:p w14:paraId="0FE06081" w14:textId="0AD4D1B3" w:rsidR="00A0184D" w:rsidRDefault="005976B1" w:rsidP="0065566F">
            <w:pPr>
              <w:pStyle w:val="TextoTablas"/>
            </w:pPr>
            <w:r>
              <w:t xml:space="preserve"> (</w:t>
            </w:r>
            <w:r w:rsidRPr="0065566F">
              <w:rPr>
                <w:rStyle w:val="Extranjerismo"/>
              </w:rPr>
              <w:t>Warehouse Management System</w:t>
            </w:r>
            <w:r>
              <w:t>)</w:t>
            </w:r>
          </w:p>
        </w:tc>
        <w:tc>
          <w:tcPr>
            <w:tcW w:w="4803" w:type="dxa"/>
            <w:vAlign w:val="center"/>
          </w:tcPr>
          <w:p w14:paraId="2DE2E8A4" w14:textId="07D18954" w:rsidR="00A0184D" w:rsidRDefault="005976B1" w:rsidP="0065566F">
            <w:pPr>
              <w:pStyle w:val="TextoTablas"/>
            </w:pPr>
            <w:r w:rsidRPr="005976B1">
              <w:t>Sistema que administra la recepción, almacenamiento, preparación de pedidos y despacho de mercancías, optimizando la trazabilidad y el control de inventarios.</w:t>
            </w:r>
          </w:p>
        </w:tc>
        <w:tc>
          <w:tcPr>
            <w:tcW w:w="3321" w:type="dxa"/>
            <w:vAlign w:val="center"/>
          </w:tcPr>
          <w:p w14:paraId="7503A2C2" w14:textId="1DEB1F03" w:rsidR="00A0184D" w:rsidRDefault="005976B1" w:rsidP="0065566F">
            <w:pPr>
              <w:pStyle w:val="TextoTablas"/>
            </w:pPr>
            <w:r w:rsidRPr="005976B1">
              <w:t>SAP EWM, Oracle WMS</w:t>
            </w:r>
          </w:p>
        </w:tc>
      </w:tr>
      <w:tr w:rsidR="00A0184D" w14:paraId="7C94B98F" w14:textId="77777777" w:rsidTr="00295CB7">
        <w:tc>
          <w:tcPr>
            <w:tcW w:w="1838" w:type="dxa"/>
            <w:vAlign w:val="center"/>
          </w:tcPr>
          <w:p w14:paraId="61B83357" w14:textId="77777777" w:rsidR="005976B1" w:rsidRDefault="005976B1" w:rsidP="0065566F">
            <w:pPr>
              <w:pStyle w:val="TextoTablas"/>
            </w:pPr>
            <w:r>
              <w:t xml:space="preserve">TMS </w:t>
            </w:r>
          </w:p>
          <w:p w14:paraId="2205FE30" w14:textId="72966C77" w:rsidR="00A0184D" w:rsidRDefault="005976B1" w:rsidP="0065566F">
            <w:pPr>
              <w:pStyle w:val="TextoTablas"/>
            </w:pPr>
            <w:r>
              <w:t>(</w:t>
            </w:r>
            <w:r w:rsidRPr="0065566F">
              <w:rPr>
                <w:rStyle w:val="Extranjerismo"/>
              </w:rPr>
              <w:t>Transportation Management System</w:t>
            </w:r>
            <w:r>
              <w:t>)</w:t>
            </w:r>
          </w:p>
        </w:tc>
        <w:tc>
          <w:tcPr>
            <w:tcW w:w="4803" w:type="dxa"/>
            <w:vAlign w:val="center"/>
          </w:tcPr>
          <w:p w14:paraId="5AF53C12" w14:textId="16AC854D" w:rsidR="00A0184D" w:rsidRDefault="005976B1" w:rsidP="0065566F">
            <w:pPr>
              <w:pStyle w:val="TextoTablas"/>
            </w:pPr>
            <w:r w:rsidRPr="005976B1">
              <w:t>Plataforma que planifica, controla y monitorea el transporte de mercancías, optimizando rutas, tiempos de entrega y costos operativos.</w:t>
            </w:r>
          </w:p>
        </w:tc>
        <w:tc>
          <w:tcPr>
            <w:tcW w:w="3321" w:type="dxa"/>
            <w:vAlign w:val="center"/>
          </w:tcPr>
          <w:p w14:paraId="23A4808F" w14:textId="77777777" w:rsidR="005976B1" w:rsidRDefault="005976B1" w:rsidP="0065566F">
            <w:pPr>
              <w:pStyle w:val="TextoTablas"/>
            </w:pPr>
            <w:r>
              <w:t xml:space="preserve">SAP TM, </w:t>
            </w:r>
          </w:p>
          <w:p w14:paraId="0D0E6711" w14:textId="78E4ABD6" w:rsidR="00A0184D" w:rsidRDefault="005976B1" w:rsidP="0065566F">
            <w:pPr>
              <w:pStyle w:val="TextoTablas"/>
            </w:pPr>
            <w:r>
              <w:t>Oracle Transportation Management</w:t>
            </w:r>
          </w:p>
        </w:tc>
      </w:tr>
      <w:tr w:rsidR="00A0184D" w14:paraId="0C0D863C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701E7873" w14:textId="77777777" w:rsidR="005976B1" w:rsidRDefault="005976B1" w:rsidP="0065566F">
            <w:pPr>
              <w:pStyle w:val="TextoTablas"/>
            </w:pPr>
            <w:r>
              <w:t>ERP</w:t>
            </w:r>
          </w:p>
          <w:p w14:paraId="709FA09A" w14:textId="5BFFBD0D" w:rsidR="00A0184D" w:rsidRDefault="005976B1" w:rsidP="0065566F">
            <w:pPr>
              <w:pStyle w:val="TextoTablas"/>
            </w:pPr>
            <w:r>
              <w:t>(</w:t>
            </w:r>
            <w:r w:rsidRPr="0065566F">
              <w:rPr>
                <w:rStyle w:val="Extranjerismo"/>
              </w:rPr>
              <w:t>Enterprise Resource Planning</w:t>
            </w:r>
            <w:r>
              <w:t>)</w:t>
            </w:r>
          </w:p>
        </w:tc>
        <w:tc>
          <w:tcPr>
            <w:tcW w:w="4803" w:type="dxa"/>
            <w:vAlign w:val="center"/>
          </w:tcPr>
          <w:p w14:paraId="36E12550" w14:textId="448551C6" w:rsidR="00A0184D" w:rsidRDefault="005976B1" w:rsidP="0065566F">
            <w:pPr>
              <w:pStyle w:val="TextoTablas"/>
            </w:pPr>
            <w:r w:rsidRPr="005976B1">
              <w:t>Sistema que integra los procesos administrativos, comerciales y logísticos, facilitando la gestión de inventarios, pedidos y despachos desde una única plataforma.</w:t>
            </w:r>
          </w:p>
        </w:tc>
        <w:tc>
          <w:tcPr>
            <w:tcW w:w="3321" w:type="dxa"/>
            <w:vAlign w:val="center"/>
          </w:tcPr>
          <w:p w14:paraId="76614128" w14:textId="29E38FA7" w:rsidR="00A0184D" w:rsidRDefault="005976B1" w:rsidP="0065566F">
            <w:pPr>
              <w:pStyle w:val="TextoTablas"/>
            </w:pPr>
            <w:r w:rsidRPr="005976B1">
              <w:t>SAP S/4HANA, Microsoft Dynamics 365</w:t>
            </w:r>
          </w:p>
        </w:tc>
      </w:tr>
      <w:tr w:rsidR="00A0184D" w14:paraId="784D6405" w14:textId="77777777" w:rsidTr="00295CB7">
        <w:tc>
          <w:tcPr>
            <w:tcW w:w="1838" w:type="dxa"/>
            <w:vAlign w:val="center"/>
          </w:tcPr>
          <w:p w14:paraId="7DE35215" w14:textId="5B5ACBF3" w:rsidR="00A0184D" w:rsidRDefault="005976B1" w:rsidP="0065566F">
            <w:pPr>
              <w:pStyle w:val="TextoTablas"/>
            </w:pPr>
            <w:r w:rsidRPr="005976B1">
              <w:t>Aplicaciones de rastreo GPS</w:t>
            </w:r>
          </w:p>
        </w:tc>
        <w:tc>
          <w:tcPr>
            <w:tcW w:w="4803" w:type="dxa"/>
            <w:vAlign w:val="center"/>
          </w:tcPr>
          <w:p w14:paraId="14D0E8DE" w14:textId="78C1C1AE" w:rsidR="00A0184D" w:rsidRDefault="005976B1" w:rsidP="0065566F">
            <w:pPr>
              <w:pStyle w:val="TextoTablas"/>
            </w:pPr>
            <w:r w:rsidRPr="005976B1">
              <w:t xml:space="preserve">Herramientas que permiten monitorear en tiempo real la ubicación de vehículos y </w:t>
            </w:r>
            <w:r w:rsidRPr="005976B1">
              <w:lastRenderedPageBreak/>
              <w:t>mercancías, fortaleciendo la trazabilidad y el seguimiento de las entregas.</w:t>
            </w:r>
          </w:p>
        </w:tc>
        <w:tc>
          <w:tcPr>
            <w:tcW w:w="3321" w:type="dxa"/>
            <w:vAlign w:val="center"/>
          </w:tcPr>
          <w:p w14:paraId="2D823C3B" w14:textId="470B2109" w:rsidR="00A0184D" w:rsidRDefault="005976B1" w:rsidP="0065566F">
            <w:pPr>
              <w:pStyle w:val="TextoTablas"/>
            </w:pPr>
            <w:proofErr w:type="spellStart"/>
            <w:r w:rsidRPr="005976B1">
              <w:lastRenderedPageBreak/>
              <w:t>Samsara</w:t>
            </w:r>
            <w:proofErr w:type="spellEnd"/>
            <w:r w:rsidRPr="005976B1">
              <w:t xml:space="preserve">, </w:t>
            </w:r>
            <w:proofErr w:type="spellStart"/>
            <w:r w:rsidRPr="005976B1">
              <w:t>Geotab</w:t>
            </w:r>
            <w:proofErr w:type="spellEnd"/>
          </w:p>
        </w:tc>
      </w:tr>
      <w:tr w:rsidR="00A0184D" w14:paraId="1549A563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4C0303AF" w14:textId="1D4AAD81" w:rsidR="00A0184D" w:rsidRDefault="005976B1" w:rsidP="0065566F">
            <w:pPr>
              <w:pStyle w:val="TextoTablas"/>
            </w:pPr>
            <w:r w:rsidRPr="005976B1">
              <w:t>Aplicaciones de prueba de entrega (POD)</w:t>
            </w:r>
          </w:p>
        </w:tc>
        <w:tc>
          <w:tcPr>
            <w:tcW w:w="4803" w:type="dxa"/>
            <w:vAlign w:val="center"/>
          </w:tcPr>
          <w:p w14:paraId="2AB131C2" w14:textId="443518D9" w:rsidR="00A0184D" w:rsidRDefault="005976B1" w:rsidP="0065566F">
            <w:pPr>
              <w:pStyle w:val="TextoTablas"/>
            </w:pPr>
            <w:r w:rsidRPr="005976B1">
              <w:t>Soluciones móviles que registran la entrega mediante firma, fotografía o geolocalización, proporcionando evidencia digital y trazabilidad del despacho.</w:t>
            </w:r>
          </w:p>
        </w:tc>
        <w:tc>
          <w:tcPr>
            <w:tcW w:w="3321" w:type="dxa"/>
            <w:vAlign w:val="center"/>
          </w:tcPr>
          <w:p w14:paraId="5356054E" w14:textId="77777777" w:rsidR="005976B1" w:rsidRDefault="005976B1" w:rsidP="0065566F">
            <w:pPr>
              <w:pStyle w:val="TextoTablas"/>
            </w:pPr>
            <w:proofErr w:type="spellStart"/>
            <w:r>
              <w:t>DispatchTrack</w:t>
            </w:r>
            <w:proofErr w:type="spellEnd"/>
            <w:r>
              <w:t xml:space="preserve">, </w:t>
            </w:r>
          </w:p>
          <w:p w14:paraId="6ACEA981" w14:textId="26167327" w:rsidR="00A0184D" w:rsidRDefault="005976B1" w:rsidP="0065566F">
            <w:pPr>
              <w:pStyle w:val="TextoTablas"/>
            </w:pPr>
            <w:proofErr w:type="spellStart"/>
            <w:r>
              <w:t>Track</w:t>
            </w:r>
            <w:proofErr w:type="spellEnd"/>
            <w:r>
              <w:t>-POD</w:t>
            </w:r>
          </w:p>
        </w:tc>
      </w:tr>
    </w:tbl>
    <w:p w14:paraId="5A4C9B7C" w14:textId="5ADA398D" w:rsidR="00CF74DA" w:rsidRDefault="00CF74DA" w:rsidP="00CF74DA">
      <w:r>
        <w:t>Nota. SENA, (2026).</w:t>
      </w:r>
    </w:p>
    <w:p w14:paraId="389CD380" w14:textId="77777777" w:rsidR="00CF74DA" w:rsidRDefault="00CF74DA" w:rsidP="00CF74DA">
      <w:r>
        <w:t>La información oportuna permite tomar decisiones rápidas y mejorar el desempeño de las operaciones.</w:t>
      </w:r>
    </w:p>
    <w:p w14:paraId="60621C6E" w14:textId="0449185A" w:rsidR="00CF74DA" w:rsidRDefault="00CF74DA" w:rsidP="00CF74DA">
      <w:r>
        <w:t xml:space="preserve"> En la siguiente figura, se muestra un ejemplo de la trazabilidad a la entrega de una mercancía por medio de una aplicación de logística:</w:t>
      </w:r>
    </w:p>
    <w:p w14:paraId="4EBF9FEE" w14:textId="209BAAE7" w:rsidR="00CF74DA" w:rsidRDefault="00CF74DA" w:rsidP="001910ED">
      <w:pPr>
        <w:pStyle w:val="Figura"/>
      </w:pPr>
      <w:r>
        <w:t>Trazabilidad de entrega de mercancía</w:t>
      </w:r>
    </w:p>
    <w:p w14:paraId="2867523E" w14:textId="74FC83AF" w:rsidR="00CF74DA" w:rsidRDefault="001910ED" w:rsidP="00CF74DA">
      <w:proofErr w:type="spellStart"/>
      <w:r w:rsidRPr="001910ED">
        <w:rPr>
          <w:highlight w:val="yellow"/>
        </w:rPr>
        <w:t>Txto</w:t>
      </w:r>
      <w:proofErr w:type="spellEnd"/>
      <w:r w:rsidRPr="001910ED">
        <w:rPr>
          <w:highlight w:val="yellow"/>
        </w:rPr>
        <w:t xml:space="preserve"> al</w:t>
      </w:r>
    </w:p>
    <w:p w14:paraId="1654CE75" w14:textId="285F605A" w:rsidR="001910ED" w:rsidRDefault="001910ED" w:rsidP="00CF74DA">
      <w:r w:rsidRPr="001910ED">
        <w:t>La figura muestra la trazabilidad del despacho de una mercancía mediante una línea de tiempo con las principales etapas del proceso logístico: recepción en terminal de origen, transporte, llegada a terminal de destino, reparto y entrega final. También muestra el historial cronológico de cada evento con fechas y horas, evidenciando el seguimiento continuo del pedido y el control de su estado durante toda la operación logística.</w:t>
      </w:r>
    </w:p>
    <w:p w14:paraId="662AC55E" w14:textId="77777777" w:rsidR="00CF74DA" w:rsidRDefault="00CF74DA" w:rsidP="00CF74DA">
      <w:r>
        <w:t>Nota. SENA, (2026).</w:t>
      </w:r>
    </w:p>
    <w:p w14:paraId="11E285B6" w14:textId="77777777" w:rsidR="00CF74DA" w:rsidRDefault="00CF74DA" w:rsidP="00CF74DA"/>
    <w:p w14:paraId="3A30536F" w14:textId="30FC9045" w:rsidR="00CF74DA" w:rsidRDefault="00CF74DA" w:rsidP="009146F1">
      <w:pPr>
        <w:pStyle w:val="Ttulo2"/>
      </w:pPr>
      <w:bookmarkStart w:id="25" w:name="_Toc235722123"/>
      <w:r>
        <w:lastRenderedPageBreak/>
        <w:t>Técnicas de comunicación</w:t>
      </w:r>
      <w:bookmarkEnd w:id="25"/>
    </w:p>
    <w:p w14:paraId="20AE2551" w14:textId="77777777" w:rsidR="00CF74DA" w:rsidRDefault="00CF74DA" w:rsidP="00CF74DA">
      <w:r>
        <w:t>Las técnicas de comunicación son estrategias y prácticas que facilitan el intercambio claro, oportuno y efectivo de información entre las personas involucradas en las operaciones logísticas. Su aplicación favorece la coordinación de actividades, reduce errores en el despacho de mercancías, fortalece el trabajo en equipo y asegura que las instrucciones, novedades y confirmaciones sean comprendidas y ejecutadas correctamente durante todo el proceso logístico.</w:t>
      </w:r>
    </w:p>
    <w:p w14:paraId="7CEA8233" w14:textId="77777777" w:rsidR="00CF74DA" w:rsidRDefault="00CF74DA" w:rsidP="00CF74DA">
      <w:r>
        <w:t>Algunas técnicas utilizadas son:</w:t>
      </w:r>
    </w:p>
    <w:p w14:paraId="0DB086F6" w14:textId="4CA1AA35" w:rsidR="00CF74DA" w:rsidRDefault="00CF74DA" w:rsidP="00CF74DA">
      <w:r w:rsidRPr="009146F1">
        <w:rPr>
          <w:b/>
          <w:bCs/>
        </w:rPr>
        <w:t>Escucha activa</w:t>
      </w:r>
      <w:r w:rsidR="009146F1">
        <w:t>: f</w:t>
      </w:r>
      <w:r>
        <w:t>avorece la comprensión del mensaje mediante atención, concentración y verificación de la información recibida, reduciendo errores durante la coordinación de las operaciones logísticas.</w:t>
      </w:r>
    </w:p>
    <w:p w14:paraId="4836515A" w14:textId="77777777" w:rsidR="00CF74DA" w:rsidRDefault="00CF74DA" w:rsidP="00CF74DA">
      <w:r>
        <w:t>Ejemplo: escuchar y confirmar un cambio de ruta.</w:t>
      </w:r>
      <w:r>
        <w:tab/>
        <w:t xml:space="preserve">  </w:t>
      </w:r>
    </w:p>
    <w:p w14:paraId="66DBB632" w14:textId="32FC8CA8" w:rsidR="00CF74DA" w:rsidRDefault="00CF74DA" w:rsidP="00CF74DA">
      <w:r w:rsidRPr="009146F1">
        <w:rPr>
          <w:b/>
          <w:bCs/>
        </w:rPr>
        <w:t>Comunicación asertiva</w:t>
      </w:r>
      <w:r w:rsidR="009146F1">
        <w:t>: t</w:t>
      </w:r>
      <w:r>
        <w:t>ransmite información de forma clara, respetuosa y objetiva, facilitando la coordinación de actividades y la solución de situaciones durante el despacho de mercancías.</w:t>
      </w:r>
    </w:p>
    <w:p w14:paraId="15E98777" w14:textId="77777777" w:rsidR="00CF74DA" w:rsidRDefault="00CF74DA" w:rsidP="00CF74DA">
      <w:r>
        <w:t>Ejemplo: informar un retraso de entrega con claridad.</w:t>
      </w:r>
      <w:r>
        <w:tab/>
      </w:r>
    </w:p>
    <w:p w14:paraId="3AFE97E7" w14:textId="56240DAA" w:rsidR="00CF74DA" w:rsidRDefault="00CF74DA" w:rsidP="00CF74DA">
      <w:r w:rsidRPr="009146F1">
        <w:rPr>
          <w:b/>
          <w:bCs/>
        </w:rPr>
        <w:t>Retroalimentación efectiva</w:t>
      </w:r>
      <w:r w:rsidR="009146F1">
        <w:t>: p</w:t>
      </w:r>
      <w:r>
        <w:t>ermite confirmar la comprensión del mensaje mediante respuestas oportunas que aclaran dudas y verifican el cumplimiento de las instrucciones recibidas.</w:t>
      </w:r>
    </w:p>
    <w:p w14:paraId="5416512F" w14:textId="77777777" w:rsidR="00CF74DA" w:rsidRDefault="00CF74DA" w:rsidP="00CF74DA">
      <w:r>
        <w:t>Ejemplo: confirmar que el pedido fue despachado correctamente.</w:t>
      </w:r>
      <w:r>
        <w:tab/>
      </w:r>
    </w:p>
    <w:p w14:paraId="773550DC" w14:textId="6402BE66" w:rsidR="00CF74DA" w:rsidRDefault="00CF74DA" w:rsidP="00CF74DA">
      <w:r w:rsidRPr="009146F1">
        <w:rPr>
          <w:b/>
          <w:bCs/>
        </w:rPr>
        <w:lastRenderedPageBreak/>
        <w:t>Confirmación de instrucciones</w:t>
      </w:r>
      <w:r w:rsidR="009146F1">
        <w:t>: v</w:t>
      </w:r>
      <w:r>
        <w:t>erifica que las indicaciones recibidas fueron comprendidas antes de ejecutar una actividad, disminuyendo errores durante las operaciones logísticas.</w:t>
      </w:r>
    </w:p>
    <w:p w14:paraId="536C117D" w14:textId="77777777" w:rsidR="00CF74DA" w:rsidRDefault="00CF74DA" w:rsidP="00CF74DA">
      <w:r>
        <w:t>Ejemplo: repetir la dirección de entrega antes de salir.</w:t>
      </w:r>
      <w:r>
        <w:tab/>
      </w:r>
    </w:p>
    <w:p w14:paraId="73E7D521" w14:textId="5DE14255" w:rsidR="00CF74DA" w:rsidRDefault="00CF74DA" w:rsidP="00CF74DA">
      <w:r w:rsidRPr="009146F1">
        <w:rPr>
          <w:b/>
          <w:bCs/>
        </w:rPr>
        <w:t>Registro de información</w:t>
      </w:r>
      <w:r w:rsidR="009146F1">
        <w:t>: d</w:t>
      </w:r>
      <w:r>
        <w:t>ocumenta datos relevantes de las operaciones logísticas para facilitar el seguimiento, la trazabilidad y la consulta de información durante el despacho de mercancías.</w:t>
      </w:r>
    </w:p>
    <w:p w14:paraId="1FE84256" w14:textId="04065539" w:rsidR="00CF74DA" w:rsidRDefault="00CF74DA" w:rsidP="00CF74DA">
      <w:r>
        <w:t>Ejemplo: registrar la hora de salida del vehículo</w:t>
      </w:r>
      <w:r w:rsidR="009146F1">
        <w:t>.</w:t>
      </w:r>
      <w:r>
        <w:tab/>
      </w:r>
    </w:p>
    <w:p w14:paraId="2C458DB9" w14:textId="1D48C7F8" w:rsidR="00CF74DA" w:rsidRDefault="00CF74DA" w:rsidP="00CF74DA">
      <w:r w:rsidRPr="009146F1">
        <w:rPr>
          <w:b/>
          <w:bCs/>
        </w:rPr>
        <w:t>Comunicación escrita formal</w:t>
      </w:r>
      <w:r w:rsidR="009146F1">
        <w:t>: u</w:t>
      </w:r>
      <w:r>
        <w:t>tiliza documentos o medios digitales con lenguaje claro y estructurado para transmitir información oficial, garantizando su validez, consulta y trazabilidad.</w:t>
      </w:r>
    </w:p>
    <w:p w14:paraId="035AB9B1" w14:textId="77777777" w:rsidR="00CF74DA" w:rsidRDefault="00CF74DA" w:rsidP="00CF74DA">
      <w:r>
        <w:t>Ejemplo: enviar por correo la confirmación del despacho.</w:t>
      </w:r>
      <w:r>
        <w:tab/>
      </w:r>
    </w:p>
    <w:p w14:paraId="70544715" w14:textId="77777777" w:rsidR="00CF74DA" w:rsidRDefault="00CF74DA" w:rsidP="00CF74DA">
      <w:r>
        <w:t>La aplicación de estas técnicas contribuye a minimizar errores y fortalecer la coordinación entre los participantes del proceso logístico.</w:t>
      </w:r>
    </w:p>
    <w:p w14:paraId="189083FC" w14:textId="6D3FC9D9" w:rsidR="00CF74DA" w:rsidRDefault="00CF74DA" w:rsidP="00CF74DA">
      <w:r>
        <w:t>A continuación, se invita al siguiente video para fortalecer los conocimientos relacionados con comunicación aplicada al despacho:</w:t>
      </w:r>
    </w:p>
    <w:p w14:paraId="7B241955" w14:textId="7F01192C" w:rsidR="00CF74DA" w:rsidRDefault="00936140" w:rsidP="00CF74DA">
      <w:hyperlink r:id="rId20" w:history="1">
        <w:r w:rsidR="001E4109" w:rsidRPr="00F14BFA">
          <w:rPr>
            <w:rStyle w:val="Hipervnculo"/>
          </w:rPr>
          <w:t>https://www.youtube.com/watch?v=3_3r4WwtgO8</w:t>
        </w:r>
      </w:hyperlink>
    </w:p>
    <w:p w14:paraId="554D9E34" w14:textId="015AC079" w:rsidR="00CF74DA" w:rsidRDefault="00CF74DA" w:rsidP="00CF74DA">
      <w:r>
        <w:t>Se invita al aprendiz a profundizar en comunicación aplicada al despacho, a través del artículo:</w:t>
      </w:r>
      <w:r w:rsidR="0041201E">
        <w:t xml:space="preserve"> </w:t>
      </w:r>
      <w:hyperlink r:id="rId21" w:history="1">
        <w:r w:rsidR="001E4109" w:rsidRPr="00F14BFA">
          <w:rPr>
            <w:rStyle w:val="Hipervnculo"/>
          </w:rPr>
          <w:t>https://facs.ort.edu.uy/blog/la-comunicacion-efectiva-como-clave-para-la-resolucion-de-problemas-en-la-gestion-logistica</w:t>
        </w:r>
      </w:hyperlink>
    </w:p>
    <w:p w14:paraId="1BDE7032" w14:textId="63DDD899" w:rsidR="00CF74DA" w:rsidRDefault="00CF74DA" w:rsidP="0056580A">
      <w:pPr>
        <w:pStyle w:val="Ttulo1"/>
      </w:pPr>
      <w:bookmarkStart w:id="26" w:name="_Toc235722124"/>
      <w:r>
        <w:lastRenderedPageBreak/>
        <w:t>Preparación de mercancías para despacho</w:t>
      </w:r>
      <w:bookmarkEnd w:id="26"/>
    </w:p>
    <w:p w14:paraId="6CF32305" w14:textId="15348379" w:rsidR="00CF74DA" w:rsidRDefault="00CF74DA" w:rsidP="00CF74DA">
      <w:r>
        <w:t>La preparación de mercancías para despacho comprende el conjunto de actividades orientadas a verificar, acondicionar y alistar los productos antes de su entrega al transportador o cliente final. Este proceso garantiza que las mercancías cumplan las condiciones de calidad, seguridad y documentación requeridas para su movilización.</w:t>
      </w:r>
    </w:p>
    <w:p w14:paraId="5EFBBD9F" w14:textId="3B78067D" w:rsidR="00CF74DA" w:rsidRDefault="00CF74DA" w:rsidP="002D1FFB">
      <w:pPr>
        <w:pStyle w:val="Ttulo2"/>
      </w:pPr>
      <w:bookmarkStart w:id="27" w:name="_Toc235722125"/>
      <w:r>
        <w:t>Buenas prácticas de manipulación</w:t>
      </w:r>
      <w:bookmarkEnd w:id="27"/>
    </w:p>
    <w:p w14:paraId="5E88333F" w14:textId="77777777" w:rsidR="00CF74DA" w:rsidRDefault="00CF74DA" w:rsidP="00CF74DA">
      <w:r>
        <w:t>Las buenas prácticas de manipulación son el conjunto de procedimientos y recomendaciones orientados a garantizar el manejo seguro y adecuado de las mercancías durante su recepción, almacenamiento, preparación, movilización y despacho. Su aplicación permite prevenir daños en los productos, proteger la integridad del personal, optimizar las operaciones logísticas y asegurar el cumplimiento de las condiciones de calidad, seguridad y trazabilidad establecidas por la organización y la normatividad vigente.</w:t>
      </w:r>
    </w:p>
    <w:p w14:paraId="19806872" w14:textId="77777777" w:rsidR="00CF74DA" w:rsidRDefault="00CF74DA" w:rsidP="00CF74DA">
      <w:r>
        <w:t>Entre los principales se encuentran:</w:t>
      </w:r>
    </w:p>
    <w:p w14:paraId="4D04F895" w14:textId="75D05847" w:rsidR="00CF74DA" w:rsidRDefault="00CF74DA" w:rsidP="00AF6C8F">
      <w:pPr>
        <w:pStyle w:val="Tabla"/>
      </w:pPr>
      <w:r>
        <w:t>Buenas prácticas de manipulación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547"/>
        <w:gridCol w:w="4536"/>
        <w:gridCol w:w="2879"/>
      </w:tblGrid>
      <w:tr w:rsidR="00CD755D" w14:paraId="53DAF073" w14:textId="77777777" w:rsidTr="00312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</w:tcPr>
          <w:p w14:paraId="448A764A" w14:textId="237BC3E2" w:rsidR="00CD755D" w:rsidRDefault="00D84136" w:rsidP="00C71BF7">
            <w:pPr>
              <w:pStyle w:val="TextoTablas"/>
            </w:pPr>
            <w:r w:rsidRPr="00D84136">
              <w:t>Buena práctica</w:t>
            </w:r>
          </w:p>
        </w:tc>
        <w:tc>
          <w:tcPr>
            <w:tcW w:w="4536" w:type="dxa"/>
          </w:tcPr>
          <w:p w14:paraId="0EE8C1B1" w14:textId="4028B6CE" w:rsidR="00CD755D" w:rsidRDefault="00D84136" w:rsidP="00C71BF7">
            <w:pPr>
              <w:pStyle w:val="TextoTablas"/>
            </w:pPr>
            <w:r w:rsidRPr="00D84136">
              <w:t>Definición</w:t>
            </w:r>
          </w:p>
        </w:tc>
        <w:tc>
          <w:tcPr>
            <w:tcW w:w="2879" w:type="dxa"/>
          </w:tcPr>
          <w:p w14:paraId="125B4E63" w14:textId="48D89ACF" w:rsidR="00CD755D" w:rsidRDefault="00D84136" w:rsidP="00C71BF7">
            <w:pPr>
              <w:pStyle w:val="TextoTablas"/>
            </w:pPr>
            <w:r w:rsidRPr="00D84136">
              <w:t>Ejemplo</w:t>
            </w:r>
          </w:p>
        </w:tc>
      </w:tr>
      <w:tr w:rsidR="00CD755D" w14:paraId="452A29CA" w14:textId="77777777" w:rsidTr="00312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1147465E" w14:textId="4685AA5B" w:rsidR="00CD755D" w:rsidRDefault="00D84136" w:rsidP="00C71BF7">
            <w:pPr>
              <w:pStyle w:val="TextoTablas"/>
            </w:pPr>
            <w:r w:rsidRPr="00D84136">
              <w:t>Manipular la mercancía según sus características</w:t>
            </w:r>
          </w:p>
        </w:tc>
        <w:tc>
          <w:tcPr>
            <w:tcW w:w="4536" w:type="dxa"/>
          </w:tcPr>
          <w:p w14:paraId="76634EC6" w14:textId="0B01CC3C" w:rsidR="00CD755D" w:rsidRDefault="00D84136" w:rsidP="00C71BF7">
            <w:pPr>
              <w:pStyle w:val="TextoTablas"/>
            </w:pPr>
            <w:r w:rsidRPr="00D84136">
              <w:t>Adapta las técnicas de manipulación al tipo de mercancía, considerando su peso, fragilidad, dimensiones y condiciones de conservación para evitar daños y garantizar un manejo seguro.</w:t>
            </w:r>
          </w:p>
        </w:tc>
        <w:tc>
          <w:tcPr>
            <w:tcW w:w="2879" w:type="dxa"/>
          </w:tcPr>
          <w:p w14:paraId="5AD1FED5" w14:textId="66A5CF11" w:rsidR="00CD755D" w:rsidRDefault="00D84136" w:rsidP="00C71BF7">
            <w:pPr>
              <w:pStyle w:val="TextoTablas"/>
            </w:pPr>
            <w:r w:rsidRPr="00D84136">
              <w:t>Transportar productos frágiles con mayor precaución.</w:t>
            </w:r>
          </w:p>
        </w:tc>
      </w:tr>
      <w:tr w:rsidR="00CD755D" w14:paraId="55851DD6" w14:textId="77777777" w:rsidTr="003127A1">
        <w:tc>
          <w:tcPr>
            <w:tcW w:w="2547" w:type="dxa"/>
          </w:tcPr>
          <w:p w14:paraId="7D92003F" w14:textId="67553D22" w:rsidR="00CD755D" w:rsidRDefault="00D84136" w:rsidP="00C71BF7">
            <w:pPr>
              <w:pStyle w:val="TextoTablas"/>
            </w:pPr>
            <w:r w:rsidRPr="00D84136">
              <w:lastRenderedPageBreak/>
              <w:t>Utilizar elementos de protección personal</w:t>
            </w:r>
          </w:p>
        </w:tc>
        <w:tc>
          <w:tcPr>
            <w:tcW w:w="4536" w:type="dxa"/>
          </w:tcPr>
          <w:p w14:paraId="6520773B" w14:textId="14F1F1E2" w:rsidR="00CD755D" w:rsidRDefault="00D84136" w:rsidP="00C71BF7">
            <w:pPr>
              <w:pStyle w:val="TextoTablas"/>
            </w:pPr>
            <w:r w:rsidRPr="00D84136">
              <w:t>Emplea los elementos de protección personal requeridos para disminuir los riesgos laborales y proteger al trabajador durante las operaciones logísticas.</w:t>
            </w:r>
          </w:p>
        </w:tc>
        <w:tc>
          <w:tcPr>
            <w:tcW w:w="2879" w:type="dxa"/>
          </w:tcPr>
          <w:p w14:paraId="298B0680" w14:textId="2083F53E" w:rsidR="00CD755D" w:rsidRDefault="00D84136" w:rsidP="00C71BF7">
            <w:pPr>
              <w:pStyle w:val="TextoTablas"/>
            </w:pPr>
            <w:r w:rsidRPr="00D84136">
              <w:t>Usar casco, guantes y botas de seguridad.</w:t>
            </w:r>
          </w:p>
        </w:tc>
      </w:tr>
      <w:tr w:rsidR="00CD755D" w14:paraId="31E552CE" w14:textId="77777777" w:rsidTr="00312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6ED68390" w14:textId="0AA91838" w:rsidR="00CD755D" w:rsidRDefault="00D84136" w:rsidP="00C71BF7">
            <w:pPr>
              <w:pStyle w:val="TextoTablas"/>
            </w:pPr>
            <w:r w:rsidRPr="00D84136">
              <w:t>Evitar golpes y caídas</w:t>
            </w:r>
          </w:p>
        </w:tc>
        <w:tc>
          <w:tcPr>
            <w:tcW w:w="4536" w:type="dxa"/>
          </w:tcPr>
          <w:p w14:paraId="36822FF0" w14:textId="4FDF40B1" w:rsidR="00CD755D" w:rsidRDefault="00D84136" w:rsidP="00C71BF7">
            <w:pPr>
              <w:pStyle w:val="TextoTablas"/>
            </w:pPr>
            <w:r w:rsidRPr="00D84136">
              <w:t>Manipula y moviliza la mercancía con cuidado para prevenir impactos, caídas o movimientos bruscos que puedan afectar su integridad o funcionamiento.</w:t>
            </w:r>
          </w:p>
        </w:tc>
        <w:tc>
          <w:tcPr>
            <w:tcW w:w="2879" w:type="dxa"/>
          </w:tcPr>
          <w:p w14:paraId="3B75D125" w14:textId="21AD675B" w:rsidR="00CD755D" w:rsidRDefault="00D84136" w:rsidP="00C71BF7">
            <w:pPr>
              <w:pStyle w:val="TextoTablas"/>
            </w:pPr>
            <w:r w:rsidRPr="00D84136">
              <w:t>Bajar una caja lentamente desde una estantería.</w:t>
            </w:r>
          </w:p>
        </w:tc>
      </w:tr>
      <w:tr w:rsidR="00CD755D" w14:paraId="7C0D570F" w14:textId="77777777" w:rsidTr="003127A1">
        <w:tc>
          <w:tcPr>
            <w:tcW w:w="2547" w:type="dxa"/>
          </w:tcPr>
          <w:p w14:paraId="45A684EC" w14:textId="730D814C" w:rsidR="00CD755D" w:rsidRDefault="00D84136" w:rsidP="00C71BF7">
            <w:pPr>
              <w:pStyle w:val="TextoTablas"/>
            </w:pPr>
            <w:r w:rsidRPr="00D84136">
              <w:t>Respetar los límites de carga</w:t>
            </w:r>
          </w:p>
        </w:tc>
        <w:tc>
          <w:tcPr>
            <w:tcW w:w="4536" w:type="dxa"/>
          </w:tcPr>
          <w:p w14:paraId="204634A4" w14:textId="1BA9C1BB" w:rsidR="00CD755D" w:rsidRDefault="00D84136" w:rsidP="00C71BF7">
            <w:pPr>
              <w:pStyle w:val="TextoTablas"/>
            </w:pPr>
            <w:r w:rsidRPr="00D84136">
              <w:t>Cumple la capacidad máxima de equipos, estanterías y ayudas mecánicas para preservar la estabilidad de la carga y prevenir accidentes.</w:t>
            </w:r>
          </w:p>
        </w:tc>
        <w:tc>
          <w:tcPr>
            <w:tcW w:w="2879" w:type="dxa"/>
          </w:tcPr>
          <w:p w14:paraId="405E486D" w14:textId="52C6C670" w:rsidR="00CD755D" w:rsidRDefault="00D84136" w:rsidP="00C71BF7">
            <w:pPr>
              <w:pStyle w:val="TextoTablas"/>
            </w:pPr>
            <w:r w:rsidRPr="00D84136">
              <w:t>No exceder la capacidad de un montacargas.</w:t>
            </w:r>
          </w:p>
        </w:tc>
      </w:tr>
      <w:tr w:rsidR="00CD755D" w14:paraId="3888F62F" w14:textId="77777777" w:rsidTr="00312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26D1D602" w14:textId="19891997" w:rsidR="00CD755D" w:rsidRDefault="00D84136" w:rsidP="00C71BF7">
            <w:pPr>
              <w:pStyle w:val="TextoTablas"/>
            </w:pPr>
            <w:r w:rsidRPr="00D84136">
              <w:t>Mantener áreas de trabajo limpias y organizadas</w:t>
            </w:r>
          </w:p>
        </w:tc>
        <w:tc>
          <w:tcPr>
            <w:tcW w:w="4536" w:type="dxa"/>
          </w:tcPr>
          <w:p w14:paraId="5B0BD26E" w14:textId="1B140905" w:rsidR="00CD755D" w:rsidRDefault="00D84136" w:rsidP="00C71BF7">
            <w:pPr>
              <w:pStyle w:val="TextoTablas"/>
            </w:pPr>
            <w:r w:rsidRPr="00D84136">
              <w:t>Conserva los espacios libres de obstáculos, residuos y materiales innecesarios para facilitar la circulación y desarrollar operaciones seguras y eficientes.</w:t>
            </w:r>
          </w:p>
        </w:tc>
        <w:tc>
          <w:tcPr>
            <w:tcW w:w="2879" w:type="dxa"/>
          </w:tcPr>
          <w:p w14:paraId="6F94BFA4" w14:textId="7C19454B" w:rsidR="00CD755D" w:rsidRDefault="00D84136" w:rsidP="00C71BF7">
            <w:pPr>
              <w:pStyle w:val="TextoTablas"/>
            </w:pPr>
            <w:r w:rsidRPr="00D84136">
              <w:t>Mantener despejados los pasillos de la bodega.</w:t>
            </w:r>
          </w:p>
        </w:tc>
      </w:tr>
      <w:tr w:rsidR="00D84136" w14:paraId="79B8ABF7" w14:textId="77777777" w:rsidTr="003127A1">
        <w:tc>
          <w:tcPr>
            <w:tcW w:w="2547" w:type="dxa"/>
          </w:tcPr>
          <w:p w14:paraId="6E549123" w14:textId="743ED7B0" w:rsidR="00D84136" w:rsidRPr="00D84136" w:rsidRDefault="00D84136" w:rsidP="00C71BF7">
            <w:pPr>
              <w:pStyle w:val="TextoTablas"/>
            </w:pPr>
            <w:r w:rsidRPr="00D84136">
              <w:t>Aplicar protocolos de seguridad</w:t>
            </w:r>
          </w:p>
        </w:tc>
        <w:tc>
          <w:tcPr>
            <w:tcW w:w="4536" w:type="dxa"/>
          </w:tcPr>
          <w:p w14:paraId="3D50DAFC" w14:textId="0144149C" w:rsidR="00D84136" w:rsidRPr="00D84136" w:rsidRDefault="00D84136" w:rsidP="00C71BF7">
            <w:pPr>
              <w:pStyle w:val="TextoTablas"/>
            </w:pPr>
            <w:r w:rsidRPr="00D84136">
              <w:t>Ejecuta los procedimientos de seguridad establecidos por la organización para prevenir incidentes y responder adecuadamente ante situaciones de riesgo durante las operaciones logísticas.</w:t>
            </w:r>
          </w:p>
        </w:tc>
        <w:tc>
          <w:tcPr>
            <w:tcW w:w="2879" w:type="dxa"/>
          </w:tcPr>
          <w:p w14:paraId="61EDC558" w14:textId="460CC522" w:rsidR="00D84136" w:rsidRPr="00D84136" w:rsidRDefault="00D84136" w:rsidP="00C71BF7">
            <w:pPr>
              <w:pStyle w:val="TextoTablas"/>
            </w:pPr>
            <w:r w:rsidRPr="00D84136">
              <w:t>Seguir el procedimiento establecido para atender un derrame.</w:t>
            </w:r>
          </w:p>
        </w:tc>
      </w:tr>
    </w:tbl>
    <w:p w14:paraId="5658754B" w14:textId="77777777" w:rsidR="00CF74DA" w:rsidRDefault="00CF74DA" w:rsidP="00CF74DA">
      <w:r>
        <w:t>Nota. SENA, (2026).</w:t>
      </w:r>
    </w:p>
    <w:p w14:paraId="69B9450D" w14:textId="166E6075" w:rsidR="00CF74DA" w:rsidRDefault="00CF74DA" w:rsidP="00CF74DA">
      <w:r>
        <w:t>La aplicación de estas prácticas reduce riesgos de accidentes y pérdidas de mercancías.</w:t>
      </w:r>
    </w:p>
    <w:p w14:paraId="59BBCF81" w14:textId="77777777" w:rsidR="00CF74DA" w:rsidRDefault="00CF74DA" w:rsidP="00CF74DA">
      <w:r>
        <w:t>Ejemplo: los productos frágiles deben manipularse cuidadosamente para evitar daños durante su preparación y despacho.</w:t>
      </w:r>
    </w:p>
    <w:p w14:paraId="6BC82E20" w14:textId="4B9EE531" w:rsidR="00CF74DA" w:rsidRDefault="00CF74DA" w:rsidP="004E5778">
      <w:pPr>
        <w:pStyle w:val="Ttulo2"/>
      </w:pPr>
      <w:bookmarkStart w:id="28" w:name="_Toc235722126"/>
      <w:r>
        <w:lastRenderedPageBreak/>
        <w:t>Separación y clasificación</w:t>
      </w:r>
      <w:bookmarkEnd w:id="28"/>
      <w:r>
        <w:t xml:space="preserve"> </w:t>
      </w:r>
    </w:p>
    <w:p w14:paraId="51323066" w14:textId="77777777" w:rsidR="00CF74DA" w:rsidRDefault="00CF74DA" w:rsidP="00CF74DA">
      <w:r>
        <w:t>La separación y clasificación consisten en organizar las mercancías de acuerdo con criterios previamente establecidos para facilitar su identificación y despacho.</w:t>
      </w:r>
    </w:p>
    <w:p w14:paraId="4178D3C6" w14:textId="77777777" w:rsidR="00CF74DA" w:rsidRDefault="00CF74DA" w:rsidP="00CF74DA">
      <w:r>
        <w:t>Los criterios más utilizados son:</w:t>
      </w:r>
    </w:p>
    <w:p w14:paraId="7F13D2DB" w14:textId="4270115D" w:rsidR="00CF74DA" w:rsidRDefault="00CF74DA" w:rsidP="00CF74DA">
      <w:r w:rsidRPr="00216328">
        <w:rPr>
          <w:b/>
          <w:bCs/>
        </w:rPr>
        <w:t>Tipo de producto</w:t>
      </w:r>
      <w:r w:rsidR="00216328">
        <w:t>: d</w:t>
      </w:r>
      <w:r>
        <w:t>iferencia las mercancías según su naturaleza, composición o categoría para facilitar su manipulación, almacenamiento y despacho, evitando incompatibilidades entre los productos.</w:t>
      </w:r>
    </w:p>
    <w:p w14:paraId="368D0E93" w14:textId="14E68051" w:rsidR="00CF74DA" w:rsidRDefault="00CF74DA" w:rsidP="00CF74DA">
      <w:r>
        <w:t>Ejemplo</w:t>
      </w:r>
      <w:r w:rsidR="00216328">
        <w:t>.</w:t>
      </w:r>
      <w:r>
        <w:t xml:space="preserve"> Separar alimentos de productos químicos.</w:t>
      </w:r>
      <w:r>
        <w:tab/>
        <w:t xml:space="preserve"> </w:t>
      </w:r>
    </w:p>
    <w:p w14:paraId="5C74F059" w14:textId="1131EE3B" w:rsidR="00CF74DA" w:rsidRDefault="00CF74DA" w:rsidP="00CF74DA">
      <w:r w:rsidRPr="00216328">
        <w:rPr>
          <w:b/>
          <w:bCs/>
        </w:rPr>
        <w:t>Destino</w:t>
      </w:r>
      <w:r w:rsidR="00216328">
        <w:t>: d</w:t>
      </w:r>
      <w:r>
        <w:t>istribuye las mercancías de acuerdo con la ciudad, región o punto de entrega, optimizando la preparación de pedidos y la planificación del despacho.</w:t>
      </w:r>
    </w:p>
    <w:p w14:paraId="0D356319" w14:textId="438D0089" w:rsidR="00CF74DA" w:rsidRDefault="00CF74DA" w:rsidP="00CF74DA">
      <w:r>
        <w:t>Ejemplo</w:t>
      </w:r>
      <w:r w:rsidR="00216328">
        <w:t>.</w:t>
      </w:r>
      <w:r>
        <w:t xml:space="preserve"> Clasificar pedidos con destino a Medellín.</w:t>
      </w:r>
      <w:r>
        <w:tab/>
      </w:r>
    </w:p>
    <w:p w14:paraId="5427649D" w14:textId="50EF9A54" w:rsidR="00CF74DA" w:rsidRDefault="00CF74DA" w:rsidP="00CF74DA">
      <w:r w:rsidRPr="00216328">
        <w:rPr>
          <w:b/>
          <w:bCs/>
        </w:rPr>
        <w:t>Cliente</w:t>
      </w:r>
      <w:r w:rsidR="00216328">
        <w:t>: i</w:t>
      </w:r>
      <w:r>
        <w:t>dentifica las mercancías según el cliente o destinatario para garantizar la correcta preparación, verificación y entrega de cada pedido.</w:t>
      </w:r>
    </w:p>
    <w:p w14:paraId="064BAD29" w14:textId="13006DF9" w:rsidR="00CF74DA" w:rsidRDefault="00CF74DA" w:rsidP="00CF74DA">
      <w:r>
        <w:t>Ejemplo</w:t>
      </w:r>
      <w:r w:rsidR="00216328">
        <w:t>.</w:t>
      </w:r>
      <w:r>
        <w:t xml:space="preserve"> Reunir los pedidos de un supermercado.</w:t>
      </w:r>
      <w:r>
        <w:tab/>
      </w:r>
    </w:p>
    <w:p w14:paraId="203EB45F" w14:textId="05A962B8" w:rsidR="00CF74DA" w:rsidRDefault="00CF74DA" w:rsidP="00CF74DA">
      <w:r w:rsidRPr="00572F5B">
        <w:rPr>
          <w:b/>
          <w:bCs/>
        </w:rPr>
        <w:t>Prioridad de entrega</w:t>
      </w:r>
      <w:r w:rsidR="00572F5B">
        <w:t>: o</w:t>
      </w:r>
      <w:r>
        <w:t>rdena las mercancías según su nivel de urgencia o fecha programada de despacho, favoreciendo el cumplimiento de los tiempos de entrega establecidos.</w:t>
      </w:r>
    </w:p>
    <w:p w14:paraId="5C9E4EFA" w14:textId="77777777" w:rsidR="00572F5B" w:rsidRDefault="00CF74DA" w:rsidP="00CF74DA">
      <w:r>
        <w:t>Ejemplo</w:t>
      </w:r>
      <w:r w:rsidR="00572F5B">
        <w:t>.</w:t>
      </w:r>
      <w:r>
        <w:t xml:space="preserve"> Atender primero un pedido con entrega el mismo día.</w:t>
      </w:r>
    </w:p>
    <w:p w14:paraId="5BE27F17" w14:textId="286A26CC" w:rsidR="00CF74DA" w:rsidRDefault="00CF74DA" w:rsidP="00CF74DA">
      <w:r w:rsidRPr="00572F5B">
        <w:rPr>
          <w:b/>
          <w:bCs/>
        </w:rPr>
        <w:lastRenderedPageBreak/>
        <w:t>Condiciones de almacenamiento</w:t>
      </w:r>
      <w:r w:rsidR="00572F5B">
        <w:t>: d</w:t>
      </w:r>
      <w:r>
        <w:t>etermina la ubicación de las mercancías considerando los requisitos de temperatura, humedad, ventilación o seguridad necesarios para conservar su calidad.</w:t>
      </w:r>
    </w:p>
    <w:p w14:paraId="1B327292" w14:textId="0B5F305C" w:rsidR="00CF74DA" w:rsidRDefault="00CF74DA" w:rsidP="00CF74DA">
      <w:r>
        <w:t>Ejemplo</w:t>
      </w:r>
      <w:r w:rsidR="00572F5B">
        <w:t>.</w:t>
      </w:r>
      <w:r>
        <w:t xml:space="preserve"> Ubicar productos refrigerados en una cámara de frío.</w:t>
      </w:r>
      <w:r>
        <w:tab/>
      </w:r>
    </w:p>
    <w:p w14:paraId="7961FD03" w14:textId="361B9B05" w:rsidR="00CF74DA" w:rsidRDefault="00CF74DA" w:rsidP="00CF74DA">
      <w:r w:rsidRPr="00572F5B">
        <w:rPr>
          <w:b/>
          <w:bCs/>
        </w:rPr>
        <w:t>Características de la carga</w:t>
      </w:r>
      <w:r w:rsidR="00572F5B">
        <w:t>: e</w:t>
      </w:r>
      <w:r>
        <w:t>stablece la separación de las mercancías según su peso, volumen, fragilidad, dimensiones o nivel de riesgo, favoreciendo un manejo seguro durante las operaciones logísticas.</w:t>
      </w:r>
    </w:p>
    <w:p w14:paraId="3F346236" w14:textId="5C16ED13" w:rsidR="00CF74DA" w:rsidRDefault="00CF74DA" w:rsidP="00CF74DA">
      <w:r>
        <w:t>Ejemplo</w:t>
      </w:r>
      <w:r w:rsidR="00572F5B">
        <w:t>.</w:t>
      </w:r>
      <w:r>
        <w:t xml:space="preserve"> Separar mercancía frágil de carga pesada.</w:t>
      </w:r>
      <w:r>
        <w:tab/>
      </w:r>
    </w:p>
    <w:p w14:paraId="57A890DA" w14:textId="77777777" w:rsidR="00CF74DA" w:rsidRDefault="00CF74DA" w:rsidP="00CF74DA">
      <w:r>
        <w:t>Una adecuada clasificación permite optimizar tiempos y disminuir errores operativos.</w:t>
      </w:r>
    </w:p>
    <w:p w14:paraId="1450EB90" w14:textId="6B2E242A" w:rsidR="00CF74DA" w:rsidRDefault="00CF74DA" w:rsidP="00572F5B">
      <w:pPr>
        <w:pStyle w:val="Ttulo2"/>
      </w:pPr>
      <w:bookmarkStart w:id="29" w:name="_Toc235722127"/>
      <w:r>
        <w:t>Alistamiento de mercancías</w:t>
      </w:r>
      <w:bookmarkEnd w:id="29"/>
      <w:r>
        <w:t xml:space="preserve">   </w:t>
      </w:r>
    </w:p>
    <w:p w14:paraId="14611759" w14:textId="77777777" w:rsidR="00CF74DA" w:rsidRDefault="00CF74DA" w:rsidP="00CF74DA">
      <w:r>
        <w:t>El alistamiento corresponde al proceso mediante el cual se preparan las mercancías para su entrega, verificando cantidades, condiciones físicas y documentación requerida.</w:t>
      </w:r>
    </w:p>
    <w:p w14:paraId="2BA2830A" w14:textId="77777777" w:rsidR="00CF74DA" w:rsidRDefault="00CF74DA" w:rsidP="00CF74DA">
      <w:r>
        <w:t>Dentro de esta actividad se incluyen:</w:t>
      </w:r>
    </w:p>
    <w:p w14:paraId="66BED620" w14:textId="238C0602" w:rsidR="00CF74DA" w:rsidRDefault="00CF74DA" w:rsidP="002D7279">
      <w:pPr>
        <w:pStyle w:val="Figura"/>
      </w:pPr>
      <w:r>
        <w:t>Secuencia de alistamiento de mercancía</w:t>
      </w:r>
    </w:p>
    <w:p w14:paraId="4DCF394B" w14:textId="77F984BE" w:rsidR="002D7279" w:rsidRDefault="002D7279" w:rsidP="002D7279">
      <w:pPr>
        <w:rPr>
          <w:lang w:eastAsia="es-CO"/>
        </w:rPr>
      </w:pPr>
      <w:r w:rsidRPr="002D7279">
        <w:rPr>
          <w:highlight w:val="yellow"/>
          <w:lang w:eastAsia="es-CO"/>
        </w:rPr>
        <w:t>Texto alternativo</w:t>
      </w:r>
      <w:r>
        <w:rPr>
          <w:lang w:eastAsia="es-CO"/>
        </w:rPr>
        <w:t xml:space="preserve">: La figura presenta la secuencia del alistamiento de la mercancía para su despacho en una bodega. El proceso incluye la verificación de pedidos, revisión de cantidades, empaque y embalaje, rotulado, organización para cargue, confirmación de documentos y despacho. Cada etapa se muestra con personal realizando la actividad </w:t>
      </w:r>
      <w:r>
        <w:rPr>
          <w:lang w:eastAsia="es-CO"/>
        </w:rPr>
        <w:lastRenderedPageBreak/>
        <w:t>correspondiente, destacando el flujo ordenado de las operaciones logísticas hasta la salida de la mercancía hacia su destino.</w:t>
      </w:r>
    </w:p>
    <w:p w14:paraId="353269B1" w14:textId="77777777" w:rsidR="00CF74DA" w:rsidRDefault="00CF74DA" w:rsidP="00CF74DA"/>
    <w:p w14:paraId="6A0D830A" w14:textId="77777777" w:rsidR="00CF74DA" w:rsidRDefault="00CF74DA" w:rsidP="00CF74DA">
      <w:r>
        <w:t>Nota. SENA, (2026).</w:t>
      </w:r>
    </w:p>
    <w:p w14:paraId="08C82FA1" w14:textId="77777777" w:rsidR="00CF74DA" w:rsidRDefault="00CF74DA" w:rsidP="00CF74DA">
      <w:r>
        <w:t>El alistamiento adecuado contribuye a la eficiencia de las operaciones y al cumplimiento de los requerimientos del cliente.</w:t>
      </w:r>
    </w:p>
    <w:p w14:paraId="596B6284" w14:textId="51AB5B22" w:rsidR="00CF74DA" w:rsidRDefault="00CF74DA" w:rsidP="002D7279">
      <w:pPr>
        <w:pStyle w:val="Ttulo2"/>
      </w:pPr>
      <w:bookmarkStart w:id="30" w:name="_Toc235722128"/>
      <w:r>
        <w:t>Variables de entrega</w:t>
      </w:r>
      <w:bookmarkEnd w:id="30"/>
    </w:p>
    <w:p w14:paraId="67B85660" w14:textId="623D50AF" w:rsidR="00CF74DA" w:rsidRDefault="00CF74DA" w:rsidP="00CF74DA">
      <w:r>
        <w:t>Las variables de entrega son los factores que influyen en el cumplimiento de las condiciones establecidas para la distribución y recepción de las mercancías. Su adecuada gestión permite garantizar entregas oportunas, seguras y conformes con los requisitos del cliente, optimizando la calidad del servicio y la eficiencia de las operaciones logísticas.</w:t>
      </w:r>
    </w:p>
    <w:p w14:paraId="31ACDEF4" w14:textId="77777777" w:rsidR="00CF74DA" w:rsidRDefault="00CF74DA" w:rsidP="00CF74DA">
      <w:r>
        <w:t>Entre las principales variables se encuentran:</w:t>
      </w:r>
    </w:p>
    <w:p w14:paraId="285488A9" w14:textId="1963FA57" w:rsidR="00CF74DA" w:rsidRDefault="00CF74DA" w:rsidP="000D635A">
      <w:pPr>
        <w:pStyle w:val="Tabla"/>
      </w:pPr>
      <w:r>
        <w:t>Variables de entrega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1838"/>
        <w:gridCol w:w="4803"/>
        <w:gridCol w:w="3321"/>
      </w:tblGrid>
      <w:tr w:rsidR="005220C4" w14:paraId="3A3DD5DD" w14:textId="77777777" w:rsidTr="00295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  <w:vAlign w:val="center"/>
          </w:tcPr>
          <w:p w14:paraId="27667DDA" w14:textId="5CD3FDD3" w:rsidR="005220C4" w:rsidRDefault="00974D76" w:rsidP="00D73712">
            <w:pPr>
              <w:pStyle w:val="TextoTablas"/>
            </w:pPr>
            <w:r>
              <w:t>Variables de entrega</w:t>
            </w:r>
          </w:p>
        </w:tc>
        <w:tc>
          <w:tcPr>
            <w:tcW w:w="4803" w:type="dxa"/>
            <w:vAlign w:val="center"/>
          </w:tcPr>
          <w:p w14:paraId="21F6D35D" w14:textId="412885FD" w:rsidR="005220C4" w:rsidRDefault="00D73712" w:rsidP="00D73712">
            <w:pPr>
              <w:pStyle w:val="TextoTablas"/>
            </w:pPr>
            <w:r>
              <w:t>Definición</w:t>
            </w:r>
          </w:p>
        </w:tc>
        <w:tc>
          <w:tcPr>
            <w:tcW w:w="3321" w:type="dxa"/>
            <w:vAlign w:val="center"/>
          </w:tcPr>
          <w:p w14:paraId="15174EFC" w14:textId="0249D8B7" w:rsidR="005220C4" w:rsidRDefault="00D73712" w:rsidP="00D73712">
            <w:pPr>
              <w:pStyle w:val="TextoTablas"/>
            </w:pPr>
            <w:r>
              <w:t>Ejemplo</w:t>
            </w:r>
          </w:p>
        </w:tc>
      </w:tr>
      <w:tr w:rsidR="005220C4" w14:paraId="4C2C4002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71426197" w14:textId="5D5C16FD" w:rsidR="005220C4" w:rsidRDefault="00D73712" w:rsidP="00D73712">
            <w:pPr>
              <w:pStyle w:val="TextoTablas"/>
            </w:pPr>
            <w:r w:rsidRPr="00D73712">
              <w:t>Tiempo de entrega</w:t>
            </w:r>
          </w:p>
        </w:tc>
        <w:tc>
          <w:tcPr>
            <w:tcW w:w="4803" w:type="dxa"/>
            <w:vAlign w:val="center"/>
          </w:tcPr>
          <w:p w14:paraId="1AA6C3B0" w14:textId="742955BA" w:rsidR="005220C4" w:rsidRDefault="00D73712" w:rsidP="00D73712">
            <w:pPr>
              <w:pStyle w:val="TextoTablas"/>
            </w:pPr>
            <w:r w:rsidRPr="00D73712">
              <w:t>Establece el plazo acordado para que la mercancía llegue al destino, permitiendo planificar las operaciones logísticas y cumplir los compromisos con el cliente.</w:t>
            </w:r>
          </w:p>
        </w:tc>
        <w:tc>
          <w:tcPr>
            <w:tcW w:w="3321" w:type="dxa"/>
            <w:vAlign w:val="center"/>
          </w:tcPr>
          <w:p w14:paraId="0AADE4B9" w14:textId="7E8BDCDD" w:rsidR="005220C4" w:rsidRDefault="00D73712" w:rsidP="00D73712">
            <w:pPr>
              <w:pStyle w:val="TextoTablas"/>
            </w:pPr>
            <w:r w:rsidRPr="00D73712">
              <w:t>Entrega programada en 24 horas</w:t>
            </w:r>
          </w:p>
        </w:tc>
      </w:tr>
      <w:tr w:rsidR="005220C4" w14:paraId="3833F440" w14:textId="77777777" w:rsidTr="00295CB7">
        <w:tc>
          <w:tcPr>
            <w:tcW w:w="1838" w:type="dxa"/>
            <w:vAlign w:val="center"/>
          </w:tcPr>
          <w:p w14:paraId="58A06C69" w14:textId="3BE0E772" w:rsidR="005220C4" w:rsidRDefault="00D73712" w:rsidP="00D73712">
            <w:pPr>
              <w:pStyle w:val="TextoTablas"/>
            </w:pPr>
            <w:r w:rsidRPr="00D73712">
              <w:t>Destino</w:t>
            </w:r>
          </w:p>
        </w:tc>
        <w:tc>
          <w:tcPr>
            <w:tcW w:w="4803" w:type="dxa"/>
            <w:vAlign w:val="center"/>
          </w:tcPr>
          <w:p w14:paraId="1D6BD043" w14:textId="40E30F19" w:rsidR="005220C4" w:rsidRDefault="00D73712" w:rsidP="00D73712">
            <w:pPr>
              <w:pStyle w:val="TextoTablas"/>
            </w:pPr>
            <w:r w:rsidRPr="00D73712">
              <w:t xml:space="preserve">Determina el lugar donde debe entregarse la mercancía, facilitando la planificación de rutas, </w:t>
            </w:r>
            <w:r w:rsidRPr="00D73712">
              <w:lastRenderedPageBreak/>
              <w:t>la asignación del transporte y la coordinación del despacho.</w:t>
            </w:r>
          </w:p>
        </w:tc>
        <w:tc>
          <w:tcPr>
            <w:tcW w:w="3321" w:type="dxa"/>
            <w:vAlign w:val="center"/>
          </w:tcPr>
          <w:p w14:paraId="4C216531" w14:textId="2443C79F" w:rsidR="005220C4" w:rsidRDefault="00D73712" w:rsidP="00D73712">
            <w:pPr>
              <w:pStyle w:val="TextoTablas"/>
            </w:pPr>
            <w:r w:rsidRPr="00D73712">
              <w:lastRenderedPageBreak/>
              <w:t>Centro de distribución en Barranquilla</w:t>
            </w:r>
          </w:p>
        </w:tc>
      </w:tr>
      <w:tr w:rsidR="005220C4" w14:paraId="7F06064D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3C2E00DC" w14:textId="32E98E89" w:rsidR="005220C4" w:rsidRDefault="00D73712" w:rsidP="00D73712">
            <w:pPr>
              <w:pStyle w:val="TextoTablas"/>
            </w:pPr>
            <w:r w:rsidRPr="00D73712">
              <w:t>Condiciones de transporte</w:t>
            </w:r>
          </w:p>
        </w:tc>
        <w:tc>
          <w:tcPr>
            <w:tcW w:w="4803" w:type="dxa"/>
            <w:vAlign w:val="center"/>
          </w:tcPr>
          <w:p w14:paraId="4BE3C7F2" w14:textId="12DC4196" w:rsidR="005220C4" w:rsidRDefault="00D73712" w:rsidP="00D73712">
            <w:pPr>
              <w:pStyle w:val="TextoTablas"/>
            </w:pPr>
            <w:r w:rsidRPr="00D73712">
              <w:t>Define los requisitos necesarios para movilizar la mercancía de forma segura, considerando aspectos como temperatura, protección, estabilidad y tipo de vehículo.</w:t>
            </w:r>
          </w:p>
        </w:tc>
        <w:tc>
          <w:tcPr>
            <w:tcW w:w="3321" w:type="dxa"/>
            <w:vAlign w:val="center"/>
          </w:tcPr>
          <w:p w14:paraId="7C7A6873" w14:textId="68986B77" w:rsidR="005220C4" w:rsidRDefault="00D73712" w:rsidP="00D73712">
            <w:pPr>
              <w:pStyle w:val="TextoTablas"/>
            </w:pPr>
            <w:r w:rsidRPr="00D73712">
              <w:t>Transporte refrigerado para alimentos</w:t>
            </w:r>
          </w:p>
        </w:tc>
      </w:tr>
      <w:tr w:rsidR="005220C4" w14:paraId="0710AA5B" w14:textId="77777777" w:rsidTr="00295CB7">
        <w:tc>
          <w:tcPr>
            <w:tcW w:w="1838" w:type="dxa"/>
            <w:vAlign w:val="center"/>
          </w:tcPr>
          <w:p w14:paraId="252CA200" w14:textId="4CF86264" w:rsidR="005220C4" w:rsidRDefault="00D73712" w:rsidP="00D73712">
            <w:pPr>
              <w:pStyle w:val="TextoTablas"/>
            </w:pPr>
            <w:r w:rsidRPr="00D73712">
              <w:t>Tipo de mercancía</w:t>
            </w:r>
          </w:p>
        </w:tc>
        <w:tc>
          <w:tcPr>
            <w:tcW w:w="4803" w:type="dxa"/>
            <w:vAlign w:val="center"/>
          </w:tcPr>
          <w:p w14:paraId="3C4F8E60" w14:textId="2EAF4011" w:rsidR="005220C4" w:rsidRDefault="00D73712" w:rsidP="00D73712">
            <w:pPr>
              <w:pStyle w:val="TextoTablas"/>
            </w:pPr>
            <w:r w:rsidRPr="00D73712">
              <w:t>Identifica las características de la carga para seleccionar el método de manipulación, almacenamiento y transporte más adecuado durante el despacho.</w:t>
            </w:r>
          </w:p>
        </w:tc>
        <w:tc>
          <w:tcPr>
            <w:tcW w:w="3321" w:type="dxa"/>
            <w:vAlign w:val="center"/>
          </w:tcPr>
          <w:p w14:paraId="5315D170" w14:textId="34268405" w:rsidR="005220C4" w:rsidRDefault="00D73712" w:rsidP="00D73712">
            <w:pPr>
              <w:pStyle w:val="TextoTablas"/>
            </w:pPr>
            <w:r w:rsidRPr="00D73712">
              <w:t>Medicamentos de cadena de frío</w:t>
            </w:r>
          </w:p>
        </w:tc>
      </w:tr>
      <w:tr w:rsidR="005220C4" w14:paraId="2FE5FB04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2564116B" w14:textId="735EB534" w:rsidR="005220C4" w:rsidRDefault="00D73712" w:rsidP="00D73712">
            <w:pPr>
              <w:pStyle w:val="TextoTablas"/>
            </w:pPr>
            <w:r w:rsidRPr="00D73712">
              <w:t>Requerimientos del cliente</w:t>
            </w:r>
          </w:p>
        </w:tc>
        <w:tc>
          <w:tcPr>
            <w:tcW w:w="4803" w:type="dxa"/>
            <w:vAlign w:val="center"/>
          </w:tcPr>
          <w:p w14:paraId="0AFCFDBB" w14:textId="42CB617F" w:rsidR="005220C4" w:rsidRDefault="00D73712" w:rsidP="00D73712">
            <w:pPr>
              <w:pStyle w:val="TextoTablas"/>
            </w:pPr>
            <w:r w:rsidRPr="00D73712">
              <w:t>Especifica las condiciones particulares que deben cumplirse durante la entrega para satisfacer las necesidades acordadas con el cliente.</w:t>
            </w:r>
          </w:p>
        </w:tc>
        <w:tc>
          <w:tcPr>
            <w:tcW w:w="3321" w:type="dxa"/>
            <w:vAlign w:val="center"/>
          </w:tcPr>
          <w:p w14:paraId="269EA9D4" w14:textId="1572D451" w:rsidR="005220C4" w:rsidRDefault="00D73712" w:rsidP="00D73712">
            <w:pPr>
              <w:pStyle w:val="TextoTablas"/>
            </w:pPr>
            <w:r w:rsidRPr="00D73712">
              <w:t>Entrega en horario establecido</w:t>
            </w:r>
          </w:p>
        </w:tc>
      </w:tr>
      <w:tr w:rsidR="005220C4" w14:paraId="29674BF3" w14:textId="77777777" w:rsidTr="00295CB7">
        <w:tc>
          <w:tcPr>
            <w:tcW w:w="1838" w:type="dxa"/>
            <w:vAlign w:val="center"/>
          </w:tcPr>
          <w:p w14:paraId="24DB897E" w14:textId="475B4662" w:rsidR="005220C4" w:rsidRDefault="00D73712" w:rsidP="00D73712">
            <w:pPr>
              <w:pStyle w:val="TextoTablas"/>
            </w:pPr>
            <w:r w:rsidRPr="00D73712">
              <w:t>Documentación de soporte</w:t>
            </w:r>
          </w:p>
        </w:tc>
        <w:tc>
          <w:tcPr>
            <w:tcW w:w="4803" w:type="dxa"/>
            <w:vAlign w:val="center"/>
          </w:tcPr>
          <w:p w14:paraId="153673BA" w14:textId="5A530FF4" w:rsidR="005220C4" w:rsidRDefault="00D73712" w:rsidP="00D73712">
            <w:pPr>
              <w:pStyle w:val="TextoTablas"/>
            </w:pPr>
            <w:r w:rsidRPr="00D73712">
              <w:t>Reúne los documentos que respaldan el despacho y la entrega de la mercancía, garantizando la trazabilidad y el cumplimiento de los requisitos logísticos.</w:t>
            </w:r>
          </w:p>
        </w:tc>
        <w:tc>
          <w:tcPr>
            <w:tcW w:w="3321" w:type="dxa"/>
            <w:vAlign w:val="center"/>
          </w:tcPr>
          <w:p w14:paraId="65026EF3" w14:textId="40EEA090" w:rsidR="005220C4" w:rsidRDefault="00D73712" w:rsidP="00D73712">
            <w:pPr>
              <w:pStyle w:val="TextoTablas"/>
            </w:pPr>
            <w:r w:rsidRPr="00D73712">
              <w:t>Guía de transporte y factura</w:t>
            </w:r>
          </w:p>
        </w:tc>
      </w:tr>
    </w:tbl>
    <w:p w14:paraId="7CFDDE29" w14:textId="454E0912" w:rsidR="00CF74DA" w:rsidRDefault="00CF74DA" w:rsidP="00CF74DA">
      <w:r>
        <w:t>Nota. S</w:t>
      </w:r>
      <w:r w:rsidR="00D73712">
        <w:t>ENA</w:t>
      </w:r>
      <w:r>
        <w:t>, (2026).</w:t>
      </w:r>
    </w:p>
    <w:p w14:paraId="78D3A5D0" w14:textId="77777777" w:rsidR="00CF74DA" w:rsidRDefault="00CF74DA" w:rsidP="00CF74DA">
      <w:r>
        <w:t>El análisis de estas variables permite planificar adecuadamente las operaciones de despacho y garantizar la satisfacción del cliente.</w:t>
      </w:r>
    </w:p>
    <w:p w14:paraId="1D0E7895" w14:textId="5DDFB240" w:rsidR="00CF74DA" w:rsidRDefault="00CF74DA" w:rsidP="00CF74DA">
      <w:r>
        <w:t>A continuación, se invita al siguiente video para fortalecer los conocimientos relacionados con preparación de mercancías para despacho:</w:t>
      </w:r>
    </w:p>
    <w:p w14:paraId="4F34C06C" w14:textId="190E6E64" w:rsidR="00CF74DA" w:rsidRDefault="00936140" w:rsidP="00CF74DA">
      <w:hyperlink r:id="rId22" w:history="1">
        <w:r w:rsidR="004371CF" w:rsidRPr="00F14BFA">
          <w:rPr>
            <w:rStyle w:val="Hipervnculo"/>
          </w:rPr>
          <w:t>https://www.youtube.com/watch?v=78Wm3RHqXIg</w:t>
        </w:r>
      </w:hyperlink>
    </w:p>
    <w:p w14:paraId="0B9A049A" w14:textId="46CA7A0C" w:rsidR="00CF74DA" w:rsidRDefault="00CF74DA" w:rsidP="00CF74DA">
      <w:r>
        <w:lastRenderedPageBreak/>
        <w:t>Se invita al aprendiz a profundizar en protección de transacciones financieras y cumplimiento normativo, a través del siguiente artículo:</w:t>
      </w:r>
    </w:p>
    <w:p w14:paraId="2EAF31E8" w14:textId="46D238D0" w:rsidR="00CF74DA" w:rsidRDefault="00936140" w:rsidP="00CF74DA">
      <w:hyperlink r:id="rId23" w:history="1">
        <w:r w:rsidR="004371CF" w:rsidRPr="00F14BFA">
          <w:rPr>
            <w:rStyle w:val="Hipervnculo"/>
          </w:rPr>
          <w:t>https://www.mecalux.com.mx/blog/despacho-mercancias</w:t>
        </w:r>
      </w:hyperlink>
    </w:p>
    <w:p w14:paraId="0D2DFAF6" w14:textId="77777777" w:rsidR="00CF74DA" w:rsidRDefault="00CF74DA" w:rsidP="00CF74DA">
      <w:r w:rsidRPr="004371CF">
        <w:rPr>
          <w:highlight w:val="yellow"/>
        </w:rPr>
        <w:t>Podcast:</w:t>
      </w:r>
    </w:p>
    <w:p w14:paraId="38016E02" w14:textId="17C3BD7F" w:rsidR="00CF74DA" w:rsidRDefault="00CF74DA" w:rsidP="00CF74DA">
      <w:r>
        <w:t xml:space="preserve"> </w:t>
      </w:r>
      <w:r>
        <w:tab/>
        <w:t>A continuación, se invita a ir al siguiente p</w:t>
      </w:r>
      <w:r w:rsidR="004371CF">
        <w:t>ó</w:t>
      </w:r>
      <w:r>
        <w:t>dcast:</w:t>
      </w:r>
    </w:p>
    <w:p w14:paraId="7C01FFE1" w14:textId="7B08422C" w:rsidR="00831C29" w:rsidRDefault="00CF74DA" w:rsidP="00CF74DA">
      <w:r>
        <w:t>"Del alistamiento al despacho: preparación de mercancías para cumplir con el cliente"</w:t>
      </w:r>
      <w:r w:rsidR="00831C29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24018" w14:paraId="6CD4BF94" w14:textId="77777777" w:rsidTr="00024018">
        <w:tc>
          <w:tcPr>
            <w:tcW w:w="9962" w:type="dxa"/>
          </w:tcPr>
          <w:p w14:paraId="030B8AB4" w14:textId="6ED684C2" w:rsidR="00024018" w:rsidRPr="00024018" w:rsidRDefault="00024018">
            <w:pPr>
              <w:spacing w:before="0" w:after="160" w:line="259" w:lineRule="auto"/>
              <w:ind w:firstLine="0"/>
              <w:rPr>
                <w:b/>
                <w:bCs/>
              </w:rPr>
            </w:pPr>
            <w:bookmarkStart w:id="31" w:name="_Hlk232674115"/>
            <w:r w:rsidRPr="00024018">
              <w:rPr>
                <w:b/>
                <w:bCs/>
              </w:rPr>
              <w:t xml:space="preserve">Transcripción del pódcast. </w:t>
            </w:r>
          </w:p>
        </w:tc>
      </w:tr>
      <w:tr w:rsidR="00024018" w14:paraId="332A9490" w14:textId="77777777" w:rsidTr="00024018">
        <w:tc>
          <w:tcPr>
            <w:tcW w:w="9962" w:type="dxa"/>
          </w:tcPr>
          <w:p w14:paraId="44CAD37E" w14:textId="5BD85295" w:rsidR="00DA1E5D" w:rsidRDefault="00024018" w:rsidP="00DA1E5D">
            <w:pPr>
              <w:rPr>
                <w:b/>
                <w:bCs/>
              </w:rPr>
            </w:pPr>
            <w:r w:rsidRPr="00024018">
              <w:rPr>
                <w:b/>
                <w:bCs/>
              </w:rPr>
              <w:t>Hombre:</w:t>
            </w:r>
          </w:p>
          <w:p w14:paraId="14E50456" w14:textId="30E4016E" w:rsidR="00DA1E5D" w:rsidRDefault="00DA1E5D" w:rsidP="00DA1E5D">
            <w:pPr>
              <w:rPr>
                <w:b/>
                <w:bCs/>
              </w:rPr>
            </w:pPr>
          </w:p>
          <w:p w14:paraId="3617968E" w14:textId="77777777" w:rsidR="00DA1E5D" w:rsidRDefault="00DA1E5D" w:rsidP="00DA1E5D"/>
          <w:p w14:paraId="38C686B5" w14:textId="36AFEB2E" w:rsidR="00024018" w:rsidRDefault="00024018" w:rsidP="00024018">
            <w:r>
              <w:t>.</w:t>
            </w:r>
          </w:p>
        </w:tc>
      </w:tr>
    </w:tbl>
    <w:p w14:paraId="427B7F23" w14:textId="44611825" w:rsidR="00EE4C61" w:rsidRPr="00D9781F" w:rsidRDefault="00EE4C61" w:rsidP="003574CB">
      <w:pPr>
        <w:pStyle w:val="Titulosgenerales"/>
        <w:ind w:left="-360"/>
        <w:rPr>
          <w:u w:val="single"/>
        </w:rPr>
      </w:pPr>
      <w:bookmarkStart w:id="32" w:name="_Toc235722129"/>
      <w:bookmarkEnd w:id="31"/>
      <w:r w:rsidRPr="57EB970B">
        <w:lastRenderedPageBreak/>
        <w:t>Síntesis</w:t>
      </w:r>
      <w:bookmarkEnd w:id="32"/>
      <w:r w:rsidRPr="57EB970B">
        <w:t xml:space="preserve"> </w:t>
      </w:r>
    </w:p>
    <w:p w14:paraId="4494FC17" w14:textId="0BE7DB76" w:rsidR="00781D51" w:rsidRDefault="00D7220B" w:rsidP="00D7220B">
      <w:r w:rsidRPr="00D7220B">
        <w:t>El componente formativo Identificación y preparación de mercancías aborda los fundamentos para la gestión logística de mercancías desde su identificación hasta su preparación para despacho. Desarrolla conocimientos relacionados con las características y naturaleza de la carga, empaque, embalaje, rotulado, símbolos técnicos y pictóricos, manipulación, almacenamiento, densidad, arrume y movimiento de mercancías. Asimismo, fortalece habilidades para aplicar procedimientos de almacenamiento, herramientas de comunicación logística, buenas prácticas de manipulación, clasificación, alistamiento y control de variables de entrega, garantizando operaciones seguras, eficientes y acordes con los requerimientos del proceso logístico.</w:t>
      </w:r>
    </w:p>
    <w:p w14:paraId="5CEA0567" w14:textId="77777777" w:rsidR="00A4072C" w:rsidRDefault="00A4072C" w:rsidP="00A4072C">
      <w:r w:rsidRPr="00A4072C">
        <w:rPr>
          <w:highlight w:val="yellow"/>
        </w:rPr>
        <w:t>Texto alternativo:</w:t>
      </w:r>
    </w:p>
    <w:p w14:paraId="58DB001A" w14:textId="1BDE84EF" w:rsidR="00D7220B" w:rsidRDefault="00A4072C" w:rsidP="00A4072C">
      <w:r>
        <w:t>La estructura jerárquica muestra el componente formativo “Identificación y preparación de mercancías”, organizado en seis ejes temáticos: mercancías y características; empaque, embalaje y rotulado; manipulación y almacenamiento; procedimientos de almacenamiento; comunicación aplicada al despacho; y preparación de mercancías para despacho. Cada eje incluye sus principales temas, como tipos y características de mercancías, naturaleza de la carga, arrume, rotación, movimiento de cargas, almacenamiento, normas de seguridad, herramientas y técnicas de comunicación, alistamiento, buenas prácticas de manipulación y variables de entrega.</w:t>
      </w:r>
    </w:p>
    <w:p w14:paraId="0FCDDDCA" w14:textId="67C23EA2" w:rsidR="00097B68" w:rsidRDefault="00097B68" w:rsidP="00097B68"/>
    <w:p w14:paraId="1C276251" w14:textId="30BD785F" w:rsidR="00F36C9D" w:rsidRPr="003758F7" w:rsidRDefault="00F36C9D" w:rsidP="003574CB">
      <w:pPr>
        <w:pStyle w:val="Titulosgenerales"/>
      </w:pPr>
      <w:bookmarkStart w:id="33" w:name="_Toc235722130"/>
      <w:r w:rsidRPr="003758F7">
        <w:lastRenderedPageBreak/>
        <w:t>Glosario</w:t>
      </w:r>
      <w:bookmarkEnd w:id="33"/>
    </w:p>
    <w:p w14:paraId="62215DA8" w14:textId="28CF5FF0" w:rsidR="00A4072C" w:rsidRPr="00A4072C" w:rsidRDefault="00A4072C" w:rsidP="00A4072C">
      <w:r w:rsidRPr="00A4072C">
        <w:rPr>
          <w:b/>
          <w:bCs/>
        </w:rPr>
        <w:t>Alistamiento de mercancías</w:t>
      </w:r>
      <w:r>
        <w:t>: p</w:t>
      </w:r>
      <w:r w:rsidRPr="00A4072C">
        <w:t>roceso de preparación de productos para su despacho, verificando cantidades, condiciones y documentación requerida.</w:t>
      </w:r>
    </w:p>
    <w:p w14:paraId="3512D7F7" w14:textId="3A304304" w:rsidR="00A4072C" w:rsidRPr="00A4072C" w:rsidRDefault="00A4072C" w:rsidP="00A4072C">
      <w:r w:rsidRPr="00A4072C">
        <w:rPr>
          <w:b/>
          <w:bCs/>
        </w:rPr>
        <w:t>Almacenamiento</w:t>
      </w:r>
      <w:r>
        <w:t>: a</w:t>
      </w:r>
      <w:r w:rsidRPr="00A4072C">
        <w:t>ctividad logística destinada a recibir, organizar, conservar y controlar mercancías dentro de una instalación.</w:t>
      </w:r>
    </w:p>
    <w:p w14:paraId="2EF3E1B8" w14:textId="58ED1896" w:rsidR="00A4072C" w:rsidRPr="00A4072C" w:rsidRDefault="00A4072C" w:rsidP="00A4072C">
      <w:r w:rsidRPr="00A4072C">
        <w:rPr>
          <w:b/>
          <w:bCs/>
        </w:rPr>
        <w:t>Arrume</w:t>
      </w:r>
      <w:r>
        <w:t>: t</w:t>
      </w:r>
      <w:r w:rsidRPr="00A4072C">
        <w:t>écnica utilizada para organizar y apilar mercancías de manera segura y eficiente en áreas de almacenamiento.</w:t>
      </w:r>
    </w:p>
    <w:p w14:paraId="5D271227" w14:textId="5FA9F8D2" w:rsidR="00A4072C" w:rsidRPr="00A4072C" w:rsidRDefault="00A4072C" w:rsidP="00A4072C">
      <w:r w:rsidRPr="00A4072C">
        <w:rPr>
          <w:b/>
          <w:bCs/>
        </w:rPr>
        <w:t>Buenas prácticas de manipulación</w:t>
      </w:r>
      <w:r>
        <w:t>: p</w:t>
      </w:r>
      <w:r w:rsidRPr="00A4072C">
        <w:t>rocedimientos orientados a preservar la integridad de las mercancías y prevenir riesgos durante su manejo.</w:t>
      </w:r>
    </w:p>
    <w:p w14:paraId="3EF058DB" w14:textId="0F6FA5D1" w:rsidR="00A4072C" w:rsidRPr="00A4072C" w:rsidRDefault="00A4072C" w:rsidP="00A4072C">
      <w:r w:rsidRPr="00A4072C">
        <w:rPr>
          <w:b/>
          <w:bCs/>
        </w:rPr>
        <w:t>Carga</w:t>
      </w:r>
      <w:r>
        <w:t>: c</w:t>
      </w:r>
      <w:r w:rsidRPr="00A4072C">
        <w:t>onjunto de mercancías que requieren procesos específicos de manipulación, almacenamiento y transporte.</w:t>
      </w:r>
    </w:p>
    <w:p w14:paraId="258D989C" w14:textId="5BD3ED87" w:rsidR="00A4072C" w:rsidRPr="00A4072C" w:rsidRDefault="00A4072C" w:rsidP="00A4072C">
      <w:r w:rsidRPr="00A4072C">
        <w:rPr>
          <w:b/>
          <w:bCs/>
        </w:rPr>
        <w:t>Clasificación de mercancías</w:t>
      </w:r>
      <w:r>
        <w:t>: p</w:t>
      </w:r>
      <w:r w:rsidRPr="00A4072C">
        <w:t>roceso de organización de productos según características, destino o condiciones de manejo.</w:t>
      </w:r>
    </w:p>
    <w:p w14:paraId="44246459" w14:textId="05C7B7E1" w:rsidR="00A4072C" w:rsidRPr="00A4072C" w:rsidRDefault="00A4072C" w:rsidP="00A4072C">
      <w:r w:rsidRPr="00A4072C">
        <w:rPr>
          <w:b/>
          <w:bCs/>
        </w:rPr>
        <w:t>Comunicación logística</w:t>
      </w:r>
      <w:r>
        <w:t>: i</w:t>
      </w:r>
      <w:r w:rsidRPr="00A4072C">
        <w:t>ntercambio de información que permite coordinar actividades relacionadas con almacenamiento y despacho.</w:t>
      </w:r>
    </w:p>
    <w:p w14:paraId="432A95B4" w14:textId="280161D0" w:rsidR="00A4072C" w:rsidRPr="00A4072C" w:rsidRDefault="00A4072C" w:rsidP="00A4072C">
      <w:r w:rsidRPr="00617C8C">
        <w:rPr>
          <w:b/>
          <w:bCs/>
        </w:rPr>
        <w:t>Densidad de la carga</w:t>
      </w:r>
      <w:r w:rsidR="00617C8C">
        <w:t>: r</w:t>
      </w:r>
      <w:r w:rsidRPr="00A4072C">
        <w:t>elación existente entre el peso y el volumen que ocupa una mercancía.</w:t>
      </w:r>
    </w:p>
    <w:p w14:paraId="53BDFF65" w14:textId="25A4F90A" w:rsidR="00A4072C" w:rsidRPr="00A4072C" w:rsidRDefault="00A4072C" w:rsidP="00A4072C">
      <w:r w:rsidRPr="00617C8C">
        <w:rPr>
          <w:b/>
          <w:bCs/>
        </w:rPr>
        <w:t>Despacho</w:t>
      </w:r>
      <w:r w:rsidR="00617C8C">
        <w:t>: p</w:t>
      </w:r>
      <w:r w:rsidRPr="00A4072C">
        <w:t>roceso de salida y entrega de mercancías hacia su destino final conforme a los requerimientos establecidos.</w:t>
      </w:r>
    </w:p>
    <w:p w14:paraId="3AFB99D6" w14:textId="7A8CC628" w:rsidR="00A4072C" w:rsidRPr="00A4072C" w:rsidRDefault="00A4072C" w:rsidP="00A4072C">
      <w:r w:rsidRPr="00617C8C">
        <w:rPr>
          <w:b/>
          <w:bCs/>
        </w:rPr>
        <w:lastRenderedPageBreak/>
        <w:t>Embalaje</w:t>
      </w:r>
      <w:r w:rsidR="00617C8C">
        <w:t>: c</w:t>
      </w:r>
      <w:r w:rsidRPr="00A4072C">
        <w:t>onjunto de materiales y técnicas utilizadas para proteger y asegurar mercancías durante su transporte y almacenamiento.</w:t>
      </w:r>
    </w:p>
    <w:p w14:paraId="61497FE8" w14:textId="3611C52E" w:rsidR="00A4072C" w:rsidRPr="00A4072C" w:rsidRDefault="00A4072C" w:rsidP="00A4072C">
      <w:r w:rsidRPr="005E76B8">
        <w:rPr>
          <w:b/>
          <w:bCs/>
        </w:rPr>
        <w:t>Empaque</w:t>
      </w:r>
      <w:r w:rsidR="005E76B8">
        <w:t>: m</w:t>
      </w:r>
      <w:r w:rsidRPr="00A4072C">
        <w:t>aterial o recipiente que contiene directamente el producto para protegerlo y facilitar su manipulación.</w:t>
      </w:r>
    </w:p>
    <w:p w14:paraId="5BBCC6F7" w14:textId="1C21AA56" w:rsidR="00A4072C" w:rsidRPr="00A4072C" w:rsidRDefault="00A4072C" w:rsidP="00A4072C">
      <w:r w:rsidRPr="005E76B8">
        <w:rPr>
          <w:b/>
          <w:bCs/>
        </w:rPr>
        <w:t>FEFO</w:t>
      </w:r>
      <w:r w:rsidR="005E76B8">
        <w:t>: m</w:t>
      </w:r>
      <w:r w:rsidRPr="00A4072C">
        <w:t>étodo de rotación de inventarios que prioriza la salida de los productos con fecha de vencimiento más próxima.</w:t>
      </w:r>
    </w:p>
    <w:p w14:paraId="7429C9D8" w14:textId="278A841B" w:rsidR="00A4072C" w:rsidRPr="00A4072C" w:rsidRDefault="00A4072C" w:rsidP="00A4072C">
      <w:r w:rsidRPr="005E76B8">
        <w:rPr>
          <w:b/>
          <w:bCs/>
        </w:rPr>
        <w:t>FIFO</w:t>
      </w:r>
      <w:r w:rsidR="005E76B8">
        <w:t>: s</w:t>
      </w:r>
      <w:r w:rsidRPr="00A4072C">
        <w:t>istema de rotación de inventarios en el que la primera mercancía en ingresar es la primera en salir.</w:t>
      </w:r>
    </w:p>
    <w:p w14:paraId="023154B1" w14:textId="09B5E637" w:rsidR="00A4072C" w:rsidRPr="00A4072C" w:rsidRDefault="00A4072C" w:rsidP="00A4072C">
      <w:r w:rsidRPr="009314CC">
        <w:rPr>
          <w:b/>
          <w:bCs/>
        </w:rPr>
        <w:t>Herramientas de comunicación</w:t>
      </w:r>
      <w:r w:rsidR="009314CC">
        <w:t>: m</w:t>
      </w:r>
      <w:r w:rsidRPr="00A4072C">
        <w:t>edios utilizados para transmitir información dentro de las operaciones logísticas.</w:t>
      </w:r>
    </w:p>
    <w:p w14:paraId="398AA919" w14:textId="622088E4" w:rsidR="00A4072C" w:rsidRPr="00A4072C" w:rsidRDefault="00A4072C" w:rsidP="00A4072C">
      <w:r w:rsidRPr="009314CC">
        <w:rPr>
          <w:b/>
          <w:bCs/>
        </w:rPr>
        <w:t>Inventario</w:t>
      </w:r>
      <w:r w:rsidR="009314CC">
        <w:t>: r</w:t>
      </w:r>
      <w:r w:rsidRPr="00A4072C">
        <w:t>egistro y control de las mercancías disponibles dentro de una organización.</w:t>
      </w:r>
    </w:p>
    <w:p w14:paraId="1785F0AA" w14:textId="11D1D056" w:rsidR="00A4072C" w:rsidRPr="00A4072C" w:rsidRDefault="00A4072C" w:rsidP="00A4072C">
      <w:r w:rsidRPr="009314CC">
        <w:rPr>
          <w:b/>
          <w:bCs/>
        </w:rPr>
        <w:t>Mercancía</w:t>
      </w:r>
      <w:r w:rsidR="009314CC">
        <w:t>: b</w:t>
      </w:r>
      <w:r w:rsidRPr="00A4072C">
        <w:t>ien o producto susceptible de almacenamiento, transporte, comercialización o distribución.</w:t>
      </w:r>
    </w:p>
    <w:p w14:paraId="086E664E" w14:textId="73BE3919" w:rsidR="00A4072C" w:rsidRPr="00A4072C" w:rsidRDefault="00A4072C" w:rsidP="00A4072C">
      <w:r w:rsidRPr="009314CC">
        <w:rPr>
          <w:b/>
          <w:bCs/>
        </w:rPr>
        <w:t>Movimiento de cargas</w:t>
      </w:r>
      <w:r w:rsidR="009314CC">
        <w:t>: a</w:t>
      </w:r>
      <w:r w:rsidRPr="00A4072C">
        <w:t>ctividades relacionadas con el traslado, manipulación y ubicación de mercancías dentro de una operación logística.</w:t>
      </w:r>
    </w:p>
    <w:p w14:paraId="0E5768D3" w14:textId="51535275" w:rsidR="00A4072C" w:rsidRPr="00A4072C" w:rsidRDefault="00A4072C" w:rsidP="00A4072C">
      <w:r w:rsidRPr="009314CC">
        <w:rPr>
          <w:b/>
          <w:bCs/>
        </w:rPr>
        <w:t>Naturaleza de la carga</w:t>
      </w:r>
      <w:r w:rsidR="009314CC">
        <w:t>: c</w:t>
      </w:r>
      <w:r w:rsidRPr="00A4072C">
        <w:t>aracterísticas y condiciones particulares que determinan los requerimientos de manejo y conservación de una mercancía.</w:t>
      </w:r>
    </w:p>
    <w:p w14:paraId="4A5D19C1" w14:textId="56DF8E0D" w:rsidR="00A4072C" w:rsidRPr="00A4072C" w:rsidRDefault="00A4072C" w:rsidP="00A4072C">
      <w:r w:rsidRPr="009314CC">
        <w:rPr>
          <w:b/>
          <w:bCs/>
        </w:rPr>
        <w:t>Normas de seguridad</w:t>
      </w:r>
      <w:r w:rsidR="009314CC">
        <w:t>: c</w:t>
      </w:r>
      <w:r w:rsidRPr="00A4072C">
        <w:t>onjunto de medidas destinadas a prevenir accidentes y proteger personas, equipos y mercancías.</w:t>
      </w:r>
    </w:p>
    <w:p w14:paraId="70B1D64E" w14:textId="6911518B" w:rsidR="00A4072C" w:rsidRPr="00A4072C" w:rsidRDefault="00A4072C" w:rsidP="00A4072C">
      <w:r w:rsidRPr="009314CC">
        <w:rPr>
          <w:b/>
          <w:bCs/>
        </w:rPr>
        <w:lastRenderedPageBreak/>
        <w:t>Procedimientos de almacenamiento</w:t>
      </w:r>
      <w:r w:rsidR="009314CC">
        <w:t>: a</w:t>
      </w:r>
      <w:r w:rsidRPr="00A4072C">
        <w:t>ctividades estandarizadas para la recepción, ubicación, conservación y control de mercancías.</w:t>
      </w:r>
    </w:p>
    <w:p w14:paraId="71775C54" w14:textId="55F01327" w:rsidR="00A4072C" w:rsidRPr="00A4072C" w:rsidRDefault="00A4072C" w:rsidP="00A4072C">
      <w:r w:rsidRPr="009314CC">
        <w:rPr>
          <w:b/>
          <w:bCs/>
        </w:rPr>
        <w:t>Rotación de mercancías</w:t>
      </w:r>
      <w:r w:rsidR="009314CC">
        <w:t>: m</w:t>
      </w:r>
      <w:r w:rsidRPr="00A4072C">
        <w:t>étodo utilizado para controlar el ingreso y salida de productos dentro de un inventario.</w:t>
      </w:r>
    </w:p>
    <w:p w14:paraId="0B1DF53C" w14:textId="4EBBF8C3" w:rsidR="00A4072C" w:rsidRPr="00A4072C" w:rsidRDefault="00A4072C" w:rsidP="00A4072C">
      <w:r w:rsidRPr="009314CC">
        <w:rPr>
          <w:b/>
          <w:bCs/>
        </w:rPr>
        <w:t>Rotulado</w:t>
      </w:r>
      <w:r w:rsidR="009314CC" w:rsidRPr="009314CC">
        <w:rPr>
          <w:b/>
          <w:bCs/>
        </w:rPr>
        <w:t>:</w:t>
      </w:r>
      <w:r w:rsidR="009314CC">
        <w:t xml:space="preserve"> i</w:t>
      </w:r>
      <w:r w:rsidRPr="00A4072C">
        <w:t>ncorporación de información visual mediante etiquetas, códigos o símbolos para identificar y controlar mercancías.</w:t>
      </w:r>
    </w:p>
    <w:p w14:paraId="1755B5DF" w14:textId="3D9896ED" w:rsidR="00A4072C" w:rsidRPr="00A4072C" w:rsidRDefault="00A4072C" w:rsidP="00A4072C">
      <w:r w:rsidRPr="009314CC">
        <w:rPr>
          <w:b/>
          <w:bCs/>
        </w:rPr>
        <w:t>Símbolos técnicos y pictóricos</w:t>
      </w:r>
      <w:r w:rsidR="009314CC">
        <w:t>: r</w:t>
      </w:r>
      <w:r w:rsidRPr="00A4072C">
        <w:t>epresentaciones gráficas que comunican instrucciones relacionadas con el manejo y transporte de mercancías.</w:t>
      </w:r>
    </w:p>
    <w:p w14:paraId="4E2EF2E5" w14:textId="55AFEF42" w:rsidR="00A4072C" w:rsidRPr="00A4072C" w:rsidRDefault="00A4072C" w:rsidP="00A4072C">
      <w:r w:rsidRPr="009314CC">
        <w:rPr>
          <w:b/>
          <w:bCs/>
        </w:rPr>
        <w:t>Trazabilidad</w:t>
      </w:r>
      <w:r w:rsidR="009314CC" w:rsidRPr="009314CC">
        <w:rPr>
          <w:b/>
          <w:bCs/>
        </w:rPr>
        <w:t>:</w:t>
      </w:r>
      <w:r w:rsidR="009314CC">
        <w:t xml:space="preserve"> c</w:t>
      </w:r>
      <w:r w:rsidRPr="00A4072C">
        <w:t>apacidad para identificar y realizar seguimiento a una mercancía durante las diferentes etapas del proceso logístico.</w:t>
      </w:r>
    </w:p>
    <w:p w14:paraId="0C6E71B2" w14:textId="391FFECA" w:rsidR="00A4072C" w:rsidRPr="00A4072C" w:rsidRDefault="00A4072C" w:rsidP="00A4072C">
      <w:r w:rsidRPr="009314CC">
        <w:rPr>
          <w:b/>
          <w:bCs/>
        </w:rPr>
        <w:t>Variables de entrega</w:t>
      </w:r>
      <w:r w:rsidR="009314CC">
        <w:t>: f</w:t>
      </w:r>
      <w:r w:rsidRPr="00A4072C">
        <w:t>actores que influyen en el cumplimiento de las condiciones pactadas para la recepción y despacho de mercancías.</w:t>
      </w:r>
    </w:p>
    <w:p w14:paraId="40B682D2" w14:textId="77777777" w:rsidR="002E5B3A" w:rsidRPr="003758F7" w:rsidRDefault="002E5B3A" w:rsidP="003574CB">
      <w:pPr>
        <w:pStyle w:val="Titulosgenerales"/>
      </w:pPr>
      <w:bookmarkStart w:id="34" w:name="_Toc235722131"/>
      <w:r w:rsidRPr="003758F7">
        <w:lastRenderedPageBreak/>
        <w:t>Referencias bibliográficas</w:t>
      </w:r>
      <w:bookmarkEnd w:id="34"/>
      <w:r w:rsidRPr="003758F7">
        <w:t xml:space="preserve"> </w:t>
      </w:r>
    </w:p>
    <w:p w14:paraId="00347DD0" w14:textId="77777777" w:rsidR="00336140" w:rsidRDefault="00336140" w:rsidP="00336140">
      <w:r>
        <w:t xml:space="preserve">Ballou, R. H. (2004). Logística: administración de la cadena de suministro (5.ª ed.). Pearson Educación. </w:t>
      </w:r>
    </w:p>
    <w:p w14:paraId="417B818A" w14:textId="52C96B66" w:rsidR="00336140" w:rsidRDefault="00936140" w:rsidP="00336140">
      <w:hyperlink r:id="rId24" w:anchor="v=onepage&amp;q&amp;f=false" w:history="1">
        <w:r w:rsidR="00336140" w:rsidRPr="00F14BFA">
          <w:rPr>
            <w:rStyle w:val="Hipervnculo"/>
          </w:rPr>
          <w:t>https://books.google.com.co/books?id=ii5xqLQ5VLgC&amp;printsec=frontcover&amp;hl=es#v=onepage&amp;q&amp;f=false</w:t>
        </w:r>
      </w:hyperlink>
    </w:p>
    <w:p w14:paraId="2F47C4FC" w14:textId="35E4B45F" w:rsidR="00336140" w:rsidRDefault="00336140" w:rsidP="00336140">
      <w:r>
        <w:t xml:space="preserve"> Betancur, C. (2021). Comparación de pasarelas de pago en Colombia. </w:t>
      </w:r>
      <w:proofErr w:type="spellStart"/>
      <w:r>
        <w:t>BTODigital</w:t>
      </w:r>
      <w:proofErr w:type="spellEnd"/>
      <w:r>
        <w:t>.</w:t>
      </w:r>
    </w:p>
    <w:p w14:paraId="6F5CCC5D" w14:textId="508ADF85" w:rsidR="00336140" w:rsidRDefault="00936140" w:rsidP="00336140">
      <w:hyperlink r:id="rId25" w:history="1">
        <w:r w:rsidR="00336140" w:rsidRPr="00F14BFA">
          <w:rPr>
            <w:rStyle w:val="Hipervnculo"/>
          </w:rPr>
          <w:t>https://btodigital.com/comparacion-de-pasarelas-de-pago-en-colombia/</w:t>
        </w:r>
      </w:hyperlink>
    </w:p>
    <w:p w14:paraId="17BA5402" w14:textId="77777777" w:rsidR="00336140" w:rsidRDefault="00336140" w:rsidP="00336140">
      <w:r>
        <w:t>Bowersox, D. J., Closs, D. J., &amp; Cooper, M. B. (2007). Administración y logística en la cadena de suministros (2.ª ed.). McGraw-Hill Interamericana.</w:t>
      </w:r>
    </w:p>
    <w:p w14:paraId="3B6821B1" w14:textId="77777777" w:rsidR="00336140" w:rsidRDefault="00336140" w:rsidP="00336140">
      <w:r>
        <w:t>Chopra, S., &amp; Meindl, P. (2008). Administración de la cadena de suministro: estrategia, planeación y operación (3.ª ed.). Pearson Educación.</w:t>
      </w:r>
    </w:p>
    <w:p w14:paraId="24E14F21" w14:textId="37FA9483" w:rsidR="00336140" w:rsidRDefault="00336140" w:rsidP="00336140">
      <w:r>
        <w:t xml:space="preserve"> </w:t>
      </w:r>
      <w:hyperlink r:id="rId26" w:history="1">
        <w:r w:rsidRPr="00F14BFA">
          <w:rPr>
            <w:rStyle w:val="Hipervnculo"/>
          </w:rPr>
          <w:t>https://gc.scalahed.com/recursos/files/r161r/w24567w/Sunil_Chopral.pdf</w:t>
        </w:r>
      </w:hyperlink>
    </w:p>
    <w:p w14:paraId="50F6E896" w14:textId="5BC4B092" w:rsidR="00336140" w:rsidRDefault="00336140" w:rsidP="00336140">
      <w:r>
        <w:t xml:space="preserve">Instituto Colombiano de Normas Técnicas y Certificación (ICONTEC). (2020). Normas técnicas aplicables al empaque, embalaje y rotulado de mercancías. </w:t>
      </w:r>
      <w:hyperlink r:id="rId27" w:history="1">
        <w:r w:rsidRPr="00F14BFA">
          <w:rPr>
            <w:rStyle w:val="Hipervnculo"/>
          </w:rPr>
          <w:t>https://www.icontec.org</w:t>
        </w:r>
      </w:hyperlink>
    </w:p>
    <w:p w14:paraId="6EB7939B" w14:textId="74458B7D" w:rsidR="00336140" w:rsidRDefault="00336140" w:rsidP="00336140">
      <w:r>
        <w:t xml:space="preserve">Mora García, L. A. (2023). Gestión logística integral: las mejores prácticas en la cadena de abastecimiento (3.ª ed.). </w:t>
      </w:r>
      <w:proofErr w:type="spellStart"/>
      <w:r>
        <w:t>Ecoe</w:t>
      </w:r>
      <w:proofErr w:type="spellEnd"/>
      <w:r>
        <w:t xml:space="preserve"> Ediciones. </w:t>
      </w:r>
      <w:hyperlink r:id="rId28" w:history="1">
        <w:r w:rsidRPr="00F14BFA">
          <w:rPr>
            <w:rStyle w:val="Hipervnculo"/>
          </w:rPr>
          <w:t>https://www.ecoeediciones.com/wp-content/uploads/2023/01/9789585035676-9789585035683-Gestion-logistica-integral.-Las-mejores-practicas-en-la-cadena-de-abastecimiento-3ra-edicion-contenido.pdf</w:t>
        </w:r>
      </w:hyperlink>
    </w:p>
    <w:p w14:paraId="48D161AF" w14:textId="77777777" w:rsidR="00336140" w:rsidRDefault="00336140" w:rsidP="00336140">
      <w:r>
        <w:lastRenderedPageBreak/>
        <w:t>Paternina Arboleda, C., Alfaro Díaz, J., &amp; Mendoza Roca, C. (2015). Manual práctico para gestión logística: envase y embalaje, transporte y cadena de frío. Editorial Universidad del Norte.</w:t>
      </w:r>
    </w:p>
    <w:p w14:paraId="4A9A2E9A" w14:textId="77777777" w:rsidR="00336140" w:rsidRDefault="00336140" w:rsidP="00336140">
      <w:r>
        <w:t>Paternina Arboleda, C., Alfaro Díaz, J., &amp; Mendoza Roca, C. (2015). Manual práctico para gestión logística: envase y embalaje, transporte y cadena de frío. Editorial Universidad del Norte.</w:t>
      </w:r>
    </w:p>
    <w:p w14:paraId="0578870C" w14:textId="77777777" w:rsidR="00336140" w:rsidRDefault="00336140" w:rsidP="00336140">
      <w:r>
        <w:t>Torres Rabello, J. (2014). Logística: conceptos y tendencias. Editorial RIL.</w:t>
      </w:r>
    </w:p>
    <w:p w14:paraId="2D12EAF2" w14:textId="305D9837" w:rsidR="008A0447" w:rsidRDefault="008A0447" w:rsidP="0071056B"/>
    <w:p w14:paraId="33206D27" w14:textId="77777777" w:rsidR="008A0447" w:rsidRDefault="008A0447" w:rsidP="008A0447">
      <w:pPr>
        <w:pStyle w:val="Prrafodelista"/>
        <w:ind w:left="993" w:firstLine="0"/>
      </w:pPr>
    </w:p>
    <w:p w14:paraId="0ACDF4A3" w14:textId="7B12755B" w:rsidR="002E5B3A" w:rsidRPr="003758F7" w:rsidRDefault="00F36C9D" w:rsidP="003574CB">
      <w:pPr>
        <w:pStyle w:val="Titulosgenerales"/>
      </w:pPr>
      <w:bookmarkStart w:id="35" w:name="_Toc235722132"/>
      <w:r w:rsidRPr="57EB970B">
        <w:lastRenderedPageBreak/>
        <w:t>Créditos</w:t>
      </w:r>
      <w:bookmarkEnd w:id="35"/>
    </w:p>
    <w:tbl>
      <w:tblPr>
        <w:tblStyle w:val="SENA"/>
        <w:tblW w:w="10060" w:type="dxa"/>
        <w:tblLayout w:type="fixed"/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="0086642E" w:rsidRPr="003758F7" w14:paraId="69BF4A9B" w14:textId="77777777" w:rsidTr="00B76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30" w:type="dxa"/>
          </w:tcPr>
          <w:p w14:paraId="37A65BDF" w14:textId="77777777" w:rsidR="0086642E" w:rsidRPr="003758F7" w:rsidRDefault="0086642E" w:rsidP="00B76196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Nombre</w:t>
            </w:r>
          </w:p>
        </w:tc>
        <w:tc>
          <w:tcPr>
            <w:tcW w:w="3261" w:type="dxa"/>
          </w:tcPr>
          <w:p w14:paraId="041F4671" w14:textId="77777777" w:rsidR="0086642E" w:rsidRPr="003758F7" w:rsidRDefault="0086642E" w:rsidP="00B76196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Cargo</w:t>
            </w:r>
          </w:p>
        </w:tc>
        <w:tc>
          <w:tcPr>
            <w:tcW w:w="3969" w:type="dxa"/>
          </w:tcPr>
          <w:p w14:paraId="3EDE1B04" w14:textId="77777777" w:rsidR="0086642E" w:rsidRPr="003758F7" w:rsidRDefault="0086642E" w:rsidP="00B76196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Centro de Formación</w:t>
            </w:r>
            <w:r>
              <w:rPr>
                <w:lang w:eastAsia="es-CO"/>
              </w:rPr>
              <w:t xml:space="preserve"> y </w:t>
            </w:r>
            <w:r w:rsidRPr="003758F7">
              <w:rPr>
                <w:lang w:eastAsia="es-CO"/>
              </w:rPr>
              <w:t>Regional</w:t>
            </w:r>
          </w:p>
        </w:tc>
      </w:tr>
      <w:tr w:rsidR="0086642E" w:rsidRPr="003758F7" w14:paraId="3FC2FCE3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6A9E1A8F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Claudia Johanna Gómez Pérez</w:t>
            </w:r>
          </w:p>
        </w:tc>
        <w:tc>
          <w:tcPr>
            <w:tcW w:w="3261" w:type="dxa"/>
          </w:tcPr>
          <w:p w14:paraId="4E6DE2A0" w14:textId="2875E8FF" w:rsidR="0086642E" w:rsidRPr="003758F7" w:rsidRDefault="00ED5D38" w:rsidP="00B76196">
            <w:pPr>
              <w:pStyle w:val="TextoTablas"/>
              <w:rPr>
                <w:lang w:val="es-CO"/>
              </w:rPr>
            </w:pPr>
            <w:r w:rsidRPr="00ED5D38">
              <w:rPr>
                <w:lang w:val="es-CO"/>
              </w:rPr>
              <w:t>Responsable Nacional Ecosistema de Recursos Educativos Digitales (RED) - Profesional 06</w:t>
            </w:r>
          </w:p>
        </w:tc>
        <w:tc>
          <w:tcPr>
            <w:tcW w:w="3969" w:type="dxa"/>
          </w:tcPr>
          <w:p w14:paraId="689BE592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Centro Agroturístico - Regional Santander</w:t>
            </w:r>
          </w:p>
        </w:tc>
      </w:tr>
      <w:tr w:rsidR="00ED5D38" w:rsidRPr="003758F7" w14:paraId="009D613B" w14:textId="77777777" w:rsidTr="00B76196">
        <w:tc>
          <w:tcPr>
            <w:tcW w:w="2830" w:type="dxa"/>
          </w:tcPr>
          <w:p w14:paraId="366C6B0E" w14:textId="007CB24A" w:rsidR="00ED5D38" w:rsidRPr="003758F7" w:rsidRDefault="00ED5D38" w:rsidP="00ED5D38">
            <w:pPr>
              <w:pStyle w:val="TextoTablas"/>
              <w:rPr>
                <w:lang w:val="es-CO"/>
              </w:rPr>
            </w:pPr>
            <w:r w:rsidRPr="00535D36">
              <w:rPr>
                <w:lang w:val="es-CO"/>
              </w:rPr>
              <w:t>Miguel de Jesús Paredes Maestre</w:t>
            </w:r>
          </w:p>
        </w:tc>
        <w:tc>
          <w:tcPr>
            <w:tcW w:w="3261" w:type="dxa"/>
          </w:tcPr>
          <w:p w14:paraId="7853C2B6" w14:textId="4AD07CAD" w:rsidR="00ED5D38" w:rsidRPr="2D4D4362" w:rsidRDefault="00ED5D38" w:rsidP="00ED5D38">
            <w:pPr>
              <w:pStyle w:val="TextoTablas"/>
              <w:rPr>
                <w:lang w:val="es-CO"/>
              </w:rPr>
            </w:pPr>
            <w:r w:rsidRPr="00535D36">
              <w:rPr>
                <w:lang w:val="es-CO"/>
              </w:rPr>
              <w:t>Responsable de la línea de producción</w:t>
            </w:r>
          </w:p>
        </w:tc>
        <w:tc>
          <w:tcPr>
            <w:tcW w:w="3969" w:type="dxa"/>
          </w:tcPr>
          <w:p w14:paraId="4061BD06" w14:textId="3B4BD0BE" w:rsidR="00ED5D38" w:rsidRPr="003758F7" w:rsidRDefault="00ED5D38" w:rsidP="00ED5D38">
            <w:pPr>
              <w:pStyle w:val="TextoTablas"/>
              <w:rPr>
                <w:lang w:val="es-CO"/>
              </w:rPr>
            </w:pPr>
            <w:r w:rsidRPr="00535D36">
              <w:rPr>
                <w:lang w:val="es-CO"/>
              </w:rPr>
              <w:t>Centro de Comercio y Servicios</w:t>
            </w:r>
            <w:r>
              <w:rPr>
                <w:lang w:val="es-CO"/>
              </w:rPr>
              <w:t xml:space="preserve"> -</w:t>
            </w:r>
            <w:r w:rsidRPr="00535D36">
              <w:rPr>
                <w:lang w:val="es-CO"/>
              </w:rPr>
              <w:t xml:space="preserve"> Regional Atlántico</w:t>
            </w:r>
          </w:p>
        </w:tc>
      </w:tr>
      <w:tr w:rsidR="00ED5D38" w:rsidRPr="003758F7" w14:paraId="6199CC8D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0A7C3F0" w14:textId="4303BE34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2F14AE2C" w14:textId="47632EB5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476AA71D" w14:textId="48CEFA3F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049CF3D7" w14:textId="77777777" w:rsidTr="00B76196">
        <w:tc>
          <w:tcPr>
            <w:tcW w:w="2830" w:type="dxa"/>
          </w:tcPr>
          <w:p w14:paraId="64492A9E" w14:textId="63D7811C" w:rsidR="00ED5D38" w:rsidRPr="00C765D0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65F4D0BA" w14:textId="26674BE6" w:rsidR="00ED5D38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7BF86DE5" w14:textId="01A4B2AD" w:rsidR="00ED5D38" w:rsidRPr="00C765D0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44549EED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14432625" w14:textId="6FD81A7D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6F1B2544" w14:textId="35A75797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7F719B02" w14:textId="5D80EA3F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455814B5" w14:textId="77777777" w:rsidTr="00B76196">
        <w:tc>
          <w:tcPr>
            <w:tcW w:w="2830" w:type="dxa"/>
          </w:tcPr>
          <w:p w14:paraId="7D61C608" w14:textId="632884CB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2AF71C3D" w14:textId="69EA78C8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65032966" w14:textId="507D170F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7CEFBFC0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F1F37BF" w14:textId="19797F41" w:rsidR="00ED5D38" w:rsidRPr="0015518A" w:rsidRDefault="00ED5D38" w:rsidP="00ED5D38">
            <w:pPr>
              <w:pStyle w:val="TextoTablas"/>
            </w:pPr>
          </w:p>
        </w:tc>
        <w:tc>
          <w:tcPr>
            <w:tcW w:w="3261" w:type="dxa"/>
          </w:tcPr>
          <w:p w14:paraId="4BAA8BFA" w14:textId="297C1D37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68C8DDBE" w14:textId="247B4E6B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7F01DCC2" w14:textId="77777777" w:rsidTr="00B76196">
        <w:tc>
          <w:tcPr>
            <w:tcW w:w="2830" w:type="dxa"/>
          </w:tcPr>
          <w:p w14:paraId="149C2103" w14:textId="7ABB14DC" w:rsidR="00ED5D38" w:rsidRPr="00EE3C30" w:rsidRDefault="00ED5D38" w:rsidP="00ED5D38">
            <w:pPr>
              <w:pStyle w:val="TextoTablas"/>
            </w:pPr>
          </w:p>
        </w:tc>
        <w:tc>
          <w:tcPr>
            <w:tcW w:w="3261" w:type="dxa"/>
          </w:tcPr>
          <w:p w14:paraId="44AB3819" w14:textId="3D838CBD" w:rsidR="00ED5D38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7793DFE9" w14:textId="6513A3E6" w:rsidR="00ED5D38" w:rsidRPr="001C4929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218CB5F9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057F0D12" w14:textId="7C2AF780" w:rsidR="00ED5D38" w:rsidRPr="00F412AC" w:rsidRDefault="00ED5D38" w:rsidP="00ED5D38">
            <w:pPr>
              <w:pStyle w:val="TextoTablas"/>
            </w:pPr>
          </w:p>
        </w:tc>
        <w:tc>
          <w:tcPr>
            <w:tcW w:w="3261" w:type="dxa"/>
          </w:tcPr>
          <w:p w14:paraId="76251220" w14:textId="32D6F969" w:rsidR="00ED5D38" w:rsidRPr="00F412AC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0735445F" w14:textId="761C32D5" w:rsidR="00ED5D38" w:rsidRPr="00F412AC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070AE3D0" w14:textId="77777777" w:rsidTr="00B76196">
        <w:tc>
          <w:tcPr>
            <w:tcW w:w="2830" w:type="dxa"/>
          </w:tcPr>
          <w:p w14:paraId="2E2DD38C" w14:textId="67D19D8B" w:rsidR="00ED5D38" w:rsidRPr="00F83748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2F195D47" w14:textId="393CAD50" w:rsidR="00ED5D38" w:rsidRPr="00F83748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7B1C4834" w14:textId="1765D8D9" w:rsidR="00ED5D38" w:rsidRPr="001115A9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32341E38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47D24BD9" w14:textId="560E616F" w:rsidR="00ED5D38" w:rsidRPr="00F412AC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69B4A0E4" w14:textId="5F4ADD08" w:rsidR="00ED5D38" w:rsidRPr="00EE3C30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518D3B98" w14:textId="6F95C246" w:rsidR="00ED5D38" w:rsidRPr="00EE3C30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656A74AF" w14:textId="77777777" w:rsidTr="00B76196">
        <w:tc>
          <w:tcPr>
            <w:tcW w:w="2830" w:type="dxa"/>
          </w:tcPr>
          <w:p w14:paraId="147828AE" w14:textId="5A5FFFF6" w:rsidR="00ED5D38" w:rsidRPr="00EE3C30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60BD68FC" w14:textId="63CD69C8" w:rsidR="00ED5D38" w:rsidRPr="00EE3C30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5D717A37" w14:textId="00BCBDE3" w:rsidR="00ED5D38" w:rsidRPr="00EE3C30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51222DA6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400B3C35" w14:textId="61D9F943" w:rsidR="00ED5D38" w:rsidRPr="00AD6EBB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0A11A6E8" w14:textId="76742C72" w:rsidR="00ED5D38" w:rsidRPr="00F83748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623CCA1A" w14:textId="2FEB71A9" w:rsidR="00ED5D38" w:rsidRPr="001115A9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03E0AA2F" w14:textId="77777777" w:rsidTr="00B76196">
        <w:tc>
          <w:tcPr>
            <w:tcW w:w="2830" w:type="dxa"/>
          </w:tcPr>
          <w:p w14:paraId="273E09DB" w14:textId="37180592" w:rsidR="00ED5D38" w:rsidRPr="007664E9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120CD427" w14:textId="64915934" w:rsidR="00ED5D38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11339B7C" w14:textId="023C7641" w:rsidR="00ED5D38" w:rsidRPr="001C4929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5DD867FA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CED8126" w14:textId="056AB0BA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1E8071DD" w14:textId="577382B8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409CE3B5" w14:textId="2F9A8F2D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7814A35B" w14:textId="77777777" w:rsidTr="00B76196">
        <w:tc>
          <w:tcPr>
            <w:tcW w:w="2830" w:type="dxa"/>
          </w:tcPr>
          <w:p w14:paraId="5219B7C3" w14:textId="13AA3031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3FAB9ACB" w14:textId="540D0CA0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355E2740" w14:textId="690A87EA" w:rsidR="00ED5D38" w:rsidRPr="003758F7" w:rsidRDefault="00ED5D38" w:rsidP="00ED5D38">
            <w:pPr>
              <w:pStyle w:val="TextoTablas"/>
              <w:rPr>
                <w:lang w:val="es-CO"/>
              </w:rPr>
            </w:pPr>
          </w:p>
        </w:tc>
      </w:tr>
      <w:tr w:rsidR="00ED5D38" w:rsidRPr="003758F7" w14:paraId="1B8D0329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4ACBC37B" w14:textId="54731409" w:rsidR="00ED5D38" w:rsidRPr="007664E9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261" w:type="dxa"/>
          </w:tcPr>
          <w:p w14:paraId="06173568" w14:textId="52F9CE7B" w:rsidR="00ED5D38" w:rsidRDefault="00ED5D38" w:rsidP="00ED5D38">
            <w:pPr>
              <w:pStyle w:val="TextoTablas"/>
              <w:rPr>
                <w:lang w:val="es-CO"/>
              </w:rPr>
            </w:pPr>
          </w:p>
        </w:tc>
        <w:tc>
          <w:tcPr>
            <w:tcW w:w="3969" w:type="dxa"/>
          </w:tcPr>
          <w:p w14:paraId="43688397" w14:textId="03078805" w:rsidR="00ED5D38" w:rsidRPr="007664E9" w:rsidRDefault="00ED5D38" w:rsidP="00ED5D38">
            <w:pPr>
              <w:pStyle w:val="TextoTablas"/>
              <w:rPr>
                <w:lang w:val="es-CO"/>
              </w:rPr>
            </w:pPr>
          </w:p>
        </w:tc>
      </w:tr>
    </w:tbl>
    <w:p w14:paraId="77109462" w14:textId="77777777" w:rsidR="004554CA" w:rsidRPr="003758F7" w:rsidRDefault="004554CA" w:rsidP="004554CA">
      <w:pPr>
        <w:rPr>
          <w:lang w:eastAsia="es-CO"/>
        </w:rPr>
      </w:pPr>
    </w:p>
    <w:sectPr w:rsidR="004554CA" w:rsidRPr="003758F7" w:rsidSect="00A4197A">
      <w:headerReference w:type="default" r:id="rId29"/>
      <w:footerReference w:type="default" r:id="rId30"/>
      <w:pgSz w:w="12240" w:h="15840"/>
      <w:pgMar w:top="1701" w:right="1134" w:bottom="1134" w:left="1134" w:header="709" w:footer="73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D2030" w14:textId="77777777" w:rsidR="00936140" w:rsidRPr="003758F7" w:rsidRDefault="00936140" w:rsidP="00EC0858">
      <w:pPr>
        <w:spacing w:before="0" w:after="0" w:line="240" w:lineRule="auto"/>
      </w:pPr>
      <w:r w:rsidRPr="003758F7">
        <w:separator/>
      </w:r>
    </w:p>
    <w:p w14:paraId="5188B1CC" w14:textId="77777777" w:rsidR="00936140" w:rsidRDefault="00936140"/>
  </w:endnote>
  <w:endnote w:type="continuationSeparator" w:id="0">
    <w:p w14:paraId="69381B30" w14:textId="77777777" w:rsidR="00936140" w:rsidRPr="003758F7" w:rsidRDefault="00936140" w:rsidP="00EC0858">
      <w:pPr>
        <w:spacing w:before="0" w:after="0" w:line="240" w:lineRule="auto"/>
      </w:pPr>
      <w:r w:rsidRPr="003758F7">
        <w:continuationSeparator/>
      </w:r>
    </w:p>
    <w:p w14:paraId="287800CB" w14:textId="77777777" w:rsidR="00936140" w:rsidRDefault="009361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5197936"/>
      <w:docPartObj>
        <w:docPartGallery w:val="Page Numbers (Bottom of Page)"/>
        <w:docPartUnique/>
      </w:docPartObj>
    </w:sdtPr>
    <w:sdtEndPr/>
    <w:sdtContent>
      <w:p w14:paraId="1439A049" w14:textId="13C452F6" w:rsidR="00005140" w:rsidRPr="003758F7" w:rsidRDefault="00005140">
        <w:pPr>
          <w:pStyle w:val="Piedepgina"/>
          <w:jc w:val="right"/>
        </w:pPr>
        <w:r w:rsidRPr="003758F7">
          <w:fldChar w:fldCharType="begin"/>
        </w:r>
        <w:r w:rsidRPr="003758F7">
          <w:instrText>PAGE   \* MERGEFORMAT</w:instrText>
        </w:r>
        <w:r w:rsidRPr="003758F7">
          <w:fldChar w:fldCharType="separate"/>
        </w:r>
        <w:r w:rsidR="008023F7">
          <w:rPr>
            <w:noProof/>
          </w:rPr>
          <w:t>15</w:t>
        </w:r>
        <w:r w:rsidRPr="003758F7">
          <w:fldChar w:fldCharType="end"/>
        </w:r>
      </w:p>
    </w:sdtContent>
  </w:sdt>
  <w:p w14:paraId="01C6D2AF" w14:textId="6C06CA20" w:rsidR="00005140" w:rsidRPr="003758F7" w:rsidRDefault="00005140">
    <w:pPr>
      <w:pStyle w:val="Piedepgina"/>
    </w:pPr>
  </w:p>
  <w:p w14:paraId="2D50312C" w14:textId="77777777" w:rsidR="0051187D" w:rsidRDefault="005118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9A8DA" w14:textId="77777777" w:rsidR="00936140" w:rsidRPr="003758F7" w:rsidRDefault="00936140" w:rsidP="00EC0858">
      <w:pPr>
        <w:spacing w:before="0" w:after="0" w:line="240" w:lineRule="auto"/>
      </w:pPr>
      <w:r w:rsidRPr="003758F7">
        <w:separator/>
      </w:r>
    </w:p>
    <w:p w14:paraId="33BF7788" w14:textId="77777777" w:rsidR="00936140" w:rsidRDefault="00936140"/>
  </w:footnote>
  <w:footnote w:type="continuationSeparator" w:id="0">
    <w:p w14:paraId="28203752" w14:textId="77777777" w:rsidR="00936140" w:rsidRPr="003758F7" w:rsidRDefault="00936140" w:rsidP="00EC0858">
      <w:pPr>
        <w:spacing w:before="0" w:after="0" w:line="240" w:lineRule="auto"/>
      </w:pPr>
      <w:r w:rsidRPr="003758F7">
        <w:continuationSeparator/>
      </w:r>
    </w:p>
    <w:p w14:paraId="76F71A94" w14:textId="77777777" w:rsidR="00936140" w:rsidRDefault="009361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A2298" w14:textId="6CBBCF18" w:rsidR="00005140" w:rsidRPr="003758F7" w:rsidRDefault="00005140">
    <w:pPr>
      <w:pStyle w:val="Encabezado"/>
    </w:pPr>
    <w:r w:rsidRPr="003758F7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2C10C219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áfico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0AF78F" w14:textId="77777777" w:rsidR="0051187D" w:rsidRDefault="0051187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47832"/>
    <w:multiLevelType w:val="hybridMultilevel"/>
    <w:tmpl w:val="159ED16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896833"/>
    <w:multiLevelType w:val="hybridMultilevel"/>
    <w:tmpl w:val="93DABB98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9751FA"/>
    <w:multiLevelType w:val="hybridMultilevel"/>
    <w:tmpl w:val="1A92C28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4A08B4"/>
    <w:multiLevelType w:val="hybridMultilevel"/>
    <w:tmpl w:val="B4BAB78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1566A4"/>
    <w:multiLevelType w:val="hybridMultilevel"/>
    <w:tmpl w:val="D73A5C0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F0786A"/>
    <w:multiLevelType w:val="hybridMultilevel"/>
    <w:tmpl w:val="DECA6468"/>
    <w:lvl w:ilvl="0" w:tplc="0C0A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1AFD12AD"/>
    <w:multiLevelType w:val="hybridMultilevel"/>
    <w:tmpl w:val="9DE625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40090F"/>
    <w:multiLevelType w:val="hybridMultilevel"/>
    <w:tmpl w:val="6D70D01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3F4C7A"/>
    <w:multiLevelType w:val="hybridMultilevel"/>
    <w:tmpl w:val="FDCAD340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264A0D39"/>
    <w:multiLevelType w:val="hybridMultilevel"/>
    <w:tmpl w:val="DBCE14B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412B07"/>
    <w:multiLevelType w:val="hybridMultilevel"/>
    <w:tmpl w:val="9FDADF5E"/>
    <w:lvl w:ilvl="0" w:tplc="DB503248">
      <w:start w:val="1"/>
      <w:numFmt w:val="decimal"/>
      <w:pStyle w:val="Figura"/>
      <w:lvlText w:val="Figura %1."/>
      <w:lvlJc w:val="left"/>
      <w:pPr>
        <w:ind w:left="397" w:hanging="397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AE7AE0"/>
    <w:multiLevelType w:val="hybridMultilevel"/>
    <w:tmpl w:val="7C30D7E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AF0ADF"/>
    <w:multiLevelType w:val="hybridMultilevel"/>
    <w:tmpl w:val="A0DA3CA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7D3372"/>
    <w:multiLevelType w:val="hybridMultilevel"/>
    <w:tmpl w:val="6608D22E"/>
    <w:lvl w:ilvl="0" w:tplc="240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211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BE73FF1"/>
    <w:multiLevelType w:val="hybridMultilevel"/>
    <w:tmpl w:val="764E251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DF6562"/>
    <w:multiLevelType w:val="multilevel"/>
    <w:tmpl w:val="6C7AF928"/>
    <w:styleLink w:val="SENALista"/>
    <w:lvl w:ilvl="0">
      <w:start w:val="1"/>
      <w:numFmt w:val="decimal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none"/>
      <w:pStyle w:val="Ttulo3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Ttulo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Ttulo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0607099"/>
    <w:multiLevelType w:val="hybridMultilevel"/>
    <w:tmpl w:val="BBB45DF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CD5A89"/>
    <w:multiLevelType w:val="hybridMultilevel"/>
    <w:tmpl w:val="2AEE44C8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4C354E7D"/>
    <w:multiLevelType w:val="hybridMultilevel"/>
    <w:tmpl w:val="F8600C5E"/>
    <w:lvl w:ilvl="0" w:tplc="240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4C287F"/>
    <w:multiLevelType w:val="hybridMultilevel"/>
    <w:tmpl w:val="79ECBC3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BE1EF6"/>
    <w:multiLevelType w:val="hybridMultilevel"/>
    <w:tmpl w:val="AF3C2E24"/>
    <w:lvl w:ilvl="0" w:tplc="68CCEA9C">
      <w:start w:val="1"/>
      <w:numFmt w:val="decimal"/>
      <w:pStyle w:val="Tabla"/>
      <w:lvlText w:val="Tabla %1."/>
      <w:lvlJc w:val="left"/>
      <w:pPr>
        <w:ind w:left="52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6300" w:hanging="360"/>
      </w:pPr>
    </w:lvl>
    <w:lvl w:ilvl="2" w:tplc="080A001B" w:tentative="1">
      <w:start w:val="1"/>
      <w:numFmt w:val="lowerRoman"/>
      <w:lvlText w:val="%3."/>
      <w:lvlJc w:val="right"/>
      <w:pPr>
        <w:ind w:left="7020" w:hanging="180"/>
      </w:pPr>
    </w:lvl>
    <w:lvl w:ilvl="3" w:tplc="080A000F" w:tentative="1">
      <w:start w:val="1"/>
      <w:numFmt w:val="decimal"/>
      <w:lvlText w:val="%4."/>
      <w:lvlJc w:val="left"/>
      <w:pPr>
        <w:ind w:left="7740" w:hanging="360"/>
      </w:pPr>
    </w:lvl>
    <w:lvl w:ilvl="4" w:tplc="080A0019" w:tentative="1">
      <w:start w:val="1"/>
      <w:numFmt w:val="lowerLetter"/>
      <w:lvlText w:val="%5."/>
      <w:lvlJc w:val="left"/>
      <w:pPr>
        <w:ind w:left="8460" w:hanging="360"/>
      </w:pPr>
    </w:lvl>
    <w:lvl w:ilvl="5" w:tplc="080A001B" w:tentative="1">
      <w:start w:val="1"/>
      <w:numFmt w:val="lowerRoman"/>
      <w:lvlText w:val="%6."/>
      <w:lvlJc w:val="right"/>
      <w:pPr>
        <w:ind w:left="9180" w:hanging="180"/>
      </w:pPr>
    </w:lvl>
    <w:lvl w:ilvl="6" w:tplc="080A000F" w:tentative="1">
      <w:start w:val="1"/>
      <w:numFmt w:val="decimal"/>
      <w:lvlText w:val="%7."/>
      <w:lvlJc w:val="left"/>
      <w:pPr>
        <w:ind w:left="9900" w:hanging="360"/>
      </w:pPr>
    </w:lvl>
    <w:lvl w:ilvl="7" w:tplc="080A0019" w:tentative="1">
      <w:start w:val="1"/>
      <w:numFmt w:val="lowerLetter"/>
      <w:lvlText w:val="%8."/>
      <w:lvlJc w:val="left"/>
      <w:pPr>
        <w:ind w:left="10620" w:hanging="360"/>
      </w:pPr>
    </w:lvl>
    <w:lvl w:ilvl="8" w:tplc="080A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23" w15:restartNumberingAfterBreak="0">
    <w:nsid w:val="558A6954"/>
    <w:multiLevelType w:val="hybridMultilevel"/>
    <w:tmpl w:val="F48AD82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7F79A8"/>
    <w:multiLevelType w:val="hybridMultilevel"/>
    <w:tmpl w:val="FE6C2E8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DD17D0"/>
    <w:multiLevelType w:val="hybridMultilevel"/>
    <w:tmpl w:val="85BAD260"/>
    <w:lvl w:ilvl="0" w:tplc="5C50D3DA">
      <w:start w:val="1"/>
      <w:numFmt w:val="upperLetter"/>
      <w:lvlText w:val="%1."/>
      <w:lvlJc w:val="left"/>
      <w:pPr>
        <w:ind w:left="1429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42D298D"/>
    <w:multiLevelType w:val="hybridMultilevel"/>
    <w:tmpl w:val="D5CEF40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C4943EE"/>
    <w:multiLevelType w:val="hybridMultilevel"/>
    <w:tmpl w:val="A58EA9A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22"/>
  </w:num>
  <w:num w:numId="4">
    <w:abstractNumId w:val="15"/>
  </w:num>
  <w:num w:numId="5">
    <w:abstractNumId w:val="17"/>
  </w:num>
  <w:num w:numId="6">
    <w:abstractNumId w:val="12"/>
  </w:num>
  <w:num w:numId="7">
    <w:abstractNumId w:val="23"/>
  </w:num>
  <w:num w:numId="8">
    <w:abstractNumId w:val="18"/>
  </w:num>
  <w:num w:numId="9">
    <w:abstractNumId w:val="8"/>
  </w:num>
  <w:num w:numId="10">
    <w:abstractNumId w:val="27"/>
  </w:num>
  <w:num w:numId="11">
    <w:abstractNumId w:val="13"/>
  </w:num>
  <w:num w:numId="12">
    <w:abstractNumId w:val="16"/>
  </w:num>
  <w:num w:numId="13">
    <w:abstractNumId w:val="10"/>
  </w:num>
  <w:num w:numId="14">
    <w:abstractNumId w:val="6"/>
  </w:num>
  <w:num w:numId="15">
    <w:abstractNumId w:val="2"/>
  </w:num>
  <w:num w:numId="16">
    <w:abstractNumId w:val="5"/>
  </w:num>
  <w:num w:numId="17">
    <w:abstractNumId w:val="9"/>
  </w:num>
  <w:num w:numId="18">
    <w:abstractNumId w:val="24"/>
  </w:num>
  <w:num w:numId="19">
    <w:abstractNumId w:val="19"/>
  </w:num>
  <w:num w:numId="20">
    <w:abstractNumId w:val="21"/>
  </w:num>
  <w:num w:numId="21">
    <w:abstractNumId w:val="25"/>
  </w:num>
  <w:num w:numId="22">
    <w:abstractNumId w:val="1"/>
  </w:num>
  <w:num w:numId="23">
    <w:abstractNumId w:val="7"/>
  </w:num>
  <w:num w:numId="24">
    <w:abstractNumId w:val="20"/>
  </w:num>
  <w:num w:numId="25">
    <w:abstractNumId w:val="3"/>
  </w:num>
  <w:num w:numId="26">
    <w:abstractNumId w:val="4"/>
  </w:num>
  <w:num w:numId="27">
    <w:abstractNumId w:val="14"/>
  </w:num>
  <w:num w:numId="28">
    <w:abstractNumId w:val="2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AA5"/>
    <w:rsid w:val="0000405F"/>
    <w:rsid w:val="00005140"/>
    <w:rsid w:val="000059EE"/>
    <w:rsid w:val="00011915"/>
    <w:rsid w:val="00012436"/>
    <w:rsid w:val="000129D2"/>
    <w:rsid w:val="00015334"/>
    <w:rsid w:val="000153A4"/>
    <w:rsid w:val="00016B6D"/>
    <w:rsid w:val="00017691"/>
    <w:rsid w:val="00020AC0"/>
    <w:rsid w:val="00024018"/>
    <w:rsid w:val="00024801"/>
    <w:rsid w:val="00024D63"/>
    <w:rsid w:val="000257A0"/>
    <w:rsid w:val="00025DA8"/>
    <w:rsid w:val="000300C4"/>
    <w:rsid w:val="00030BA3"/>
    <w:rsid w:val="000314A4"/>
    <w:rsid w:val="00031B7B"/>
    <w:rsid w:val="000333E8"/>
    <w:rsid w:val="00037524"/>
    <w:rsid w:val="00037E34"/>
    <w:rsid w:val="00040172"/>
    <w:rsid w:val="0004061C"/>
    <w:rsid w:val="000434FA"/>
    <w:rsid w:val="000447D2"/>
    <w:rsid w:val="00044D54"/>
    <w:rsid w:val="0004747D"/>
    <w:rsid w:val="0005476E"/>
    <w:rsid w:val="00054AF9"/>
    <w:rsid w:val="00054E48"/>
    <w:rsid w:val="000571E8"/>
    <w:rsid w:val="00060A58"/>
    <w:rsid w:val="00061C22"/>
    <w:rsid w:val="0006594F"/>
    <w:rsid w:val="00065E99"/>
    <w:rsid w:val="0006638A"/>
    <w:rsid w:val="0007014A"/>
    <w:rsid w:val="000704B0"/>
    <w:rsid w:val="00072B04"/>
    <w:rsid w:val="00072B1B"/>
    <w:rsid w:val="0007758C"/>
    <w:rsid w:val="000854DB"/>
    <w:rsid w:val="00087C97"/>
    <w:rsid w:val="000948E8"/>
    <w:rsid w:val="000950D5"/>
    <w:rsid w:val="000975A5"/>
    <w:rsid w:val="00097B68"/>
    <w:rsid w:val="000A214F"/>
    <w:rsid w:val="000A4731"/>
    <w:rsid w:val="000A4B5D"/>
    <w:rsid w:val="000A5361"/>
    <w:rsid w:val="000A57F1"/>
    <w:rsid w:val="000B0550"/>
    <w:rsid w:val="000B0A0A"/>
    <w:rsid w:val="000B1A62"/>
    <w:rsid w:val="000B1F55"/>
    <w:rsid w:val="000B3798"/>
    <w:rsid w:val="000B5E57"/>
    <w:rsid w:val="000B6137"/>
    <w:rsid w:val="000C113C"/>
    <w:rsid w:val="000C1A0B"/>
    <w:rsid w:val="000C1FB7"/>
    <w:rsid w:val="000C3AE2"/>
    <w:rsid w:val="000C3F4A"/>
    <w:rsid w:val="000C5834"/>
    <w:rsid w:val="000C5A51"/>
    <w:rsid w:val="000C636D"/>
    <w:rsid w:val="000C77C0"/>
    <w:rsid w:val="000D04ED"/>
    <w:rsid w:val="000D1C48"/>
    <w:rsid w:val="000D3B7D"/>
    <w:rsid w:val="000D5447"/>
    <w:rsid w:val="000D635A"/>
    <w:rsid w:val="000E0356"/>
    <w:rsid w:val="000E081C"/>
    <w:rsid w:val="000E3397"/>
    <w:rsid w:val="000E3C95"/>
    <w:rsid w:val="000E408B"/>
    <w:rsid w:val="000E5BF2"/>
    <w:rsid w:val="000F32F8"/>
    <w:rsid w:val="000F42B7"/>
    <w:rsid w:val="000F4881"/>
    <w:rsid w:val="000F49F4"/>
    <w:rsid w:val="000F51A5"/>
    <w:rsid w:val="000F5555"/>
    <w:rsid w:val="000F571D"/>
    <w:rsid w:val="000F670F"/>
    <w:rsid w:val="000F6DA1"/>
    <w:rsid w:val="000F79B5"/>
    <w:rsid w:val="001003D2"/>
    <w:rsid w:val="00101346"/>
    <w:rsid w:val="00101732"/>
    <w:rsid w:val="00101A41"/>
    <w:rsid w:val="00104FC4"/>
    <w:rsid w:val="0010596C"/>
    <w:rsid w:val="00105A4C"/>
    <w:rsid w:val="001101CE"/>
    <w:rsid w:val="001115A9"/>
    <w:rsid w:val="00114B6A"/>
    <w:rsid w:val="001150F3"/>
    <w:rsid w:val="00115575"/>
    <w:rsid w:val="00115E35"/>
    <w:rsid w:val="00116695"/>
    <w:rsid w:val="00123EA6"/>
    <w:rsid w:val="00125AFB"/>
    <w:rsid w:val="00127C17"/>
    <w:rsid w:val="0013118C"/>
    <w:rsid w:val="00132271"/>
    <w:rsid w:val="00132A2D"/>
    <w:rsid w:val="00133E94"/>
    <w:rsid w:val="001355F4"/>
    <w:rsid w:val="00135785"/>
    <w:rsid w:val="00136959"/>
    <w:rsid w:val="00137F3B"/>
    <w:rsid w:val="00140867"/>
    <w:rsid w:val="001413D6"/>
    <w:rsid w:val="00141471"/>
    <w:rsid w:val="00142462"/>
    <w:rsid w:val="00144D70"/>
    <w:rsid w:val="00147399"/>
    <w:rsid w:val="00150C0F"/>
    <w:rsid w:val="00152A5B"/>
    <w:rsid w:val="00153058"/>
    <w:rsid w:val="0015387C"/>
    <w:rsid w:val="0015518A"/>
    <w:rsid w:val="0015665A"/>
    <w:rsid w:val="001568AC"/>
    <w:rsid w:val="00157560"/>
    <w:rsid w:val="00157993"/>
    <w:rsid w:val="001603EF"/>
    <w:rsid w:val="00160585"/>
    <w:rsid w:val="00160D56"/>
    <w:rsid w:val="00162F3E"/>
    <w:rsid w:val="0016430F"/>
    <w:rsid w:val="001658C0"/>
    <w:rsid w:val="00171512"/>
    <w:rsid w:val="00171A25"/>
    <w:rsid w:val="00171B4B"/>
    <w:rsid w:val="00171FE6"/>
    <w:rsid w:val="00173109"/>
    <w:rsid w:val="0017487D"/>
    <w:rsid w:val="00174A97"/>
    <w:rsid w:val="00175672"/>
    <w:rsid w:val="001756CB"/>
    <w:rsid w:val="00176FF1"/>
    <w:rsid w:val="0017719B"/>
    <w:rsid w:val="00177505"/>
    <w:rsid w:val="00180369"/>
    <w:rsid w:val="00180A7F"/>
    <w:rsid w:val="00182157"/>
    <w:rsid w:val="0018299F"/>
    <w:rsid w:val="00183A41"/>
    <w:rsid w:val="001855AB"/>
    <w:rsid w:val="00186579"/>
    <w:rsid w:val="001909FD"/>
    <w:rsid w:val="001910ED"/>
    <w:rsid w:val="001922CB"/>
    <w:rsid w:val="00193E42"/>
    <w:rsid w:val="00196449"/>
    <w:rsid w:val="0019727E"/>
    <w:rsid w:val="0019769B"/>
    <w:rsid w:val="001A4098"/>
    <w:rsid w:val="001A5543"/>
    <w:rsid w:val="001A6D42"/>
    <w:rsid w:val="001A77AF"/>
    <w:rsid w:val="001B0577"/>
    <w:rsid w:val="001B10D6"/>
    <w:rsid w:val="001B39AB"/>
    <w:rsid w:val="001B3C10"/>
    <w:rsid w:val="001B3DF0"/>
    <w:rsid w:val="001B408E"/>
    <w:rsid w:val="001B57A6"/>
    <w:rsid w:val="001B78AC"/>
    <w:rsid w:val="001B7C4C"/>
    <w:rsid w:val="001C3617"/>
    <w:rsid w:val="001C3AE0"/>
    <w:rsid w:val="001C40AD"/>
    <w:rsid w:val="001C4F97"/>
    <w:rsid w:val="001C6250"/>
    <w:rsid w:val="001C6ACB"/>
    <w:rsid w:val="001C7639"/>
    <w:rsid w:val="001D36FE"/>
    <w:rsid w:val="001D37B6"/>
    <w:rsid w:val="001D3FDB"/>
    <w:rsid w:val="001D4F8D"/>
    <w:rsid w:val="001D62D8"/>
    <w:rsid w:val="001E08D3"/>
    <w:rsid w:val="001E1396"/>
    <w:rsid w:val="001E4109"/>
    <w:rsid w:val="001E4F25"/>
    <w:rsid w:val="001E58EF"/>
    <w:rsid w:val="001E6815"/>
    <w:rsid w:val="001E793A"/>
    <w:rsid w:val="001F31A0"/>
    <w:rsid w:val="001F337C"/>
    <w:rsid w:val="001F37E7"/>
    <w:rsid w:val="001F6290"/>
    <w:rsid w:val="00200A71"/>
    <w:rsid w:val="002022A5"/>
    <w:rsid w:val="0020324D"/>
    <w:rsid w:val="00203367"/>
    <w:rsid w:val="002033D6"/>
    <w:rsid w:val="00205FA0"/>
    <w:rsid w:val="00206155"/>
    <w:rsid w:val="002125CE"/>
    <w:rsid w:val="002131C2"/>
    <w:rsid w:val="0021416F"/>
    <w:rsid w:val="002144B6"/>
    <w:rsid w:val="00214A9C"/>
    <w:rsid w:val="002156DA"/>
    <w:rsid w:val="00216328"/>
    <w:rsid w:val="00217419"/>
    <w:rsid w:val="00217EE5"/>
    <w:rsid w:val="00221230"/>
    <w:rsid w:val="0022249E"/>
    <w:rsid w:val="002225CE"/>
    <w:rsid w:val="002227A0"/>
    <w:rsid w:val="002244A4"/>
    <w:rsid w:val="00227AC6"/>
    <w:rsid w:val="00230824"/>
    <w:rsid w:val="00230AE2"/>
    <w:rsid w:val="0023209A"/>
    <w:rsid w:val="002326B9"/>
    <w:rsid w:val="00234A1D"/>
    <w:rsid w:val="00235D84"/>
    <w:rsid w:val="0023608A"/>
    <w:rsid w:val="002367DF"/>
    <w:rsid w:val="002401C2"/>
    <w:rsid w:val="00240C7C"/>
    <w:rsid w:val="00241CDD"/>
    <w:rsid w:val="00243441"/>
    <w:rsid w:val="002450B6"/>
    <w:rsid w:val="002458C2"/>
    <w:rsid w:val="0025031F"/>
    <w:rsid w:val="002519B1"/>
    <w:rsid w:val="00252A96"/>
    <w:rsid w:val="00253833"/>
    <w:rsid w:val="00254C7E"/>
    <w:rsid w:val="00254E57"/>
    <w:rsid w:val="00257092"/>
    <w:rsid w:val="0025799D"/>
    <w:rsid w:val="00264B50"/>
    <w:rsid w:val="0027064F"/>
    <w:rsid w:val="0027413D"/>
    <w:rsid w:val="002743D9"/>
    <w:rsid w:val="0027730E"/>
    <w:rsid w:val="00277EA8"/>
    <w:rsid w:val="002802CE"/>
    <w:rsid w:val="00280F0A"/>
    <w:rsid w:val="002817FC"/>
    <w:rsid w:val="00281B1E"/>
    <w:rsid w:val="00281F4F"/>
    <w:rsid w:val="002821D8"/>
    <w:rsid w:val="002845EE"/>
    <w:rsid w:val="00284FD1"/>
    <w:rsid w:val="00285965"/>
    <w:rsid w:val="00286B57"/>
    <w:rsid w:val="00291514"/>
    <w:rsid w:val="00291787"/>
    <w:rsid w:val="00292620"/>
    <w:rsid w:val="00293235"/>
    <w:rsid w:val="00294C43"/>
    <w:rsid w:val="00295308"/>
    <w:rsid w:val="00296B7D"/>
    <w:rsid w:val="00296CDD"/>
    <w:rsid w:val="002A04E6"/>
    <w:rsid w:val="002A1329"/>
    <w:rsid w:val="002A3659"/>
    <w:rsid w:val="002A3C99"/>
    <w:rsid w:val="002A6AAC"/>
    <w:rsid w:val="002B14F6"/>
    <w:rsid w:val="002B21E6"/>
    <w:rsid w:val="002B4853"/>
    <w:rsid w:val="002C1BC2"/>
    <w:rsid w:val="002C225B"/>
    <w:rsid w:val="002C3687"/>
    <w:rsid w:val="002C70BC"/>
    <w:rsid w:val="002D0E97"/>
    <w:rsid w:val="002D1FFB"/>
    <w:rsid w:val="002D5715"/>
    <w:rsid w:val="002D5738"/>
    <w:rsid w:val="002D5C42"/>
    <w:rsid w:val="002D6D62"/>
    <w:rsid w:val="002D7146"/>
    <w:rsid w:val="002D7279"/>
    <w:rsid w:val="002E2A0A"/>
    <w:rsid w:val="002E5AEE"/>
    <w:rsid w:val="002E5B3A"/>
    <w:rsid w:val="002E692A"/>
    <w:rsid w:val="002E6A2F"/>
    <w:rsid w:val="002E7697"/>
    <w:rsid w:val="002F13C9"/>
    <w:rsid w:val="002F34B2"/>
    <w:rsid w:val="002F52D3"/>
    <w:rsid w:val="002F6323"/>
    <w:rsid w:val="002F6846"/>
    <w:rsid w:val="002F6C63"/>
    <w:rsid w:val="002F6C92"/>
    <w:rsid w:val="003009DB"/>
    <w:rsid w:val="003011AC"/>
    <w:rsid w:val="00301F6E"/>
    <w:rsid w:val="00304B7B"/>
    <w:rsid w:val="003057D7"/>
    <w:rsid w:val="003114B9"/>
    <w:rsid w:val="003127A1"/>
    <w:rsid w:val="00313731"/>
    <w:rsid w:val="003137E4"/>
    <w:rsid w:val="003152EB"/>
    <w:rsid w:val="00315F2C"/>
    <w:rsid w:val="003177F7"/>
    <w:rsid w:val="003219FD"/>
    <w:rsid w:val="00322635"/>
    <w:rsid w:val="00323A67"/>
    <w:rsid w:val="00323FD8"/>
    <w:rsid w:val="003325D5"/>
    <w:rsid w:val="00334D54"/>
    <w:rsid w:val="00336140"/>
    <w:rsid w:val="00337C3E"/>
    <w:rsid w:val="00340AA9"/>
    <w:rsid w:val="00340EB2"/>
    <w:rsid w:val="003416FB"/>
    <w:rsid w:val="00343508"/>
    <w:rsid w:val="003439CE"/>
    <w:rsid w:val="00346AC5"/>
    <w:rsid w:val="003470C9"/>
    <w:rsid w:val="00347987"/>
    <w:rsid w:val="00352D03"/>
    <w:rsid w:val="00352F5A"/>
    <w:rsid w:val="00353516"/>
    <w:rsid w:val="00353681"/>
    <w:rsid w:val="00354340"/>
    <w:rsid w:val="00354AD7"/>
    <w:rsid w:val="0035694C"/>
    <w:rsid w:val="00356B62"/>
    <w:rsid w:val="003574CB"/>
    <w:rsid w:val="003602AF"/>
    <w:rsid w:val="003618FF"/>
    <w:rsid w:val="003630C5"/>
    <w:rsid w:val="003647FB"/>
    <w:rsid w:val="00366208"/>
    <w:rsid w:val="003709AC"/>
    <w:rsid w:val="00371643"/>
    <w:rsid w:val="003721B2"/>
    <w:rsid w:val="00373D13"/>
    <w:rsid w:val="003758F7"/>
    <w:rsid w:val="00380EFE"/>
    <w:rsid w:val="0038197D"/>
    <w:rsid w:val="00382111"/>
    <w:rsid w:val="0038306E"/>
    <w:rsid w:val="003842F1"/>
    <w:rsid w:val="00384EBA"/>
    <w:rsid w:val="00387939"/>
    <w:rsid w:val="003920E8"/>
    <w:rsid w:val="003922A4"/>
    <w:rsid w:val="00392EAC"/>
    <w:rsid w:val="00397368"/>
    <w:rsid w:val="003977A7"/>
    <w:rsid w:val="003A00FD"/>
    <w:rsid w:val="003A0ED5"/>
    <w:rsid w:val="003A0FFD"/>
    <w:rsid w:val="003A1B05"/>
    <w:rsid w:val="003A32EA"/>
    <w:rsid w:val="003A3AEF"/>
    <w:rsid w:val="003A3B16"/>
    <w:rsid w:val="003A4939"/>
    <w:rsid w:val="003A49AD"/>
    <w:rsid w:val="003A4D3F"/>
    <w:rsid w:val="003A57AC"/>
    <w:rsid w:val="003A5F81"/>
    <w:rsid w:val="003B0EC6"/>
    <w:rsid w:val="003B15D0"/>
    <w:rsid w:val="003C0A58"/>
    <w:rsid w:val="003C2A50"/>
    <w:rsid w:val="003C3B73"/>
    <w:rsid w:val="003C4559"/>
    <w:rsid w:val="003C6485"/>
    <w:rsid w:val="003C7451"/>
    <w:rsid w:val="003C77EA"/>
    <w:rsid w:val="003D0211"/>
    <w:rsid w:val="003D1FAE"/>
    <w:rsid w:val="003D25F6"/>
    <w:rsid w:val="003D745E"/>
    <w:rsid w:val="003E4B80"/>
    <w:rsid w:val="003E549C"/>
    <w:rsid w:val="003E5971"/>
    <w:rsid w:val="003E7363"/>
    <w:rsid w:val="003F0BA8"/>
    <w:rsid w:val="003F1297"/>
    <w:rsid w:val="003F17DC"/>
    <w:rsid w:val="003F3BE1"/>
    <w:rsid w:val="003F502F"/>
    <w:rsid w:val="003F625D"/>
    <w:rsid w:val="004007B9"/>
    <w:rsid w:val="00402C5B"/>
    <w:rsid w:val="00402C7A"/>
    <w:rsid w:val="00403441"/>
    <w:rsid w:val="004036B4"/>
    <w:rsid w:val="0040392C"/>
    <w:rsid w:val="00403B30"/>
    <w:rsid w:val="00404088"/>
    <w:rsid w:val="004052F8"/>
    <w:rsid w:val="00405967"/>
    <w:rsid w:val="00411E4C"/>
    <w:rsid w:val="0041201E"/>
    <w:rsid w:val="004139C8"/>
    <w:rsid w:val="00416938"/>
    <w:rsid w:val="00417CD1"/>
    <w:rsid w:val="00421831"/>
    <w:rsid w:val="00422335"/>
    <w:rsid w:val="004228B9"/>
    <w:rsid w:val="0042501C"/>
    <w:rsid w:val="00425E49"/>
    <w:rsid w:val="004300AD"/>
    <w:rsid w:val="00431039"/>
    <w:rsid w:val="004326F0"/>
    <w:rsid w:val="00432753"/>
    <w:rsid w:val="004329E6"/>
    <w:rsid w:val="00433396"/>
    <w:rsid w:val="00433AEC"/>
    <w:rsid w:val="00436C80"/>
    <w:rsid w:val="004371CF"/>
    <w:rsid w:val="004376E8"/>
    <w:rsid w:val="00444C23"/>
    <w:rsid w:val="0044511F"/>
    <w:rsid w:val="004457F8"/>
    <w:rsid w:val="00445943"/>
    <w:rsid w:val="00446C03"/>
    <w:rsid w:val="00451242"/>
    <w:rsid w:val="00452336"/>
    <w:rsid w:val="004538F5"/>
    <w:rsid w:val="00454052"/>
    <w:rsid w:val="00455093"/>
    <w:rsid w:val="004554CA"/>
    <w:rsid w:val="00456AA0"/>
    <w:rsid w:val="00462219"/>
    <w:rsid w:val="004624DA"/>
    <w:rsid w:val="004628BC"/>
    <w:rsid w:val="00463E13"/>
    <w:rsid w:val="00464643"/>
    <w:rsid w:val="00466F3F"/>
    <w:rsid w:val="00474E98"/>
    <w:rsid w:val="00475111"/>
    <w:rsid w:val="00476638"/>
    <w:rsid w:val="00476F2D"/>
    <w:rsid w:val="004840C0"/>
    <w:rsid w:val="00484A96"/>
    <w:rsid w:val="00485B53"/>
    <w:rsid w:val="004908F0"/>
    <w:rsid w:val="00492A99"/>
    <w:rsid w:val="00494533"/>
    <w:rsid w:val="00495F05"/>
    <w:rsid w:val="00495F48"/>
    <w:rsid w:val="0049608F"/>
    <w:rsid w:val="00496A3E"/>
    <w:rsid w:val="00497849"/>
    <w:rsid w:val="00497D2E"/>
    <w:rsid w:val="004A1FB6"/>
    <w:rsid w:val="004A2D9C"/>
    <w:rsid w:val="004A3B40"/>
    <w:rsid w:val="004A788B"/>
    <w:rsid w:val="004B0FAE"/>
    <w:rsid w:val="004B15B9"/>
    <w:rsid w:val="004B15E9"/>
    <w:rsid w:val="004B1988"/>
    <w:rsid w:val="004B31C2"/>
    <w:rsid w:val="004B359C"/>
    <w:rsid w:val="004B3C9A"/>
    <w:rsid w:val="004B3DFF"/>
    <w:rsid w:val="004B4950"/>
    <w:rsid w:val="004B6B14"/>
    <w:rsid w:val="004B6B9D"/>
    <w:rsid w:val="004C13F9"/>
    <w:rsid w:val="004C2653"/>
    <w:rsid w:val="004C4AA8"/>
    <w:rsid w:val="004C592A"/>
    <w:rsid w:val="004D119C"/>
    <w:rsid w:val="004D2A10"/>
    <w:rsid w:val="004D32F3"/>
    <w:rsid w:val="004D5F44"/>
    <w:rsid w:val="004D7102"/>
    <w:rsid w:val="004D787E"/>
    <w:rsid w:val="004E23B1"/>
    <w:rsid w:val="004E3B2A"/>
    <w:rsid w:val="004E5778"/>
    <w:rsid w:val="004E663E"/>
    <w:rsid w:val="004E6B49"/>
    <w:rsid w:val="004E77C4"/>
    <w:rsid w:val="004F02CC"/>
    <w:rsid w:val="004F0542"/>
    <w:rsid w:val="004F3DE2"/>
    <w:rsid w:val="004F76DF"/>
    <w:rsid w:val="005026E5"/>
    <w:rsid w:val="00502C04"/>
    <w:rsid w:val="005036C2"/>
    <w:rsid w:val="005059E4"/>
    <w:rsid w:val="0050650A"/>
    <w:rsid w:val="00506C77"/>
    <w:rsid w:val="0050763D"/>
    <w:rsid w:val="005106CA"/>
    <w:rsid w:val="0051187D"/>
    <w:rsid w:val="00512394"/>
    <w:rsid w:val="0051258C"/>
    <w:rsid w:val="00513414"/>
    <w:rsid w:val="005153F9"/>
    <w:rsid w:val="0051584A"/>
    <w:rsid w:val="00516A81"/>
    <w:rsid w:val="0052053B"/>
    <w:rsid w:val="00521B6B"/>
    <w:rsid w:val="005220C4"/>
    <w:rsid w:val="00523B93"/>
    <w:rsid w:val="00524D31"/>
    <w:rsid w:val="00526096"/>
    <w:rsid w:val="00527114"/>
    <w:rsid w:val="0052729E"/>
    <w:rsid w:val="00527342"/>
    <w:rsid w:val="00532503"/>
    <w:rsid w:val="0053286E"/>
    <w:rsid w:val="00532B06"/>
    <w:rsid w:val="00532F6A"/>
    <w:rsid w:val="005342F8"/>
    <w:rsid w:val="00534E12"/>
    <w:rsid w:val="00535238"/>
    <w:rsid w:val="00536CE8"/>
    <w:rsid w:val="0053711C"/>
    <w:rsid w:val="00537E14"/>
    <w:rsid w:val="00540F7F"/>
    <w:rsid w:val="005428AC"/>
    <w:rsid w:val="00544736"/>
    <w:rsid w:val="00546569"/>
    <w:rsid w:val="00546669"/>
    <w:rsid w:val="005468A8"/>
    <w:rsid w:val="005526AB"/>
    <w:rsid w:val="00552E86"/>
    <w:rsid w:val="00552FAB"/>
    <w:rsid w:val="005538F9"/>
    <w:rsid w:val="0055685C"/>
    <w:rsid w:val="0056288F"/>
    <w:rsid w:val="0056580A"/>
    <w:rsid w:val="00567517"/>
    <w:rsid w:val="00570601"/>
    <w:rsid w:val="00570C2A"/>
    <w:rsid w:val="005712EB"/>
    <w:rsid w:val="005718F8"/>
    <w:rsid w:val="00572AB2"/>
    <w:rsid w:val="00572F5B"/>
    <w:rsid w:val="00577097"/>
    <w:rsid w:val="005773C6"/>
    <w:rsid w:val="00580458"/>
    <w:rsid w:val="00581755"/>
    <w:rsid w:val="00583485"/>
    <w:rsid w:val="0058441F"/>
    <w:rsid w:val="00586547"/>
    <w:rsid w:val="0058737D"/>
    <w:rsid w:val="00590D20"/>
    <w:rsid w:val="00591371"/>
    <w:rsid w:val="005914A4"/>
    <w:rsid w:val="00592D47"/>
    <w:rsid w:val="00595CA9"/>
    <w:rsid w:val="00596965"/>
    <w:rsid w:val="005976B1"/>
    <w:rsid w:val="005A060C"/>
    <w:rsid w:val="005A0892"/>
    <w:rsid w:val="005A172A"/>
    <w:rsid w:val="005A1E6F"/>
    <w:rsid w:val="005A3C94"/>
    <w:rsid w:val="005A47E8"/>
    <w:rsid w:val="005A62EC"/>
    <w:rsid w:val="005A6546"/>
    <w:rsid w:val="005A6C61"/>
    <w:rsid w:val="005B202C"/>
    <w:rsid w:val="005B249A"/>
    <w:rsid w:val="005B4952"/>
    <w:rsid w:val="005B4EA7"/>
    <w:rsid w:val="005B54D0"/>
    <w:rsid w:val="005B5A73"/>
    <w:rsid w:val="005B5EEC"/>
    <w:rsid w:val="005B6F20"/>
    <w:rsid w:val="005C124F"/>
    <w:rsid w:val="005C404E"/>
    <w:rsid w:val="005C54FC"/>
    <w:rsid w:val="005C72D0"/>
    <w:rsid w:val="005C74C6"/>
    <w:rsid w:val="005D33B1"/>
    <w:rsid w:val="005D3F85"/>
    <w:rsid w:val="005D564F"/>
    <w:rsid w:val="005D77FE"/>
    <w:rsid w:val="005D7A22"/>
    <w:rsid w:val="005E0DC0"/>
    <w:rsid w:val="005E1EBA"/>
    <w:rsid w:val="005E5F3C"/>
    <w:rsid w:val="005E76B8"/>
    <w:rsid w:val="005E7FFA"/>
    <w:rsid w:val="005F05C6"/>
    <w:rsid w:val="005F1466"/>
    <w:rsid w:val="005F242D"/>
    <w:rsid w:val="005F5639"/>
    <w:rsid w:val="005F57DC"/>
    <w:rsid w:val="006034BE"/>
    <w:rsid w:val="0060715F"/>
    <w:rsid w:val="006074C9"/>
    <w:rsid w:val="00607CDF"/>
    <w:rsid w:val="00610F9D"/>
    <w:rsid w:val="00613641"/>
    <w:rsid w:val="00614C05"/>
    <w:rsid w:val="00615E91"/>
    <w:rsid w:val="00616711"/>
    <w:rsid w:val="00616A9A"/>
    <w:rsid w:val="00617C8C"/>
    <w:rsid w:val="0062163A"/>
    <w:rsid w:val="00621AC4"/>
    <w:rsid w:val="00621BEA"/>
    <w:rsid w:val="006247CD"/>
    <w:rsid w:val="00627D87"/>
    <w:rsid w:val="00630992"/>
    <w:rsid w:val="00631AE8"/>
    <w:rsid w:val="006345AD"/>
    <w:rsid w:val="0063496C"/>
    <w:rsid w:val="00643115"/>
    <w:rsid w:val="0064331C"/>
    <w:rsid w:val="00652BE7"/>
    <w:rsid w:val="00652CCA"/>
    <w:rsid w:val="00653023"/>
    <w:rsid w:val="00653546"/>
    <w:rsid w:val="0065435A"/>
    <w:rsid w:val="00654BAA"/>
    <w:rsid w:val="0065566F"/>
    <w:rsid w:val="006565B3"/>
    <w:rsid w:val="006568D9"/>
    <w:rsid w:val="0065703A"/>
    <w:rsid w:val="00665632"/>
    <w:rsid w:val="0066679A"/>
    <w:rsid w:val="00671AC2"/>
    <w:rsid w:val="0067213C"/>
    <w:rsid w:val="00672B11"/>
    <w:rsid w:val="00675420"/>
    <w:rsid w:val="006768A8"/>
    <w:rsid w:val="00680229"/>
    <w:rsid w:val="00683B08"/>
    <w:rsid w:val="00685BC3"/>
    <w:rsid w:val="00691EAC"/>
    <w:rsid w:val="00695FE2"/>
    <w:rsid w:val="0069718E"/>
    <w:rsid w:val="00697573"/>
    <w:rsid w:val="006A0025"/>
    <w:rsid w:val="006A0FE6"/>
    <w:rsid w:val="006A2C22"/>
    <w:rsid w:val="006A2CB0"/>
    <w:rsid w:val="006A3177"/>
    <w:rsid w:val="006A6AF9"/>
    <w:rsid w:val="006B14D2"/>
    <w:rsid w:val="006B2AD6"/>
    <w:rsid w:val="006B4B71"/>
    <w:rsid w:val="006B4CB3"/>
    <w:rsid w:val="006B4ED7"/>
    <w:rsid w:val="006B55C4"/>
    <w:rsid w:val="006B5C26"/>
    <w:rsid w:val="006B67BA"/>
    <w:rsid w:val="006B760F"/>
    <w:rsid w:val="006C0E2E"/>
    <w:rsid w:val="006C389C"/>
    <w:rsid w:val="006C3E8C"/>
    <w:rsid w:val="006C4139"/>
    <w:rsid w:val="006C4664"/>
    <w:rsid w:val="006C497A"/>
    <w:rsid w:val="006C65B5"/>
    <w:rsid w:val="006D0FF4"/>
    <w:rsid w:val="006D3FEA"/>
    <w:rsid w:val="006D4AE2"/>
    <w:rsid w:val="006D5341"/>
    <w:rsid w:val="006D6DAD"/>
    <w:rsid w:val="006E12F8"/>
    <w:rsid w:val="006E6440"/>
    <w:rsid w:val="006E6D23"/>
    <w:rsid w:val="006E6DB2"/>
    <w:rsid w:val="006E75C3"/>
    <w:rsid w:val="006F0E60"/>
    <w:rsid w:val="006F1AAC"/>
    <w:rsid w:val="006F20D4"/>
    <w:rsid w:val="006F354E"/>
    <w:rsid w:val="006F6814"/>
    <w:rsid w:val="006F6971"/>
    <w:rsid w:val="0070112D"/>
    <w:rsid w:val="0070263B"/>
    <w:rsid w:val="00707845"/>
    <w:rsid w:val="0071056B"/>
    <w:rsid w:val="007109DD"/>
    <w:rsid w:val="00713455"/>
    <w:rsid w:val="0071459E"/>
    <w:rsid w:val="0071528F"/>
    <w:rsid w:val="00716903"/>
    <w:rsid w:val="007170B1"/>
    <w:rsid w:val="007232E6"/>
    <w:rsid w:val="00723503"/>
    <w:rsid w:val="007246A8"/>
    <w:rsid w:val="0072538E"/>
    <w:rsid w:val="007269BA"/>
    <w:rsid w:val="007274CA"/>
    <w:rsid w:val="00727730"/>
    <w:rsid w:val="00731049"/>
    <w:rsid w:val="007315A0"/>
    <w:rsid w:val="0073162C"/>
    <w:rsid w:val="00731A57"/>
    <w:rsid w:val="00732067"/>
    <w:rsid w:val="00732AFA"/>
    <w:rsid w:val="007348FD"/>
    <w:rsid w:val="007353FE"/>
    <w:rsid w:val="00736083"/>
    <w:rsid w:val="0074065E"/>
    <w:rsid w:val="00741127"/>
    <w:rsid w:val="0074112D"/>
    <w:rsid w:val="00741A93"/>
    <w:rsid w:val="007428F4"/>
    <w:rsid w:val="00742FC8"/>
    <w:rsid w:val="007431CF"/>
    <w:rsid w:val="00743882"/>
    <w:rsid w:val="00746AD1"/>
    <w:rsid w:val="00750263"/>
    <w:rsid w:val="00750BC6"/>
    <w:rsid w:val="00752082"/>
    <w:rsid w:val="007525BF"/>
    <w:rsid w:val="00753156"/>
    <w:rsid w:val="0075357C"/>
    <w:rsid w:val="00755D92"/>
    <w:rsid w:val="007613E2"/>
    <w:rsid w:val="0076148E"/>
    <w:rsid w:val="0076258C"/>
    <w:rsid w:val="007633CA"/>
    <w:rsid w:val="00763D12"/>
    <w:rsid w:val="00763FA3"/>
    <w:rsid w:val="00764004"/>
    <w:rsid w:val="00764CE8"/>
    <w:rsid w:val="00765BC4"/>
    <w:rsid w:val="007664E9"/>
    <w:rsid w:val="00766AAF"/>
    <w:rsid w:val="00767FD4"/>
    <w:rsid w:val="00770ADA"/>
    <w:rsid w:val="00771AE6"/>
    <w:rsid w:val="00774870"/>
    <w:rsid w:val="00780071"/>
    <w:rsid w:val="00781D51"/>
    <w:rsid w:val="00782BF9"/>
    <w:rsid w:val="00785B77"/>
    <w:rsid w:val="0078639A"/>
    <w:rsid w:val="00787E0E"/>
    <w:rsid w:val="00787EB0"/>
    <w:rsid w:val="0079146C"/>
    <w:rsid w:val="00791907"/>
    <w:rsid w:val="00791B47"/>
    <w:rsid w:val="00792149"/>
    <w:rsid w:val="00796164"/>
    <w:rsid w:val="00796825"/>
    <w:rsid w:val="007A1C25"/>
    <w:rsid w:val="007A2387"/>
    <w:rsid w:val="007A372E"/>
    <w:rsid w:val="007A4638"/>
    <w:rsid w:val="007A65F8"/>
    <w:rsid w:val="007A6CC2"/>
    <w:rsid w:val="007A7F14"/>
    <w:rsid w:val="007B0419"/>
    <w:rsid w:val="007B18E5"/>
    <w:rsid w:val="007B1B8A"/>
    <w:rsid w:val="007B2854"/>
    <w:rsid w:val="007B2F9D"/>
    <w:rsid w:val="007B3DE5"/>
    <w:rsid w:val="007B5EF2"/>
    <w:rsid w:val="007B6493"/>
    <w:rsid w:val="007B700E"/>
    <w:rsid w:val="007C18A9"/>
    <w:rsid w:val="007C18AC"/>
    <w:rsid w:val="007C2DD9"/>
    <w:rsid w:val="007C3053"/>
    <w:rsid w:val="007C4AE9"/>
    <w:rsid w:val="007C682C"/>
    <w:rsid w:val="007C6A69"/>
    <w:rsid w:val="007C7013"/>
    <w:rsid w:val="007D4C1B"/>
    <w:rsid w:val="007D547E"/>
    <w:rsid w:val="007D6B11"/>
    <w:rsid w:val="007E28E9"/>
    <w:rsid w:val="007E29B0"/>
    <w:rsid w:val="007E2F05"/>
    <w:rsid w:val="007E2FA0"/>
    <w:rsid w:val="007E7603"/>
    <w:rsid w:val="007E7E11"/>
    <w:rsid w:val="007F0C70"/>
    <w:rsid w:val="007F26BF"/>
    <w:rsid w:val="007F2B44"/>
    <w:rsid w:val="007F2C06"/>
    <w:rsid w:val="007F5026"/>
    <w:rsid w:val="007F538F"/>
    <w:rsid w:val="007F6944"/>
    <w:rsid w:val="007F6EDB"/>
    <w:rsid w:val="007F6F8D"/>
    <w:rsid w:val="00800093"/>
    <w:rsid w:val="008023F7"/>
    <w:rsid w:val="00802FCA"/>
    <w:rsid w:val="00803420"/>
    <w:rsid w:val="00804464"/>
    <w:rsid w:val="00804D03"/>
    <w:rsid w:val="00815320"/>
    <w:rsid w:val="008232FD"/>
    <w:rsid w:val="00823408"/>
    <w:rsid w:val="0082394D"/>
    <w:rsid w:val="00824DA2"/>
    <w:rsid w:val="00824E8E"/>
    <w:rsid w:val="00824EED"/>
    <w:rsid w:val="0082681B"/>
    <w:rsid w:val="00830CC8"/>
    <w:rsid w:val="00831C29"/>
    <w:rsid w:val="008326A1"/>
    <w:rsid w:val="00833112"/>
    <w:rsid w:val="008353DB"/>
    <w:rsid w:val="008358C7"/>
    <w:rsid w:val="00836960"/>
    <w:rsid w:val="00836DE6"/>
    <w:rsid w:val="008431BC"/>
    <w:rsid w:val="00844B50"/>
    <w:rsid w:val="00845BCB"/>
    <w:rsid w:val="0084646F"/>
    <w:rsid w:val="0084666C"/>
    <w:rsid w:val="00850D92"/>
    <w:rsid w:val="008511C6"/>
    <w:rsid w:val="00854F38"/>
    <w:rsid w:val="00855831"/>
    <w:rsid w:val="0085604C"/>
    <w:rsid w:val="0085782B"/>
    <w:rsid w:val="00861B22"/>
    <w:rsid w:val="00862091"/>
    <w:rsid w:val="00862096"/>
    <w:rsid w:val="00865867"/>
    <w:rsid w:val="0086642E"/>
    <w:rsid w:val="008731BA"/>
    <w:rsid w:val="0087370F"/>
    <w:rsid w:val="00873B99"/>
    <w:rsid w:val="0087499E"/>
    <w:rsid w:val="00876973"/>
    <w:rsid w:val="008775DD"/>
    <w:rsid w:val="00877656"/>
    <w:rsid w:val="008801EA"/>
    <w:rsid w:val="00880BC2"/>
    <w:rsid w:val="00882A64"/>
    <w:rsid w:val="008843D5"/>
    <w:rsid w:val="0088563B"/>
    <w:rsid w:val="008866BD"/>
    <w:rsid w:val="00892BCF"/>
    <w:rsid w:val="008932B0"/>
    <w:rsid w:val="00893563"/>
    <w:rsid w:val="00893FA8"/>
    <w:rsid w:val="0089468F"/>
    <w:rsid w:val="00894D89"/>
    <w:rsid w:val="00895C6E"/>
    <w:rsid w:val="00896B88"/>
    <w:rsid w:val="00897D1F"/>
    <w:rsid w:val="008A0447"/>
    <w:rsid w:val="008A0E90"/>
    <w:rsid w:val="008A196D"/>
    <w:rsid w:val="008A211B"/>
    <w:rsid w:val="008A2D58"/>
    <w:rsid w:val="008A781A"/>
    <w:rsid w:val="008B0271"/>
    <w:rsid w:val="008B1099"/>
    <w:rsid w:val="008B1FDD"/>
    <w:rsid w:val="008B231A"/>
    <w:rsid w:val="008B497D"/>
    <w:rsid w:val="008B4FAD"/>
    <w:rsid w:val="008B5426"/>
    <w:rsid w:val="008B5995"/>
    <w:rsid w:val="008B7B79"/>
    <w:rsid w:val="008C258A"/>
    <w:rsid w:val="008C2614"/>
    <w:rsid w:val="008C3103"/>
    <w:rsid w:val="008C3664"/>
    <w:rsid w:val="008C37AD"/>
    <w:rsid w:val="008C3DDB"/>
    <w:rsid w:val="008C455D"/>
    <w:rsid w:val="008C59D7"/>
    <w:rsid w:val="008C691A"/>
    <w:rsid w:val="008C7CC3"/>
    <w:rsid w:val="008C7CC5"/>
    <w:rsid w:val="008C7F43"/>
    <w:rsid w:val="008D1FFD"/>
    <w:rsid w:val="008D49E4"/>
    <w:rsid w:val="008D7451"/>
    <w:rsid w:val="008E02F5"/>
    <w:rsid w:val="008E1302"/>
    <w:rsid w:val="008E19A7"/>
    <w:rsid w:val="008E5A0A"/>
    <w:rsid w:val="008E5CE4"/>
    <w:rsid w:val="008E6D85"/>
    <w:rsid w:val="008E76A1"/>
    <w:rsid w:val="008F1308"/>
    <w:rsid w:val="008F2C4E"/>
    <w:rsid w:val="008F36EB"/>
    <w:rsid w:val="008F379B"/>
    <w:rsid w:val="008F38A6"/>
    <w:rsid w:val="008F4A25"/>
    <w:rsid w:val="008F4C05"/>
    <w:rsid w:val="008F66F8"/>
    <w:rsid w:val="008F7EA8"/>
    <w:rsid w:val="00901922"/>
    <w:rsid w:val="00902033"/>
    <w:rsid w:val="0090288F"/>
    <w:rsid w:val="00902B0D"/>
    <w:rsid w:val="009034BA"/>
    <w:rsid w:val="0090588C"/>
    <w:rsid w:val="009062F6"/>
    <w:rsid w:val="00906E18"/>
    <w:rsid w:val="00913AA2"/>
    <w:rsid w:val="00913EEF"/>
    <w:rsid w:val="009146F1"/>
    <w:rsid w:val="0091669E"/>
    <w:rsid w:val="009207BA"/>
    <w:rsid w:val="00922E84"/>
    <w:rsid w:val="00923276"/>
    <w:rsid w:val="00923544"/>
    <w:rsid w:val="00924D00"/>
    <w:rsid w:val="00925B70"/>
    <w:rsid w:val="0092641C"/>
    <w:rsid w:val="00930D7F"/>
    <w:rsid w:val="00931413"/>
    <w:rsid w:val="009314CC"/>
    <w:rsid w:val="00931D84"/>
    <w:rsid w:val="00934D6B"/>
    <w:rsid w:val="00934F9A"/>
    <w:rsid w:val="00936140"/>
    <w:rsid w:val="009366E8"/>
    <w:rsid w:val="00942C40"/>
    <w:rsid w:val="009430DC"/>
    <w:rsid w:val="00943226"/>
    <w:rsid w:val="009460D9"/>
    <w:rsid w:val="009464E8"/>
    <w:rsid w:val="00946648"/>
    <w:rsid w:val="00946EBE"/>
    <w:rsid w:val="00950BFF"/>
    <w:rsid w:val="009510CD"/>
    <w:rsid w:val="00951C59"/>
    <w:rsid w:val="00953593"/>
    <w:rsid w:val="00953DC0"/>
    <w:rsid w:val="009559E2"/>
    <w:rsid w:val="00957374"/>
    <w:rsid w:val="00960441"/>
    <w:rsid w:val="00961066"/>
    <w:rsid w:val="009615F4"/>
    <w:rsid w:val="009675C1"/>
    <w:rsid w:val="009714D3"/>
    <w:rsid w:val="009714F7"/>
    <w:rsid w:val="00971A40"/>
    <w:rsid w:val="00971AC4"/>
    <w:rsid w:val="00971DFF"/>
    <w:rsid w:val="009724DB"/>
    <w:rsid w:val="00972539"/>
    <w:rsid w:val="00973829"/>
    <w:rsid w:val="00973DF1"/>
    <w:rsid w:val="00974D76"/>
    <w:rsid w:val="00975057"/>
    <w:rsid w:val="0097598F"/>
    <w:rsid w:val="00975B31"/>
    <w:rsid w:val="00981E65"/>
    <w:rsid w:val="0098428C"/>
    <w:rsid w:val="00985769"/>
    <w:rsid w:val="009862B2"/>
    <w:rsid w:val="009867BC"/>
    <w:rsid w:val="00990035"/>
    <w:rsid w:val="00990CB5"/>
    <w:rsid w:val="009918C7"/>
    <w:rsid w:val="00991F40"/>
    <w:rsid w:val="00994886"/>
    <w:rsid w:val="00994FC5"/>
    <w:rsid w:val="00995B76"/>
    <w:rsid w:val="00996832"/>
    <w:rsid w:val="00996EBF"/>
    <w:rsid w:val="009A0C9F"/>
    <w:rsid w:val="009A100C"/>
    <w:rsid w:val="009A177C"/>
    <w:rsid w:val="009A22DF"/>
    <w:rsid w:val="009A2357"/>
    <w:rsid w:val="009A3757"/>
    <w:rsid w:val="009B0AB1"/>
    <w:rsid w:val="009B0F62"/>
    <w:rsid w:val="009B2724"/>
    <w:rsid w:val="009B3B40"/>
    <w:rsid w:val="009B5050"/>
    <w:rsid w:val="009B57D3"/>
    <w:rsid w:val="009C0055"/>
    <w:rsid w:val="009C0961"/>
    <w:rsid w:val="009C0ED4"/>
    <w:rsid w:val="009C2017"/>
    <w:rsid w:val="009C5AFC"/>
    <w:rsid w:val="009C6B2F"/>
    <w:rsid w:val="009C7042"/>
    <w:rsid w:val="009C7C04"/>
    <w:rsid w:val="009C7FE8"/>
    <w:rsid w:val="009D071A"/>
    <w:rsid w:val="009D1417"/>
    <w:rsid w:val="009D2334"/>
    <w:rsid w:val="009D2418"/>
    <w:rsid w:val="009D24FF"/>
    <w:rsid w:val="009D3ADD"/>
    <w:rsid w:val="009D3FB8"/>
    <w:rsid w:val="009D5E9D"/>
    <w:rsid w:val="009D5F47"/>
    <w:rsid w:val="009E0C60"/>
    <w:rsid w:val="009E0CC6"/>
    <w:rsid w:val="009E2004"/>
    <w:rsid w:val="009E35B5"/>
    <w:rsid w:val="009E5125"/>
    <w:rsid w:val="009E5280"/>
    <w:rsid w:val="009E63A2"/>
    <w:rsid w:val="009F0D67"/>
    <w:rsid w:val="009F38D3"/>
    <w:rsid w:val="009F4E1B"/>
    <w:rsid w:val="009F6683"/>
    <w:rsid w:val="009F7194"/>
    <w:rsid w:val="009F79EF"/>
    <w:rsid w:val="00A0000F"/>
    <w:rsid w:val="00A003D1"/>
    <w:rsid w:val="00A00B19"/>
    <w:rsid w:val="00A0184D"/>
    <w:rsid w:val="00A03383"/>
    <w:rsid w:val="00A04CE8"/>
    <w:rsid w:val="00A052D7"/>
    <w:rsid w:val="00A05674"/>
    <w:rsid w:val="00A060DA"/>
    <w:rsid w:val="00A07A4B"/>
    <w:rsid w:val="00A1061E"/>
    <w:rsid w:val="00A10B21"/>
    <w:rsid w:val="00A13079"/>
    <w:rsid w:val="00A13DF3"/>
    <w:rsid w:val="00A2140A"/>
    <w:rsid w:val="00A23CFB"/>
    <w:rsid w:val="00A2402B"/>
    <w:rsid w:val="00A2799A"/>
    <w:rsid w:val="00A306EE"/>
    <w:rsid w:val="00A309B1"/>
    <w:rsid w:val="00A30F5E"/>
    <w:rsid w:val="00A32EE3"/>
    <w:rsid w:val="00A351E7"/>
    <w:rsid w:val="00A358AA"/>
    <w:rsid w:val="00A36081"/>
    <w:rsid w:val="00A37486"/>
    <w:rsid w:val="00A378D1"/>
    <w:rsid w:val="00A4072C"/>
    <w:rsid w:val="00A4197A"/>
    <w:rsid w:val="00A45FBD"/>
    <w:rsid w:val="00A4660B"/>
    <w:rsid w:val="00A46AA1"/>
    <w:rsid w:val="00A5164B"/>
    <w:rsid w:val="00A631E5"/>
    <w:rsid w:val="00A64A4B"/>
    <w:rsid w:val="00A667F5"/>
    <w:rsid w:val="00A67D01"/>
    <w:rsid w:val="00A7045B"/>
    <w:rsid w:val="00A7103F"/>
    <w:rsid w:val="00A71CDE"/>
    <w:rsid w:val="00A72866"/>
    <w:rsid w:val="00A72FDA"/>
    <w:rsid w:val="00A73177"/>
    <w:rsid w:val="00A75D68"/>
    <w:rsid w:val="00A76858"/>
    <w:rsid w:val="00A7704C"/>
    <w:rsid w:val="00A7779D"/>
    <w:rsid w:val="00A81BB7"/>
    <w:rsid w:val="00A82660"/>
    <w:rsid w:val="00A82EF4"/>
    <w:rsid w:val="00A8404E"/>
    <w:rsid w:val="00A84338"/>
    <w:rsid w:val="00A84C1C"/>
    <w:rsid w:val="00A855C3"/>
    <w:rsid w:val="00A8600F"/>
    <w:rsid w:val="00A900EF"/>
    <w:rsid w:val="00A92E92"/>
    <w:rsid w:val="00A93CD9"/>
    <w:rsid w:val="00A9471E"/>
    <w:rsid w:val="00A95A37"/>
    <w:rsid w:val="00A96807"/>
    <w:rsid w:val="00AA141C"/>
    <w:rsid w:val="00AA2575"/>
    <w:rsid w:val="00AA2E64"/>
    <w:rsid w:val="00AA480D"/>
    <w:rsid w:val="00AB2324"/>
    <w:rsid w:val="00AB2D5E"/>
    <w:rsid w:val="00AB2E61"/>
    <w:rsid w:val="00AB4FA6"/>
    <w:rsid w:val="00AB5599"/>
    <w:rsid w:val="00AB7FB5"/>
    <w:rsid w:val="00AC1B99"/>
    <w:rsid w:val="00AC1FBC"/>
    <w:rsid w:val="00AC2375"/>
    <w:rsid w:val="00AC2703"/>
    <w:rsid w:val="00AC2C5F"/>
    <w:rsid w:val="00AC6D04"/>
    <w:rsid w:val="00AC7034"/>
    <w:rsid w:val="00AC72B7"/>
    <w:rsid w:val="00AD0B6A"/>
    <w:rsid w:val="00AD342B"/>
    <w:rsid w:val="00AD499B"/>
    <w:rsid w:val="00AD6DAB"/>
    <w:rsid w:val="00AD7AC4"/>
    <w:rsid w:val="00AD7C36"/>
    <w:rsid w:val="00AE59D3"/>
    <w:rsid w:val="00AF09C1"/>
    <w:rsid w:val="00AF29F6"/>
    <w:rsid w:val="00AF3441"/>
    <w:rsid w:val="00AF38F7"/>
    <w:rsid w:val="00AF6C8F"/>
    <w:rsid w:val="00AF6D61"/>
    <w:rsid w:val="00AF71A6"/>
    <w:rsid w:val="00B00EFB"/>
    <w:rsid w:val="00B012C9"/>
    <w:rsid w:val="00B01E15"/>
    <w:rsid w:val="00B0287E"/>
    <w:rsid w:val="00B028A7"/>
    <w:rsid w:val="00B04048"/>
    <w:rsid w:val="00B062CA"/>
    <w:rsid w:val="00B06AFC"/>
    <w:rsid w:val="00B155B6"/>
    <w:rsid w:val="00B1613B"/>
    <w:rsid w:val="00B16408"/>
    <w:rsid w:val="00B20EEB"/>
    <w:rsid w:val="00B23853"/>
    <w:rsid w:val="00B241BE"/>
    <w:rsid w:val="00B25BE9"/>
    <w:rsid w:val="00B275DD"/>
    <w:rsid w:val="00B27E6B"/>
    <w:rsid w:val="00B30271"/>
    <w:rsid w:val="00B31525"/>
    <w:rsid w:val="00B32021"/>
    <w:rsid w:val="00B32C50"/>
    <w:rsid w:val="00B3328D"/>
    <w:rsid w:val="00B36B59"/>
    <w:rsid w:val="00B36F5D"/>
    <w:rsid w:val="00B40ABA"/>
    <w:rsid w:val="00B41B36"/>
    <w:rsid w:val="00B42828"/>
    <w:rsid w:val="00B468CF"/>
    <w:rsid w:val="00B46CF7"/>
    <w:rsid w:val="00B51901"/>
    <w:rsid w:val="00B51B3E"/>
    <w:rsid w:val="00B52766"/>
    <w:rsid w:val="00B52F0B"/>
    <w:rsid w:val="00B531D5"/>
    <w:rsid w:val="00B54106"/>
    <w:rsid w:val="00B54732"/>
    <w:rsid w:val="00B54CC6"/>
    <w:rsid w:val="00B54E47"/>
    <w:rsid w:val="00B551C0"/>
    <w:rsid w:val="00B5608A"/>
    <w:rsid w:val="00B61A10"/>
    <w:rsid w:val="00B63204"/>
    <w:rsid w:val="00B701BA"/>
    <w:rsid w:val="00B70D1F"/>
    <w:rsid w:val="00B73C80"/>
    <w:rsid w:val="00B73E70"/>
    <w:rsid w:val="00B74D6A"/>
    <w:rsid w:val="00B7772D"/>
    <w:rsid w:val="00B8055E"/>
    <w:rsid w:val="00B82A2D"/>
    <w:rsid w:val="00B8501C"/>
    <w:rsid w:val="00B8508E"/>
    <w:rsid w:val="00B8759F"/>
    <w:rsid w:val="00B907CE"/>
    <w:rsid w:val="00B92F0F"/>
    <w:rsid w:val="00B94CE1"/>
    <w:rsid w:val="00B9538F"/>
    <w:rsid w:val="00B9733A"/>
    <w:rsid w:val="00BA0E75"/>
    <w:rsid w:val="00BA5922"/>
    <w:rsid w:val="00BB016D"/>
    <w:rsid w:val="00BB1995"/>
    <w:rsid w:val="00BB207C"/>
    <w:rsid w:val="00BB2E79"/>
    <w:rsid w:val="00BB336E"/>
    <w:rsid w:val="00BB5535"/>
    <w:rsid w:val="00BB603D"/>
    <w:rsid w:val="00BB7DBF"/>
    <w:rsid w:val="00BC07A3"/>
    <w:rsid w:val="00BC0BBC"/>
    <w:rsid w:val="00BC1543"/>
    <w:rsid w:val="00BC1EAD"/>
    <w:rsid w:val="00BC1F4D"/>
    <w:rsid w:val="00BC20BA"/>
    <w:rsid w:val="00BC2ED7"/>
    <w:rsid w:val="00BC32A6"/>
    <w:rsid w:val="00BC3636"/>
    <w:rsid w:val="00BC53FE"/>
    <w:rsid w:val="00BD0631"/>
    <w:rsid w:val="00BD1BC5"/>
    <w:rsid w:val="00BD503B"/>
    <w:rsid w:val="00BD7C3F"/>
    <w:rsid w:val="00BE06A5"/>
    <w:rsid w:val="00BE235F"/>
    <w:rsid w:val="00BE3993"/>
    <w:rsid w:val="00BE75D1"/>
    <w:rsid w:val="00BF0759"/>
    <w:rsid w:val="00BF0E38"/>
    <w:rsid w:val="00BF0F63"/>
    <w:rsid w:val="00BF17FE"/>
    <w:rsid w:val="00BF1F00"/>
    <w:rsid w:val="00BF2E8A"/>
    <w:rsid w:val="00BF4260"/>
    <w:rsid w:val="00BF4D91"/>
    <w:rsid w:val="00BF50BA"/>
    <w:rsid w:val="00BF7EA0"/>
    <w:rsid w:val="00C02581"/>
    <w:rsid w:val="00C039F2"/>
    <w:rsid w:val="00C03E87"/>
    <w:rsid w:val="00C0427C"/>
    <w:rsid w:val="00C05612"/>
    <w:rsid w:val="00C0602C"/>
    <w:rsid w:val="00C06955"/>
    <w:rsid w:val="00C14433"/>
    <w:rsid w:val="00C16434"/>
    <w:rsid w:val="00C17137"/>
    <w:rsid w:val="00C2046D"/>
    <w:rsid w:val="00C2129E"/>
    <w:rsid w:val="00C2146B"/>
    <w:rsid w:val="00C22011"/>
    <w:rsid w:val="00C222FE"/>
    <w:rsid w:val="00C2257F"/>
    <w:rsid w:val="00C23F2B"/>
    <w:rsid w:val="00C31683"/>
    <w:rsid w:val="00C3218E"/>
    <w:rsid w:val="00C325FC"/>
    <w:rsid w:val="00C34C80"/>
    <w:rsid w:val="00C362C4"/>
    <w:rsid w:val="00C36497"/>
    <w:rsid w:val="00C37837"/>
    <w:rsid w:val="00C3799E"/>
    <w:rsid w:val="00C40755"/>
    <w:rsid w:val="00C407C1"/>
    <w:rsid w:val="00C41130"/>
    <w:rsid w:val="00C411DE"/>
    <w:rsid w:val="00C432EF"/>
    <w:rsid w:val="00C438D1"/>
    <w:rsid w:val="00C43BEE"/>
    <w:rsid w:val="00C44A2F"/>
    <w:rsid w:val="00C4557C"/>
    <w:rsid w:val="00C46131"/>
    <w:rsid w:val="00C467A9"/>
    <w:rsid w:val="00C503D0"/>
    <w:rsid w:val="00C5146D"/>
    <w:rsid w:val="00C51D48"/>
    <w:rsid w:val="00C53034"/>
    <w:rsid w:val="00C54D33"/>
    <w:rsid w:val="00C576B0"/>
    <w:rsid w:val="00C61353"/>
    <w:rsid w:val="00C63502"/>
    <w:rsid w:val="00C637D2"/>
    <w:rsid w:val="00C63D9A"/>
    <w:rsid w:val="00C64415"/>
    <w:rsid w:val="00C64C40"/>
    <w:rsid w:val="00C64E95"/>
    <w:rsid w:val="00C71BF7"/>
    <w:rsid w:val="00C72FB3"/>
    <w:rsid w:val="00C7377B"/>
    <w:rsid w:val="00C76C39"/>
    <w:rsid w:val="00C76F25"/>
    <w:rsid w:val="00C77299"/>
    <w:rsid w:val="00C7790D"/>
    <w:rsid w:val="00C80F52"/>
    <w:rsid w:val="00C82AE6"/>
    <w:rsid w:val="00C82BDA"/>
    <w:rsid w:val="00C853F1"/>
    <w:rsid w:val="00C85999"/>
    <w:rsid w:val="00C86365"/>
    <w:rsid w:val="00C917A7"/>
    <w:rsid w:val="00C92EFD"/>
    <w:rsid w:val="00C951CD"/>
    <w:rsid w:val="00C962FE"/>
    <w:rsid w:val="00C963FB"/>
    <w:rsid w:val="00CA167C"/>
    <w:rsid w:val="00CA1FCA"/>
    <w:rsid w:val="00CA2BBB"/>
    <w:rsid w:val="00CA4E65"/>
    <w:rsid w:val="00CA53DA"/>
    <w:rsid w:val="00CA6734"/>
    <w:rsid w:val="00CA74BD"/>
    <w:rsid w:val="00CA7500"/>
    <w:rsid w:val="00CA7B30"/>
    <w:rsid w:val="00CA7C57"/>
    <w:rsid w:val="00CB0153"/>
    <w:rsid w:val="00CB321B"/>
    <w:rsid w:val="00CB3707"/>
    <w:rsid w:val="00CB479E"/>
    <w:rsid w:val="00CB67AA"/>
    <w:rsid w:val="00CB6DF7"/>
    <w:rsid w:val="00CC0AB1"/>
    <w:rsid w:val="00CC148A"/>
    <w:rsid w:val="00CC28BE"/>
    <w:rsid w:val="00CC38F1"/>
    <w:rsid w:val="00CC55C8"/>
    <w:rsid w:val="00CC5FB1"/>
    <w:rsid w:val="00CC627B"/>
    <w:rsid w:val="00CD05A3"/>
    <w:rsid w:val="00CD1B51"/>
    <w:rsid w:val="00CD5C21"/>
    <w:rsid w:val="00CD5CBE"/>
    <w:rsid w:val="00CD69B5"/>
    <w:rsid w:val="00CD755D"/>
    <w:rsid w:val="00CE1168"/>
    <w:rsid w:val="00CE2C4A"/>
    <w:rsid w:val="00CE45B0"/>
    <w:rsid w:val="00CE5DEC"/>
    <w:rsid w:val="00CE63C8"/>
    <w:rsid w:val="00CF01EC"/>
    <w:rsid w:val="00CF02EB"/>
    <w:rsid w:val="00CF74DA"/>
    <w:rsid w:val="00CF75F7"/>
    <w:rsid w:val="00CF785C"/>
    <w:rsid w:val="00CF7D52"/>
    <w:rsid w:val="00D000F1"/>
    <w:rsid w:val="00D003D0"/>
    <w:rsid w:val="00D01138"/>
    <w:rsid w:val="00D02957"/>
    <w:rsid w:val="00D03AA2"/>
    <w:rsid w:val="00D05309"/>
    <w:rsid w:val="00D0637F"/>
    <w:rsid w:val="00D06C15"/>
    <w:rsid w:val="00D075E9"/>
    <w:rsid w:val="00D11194"/>
    <w:rsid w:val="00D12208"/>
    <w:rsid w:val="00D1270C"/>
    <w:rsid w:val="00D13642"/>
    <w:rsid w:val="00D13E46"/>
    <w:rsid w:val="00D14ACB"/>
    <w:rsid w:val="00D166BE"/>
    <w:rsid w:val="00D16756"/>
    <w:rsid w:val="00D170E5"/>
    <w:rsid w:val="00D21287"/>
    <w:rsid w:val="00D21AE2"/>
    <w:rsid w:val="00D22870"/>
    <w:rsid w:val="00D2312A"/>
    <w:rsid w:val="00D233B1"/>
    <w:rsid w:val="00D2594D"/>
    <w:rsid w:val="00D30FF9"/>
    <w:rsid w:val="00D3136D"/>
    <w:rsid w:val="00D32E44"/>
    <w:rsid w:val="00D3480D"/>
    <w:rsid w:val="00D349D4"/>
    <w:rsid w:val="00D402F7"/>
    <w:rsid w:val="00D4355D"/>
    <w:rsid w:val="00D44606"/>
    <w:rsid w:val="00D44C98"/>
    <w:rsid w:val="00D461E0"/>
    <w:rsid w:val="00D50AB7"/>
    <w:rsid w:val="00D50CFA"/>
    <w:rsid w:val="00D52358"/>
    <w:rsid w:val="00D532AA"/>
    <w:rsid w:val="00D53EE2"/>
    <w:rsid w:val="00D53FB8"/>
    <w:rsid w:val="00D556A1"/>
    <w:rsid w:val="00D55F04"/>
    <w:rsid w:val="00D578C7"/>
    <w:rsid w:val="00D61103"/>
    <w:rsid w:val="00D619F5"/>
    <w:rsid w:val="00D62427"/>
    <w:rsid w:val="00D62DDF"/>
    <w:rsid w:val="00D6424D"/>
    <w:rsid w:val="00D644B1"/>
    <w:rsid w:val="00D65085"/>
    <w:rsid w:val="00D655DF"/>
    <w:rsid w:val="00D667CC"/>
    <w:rsid w:val="00D672C1"/>
    <w:rsid w:val="00D67509"/>
    <w:rsid w:val="00D67EE5"/>
    <w:rsid w:val="00D7220B"/>
    <w:rsid w:val="00D735DD"/>
    <w:rsid w:val="00D73712"/>
    <w:rsid w:val="00D73C81"/>
    <w:rsid w:val="00D77283"/>
    <w:rsid w:val="00D77E5E"/>
    <w:rsid w:val="00D80D56"/>
    <w:rsid w:val="00D8122F"/>
    <w:rsid w:val="00D81496"/>
    <w:rsid w:val="00D817EF"/>
    <w:rsid w:val="00D8180B"/>
    <w:rsid w:val="00D8344C"/>
    <w:rsid w:val="00D83F26"/>
    <w:rsid w:val="00D83F32"/>
    <w:rsid w:val="00D84136"/>
    <w:rsid w:val="00D84739"/>
    <w:rsid w:val="00D8572A"/>
    <w:rsid w:val="00D90778"/>
    <w:rsid w:val="00D92008"/>
    <w:rsid w:val="00D92EC4"/>
    <w:rsid w:val="00D9476A"/>
    <w:rsid w:val="00D94A40"/>
    <w:rsid w:val="00D9781F"/>
    <w:rsid w:val="00D97A38"/>
    <w:rsid w:val="00DA1E5D"/>
    <w:rsid w:val="00DA1F7D"/>
    <w:rsid w:val="00DA2C37"/>
    <w:rsid w:val="00DA55F6"/>
    <w:rsid w:val="00DB0E77"/>
    <w:rsid w:val="00DB3AF0"/>
    <w:rsid w:val="00DB4017"/>
    <w:rsid w:val="00DB4ADC"/>
    <w:rsid w:val="00DB4B2A"/>
    <w:rsid w:val="00DC10D3"/>
    <w:rsid w:val="00DC44DB"/>
    <w:rsid w:val="00DC4A2C"/>
    <w:rsid w:val="00DC515A"/>
    <w:rsid w:val="00DC537C"/>
    <w:rsid w:val="00DC69C8"/>
    <w:rsid w:val="00DD1278"/>
    <w:rsid w:val="00DD22D9"/>
    <w:rsid w:val="00DD2507"/>
    <w:rsid w:val="00DD2F9B"/>
    <w:rsid w:val="00DD6B45"/>
    <w:rsid w:val="00DD7466"/>
    <w:rsid w:val="00DE2964"/>
    <w:rsid w:val="00DE4166"/>
    <w:rsid w:val="00DE6BFC"/>
    <w:rsid w:val="00DE7146"/>
    <w:rsid w:val="00DF1545"/>
    <w:rsid w:val="00DF195D"/>
    <w:rsid w:val="00DF3893"/>
    <w:rsid w:val="00DF3FAD"/>
    <w:rsid w:val="00DF45F3"/>
    <w:rsid w:val="00DF5E96"/>
    <w:rsid w:val="00E053D8"/>
    <w:rsid w:val="00E07186"/>
    <w:rsid w:val="00E071A6"/>
    <w:rsid w:val="00E073B3"/>
    <w:rsid w:val="00E10946"/>
    <w:rsid w:val="00E136B5"/>
    <w:rsid w:val="00E13EFC"/>
    <w:rsid w:val="00E14470"/>
    <w:rsid w:val="00E15D0B"/>
    <w:rsid w:val="00E2036E"/>
    <w:rsid w:val="00E20CA7"/>
    <w:rsid w:val="00E21BF9"/>
    <w:rsid w:val="00E2214C"/>
    <w:rsid w:val="00E2288B"/>
    <w:rsid w:val="00E23247"/>
    <w:rsid w:val="00E2367A"/>
    <w:rsid w:val="00E25BC5"/>
    <w:rsid w:val="00E2626D"/>
    <w:rsid w:val="00E30E69"/>
    <w:rsid w:val="00E31E54"/>
    <w:rsid w:val="00E3240F"/>
    <w:rsid w:val="00E32886"/>
    <w:rsid w:val="00E32E48"/>
    <w:rsid w:val="00E36A3C"/>
    <w:rsid w:val="00E40435"/>
    <w:rsid w:val="00E414E3"/>
    <w:rsid w:val="00E4758F"/>
    <w:rsid w:val="00E5020B"/>
    <w:rsid w:val="00E50578"/>
    <w:rsid w:val="00E5193B"/>
    <w:rsid w:val="00E54FFE"/>
    <w:rsid w:val="00E5597D"/>
    <w:rsid w:val="00E567DA"/>
    <w:rsid w:val="00E5682A"/>
    <w:rsid w:val="00E57096"/>
    <w:rsid w:val="00E5782B"/>
    <w:rsid w:val="00E57A47"/>
    <w:rsid w:val="00E600B0"/>
    <w:rsid w:val="00E60D0F"/>
    <w:rsid w:val="00E611DA"/>
    <w:rsid w:val="00E61660"/>
    <w:rsid w:val="00E61DAE"/>
    <w:rsid w:val="00E61F7E"/>
    <w:rsid w:val="00E63C04"/>
    <w:rsid w:val="00E64D9C"/>
    <w:rsid w:val="00E657C8"/>
    <w:rsid w:val="00E66F0C"/>
    <w:rsid w:val="00E67707"/>
    <w:rsid w:val="00E7094A"/>
    <w:rsid w:val="00E70C02"/>
    <w:rsid w:val="00E71EB9"/>
    <w:rsid w:val="00E72DAA"/>
    <w:rsid w:val="00E734AF"/>
    <w:rsid w:val="00E743E1"/>
    <w:rsid w:val="00E74935"/>
    <w:rsid w:val="00E74F85"/>
    <w:rsid w:val="00E752B6"/>
    <w:rsid w:val="00E80094"/>
    <w:rsid w:val="00E81A84"/>
    <w:rsid w:val="00E822C6"/>
    <w:rsid w:val="00E824D8"/>
    <w:rsid w:val="00E857BF"/>
    <w:rsid w:val="00E87D19"/>
    <w:rsid w:val="00E9065E"/>
    <w:rsid w:val="00E90D1F"/>
    <w:rsid w:val="00E911E6"/>
    <w:rsid w:val="00E92C3E"/>
    <w:rsid w:val="00E93F29"/>
    <w:rsid w:val="00EA0555"/>
    <w:rsid w:val="00EA0E83"/>
    <w:rsid w:val="00EA4AD4"/>
    <w:rsid w:val="00EA5A86"/>
    <w:rsid w:val="00EA6EA9"/>
    <w:rsid w:val="00EB0657"/>
    <w:rsid w:val="00EB42F9"/>
    <w:rsid w:val="00EB538A"/>
    <w:rsid w:val="00EB596F"/>
    <w:rsid w:val="00EB77ED"/>
    <w:rsid w:val="00EC0858"/>
    <w:rsid w:val="00EC1AB3"/>
    <w:rsid w:val="00EC279D"/>
    <w:rsid w:val="00EC5915"/>
    <w:rsid w:val="00EC6801"/>
    <w:rsid w:val="00ED0D13"/>
    <w:rsid w:val="00ED15CE"/>
    <w:rsid w:val="00ED4374"/>
    <w:rsid w:val="00ED50EA"/>
    <w:rsid w:val="00ED5B28"/>
    <w:rsid w:val="00ED5D38"/>
    <w:rsid w:val="00EE3C30"/>
    <w:rsid w:val="00EE3DBF"/>
    <w:rsid w:val="00EE4C61"/>
    <w:rsid w:val="00EE5AF7"/>
    <w:rsid w:val="00EE6800"/>
    <w:rsid w:val="00EE7D2F"/>
    <w:rsid w:val="00EF0693"/>
    <w:rsid w:val="00EF141A"/>
    <w:rsid w:val="00EF194E"/>
    <w:rsid w:val="00EF1D9D"/>
    <w:rsid w:val="00EF35FB"/>
    <w:rsid w:val="00EF4BA8"/>
    <w:rsid w:val="00EF55BE"/>
    <w:rsid w:val="00EF71C1"/>
    <w:rsid w:val="00EF7EB9"/>
    <w:rsid w:val="00F014CE"/>
    <w:rsid w:val="00F026CF"/>
    <w:rsid w:val="00F02D19"/>
    <w:rsid w:val="00F05F3E"/>
    <w:rsid w:val="00F06FF3"/>
    <w:rsid w:val="00F112F6"/>
    <w:rsid w:val="00F13FBC"/>
    <w:rsid w:val="00F14B37"/>
    <w:rsid w:val="00F15A9D"/>
    <w:rsid w:val="00F1795B"/>
    <w:rsid w:val="00F20A7C"/>
    <w:rsid w:val="00F20BBD"/>
    <w:rsid w:val="00F2264B"/>
    <w:rsid w:val="00F22B60"/>
    <w:rsid w:val="00F22CC6"/>
    <w:rsid w:val="00F235C7"/>
    <w:rsid w:val="00F24245"/>
    <w:rsid w:val="00F2462F"/>
    <w:rsid w:val="00F26557"/>
    <w:rsid w:val="00F27117"/>
    <w:rsid w:val="00F27908"/>
    <w:rsid w:val="00F315E1"/>
    <w:rsid w:val="00F31649"/>
    <w:rsid w:val="00F318E1"/>
    <w:rsid w:val="00F326A9"/>
    <w:rsid w:val="00F335D0"/>
    <w:rsid w:val="00F340F8"/>
    <w:rsid w:val="00F351F3"/>
    <w:rsid w:val="00F35D2B"/>
    <w:rsid w:val="00F365F6"/>
    <w:rsid w:val="00F36C9D"/>
    <w:rsid w:val="00F36F59"/>
    <w:rsid w:val="00F40D9D"/>
    <w:rsid w:val="00F412AC"/>
    <w:rsid w:val="00F43933"/>
    <w:rsid w:val="00F454D7"/>
    <w:rsid w:val="00F45F35"/>
    <w:rsid w:val="00F4686A"/>
    <w:rsid w:val="00F46D5D"/>
    <w:rsid w:val="00F47BF6"/>
    <w:rsid w:val="00F51B18"/>
    <w:rsid w:val="00F5213C"/>
    <w:rsid w:val="00F53921"/>
    <w:rsid w:val="00F57269"/>
    <w:rsid w:val="00F61673"/>
    <w:rsid w:val="00F61AEA"/>
    <w:rsid w:val="00F61D0D"/>
    <w:rsid w:val="00F61D95"/>
    <w:rsid w:val="00F62997"/>
    <w:rsid w:val="00F66229"/>
    <w:rsid w:val="00F66480"/>
    <w:rsid w:val="00F66C72"/>
    <w:rsid w:val="00F731F5"/>
    <w:rsid w:val="00F73BE9"/>
    <w:rsid w:val="00F73C76"/>
    <w:rsid w:val="00F77136"/>
    <w:rsid w:val="00F77628"/>
    <w:rsid w:val="00F81664"/>
    <w:rsid w:val="00F82972"/>
    <w:rsid w:val="00F83748"/>
    <w:rsid w:val="00F83B54"/>
    <w:rsid w:val="00F84D6A"/>
    <w:rsid w:val="00F86BFB"/>
    <w:rsid w:val="00F86F08"/>
    <w:rsid w:val="00F872D6"/>
    <w:rsid w:val="00F92B43"/>
    <w:rsid w:val="00F938DA"/>
    <w:rsid w:val="00F93970"/>
    <w:rsid w:val="00F94920"/>
    <w:rsid w:val="00FA0226"/>
    <w:rsid w:val="00FA0555"/>
    <w:rsid w:val="00FA05E6"/>
    <w:rsid w:val="00FA0EFD"/>
    <w:rsid w:val="00FA231E"/>
    <w:rsid w:val="00FA4D35"/>
    <w:rsid w:val="00FA620A"/>
    <w:rsid w:val="00FA6292"/>
    <w:rsid w:val="00FA6455"/>
    <w:rsid w:val="00FB1996"/>
    <w:rsid w:val="00FB249D"/>
    <w:rsid w:val="00FB3519"/>
    <w:rsid w:val="00FB3E00"/>
    <w:rsid w:val="00FB5F8D"/>
    <w:rsid w:val="00FC055B"/>
    <w:rsid w:val="00FC2844"/>
    <w:rsid w:val="00FC36B6"/>
    <w:rsid w:val="00FC40F0"/>
    <w:rsid w:val="00FC5272"/>
    <w:rsid w:val="00FC536C"/>
    <w:rsid w:val="00FC5451"/>
    <w:rsid w:val="00FD074E"/>
    <w:rsid w:val="00FD0F0C"/>
    <w:rsid w:val="00FD1248"/>
    <w:rsid w:val="00FD4B5D"/>
    <w:rsid w:val="00FD6467"/>
    <w:rsid w:val="00FE127C"/>
    <w:rsid w:val="00FE2323"/>
    <w:rsid w:val="00FE3080"/>
    <w:rsid w:val="00FE3630"/>
    <w:rsid w:val="00FF0734"/>
    <w:rsid w:val="00FF0D19"/>
    <w:rsid w:val="00FF2089"/>
    <w:rsid w:val="00FF3277"/>
    <w:rsid w:val="00FF39CB"/>
    <w:rsid w:val="00FF472E"/>
    <w:rsid w:val="01022BB7"/>
    <w:rsid w:val="01376D8A"/>
    <w:rsid w:val="01B5D975"/>
    <w:rsid w:val="02D0AB60"/>
    <w:rsid w:val="0B3A9028"/>
    <w:rsid w:val="1027C4E7"/>
    <w:rsid w:val="1053EF44"/>
    <w:rsid w:val="13B9448A"/>
    <w:rsid w:val="1533A0CD"/>
    <w:rsid w:val="1598ED55"/>
    <w:rsid w:val="1CC79244"/>
    <w:rsid w:val="1DC9BA61"/>
    <w:rsid w:val="2321DD7A"/>
    <w:rsid w:val="27B1426A"/>
    <w:rsid w:val="27F3B108"/>
    <w:rsid w:val="2B027FA9"/>
    <w:rsid w:val="2B48C854"/>
    <w:rsid w:val="2BC33651"/>
    <w:rsid w:val="2D4D4362"/>
    <w:rsid w:val="2E80B88D"/>
    <w:rsid w:val="308A355F"/>
    <w:rsid w:val="308E9A47"/>
    <w:rsid w:val="3360F528"/>
    <w:rsid w:val="35239562"/>
    <w:rsid w:val="35CE1FA7"/>
    <w:rsid w:val="3852AF31"/>
    <w:rsid w:val="389BBAB6"/>
    <w:rsid w:val="3F96952B"/>
    <w:rsid w:val="458CD058"/>
    <w:rsid w:val="467596FE"/>
    <w:rsid w:val="486C2DF9"/>
    <w:rsid w:val="4DB45FE0"/>
    <w:rsid w:val="4E1DCE92"/>
    <w:rsid w:val="56740FA4"/>
    <w:rsid w:val="57EB970B"/>
    <w:rsid w:val="59D685FA"/>
    <w:rsid w:val="5B41938A"/>
    <w:rsid w:val="5BC25EF7"/>
    <w:rsid w:val="5D8766D9"/>
    <w:rsid w:val="5DCEE6F8"/>
    <w:rsid w:val="64DFAFDB"/>
    <w:rsid w:val="6643912F"/>
    <w:rsid w:val="6889493D"/>
    <w:rsid w:val="68ACD9A2"/>
    <w:rsid w:val="6CFC3BAE"/>
    <w:rsid w:val="749600E9"/>
    <w:rsid w:val="77993BE6"/>
    <w:rsid w:val="799F6375"/>
    <w:rsid w:val="79F95049"/>
    <w:rsid w:val="7AB19E77"/>
    <w:rsid w:val="7C3801EA"/>
    <w:rsid w:val="7FC09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577"/>
    <w:pPr>
      <w:spacing w:before="160" w:after="120" w:line="360" w:lineRule="auto"/>
      <w:ind w:firstLine="709"/>
    </w:pPr>
    <w:rPr>
      <w:sz w:val="28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3574CB"/>
    <w:pPr>
      <w:numPr>
        <w:numId w:val="5"/>
      </w:numPr>
      <w:shd w:val="clear" w:color="auto" w:fill="FFFFFF"/>
      <w:spacing w:before="280" w:after="120"/>
      <w:outlineLvl w:val="0"/>
    </w:pPr>
    <w:rPr>
      <w:rFonts w:ascii="Calibri" w:eastAsia="Times New Roman" w:hAnsi="Calibri" w:cs="Times New Roman (Títulos en alf"/>
      <w:b/>
      <w:color w:val="000000" w:themeColor="text1"/>
      <w:kern w:val="0"/>
      <w:sz w:val="36"/>
      <w:szCs w:val="32"/>
      <w:lang w:val="es-419" w:eastAsia="es-CO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4331C"/>
    <w:pPr>
      <w:keepNext/>
      <w:keepLines/>
      <w:numPr>
        <w:ilvl w:val="1"/>
        <w:numId w:val="5"/>
      </w:numPr>
      <w:spacing w:before="200" w:line="240" w:lineRule="auto"/>
      <w:outlineLvl w:val="1"/>
    </w:pPr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F014CE"/>
    <w:pPr>
      <w:numPr>
        <w:ilvl w:val="2"/>
      </w:numPr>
      <w:spacing w:before="360" w:after="0"/>
      <w:outlineLvl w:val="2"/>
    </w:pPr>
    <w:rPr>
      <w:iCs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1B57A6"/>
    <w:pPr>
      <w:numPr>
        <w:ilvl w:val="3"/>
      </w:numPr>
      <w:spacing w:before="120" w:after="160"/>
      <w:outlineLvl w:val="3"/>
    </w:pPr>
    <w:rPr>
      <w:iCs w:val="0"/>
      <w:sz w:val="28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746AD1"/>
    <w:pPr>
      <w:numPr>
        <w:ilvl w:val="4"/>
      </w:numPr>
      <w:spacing w:before="40" w:after="360"/>
      <w:outlineLvl w:val="4"/>
    </w:pPr>
  </w:style>
  <w:style w:type="paragraph" w:styleId="Ttulo6">
    <w:name w:val="heading 6"/>
    <w:basedOn w:val="Ttulo5"/>
    <w:next w:val="Normal"/>
    <w:link w:val="Ttulo6Car"/>
    <w:uiPriority w:val="9"/>
    <w:unhideWhenUsed/>
    <w:rsid w:val="00C7377B"/>
    <w:pPr>
      <w:spacing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D4F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7A9"/>
    <w:pPr>
      <w:ind w:left="720"/>
      <w:contextualSpacing/>
    </w:pPr>
  </w:style>
  <w:style w:type="paragraph" w:customStyle="1" w:styleId="TituloPortada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3574CB"/>
    <w:rPr>
      <w:rFonts w:ascii="Calibri" w:eastAsia="Times New Roman" w:hAnsi="Calibri" w:cs="Times New Roman (Títulos en alf"/>
      <w:b/>
      <w:color w:val="000000" w:themeColor="text1"/>
      <w:spacing w:val="-10"/>
      <w:kern w:val="0"/>
      <w:sz w:val="36"/>
      <w:szCs w:val="32"/>
      <w:shd w:val="clear" w:color="auto" w:fill="FFFFFF"/>
      <w:lang w:val="es-419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4331C"/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014CE"/>
    <w:rPr>
      <w:rFonts w:ascii="Calibri" w:eastAsiaTheme="majorEastAsia" w:hAnsi="Calibri" w:cstheme="majorBidi"/>
      <w:b/>
      <w:iCs/>
      <w:color w:val="000000" w:themeColor="text1"/>
      <w:kern w:val="0"/>
      <w:sz w:val="32"/>
      <w:szCs w:val="24"/>
      <w:lang w:val="es-419" w:eastAsia="es-CO"/>
      <w14:ligatures w14:val="none"/>
    </w:rPr>
  </w:style>
  <w:style w:type="paragraph" w:styleId="Listaconvietas">
    <w:name w:val="List Bullet"/>
    <w:basedOn w:val="Normal"/>
    <w:uiPriority w:val="99"/>
    <w:unhideWhenUsed/>
    <w:rsid w:val="00C407C1"/>
    <w:pPr>
      <w:numPr>
        <w:numId w:val="1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Extranjerismo">
    <w:name w:val="Extranjerismo"/>
    <w:basedOn w:val="Fuentedeprrafopredeter"/>
    <w:uiPriority w:val="1"/>
    <w:qFormat/>
    <w:rsid w:val="00D13E46"/>
    <w:rPr>
      <w:spacing w:val="20"/>
      <w:lang w:val="en-US"/>
    </w:rPr>
  </w:style>
  <w:style w:type="paragraph" w:customStyle="1" w:styleId="Figura">
    <w:name w:val="Figura"/>
    <w:basedOn w:val="Normal"/>
    <w:next w:val="Normal"/>
    <w:link w:val="FiguraCar"/>
    <w:autoRedefine/>
    <w:qFormat/>
    <w:rsid w:val="00FC40F0"/>
    <w:pPr>
      <w:numPr>
        <w:numId w:val="2"/>
      </w:numPr>
      <w:tabs>
        <w:tab w:val="left" w:pos="1134"/>
      </w:tabs>
      <w:ind w:left="992" w:hanging="992"/>
    </w:pPr>
    <w:rPr>
      <w:rFonts w:ascii="Calibri" w:hAnsi="Calibri" w:cs="Times New Roman (Cuerpo en alfa"/>
      <w:color w:val="000000" w:themeColor="text1"/>
      <w:kern w:val="0"/>
      <w:szCs w:val="24"/>
      <w:lang w:eastAsia="es-CO"/>
      <w14:ligatures w14:val="none"/>
    </w:rPr>
  </w:style>
  <w:style w:type="character" w:customStyle="1" w:styleId="FiguraCar">
    <w:name w:val="Figura Car"/>
    <w:basedOn w:val="Fuentedeprrafopredeter"/>
    <w:link w:val="Figura"/>
    <w:rsid w:val="00FC40F0"/>
    <w:rPr>
      <w:rFonts w:ascii="Calibri" w:hAnsi="Calibri" w:cs="Times New Roman (Cuerpo en alfa"/>
      <w:color w:val="000000" w:themeColor="text1"/>
      <w:kern w:val="0"/>
      <w:sz w:val="28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1B57A6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46AD1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abla">
    <w:name w:val="Tabla"/>
    <w:basedOn w:val="Normal"/>
    <w:next w:val="Normal"/>
    <w:link w:val="TablaCar"/>
    <w:qFormat/>
    <w:rsid w:val="00F24245"/>
    <w:pPr>
      <w:numPr>
        <w:numId w:val="3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90D2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ablaCar">
    <w:name w:val="Tabla Car"/>
    <w:basedOn w:val="Fuentedeprrafopredeter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customStyle="1" w:styleId="SENA">
    <w:name w:val="SENA"/>
    <w:basedOn w:val="Tablanormal"/>
    <w:uiPriority w:val="99"/>
    <w:rsid w:val="00B701BA"/>
    <w:pPr>
      <w:spacing w:after="0" w:line="240" w:lineRule="auto"/>
    </w:pPr>
    <w:rPr>
      <w:rFonts w:ascii="Calibri" w:hAnsi="Calibri"/>
      <w:kern w:val="0"/>
      <w:sz w:val="20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4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25E49"/>
    <w:rPr>
      <w:color w:val="1F3864" w:themeColor="accent1" w:themeShade="80"/>
      <w:u w:val="single"/>
    </w:rPr>
  </w:style>
  <w:style w:type="paragraph" w:customStyle="1" w:styleId="Video">
    <w:name w:val="Video"/>
    <w:basedOn w:val="Normal"/>
    <w:next w:val="Normal"/>
    <w:link w:val="VideoCar"/>
    <w:qFormat/>
    <w:rsid w:val="00AC7034"/>
    <w:pPr>
      <w:numPr>
        <w:numId w:val="4"/>
      </w:numPr>
      <w:spacing w:before="240"/>
      <w:ind w:left="1134" w:hanging="1134"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VideoCar">
    <w:name w:val="Video Car"/>
    <w:basedOn w:val="Fuentedeprrafopredeter"/>
    <w:link w:val="Video"/>
    <w:rsid w:val="00AC7034"/>
    <w:rPr>
      <w:rFonts w:ascii="Calibri" w:hAnsi="Calibri"/>
      <w:color w:val="000000" w:themeColor="text1"/>
      <w:kern w:val="0"/>
      <w:sz w:val="28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2157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as">
    <w:name w:val="Tablas"/>
    <w:qFormat/>
    <w:rsid w:val="00B701BA"/>
    <w:pPr>
      <w:spacing w:after="0" w:line="360" w:lineRule="auto"/>
    </w:pPr>
    <w:rPr>
      <w:rFonts w:ascii="Calibri" w:hAnsi="Calibri"/>
      <w:bCs/>
      <w:color w:val="0D0D0D" w:themeColor="text1" w:themeTint="F2"/>
      <w:kern w:val="0"/>
      <w:sz w:val="24"/>
      <w:szCs w:val="24"/>
      <w14:ligatures w14:val="none"/>
    </w:rPr>
  </w:style>
  <w:style w:type="paragraph" w:customStyle="1" w:styleId="TextoTablas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B232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34FA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tuloTDC">
    <w:name w:val="TOC Heading"/>
    <w:basedOn w:val="Ttulo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858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858"/>
    <w:rPr>
      <w:sz w:val="28"/>
    </w:rPr>
  </w:style>
  <w:style w:type="character" w:customStyle="1" w:styleId="Ttulo6Car">
    <w:name w:val="Título 6 Car"/>
    <w:basedOn w:val="Fuentedeprrafopredeter"/>
    <w:link w:val="Ttulo6"/>
    <w:uiPriority w:val="9"/>
    <w:rsid w:val="00C7377B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itulosgenerales">
    <w:name w:val="Titulos generales"/>
    <w:basedOn w:val="Ttulo1"/>
    <w:qFormat/>
    <w:rsid w:val="007F2B44"/>
    <w:pPr>
      <w:pageBreakBefore/>
      <w:numPr>
        <w:numId w:val="0"/>
      </w:numPr>
      <w:spacing w:line="360" w:lineRule="auto"/>
    </w:pPr>
    <w:rPr>
      <w:spacing w:val="0"/>
    </w:rPr>
  </w:style>
  <w:style w:type="character" w:styleId="Hipervnculovisitado">
    <w:name w:val="FollowedHyperlink"/>
    <w:basedOn w:val="Fuentedeprrafopredeter"/>
    <w:uiPriority w:val="99"/>
    <w:semiHidden/>
    <w:unhideWhenUsed/>
    <w:rsid w:val="00FE2323"/>
    <w:rPr>
      <w:color w:val="954F72" w:themeColor="followed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9314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413"/>
    <w:rPr>
      <w:i/>
      <w:iCs/>
      <w:color w:val="404040" w:themeColor="text1" w:themeTint="BF"/>
      <w:sz w:val="28"/>
    </w:rPr>
  </w:style>
  <w:style w:type="paragraph" w:styleId="NormalWeb">
    <w:name w:val="Normal (Web)"/>
    <w:basedOn w:val="Normal"/>
    <w:uiPriority w:val="99"/>
    <w:semiHidden/>
    <w:unhideWhenUsed/>
    <w:rsid w:val="004B6B9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Tablaconcuadrcula1clara">
    <w:name w:val="Grid Table 1 Light"/>
    <w:basedOn w:val="Tablanormal"/>
    <w:uiPriority w:val="46"/>
    <w:rsid w:val="004B6B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CD5C2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B77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F8D"/>
    <w:pPr>
      <w:numPr>
        <w:ilvl w:val="1"/>
      </w:numPr>
      <w:spacing w:after="160"/>
      <w:ind w:firstLine="709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1D4F8D"/>
    <w:rPr>
      <w:rFonts w:eastAsiaTheme="minorEastAsia"/>
      <w:color w:val="5A5A5A" w:themeColor="text1" w:themeTint="A5"/>
      <w:spacing w:val="15"/>
    </w:rPr>
  </w:style>
  <w:style w:type="character" w:customStyle="1" w:styleId="Ttulo7Car">
    <w:name w:val="Título 7 Car"/>
    <w:basedOn w:val="Fuentedeprrafopredeter"/>
    <w:link w:val="Ttulo7"/>
    <w:uiPriority w:val="9"/>
    <w:rsid w:val="001D4F8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Sinespaciado">
    <w:name w:val="No Spacing"/>
    <w:uiPriority w:val="1"/>
    <w:qFormat/>
    <w:rsid w:val="0015518A"/>
    <w:pPr>
      <w:spacing w:after="0" w:line="240" w:lineRule="auto"/>
      <w:ind w:firstLine="709"/>
    </w:pPr>
    <w:rPr>
      <w:sz w:val="28"/>
    </w:rPr>
  </w:style>
  <w:style w:type="numbering" w:customStyle="1" w:styleId="SENALista">
    <w:name w:val="SENA_Lista"/>
    <w:uiPriority w:val="99"/>
    <w:rsid w:val="003574CB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201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0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681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9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88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04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9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778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1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48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4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0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62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39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476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84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43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59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5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5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42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87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0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2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8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78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oordinadora.com/blog/que-es-una-carga-en-logistica/" TargetMode="External"/><Relationship Id="rId18" Type="http://schemas.openxmlformats.org/officeDocument/2006/relationships/hyperlink" Target="https://www.youtube.com/watch?v=Ogwws5JWQOQ&amp;t=41s" TargetMode="External"/><Relationship Id="rId26" Type="http://schemas.openxmlformats.org/officeDocument/2006/relationships/hyperlink" Target="https://gc.scalahed.com/recursos/files/r161r/w24567w/Sunil_Chopral.pd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facs.ort.edu.uy/blog/la-comunicacion-efectiva-como-clave-para-la-resolucion-de-problemas-en-la-gestion-logistica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olKk-3Ci4go" TargetMode="External"/><Relationship Id="rId17" Type="http://schemas.openxmlformats.org/officeDocument/2006/relationships/hyperlink" Target="http://virtualnet2.umb.edu.co/virtualnet/archivos/open.php/245/a9a24_2045/modulo1/pdf/ModuloUno_AlmaMerca.pdf" TargetMode="External"/><Relationship Id="rId25" Type="http://schemas.openxmlformats.org/officeDocument/2006/relationships/hyperlink" Target="https://btodigital.com/comparacion-de-pasarelas-de-pago-en-colombi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sd837L6UvmQ" TargetMode="External"/><Relationship Id="rId20" Type="http://schemas.openxmlformats.org/officeDocument/2006/relationships/hyperlink" Target="https://www.youtube.com/watch?v=3_3r4WwtgO8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books.google.com.co/books?id=ii5xqLQ5VLgC&amp;printsec=frontcover&amp;hl=es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bibliotecadigital.ccb.org.co/server/api/core/bitstreams/6085da43-6e23-4592-89d5-9badfba14f2e/content" TargetMode="External"/><Relationship Id="rId23" Type="http://schemas.openxmlformats.org/officeDocument/2006/relationships/hyperlink" Target="https://www.mecalux.com.mx/blog/despacho-mercancias" TargetMode="External"/><Relationship Id="rId28" Type="http://schemas.openxmlformats.org/officeDocument/2006/relationships/hyperlink" Target="https://www.ecoeediciones.com/wp-content/uploads/2023/01/9789585035676-9789585035683-Gestion-logistica-integral.-Las-mejores-practicas-en-la-cadena-de-abastecimiento-3ra-edicion-contenido.pdf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israelarroyos.wordpress.com/wp-content/uploads/2014/05/sistemas-de-almacenamiento.pdf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watch?v=vtyVQewx0L8" TargetMode="External"/><Relationship Id="rId22" Type="http://schemas.openxmlformats.org/officeDocument/2006/relationships/hyperlink" Target="https://www.youtube.com/watch?v=78Wm3RHqXIg" TargetMode="External"/><Relationship Id="rId27" Type="http://schemas.openxmlformats.org/officeDocument/2006/relationships/hyperlink" Target="https://www.icontec.org" TargetMode="External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63269-2064-4804-8290-36D4A57F55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79454D-02BE-4A9C-A117-DCD1573E260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5D8AD0B-3D63-4B16-9C06-F735B3CCDE31}"/>
</file>

<file path=customXml/itemProps4.xml><?xml version="1.0" encoding="utf-8"?>
<ds:datastoreItem xmlns:ds="http://schemas.openxmlformats.org/officeDocument/2006/customXml" ds:itemID="{EAE431FD-7059-4C09-804B-C9D69EB7B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55</Pages>
  <Words>9719</Words>
  <Characters>53457</Characters>
  <Application>Microsoft Office Word</Application>
  <DocSecurity>0</DocSecurity>
  <Lines>445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Identificación y preparación de mercancías</vt:lpstr>
    </vt:vector>
  </TitlesOfParts>
  <Company/>
  <LinksUpToDate>false</LinksUpToDate>
  <CharactersWithSpaces>63050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Identificación y preparación de mercancías</dc:title>
  <dc:subject/>
  <dc:creator>SENA</dc:creator>
  <cp:keywords/>
  <dc:description/>
  <cp:lastModifiedBy>Luz Karime Amaya Cabra</cp:lastModifiedBy>
  <cp:revision>195</cp:revision>
  <cp:lastPrinted>2026-07-23T23:00:00Z</cp:lastPrinted>
  <dcterms:created xsi:type="dcterms:W3CDTF">2026-07-21T18:35:00Z</dcterms:created>
  <dcterms:modified xsi:type="dcterms:W3CDTF">2026-07-23T23:01:00Z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2025-06-12T03:38:42Z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a12172be-6e24-4011-b9d5-c06078516f5b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