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9034F" w:rsidRDefault="00325C14" w14:paraId="72E026BF" w14:textId="780D8F57">
      <w:pPr>
        <w:jc w:val="center"/>
        <w:rPr>
          <w:b/>
          <w:sz w:val="20"/>
          <w:szCs w:val="20"/>
        </w:rPr>
      </w:pPr>
      <w:r>
        <w:rPr>
          <w:b/>
          <w:sz w:val="20"/>
          <w:szCs w:val="20"/>
        </w:rPr>
        <w:t xml:space="preserve">ANEXO </w:t>
      </w:r>
      <w:r w:rsidR="00D55C84">
        <w:rPr>
          <w:b/>
          <w:sz w:val="20"/>
          <w:szCs w:val="20"/>
        </w:rPr>
        <w:t>FORMATO COMPONENTE FORMATIVO</w:t>
      </w:r>
    </w:p>
    <w:p w:rsidR="0059034F" w:rsidRDefault="0059034F" w14:paraId="1C3B5BFC" w14:textId="77777777">
      <w:pPr>
        <w:tabs>
          <w:tab w:val="left" w:pos="3224"/>
        </w:tabs>
        <w:rPr>
          <w:sz w:val="20"/>
          <w:szCs w:val="20"/>
        </w:rPr>
      </w:pPr>
    </w:p>
    <w:p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F2BA6" w:rsidR="008F2BA6" w:rsidTr="008F2BA6" w14:paraId="63E89D76" w14:textId="77777777">
        <w:trPr>
          <w:trHeight w:val="616"/>
        </w:trPr>
        <w:tc>
          <w:tcPr>
            <w:tcW w:w="3397" w:type="dxa"/>
            <w:shd w:val="clear" w:color="auto" w:fill="auto"/>
            <w:vAlign w:val="center"/>
          </w:tcPr>
          <w:p w:rsidRPr="008F2BA6" w:rsidR="008F2BA6" w:rsidP="008F2BA6" w:rsidRDefault="008F2BA6" w14:paraId="53BA2FD5" w14:textId="77777777">
            <w:pPr>
              <w:spacing w:line="276" w:lineRule="auto"/>
              <w:rPr>
                <w:sz w:val="20"/>
                <w:szCs w:val="20"/>
              </w:rPr>
            </w:pPr>
            <w:r w:rsidRPr="008F2BA6">
              <w:rPr>
                <w:sz w:val="20"/>
                <w:szCs w:val="20"/>
              </w:rPr>
              <w:t>PROGRAMA DE FORMACIÓN</w:t>
            </w:r>
          </w:p>
        </w:tc>
        <w:tc>
          <w:tcPr>
            <w:tcW w:w="6565" w:type="dxa"/>
            <w:shd w:val="clear" w:color="auto" w:fill="auto"/>
            <w:vAlign w:val="center"/>
          </w:tcPr>
          <w:p w:rsidRPr="008F2BA6" w:rsidR="008F2BA6" w:rsidP="008F2BA6" w:rsidRDefault="00BB137C" w14:paraId="28C9E1CF" w14:textId="6509E223">
            <w:pPr>
              <w:spacing w:line="276" w:lineRule="auto"/>
              <w:rPr>
                <w:sz w:val="20"/>
                <w:szCs w:val="20"/>
              </w:rPr>
            </w:pPr>
            <w:r w:rsidRPr="002C4670">
              <w:rPr>
                <w:sz w:val="20"/>
                <w:szCs w:val="20"/>
                <w:lang w:val="es-MX"/>
              </w:rPr>
              <w:t>Medición del desempeño de las operaciones logísticas en almacén.</w:t>
            </w:r>
          </w:p>
        </w:tc>
      </w:tr>
    </w:tbl>
    <w:p w:rsidR="008F2BA6" w:rsidRDefault="008F2BA6" w14:paraId="7C8326A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008F2BA6" w14:paraId="4A4DAB13" w14:textId="77777777">
        <w:trPr>
          <w:trHeight w:val="1298"/>
        </w:trPr>
        <w:tc>
          <w:tcPr>
            <w:tcW w:w="1838" w:type="dxa"/>
            <w:shd w:val="clear" w:color="auto" w:fill="auto"/>
            <w:vAlign w:val="center"/>
          </w:tcPr>
          <w:p w:rsidRPr="008F2BA6" w:rsidR="008F2BA6" w:rsidP="008F2BA6" w:rsidRDefault="008F2BA6" w14:paraId="0F04FCEC" w14:textId="77777777">
            <w:pPr>
              <w:spacing w:line="276" w:lineRule="auto"/>
              <w:rPr>
                <w:sz w:val="20"/>
                <w:szCs w:val="20"/>
              </w:rPr>
            </w:pPr>
            <w:r w:rsidRPr="008F2BA6">
              <w:rPr>
                <w:sz w:val="20"/>
                <w:szCs w:val="20"/>
              </w:rPr>
              <w:t>COMPETENCIA</w:t>
            </w:r>
          </w:p>
        </w:tc>
        <w:tc>
          <w:tcPr>
            <w:tcW w:w="2835" w:type="dxa"/>
            <w:shd w:val="clear" w:color="auto" w:fill="auto"/>
            <w:vAlign w:val="center"/>
          </w:tcPr>
          <w:p w:rsidRPr="008F2BA6" w:rsidR="008F2BA6" w:rsidP="008F2BA6" w:rsidRDefault="00880463" w14:paraId="4D67ADFE" w14:textId="3C58A93A">
            <w:pPr>
              <w:spacing w:line="276" w:lineRule="auto"/>
              <w:rPr>
                <w:bCs/>
                <w:sz w:val="20"/>
                <w:szCs w:val="20"/>
                <w:u w:val="single"/>
              </w:rPr>
            </w:pPr>
            <w:r w:rsidRPr="006D545E">
              <w:rPr>
                <w:bCs/>
                <w:sz w:val="20"/>
                <w:szCs w:val="20"/>
              </w:rPr>
              <w:t>2101010</w:t>
            </w:r>
            <w:r>
              <w:rPr>
                <w:bCs/>
                <w:sz w:val="20"/>
                <w:szCs w:val="20"/>
              </w:rPr>
              <w:t>7</w:t>
            </w:r>
            <w:r w:rsidRPr="006D545E">
              <w:rPr>
                <w:bCs/>
                <w:sz w:val="20"/>
                <w:szCs w:val="20"/>
              </w:rPr>
              <w:t xml:space="preserve">5. </w:t>
            </w:r>
            <w:r w:rsidRPr="000E4782">
              <w:rPr>
                <w:b w:val="0"/>
                <w:sz w:val="20"/>
                <w:szCs w:val="20"/>
              </w:rPr>
              <w:t>Coordinar el flujo de bienes según plan maestro y sistema de gestión de almacenamiento.</w:t>
            </w:r>
          </w:p>
        </w:tc>
        <w:tc>
          <w:tcPr>
            <w:tcW w:w="2126" w:type="dxa"/>
            <w:shd w:val="clear" w:color="auto" w:fill="auto"/>
            <w:vAlign w:val="center"/>
          </w:tcPr>
          <w:p w:rsidRPr="008F2BA6" w:rsidR="008F2BA6" w:rsidP="008F2BA6" w:rsidRDefault="008F2BA6" w14:paraId="1D8AD553" w14:textId="77777777">
            <w:pPr>
              <w:spacing w:line="276" w:lineRule="auto"/>
              <w:rPr>
                <w:sz w:val="20"/>
                <w:szCs w:val="20"/>
              </w:rPr>
            </w:pPr>
            <w:r w:rsidRPr="008F2BA6">
              <w:rPr>
                <w:sz w:val="20"/>
                <w:szCs w:val="20"/>
              </w:rPr>
              <w:t>RESULTADOS DE APRENDIZAJE</w:t>
            </w:r>
          </w:p>
        </w:tc>
        <w:tc>
          <w:tcPr>
            <w:tcW w:w="3163" w:type="dxa"/>
            <w:shd w:val="clear" w:color="auto" w:fill="auto"/>
            <w:vAlign w:val="center"/>
          </w:tcPr>
          <w:p w:rsidRPr="008F2BA6" w:rsidR="008F2BA6" w:rsidP="008F2BA6" w:rsidRDefault="00EF53EC" w14:paraId="722681C7" w14:textId="69A91A1F">
            <w:pPr>
              <w:spacing w:line="276" w:lineRule="auto"/>
              <w:rPr>
                <w:b w:val="0"/>
                <w:sz w:val="20"/>
                <w:szCs w:val="20"/>
              </w:rPr>
            </w:pPr>
            <w:r w:rsidRPr="00EF53EC">
              <w:rPr>
                <w:bCs/>
                <w:sz w:val="20"/>
                <w:szCs w:val="20"/>
              </w:rPr>
              <w:t>2101010</w:t>
            </w:r>
            <w:r w:rsidR="00880463">
              <w:rPr>
                <w:bCs/>
                <w:sz w:val="20"/>
                <w:szCs w:val="20"/>
              </w:rPr>
              <w:t>7</w:t>
            </w:r>
            <w:r w:rsidR="00C16079">
              <w:rPr>
                <w:bCs/>
                <w:sz w:val="20"/>
                <w:szCs w:val="20"/>
              </w:rPr>
              <w:t>5</w:t>
            </w:r>
            <w:r w:rsidRPr="00EF53EC">
              <w:rPr>
                <w:bCs/>
                <w:sz w:val="20"/>
                <w:szCs w:val="20"/>
              </w:rPr>
              <w:t xml:space="preserve">-02. </w:t>
            </w:r>
            <w:r w:rsidRPr="00D67BD4" w:rsidR="00D67BD4">
              <w:rPr>
                <w:b w:val="0"/>
                <w:sz w:val="20"/>
                <w:szCs w:val="20"/>
              </w:rPr>
              <w:t>Evaluar la gestión del almacén según técnicas de medición y análisis de resultados</w:t>
            </w:r>
            <w:r w:rsidRPr="00BB137C" w:rsidR="00BB137C">
              <w:rPr>
                <w:b w:val="0"/>
                <w:sz w:val="20"/>
                <w:szCs w:val="20"/>
              </w:rPr>
              <w:t>.</w:t>
            </w:r>
          </w:p>
        </w:tc>
      </w:tr>
    </w:tbl>
    <w:p w:rsidR="0059034F" w:rsidRDefault="0059034F" w14:paraId="587837D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636E26" w14:paraId="159EF054" w14:textId="77777777">
        <w:trPr>
          <w:trHeight w:val="735"/>
        </w:trPr>
        <w:tc>
          <w:tcPr>
            <w:tcW w:w="3397" w:type="dxa"/>
            <w:shd w:val="clear" w:color="auto" w:fill="auto"/>
            <w:vAlign w:val="center"/>
          </w:tcPr>
          <w:p w:rsidR="0059034F" w:rsidRDefault="00D55C84" w14:paraId="17040F00" w14:textId="77777777">
            <w:pPr>
              <w:spacing w:line="276" w:lineRule="auto"/>
              <w:rPr>
                <w:sz w:val="20"/>
                <w:szCs w:val="20"/>
              </w:rPr>
            </w:pPr>
            <w:r>
              <w:rPr>
                <w:sz w:val="20"/>
                <w:szCs w:val="20"/>
              </w:rPr>
              <w:t>NÚMERO DEL COMPONENTE FORMATIVO</w:t>
            </w:r>
          </w:p>
        </w:tc>
        <w:tc>
          <w:tcPr>
            <w:tcW w:w="6565" w:type="dxa"/>
            <w:shd w:val="clear" w:color="auto" w:fill="auto"/>
            <w:vAlign w:val="center"/>
          </w:tcPr>
          <w:p w:rsidRPr="005D64D4" w:rsidR="0059034F" w:rsidRDefault="005D64D4" w14:paraId="11C03431" w14:textId="410D5ABB">
            <w:pPr>
              <w:spacing w:line="276" w:lineRule="auto"/>
              <w:rPr>
                <w:b w:val="0"/>
                <w:bCs/>
                <w:sz w:val="20"/>
                <w:szCs w:val="20"/>
              </w:rPr>
            </w:pPr>
            <w:r w:rsidRPr="005D64D4">
              <w:rPr>
                <w:b w:val="0"/>
                <w:bCs/>
                <w:sz w:val="20"/>
                <w:szCs w:val="20"/>
              </w:rPr>
              <w:t>0</w:t>
            </w:r>
            <w:r w:rsidR="00EF53EC">
              <w:rPr>
                <w:b w:val="0"/>
                <w:bCs/>
                <w:sz w:val="20"/>
                <w:szCs w:val="20"/>
              </w:rPr>
              <w:t>2</w:t>
            </w:r>
          </w:p>
        </w:tc>
      </w:tr>
      <w:tr w:rsidR="0059034F" w:rsidTr="00636E26" w14:paraId="26E8C2D4" w14:textId="77777777">
        <w:trPr>
          <w:trHeight w:val="756"/>
        </w:trPr>
        <w:tc>
          <w:tcPr>
            <w:tcW w:w="3397" w:type="dxa"/>
            <w:shd w:val="clear" w:color="auto" w:fill="auto"/>
            <w:vAlign w:val="center"/>
          </w:tcPr>
          <w:p w:rsidR="0059034F" w:rsidRDefault="00D55C84" w14:paraId="0D7686A8" w14:textId="77777777">
            <w:pPr>
              <w:spacing w:line="276" w:lineRule="auto"/>
              <w:rPr>
                <w:sz w:val="20"/>
                <w:szCs w:val="20"/>
              </w:rPr>
            </w:pPr>
            <w:r>
              <w:rPr>
                <w:sz w:val="20"/>
                <w:szCs w:val="20"/>
              </w:rPr>
              <w:t>NOMBRE DEL COMPONENTE FORMATIVO</w:t>
            </w:r>
          </w:p>
        </w:tc>
        <w:tc>
          <w:tcPr>
            <w:tcW w:w="6565" w:type="dxa"/>
            <w:shd w:val="clear" w:color="auto" w:fill="auto"/>
            <w:vAlign w:val="center"/>
          </w:tcPr>
          <w:p w:rsidRPr="005D64D4" w:rsidR="0059034F" w:rsidRDefault="00BB137C" w14:paraId="1718A118" w14:textId="048A85F9">
            <w:pPr>
              <w:spacing w:line="276" w:lineRule="auto"/>
              <w:rPr>
                <w:b w:val="0"/>
                <w:bCs/>
                <w:sz w:val="20"/>
                <w:szCs w:val="20"/>
              </w:rPr>
            </w:pPr>
            <w:r w:rsidRPr="00BB137C">
              <w:rPr>
                <w:b w:val="0"/>
                <w:bCs/>
                <w:sz w:val="20"/>
                <w:szCs w:val="20"/>
              </w:rPr>
              <w:t>Evaluación de las operaciones logísticas de almacén.</w:t>
            </w:r>
          </w:p>
        </w:tc>
      </w:tr>
      <w:tr w:rsidR="0059034F" w:rsidTr="00636E26" w14:paraId="09C79858" w14:textId="77777777">
        <w:trPr>
          <w:trHeight w:val="629"/>
        </w:trPr>
        <w:tc>
          <w:tcPr>
            <w:tcW w:w="3397" w:type="dxa"/>
            <w:shd w:val="clear" w:color="auto" w:fill="auto"/>
            <w:vAlign w:val="center"/>
          </w:tcPr>
          <w:p w:rsidR="0059034F" w:rsidRDefault="00D55C84" w14:paraId="4A86FFD4" w14:textId="77777777">
            <w:pPr>
              <w:spacing w:line="276" w:lineRule="auto"/>
              <w:rPr>
                <w:sz w:val="20"/>
                <w:szCs w:val="20"/>
              </w:rPr>
            </w:pPr>
            <w:r>
              <w:rPr>
                <w:sz w:val="20"/>
                <w:szCs w:val="20"/>
              </w:rPr>
              <w:t>BREVE DESCRIPCIÓN</w:t>
            </w:r>
          </w:p>
        </w:tc>
        <w:tc>
          <w:tcPr>
            <w:tcW w:w="6565" w:type="dxa"/>
            <w:shd w:val="clear" w:color="auto" w:fill="auto"/>
            <w:vAlign w:val="center"/>
          </w:tcPr>
          <w:p w:rsidRPr="005D64D4" w:rsidR="0059034F" w:rsidRDefault="00F95812" w14:paraId="3811466D" w14:textId="4EA54080">
            <w:pPr>
              <w:spacing w:line="276" w:lineRule="auto"/>
              <w:rPr>
                <w:b w:val="0"/>
                <w:bCs/>
                <w:sz w:val="20"/>
                <w:szCs w:val="20"/>
              </w:rPr>
            </w:pPr>
            <w:r w:rsidRPr="00F95812">
              <w:rPr>
                <w:b w:val="0"/>
                <w:bCs/>
                <w:sz w:val="20"/>
                <w:szCs w:val="20"/>
              </w:rPr>
              <w:t>Este componente formativo aborda la evaluación de operaciones en almacén, incluyendo conceptos, procedimientos y métodos de evaluación, así como indicadores de desempeño, técnicas de cálculo y análisis de resultados. También cubre la estructuración de informes y estrategias de mejora continua, con el fin de optimizar procesos, identificar desviaciones y aumentar la eficiencia en la gestión logística.</w:t>
            </w:r>
          </w:p>
        </w:tc>
      </w:tr>
      <w:tr w:rsidR="0059034F" w:rsidTr="00636E26" w14:paraId="1D1D8101" w14:textId="77777777">
        <w:trPr>
          <w:trHeight w:val="567"/>
        </w:trPr>
        <w:tc>
          <w:tcPr>
            <w:tcW w:w="3397" w:type="dxa"/>
            <w:shd w:val="clear" w:color="auto" w:fill="auto"/>
            <w:vAlign w:val="center"/>
          </w:tcPr>
          <w:p w:rsidR="0059034F" w:rsidRDefault="00D55C84" w14:paraId="492C2C27" w14:textId="77777777">
            <w:pPr>
              <w:spacing w:line="276" w:lineRule="auto"/>
              <w:rPr>
                <w:sz w:val="20"/>
                <w:szCs w:val="20"/>
              </w:rPr>
            </w:pPr>
            <w:r>
              <w:rPr>
                <w:sz w:val="20"/>
                <w:szCs w:val="20"/>
              </w:rPr>
              <w:t>PALABRAS CLAVE</w:t>
            </w:r>
          </w:p>
        </w:tc>
        <w:tc>
          <w:tcPr>
            <w:tcW w:w="6565" w:type="dxa"/>
            <w:shd w:val="clear" w:color="auto" w:fill="auto"/>
            <w:vAlign w:val="center"/>
          </w:tcPr>
          <w:p w:rsidRPr="005D64D4" w:rsidR="0059034F" w:rsidRDefault="00F95812" w14:paraId="3EA6B93F" w14:textId="6B86D712">
            <w:pPr>
              <w:spacing w:line="276" w:lineRule="auto"/>
              <w:rPr>
                <w:b w:val="0"/>
                <w:bCs/>
                <w:sz w:val="20"/>
                <w:szCs w:val="20"/>
              </w:rPr>
            </w:pPr>
            <w:r>
              <w:rPr>
                <w:b w:val="0"/>
                <w:bCs/>
                <w:sz w:val="20"/>
                <w:szCs w:val="20"/>
              </w:rPr>
              <w:t>Análisis de resultados</w:t>
            </w:r>
            <w:r w:rsidR="00C16079">
              <w:rPr>
                <w:b w:val="0"/>
                <w:bCs/>
                <w:sz w:val="20"/>
                <w:szCs w:val="20"/>
              </w:rPr>
              <w:t>,</w:t>
            </w:r>
            <w:r w:rsidR="00BB137C">
              <w:rPr>
                <w:b w:val="0"/>
                <w:bCs/>
                <w:sz w:val="20"/>
                <w:szCs w:val="20"/>
              </w:rPr>
              <w:t xml:space="preserve"> evaluación,</w:t>
            </w:r>
            <w:r w:rsidR="00C16079">
              <w:rPr>
                <w:b w:val="0"/>
                <w:bCs/>
                <w:sz w:val="20"/>
                <w:szCs w:val="20"/>
              </w:rPr>
              <w:t xml:space="preserve"> </w:t>
            </w:r>
            <w:r w:rsidR="00BB137C">
              <w:rPr>
                <w:b w:val="0"/>
                <w:bCs/>
                <w:sz w:val="20"/>
                <w:szCs w:val="20"/>
              </w:rPr>
              <w:t>indicadores</w:t>
            </w:r>
            <w:r w:rsidR="007C132D">
              <w:rPr>
                <w:b w:val="0"/>
                <w:bCs/>
                <w:sz w:val="20"/>
                <w:szCs w:val="20"/>
              </w:rPr>
              <w:t xml:space="preserve">, </w:t>
            </w:r>
            <w:r w:rsidR="00BB137C">
              <w:rPr>
                <w:b w:val="0"/>
                <w:bCs/>
                <w:sz w:val="20"/>
                <w:szCs w:val="20"/>
              </w:rPr>
              <w:t xml:space="preserve">mejora </w:t>
            </w:r>
            <w:r w:rsidR="00D67BD4">
              <w:rPr>
                <w:b w:val="0"/>
                <w:bCs/>
                <w:sz w:val="20"/>
                <w:szCs w:val="20"/>
              </w:rPr>
              <w:t>continua</w:t>
            </w:r>
            <w:r>
              <w:rPr>
                <w:b w:val="0"/>
                <w:bCs/>
                <w:sz w:val="20"/>
                <w:szCs w:val="20"/>
              </w:rPr>
              <w:t>, operaciones de almacén</w:t>
            </w:r>
            <w:r w:rsidR="007C132D">
              <w:rPr>
                <w:b w:val="0"/>
                <w:bCs/>
                <w:sz w:val="20"/>
                <w:szCs w:val="20"/>
              </w:rPr>
              <w:t>.</w:t>
            </w:r>
          </w:p>
        </w:tc>
      </w:tr>
    </w:tbl>
    <w:p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F25A1B" w14:paraId="656B9C5F" w14:textId="77777777">
        <w:trPr>
          <w:trHeight w:val="381"/>
        </w:trPr>
        <w:tc>
          <w:tcPr>
            <w:tcW w:w="3397" w:type="dxa"/>
            <w:shd w:val="clear" w:color="auto" w:fill="auto"/>
            <w:vAlign w:val="center"/>
          </w:tcPr>
          <w:p w:rsidR="0059034F" w:rsidRDefault="00D55C84" w14:paraId="39BD300E" w14:textId="77777777">
            <w:pPr>
              <w:spacing w:line="276" w:lineRule="auto"/>
              <w:rPr>
                <w:sz w:val="20"/>
                <w:szCs w:val="20"/>
              </w:rPr>
            </w:pPr>
            <w:r>
              <w:rPr>
                <w:sz w:val="20"/>
                <w:szCs w:val="20"/>
              </w:rPr>
              <w:t>ÁREA OCUPACIONAL</w:t>
            </w:r>
          </w:p>
        </w:tc>
        <w:tc>
          <w:tcPr>
            <w:tcW w:w="6565" w:type="dxa"/>
            <w:shd w:val="clear" w:color="auto" w:fill="auto"/>
            <w:vAlign w:val="center"/>
          </w:tcPr>
          <w:p w:rsidRPr="00F25A1B" w:rsidR="0059034F" w:rsidRDefault="00F25A1B" w14:paraId="5959CF1E" w14:textId="2711FBD4">
            <w:pPr>
              <w:spacing w:line="276" w:lineRule="auto"/>
              <w:rPr>
                <w:b w:val="0"/>
                <w:bCs/>
                <w:sz w:val="20"/>
                <w:szCs w:val="20"/>
              </w:rPr>
            </w:pPr>
            <w:r w:rsidRPr="00F25A1B">
              <w:rPr>
                <w:b w:val="0"/>
                <w:bCs/>
                <w:sz w:val="20"/>
                <w:szCs w:val="20"/>
              </w:rPr>
              <w:t>Finanzas y administración</w:t>
            </w:r>
            <w:r w:rsidR="00C33DB4">
              <w:rPr>
                <w:b w:val="0"/>
                <w:bCs/>
                <w:sz w:val="20"/>
                <w:szCs w:val="20"/>
              </w:rPr>
              <w:t>.</w:t>
            </w:r>
          </w:p>
        </w:tc>
      </w:tr>
      <w:tr w:rsidR="0059034F" w:rsidTr="00F25A1B" w14:paraId="3B672B62" w14:textId="77777777">
        <w:trPr>
          <w:trHeight w:val="415"/>
        </w:trPr>
        <w:tc>
          <w:tcPr>
            <w:tcW w:w="3397" w:type="dxa"/>
            <w:shd w:val="clear" w:color="auto" w:fill="auto"/>
            <w:vAlign w:val="center"/>
          </w:tcPr>
          <w:p w:rsidR="0059034F" w:rsidRDefault="00D55C84" w14:paraId="6C5AC69F" w14:textId="77777777">
            <w:pPr>
              <w:spacing w:line="276" w:lineRule="auto"/>
              <w:rPr>
                <w:sz w:val="20"/>
                <w:szCs w:val="20"/>
              </w:rPr>
            </w:pPr>
            <w:r>
              <w:rPr>
                <w:sz w:val="20"/>
                <w:szCs w:val="20"/>
              </w:rPr>
              <w:t>IDIOMA</w:t>
            </w:r>
          </w:p>
        </w:tc>
        <w:tc>
          <w:tcPr>
            <w:tcW w:w="6565" w:type="dxa"/>
            <w:shd w:val="clear" w:color="auto" w:fill="auto"/>
            <w:vAlign w:val="center"/>
          </w:tcPr>
          <w:p w:rsidRPr="00F25A1B" w:rsidR="0059034F" w:rsidRDefault="00F25A1B" w14:paraId="7182A0FE" w14:textId="7BE0CAC1">
            <w:pPr>
              <w:spacing w:line="276" w:lineRule="auto"/>
              <w:rPr>
                <w:b w:val="0"/>
                <w:bCs/>
                <w:sz w:val="20"/>
                <w:szCs w:val="20"/>
              </w:rPr>
            </w:pPr>
            <w:r>
              <w:rPr>
                <w:b w:val="0"/>
                <w:bCs/>
                <w:sz w:val="20"/>
                <w:szCs w:val="20"/>
              </w:rPr>
              <w:t>Español</w:t>
            </w:r>
            <w:r w:rsidR="00C33DB4">
              <w:rPr>
                <w:b w:val="0"/>
                <w:bCs/>
                <w:sz w:val="20"/>
                <w:szCs w:val="20"/>
              </w:rPr>
              <w:t>.</w:t>
            </w:r>
          </w:p>
        </w:tc>
      </w:tr>
    </w:tbl>
    <w:p w:rsidR="0059034F" w:rsidRDefault="0059034F" w14:paraId="7FF812DC" w14:textId="77777777">
      <w:pPr>
        <w:rPr>
          <w:sz w:val="20"/>
          <w:szCs w:val="20"/>
        </w:rPr>
      </w:pPr>
    </w:p>
    <w:p w:rsidR="0059034F" w:rsidRDefault="0059034F" w14:paraId="38703355" w14:textId="77777777">
      <w:pPr>
        <w:rPr>
          <w:color w:val="595959" w:themeColor="text1" w:themeTint="A6"/>
          <w:sz w:val="20"/>
          <w:szCs w:val="20"/>
        </w:rPr>
      </w:pPr>
    </w:p>
    <w:p w:rsidR="0059034F" w:rsidP="6CFF8565" w:rsidRDefault="0059034F" w14:paraId="73D59DBC" w14:textId="1927B9D8">
      <w:pPr>
        <w:numPr>
          <w:ilvl w:val="0"/>
          <w:numId w:val="1"/>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r w:rsidRPr="6CFF8565" w:rsidR="00D55C84">
        <w:rPr>
          <w:b w:val="1"/>
          <w:bCs w:val="1"/>
          <w:color w:val="000000" w:themeColor="text1" w:themeTint="FF" w:themeShade="FF"/>
          <w:sz w:val="20"/>
          <w:szCs w:val="20"/>
        </w:rPr>
        <w:t xml:space="preserve">TABLA DE CONTENIDOS </w:t>
      </w:r>
    </w:p>
    <w:p w:rsidR="0059034F" w:rsidP="005E3939" w:rsidRDefault="00A40E08" w14:paraId="65113100" w14:textId="3E1888AD">
      <w:pPr>
        <w:rPr>
          <w:b/>
          <w:sz w:val="20"/>
          <w:szCs w:val="20"/>
        </w:rPr>
      </w:pPr>
      <w:bookmarkStart w:name="_Hlk205492729" w:id="0"/>
      <w:r>
        <w:rPr>
          <w:b/>
          <w:sz w:val="20"/>
          <w:szCs w:val="20"/>
        </w:rPr>
        <w:t>Introducción</w:t>
      </w:r>
    </w:p>
    <w:p w:rsidR="00E417A6" w:rsidP="005E3939" w:rsidRDefault="00CD6DA6" w14:paraId="230CB1DE" w14:textId="6D7D4EB5">
      <w:pPr>
        <w:numPr>
          <w:ilvl w:val="0"/>
          <w:numId w:val="2"/>
        </w:numPr>
        <w:pBdr>
          <w:top w:val="nil"/>
          <w:left w:val="nil"/>
          <w:bottom w:val="nil"/>
          <w:right w:val="nil"/>
          <w:between w:val="nil"/>
        </w:pBdr>
        <w:ind w:left="360"/>
        <w:rPr>
          <w:b/>
          <w:color w:val="000000"/>
          <w:sz w:val="20"/>
          <w:szCs w:val="20"/>
        </w:rPr>
      </w:pPr>
      <w:bookmarkStart w:name="_Hlk194907423" w:id="1"/>
      <w:bookmarkStart w:name="_Hlk197614079" w:id="2"/>
      <w:r w:rsidRPr="00CD6DA6">
        <w:rPr>
          <w:b/>
          <w:color w:val="000000"/>
          <w:sz w:val="20"/>
          <w:szCs w:val="20"/>
        </w:rPr>
        <w:t>Evaluación de operaciones en almacén</w:t>
      </w:r>
    </w:p>
    <w:p w:rsidR="00D67BD4" w:rsidRDefault="00D67BD4" w14:paraId="1FD9D9CA" w14:textId="7BCF5E4D">
      <w:pPr>
        <w:pStyle w:val="Prrafodelista"/>
        <w:numPr>
          <w:ilvl w:val="1"/>
          <w:numId w:val="3"/>
        </w:numPr>
        <w:pBdr>
          <w:top w:val="nil"/>
          <w:left w:val="nil"/>
          <w:bottom w:val="nil"/>
          <w:right w:val="nil"/>
          <w:between w:val="nil"/>
        </w:pBdr>
        <w:ind w:left="720"/>
        <w:rPr>
          <w:bCs/>
          <w:color w:val="000000"/>
          <w:sz w:val="20"/>
          <w:szCs w:val="20"/>
        </w:rPr>
      </w:pPr>
      <w:bookmarkStart w:name="_Hlk200094433" w:id="3"/>
      <w:r>
        <w:rPr>
          <w:bCs/>
          <w:color w:val="000000"/>
          <w:sz w:val="20"/>
          <w:szCs w:val="20"/>
        </w:rPr>
        <w:t>Concepto</w:t>
      </w:r>
    </w:p>
    <w:p w:rsidR="00D67BD4" w:rsidRDefault="00D67BD4" w14:paraId="0845F960" w14:textId="3B1ACF5A">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Procedimiento</w:t>
      </w:r>
    </w:p>
    <w:p w:rsidR="00CD6DA6" w:rsidRDefault="00CD6DA6" w14:paraId="00536415" w14:textId="5E5C8EA9">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M</w:t>
      </w:r>
      <w:r w:rsidRPr="00CD6DA6">
        <w:rPr>
          <w:bCs/>
          <w:color w:val="000000"/>
          <w:sz w:val="20"/>
          <w:szCs w:val="20"/>
        </w:rPr>
        <w:t>étodos de evaluación</w:t>
      </w:r>
      <w:bookmarkEnd w:id="3"/>
    </w:p>
    <w:p w:rsidRPr="00D67BD4" w:rsidR="00D67BD4" w:rsidP="00D67BD4" w:rsidRDefault="00D67BD4" w14:paraId="3116A5E1" w14:textId="68069239">
      <w:pPr>
        <w:numPr>
          <w:ilvl w:val="0"/>
          <w:numId w:val="3"/>
        </w:numPr>
        <w:pBdr>
          <w:top w:val="nil"/>
          <w:left w:val="nil"/>
          <w:bottom w:val="nil"/>
          <w:right w:val="nil"/>
          <w:between w:val="nil"/>
        </w:pBdr>
        <w:ind w:left="294" w:hanging="284"/>
        <w:rPr>
          <w:b/>
          <w:color w:val="000000"/>
          <w:sz w:val="20"/>
          <w:szCs w:val="20"/>
        </w:rPr>
      </w:pPr>
      <w:r>
        <w:rPr>
          <w:b/>
          <w:color w:val="000000"/>
          <w:sz w:val="20"/>
          <w:szCs w:val="20"/>
        </w:rPr>
        <w:t>Indicadores de desempeño</w:t>
      </w:r>
    </w:p>
    <w:p w:rsidR="00D67BD4" w:rsidP="007355C6" w:rsidRDefault="00D67BD4" w14:paraId="1904453C" w14:textId="735E3D13">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Tipos</w:t>
      </w:r>
    </w:p>
    <w:p w:rsidRPr="007355C6" w:rsidR="007355C6" w:rsidP="007355C6" w:rsidRDefault="007355C6" w14:paraId="42A0AB96" w14:textId="5F24920F">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T</w:t>
      </w:r>
      <w:r w:rsidRPr="00CD6DA6">
        <w:rPr>
          <w:bCs/>
          <w:color w:val="000000"/>
          <w:sz w:val="20"/>
          <w:szCs w:val="20"/>
        </w:rPr>
        <w:t>ipos de variables</w:t>
      </w:r>
    </w:p>
    <w:p w:rsidR="00B115A3" w:rsidRDefault="00126853" w14:paraId="49E3CD68" w14:textId="6FE6CC45">
      <w:pPr>
        <w:pStyle w:val="Prrafodelista"/>
        <w:numPr>
          <w:ilvl w:val="1"/>
          <w:numId w:val="3"/>
        </w:numPr>
        <w:pBdr>
          <w:top w:val="nil"/>
          <w:left w:val="nil"/>
          <w:bottom w:val="nil"/>
          <w:right w:val="nil"/>
          <w:between w:val="nil"/>
        </w:pBdr>
        <w:ind w:left="720"/>
        <w:rPr>
          <w:bCs/>
          <w:color w:val="000000"/>
          <w:sz w:val="20"/>
          <w:szCs w:val="20"/>
        </w:rPr>
      </w:pPr>
      <w:bookmarkStart w:name="_Hlk200094633" w:id="4"/>
      <w:r>
        <w:rPr>
          <w:bCs/>
          <w:color w:val="000000"/>
          <w:sz w:val="20"/>
          <w:szCs w:val="20"/>
        </w:rPr>
        <w:t>T</w:t>
      </w:r>
      <w:r w:rsidRPr="00CD6DA6">
        <w:rPr>
          <w:bCs/>
          <w:color w:val="000000"/>
          <w:sz w:val="20"/>
          <w:szCs w:val="20"/>
        </w:rPr>
        <w:t>écnicas de cálculo</w:t>
      </w:r>
      <w:r>
        <w:rPr>
          <w:bCs/>
          <w:color w:val="000000"/>
          <w:sz w:val="20"/>
          <w:szCs w:val="20"/>
        </w:rPr>
        <w:t xml:space="preserve"> </w:t>
      </w:r>
      <w:bookmarkEnd w:id="4"/>
    </w:p>
    <w:p w:rsidR="00CD6DA6" w:rsidRDefault="00CD6DA6" w14:paraId="7F84A764" w14:textId="732C0075">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Tipos de desviaciones o hallazgos</w:t>
      </w:r>
    </w:p>
    <w:p w:rsidRPr="00E417A6" w:rsidR="00260D09" w:rsidRDefault="00260D09" w14:paraId="4164380D" w14:textId="448E64CB">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V</w:t>
      </w:r>
      <w:r w:rsidRPr="00FC4783">
        <w:rPr>
          <w:bCs/>
          <w:color w:val="000000"/>
          <w:sz w:val="20"/>
          <w:szCs w:val="20"/>
        </w:rPr>
        <w:t>alidación y estandarización</w:t>
      </w:r>
    </w:p>
    <w:p w:rsidR="002D2697" w:rsidRDefault="00CD6DA6" w14:paraId="30A5F426" w14:textId="7660A370">
      <w:pPr>
        <w:numPr>
          <w:ilvl w:val="0"/>
          <w:numId w:val="3"/>
        </w:numPr>
        <w:pBdr>
          <w:top w:val="nil"/>
          <w:left w:val="nil"/>
          <w:bottom w:val="nil"/>
          <w:right w:val="nil"/>
          <w:between w:val="nil"/>
        </w:pBdr>
        <w:ind w:left="294" w:hanging="284"/>
        <w:rPr>
          <w:b/>
          <w:color w:val="000000"/>
          <w:sz w:val="20"/>
          <w:szCs w:val="20"/>
        </w:rPr>
      </w:pPr>
      <w:bookmarkStart w:name="_Hlk200094852" w:id="5"/>
      <w:bookmarkEnd w:id="1"/>
      <w:r w:rsidRPr="00CD6DA6">
        <w:rPr>
          <w:b/>
          <w:color w:val="000000"/>
          <w:sz w:val="20"/>
          <w:szCs w:val="20"/>
        </w:rPr>
        <w:t>Análisis de resultados</w:t>
      </w:r>
      <w:bookmarkEnd w:id="5"/>
    </w:p>
    <w:p w:rsidR="002D1227" w:rsidRDefault="00CD6DA6" w14:paraId="0FF6DFC3" w14:textId="62BB89EE">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M</w:t>
      </w:r>
      <w:r w:rsidRPr="00CD6DA6">
        <w:rPr>
          <w:bCs/>
          <w:color w:val="000000"/>
          <w:sz w:val="20"/>
          <w:szCs w:val="20"/>
        </w:rPr>
        <w:t>etodologías estructuradas</w:t>
      </w:r>
    </w:p>
    <w:p w:rsidR="00D67BD4" w:rsidP="00D67BD4" w:rsidRDefault="00D67BD4" w14:paraId="04503315" w14:textId="77777777">
      <w:pPr>
        <w:pStyle w:val="Prrafodelista"/>
        <w:numPr>
          <w:ilvl w:val="1"/>
          <w:numId w:val="3"/>
        </w:numPr>
        <w:pBdr>
          <w:top w:val="nil"/>
          <w:left w:val="nil"/>
          <w:bottom w:val="nil"/>
          <w:right w:val="nil"/>
          <w:between w:val="nil"/>
        </w:pBdr>
        <w:ind w:left="720"/>
        <w:rPr>
          <w:bCs/>
          <w:color w:val="000000"/>
          <w:sz w:val="20"/>
          <w:szCs w:val="20"/>
        </w:rPr>
      </w:pPr>
      <w:bookmarkStart w:name="_Hlk200094892" w:id="6"/>
      <w:r>
        <w:rPr>
          <w:bCs/>
          <w:color w:val="000000"/>
          <w:sz w:val="20"/>
          <w:szCs w:val="20"/>
        </w:rPr>
        <w:t>T</w:t>
      </w:r>
      <w:r w:rsidRPr="00CD6DA6">
        <w:rPr>
          <w:bCs/>
          <w:color w:val="000000"/>
          <w:sz w:val="20"/>
          <w:szCs w:val="20"/>
        </w:rPr>
        <w:t>écnicas de análisis</w:t>
      </w:r>
      <w:bookmarkEnd w:id="6"/>
    </w:p>
    <w:p w:rsidRPr="00AC55FC" w:rsidR="00D67BD4" w:rsidP="00D67BD4" w:rsidRDefault="00D67BD4" w14:paraId="6E8E0A27" w14:textId="556876CA">
      <w:pPr>
        <w:numPr>
          <w:ilvl w:val="0"/>
          <w:numId w:val="3"/>
        </w:numPr>
        <w:pBdr>
          <w:top w:val="nil"/>
          <w:left w:val="nil"/>
          <w:bottom w:val="nil"/>
          <w:right w:val="nil"/>
          <w:between w:val="nil"/>
        </w:pBdr>
        <w:ind w:left="228" w:hanging="218"/>
        <w:rPr>
          <w:b/>
          <w:color w:val="000000"/>
          <w:sz w:val="20"/>
          <w:szCs w:val="20"/>
        </w:rPr>
      </w:pPr>
      <w:r>
        <w:rPr>
          <w:b/>
          <w:color w:val="000000"/>
          <w:sz w:val="20"/>
          <w:szCs w:val="20"/>
        </w:rPr>
        <w:lastRenderedPageBreak/>
        <w:t xml:space="preserve">  </w:t>
      </w:r>
      <w:r w:rsidR="006C741D">
        <w:rPr>
          <w:b/>
          <w:color w:val="000000"/>
          <w:sz w:val="20"/>
          <w:szCs w:val="20"/>
        </w:rPr>
        <w:t>Informe de resultados</w:t>
      </w:r>
    </w:p>
    <w:p w:rsidR="006C741D" w:rsidRDefault="006C741D" w14:paraId="1A147304" w14:textId="59B27473">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Estructura</w:t>
      </w:r>
    </w:p>
    <w:p w:rsidR="005B00C5" w:rsidRDefault="006C741D" w14:paraId="501B349E" w14:textId="47AD063D">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Técnicas de redacción y p</w:t>
      </w:r>
      <w:r w:rsidRPr="005B00C5" w:rsidR="005B00C5">
        <w:rPr>
          <w:bCs/>
          <w:color w:val="000000"/>
          <w:sz w:val="20"/>
          <w:szCs w:val="20"/>
        </w:rPr>
        <w:t>resentación</w:t>
      </w:r>
    </w:p>
    <w:p w:rsidRPr="00AC55FC" w:rsidR="00AC55FC" w:rsidRDefault="002D2697" w14:paraId="46491C39" w14:textId="3A7D8F40">
      <w:pPr>
        <w:numPr>
          <w:ilvl w:val="0"/>
          <w:numId w:val="3"/>
        </w:numPr>
        <w:pBdr>
          <w:top w:val="nil"/>
          <w:left w:val="nil"/>
          <w:bottom w:val="nil"/>
          <w:right w:val="nil"/>
          <w:between w:val="nil"/>
        </w:pBdr>
        <w:ind w:left="228" w:hanging="218"/>
        <w:rPr>
          <w:b/>
          <w:color w:val="000000"/>
          <w:sz w:val="20"/>
          <w:szCs w:val="20"/>
        </w:rPr>
      </w:pPr>
      <w:r>
        <w:rPr>
          <w:b/>
          <w:color w:val="000000"/>
          <w:sz w:val="20"/>
          <w:szCs w:val="20"/>
        </w:rPr>
        <w:t xml:space="preserve">  </w:t>
      </w:r>
      <w:bookmarkStart w:name="_Hlk200094978" w:id="7"/>
      <w:r w:rsidRPr="00CD6DA6" w:rsidR="00CD6DA6">
        <w:rPr>
          <w:b/>
          <w:color w:val="000000"/>
          <w:sz w:val="20"/>
          <w:szCs w:val="20"/>
        </w:rPr>
        <w:t>Mejora continua en almacén</w:t>
      </w:r>
      <w:bookmarkEnd w:id="7"/>
    </w:p>
    <w:p w:rsidRPr="00617D9F" w:rsidR="002D1227" w:rsidP="00617D9F" w:rsidRDefault="00100768" w14:paraId="2238F495" w14:textId="2138BF25">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Concepto</w:t>
      </w:r>
    </w:p>
    <w:p w:rsidR="00FC4783" w:rsidRDefault="006C741D" w14:paraId="4CACEA30" w14:textId="7C3808F8">
      <w:pPr>
        <w:pStyle w:val="Prrafodelista"/>
        <w:numPr>
          <w:ilvl w:val="1"/>
          <w:numId w:val="3"/>
        </w:numPr>
        <w:pBdr>
          <w:top w:val="nil"/>
          <w:left w:val="nil"/>
          <w:bottom w:val="nil"/>
          <w:right w:val="nil"/>
          <w:between w:val="nil"/>
        </w:pBdr>
        <w:ind w:left="720"/>
        <w:rPr>
          <w:bCs/>
          <w:color w:val="000000"/>
          <w:sz w:val="20"/>
          <w:szCs w:val="20"/>
        </w:rPr>
      </w:pPr>
      <w:r>
        <w:rPr>
          <w:bCs/>
          <w:color w:val="000000"/>
          <w:sz w:val="20"/>
          <w:szCs w:val="20"/>
        </w:rPr>
        <w:t>Acciones y estrategias</w:t>
      </w:r>
    </w:p>
    <w:bookmarkEnd w:id="0"/>
    <w:bookmarkEnd w:id="2"/>
    <w:p w:rsidR="002D2697" w:rsidP="008165EA" w:rsidRDefault="002D2697" w14:paraId="74342C9B" w14:textId="00D0731B">
      <w:pPr>
        <w:pBdr>
          <w:top w:val="nil"/>
          <w:left w:val="nil"/>
          <w:bottom w:val="nil"/>
          <w:right w:val="nil"/>
          <w:between w:val="nil"/>
        </w:pBdr>
        <w:ind w:left="360"/>
        <w:rPr>
          <w:b/>
          <w:color w:val="000000"/>
          <w:sz w:val="20"/>
          <w:szCs w:val="20"/>
        </w:rPr>
      </w:pPr>
    </w:p>
    <w:p w:rsidR="00A40E08" w:rsidP="00A40E08" w:rsidRDefault="00A40E08" w14:paraId="656854BC" w14:textId="77777777">
      <w:pPr>
        <w:pBdr>
          <w:top w:val="nil"/>
          <w:left w:val="nil"/>
          <w:bottom w:val="nil"/>
          <w:right w:val="nil"/>
          <w:between w:val="nil"/>
        </w:pBdr>
        <w:ind w:left="1212"/>
        <w:rPr>
          <w:b/>
          <w:color w:val="000000"/>
          <w:sz w:val="20"/>
          <w:szCs w:val="20"/>
        </w:rPr>
      </w:pPr>
    </w:p>
    <w:p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rsidR="0059034F" w:rsidRDefault="0059034F" w14:paraId="407E97C0" w14:textId="77777777">
      <w:pPr>
        <w:pBdr>
          <w:top w:val="nil"/>
          <w:left w:val="nil"/>
          <w:bottom w:val="nil"/>
          <w:right w:val="nil"/>
          <w:between w:val="nil"/>
        </w:pBdr>
        <w:jc w:val="both"/>
        <w:rPr>
          <w:b/>
          <w:sz w:val="20"/>
          <w:szCs w:val="20"/>
        </w:rPr>
      </w:pPr>
    </w:p>
    <w:p w:rsidRPr="00F95812" w:rsidR="00F95812" w:rsidP="00F95812" w:rsidRDefault="00F95812" w14:paraId="50ADEC10" w14:textId="77777777">
      <w:pPr>
        <w:pBdr>
          <w:top w:val="nil"/>
          <w:left w:val="nil"/>
          <w:bottom w:val="nil"/>
          <w:right w:val="nil"/>
          <w:between w:val="nil"/>
        </w:pBdr>
        <w:ind w:left="426"/>
        <w:jc w:val="both"/>
        <w:rPr>
          <w:sz w:val="20"/>
          <w:szCs w:val="20"/>
        </w:rPr>
      </w:pPr>
      <w:r w:rsidRPr="00F95812">
        <w:rPr>
          <w:sz w:val="20"/>
          <w:szCs w:val="20"/>
        </w:rPr>
        <w:t>El componente formativo en evaluación de operaciones en almacén proporciona las herramientas esenciales para optimizar los procesos logísticos, garantizando eficiencia y calidad. A través del estudio de conceptos, procedimientos y métodos de evaluación, se busca entender cómo medir el desempeño de las actividades almacenistas, identificando áreas de mejora. Además, se analizan indicadores clave que permiten cuantificar el rendimiento, utilizando técnicas de cálculo y validación para asegurar datos confiables. Este enfoque sistemático facilita la detección de desviaciones y la implementación de correctivos, asegurando que las operaciones cumplan con los estándares establecidos y contribuyan a la productividad global.</w:t>
      </w:r>
    </w:p>
    <w:p w:rsidRPr="00F95812" w:rsidR="00F95812" w:rsidP="00F95812" w:rsidRDefault="00F95812" w14:paraId="3B45F549" w14:textId="77777777">
      <w:pPr>
        <w:pBdr>
          <w:top w:val="nil"/>
          <w:left w:val="nil"/>
          <w:bottom w:val="nil"/>
          <w:right w:val="nil"/>
          <w:between w:val="nil"/>
        </w:pBdr>
        <w:ind w:left="426"/>
        <w:jc w:val="both"/>
        <w:rPr>
          <w:sz w:val="20"/>
          <w:szCs w:val="20"/>
        </w:rPr>
      </w:pPr>
    </w:p>
    <w:p w:rsidR="005E3939" w:rsidP="00F95812" w:rsidRDefault="00F95812" w14:paraId="241F8BE8" w14:textId="71C94549">
      <w:pPr>
        <w:pBdr>
          <w:top w:val="nil"/>
          <w:left w:val="nil"/>
          <w:bottom w:val="nil"/>
          <w:right w:val="nil"/>
          <w:between w:val="nil"/>
        </w:pBdr>
        <w:ind w:left="426"/>
        <w:jc w:val="both"/>
        <w:rPr>
          <w:sz w:val="20"/>
          <w:szCs w:val="20"/>
        </w:rPr>
      </w:pPr>
      <w:r w:rsidRPr="00F95812">
        <w:rPr>
          <w:sz w:val="20"/>
          <w:szCs w:val="20"/>
        </w:rPr>
        <w:t>El análisis de resultados y la generación de informes estructurados son fundamentales para transformar datos en acciones concretas. Mediante metodologías y técnicas de análisis, se interpreta la información recopilada, facilitando la toma de decisiones basada en evidencia. La mejora continua se consolida como un pilar estratégico, promoviendo acciones que incrementan la eficiencia y reducen costos. Al estandarizar procesos y aplicar estrategias de optimización, el almacén se convierte en un elemento clave para la competitividad empresarial, adaptándose a las demandas del mercado y asegurando un servicio de excelencia.</w:t>
      </w:r>
    </w:p>
    <w:p w:rsidR="007A1771" w:rsidP="00E565F9" w:rsidRDefault="007A1771" w14:paraId="656B28DE" w14:textId="3548775E">
      <w:pPr>
        <w:pBdr>
          <w:top w:val="nil"/>
          <w:left w:val="nil"/>
          <w:bottom w:val="nil"/>
          <w:right w:val="nil"/>
          <w:between w:val="nil"/>
        </w:pBdr>
        <w:ind w:left="426"/>
        <w:jc w:val="both"/>
        <w:rPr>
          <w:sz w:val="20"/>
          <w:szCs w:val="20"/>
        </w:rPr>
      </w:pPr>
    </w:p>
    <w:p w:rsidR="00C33DB4" w:rsidP="00E565F9" w:rsidRDefault="00C33DB4" w14:paraId="381829DD" w14:textId="580E93B6">
      <w:pPr>
        <w:pBdr>
          <w:top w:val="nil"/>
          <w:left w:val="nil"/>
          <w:bottom w:val="nil"/>
          <w:right w:val="nil"/>
          <w:between w:val="nil"/>
        </w:pBdr>
        <w:ind w:left="426"/>
        <w:jc w:val="both"/>
        <w:rPr>
          <w:sz w:val="20"/>
          <w:szCs w:val="20"/>
        </w:rPr>
      </w:pPr>
      <w:r>
        <w:rPr>
          <w:noProof/>
          <w:lang w:val="en-US" w:eastAsia="en-US"/>
        </w:rPr>
        <mc:AlternateContent>
          <mc:Choice Requires="wps">
            <w:drawing>
              <wp:inline distT="0" distB="0" distL="0" distR="0" wp14:anchorId="4245A1A2" wp14:editId="045688A4">
                <wp:extent cx="5399405" cy="285750"/>
                <wp:effectExtent l="0" t="0" r="10795" b="19050"/>
                <wp:docPr id="249" name="Rectángulo 249"/>
                <wp:cNvGraphicFramePr/>
                <a:graphic xmlns:a="http://schemas.openxmlformats.org/drawingml/2006/main">
                  <a:graphicData uri="http://schemas.microsoft.com/office/word/2010/wordprocessingShape">
                    <wps:wsp>
                      <wps:cNvSpPr/>
                      <wps:spPr>
                        <a:xfrm>
                          <a:off x="0" y="0"/>
                          <a:ext cx="5399405" cy="2857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C058FA" w:rsidP="00C33DB4" w:rsidRDefault="00C058FA" w14:paraId="462DE229" w14:textId="57965321">
                            <w:pPr>
                              <w:spacing w:line="275" w:lineRule="auto"/>
                              <w:jc w:val="center"/>
                              <w:textDirection w:val="btLr"/>
                              <w:rPr>
                                <w:b/>
                              </w:rPr>
                            </w:pPr>
                            <w:bookmarkStart w:name="_Hlk175729805" w:id="8"/>
                            <w:bookmarkStart w:name="_Hlk175729806" w:id="9"/>
                            <w:bookmarkStart w:name="_Hlk175729808" w:id="10"/>
                            <w:bookmarkStart w:name="_Hlk175729809" w:id="11"/>
                            <w:r>
                              <w:rPr>
                                <w:b/>
                                <w:color w:val="FFFFFF"/>
                              </w:rPr>
                              <w:t>01_</w:t>
                            </w:r>
                            <w:r w:rsidRPr="00B72025">
                              <w:rPr>
                                <w:b/>
                                <w:color w:val="FFFFFF"/>
                              </w:rPr>
                              <w:t>DI_</w:t>
                            </w:r>
                            <w:r w:rsidRPr="00524EC6">
                              <w:t xml:space="preserve"> </w:t>
                            </w:r>
                            <w:r w:rsidRPr="00524EC6">
                              <w:rPr>
                                <w:b/>
                                <w:color w:val="FFFFFF"/>
                              </w:rPr>
                              <w:t>Guion_Introduccion_</w:t>
                            </w:r>
                            <w:r>
                              <w:rPr>
                                <w:b/>
                                <w:color w:val="FFFFFF"/>
                              </w:rPr>
                              <w:t>del_</w:t>
                            </w:r>
                            <w:r w:rsidRPr="00524EC6">
                              <w:rPr>
                                <w:b/>
                                <w:color w:val="FFFFFF"/>
                              </w:rPr>
                              <w:t>Video_CF0</w:t>
                            </w:r>
                            <w:bookmarkEnd w:id="8"/>
                            <w:bookmarkEnd w:id="9"/>
                            <w:bookmarkEnd w:id="10"/>
                            <w:bookmarkEnd w:id="11"/>
                            <w:r>
                              <w:rPr>
                                <w:b/>
                                <w:color w:val="FFFFFF"/>
                              </w:rPr>
                              <w:t>2_</w:t>
                            </w:r>
                            <w:r w:rsidRPr="00C33DB4">
                              <w:rPr>
                                <w:b/>
                                <w:color w:val="FFFFFF"/>
                              </w:rPr>
                              <w:t>12150025</w:t>
                            </w:r>
                          </w:p>
                        </w:txbxContent>
                      </wps:txbx>
                      <wps:bodyPr spcFirstLastPara="1" wrap="square" lIns="91425" tIns="45700" rIns="91425" bIns="45700" anchor="ctr" anchorCtr="0">
                        <a:noAutofit/>
                      </wps:bodyPr>
                    </wps:wsp>
                  </a:graphicData>
                </a:graphic>
              </wp:inline>
            </w:drawing>
          </mc:Choice>
          <mc:Fallback>
            <w:pict>
              <v:rect id="Rectángulo 249" style="width:425.15pt;height:22.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4245A1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">
                <v:stroke miterlimit="5243f" startarrowwidth="narrow" startarrowlength="short" endarrowwidth="narrow" endarrowlength="short"/>
                <v:textbox inset="2.53958mm,1.2694mm,2.53958mm,1.2694mm">
                  <w:txbxContent>
                    <w:p w:rsidRPr="00B72025" w:rsidR="00C058FA" w:rsidP="00C33DB4" w:rsidRDefault="00C058FA" w14:paraId="462DE229" w14:textId="57965321">
                      <w:pPr>
                        <w:spacing w:line="275" w:lineRule="auto"/>
                        <w:jc w:val="center"/>
                        <w:textDirection w:val="btLr"/>
                        <w:rPr>
                          <w:b/>
                        </w:rPr>
                      </w:pPr>
                      <w:r>
                        <w:rPr>
                          <w:b/>
                          <w:color w:val="FFFFFF"/>
                        </w:rPr>
                        <w:t>01_</w:t>
                      </w:r>
                      <w:r w:rsidRPr="00B72025">
                        <w:rPr>
                          <w:b/>
                          <w:color w:val="FFFFFF"/>
                        </w:rPr>
                        <w:t>DI_</w:t>
                      </w:r>
                      <w:r w:rsidRPr="00524EC6">
                        <w:t xml:space="preserve"> </w:t>
                      </w:r>
                      <w:r w:rsidRPr="00524EC6">
                        <w:rPr>
                          <w:b/>
                          <w:color w:val="FFFFFF"/>
                        </w:rPr>
                        <w:t>Guion_Introduccion_</w:t>
                      </w:r>
                      <w:r>
                        <w:rPr>
                          <w:b/>
                          <w:color w:val="FFFFFF"/>
                        </w:rPr>
                        <w:t>del_</w:t>
                      </w:r>
                      <w:r w:rsidRPr="00524EC6">
                        <w:rPr>
                          <w:b/>
                          <w:color w:val="FFFFFF"/>
                        </w:rPr>
                        <w:t>Video_CF0</w:t>
                      </w:r>
                      <w:r>
                        <w:rPr>
                          <w:b/>
                          <w:color w:val="FFFFFF"/>
                        </w:rPr>
                        <w:t>2_</w:t>
                      </w:r>
                      <w:r w:rsidRPr="00C33DB4">
                        <w:rPr>
                          <w:b/>
                          <w:color w:val="FFFFFF"/>
                        </w:rPr>
                        <w:t>12150025</w:t>
                      </w:r>
                    </w:p>
                  </w:txbxContent>
                </v:textbox>
                <w10:anchorlock/>
              </v:rect>
            </w:pict>
          </mc:Fallback>
        </mc:AlternateContent>
      </w:r>
    </w:p>
    <w:p w:rsidR="007A1771" w:rsidP="00E565F9" w:rsidRDefault="007A1771" w14:paraId="694F5775" w14:textId="77777777">
      <w:pPr>
        <w:pBdr>
          <w:top w:val="nil"/>
          <w:left w:val="nil"/>
          <w:bottom w:val="nil"/>
          <w:right w:val="nil"/>
          <w:between w:val="nil"/>
        </w:pBdr>
        <w:ind w:left="426"/>
        <w:jc w:val="both"/>
        <w:rPr>
          <w:sz w:val="20"/>
          <w:szCs w:val="20"/>
        </w:rPr>
      </w:pPr>
    </w:p>
    <w:p w:rsidR="007A1771" w:rsidP="00E565F9" w:rsidRDefault="007A1771" w14:paraId="28D8E9B9" w14:textId="77777777">
      <w:pPr>
        <w:pBdr>
          <w:top w:val="nil"/>
          <w:left w:val="nil"/>
          <w:bottom w:val="nil"/>
          <w:right w:val="nil"/>
          <w:between w:val="nil"/>
        </w:pBdr>
        <w:ind w:left="426"/>
        <w:jc w:val="both"/>
        <w:rPr>
          <w:sz w:val="20"/>
          <w:szCs w:val="20"/>
        </w:rPr>
      </w:pPr>
    </w:p>
    <w:p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59034F" w:rsidRDefault="0059034F" w14:paraId="0EE73731" w14:textId="77777777">
      <w:pPr>
        <w:rPr>
          <w:b/>
          <w:sz w:val="20"/>
          <w:szCs w:val="20"/>
        </w:rPr>
      </w:pPr>
    </w:p>
    <w:p w:rsidR="00B115A3" w:rsidRDefault="00B115A3" w14:paraId="33D6F643" w14:textId="77777777">
      <w:pPr>
        <w:rPr>
          <w:b/>
          <w:sz w:val="20"/>
          <w:szCs w:val="20"/>
        </w:rPr>
      </w:pPr>
    </w:p>
    <w:p w:rsidRPr="00673BA4" w:rsidR="00266A55" w:rsidP="00266A55" w:rsidRDefault="00151548" w14:paraId="773FA8C8" w14:textId="3709917B">
      <w:pPr>
        <w:pStyle w:val="Prrafodelista"/>
        <w:numPr>
          <w:ilvl w:val="3"/>
          <w:numId w:val="1"/>
        </w:numPr>
        <w:ind w:left="426" w:hanging="426"/>
        <w:jc w:val="both"/>
        <w:rPr>
          <w:b/>
          <w:bCs/>
          <w:sz w:val="20"/>
          <w:szCs w:val="20"/>
        </w:rPr>
      </w:pPr>
      <w:r w:rsidRPr="00CD6DA6">
        <w:rPr>
          <w:b/>
          <w:color w:val="000000"/>
          <w:sz w:val="20"/>
          <w:szCs w:val="20"/>
        </w:rPr>
        <w:t>Evaluación de operaciones en almacén</w:t>
      </w:r>
    </w:p>
    <w:p w:rsidR="002D08DA" w:rsidP="00A732A7" w:rsidRDefault="00DB64A4" w14:paraId="2899812F" w14:textId="72411021">
      <w:pPr>
        <w:pStyle w:val="Prrafodelista"/>
        <w:ind w:left="426"/>
        <w:jc w:val="both"/>
        <w:rPr>
          <w:sz w:val="20"/>
          <w:szCs w:val="20"/>
        </w:rPr>
      </w:pPr>
      <w:r w:rsidRPr="00DB64A4">
        <w:rPr>
          <w:sz w:val="20"/>
          <w:szCs w:val="20"/>
        </w:rPr>
        <w:t>La evaluación de operaciones en almacén es un proceso</w:t>
      </w:r>
      <w:r w:rsidR="00224DB4">
        <w:rPr>
          <w:sz w:val="20"/>
          <w:szCs w:val="20"/>
        </w:rPr>
        <w:t xml:space="preserve"> </w:t>
      </w:r>
      <w:r w:rsidRPr="00DB64A4" w:rsidR="00224DB4">
        <w:rPr>
          <w:sz w:val="20"/>
          <w:szCs w:val="20"/>
        </w:rPr>
        <w:t>que</w:t>
      </w:r>
      <w:r w:rsidRPr="00DB64A4">
        <w:rPr>
          <w:sz w:val="20"/>
          <w:szCs w:val="20"/>
        </w:rPr>
        <w:t xml:space="preserve"> integra métodos cuantitativos, como el análisis de datos numéricos y la medición de indicadores clave de desempeño (KPIs)</w:t>
      </w:r>
      <w:r>
        <w:rPr>
          <w:sz w:val="20"/>
          <w:szCs w:val="20"/>
        </w:rPr>
        <w:t xml:space="preserve">; </w:t>
      </w:r>
      <w:r w:rsidRPr="00DB64A4">
        <w:rPr>
          <w:sz w:val="20"/>
          <w:szCs w:val="20"/>
        </w:rPr>
        <w:t>por ejemplo, la eficiencia de recepción, el porcentaje de ocupación del almacén, la exactitud del inventario, la productividad por hora y el porcentaje de órdenes perfectas, con métodos cualitativos, que consideran el criterio y la experiencia de los expertos para identificar amenazas, vulnerabilidades y oportunidades de mejora en los procesos</w:t>
      </w:r>
      <w:r w:rsidRPr="00A732A7" w:rsidR="00A732A7">
        <w:rPr>
          <w:sz w:val="20"/>
          <w:szCs w:val="20"/>
        </w:rPr>
        <w:t xml:space="preserve">. </w:t>
      </w:r>
    </w:p>
    <w:p w:rsidR="00DB64A4" w:rsidP="00A732A7" w:rsidRDefault="00DB64A4" w14:paraId="53A34517" w14:textId="77777777">
      <w:pPr>
        <w:pStyle w:val="Prrafodelista"/>
        <w:ind w:left="426"/>
        <w:jc w:val="both"/>
        <w:rPr>
          <w:sz w:val="20"/>
          <w:szCs w:val="20"/>
        </w:rPr>
      </w:pPr>
    </w:p>
    <w:p w:rsidRPr="002D08DA" w:rsidR="009107F1" w:rsidP="00266A55" w:rsidRDefault="009107F1" w14:paraId="4813952A" w14:textId="77777777">
      <w:pPr>
        <w:pStyle w:val="Prrafodelista"/>
        <w:ind w:left="2880"/>
        <w:jc w:val="both"/>
        <w:rPr>
          <w:sz w:val="20"/>
          <w:szCs w:val="20"/>
        </w:rPr>
      </w:pPr>
    </w:p>
    <w:p w:rsidR="00224DB4" w:rsidRDefault="00224DB4" w14:paraId="480FFAF7" w14:textId="1E636FEC">
      <w:pPr>
        <w:pStyle w:val="Prrafodelista"/>
        <w:numPr>
          <w:ilvl w:val="1"/>
          <w:numId w:val="4"/>
        </w:numPr>
        <w:tabs>
          <w:tab w:val="left" w:pos="993"/>
        </w:tabs>
        <w:jc w:val="both"/>
        <w:rPr>
          <w:b/>
          <w:bCs/>
          <w:sz w:val="20"/>
          <w:szCs w:val="20"/>
        </w:rPr>
      </w:pPr>
      <w:r>
        <w:rPr>
          <w:b/>
          <w:bCs/>
          <w:sz w:val="20"/>
          <w:szCs w:val="20"/>
        </w:rPr>
        <w:t>Concepto</w:t>
      </w:r>
    </w:p>
    <w:p w:rsidR="00224DB4" w:rsidP="00224DB4" w:rsidRDefault="00224DB4" w14:paraId="513C485C" w14:textId="02D539B4">
      <w:pPr>
        <w:pStyle w:val="Prrafodelista"/>
        <w:tabs>
          <w:tab w:val="left" w:pos="993"/>
        </w:tabs>
        <w:ind w:left="986"/>
        <w:jc w:val="both"/>
        <w:rPr>
          <w:sz w:val="20"/>
          <w:szCs w:val="20"/>
        </w:rPr>
      </w:pPr>
      <w:r w:rsidRPr="00224DB4">
        <w:rPr>
          <w:sz w:val="20"/>
          <w:szCs w:val="20"/>
        </w:rPr>
        <w:t>La evaluación de operaciones en almacén es un proceso sistemático y estructurado que tiene como objetivo medir, analizar y mejorar la eficiencia, productividad y calidad de las actividades logísticas realizadas dentro de un almacén. Este proceso permite identificar fortalezas, debilidades y oportunidades de optimización, asegurando que los recursos (humanos, tecnológicos y económicos) se utilicen de la manera más efectiva posible</w:t>
      </w:r>
      <w:r w:rsidR="00FC715C">
        <w:rPr>
          <w:sz w:val="20"/>
          <w:szCs w:val="20"/>
        </w:rPr>
        <w:t xml:space="preserve">, </w:t>
      </w:r>
      <w:r w:rsidRPr="00B806E8" w:rsidR="00B806E8">
        <w:rPr>
          <w:sz w:val="20"/>
          <w:szCs w:val="20"/>
        </w:rPr>
        <w:t>de acuerdo con los siguientes propósitos clave:</w:t>
      </w:r>
    </w:p>
    <w:p w:rsidR="00FC715C" w:rsidP="00224DB4" w:rsidRDefault="00FC715C" w14:paraId="6F51354A" w14:textId="1976431C">
      <w:pPr>
        <w:pStyle w:val="Prrafodelista"/>
        <w:tabs>
          <w:tab w:val="left" w:pos="993"/>
        </w:tabs>
        <w:ind w:left="986"/>
        <w:jc w:val="both"/>
        <w:rPr>
          <w:sz w:val="20"/>
          <w:szCs w:val="20"/>
        </w:rPr>
      </w:pPr>
    </w:p>
    <w:tbl>
      <w:tblPr>
        <w:tblStyle w:val="Tablaconcuadrcula"/>
        <w:tblW w:w="9962" w:type="dxa"/>
        <w:tblInd w:w="607" w:type="dxa"/>
        <w:tblLook w:val="04A0" w:firstRow="1" w:lastRow="0" w:firstColumn="1" w:lastColumn="0" w:noHBand="0" w:noVBand="1"/>
      </w:tblPr>
      <w:tblGrid>
        <w:gridCol w:w="2664"/>
        <w:gridCol w:w="7298"/>
      </w:tblGrid>
      <w:tr w:rsidRPr="00FC715C" w:rsidR="00FC715C" w:rsidTr="00FC715C" w14:paraId="0737EE43" w14:textId="77777777">
        <w:tc>
          <w:tcPr>
            <w:tcW w:w="0" w:type="auto"/>
            <w:hideMark/>
          </w:tcPr>
          <w:p w:rsidRPr="00FC715C" w:rsidR="00FC715C" w:rsidP="00FC715C" w:rsidRDefault="00FC715C" w14:paraId="47EB099B" w14:textId="3D32D7A3">
            <w:pPr>
              <w:spacing w:line="276" w:lineRule="auto"/>
              <w:rPr>
                <w:rFonts w:eastAsia="Times New Roman"/>
                <w:sz w:val="20"/>
                <w:szCs w:val="20"/>
                <w:lang w:val="es-ES" w:eastAsia="es-ES"/>
              </w:rPr>
            </w:pPr>
            <w:commentRangeStart w:id="16"/>
            <w:r w:rsidRPr="00FC715C">
              <w:rPr>
                <w:rFonts w:eastAsia="Times New Roman"/>
                <w:b/>
                <w:bCs/>
                <w:sz w:val="20"/>
                <w:szCs w:val="20"/>
                <w:lang w:val="es-ES" w:eastAsia="es-ES"/>
              </w:rPr>
              <w:lastRenderedPageBreak/>
              <w:t>Medir</w:t>
            </w:r>
            <w:commentRangeEnd w:id="16"/>
            <w:r w:rsidR="00B806E8">
              <w:rPr>
                <w:rStyle w:val="Refdecomentario"/>
              </w:rPr>
              <w:commentReference w:id="16"/>
            </w:r>
            <w:r w:rsidRPr="00FC715C">
              <w:rPr>
                <w:rFonts w:eastAsia="Times New Roman"/>
                <w:b/>
                <w:bCs/>
                <w:sz w:val="20"/>
                <w:szCs w:val="20"/>
                <w:lang w:val="es-ES" w:eastAsia="es-ES"/>
              </w:rPr>
              <w:t xml:space="preserve"> el desempeño</w:t>
            </w:r>
            <w:r w:rsidR="00B806E8">
              <w:rPr>
                <w:rFonts w:eastAsia="Times New Roman"/>
                <w:b/>
                <w:bCs/>
                <w:sz w:val="20"/>
                <w:szCs w:val="20"/>
                <w:lang w:val="es-ES" w:eastAsia="es-ES"/>
              </w:rPr>
              <w:t>.</w:t>
            </w:r>
          </w:p>
        </w:tc>
        <w:tc>
          <w:tcPr>
            <w:tcW w:w="0" w:type="auto"/>
            <w:hideMark/>
          </w:tcPr>
          <w:p w:rsidRPr="00FC715C" w:rsidR="00FC715C" w:rsidP="00FC715C" w:rsidRDefault="00FC715C" w14:paraId="1EDC5F12" w14:textId="77777777">
            <w:pPr>
              <w:spacing w:line="276" w:lineRule="auto"/>
              <w:rPr>
                <w:rFonts w:eastAsia="Times New Roman"/>
                <w:sz w:val="20"/>
                <w:szCs w:val="20"/>
                <w:lang w:val="es-ES" w:eastAsia="es-ES"/>
              </w:rPr>
            </w:pPr>
            <w:r w:rsidRPr="00FC715C">
              <w:rPr>
                <w:rFonts w:eastAsia="Times New Roman"/>
                <w:sz w:val="20"/>
                <w:szCs w:val="20"/>
                <w:lang w:val="es-ES" w:eastAsia="es-ES"/>
              </w:rPr>
              <w:t>Establecer métricas cuantificables para evaluar la eficacia de los procesos.</w:t>
            </w:r>
          </w:p>
        </w:tc>
      </w:tr>
      <w:tr w:rsidRPr="00FC715C" w:rsidR="00FC715C" w:rsidTr="00FC715C" w14:paraId="4D79D6DF" w14:textId="77777777">
        <w:tc>
          <w:tcPr>
            <w:tcW w:w="0" w:type="auto"/>
            <w:hideMark/>
          </w:tcPr>
          <w:p w:rsidRPr="00FC715C" w:rsidR="00FC715C" w:rsidP="00FC715C" w:rsidRDefault="00FC715C" w14:paraId="07BC4713" w14:textId="62876C64">
            <w:pPr>
              <w:spacing w:line="276" w:lineRule="auto"/>
              <w:rPr>
                <w:rFonts w:eastAsia="Times New Roman"/>
                <w:sz w:val="20"/>
                <w:szCs w:val="20"/>
                <w:lang w:val="es-ES" w:eastAsia="es-ES"/>
              </w:rPr>
            </w:pPr>
            <w:r w:rsidRPr="00FC715C">
              <w:rPr>
                <w:rFonts w:eastAsia="Times New Roman"/>
                <w:b/>
                <w:bCs/>
                <w:sz w:val="20"/>
                <w:szCs w:val="20"/>
                <w:lang w:val="es-ES" w:eastAsia="es-ES"/>
              </w:rPr>
              <w:t>Identificar ineficiencias</w:t>
            </w:r>
            <w:r w:rsidR="00B806E8">
              <w:rPr>
                <w:rFonts w:eastAsia="Times New Roman"/>
                <w:b/>
                <w:bCs/>
                <w:sz w:val="20"/>
                <w:szCs w:val="20"/>
                <w:lang w:val="es-ES" w:eastAsia="es-ES"/>
              </w:rPr>
              <w:t>.</w:t>
            </w:r>
          </w:p>
        </w:tc>
        <w:tc>
          <w:tcPr>
            <w:tcW w:w="0" w:type="auto"/>
            <w:hideMark/>
          </w:tcPr>
          <w:p w:rsidRPr="00FC715C" w:rsidR="00FC715C" w:rsidP="00FC715C" w:rsidRDefault="00FC715C" w14:paraId="5CFF695C" w14:textId="77777777">
            <w:pPr>
              <w:spacing w:line="276" w:lineRule="auto"/>
              <w:rPr>
                <w:rFonts w:eastAsia="Times New Roman"/>
                <w:sz w:val="20"/>
                <w:szCs w:val="20"/>
                <w:lang w:val="es-ES" w:eastAsia="es-ES"/>
              </w:rPr>
            </w:pPr>
            <w:r w:rsidRPr="00FC715C">
              <w:rPr>
                <w:rFonts w:eastAsia="Times New Roman"/>
                <w:sz w:val="20"/>
                <w:szCs w:val="20"/>
                <w:lang w:val="es-ES" w:eastAsia="es-ES"/>
              </w:rPr>
              <w:t>Detectar cuellos de botella, errores recurrentes y áreas con bajo rendimiento.</w:t>
            </w:r>
          </w:p>
        </w:tc>
      </w:tr>
      <w:tr w:rsidRPr="00FC715C" w:rsidR="00FC715C" w:rsidTr="00FC715C" w14:paraId="345C9473" w14:textId="77777777">
        <w:tc>
          <w:tcPr>
            <w:tcW w:w="0" w:type="auto"/>
            <w:hideMark/>
          </w:tcPr>
          <w:p w:rsidRPr="00FC715C" w:rsidR="00FC715C" w:rsidP="00FC715C" w:rsidRDefault="00FC715C" w14:paraId="56350ACB" w14:textId="005632EA">
            <w:pPr>
              <w:spacing w:line="276" w:lineRule="auto"/>
              <w:rPr>
                <w:rFonts w:eastAsia="Times New Roman"/>
                <w:sz w:val="20"/>
                <w:szCs w:val="20"/>
                <w:lang w:val="es-ES" w:eastAsia="es-ES"/>
              </w:rPr>
            </w:pPr>
            <w:r w:rsidRPr="00FC715C">
              <w:rPr>
                <w:rFonts w:eastAsia="Times New Roman"/>
                <w:b/>
                <w:bCs/>
                <w:sz w:val="20"/>
                <w:szCs w:val="20"/>
                <w:lang w:val="es-ES" w:eastAsia="es-ES"/>
              </w:rPr>
              <w:t>Garantizar la calidad</w:t>
            </w:r>
            <w:r w:rsidR="00B806E8">
              <w:rPr>
                <w:rFonts w:eastAsia="Times New Roman"/>
                <w:b/>
                <w:bCs/>
                <w:sz w:val="20"/>
                <w:szCs w:val="20"/>
                <w:lang w:val="es-ES" w:eastAsia="es-ES"/>
              </w:rPr>
              <w:t>.</w:t>
            </w:r>
          </w:p>
        </w:tc>
        <w:tc>
          <w:tcPr>
            <w:tcW w:w="0" w:type="auto"/>
            <w:hideMark/>
          </w:tcPr>
          <w:p w:rsidRPr="00FC715C" w:rsidR="00FC715C" w:rsidP="00FC715C" w:rsidRDefault="00FC715C" w14:paraId="4BEBE929" w14:textId="77777777">
            <w:pPr>
              <w:spacing w:line="276" w:lineRule="auto"/>
              <w:rPr>
                <w:rFonts w:eastAsia="Times New Roman"/>
                <w:sz w:val="20"/>
                <w:szCs w:val="20"/>
                <w:lang w:val="es-ES" w:eastAsia="es-ES"/>
              </w:rPr>
            </w:pPr>
            <w:proofErr w:type="gramStart"/>
            <w:r w:rsidRPr="00FC715C">
              <w:rPr>
                <w:rFonts w:eastAsia="Times New Roman"/>
                <w:sz w:val="20"/>
                <w:szCs w:val="20"/>
                <w:lang w:val="es-ES" w:eastAsia="es-ES"/>
              </w:rPr>
              <w:t>Asegurar</w:t>
            </w:r>
            <w:proofErr w:type="gramEnd"/>
            <w:r w:rsidRPr="00FC715C">
              <w:rPr>
                <w:rFonts w:eastAsia="Times New Roman"/>
                <w:sz w:val="20"/>
                <w:szCs w:val="20"/>
                <w:lang w:val="es-ES" w:eastAsia="es-ES"/>
              </w:rPr>
              <w:t xml:space="preserve"> que los productos se almacenen, manipulen y despachen cumpliendo estándares establecidos.</w:t>
            </w:r>
          </w:p>
        </w:tc>
      </w:tr>
      <w:tr w:rsidRPr="00FC715C" w:rsidR="00FC715C" w:rsidTr="00FC715C" w14:paraId="5F0B64E8" w14:textId="77777777">
        <w:tc>
          <w:tcPr>
            <w:tcW w:w="0" w:type="auto"/>
            <w:hideMark/>
          </w:tcPr>
          <w:p w:rsidRPr="00FC715C" w:rsidR="00FC715C" w:rsidP="00FC715C" w:rsidRDefault="00FC715C" w14:paraId="5EB7CF5A" w14:textId="481A51DB">
            <w:pPr>
              <w:spacing w:line="276" w:lineRule="auto"/>
              <w:rPr>
                <w:rFonts w:eastAsia="Times New Roman"/>
                <w:sz w:val="20"/>
                <w:szCs w:val="20"/>
                <w:lang w:val="es-ES" w:eastAsia="es-ES"/>
              </w:rPr>
            </w:pPr>
            <w:r w:rsidRPr="00FC715C">
              <w:rPr>
                <w:rFonts w:eastAsia="Times New Roman"/>
                <w:b/>
                <w:bCs/>
                <w:sz w:val="20"/>
                <w:szCs w:val="20"/>
                <w:lang w:val="es-ES" w:eastAsia="es-ES"/>
              </w:rPr>
              <w:t>Optimizar costos</w:t>
            </w:r>
            <w:r w:rsidR="00B806E8">
              <w:rPr>
                <w:rFonts w:eastAsia="Times New Roman"/>
                <w:b/>
                <w:bCs/>
                <w:sz w:val="20"/>
                <w:szCs w:val="20"/>
                <w:lang w:val="es-ES" w:eastAsia="es-ES"/>
              </w:rPr>
              <w:t>..</w:t>
            </w:r>
          </w:p>
        </w:tc>
        <w:tc>
          <w:tcPr>
            <w:tcW w:w="0" w:type="auto"/>
            <w:hideMark/>
          </w:tcPr>
          <w:p w:rsidRPr="00FC715C" w:rsidR="00FC715C" w:rsidP="00FC715C" w:rsidRDefault="00FC715C" w14:paraId="4C9A85CA" w14:textId="77777777">
            <w:pPr>
              <w:spacing w:line="276" w:lineRule="auto"/>
              <w:rPr>
                <w:rFonts w:eastAsia="Times New Roman"/>
                <w:sz w:val="20"/>
                <w:szCs w:val="20"/>
                <w:lang w:val="es-ES" w:eastAsia="es-ES"/>
              </w:rPr>
            </w:pPr>
            <w:r w:rsidRPr="00FC715C">
              <w:rPr>
                <w:rFonts w:eastAsia="Times New Roman"/>
                <w:sz w:val="20"/>
                <w:szCs w:val="20"/>
                <w:lang w:val="es-ES" w:eastAsia="es-ES"/>
              </w:rPr>
              <w:t>Reducir gastos innecesarios en mano de obra, tiempo y recursos.</w:t>
            </w:r>
          </w:p>
        </w:tc>
      </w:tr>
      <w:tr w:rsidRPr="00FC715C" w:rsidR="00FC715C" w:rsidTr="00FC715C" w14:paraId="5A0AA618" w14:textId="77777777">
        <w:tc>
          <w:tcPr>
            <w:tcW w:w="0" w:type="auto"/>
            <w:hideMark/>
          </w:tcPr>
          <w:p w:rsidRPr="00FC715C" w:rsidR="00FC715C" w:rsidP="00FC715C" w:rsidRDefault="00FC715C" w14:paraId="532AFFE8" w14:textId="77777777">
            <w:pPr>
              <w:spacing w:line="276" w:lineRule="auto"/>
              <w:rPr>
                <w:rFonts w:eastAsia="Times New Roman"/>
                <w:sz w:val="20"/>
                <w:szCs w:val="20"/>
                <w:lang w:val="es-ES" w:eastAsia="es-ES"/>
              </w:rPr>
            </w:pPr>
            <w:r w:rsidRPr="00FC715C">
              <w:rPr>
                <w:rFonts w:eastAsia="Times New Roman"/>
                <w:b/>
                <w:bCs/>
                <w:sz w:val="20"/>
                <w:szCs w:val="20"/>
                <w:lang w:val="es-ES" w:eastAsia="es-ES"/>
              </w:rPr>
              <w:t>Facilitar la toma de decisiones</w:t>
            </w:r>
          </w:p>
        </w:tc>
        <w:tc>
          <w:tcPr>
            <w:tcW w:w="0" w:type="auto"/>
            <w:hideMark/>
          </w:tcPr>
          <w:p w:rsidRPr="00FC715C" w:rsidR="00FC715C" w:rsidP="00FC715C" w:rsidRDefault="00FC715C" w14:paraId="33A84924" w14:textId="77777777">
            <w:pPr>
              <w:spacing w:line="276" w:lineRule="auto"/>
              <w:rPr>
                <w:rFonts w:eastAsia="Times New Roman"/>
                <w:sz w:val="20"/>
                <w:szCs w:val="20"/>
                <w:lang w:val="es-ES" w:eastAsia="es-ES"/>
              </w:rPr>
            </w:pPr>
            <w:r w:rsidRPr="00FC715C">
              <w:rPr>
                <w:rFonts w:eastAsia="Times New Roman"/>
                <w:sz w:val="20"/>
                <w:szCs w:val="20"/>
                <w:lang w:val="es-ES" w:eastAsia="es-ES"/>
              </w:rPr>
              <w:t>Proporcionar datos confiables para implementar mejoras estratégicas.</w:t>
            </w:r>
          </w:p>
        </w:tc>
      </w:tr>
    </w:tbl>
    <w:p w:rsidRPr="00FC715C" w:rsidR="00FC715C" w:rsidP="00224DB4" w:rsidRDefault="00FC715C" w14:paraId="3F3ED525" w14:textId="77777777">
      <w:pPr>
        <w:pStyle w:val="Prrafodelista"/>
        <w:tabs>
          <w:tab w:val="left" w:pos="993"/>
        </w:tabs>
        <w:ind w:left="986"/>
        <w:jc w:val="both"/>
        <w:rPr>
          <w:sz w:val="20"/>
          <w:szCs w:val="20"/>
          <w:lang w:val="es-ES"/>
        </w:rPr>
      </w:pPr>
    </w:p>
    <w:p w:rsidRPr="00DB55E3" w:rsidR="00224DB4" w:rsidP="00DB55E3" w:rsidRDefault="00B31BE3" w14:paraId="35015DEA" w14:textId="75EC4311">
      <w:pPr>
        <w:pStyle w:val="Prrafodelista"/>
        <w:tabs>
          <w:tab w:val="left" w:pos="993"/>
        </w:tabs>
        <w:ind w:left="986"/>
        <w:jc w:val="both"/>
        <w:rPr>
          <w:sz w:val="20"/>
          <w:szCs w:val="20"/>
        </w:rPr>
      </w:pPr>
      <w:r w:rsidRPr="6F113F04" w:rsidR="00B31BE3">
        <w:rPr>
          <w:sz w:val="20"/>
          <w:szCs w:val="20"/>
        </w:rPr>
        <w:t>La evaluación de las operaciones logísticas en almacén se centra en procesos clave que permiten medir el desempeño y detectar oportunidades de mejora. A continuación, se presentan las principales áreas objeto de análisis:</w:t>
      </w:r>
    </w:p>
    <w:p w:rsidR="00B722BB" w:rsidP="00224DB4" w:rsidRDefault="00B722BB" w14:paraId="2FDEAB5E" w14:textId="77777777">
      <w:pPr>
        <w:pStyle w:val="Prrafodelista"/>
        <w:tabs>
          <w:tab w:val="left" w:pos="993"/>
        </w:tabs>
        <w:ind w:left="986"/>
        <w:jc w:val="both"/>
        <w:rPr>
          <w:sz w:val="20"/>
          <w:szCs w:val="20"/>
        </w:rPr>
      </w:pPr>
    </w:p>
    <w:tbl>
      <w:tblPr>
        <w:tblStyle w:val="Tablaconcuadrcula"/>
        <w:tblW w:w="0" w:type="auto"/>
        <w:tblInd w:w="986" w:type="dxa"/>
        <w:tblLook w:val="04A0" w:firstRow="1" w:lastRow="0" w:firstColumn="1" w:lastColumn="0" w:noHBand="0" w:noVBand="1"/>
      </w:tblPr>
      <w:tblGrid>
        <w:gridCol w:w="1506"/>
        <w:gridCol w:w="2243"/>
        <w:gridCol w:w="1974"/>
        <w:gridCol w:w="1529"/>
        <w:gridCol w:w="216"/>
        <w:gridCol w:w="1508"/>
      </w:tblGrid>
      <w:tr w:rsidR="00C649ED" w:rsidTr="4E7C45EF" w14:paraId="1208504C" w14:textId="77777777">
        <w:tc>
          <w:tcPr>
            <w:tcW w:w="1855" w:type="dxa"/>
            <w:tcMar/>
          </w:tcPr>
          <w:p w:rsidRPr="00023DC6" w:rsidR="00B806E8" w:rsidP="00023DC6" w:rsidRDefault="00B806E8" w14:paraId="6F79A0B2" w14:textId="1085A820">
            <w:pPr>
              <w:pStyle w:val="Prrafodelista"/>
              <w:tabs>
                <w:tab w:val="left" w:pos="993"/>
              </w:tabs>
              <w:ind w:left="0"/>
              <w:jc w:val="center"/>
              <w:rPr>
                <w:b/>
                <w:bCs/>
                <w:sz w:val="20"/>
                <w:szCs w:val="20"/>
              </w:rPr>
            </w:pPr>
            <w:commentRangeStart w:id="17"/>
            <w:r w:rsidRPr="00023DC6">
              <w:rPr>
                <w:b/>
                <w:bCs/>
              </w:rPr>
              <w:t>Recepción</w:t>
            </w:r>
            <w:commentRangeEnd w:id="17"/>
            <w:r w:rsidR="00023DC6">
              <w:rPr>
                <w:rStyle w:val="Refdecomentario"/>
              </w:rPr>
              <w:commentReference w:id="17"/>
            </w:r>
            <w:r w:rsidRPr="00023DC6">
              <w:rPr>
                <w:b/>
                <w:bCs/>
              </w:rPr>
              <w:t xml:space="preserve"> de mercancías</w:t>
            </w:r>
          </w:p>
        </w:tc>
        <w:tc>
          <w:tcPr>
            <w:tcW w:w="2137" w:type="dxa"/>
            <w:tcMar/>
          </w:tcPr>
          <w:p w:rsidRPr="00023DC6" w:rsidR="00B806E8" w:rsidP="00023DC6" w:rsidRDefault="00B806E8" w14:paraId="2816ADA0" w14:textId="6DFCFD0B">
            <w:pPr>
              <w:pStyle w:val="Prrafodelista"/>
              <w:tabs>
                <w:tab w:val="left" w:pos="993"/>
              </w:tabs>
              <w:ind w:left="0"/>
              <w:jc w:val="center"/>
              <w:rPr>
                <w:b/>
                <w:bCs/>
                <w:sz w:val="20"/>
                <w:szCs w:val="20"/>
              </w:rPr>
            </w:pPr>
            <w:r w:rsidRPr="00023DC6">
              <w:rPr>
                <w:b/>
                <w:bCs/>
              </w:rPr>
              <w:t>Almacenamiento</w:t>
            </w:r>
          </w:p>
        </w:tc>
        <w:tc>
          <w:tcPr>
            <w:tcW w:w="1882" w:type="dxa"/>
            <w:tcMar/>
          </w:tcPr>
          <w:p w:rsidRPr="00023DC6" w:rsidR="00B806E8" w:rsidP="00023DC6" w:rsidRDefault="00B806E8" w14:paraId="090F93CB" w14:textId="738759E3">
            <w:pPr>
              <w:pStyle w:val="Prrafodelista"/>
              <w:tabs>
                <w:tab w:val="left" w:pos="993"/>
              </w:tabs>
              <w:ind w:left="0"/>
              <w:jc w:val="center"/>
              <w:rPr>
                <w:b/>
                <w:bCs/>
                <w:sz w:val="20"/>
                <w:szCs w:val="20"/>
              </w:rPr>
            </w:pPr>
            <w:r w:rsidRPr="00023DC6">
              <w:rPr>
                <w:b/>
                <w:bCs/>
              </w:rPr>
              <w:t xml:space="preserve">Preparación de pedidos </w:t>
            </w:r>
            <w:r w:rsidRPr="00B14185">
              <w:rPr>
                <w:b/>
                <w:bCs/>
                <w:i/>
                <w:iCs/>
              </w:rPr>
              <w:t>(</w:t>
            </w:r>
            <w:r w:rsidRPr="00B14185" w:rsidR="00023DC6">
              <w:rPr>
                <w:b/>
                <w:bCs/>
                <w:i/>
                <w:iCs/>
              </w:rPr>
              <w:t>p</w:t>
            </w:r>
            <w:r w:rsidRPr="00B14185">
              <w:rPr>
                <w:b/>
                <w:bCs/>
                <w:i/>
                <w:iCs/>
              </w:rPr>
              <w:t>icking</w:t>
            </w:r>
            <w:r w:rsidRPr="00023DC6">
              <w:rPr>
                <w:b/>
                <w:bCs/>
              </w:rPr>
              <w:t xml:space="preserve"> y </w:t>
            </w:r>
            <w:r w:rsidRPr="00B14185" w:rsidR="00023DC6">
              <w:rPr>
                <w:b/>
                <w:bCs/>
                <w:i/>
                <w:iCs/>
              </w:rPr>
              <w:t>p</w:t>
            </w:r>
            <w:r w:rsidRPr="00B14185">
              <w:rPr>
                <w:b/>
                <w:bCs/>
                <w:i/>
                <w:iCs/>
              </w:rPr>
              <w:t>acking</w:t>
            </w:r>
            <w:r w:rsidRPr="00023DC6">
              <w:rPr>
                <w:b/>
                <w:bCs/>
              </w:rPr>
              <w:t>)</w:t>
            </w:r>
          </w:p>
        </w:tc>
        <w:tc>
          <w:tcPr>
            <w:tcW w:w="1640" w:type="dxa"/>
            <w:gridSpan w:val="2"/>
            <w:tcMar/>
          </w:tcPr>
          <w:p w:rsidRPr="00023DC6" w:rsidR="00B806E8" w:rsidP="00023DC6" w:rsidRDefault="00B806E8" w14:paraId="35A57CDB" w14:textId="57DD1828">
            <w:pPr>
              <w:pStyle w:val="Prrafodelista"/>
              <w:tabs>
                <w:tab w:val="left" w:pos="993"/>
              </w:tabs>
              <w:ind w:left="0"/>
              <w:jc w:val="center"/>
              <w:rPr>
                <w:b/>
                <w:bCs/>
                <w:sz w:val="20"/>
                <w:szCs w:val="20"/>
              </w:rPr>
            </w:pPr>
            <w:r w:rsidRPr="00023DC6">
              <w:rPr>
                <w:b/>
                <w:bCs/>
              </w:rPr>
              <w:t>Despacho y distribución</w:t>
            </w:r>
          </w:p>
        </w:tc>
        <w:tc>
          <w:tcPr>
            <w:tcW w:w="1462" w:type="dxa"/>
            <w:tcMar/>
          </w:tcPr>
          <w:p w:rsidRPr="00023DC6" w:rsidR="00B806E8" w:rsidP="00023DC6" w:rsidRDefault="00B806E8" w14:paraId="28B3BA8C" w14:textId="023E4B44">
            <w:pPr>
              <w:pStyle w:val="Prrafodelista"/>
              <w:tabs>
                <w:tab w:val="left" w:pos="993"/>
              </w:tabs>
              <w:ind w:left="0"/>
              <w:jc w:val="center"/>
              <w:rPr>
                <w:b/>
                <w:bCs/>
                <w:sz w:val="20"/>
                <w:szCs w:val="20"/>
              </w:rPr>
            </w:pPr>
            <w:r w:rsidRPr="00023DC6">
              <w:rPr>
                <w:b/>
                <w:bCs/>
              </w:rPr>
              <w:t>Gestión de inventario</w:t>
            </w:r>
          </w:p>
        </w:tc>
      </w:tr>
      <w:tr w:rsidR="00C649ED" w:rsidTr="4E7C45EF" w14:paraId="7FD9119D" w14:textId="77777777">
        <w:tc>
          <w:tcPr>
            <w:tcW w:w="1855" w:type="dxa"/>
            <w:tcMar/>
          </w:tcPr>
          <w:p w:rsidR="00B806E8" w:rsidP="00224DB4" w:rsidRDefault="002C2E27" w14:paraId="63FD395E" w14:textId="42B37318">
            <w:pPr>
              <w:pStyle w:val="Prrafodelista"/>
              <w:tabs>
                <w:tab w:val="left" w:pos="993"/>
              </w:tabs>
              <w:ind w:left="0"/>
              <w:jc w:val="both"/>
              <w:rPr>
                <w:sz w:val="20"/>
                <w:szCs w:val="20"/>
              </w:rPr>
            </w:pPr>
            <w:commentRangeStart w:id="18"/>
            <w:r>
              <w:rPr>
                <w:noProof/>
              </w:rPr>
              <w:drawing>
                <wp:inline distT="0" distB="0" distL="0" distR="0" wp14:anchorId="79534039" wp14:editId="620C011E">
                  <wp:extent cx="829340" cy="1339703"/>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4945" cy="1348757"/>
                          </a:xfrm>
                          <a:prstGeom prst="rect">
                            <a:avLst/>
                          </a:prstGeom>
                        </pic:spPr>
                      </pic:pic>
                    </a:graphicData>
                  </a:graphic>
                </wp:inline>
              </w:drawing>
            </w:r>
            <w:commentRangeEnd w:id="18"/>
            <w:r>
              <w:rPr>
                <w:rStyle w:val="Refdecomentario"/>
              </w:rPr>
              <w:commentReference w:id="18"/>
            </w:r>
          </w:p>
        </w:tc>
        <w:tc>
          <w:tcPr>
            <w:tcW w:w="2137" w:type="dxa"/>
            <w:tcMar/>
          </w:tcPr>
          <w:p w:rsidR="00B806E8" w:rsidP="00224DB4" w:rsidRDefault="002C2E27" w14:paraId="048EA91D" w14:textId="2537B46A">
            <w:pPr>
              <w:pStyle w:val="Prrafodelista"/>
              <w:tabs>
                <w:tab w:val="left" w:pos="993"/>
              </w:tabs>
              <w:ind w:left="0"/>
              <w:jc w:val="both"/>
              <w:rPr>
                <w:sz w:val="20"/>
                <w:szCs w:val="20"/>
              </w:rPr>
            </w:pPr>
            <w:commentRangeStart w:id="19"/>
            <w:r>
              <w:rPr>
                <w:noProof/>
              </w:rPr>
              <w:drawing>
                <wp:inline distT="0" distB="0" distL="0" distR="0" wp14:anchorId="65110F7C" wp14:editId="6E0496DA">
                  <wp:extent cx="1318437" cy="7289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6261" cy="733235"/>
                          </a:xfrm>
                          <a:prstGeom prst="rect">
                            <a:avLst/>
                          </a:prstGeom>
                        </pic:spPr>
                      </pic:pic>
                    </a:graphicData>
                  </a:graphic>
                </wp:inline>
              </w:drawing>
            </w:r>
            <w:commentRangeEnd w:id="19"/>
            <w:r>
              <w:rPr>
                <w:rStyle w:val="Refdecomentario"/>
              </w:rPr>
              <w:commentReference w:id="19"/>
            </w:r>
          </w:p>
        </w:tc>
        <w:tc>
          <w:tcPr>
            <w:tcW w:w="1882" w:type="dxa"/>
            <w:tcMar/>
          </w:tcPr>
          <w:p w:rsidR="00B806E8" w:rsidP="00224DB4" w:rsidRDefault="00C649ED" w14:paraId="6FFA6877" w14:textId="7B122F73">
            <w:pPr>
              <w:pStyle w:val="Prrafodelista"/>
              <w:tabs>
                <w:tab w:val="left" w:pos="993"/>
              </w:tabs>
              <w:ind w:left="0"/>
              <w:jc w:val="both"/>
              <w:rPr>
                <w:sz w:val="20"/>
                <w:szCs w:val="20"/>
              </w:rPr>
            </w:pPr>
            <w:commentRangeStart w:id="20"/>
            <w:r>
              <w:rPr>
                <w:noProof/>
              </w:rPr>
              <w:drawing>
                <wp:inline distT="0" distB="0" distL="0" distR="0" wp14:anchorId="03B34F0F" wp14:editId="32A24C22">
                  <wp:extent cx="1137683" cy="750588"/>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8592" cy="757785"/>
                          </a:xfrm>
                          <a:prstGeom prst="rect">
                            <a:avLst/>
                          </a:prstGeom>
                        </pic:spPr>
                      </pic:pic>
                    </a:graphicData>
                  </a:graphic>
                </wp:inline>
              </w:drawing>
            </w:r>
            <w:commentRangeEnd w:id="20"/>
            <w:r>
              <w:rPr>
                <w:rStyle w:val="Refdecomentario"/>
              </w:rPr>
              <w:commentReference w:id="20"/>
            </w:r>
          </w:p>
        </w:tc>
        <w:tc>
          <w:tcPr>
            <w:tcW w:w="1461" w:type="dxa"/>
            <w:tcMar/>
          </w:tcPr>
          <w:p w:rsidR="00B806E8" w:rsidP="00224DB4" w:rsidRDefault="00C649ED" w14:paraId="7486A080" w14:textId="23B1F25A">
            <w:pPr>
              <w:pStyle w:val="Prrafodelista"/>
              <w:tabs>
                <w:tab w:val="left" w:pos="993"/>
              </w:tabs>
              <w:ind w:left="0"/>
              <w:jc w:val="both"/>
              <w:rPr>
                <w:sz w:val="20"/>
                <w:szCs w:val="20"/>
              </w:rPr>
            </w:pPr>
            <w:commentRangeStart w:id="21"/>
            <w:r>
              <w:rPr>
                <w:noProof/>
              </w:rPr>
              <w:drawing>
                <wp:inline distT="0" distB="0" distL="0" distR="0" wp14:anchorId="7CAB1D9D" wp14:editId="1B5DB57A">
                  <wp:extent cx="659218" cy="988827"/>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279" cy="990418"/>
                          </a:xfrm>
                          <a:prstGeom prst="rect">
                            <a:avLst/>
                          </a:prstGeom>
                        </pic:spPr>
                      </pic:pic>
                    </a:graphicData>
                  </a:graphic>
                </wp:inline>
              </w:drawing>
            </w:r>
            <w:commentRangeEnd w:id="21"/>
            <w:r>
              <w:rPr>
                <w:rStyle w:val="Refdecomentario"/>
              </w:rPr>
              <w:commentReference w:id="21"/>
            </w:r>
          </w:p>
        </w:tc>
        <w:tc>
          <w:tcPr>
            <w:tcW w:w="1641" w:type="dxa"/>
            <w:gridSpan w:val="2"/>
            <w:tcMar/>
          </w:tcPr>
          <w:p w:rsidR="00B806E8" w:rsidP="00224DB4" w:rsidRDefault="00C649ED" w14:paraId="6BC857B1" w14:textId="5C5CC5A4">
            <w:pPr>
              <w:pStyle w:val="Prrafodelista"/>
              <w:tabs>
                <w:tab w:val="left" w:pos="993"/>
              </w:tabs>
              <w:ind w:left="0"/>
              <w:jc w:val="both"/>
              <w:rPr>
                <w:sz w:val="20"/>
                <w:szCs w:val="20"/>
              </w:rPr>
            </w:pPr>
            <w:commentRangeStart w:id="22"/>
            <w:r>
              <w:rPr>
                <w:noProof/>
              </w:rPr>
              <w:drawing>
                <wp:inline distT="0" distB="0" distL="0" distR="0" wp14:anchorId="6E170888" wp14:editId="0F94A5C1">
                  <wp:extent cx="978196" cy="6676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7786" cy="674169"/>
                          </a:xfrm>
                          <a:prstGeom prst="rect">
                            <a:avLst/>
                          </a:prstGeom>
                        </pic:spPr>
                      </pic:pic>
                    </a:graphicData>
                  </a:graphic>
                </wp:inline>
              </w:drawing>
            </w:r>
            <w:commentRangeEnd w:id="22"/>
            <w:r>
              <w:rPr>
                <w:rStyle w:val="Refdecomentario"/>
              </w:rPr>
              <w:commentReference w:id="22"/>
            </w:r>
          </w:p>
        </w:tc>
      </w:tr>
      <w:tr w:rsidR="00C649ED" w:rsidTr="4E7C45EF" w14:paraId="291D1760" w14:textId="77777777">
        <w:tc>
          <w:tcPr>
            <w:tcW w:w="1855" w:type="dxa"/>
            <w:tcMar/>
          </w:tcPr>
          <w:p w:rsidR="00B806E8" w:rsidP="00023DC6" w:rsidRDefault="00B806E8" w14:paraId="4585BF07" w14:textId="7DF2D8C4">
            <w:pPr>
              <w:pStyle w:val="Prrafodelista"/>
              <w:tabs>
                <w:tab w:val="left" w:pos="993"/>
              </w:tabs>
              <w:ind w:left="0"/>
              <w:rPr>
                <w:sz w:val="20"/>
                <w:szCs w:val="20"/>
              </w:rPr>
            </w:pPr>
            <w:r w:rsidRPr="6CFF8565" w:rsidR="00B806E8">
              <w:rPr>
                <w:sz w:val="20"/>
                <w:szCs w:val="20"/>
              </w:rPr>
              <w:t>Tiempos de descarga, verificación de pedidos y registro en sistemas.</w:t>
            </w:r>
          </w:p>
        </w:tc>
        <w:tc>
          <w:tcPr>
            <w:tcW w:w="2137" w:type="dxa"/>
            <w:tcMar/>
          </w:tcPr>
          <w:p w:rsidR="00B806E8" w:rsidP="00023DC6" w:rsidRDefault="00B806E8" w14:paraId="36FE4749" w14:textId="687FE85C">
            <w:pPr>
              <w:pStyle w:val="Prrafodelista"/>
              <w:tabs>
                <w:tab w:val="left" w:pos="993"/>
              </w:tabs>
              <w:ind w:left="0"/>
              <w:rPr>
                <w:sz w:val="20"/>
                <w:szCs w:val="20"/>
              </w:rPr>
            </w:pPr>
            <w:r w:rsidRPr="6CFF8565" w:rsidR="00B806E8">
              <w:rPr>
                <w:sz w:val="20"/>
                <w:szCs w:val="20"/>
              </w:rPr>
              <w:t>Uso eficiente del espacio, rotación de inventario y condiciones de conservación.</w:t>
            </w:r>
          </w:p>
        </w:tc>
        <w:tc>
          <w:tcPr>
            <w:tcW w:w="1882" w:type="dxa"/>
            <w:tcMar/>
          </w:tcPr>
          <w:p w:rsidR="00B806E8" w:rsidP="00023DC6" w:rsidRDefault="00B806E8" w14:paraId="540189E5" w14:textId="3A46ECEE">
            <w:pPr>
              <w:pStyle w:val="Prrafodelista"/>
              <w:tabs>
                <w:tab w:val="left" w:pos="993"/>
              </w:tabs>
              <w:ind w:left="0"/>
              <w:rPr>
                <w:sz w:val="20"/>
                <w:szCs w:val="20"/>
              </w:rPr>
            </w:pPr>
            <w:r w:rsidRPr="6CFF8565" w:rsidR="00B806E8">
              <w:rPr>
                <w:sz w:val="20"/>
                <w:szCs w:val="20"/>
              </w:rPr>
              <w:t>Exactitud, velocidad y ergonomía en el proceso.</w:t>
            </w:r>
          </w:p>
        </w:tc>
        <w:tc>
          <w:tcPr>
            <w:tcW w:w="1461" w:type="dxa"/>
            <w:tcMar/>
          </w:tcPr>
          <w:p w:rsidR="00B806E8" w:rsidP="00023DC6" w:rsidRDefault="00B806E8" w14:paraId="5A13EFE1" w14:textId="2A905AB8">
            <w:pPr>
              <w:pStyle w:val="Prrafodelista"/>
              <w:tabs>
                <w:tab w:val="left" w:pos="993"/>
              </w:tabs>
              <w:ind w:left="0"/>
              <w:rPr>
                <w:sz w:val="20"/>
                <w:szCs w:val="20"/>
              </w:rPr>
            </w:pPr>
            <w:r w:rsidRPr="6CFF8565" w:rsidR="00B806E8">
              <w:rPr>
                <w:sz w:val="20"/>
                <w:szCs w:val="20"/>
              </w:rPr>
              <w:t>Cumplimiento de plazos de entrega y coordinación con transporte</w:t>
            </w:r>
            <w:r w:rsidRPr="6CFF8565" w:rsidR="6AB407CC">
              <w:rPr>
                <w:sz w:val="20"/>
                <w:szCs w:val="20"/>
              </w:rPr>
              <w:t>.</w:t>
            </w:r>
          </w:p>
        </w:tc>
        <w:tc>
          <w:tcPr>
            <w:tcW w:w="1641" w:type="dxa"/>
            <w:gridSpan w:val="2"/>
            <w:tcMar/>
          </w:tcPr>
          <w:p w:rsidR="00B806E8" w:rsidP="00023DC6" w:rsidRDefault="00B806E8" w14:paraId="49E674D6" w14:textId="7EF5050E">
            <w:pPr>
              <w:pStyle w:val="Prrafodelista"/>
              <w:tabs>
                <w:tab w:val="left" w:pos="993"/>
              </w:tabs>
              <w:ind w:left="0"/>
              <w:rPr>
                <w:sz w:val="20"/>
                <w:szCs w:val="20"/>
              </w:rPr>
            </w:pPr>
            <w:r w:rsidRPr="4E7C45EF" w:rsidR="00B806E8">
              <w:rPr>
                <w:sz w:val="20"/>
                <w:szCs w:val="20"/>
              </w:rPr>
              <w:t xml:space="preserve">Niveles de </w:t>
            </w:r>
            <w:r w:rsidRPr="4E7C45EF" w:rsidR="00B806E8">
              <w:rPr>
                <w:i w:val="1"/>
                <w:iCs w:val="1"/>
                <w:sz w:val="20"/>
                <w:szCs w:val="20"/>
              </w:rPr>
              <w:t>stock</w:t>
            </w:r>
            <w:r w:rsidRPr="4E7C45EF" w:rsidR="00B806E8">
              <w:rPr>
                <w:sz w:val="20"/>
                <w:szCs w:val="20"/>
              </w:rPr>
              <w:t>,</w:t>
            </w:r>
            <w:r w:rsidRPr="4E7C45EF" w:rsidR="00B806E8">
              <w:rPr>
                <w:sz w:val="20"/>
                <w:szCs w:val="20"/>
              </w:rPr>
              <w:t xml:space="preserve"> obsolescencia y precisión en registros</w:t>
            </w:r>
            <w:r w:rsidRPr="4E7C45EF" w:rsidR="6AB407CC">
              <w:rPr>
                <w:sz w:val="20"/>
                <w:szCs w:val="20"/>
              </w:rPr>
              <w:t>.</w:t>
            </w:r>
          </w:p>
        </w:tc>
      </w:tr>
    </w:tbl>
    <w:p w:rsidR="00B722BB" w:rsidP="00224DB4" w:rsidRDefault="00B722BB" w14:paraId="7F66D5A9" w14:textId="77777777">
      <w:pPr>
        <w:pStyle w:val="Prrafodelista"/>
        <w:tabs>
          <w:tab w:val="left" w:pos="993"/>
        </w:tabs>
        <w:ind w:left="986"/>
        <w:jc w:val="both"/>
        <w:rPr>
          <w:sz w:val="20"/>
          <w:szCs w:val="20"/>
        </w:rPr>
      </w:pPr>
    </w:p>
    <w:p w:rsidR="00224DB4" w:rsidP="00224DB4" w:rsidRDefault="00224DB4" w14:paraId="41F5E915" w14:textId="77777777">
      <w:pPr>
        <w:pStyle w:val="Prrafodelista"/>
        <w:tabs>
          <w:tab w:val="left" w:pos="993"/>
        </w:tabs>
        <w:ind w:left="986"/>
        <w:jc w:val="both"/>
        <w:rPr>
          <w:sz w:val="20"/>
          <w:szCs w:val="20"/>
        </w:rPr>
      </w:pPr>
    </w:p>
    <w:p w:rsidR="00E21888" w:rsidRDefault="00E21888" w14:paraId="3987391E" w14:textId="7FC0CCC4">
      <w:pPr>
        <w:pStyle w:val="Prrafodelista"/>
        <w:numPr>
          <w:ilvl w:val="1"/>
          <w:numId w:val="4"/>
        </w:numPr>
        <w:tabs>
          <w:tab w:val="left" w:pos="993"/>
        </w:tabs>
        <w:jc w:val="both"/>
        <w:rPr>
          <w:b/>
          <w:bCs/>
          <w:sz w:val="20"/>
          <w:szCs w:val="20"/>
        </w:rPr>
      </w:pPr>
      <w:r>
        <w:rPr>
          <w:b/>
          <w:bCs/>
          <w:sz w:val="20"/>
          <w:szCs w:val="20"/>
        </w:rPr>
        <w:t>Procedimiento</w:t>
      </w:r>
    </w:p>
    <w:p w:rsidRPr="00E21888" w:rsidR="00E21888" w:rsidP="00E21888" w:rsidRDefault="00E21888" w14:paraId="7E3864F6" w14:textId="289B6875">
      <w:pPr>
        <w:pStyle w:val="Prrafodelista"/>
        <w:tabs>
          <w:tab w:val="left" w:pos="993"/>
        </w:tabs>
        <w:ind w:left="986"/>
        <w:jc w:val="both"/>
        <w:rPr>
          <w:sz w:val="20"/>
          <w:szCs w:val="20"/>
        </w:rPr>
      </w:pPr>
      <w:r w:rsidRPr="00E21888">
        <w:rPr>
          <w:sz w:val="20"/>
          <w:szCs w:val="20"/>
        </w:rPr>
        <w:t>El procedimiento de evaluación de operaciones en almacén es un proceso estructurado y secuencial que permite analizar el desempeño de las actividades logísticas, identificar áreas de mejora y tomar decisiones basadas en datos. A continuación, se detallan las etapas clave para llevar a cabo una evaluación efectiva:</w:t>
      </w:r>
    </w:p>
    <w:p w:rsidR="00E21888" w:rsidP="00E21888" w:rsidRDefault="00E21888" w14:paraId="3C61D19D" w14:textId="77777777">
      <w:pPr>
        <w:pStyle w:val="Prrafodelista"/>
        <w:tabs>
          <w:tab w:val="left" w:pos="993"/>
        </w:tabs>
        <w:ind w:left="986"/>
        <w:jc w:val="both"/>
        <w:rPr>
          <w:b/>
          <w:bCs/>
          <w:sz w:val="20"/>
          <w:szCs w:val="20"/>
        </w:rPr>
      </w:pPr>
    </w:p>
    <w:tbl>
      <w:tblPr>
        <w:tblStyle w:val="Tablaconcuadrcula"/>
        <w:tblW w:w="9962" w:type="dxa"/>
        <w:tblInd w:w="607" w:type="dxa"/>
        <w:tblLook w:val="04A0" w:firstRow="1" w:lastRow="0" w:firstColumn="1" w:lastColumn="0" w:noHBand="0" w:noVBand="1"/>
      </w:tblPr>
      <w:tblGrid>
        <w:gridCol w:w="3084"/>
        <w:gridCol w:w="6878"/>
      </w:tblGrid>
      <w:tr w:rsidRPr="00B14185" w:rsidR="00B14185" w:rsidTr="00B14185" w14:paraId="2176FC4A" w14:textId="77777777">
        <w:tc>
          <w:tcPr>
            <w:tcW w:w="0" w:type="auto"/>
            <w:hideMark/>
          </w:tcPr>
          <w:p w:rsidRPr="00B14185" w:rsidR="00B14185" w:rsidP="00B14185" w:rsidRDefault="00B14185" w14:paraId="4C79B3AB" w14:textId="1D657704">
            <w:pPr>
              <w:spacing w:line="276" w:lineRule="auto"/>
              <w:rPr>
                <w:rFonts w:eastAsia="Times New Roman"/>
                <w:sz w:val="20"/>
                <w:szCs w:val="20"/>
                <w:lang w:val="es-ES" w:eastAsia="es-ES"/>
              </w:rPr>
            </w:pPr>
            <w:commentRangeStart w:id="23"/>
            <w:r w:rsidRPr="00B14185">
              <w:rPr>
                <w:rFonts w:eastAsia="Times New Roman"/>
                <w:b/>
                <w:bCs/>
                <w:sz w:val="20"/>
                <w:szCs w:val="20"/>
                <w:lang w:val="es-ES" w:eastAsia="es-ES"/>
              </w:rPr>
              <w:t>Planificación</w:t>
            </w:r>
            <w:commentRangeEnd w:id="23"/>
            <w:r>
              <w:rPr>
                <w:rStyle w:val="Refdecomentario"/>
              </w:rPr>
              <w:commentReference w:id="23"/>
            </w:r>
            <w:r>
              <w:rPr>
                <w:rFonts w:eastAsia="Times New Roman"/>
                <w:b/>
                <w:bCs/>
                <w:sz w:val="20"/>
                <w:szCs w:val="20"/>
                <w:lang w:val="es-ES" w:eastAsia="es-ES"/>
              </w:rPr>
              <w:t>.</w:t>
            </w:r>
          </w:p>
        </w:tc>
        <w:tc>
          <w:tcPr>
            <w:tcW w:w="0" w:type="auto"/>
            <w:hideMark/>
          </w:tcPr>
          <w:p w:rsidRPr="00B14185" w:rsidR="00B14185" w:rsidP="00B14185" w:rsidRDefault="00B14185" w14:paraId="73EE8BD2" w14:textId="77777777">
            <w:pPr>
              <w:spacing w:line="276" w:lineRule="auto"/>
              <w:rPr>
                <w:rFonts w:eastAsia="Times New Roman"/>
                <w:sz w:val="20"/>
                <w:szCs w:val="20"/>
                <w:lang w:val="es-ES" w:eastAsia="es-ES"/>
              </w:rPr>
            </w:pPr>
            <w:r w:rsidRPr="00B14185">
              <w:rPr>
                <w:rFonts w:eastAsia="Times New Roman"/>
                <w:sz w:val="20"/>
                <w:szCs w:val="20"/>
                <w:lang w:val="es-ES" w:eastAsia="es-ES"/>
              </w:rPr>
              <w:t>Definir el alcance, los recursos necesarios y los criterios de evaluación.</w:t>
            </w:r>
          </w:p>
        </w:tc>
      </w:tr>
      <w:tr w:rsidRPr="00B14185" w:rsidR="00B14185" w:rsidTr="00B14185" w14:paraId="150EF815" w14:textId="77777777">
        <w:tc>
          <w:tcPr>
            <w:tcW w:w="0" w:type="auto"/>
            <w:hideMark/>
          </w:tcPr>
          <w:p w:rsidRPr="00B14185" w:rsidR="00B14185" w:rsidP="00B14185" w:rsidRDefault="00B14185" w14:paraId="6CB9663E" w14:textId="589398DD">
            <w:pPr>
              <w:spacing w:line="276" w:lineRule="auto"/>
              <w:rPr>
                <w:rFonts w:eastAsia="Times New Roman"/>
                <w:sz w:val="20"/>
                <w:szCs w:val="20"/>
                <w:lang w:val="es-ES" w:eastAsia="es-ES"/>
              </w:rPr>
            </w:pPr>
            <w:r w:rsidRPr="00B14185">
              <w:rPr>
                <w:rFonts w:eastAsia="Times New Roman"/>
                <w:b/>
                <w:bCs/>
                <w:sz w:val="20"/>
                <w:szCs w:val="20"/>
                <w:lang w:val="es-ES" w:eastAsia="es-ES"/>
              </w:rPr>
              <w:t>Recolección de datos</w:t>
            </w:r>
            <w:r>
              <w:rPr>
                <w:rFonts w:eastAsia="Times New Roman"/>
                <w:b/>
                <w:bCs/>
                <w:sz w:val="20"/>
                <w:szCs w:val="20"/>
                <w:lang w:val="es-ES" w:eastAsia="es-ES"/>
              </w:rPr>
              <w:t>.</w:t>
            </w:r>
          </w:p>
        </w:tc>
        <w:tc>
          <w:tcPr>
            <w:tcW w:w="0" w:type="auto"/>
            <w:hideMark/>
          </w:tcPr>
          <w:p w:rsidRPr="00B14185" w:rsidR="00B14185" w:rsidP="00B14185" w:rsidRDefault="00B14185" w14:paraId="1F943DAE" w14:textId="77777777">
            <w:pPr>
              <w:spacing w:line="276" w:lineRule="auto"/>
              <w:rPr>
                <w:rFonts w:eastAsia="Times New Roman"/>
                <w:sz w:val="20"/>
                <w:szCs w:val="20"/>
                <w:lang w:val="es-ES" w:eastAsia="es-ES"/>
              </w:rPr>
            </w:pPr>
            <w:r w:rsidRPr="00B14185">
              <w:rPr>
                <w:rFonts w:eastAsia="Times New Roman"/>
                <w:sz w:val="20"/>
                <w:szCs w:val="20"/>
                <w:lang w:val="es-ES" w:eastAsia="es-ES"/>
              </w:rPr>
              <w:t>Obtener información precisa y relevante para el análisis.</w:t>
            </w:r>
          </w:p>
        </w:tc>
      </w:tr>
      <w:tr w:rsidRPr="00B14185" w:rsidR="00B14185" w:rsidTr="00B14185" w14:paraId="2A2C80D3" w14:textId="77777777">
        <w:tc>
          <w:tcPr>
            <w:tcW w:w="0" w:type="auto"/>
            <w:hideMark/>
          </w:tcPr>
          <w:p w:rsidRPr="00B14185" w:rsidR="00B14185" w:rsidP="00B14185" w:rsidRDefault="00B14185" w14:paraId="7A4FF61F" w14:textId="315C29E8">
            <w:pPr>
              <w:spacing w:line="276" w:lineRule="auto"/>
              <w:rPr>
                <w:rFonts w:eastAsia="Times New Roman"/>
                <w:sz w:val="20"/>
                <w:szCs w:val="20"/>
                <w:lang w:val="es-ES" w:eastAsia="es-ES"/>
              </w:rPr>
            </w:pPr>
            <w:r w:rsidRPr="00B14185">
              <w:rPr>
                <w:rFonts w:eastAsia="Times New Roman"/>
                <w:b/>
                <w:bCs/>
                <w:sz w:val="20"/>
                <w:szCs w:val="20"/>
                <w:lang w:val="es-ES" w:eastAsia="es-ES"/>
              </w:rPr>
              <w:t>Análisis de datos</w:t>
            </w:r>
            <w:r>
              <w:rPr>
                <w:rFonts w:eastAsia="Times New Roman"/>
                <w:b/>
                <w:bCs/>
                <w:sz w:val="20"/>
                <w:szCs w:val="20"/>
                <w:lang w:val="es-ES" w:eastAsia="es-ES"/>
              </w:rPr>
              <w:t>.</w:t>
            </w:r>
          </w:p>
        </w:tc>
        <w:tc>
          <w:tcPr>
            <w:tcW w:w="0" w:type="auto"/>
            <w:hideMark/>
          </w:tcPr>
          <w:p w:rsidRPr="00B14185" w:rsidR="00B14185" w:rsidP="00B14185" w:rsidRDefault="00B14185" w14:paraId="68A201D0" w14:textId="77777777">
            <w:pPr>
              <w:spacing w:line="276" w:lineRule="auto"/>
              <w:rPr>
                <w:rFonts w:eastAsia="Times New Roman"/>
                <w:sz w:val="20"/>
                <w:szCs w:val="20"/>
                <w:lang w:val="es-ES" w:eastAsia="es-ES"/>
              </w:rPr>
            </w:pPr>
            <w:r w:rsidRPr="00B14185">
              <w:rPr>
                <w:rFonts w:eastAsia="Times New Roman"/>
                <w:sz w:val="20"/>
                <w:szCs w:val="20"/>
                <w:lang w:val="es-ES" w:eastAsia="es-ES"/>
              </w:rPr>
              <w:t>Interpretar la información para identificar tendencias, problemas y oportunidades.</w:t>
            </w:r>
          </w:p>
        </w:tc>
      </w:tr>
      <w:tr w:rsidRPr="00B14185" w:rsidR="00B14185" w:rsidTr="00B14185" w14:paraId="7FD7D1EE" w14:textId="77777777">
        <w:tc>
          <w:tcPr>
            <w:tcW w:w="0" w:type="auto"/>
            <w:hideMark/>
          </w:tcPr>
          <w:p w:rsidRPr="00B14185" w:rsidR="00B14185" w:rsidP="00B14185" w:rsidRDefault="00B14185" w14:paraId="0856E696" w14:textId="37C07808">
            <w:pPr>
              <w:spacing w:line="276" w:lineRule="auto"/>
              <w:rPr>
                <w:rFonts w:eastAsia="Times New Roman"/>
                <w:sz w:val="20"/>
                <w:szCs w:val="20"/>
                <w:lang w:val="es-ES" w:eastAsia="es-ES"/>
              </w:rPr>
            </w:pPr>
            <w:r w:rsidRPr="00B14185">
              <w:rPr>
                <w:rFonts w:eastAsia="Times New Roman"/>
                <w:b/>
                <w:bCs/>
                <w:sz w:val="20"/>
                <w:szCs w:val="20"/>
                <w:lang w:val="es-ES" w:eastAsia="es-ES"/>
              </w:rPr>
              <w:t>Reporte y recomendaciones</w:t>
            </w:r>
            <w:r>
              <w:rPr>
                <w:rFonts w:eastAsia="Times New Roman"/>
                <w:b/>
                <w:bCs/>
                <w:sz w:val="20"/>
                <w:szCs w:val="20"/>
                <w:lang w:val="es-ES" w:eastAsia="es-ES"/>
              </w:rPr>
              <w:t>.</w:t>
            </w:r>
          </w:p>
        </w:tc>
        <w:tc>
          <w:tcPr>
            <w:tcW w:w="0" w:type="auto"/>
            <w:hideMark/>
          </w:tcPr>
          <w:p w:rsidRPr="00B14185" w:rsidR="00B14185" w:rsidP="00B14185" w:rsidRDefault="00B14185" w14:paraId="08D8CA5C" w14:textId="77777777">
            <w:pPr>
              <w:spacing w:line="276" w:lineRule="auto"/>
              <w:rPr>
                <w:rFonts w:eastAsia="Times New Roman"/>
                <w:sz w:val="20"/>
                <w:szCs w:val="20"/>
                <w:lang w:val="es-ES" w:eastAsia="es-ES"/>
              </w:rPr>
            </w:pPr>
            <w:r w:rsidRPr="00B14185">
              <w:rPr>
                <w:rFonts w:eastAsia="Times New Roman"/>
                <w:sz w:val="20"/>
                <w:szCs w:val="20"/>
                <w:lang w:val="es-ES" w:eastAsia="es-ES"/>
              </w:rPr>
              <w:t>Comunicar hallazgos y proponer acciones correctivas.</w:t>
            </w:r>
          </w:p>
        </w:tc>
      </w:tr>
      <w:tr w:rsidRPr="00B14185" w:rsidR="00B14185" w:rsidTr="00B14185" w14:paraId="408AF2E2" w14:textId="77777777">
        <w:tc>
          <w:tcPr>
            <w:tcW w:w="0" w:type="auto"/>
            <w:hideMark/>
          </w:tcPr>
          <w:p w:rsidRPr="00B14185" w:rsidR="00B14185" w:rsidP="00B14185" w:rsidRDefault="00B14185" w14:paraId="159DA59A" w14:textId="6DC9A112">
            <w:pPr>
              <w:spacing w:line="276" w:lineRule="auto"/>
              <w:rPr>
                <w:rFonts w:eastAsia="Times New Roman"/>
                <w:sz w:val="20"/>
                <w:szCs w:val="20"/>
                <w:lang w:val="es-ES" w:eastAsia="es-ES"/>
              </w:rPr>
            </w:pPr>
            <w:r w:rsidRPr="00B14185">
              <w:rPr>
                <w:rFonts w:eastAsia="Times New Roman"/>
                <w:b/>
                <w:bCs/>
                <w:sz w:val="20"/>
                <w:szCs w:val="20"/>
                <w:lang w:val="es-ES" w:eastAsia="es-ES"/>
              </w:rPr>
              <w:t>Implementación y seguimiento</w:t>
            </w:r>
            <w:r>
              <w:rPr>
                <w:rFonts w:eastAsia="Times New Roman"/>
                <w:b/>
                <w:bCs/>
                <w:sz w:val="20"/>
                <w:szCs w:val="20"/>
                <w:lang w:val="es-ES" w:eastAsia="es-ES"/>
              </w:rPr>
              <w:t>.</w:t>
            </w:r>
          </w:p>
        </w:tc>
        <w:tc>
          <w:tcPr>
            <w:tcW w:w="0" w:type="auto"/>
            <w:hideMark/>
          </w:tcPr>
          <w:p w:rsidRPr="00B14185" w:rsidR="00B14185" w:rsidP="00B14185" w:rsidRDefault="00B14185" w14:paraId="5BE6CE73" w14:textId="77777777">
            <w:pPr>
              <w:spacing w:line="276" w:lineRule="auto"/>
              <w:rPr>
                <w:rFonts w:eastAsia="Times New Roman"/>
                <w:sz w:val="20"/>
                <w:szCs w:val="20"/>
                <w:lang w:val="es-ES" w:eastAsia="es-ES"/>
              </w:rPr>
            </w:pPr>
            <w:proofErr w:type="gramStart"/>
            <w:r w:rsidRPr="00B14185">
              <w:rPr>
                <w:rFonts w:eastAsia="Times New Roman"/>
                <w:sz w:val="20"/>
                <w:szCs w:val="20"/>
                <w:lang w:val="es-ES" w:eastAsia="es-ES"/>
              </w:rPr>
              <w:t>Asegurar</w:t>
            </w:r>
            <w:proofErr w:type="gramEnd"/>
            <w:r w:rsidRPr="00B14185">
              <w:rPr>
                <w:rFonts w:eastAsia="Times New Roman"/>
                <w:sz w:val="20"/>
                <w:szCs w:val="20"/>
                <w:lang w:val="es-ES" w:eastAsia="es-ES"/>
              </w:rPr>
              <w:t xml:space="preserve"> que las mejoras se apliquen y mantengan.</w:t>
            </w:r>
          </w:p>
        </w:tc>
      </w:tr>
    </w:tbl>
    <w:p w:rsidRPr="00B14185" w:rsidR="009F1AD4" w:rsidP="00E21888" w:rsidRDefault="009F1AD4" w14:paraId="76D38982" w14:textId="77777777">
      <w:pPr>
        <w:pStyle w:val="Prrafodelista"/>
        <w:tabs>
          <w:tab w:val="left" w:pos="993"/>
        </w:tabs>
        <w:ind w:left="986"/>
        <w:jc w:val="both"/>
        <w:rPr>
          <w:b/>
          <w:bCs/>
          <w:sz w:val="20"/>
          <w:szCs w:val="20"/>
          <w:lang w:val="es-ES"/>
        </w:rPr>
      </w:pPr>
    </w:p>
    <w:p w:rsidRPr="00B14185" w:rsidR="00E21888" w:rsidP="00E21888" w:rsidRDefault="00B14185" w14:paraId="256740C2" w14:textId="6D9C666F">
      <w:pPr>
        <w:pStyle w:val="Prrafodelista"/>
        <w:tabs>
          <w:tab w:val="left" w:pos="993"/>
        </w:tabs>
        <w:ind w:left="986"/>
        <w:jc w:val="both"/>
        <w:rPr>
          <w:b/>
          <w:bCs/>
          <w:sz w:val="20"/>
          <w:szCs w:val="20"/>
        </w:rPr>
      </w:pPr>
      <w:r w:rsidRPr="00B14185">
        <w:rPr>
          <w:sz w:val="20"/>
          <w:szCs w:val="20"/>
        </w:rPr>
        <w:lastRenderedPageBreak/>
        <w:t>Un error común en la evaluación de operaciones logísticas es trabajar con datos incompletos, lo que impide tener una visión integral al omitir áreas críticas del almacén. Además, puede presentarse sesgo en la recolección de información cuando se recurre únicamente a fuentes subjetivas, como opiniones sin respaldo en datos objetivos, afectando la precisión del análisis. Finalmente, la falta de seguimiento posterior a la implementación de mejoras limita la posibilidad de verificar su efectividad y de realizar ajustes oportunos, comprometiendo así la mejora continua del sistema logístico.</w:t>
      </w:r>
    </w:p>
    <w:p w:rsidR="00E21888" w:rsidP="00E21888" w:rsidRDefault="00E21888" w14:paraId="0A3CD625" w14:textId="77777777">
      <w:pPr>
        <w:pStyle w:val="Prrafodelista"/>
        <w:tabs>
          <w:tab w:val="left" w:pos="993"/>
        </w:tabs>
        <w:ind w:left="986"/>
        <w:jc w:val="both"/>
        <w:rPr>
          <w:b/>
          <w:bCs/>
          <w:sz w:val="20"/>
          <w:szCs w:val="20"/>
        </w:rPr>
      </w:pPr>
    </w:p>
    <w:p w:rsidR="00266A55" w:rsidRDefault="00151548" w14:paraId="603AFBD6" w14:textId="4E554D67">
      <w:pPr>
        <w:pStyle w:val="Prrafodelista"/>
        <w:numPr>
          <w:ilvl w:val="1"/>
          <w:numId w:val="4"/>
        </w:numPr>
        <w:tabs>
          <w:tab w:val="left" w:pos="993"/>
        </w:tabs>
        <w:jc w:val="both"/>
        <w:rPr>
          <w:b/>
          <w:bCs/>
          <w:sz w:val="20"/>
          <w:szCs w:val="20"/>
        </w:rPr>
      </w:pPr>
      <w:r w:rsidRPr="00151548">
        <w:rPr>
          <w:b/>
          <w:bCs/>
          <w:sz w:val="20"/>
          <w:szCs w:val="20"/>
        </w:rPr>
        <w:t>Métodos de evaluación</w:t>
      </w:r>
    </w:p>
    <w:p w:rsidR="00451884" w:rsidP="002D08DA" w:rsidRDefault="0012122D" w14:paraId="6E8F1246" w14:textId="7D4F9F08">
      <w:pPr>
        <w:pStyle w:val="Prrafodelista"/>
        <w:tabs>
          <w:tab w:val="left" w:pos="993"/>
        </w:tabs>
        <w:ind w:left="986"/>
        <w:jc w:val="both"/>
        <w:rPr>
          <w:sz w:val="20"/>
          <w:szCs w:val="20"/>
        </w:rPr>
      </w:pPr>
      <w:r w:rsidRPr="0012122D">
        <w:rPr>
          <w:sz w:val="20"/>
          <w:szCs w:val="20"/>
        </w:rPr>
        <w:t>La evaluación de las operaciones en un almacén es esencial para identificar áreas de mejora, optimizar procesos y garantizar la eficiencia logística. Existen diversos métodos de evaluación, cada uno con enfoques y herramientas específicas. A continuación, se presenta un análisis detallado de los principales métodos utilizados en la gestión de almacenes.</w:t>
      </w:r>
    </w:p>
    <w:p w:rsidR="0012122D" w:rsidP="002D08DA" w:rsidRDefault="0012122D" w14:paraId="5844FB66" w14:textId="77777777">
      <w:pPr>
        <w:pStyle w:val="Prrafodelista"/>
        <w:tabs>
          <w:tab w:val="left" w:pos="993"/>
        </w:tabs>
        <w:ind w:left="986"/>
        <w:jc w:val="both"/>
        <w:rPr>
          <w:sz w:val="20"/>
          <w:szCs w:val="20"/>
        </w:rPr>
      </w:pPr>
    </w:p>
    <w:p w:rsidR="0012122D" w:rsidP="00173994" w:rsidRDefault="005E7F18" w14:paraId="21339824" w14:textId="6801ED6C">
      <w:pPr>
        <w:pStyle w:val="Prrafodelista"/>
        <w:numPr>
          <w:ilvl w:val="0"/>
          <w:numId w:val="5"/>
        </w:numPr>
        <w:tabs>
          <w:tab w:val="left" w:pos="993"/>
        </w:tabs>
        <w:jc w:val="both"/>
        <w:rPr>
          <w:sz w:val="20"/>
          <w:szCs w:val="20"/>
        </w:rPr>
      </w:pPr>
      <w:r>
        <w:rPr>
          <w:sz w:val="20"/>
          <w:szCs w:val="20"/>
        </w:rPr>
        <w:t>Métodos cuantitativos</w:t>
      </w:r>
    </w:p>
    <w:p w:rsidR="005E7F18" w:rsidP="005E7F18" w:rsidRDefault="005E7F18" w14:paraId="73C6D7FF" w14:textId="425E118C">
      <w:pPr>
        <w:pStyle w:val="Prrafodelista"/>
        <w:tabs>
          <w:tab w:val="left" w:pos="993"/>
        </w:tabs>
        <w:ind w:left="1706"/>
        <w:jc w:val="both"/>
        <w:rPr>
          <w:sz w:val="20"/>
          <w:szCs w:val="20"/>
        </w:rPr>
      </w:pPr>
      <w:r w:rsidRPr="005E7F18">
        <w:rPr>
          <w:sz w:val="20"/>
          <w:szCs w:val="20"/>
        </w:rPr>
        <w:t>Los métodos cuantitativos se basan en datos numéricos y estadísticos para medir el desempeño de las operaciones. Son objetivos y permiten comparaciones precisas.</w:t>
      </w:r>
    </w:p>
    <w:p w:rsidR="005E7F18" w:rsidP="005E7F18" w:rsidRDefault="005E7F18" w14:paraId="3957C171" w14:textId="77777777">
      <w:pPr>
        <w:pStyle w:val="Prrafodelista"/>
        <w:tabs>
          <w:tab w:val="left" w:pos="993"/>
        </w:tabs>
        <w:ind w:left="1706"/>
        <w:jc w:val="both"/>
        <w:rPr>
          <w:sz w:val="20"/>
          <w:szCs w:val="20"/>
        </w:rPr>
      </w:pPr>
    </w:p>
    <w:tbl>
      <w:tblPr>
        <w:tblStyle w:val="Tablaconcuadrcula"/>
        <w:tblW w:w="0" w:type="auto"/>
        <w:tblInd w:w="1706" w:type="dxa"/>
        <w:tblLook w:val="04A0" w:firstRow="1" w:lastRow="0" w:firstColumn="1" w:lastColumn="0" w:noHBand="0" w:noVBand="1"/>
      </w:tblPr>
      <w:tblGrid>
        <w:gridCol w:w="1833"/>
        <w:gridCol w:w="6423"/>
      </w:tblGrid>
      <w:tr w:rsidR="00A120FD" w:rsidTr="4E7C45EF" w14:paraId="38706869" w14:textId="77777777">
        <w:tc>
          <w:tcPr>
            <w:tcW w:w="1833" w:type="dxa"/>
            <w:tcMar/>
          </w:tcPr>
          <w:p w:rsidR="00A120FD" w:rsidP="005E7F18" w:rsidRDefault="00A120FD" w14:paraId="412F5E47" w14:textId="619D5C3E">
            <w:pPr>
              <w:pStyle w:val="Prrafodelista"/>
              <w:tabs>
                <w:tab w:val="left" w:pos="993"/>
              </w:tabs>
              <w:ind w:left="0"/>
              <w:jc w:val="both"/>
              <w:rPr>
                <w:sz w:val="20"/>
                <w:szCs w:val="20"/>
              </w:rPr>
            </w:pPr>
            <w:commentRangeStart w:id="24"/>
            <w:r w:rsidRPr="00A120FD">
              <w:rPr>
                <w:sz w:val="20"/>
                <w:szCs w:val="20"/>
              </w:rPr>
              <w:t>Análisis</w:t>
            </w:r>
            <w:commentRangeEnd w:id="24"/>
            <w:r w:rsidR="00B14185">
              <w:rPr>
                <w:rStyle w:val="Refdecomentario"/>
              </w:rPr>
              <w:commentReference w:id="24"/>
            </w:r>
            <w:r w:rsidRPr="00A120FD">
              <w:rPr>
                <w:sz w:val="20"/>
                <w:szCs w:val="20"/>
              </w:rPr>
              <w:t xml:space="preserve"> de </w:t>
            </w:r>
            <w:r>
              <w:rPr>
                <w:sz w:val="20"/>
                <w:szCs w:val="20"/>
              </w:rPr>
              <w:t>d</w:t>
            </w:r>
            <w:r w:rsidRPr="00A120FD">
              <w:rPr>
                <w:sz w:val="20"/>
                <w:szCs w:val="20"/>
              </w:rPr>
              <w:t xml:space="preserve">atos </w:t>
            </w:r>
            <w:r>
              <w:rPr>
                <w:sz w:val="20"/>
                <w:szCs w:val="20"/>
              </w:rPr>
              <w:t>o</w:t>
            </w:r>
            <w:r w:rsidRPr="00A120FD">
              <w:rPr>
                <w:sz w:val="20"/>
                <w:szCs w:val="20"/>
              </w:rPr>
              <w:t>perativos</w:t>
            </w:r>
            <w:r w:rsidR="00B14185">
              <w:rPr>
                <w:sz w:val="20"/>
                <w:szCs w:val="20"/>
              </w:rPr>
              <w:t>.</w:t>
            </w:r>
          </w:p>
        </w:tc>
        <w:tc>
          <w:tcPr>
            <w:tcW w:w="6423" w:type="dxa"/>
            <w:tcMar/>
          </w:tcPr>
          <w:p w:rsidR="00A120FD" w:rsidP="005E7F18" w:rsidRDefault="00A120FD" w14:paraId="49D92CB8" w14:textId="22398B32">
            <w:pPr>
              <w:pStyle w:val="Prrafodelista"/>
              <w:tabs>
                <w:tab w:val="left" w:pos="993"/>
              </w:tabs>
              <w:ind w:left="0"/>
              <w:jc w:val="both"/>
              <w:rPr>
                <w:sz w:val="20"/>
                <w:szCs w:val="20"/>
              </w:rPr>
            </w:pPr>
            <w:r>
              <w:rPr>
                <w:sz w:val="20"/>
                <w:szCs w:val="20"/>
              </w:rPr>
              <w:t>Permite la r</w:t>
            </w:r>
            <w:r w:rsidRPr="00A120FD">
              <w:rPr>
                <w:sz w:val="20"/>
                <w:szCs w:val="20"/>
              </w:rPr>
              <w:t>ecolección de métricas clave</w:t>
            </w:r>
            <w:r>
              <w:rPr>
                <w:sz w:val="20"/>
                <w:szCs w:val="20"/>
              </w:rPr>
              <w:t xml:space="preserve"> como</w:t>
            </w:r>
            <w:r w:rsidRPr="00A120FD">
              <w:rPr>
                <w:sz w:val="20"/>
                <w:szCs w:val="20"/>
              </w:rPr>
              <w:t>:</w:t>
            </w:r>
            <w:r>
              <w:rPr>
                <w:sz w:val="20"/>
                <w:szCs w:val="20"/>
              </w:rPr>
              <w:t xml:space="preserve"> t</w:t>
            </w:r>
            <w:r w:rsidRPr="00A120FD">
              <w:rPr>
                <w:sz w:val="20"/>
                <w:szCs w:val="20"/>
              </w:rPr>
              <w:t xml:space="preserve">iempos de ciclo (recepción, almacenamiento, </w:t>
            </w:r>
            <w:r w:rsidRPr="00A120FD">
              <w:rPr>
                <w:i/>
                <w:iCs/>
                <w:sz w:val="20"/>
                <w:szCs w:val="20"/>
              </w:rPr>
              <w:t>picking</w:t>
            </w:r>
            <w:r w:rsidRPr="00A120FD">
              <w:rPr>
                <w:sz w:val="20"/>
                <w:szCs w:val="20"/>
              </w:rPr>
              <w:t>, despacho</w:t>
            </w:r>
            <w:r w:rsidR="00B14185">
              <w:rPr>
                <w:sz w:val="20"/>
                <w:szCs w:val="20"/>
              </w:rPr>
              <w:t>, entre otros</w:t>
            </w:r>
            <w:r w:rsidRPr="00A120FD">
              <w:rPr>
                <w:sz w:val="20"/>
                <w:szCs w:val="20"/>
              </w:rPr>
              <w:t>)</w:t>
            </w:r>
            <w:r>
              <w:rPr>
                <w:sz w:val="20"/>
                <w:szCs w:val="20"/>
              </w:rPr>
              <w:t>, e</w:t>
            </w:r>
            <w:r w:rsidRPr="00A120FD">
              <w:rPr>
                <w:sz w:val="20"/>
                <w:szCs w:val="20"/>
              </w:rPr>
              <w:t>xactitud de inventarios (discrepancias entre sistema y físico)</w:t>
            </w:r>
            <w:r>
              <w:rPr>
                <w:sz w:val="20"/>
                <w:szCs w:val="20"/>
              </w:rPr>
              <w:t>, n</w:t>
            </w:r>
            <w:r w:rsidRPr="00A120FD">
              <w:rPr>
                <w:sz w:val="20"/>
                <w:szCs w:val="20"/>
              </w:rPr>
              <w:t>iveles de productividad (unidades movidas por hora).</w:t>
            </w:r>
          </w:p>
          <w:p w:rsidR="00A120FD" w:rsidP="005E7F18" w:rsidRDefault="00A120FD" w14:paraId="5140A7C1" w14:textId="57855309">
            <w:pPr>
              <w:pStyle w:val="Prrafodelista"/>
              <w:tabs>
                <w:tab w:val="left" w:pos="993"/>
              </w:tabs>
              <w:ind w:left="0"/>
              <w:jc w:val="both"/>
              <w:rPr>
                <w:sz w:val="20"/>
                <w:szCs w:val="20"/>
              </w:rPr>
            </w:pPr>
            <w:r>
              <w:rPr>
                <w:sz w:val="20"/>
                <w:szCs w:val="20"/>
              </w:rPr>
              <w:t>Utiliza herramientas como s</w:t>
            </w:r>
            <w:r w:rsidRPr="00A120FD">
              <w:rPr>
                <w:sz w:val="20"/>
                <w:szCs w:val="20"/>
              </w:rPr>
              <w:t>istemas de gestión de almacenes (WMS)</w:t>
            </w:r>
            <w:r>
              <w:rPr>
                <w:sz w:val="20"/>
                <w:szCs w:val="20"/>
              </w:rPr>
              <w:t>, h</w:t>
            </w:r>
            <w:r w:rsidRPr="00A120FD">
              <w:rPr>
                <w:sz w:val="20"/>
                <w:szCs w:val="20"/>
              </w:rPr>
              <w:t>ojas de cálculo (Excel, Power BI).</w:t>
            </w:r>
          </w:p>
        </w:tc>
      </w:tr>
      <w:tr w:rsidR="00A120FD" w:rsidTr="4E7C45EF" w14:paraId="59BE5940" w14:textId="77777777">
        <w:tc>
          <w:tcPr>
            <w:tcW w:w="1833" w:type="dxa"/>
            <w:tcMar/>
          </w:tcPr>
          <w:p w:rsidR="00A120FD" w:rsidP="005E7F18" w:rsidRDefault="00A120FD" w14:paraId="4B62610E" w14:textId="6CE8A74A">
            <w:pPr>
              <w:pStyle w:val="Prrafodelista"/>
              <w:tabs>
                <w:tab w:val="left" w:pos="993"/>
              </w:tabs>
              <w:ind w:left="0"/>
              <w:jc w:val="both"/>
              <w:rPr>
                <w:sz w:val="20"/>
                <w:szCs w:val="20"/>
              </w:rPr>
            </w:pPr>
            <w:r w:rsidRPr="00A120FD">
              <w:rPr>
                <w:sz w:val="20"/>
                <w:szCs w:val="20"/>
              </w:rPr>
              <w:t xml:space="preserve">Estudios de </w:t>
            </w:r>
            <w:r>
              <w:rPr>
                <w:sz w:val="20"/>
                <w:szCs w:val="20"/>
              </w:rPr>
              <w:t>t</w:t>
            </w:r>
            <w:r w:rsidRPr="00A120FD">
              <w:rPr>
                <w:sz w:val="20"/>
                <w:szCs w:val="20"/>
              </w:rPr>
              <w:t xml:space="preserve">iempos y </w:t>
            </w:r>
            <w:r>
              <w:rPr>
                <w:sz w:val="20"/>
                <w:szCs w:val="20"/>
              </w:rPr>
              <w:t>m</w:t>
            </w:r>
            <w:r w:rsidRPr="00A120FD">
              <w:rPr>
                <w:sz w:val="20"/>
                <w:szCs w:val="20"/>
              </w:rPr>
              <w:t>ovimientos</w:t>
            </w:r>
            <w:r w:rsidR="00B14185">
              <w:rPr>
                <w:sz w:val="20"/>
                <w:szCs w:val="20"/>
              </w:rPr>
              <w:t>.</w:t>
            </w:r>
          </w:p>
        </w:tc>
        <w:tc>
          <w:tcPr>
            <w:tcW w:w="6423" w:type="dxa"/>
            <w:tcMar/>
          </w:tcPr>
          <w:p w:rsidR="00A120FD" w:rsidP="00B14185" w:rsidRDefault="00A120FD" w14:paraId="183238EB" w14:textId="27E9FFA8">
            <w:pPr>
              <w:pStyle w:val="Prrafodelista"/>
              <w:tabs>
                <w:tab w:val="left" w:pos="993"/>
              </w:tabs>
              <w:ind w:left="0"/>
              <w:jc w:val="both"/>
              <w:rPr>
                <w:sz w:val="20"/>
                <w:szCs w:val="20"/>
              </w:rPr>
            </w:pPr>
            <w:r>
              <w:rPr>
                <w:sz w:val="20"/>
                <w:szCs w:val="20"/>
              </w:rPr>
              <w:t>Permite m</w:t>
            </w:r>
            <w:r w:rsidRPr="00A120FD">
              <w:rPr>
                <w:sz w:val="20"/>
                <w:szCs w:val="20"/>
              </w:rPr>
              <w:t>edir la eficiencia de los procesos mediante la observación directa.</w:t>
            </w:r>
            <w:r w:rsidR="00B14185">
              <w:rPr>
                <w:sz w:val="20"/>
                <w:szCs w:val="20"/>
              </w:rPr>
              <w:t xml:space="preserve"> </w:t>
            </w:r>
            <w:r>
              <w:rPr>
                <w:sz w:val="20"/>
                <w:szCs w:val="20"/>
              </w:rPr>
              <w:t>Se realiza c</w:t>
            </w:r>
            <w:r w:rsidRPr="00A120FD">
              <w:rPr>
                <w:sz w:val="20"/>
                <w:szCs w:val="20"/>
              </w:rPr>
              <w:t>ronometra</w:t>
            </w:r>
            <w:r>
              <w:rPr>
                <w:sz w:val="20"/>
                <w:szCs w:val="20"/>
              </w:rPr>
              <w:t>ndo</w:t>
            </w:r>
            <w:r w:rsidRPr="00A120FD">
              <w:rPr>
                <w:sz w:val="20"/>
                <w:szCs w:val="20"/>
              </w:rPr>
              <w:t xml:space="preserve"> actividades como </w:t>
            </w:r>
            <w:r w:rsidRPr="00A120FD">
              <w:rPr>
                <w:i/>
                <w:iCs/>
                <w:sz w:val="20"/>
                <w:szCs w:val="20"/>
              </w:rPr>
              <w:t>picking</w:t>
            </w:r>
            <w:r w:rsidRPr="00A120FD">
              <w:rPr>
                <w:sz w:val="20"/>
                <w:szCs w:val="20"/>
              </w:rPr>
              <w:t xml:space="preserve">, </w:t>
            </w:r>
            <w:r w:rsidRPr="00A120FD">
              <w:rPr>
                <w:i/>
                <w:iCs/>
                <w:sz w:val="20"/>
                <w:szCs w:val="20"/>
              </w:rPr>
              <w:t>packing</w:t>
            </w:r>
            <w:r w:rsidRPr="00A120FD">
              <w:rPr>
                <w:sz w:val="20"/>
                <w:szCs w:val="20"/>
              </w:rPr>
              <w:t xml:space="preserve"> y carga.</w:t>
            </w:r>
            <w:r w:rsidR="00B14185">
              <w:rPr>
                <w:sz w:val="20"/>
                <w:szCs w:val="20"/>
              </w:rPr>
              <w:t xml:space="preserve"> Un e</w:t>
            </w:r>
            <w:r>
              <w:rPr>
                <w:sz w:val="20"/>
                <w:szCs w:val="20"/>
              </w:rPr>
              <w:t>jemplo</w:t>
            </w:r>
            <w:r w:rsidR="00B14185">
              <w:rPr>
                <w:sz w:val="20"/>
                <w:szCs w:val="20"/>
              </w:rPr>
              <w:t xml:space="preserve"> es cuando </w:t>
            </w:r>
            <w:r w:rsidRPr="00A120FD">
              <w:rPr>
                <w:sz w:val="20"/>
                <w:szCs w:val="20"/>
              </w:rPr>
              <w:t>un operario tarda 5 m en preparar un pedido, pero el estándar es 3, se investigan las causas</w:t>
            </w:r>
            <w:r>
              <w:rPr>
                <w:sz w:val="20"/>
                <w:szCs w:val="20"/>
              </w:rPr>
              <w:t>.</w:t>
            </w:r>
          </w:p>
        </w:tc>
      </w:tr>
      <w:tr w:rsidR="00A120FD" w:rsidTr="4E7C45EF" w14:paraId="5A1ABE77" w14:textId="77777777">
        <w:tc>
          <w:tcPr>
            <w:tcW w:w="1833" w:type="dxa"/>
            <w:tcMar/>
          </w:tcPr>
          <w:p w:rsidR="00A120FD" w:rsidP="005E7F18" w:rsidRDefault="00A120FD" w14:paraId="7672C9D5" w14:textId="3466A9E2">
            <w:pPr>
              <w:pStyle w:val="Prrafodelista"/>
              <w:tabs>
                <w:tab w:val="left" w:pos="993"/>
              </w:tabs>
              <w:ind w:left="0"/>
              <w:jc w:val="both"/>
              <w:rPr>
                <w:sz w:val="20"/>
                <w:szCs w:val="20"/>
              </w:rPr>
            </w:pPr>
            <w:r w:rsidRPr="00A120FD">
              <w:rPr>
                <w:sz w:val="20"/>
                <w:szCs w:val="20"/>
              </w:rPr>
              <w:t xml:space="preserve">Muestreo de </w:t>
            </w:r>
            <w:r>
              <w:rPr>
                <w:sz w:val="20"/>
                <w:szCs w:val="20"/>
              </w:rPr>
              <w:t>t</w:t>
            </w:r>
            <w:r w:rsidRPr="00A120FD">
              <w:rPr>
                <w:sz w:val="20"/>
                <w:szCs w:val="20"/>
              </w:rPr>
              <w:t>rabajo</w:t>
            </w:r>
            <w:r w:rsidR="00B14185">
              <w:rPr>
                <w:sz w:val="20"/>
                <w:szCs w:val="20"/>
              </w:rPr>
              <w:t>.</w:t>
            </w:r>
          </w:p>
        </w:tc>
        <w:tc>
          <w:tcPr>
            <w:tcW w:w="6423" w:type="dxa"/>
            <w:tcMar/>
          </w:tcPr>
          <w:p w:rsidR="00A120FD" w:rsidP="00C67EB4" w:rsidRDefault="00A120FD" w14:paraId="2CB5EB90" w14:textId="3EFDE281">
            <w:pPr>
              <w:rPr>
                <w:sz w:val="20"/>
                <w:szCs w:val="20"/>
              </w:rPr>
            </w:pPr>
            <w:r>
              <w:rPr>
                <w:sz w:val="20"/>
                <w:szCs w:val="20"/>
              </w:rPr>
              <w:t>Permite la o</w:t>
            </w:r>
            <w:r w:rsidRPr="00A120FD">
              <w:rPr>
                <w:sz w:val="20"/>
                <w:szCs w:val="20"/>
              </w:rPr>
              <w:t>bservación aleatoria de actividades para estimar distribución de tiempos.</w:t>
            </w:r>
            <w:r w:rsidR="00C67EB4">
              <w:rPr>
                <w:sz w:val="20"/>
                <w:szCs w:val="20"/>
              </w:rPr>
              <w:t xml:space="preserve"> Es m</w:t>
            </w:r>
            <w:r w:rsidRPr="00C67EB4" w:rsidR="00C67EB4">
              <w:rPr>
                <w:sz w:val="20"/>
                <w:szCs w:val="20"/>
              </w:rPr>
              <w:t>enos intrusivo que el cronometraje continuo</w:t>
            </w:r>
            <w:r w:rsidR="00C67EB4">
              <w:rPr>
                <w:sz w:val="20"/>
                <w:szCs w:val="20"/>
              </w:rPr>
              <w:t xml:space="preserve"> y ú</w:t>
            </w:r>
            <w:r w:rsidRPr="00C67EB4" w:rsidR="00C67EB4">
              <w:rPr>
                <w:sz w:val="20"/>
                <w:szCs w:val="20"/>
              </w:rPr>
              <w:t>til para procesos no repetitivos.</w:t>
            </w:r>
          </w:p>
        </w:tc>
      </w:tr>
      <w:tr w:rsidR="00A120FD" w:rsidTr="4E7C45EF" w14:paraId="6DB14D9E" w14:textId="77777777">
        <w:tc>
          <w:tcPr>
            <w:tcW w:w="1833" w:type="dxa"/>
            <w:tcMar/>
          </w:tcPr>
          <w:p w:rsidR="00A120FD" w:rsidP="005E7F18" w:rsidRDefault="00C67EB4" w14:paraId="4F09BC30" w14:textId="6190216F">
            <w:pPr>
              <w:pStyle w:val="Prrafodelista"/>
              <w:tabs>
                <w:tab w:val="left" w:pos="993"/>
              </w:tabs>
              <w:ind w:left="0"/>
              <w:jc w:val="both"/>
              <w:rPr>
                <w:sz w:val="20"/>
                <w:szCs w:val="20"/>
              </w:rPr>
            </w:pPr>
            <w:r w:rsidRPr="00C67EB4">
              <w:rPr>
                <w:sz w:val="20"/>
                <w:szCs w:val="20"/>
              </w:rPr>
              <w:t xml:space="preserve">Simulación por </w:t>
            </w:r>
            <w:r>
              <w:rPr>
                <w:sz w:val="20"/>
                <w:szCs w:val="20"/>
              </w:rPr>
              <w:t>c</w:t>
            </w:r>
            <w:r w:rsidRPr="00C67EB4">
              <w:rPr>
                <w:sz w:val="20"/>
                <w:szCs w:val="20"/>
              </w:rPr>
              <w:t>omputadora</w:t>
            </w:r>
            <w:r w:rsidR="00B14185">
              <w:rPr>
                <w:sz w:val="20"/>
                <w:szCs w:val="20"/>
              </w:rPr>
              <w:t>.</w:t>
            </w:r>
          </w:p>
        </w:tc>
        <w:tc>
          <w:tcPr>
            <w:tcW w:w="6423" w:type="dxa"/>
            <w:tcMar/>
          </w:tcPr>
          <w:p w:rsidR="00A120FD" w:rsidP="005E7F18" w:rsidRDefault="00C67EB4" w14:paraId="48568FBB" w14:textId="0FC2396A">
            <w:pPr>
              <w:pStyle w:val="Prrafodelista"/>
              <w:tabs>
                <w:tab w:val="left" w:pos="993"/>
              </w:tabs>
              <w:ind w:left="0"/>
              <w:jc w:val="both"/>
              <w:rPr>
                <w:sz w:val="20"/>
                <w:szCs w:val="20"/>
              </w:rPr>
            </w:pPr>
            <w:r>
              <w:rPr>
                <w:sz w:val="20"/>
                <w:szCs w:val="20"/>
              </w:rPr>
              <w:t>Permite m</w:t>
            </w:r>
            <w:r w:rsidRPr="00C67EB4">
              <w:rPr>
                <w:sz w:val="20"/>
                <w:szCs w:val="20"/>
              </w:rPr>
              <w:t xml:space="preserve">odelar flujos de trabajo y probar escenarios (aumento de pedidos, cambios en </w:t>
            </w:r>
            <w:r w:rsidRPr="00C67EB4">
              <w:rPr>
                <w:i/>
                <w:iCs/>
                <w:sz w:val="20"/>
                <w:szCs w:val="20"/>
              </w:rPr>
              <w:t>layou</w:t>
            </w:r>
            <w:r w:rsidR="00B14185">
              <w:rPr>
                <w:i/>
                <w:iCs/>
                <w:sz w:val="20"/>
                <w:szCs w:val="20"/>
              </w:rPr>
              <w:t xml:space="preserve">t, </w:t>
            </w:r>
            <w:r w:rsidRPr="00B14185" w:rsidR="00B14185">
              <w:rPr>
                <w:sz w:val="20"/>
                <w:szCs w:val="20"/>
              </w:rPr>
              <w:t>entre otros</w:t>
            </w:r>
            <w:r w:rsidRPr="00C67EB4">
              <w:rPr>
                <w:i/>
                <w:iCs/>
                <w:sz w:val="20"/>
                <w:szCs w:val="20"/>
              </w:rPr>
              <w:t>)</w:t>
            </w:r>
            <w:r w:rsidRPr="00C67EB4">
              <w:rPr>
                <w:sz w:val="20"/>
                <w:szCs w:val="20"/>
              </w:rPr>
              <w:t>.</w:t>
            </w:r>
          </w:p>
          <w:p w:rsidR="00C67EB4" w:rsidP="005E7F18" w:rsidRDefault="00C67EB4" w14:paraId="438558ED" w14:textId="55472966">
            <w:pPr>
              <w:pStyle w:val="Prrafodelista"/>
              <w:tabs>
                <w:tab w:val="left" w:pos="993"/>
              </w:tabs>
              <w:ind w:left="0"/>
              <w:jc w:val="both"/>
              <w:rPr>
                <w:sz w:val="20"/>
                <w:szCs w:val="20"/>
              </w:rPr>
            </w:pPr>
            <w:r w:rsidRPr="4E7C45EF" w:rsidR="05089FE0">
              <w:rPr>
                <w:sz w:val="20"/>
                <w:szCs w:val="20"/>
              </w:rPr>
              <w:t xml:space="preserve">Ayuda a </w:t>
            </w:r>
            <w:r w:rsidRPr="4E7C45EF" w:rsidR="05089FE0">
              <w:rPr>
                <w:sz w:val="20"/>
                <w:szCs w:val="20"/>
              </w:rPr>
              <w:t>r</w:t>
            </w:r>
            <w:r w:rsidRPr="4E7C45EF" w:rsidR="05089FE0">
              <w:rPr>
                <w:sz w:val="20"/>
                <w:szCs w:val="20"/>
              </w:rPr>
              <w:t>educ</w:t>
            </w:r>
            <w:r w:rsidRPr="4E7C45EF" w:rsidR="3AC24393">
              <w:rPr>
                <w:sz w:val="20"/>
                <w:szCs w:val="20"/>
              </w:rPr>
              <w:t>ir</w:t>
            </w:r>
            <w:r w:rsidRPr="4E7C45EF" w:rsidR="05089FE0">
              <w:rPr>
                <w:sz w:val="20"/>
                <w:szCs w:val="20"/>
              </w:rPr>
              <w:t xml:space="preserve"> costos de pruebas físicas</w:t>
            </w:r>
            <w:r w:rsidRPr="4E7C45EF" w:rsidR="05089FE0">
              <w:rPr>
                <w:sz w:val="20"/>
                <w:szCs w:val="20"/>
              </w:rPr>
              <w:t xml:space="preserve"> y p</w:t>
            </w:r>
            <w:r w:rsidRPr="4E7C45EF" w:rsidR="05089FE0">
              <w:rPr>
                <w:sz w:val="20"/>
                <w:szCs w:val="20"/>
              </w:rPr>
              <w:t xml:space="preserve">ermite optimizar rutas de </w:t>
            </w:r>
            <w:r w:rsidRPr="4E7C45EF" w:rsidR="05089FE0">
              <w:rPr>
                <w:i w:val="1"/>
                <w:iCs w:val="1"/>
                <w:sz w:val="20"/>
                <w:szCs w:val="20"/>
              </w:rPr>
              <w:t>picking</w:t>
            </w:r>
            <w:r w:rsidRPr="4E7C45EF" w:rsidR="05089FE0">
              <w:rPr>
                <w:sz w:val="20"/>
                <w:szCs w:val="20"/>
              </w:rPr>
              <w:t xml:space="preserve"> y almacenamiento.</w:t>
            </w:r>
          </w:p>
        </w:tc>
      </w:tr>
    </w:tbl>
    <w:p w:rsidR="005E7F18" w:rsidP="005E7F18" w:rsidRDefault="005E7F18" w14:paraId="32ED7F21" w14:textId="4B644AFB">
      <w:pPr>
        <w:pStyle w:val="Prrafodelista"/>
        <w:tabs>
          <w:tab w:val="left" w:pos="993"/>
        </w:tabs>
        <w:ind w:left="1706"/>
        <w:jc w:val="both"/>
        <w:rPr>
          <w:sz w:val="20"/>
          <w:szCs w:val="20"/>
        </w:rPr>
      </w:pPr>
    </w:p>
    <w:p w:rsidR="005E7F18" w:rsidP="005E7F18" w:rsidRDefault="005E7F18" w14:paraId="294329B7" w14:textId="77777777">
      <w:pPr>
        <w:pStyle w:val="Prrafodelista"/>
        <w:tabs>
          <w:tab w:val="left" w:pos="993"/>
        </w:tabs>
        <w:ind w:left="1706"/>
        <w:jc w:val="both"/>
        <w:rPr>
          <w:sz w:val="20"/>
          <w:szCs w:val="20"/>
        </w:rPr>
      </w:pPr>
    </w:p>
    <w:p w:rsidR="005E7F18" w:rsidP="00173994" w:rsidRDefault="008266F3" w14:paraId="316A4B28" w14:textId="5F7D6434">
      <w:pPr>
        <w:pStyle w:val="Prrafodelista"/>
        <w:numPr>
          <w:ilvl w:val="0"/>
          <w:numId w:val="5"/>
        </w:numPr>
        <w:tabs>
          <w:tab w:val="left" w:pos="993"/>
        </w:tabs>
        <w:jc w:val="both"/>
        <w:rPr>
          <w:sz w:val="20"/>
          <w:szCs w:val="20"/>
        </w:rPr>
      </w:pPr>
      <w:r>
        <w:rPr>
          <w:sz w:val="20"/>
          <w:szCs w:val="20"/>
        </w:rPr>
        <w:t>Métodos cualitativos</w:t>
      </w:r>
    </w:p>
    <w:p w:rsidR="008266F3" w:rsidP="008266F3" w:rsidRDefault="008266F3" w14:paraId="334239E4" w14:textId="2B7A0B6F">
      <w:pPr>
        <w:pStyle w:val="Prrafodelista"/>
        <w:tabs>
          <w:tab w:val="left" w:pos="993"/>
        </w:tabs>
        <w:ind w:left="1706"/>
        <w:jc w:val="both"/>
        <w:rPr>
          <w:sz w:val="20"/>
          <w:szCs w:val="20"/>
        </w:rPr>
      </w:pPr>
      <w:r w:rsidRPr="008266F3">
        <w:rPr>
          <w:sz w:val="20"/>
          <w:szCs w:val="20"/>
        </w:rPr>
        <w:t>Estos métodos evalúan aspectos subjetivos como satisfacción del personal, ergonomía y clima laboral.</w:t>
      </w:r>
    </w:p>
    <w:p w:rsidR="008266F3" w:rsidP="008266F3" w:rsidRDefault="008266F3" w14:paraId="70923A5F" w14:textId="29213FF9">
      <w:pPr>
        <w:pStyle w:val="Prrafodelista"/>
        <w:tabs>
          <w:tab w:val="left" w:pos="993"/>
        </w:tabs>
        <w:ind w:left="1706"/>
        <w:jc w:val="both"/>
        <w:rPr>
          <w:sz w:val="20"/>
          <w:szCs w:val="20"/>
        </w:rPr>
      </w:pPr>
    </w:p>
    <w:tbl>
      <w:tblPr>
        <w:tblStyle w:val="Tablaconcuadrcula"/>
        <w:tblW w:w="0" w:type="auto"/>
        <w:tblInd w:w="1706" w:type="dxa"/>
        <w:tblLook w:val="04A0" w:firstRow="1" w:lastRow="0" w:firstColumn="1" w:lastColumn="0" w:noHBand="0" w:noVBand="1"/>
      </w:tblPr>
      <w:tblGrid>
        <w:gridCol w:w="1833"/>
        <w:gridCol w:w="6423"/>
      </w:tblGrid>
      <w:tr w:rsidR="008266F3" w:rsidTr="00FC715C" w14:paraId="1747C511" w14:textId="77777777">
        <w:tc>
          <w:tcPr>
            <w:tcW w:w="1833" w:type="dxa"/>
          </w:tcPr>
          <w:p w:rsidR="008266F3" w:rsidP="00FC715C" w:rsidRDefault="008266F3" w14:paraId="26E404A7" w14:textId="6635D453">
            <w:pPr>
              <w:pStyle w:val="Prrafodelista"/>
              <w:tabs>
                <w:tab w:val="left" w:pos="993"/>
              </w:tabs>
              <w:ind w:left="0"/>
              <w:jc w:val="both"/>
              <w:rPr>
                <w:sz w:val="20"/>
                <w:szCs w:val="20"/>
              </w:rPr>
            </w:pPr>
            <w:commentRangeStart w:id="25"/>
            <w:r w:rsidRPr="008266F3">
              <w:rPr>
                <w:sz w:val="20"/>
                <w:szCs w:val="20"/>
              </w:rPr>
              <w:t>Encuestas</w:t>
            </w:r>
            <w:commentRangeEnd w:id="25"/>
            <w:r w:rsidR="00B14185">
              <w:rPr>
                <w:rStyle w:val="Refdecomentario"/>
              </w:rPr>
              <w:commentReference w:id="25"/>
            </w:r>
            <w:r w:rsidRPr="008266F3">
              <w:rPr>
                <w:sz w:val="20"/>
                <w:szCs w:val="20"/>
              </w:rPr>
              <w:t xml:space="preserve"> y </w:t>
            </w:r>
            <w:r>
              <w:rPr>
                <w:sz w:val="20"/>
                <w:szCs w:val="20"/>
              </w:rPr>
              <w:t>e</w:t>
            </w:r>
            <w:r w:rsidRPr="008266F3">
              <w:rPr>
                <w:sz w:val="20"/>
                <w:szCs w:val="20"/>
              </w:rPr>
              <w:t>ntrevistas</w:t>
            </w:r>
            <w:r w:rsidR="00B14185">
              <w:rPr>
                <w:sz w:val="20"/>
                <w:szCs w:val="20"/>
              </w:rPr>
              <w:t>.</w:t>
            </w:r>
          </w:p>
        </w:tc>
        <w:tc>
          <w:tcPr>
            <w:tcW w:w="6423" w:type="dxa"/>
          </w:tcPr>
          <w:p w:rsidR="008266F3" w:rsidP="00FC715C" w:rsidRDefault="008266F3" w14:paraId="149346B9" w14:textId="453FFEC9">
            <w:pPr>
              <w:pStyle w:val="Prrafodelista"/>
              <w:tabs>
                <w:tab w:val="left" w:pos="993"/>
              </w:tabs>
              <w:ind w:left="0"/>
              <w:jc w:val="both"/>
              <w:rPr>
                <w:sz w:val="20"/>
                <w:szCs w:val="20"/>
              </w:rPr>
            </w:pPr>
            <w:r w:rsidRPr="008266F3">
              <w:rPr>
                <w:sz w:val="20"/>
                <w:szCs w:val="20"/>
              </w:rPr>
              <w:t>Encuestas anónimas a operarios sobre condiciones de trabajo</w:t>
            </w:r>
            <w:r w:rsidRPr="00A120FD">
              <w:rPr>
                <w:sz w:val="20"/>
                <w:szCs w:val="20"/>
              </w:rPr>
              <w:t>.</w:t>
            </w:r>
          </w:p>
          <w:p w:rsidR="008266F3" w:rsidP="00FC715C" w:rsidRDefault="008266F3" w14:paraId="30814CB2" w14:textId="77777777">
            <w:pPr>
              <w:pStyle w:val="Prrafodelista"/>
              <w:tabs>
                <w:tab w:val="left" w:pos="993"/>
              </w:tabs>
              <w:ind w:left="0"/>
              <w:jc w:val="both"/>
              <w:rPr>
                <w:sz w:val="20"/>
                <w:szCs w:val="20"/>
              </w:rPr>
            </w:pPr>
            <w:r w:rsidRPr="008266F3">
              <w:rPr>
                <w:sz w:val="20"/>
                <w:szCs w:val="20"/>
              </w:rPr>
              <w:t>Entrevistas con supervisores para identificar cuellos de botella.</w:t>
            </w:r>
          </w:p>
          <w:p w:rsidR="00E9434F" w:rsidP="00FC715C" w:rsidRDefault="00E9434F" w14:paraId="710CE8B1" w14:textId="2F1D0E11">
            <w:pPr>
              <w:pStyle w:val="Prrafodelista"/>
              <w:tabs>
                <w:tab w:val="left" w:pos="993"/>
              </w:tabs>
              <w:ind w:left="0"/>
              <w:jc w:val="both"/>
              <w:rPr>
                <w:sz w:val="20"/>
                <w:szCs w:val="20"/>
              </w:rPr>
            </w:pPr>
            <w:r>
              <w:rPr>
                <w:sz w:val="20"/>
                <w:szCs w:val="20"/>
              </w:rPr>
              <w:t>Ejemplo: s</w:t>
            </w:r>
            <w:r w:rsidRPr="00E9434F">
              <w:rPr>
                <w:sz w:val="20"/>
                <w:szCs w:val="20"/>
              </w:rPr>
              <w:t>i el 70</w:t>
            </w:r>
            <w:r w:rsidR="00B14185">
              <w:rPr>
                <w:sz w:val="20"/>
                <w:szCs w:val="20"/>
              </w:rPr>
              <w:t xml:space="preserve"> </w:t>
            </w:r>
            <w:r w:rsidRPr="00E9434F">
              <w:rPr>
                <w:sz w:val="20"/>
                <w:szCs w:val="20"/>
              </w:rPr>
              <w:t xml:space="preserve">% del personal reporta fatiga por mal diseño de pasillos, se reconsidera el </w:t>
            </w:r>
            <w:r w:rsidRPr="00E9434F">
              <w:rPr>
                <w:i/>
                <w:iCs/>
                <w:sz w:val="20"/>
                <w:szCs w:val="20"/>
              </w:rPr>
              <w:t>layout</w:t>
            </w:r>
            <w:r w:rsidRPr="00E9434F">
              <w:rPr>
                <w:sz w:val="20"/>
                <w:szCs w:val="20"/>
              </w:rPr>
              <w:t>.</w:t>
            </w:r>
          </w:p>
        </w:tc>
      </w:tr>
      <w:tr w:rsidR="008266F3" w:rsidTr="00FC715C" w14:paraId="2779A789" w14:textId="77777777">
        <w:tc>
          <w:tcPr>
            <w:tcW w:w="1833" w:type="dxa"/>
          </w:tcPr>
          <w:p w:rsidR="008266F3" w:rsidP="00FC715C" w:rsidRDefault="00E9434F" w14:paraId="375FCCE8" w14:textId="3A1F64C5">
            <w:pPr>
              <w:pStyle w:val="Prrafodelista"/>
              <w:tabs>
                <w:tab w:val="left" w:pos="993"/>
              </w:tabs>
              <w:ind w:left="0"/>
              <w:jc w:val="both"/>
              <w:rPr>
                <w:sz w:val="20"/>
                <w:szCs w:val="20"/>
              </w:rPr>
            </w:pPr>
            <w:r w:rsidRPr="00E9434F">
              <w:rPr>
                <w:sz w:val="20"/>
                <w:szCs w:val="20"/>
              </w:rPr>
              <w:t xml:space="preserve">Grupos </w:t>
            </w:r>
            <w:r>
              <w:rPr>
                <w:sz w:val="20"/>
                <w:szCs w:val="20"/>
              </w:rPr>
              <w:t>f</w:t>
            </w:r>
            <w:r w:rsidRPr="00E9434F">
              <w:rPr>
                <w:sz w:val="20"/>
                <w:szCs w:val="20"/>
              </w:rPr>
              <w:t>ocales</w:t>
            </w:r>
            <w:r w:rsidR="00B14185">
              <w:rPr>
                <w:sz w:val="20"/>
                <w:szCs w:val="20"/>
              </w:rPr>
              <w:t>.</w:t>
            </w:r>
          </w:p>
        </w:tc>
        <w:tc>
          <w:tcPr>
            <w:tcW w:w="6423" w:type="dxa"/>
          </w:tcPr>
          <w:p w:rsidR="008266F3" w:rsidP="00FC715C" w:rsidRDefault="00E9434F" w14:paraId="6ECC1CCC" w14:textId="795EEC64">
            <w:pPr>
              <w:pStyle w:val="Prrafodelista"/>
              <w:tabs>
                <w:tab w:val="left" w:pos="993"/>
              </w:tabs>
              <w:ind w:left="0"/>
              <w:jc w:val="both"/>
              <w:rPr>
                <w:sz w:val="20"/>
                <w:szCs w:val="20"/>
              </w:rPr>
            </w:pPr>
            <w:r w:rsidRPr="00E9434F">
              <w:rPr>
                <w:sz w:val="20"/>
                <w:szCs w:val="20"/>
              </w:rPr>
              <w:t>Dinámicas con equipos de trabajo</w:t>
            </w:r>
            <w:r>
              <w:rPr>
                <w:sz w:val="20"/>
                <w:szCs w:val="20"/>
              </w:rPr>
              <w:t xml:space="preserve"> en las cuales se realizan d</w:t>
            </w:r>
            <w:r w:rsidRPr="00E9434F">
              <w:rPr>
                <w:sz w:val="20"/>
                <w:szCs w:val="20"/>
              </w:rPr>
              <w:t>iscusi</w:t>
            </w:r>
            <w:r>
              <w:rPr>
                <w:sz w:val="20"/>
                <w:szCs w:val="20"/>
              </w:rPr>
              <w:t>o</w:t>
            </w:r>
            <w:r w:rsidRPr="00E9434F">
              <w:rPr>
                <w:sz w:val="20"/>
                <w:szCs w:val="20"/>
              </w:rPr>
              <w:t>n</w:t>
            </w:r>
            <w:r>
              <w:rPr>
                <w:sz w:val="20"/>
                <w:szCs w:val="20"/>
              </w:rPr>
              <w:t>es</w:t>
            </w:r>
            <w:r w:rsidRPr="00E9434F">
              <w:rPr>
                <w:sz w:val="20"/>
                <w:szCs w:val="20"/>
              </w:rPr>
              <w:t xml:space="preserve"> abierta</w:t>
            </w:r>
            <w:r>
              <w:rPr>
                <w:sz w:val="20"/>
                <w:szCs w:val="20"/>
              </w:rPr>
              <w:t>s</w:t>
            </w:r>
            <w:r w:rsidRPr="00E9434F">
              <w:rPr>
                <w:sz w:val="20"/>
                <w:szCs w:val="20"/>
              </w:rPr>
              <w:t xml:space="preserve"> sobre problemas operativos</w:t>
            </w:r>
            <w:r>
              <w:rPr>
                <w:sz w:val="20"/>
                <w:szCs w:val="20"/>
              </w:rPr>
              <w:t xml:space="preserve"> y </w:t>
            </w:r>
            <w:r w:rsidRPr="00E9434F">
              <w:rPr>
                <w:sz w:val="20"/>
                <w:szCs w:val="20"/>
              </w:rPr>
              <w:t>l</w:t>
            </w:r>
            <w:r>
              <w:rPr>
                <w:sz w:val="20"/>
                <w:szCs w:val="20"/>
              </w:rPr>
              <w:t>l</w:t>
            </w:r>
            <w:r w:rsidRPr="00E9434F">
              <w:rPr>
                <w:sz w:val="20"/>
                <w:szCs w:val="20"/>
              </w:rPr>
              <w:t>uvia de ideas para mejorar procesos.</w:t>
            </w:r>
          </w:p>
        </w:tc>
      </w:tr>
      <w:tr w:rsidR="008266F3" w:rsidTr="00FC715C" w14:paraId="57D39F6A" w14:textId="77777777">
        <w:tc>
          <w:tcPr>
            <w:tcW w:w="1833" w:type="dxa"/>
          </w:tcPr>
          <w:p w:rsidR="008266F3" w:rsidP="00FC715C" w:rsidRDefault="00E9434F" w14:paraId="011CFC21" w14:textId="6169B3A1">
            <w:pPr>
              <w:pStyle w:val="Prrafodelista"/>
              <w:tabs>
                <w:tab w:val="left" w:pos="993"/>
              </w:tabs>
              <w:ind w:left="0"/>
              <w:jc w:val="both"/>
              <w:rPr>
                <w:sz w:val="20"/>
                <w:szCs w:val="20"/>
              </w:rPr>
            </w:pPr>
            <w:r w:rsidRPr="00E9434F">
              <w:rPr>
                <w:sz w:val="20"/>
                <w:szCs w:val="20"/>
              </w:rPr>
              <w:t xml:space="preserve">Observación </w:t>
            </w:r>
            <w:r>
              <w:rPr>
                <w:sz w:val="20"/>
                <w:szCs w:val="20"/>
              </w:rPr>
              <w:t>p</w:t>
            </w:r>
            <w:r w:rsidRPr="00E9434F">
              <w:rPr>
                <w:sz w:val="20"/>
                <w:szCs w:val="20"/>
              </w:rPr>
              <w:t>articipante</w:t>
            </w:r>
            <w:r w:rsidR="00B14185">
              <w:rPr>
                <w:sz w:val="20"/>
                <w:szCs w:val="20"/>
              </w:rPr>
              <w:t>.</w:t>
            </w:r>
          </w:p>
        </w:tc>
        <w:tc>
          <w:tcPr>
            <w:tcW w:w="6423" w:type="dxa"/>
          </w:tcPr>
          <w:p w:rsidR="008266F3" w:rsidP="00FC715C" w:rsidRDefault="00E9434F" w14:paraId="3854EA9F" w14:textId="77777777">
            <w:pPr>
              <w:rPr>
                <w:sz w:val="20"/>
                <w:szCs w:val="20"/>
              </w:rPr>
            </w:pPr>
            <w:r>
              <w:rPr>
                <w:sz w:val="20"/>
                <w:szCs w:val="20"/>
              </w:rPr>
              <w:t>En esta, s</w:t>
            </w:r>
            <w:r w:rsidRPr="00E9434F">
              <w:rPr>
                <w:sz w:val="20"/>
                <w:szCs w:val="20"/>
              </w:rPr>
              <w:t>upervisores o consultores trabajan junto al personal</w:t>
            </w:r>
            <w:r>
              <w:rPr>
                <w:sz w:val="20"/>
                <w:szCs w:val="20"/>
              </w:rPr>
              <w:t xml:space="preserve"> para i</w:t>
            </w:r>
            <w:r w:rsidRPr="00E9434F">
              <w:rPr>
                <w:sz w:val="20"/>
                <w:szCs w:val="20"/>
              </w:rPr>
              <w:t>dentifica</w:t>
            </w:r>
            <w:r>
              <w:rPr>
                <w:sz w:val="20"/>
                <w:szCs w:val="20"/>
              </w:rPr>
              <w:t>r</w:t>
            </w:r>
            <w:r w:rsidRPr="00E9434F">
              <w:rPr>
                <w:sz w:val="20"/>
                <w:szCs w:val="20"/>
              </w:rPr>
              <w:t xml:space="preserve"> ineficiencias "en tiempo real".</w:t>
            </w:r>
          </w:p>
          <w:p w:rsidR="00E9434F" w:rsidP="00FC715C" w:rsidRDefault="00E9434F" w14:paraId="50012ACB" w14:textId="2D37F41B">
            <w:pPr>
              <w:rPr>
                <w:sz w:val="20"/>
                <w:szCs w:val="20"/>
              </w:rPr>
            </w:pPr>
            <w:r w:rsidRPr="00E9434F">
              <w:rPr>
                <w:sz w:val="20"/>
                <w:szCs w:val="20"/>
              </w:rPr>
              <w:t xml:space="preserve">Ejemplo: </w:t>
            </w:r>
            <w:r>
              <w:rPr>
                <w:sz w:val="20"/>
                <w:szCs w:val="20"/>
              </w:rPr>
              <w:t>d</w:t>
            </w:r>
            <w:r w:rsidRPr="00E9434F">
              <w:rPr>
                <w:sz w:val="20"/>
                <w:szCs w:val="20"/>
              </w:rPr>
              <w:t>ificultad para alcanzar estanterías altas sin equipo adecuado.</w:t>
            </w:r>
          </w:p>
        </w:tc>
      </w:tr>
    </w:tbl>
    <w:p w:rsidR="008266F3" w:rsidP="008266F3" w:rsidRDefault="008266F3" w14:paraId="7E7987FA" w14:textId="77777777">
      <w:pPr>
        <w:pStyle w:val="Prrafodelista"/>
        <w:tabs>
          <w:tab w:val="left" w:pos="993"/>
        </w:tabs>
        <w:ind w:left="1706"/>
        <w:jc w:val="both"/>
        <w:rPr>
          <w:sz w:val="20"/>
          <w:szCs w:val="20"/>
        </w:rPr>
      </w:pPr>
    </w:p>
    <w:p w:rsidR="008266F3" w:rsidP="00173994" w:rsidRDefault="00E9434F" w14:paraId="2F4CD5CC" w14:textId="34D60BE6">
      <w:pPr>
        <w:pStyle w:val="Prrafodelista"/>
        <w:numPr>
          <w:ilvl w:val="0"/>
          <w:numId w:val="5"/>
        </w:numPr>
        <w:tabs>
          <w:tab w:val="left" w:pos="993"/>
        </w:tabs>
        <w:jc w:val="both"/>
        <w:rPr>
          <w:i/>
          <w:iCs/>
          <w:sz w:val="20"/>
          <w:szCs w:val="20"/>
        </w:rPr>
      </w:pPr>
      <w:r w:rsidRPr="00E9434F">
        <w:rPr>
          <w:i/>
          <w:iCs/>
          <w:sz w:val="20"/>
          <w:szCs w:val="20"/>
        </w:rPr>
        <w:t>Benchmarking</w:t>
      </w:r>
    </w:p>
    <w:p w:rsidR="00E9434F" w:rsidP="00E9434F" w:rsidRDefault="006D781E" w14:paraId="4E30ED68" w14:textId="32BAA8C2">
      <w:pPr>
        <w:pStyle w:val="Prrafodelista"/>
        <w:tabs>
          <w:tab w:val="left" w:pos="993"/>
        </w:tabs>
        <w:ind w:left="1706"/>
        <w:jc w:val="both"/>
        <w:rPr>
          <w:sz w:val="20"/>
          <w:szCs w:val="20"/>
        </w:rPr>
      </w:pPr>
      <w:r w:rsidRPr="006D781E">
        <w:rPr>
          <w:sz w:val="20"/>
          <w:szCs w:val="20"/>
        </w:rPr>
        <w:t>La comparación con estándares de la industria o con empresas líderes es una técnica fundamental para identificar brechas en el desempeño logístico. Este enfoque permite detectar diferencias entre los resultados actuales y los niveles óptimos alcanzados por referentes del sector. Para llevar a cabo este análisis, se debe seguir un proceso estructurado que incluye la selección de métricas clave, la recolección de datos pertinentes, el análisis de las diferencias encontradas y, finalmente, la propuesta de acciones de mejora orientadas al cierre de dichas brechas</w:t>
      </w:r>
      <w:r>
        <w:rPr>
          <w:sz w:val="20"/>
          <w:szCs w:val="20"/>
        </w:rPr>
        <w:t>:</w:t>
      </w:r>
    </w:p>
    <w:p w:rsidRPr="006D781E" w:rsidR="006D781E" w:rsidP="00E9434F" w:rsidRDefault="006D781E" w14:paraId="3DE8F2F8" w14:textId="77777777">
      <w:pPr>
        <w:pStyle w:val="Prrafodelista"/>
        <w:tabs>
          <w:tab w:val="left" w:pos="993"/>
        </w:tabs>
        <w:ind w:left="1706"/>
        <w:jc w:val="both"/>
        <w:rPr>
          <w:sz w:val="20"/>
          <w:szCs w:val="20"/>
        </w:rPr>
      </w:pPr>
    </w:p>
    <w:tbl>
      <w:tblPr>
        <w:tblStyle w:val="Tablaconcuadrcula"/>
        <w:tblW w:w="0" w:type="auto"/>
        <w:tblInd w:w="1706" w:type="dxa"/>
        <w:tblLook w:val="04A0" w:firstRow="1" w:lastRow="0" w:firstColumn="1" w:lastColumn="0" w:noHBand="0" w:noVBand="1"/>
      </w:tblPr>
      <w:tblGrid>
        <w:gridCol w:w="1833"/>
        <w:gridCol w:w="6423"/>
      </w:tblGrid>
      <w:tr w:rsidR="00E9434F" w:rsidTr="00FC715C" w14:paraId="60434FD0" w14:textId="77777777">
        <w:tc>
          <w:tcPr>
            <w:tcW w:w="1833" w:type="dxa"/>
          </w:tcPr>
          <w:p w:rsidR="00E9434F" w:rsidP="00FC715C" w:rsidRDefault="00417350" w14:paraId="30C57A31" w14:textId="2CBDDB6D">
            <w:pPr>
              <w:pStyle w:val="Prrafodelista"/>
              <w:tabs>
                <w:tab w:val="left" w:pos="993"/>
              </w:tabs>
              <w:ind w:left="0"/>
              <w:jc w:val="both"/>
              <w:rPr>
                <w:sz w:val="20"/>
                <w:szCs w:val="20"/>
              </w:rPr>
            </w:pPr>
            <w:commentRangeStart w:id="26"/>
            <w:r>
              <w:rPr>
                <w:sz w:val="20"/>
                <w:szCs w:val="20"/>
              </w:rPr>
              <w:t>Interno</w:t>
            </w:r>
            <w:r w:rsidR="006D781E">
              <w:rPr>
                <w:sz w:val="20"/>
                <w:szCs w:val="20"/>
              </w:rPr>
              <w:t>.</w:t>
            </w:r>
            <w:commentRangeEnd w:id="26"/>
            <w:r w:rsidR="006D781E">
              <w:rPr>
                <w:rStyle w:val="Refdecomentario"/>
              </w:rPr>
              <w:commentReference w:id="26"/>
            </w:r>
          </w:p>
        </w:tc>
        <w:tc>
          <w:tcPr>
            <w:tcW w:w="6423" w:type="dxa"/>
          </w:tcPr>
          <w:p w:rsidR="00E9434F" w:rsidP="00FC715C" w:rsidRDefault="00417350" w14:paraId="4EE2722F" w14:textId="32B32B26">
            <w:pPr>
              <w:pStyle w:val="Prrafodelista"/>
              <w:tabs>
                <w:tab w:val="left" w:pos="993"/>
              </w:tabs>
              <w:ind w:left="0"/>
              <w:jc w:val="both"/>
              <w:rPr>
                <w:sz w:val="20"/>
                <w:szCs w:val="20"/>
              </w:rPr>
            </w:pPr>
            <w:r w:rsidRPr="00417350">
              <w:rPr>
                <w:sz w:val="20"/>
                <w:szCs w:val="20"/>
              </w:rPr>
              <w:t>Comparar diferentes almacenes de la misma empresa.</w:t>
            </w:r>
          </w:p>
        </w:tc>
      </w:tr>
      <w:tr w:rsidR="00E9434F" w:rsidTr="00FC715C" w14:paraId="7796589A" w14:textId="77777777">
        <w:tc>
          <w:tcPr>
            <w:tcW w:w="1833" w:type="dxa"/>
          </w:tcPr>
          <w:p w:rsidR="00E9434F" w:rsidP="00FC715C" w:rsidRDefault="00417350" w14:paraId="1159B722" w14:textId="0A97BB71">
            <w:pPr>
              <w:pStyle w:val="Prrafodelista"/>
              <w:tabs>
                <w:tab w:val="left" w:pos="993"/>
              </w:tabs>
              <w:ind w:left="0"/>
              <w:jc w:val="both"/>
              <w:rPr>
                <w:sz w:val="20"/>
                <w:szCs w:val="20"/>
              </w:rPr>
            </w:pPr>
            <w:r>
              <w:rPr>
                <w:sz w:val="20"/>
                <w:szCs w:val="20"/>
              </w:rPr>
              <w:t>Competitivo</w:t>
            </w:r>
            <w:r w:rsidR="006D781E">
              <w:rPr>
                <w:sz w:val="20"/>
                <w:szCs w:val="20"/>
              </w:rPr>
              <w:t>.</w:t>
            </w:r>
          </w:p>
        </w:tc>
        <w:tc>
          <w:tcPr>
            <w:tcW w:w="6423" w:type="dxa"/>
          </w:tcPr>
          <w:p w:rsidR="00E9434F" w:rsidP="00FC715C" w:rsidRDefault="00417350" w14:paraId="39D33B4A" w14:textId="1A1D7854">
            <w:pPr>
              <w:pStyle w:val="Prrafodelista"/>
              <w:tabs>
                <w:tab w:val="left" w:pos="993"/>
              </w:tabs>
              <w:ind w:left="0"/>
              <w:jc w:val="both"/>
              <w:rPr>
                <w:sz w:val="20"/>
                <w:szCs w:val="20"/>
              </w:rPr>
            </w:pPr>
            <w:r w:rsidRPr="00417350">
              <w:rPr>
                <w:sz w:val="20"/>
                <w:szCs w:val="20"/>
              </w:rPr>
              <w:t>Analizar competidores directos</w:t>
            </w:r>
            <w:r w:rsidR="006D781E">
              <w:rPr>
                <w:sz w:val="20"/>
                <w:szCs w:val="20"/>
              </w:rPr>
              <w:t>.</w:t>
            </w:r>
          </w:p>
        </w:tc>
      </w:tr>
      <w:tr w:rsidR="00E9434F" w:rsidTr="00FC715C" w14:paraId="66D26191" w14:textId="77777777">
        <w:tc>
          <w:tcPr>
            <w:tcW w:w="1833" w:type="dxa"/>
          </w:tcPr>
          <w:p w:rsidR="00E9434F" w:rsidP="00FC715C" w:rsidRDefault="00417350" w14:paraId="5DD1FA2A" w14:textId="79FEA587">
            <w:pPr>
              <w:pStyle w:val="Prrafodelista"/>
              <w:tabs>
                <w:tab w:val="left" w:pos="993"/>
              </w:tabs>
              <w:ind w:left="0"/>
              <w:jc w:val="both"/>
              <w:rPr>
                <w:sz w:val="20"/>
                <w:szCs w:val="20"/>
              </w:rPr>
            </w:pPr>
            <w:r>
              <w:rPr>
                <w:sz w:val="20"/>
                <w:szCs w:val="20"/>
              </w:rPr>
              <w:t>Funcional</w:t>
            </w:r>
            <w:r w:rsidR="006D781E">
              <w:rPr>
                <w:sz w:val="20"/>
                <w:szCs w:val="20"/>
              </w:rPr>
              <w:t>.</w:t>
            </w:r>
          </w:p>
        </w:tc>
        <w:tc>
          <w:tcPr>
            <w:tcW w:w="6423" w:type="dxa"/>
          </w:tcPr>
          <w:p w:rsidR="00E9434F" w:rsidP="00FC715C" w:rsidRDefault="00417350" w14:paraId="7F11BED1" w14:textId="5EFA63EE">
            <w:pPr>
              <w:rPr>
                <w:sz w:val="20"/>
                <w:szCs w:val="20"/>
              </w:rPr>
            </w:pPr>
            <w:r w:rsidRPr="00417350">
              <w:rPr>
                <w:sz w:val="20"/>
                <w:szCs w:val="20"/>
              </w:rPr>
              <w:t>Estudiar mejores prácticas de otros sectores</w:t>
            </w:r>
            <w:r w:rsidR="006D781E">
              <w:rPr>
                <w:sz w:val="20"/>
                <w:szCs w:val="20"/>
              </w:rPr>
              <w:t>.</w:t>
            </w:r>
          </w:p>
        </w:tc>
      </w:tr>
    </w:tbl>
    <w:p w:rsidR="00E9434F" w:rsidP="00E9434F" w:rsidRDefault="00E9434F" w14:paraId="7BF70093" w14:textId="77777777">
      <w:pPr>
        <w:pStyle w:val="Prrafodelista"/>
        <w:tabs>
          <w:tab w:val="left" w:pos="993"/>
        </w:tabs>
        <w:ind w:left="1706"/>
        <w:jc w:val="both"/>
        <w:rPr>
          <w:sz w:val="20"/>
          <w:szCs w:val="20"/>
        </w:rPr>
      </w:pPr>
    </w:p>
    <w:p w:rsidR="00E9434F" w:rsidP="00173994" w:rsidRDefault="00CC6CA5" w14:paraId="61463249" w14:textId="7CD00918">
      <w:pPr>
        <w:pStyle w:val="Prrafodelista"/>
        <w:numPr>
          <w:ilvl w:val="0"/>
          <w:numId w:val="5"/>
        </w:numPr>
        <w:tabs>
          <w:tab w:val="left" w:pos="993"/>
        </w:tabs>
        <w:jc w:val="both"/>
        <w:rPr>
          <w:sz w:val="20"/>
          <w:szCs w:val="20"/>
        </w:rPr>
      </w:pPr>
      <w:r w:rsidRPr="00CC6CA5">
        <w:rPr>
          <w:sz w:val="20"/>
          <w:szCs w:val="20"/>
        </w:rPr>
        <w:t>Auditorías</w:t>
      </w:r>
    </w:p>
    <w:p w:rsidR="00CC6CA5" w:rsidP="00CC6CA5" w:rsidRDefault="00CC6CA5" w14:paraId="363767C0" w14:textId="5F52171A">
      <w:pPr>
        <w:pStyle w:val="Prrafodelista"/>
        <w:tabs>
          <w:tab w:val="left" w:pos="993"/>
        </w:tabs>
        <w:ind w:left="1706"/>
        <w:jc w:val="both"/>
        <w:rPr>
          <w:sz w:val="20"/>
          <w:szCs w:val="20"/>
        </w:rPr>
      </w:pPr>
      <w:r w:rsidRPr="00CC6CA5">
        <w:rPr>
          <w:sz w:val="20"/>
          <w:szCs w:val="20"/>
        </w:rPr>
        <w:t>Evaluaciones estructuradas para verificar cumplimiento de normas y estándares.</w:t>
      </w:r>
      <w:r>
        <w:rPr>
          <w:sz w:val="20"/>
          <w:szCs w:val="20"/>
        </w:rPr>
        <w:t xml:space="preserve"> Los enfoques utilizados son l</w:t>
      </w:r>
      <w:r w:rsidRPr="00CC6CA5">
        <w:rPr>
          <w:sz w:val="20"/>
          <w:szCs w:val="20"/>
        </w:rPr>
        <w:t>istas de verificación para evaluar condiciones de almacén</w:t>
      </w:r>
      <w:r>
        <w:rPr>
          <w:sz w:val="20"/>
          <w:szCs w:val="20"/>
        </w:rPr>
        <w:t xml:space="preserve"> y las a</w:t>
      </w:r>
      <w:r w:rsidRPr="00CC6CA5">
        <w:rPr>
          <w:sz w:val="20"/>
          <w:szCs w:val="20"/>
        </w:rPr>
        <w:t xml:space="preserve">uditorías </w:t>
      </w:r>
      <w:r>
        <w:rPr>
          <w:sz w:val="20"/>
          <w:szCs w:val="20"/>
        </w:rPr>
        <w:t>s</w:t>
      </w:r>
      <w:r w:rsidRPr="00CC6CA5">
        <w:rPr>
          <w:sz w:val="20"/>
          <w:szCs w:val="20"/>
        </w:rPr>
        <w:t>orpresa</w:t>
      </w:r>
      <w:r>
        <w:rPr>
          <w:sz w:val="20"/>
          <w:szCs w:val="20"/>
        </w:rPr>
        <w:t xml:space="preserve"> que d</w:t>
      </w:r>
      <w:r w:rsidRPr="00CC6CA5">
        <w:rPr>
          <w:sz w:val="20"/>
          <w:szCs w:val="20"/>
        </w:rPr>
        <w:t>etectan problemas no visibles en evaluaciones programadas.</w:t>
      </w:r>
    </w:p>
    <w:p w:rsidR="00CC6CA5" w:rsidP="00CC6CA5" w:rsidRDefault="00CC6CA5" w14:paraId="77CB665D" w14:textId="1F83A4F9">
      <w:pPr>
        <w:pStyle w:val="Prrafodelista"/>
        <w:tabs>
          <w:tab w:val="left" w:pos="993"/>
        </w:tabs>
        <w:ind w:left="1706"/>
        <w:jc w:val="both"/>
        <w:rPr>
          <w:sz w:val="20"/>
          <w:szCs w:val="20"/>
        </w:rPr>
      </w:pPr>
    </w:p>
    <w:tbl>
      <w:tblPr>
        <w:tblStyle w:val="Tablaconcuadrcula"/>
        <w:tblW w:w="0" w:type="auto"/>
        <w:tblInd w:w="1706" w:type="dxa"/>
        <w:tblLook w:val="04A0" w:firstRow="1" w:lastRow="0" w:firstColumn="1" w:lastColumn="0" w:noHBand="0" w:noVBand="1"/>
      </w:tblPr>
      <w:tblGrid>
        <w:gridCol w:w="1833"/>
        <w:gridCol w:w="6423"/>
      </w:tblGrid>
      <w:tr w:rsidR="00CC6CA5" w:rsidTr="00FC715C" w14:paraId="5F1EA88C" w14:textId="77777777">
        <w:tc>
          <w:tcPr>
            <w:tcW w:w="1833" w:type="dxa"/>
          </w:tcPr>
          <w:p w:rsidR="00CC6CA5" w:rsidP="00FC715C" w:rsidRDefault="00CC6CA5" w14:paraId="101D6BC2" w14:textId="71890C42">
            <w:pPr>
              <w:pStyle w:val="Prrafodelista"/>
              <w:tabs>
                <w:tab w:val="left" w:pos="993"/>
              </w:tabs>
              <w:ind w:left="0"/>
              <w:jc w:val="both"/>
              <w:rPr>
                <w:sz w:val="20"/>
                <w:szCs w:val="20"/>
              </w:rPr>
            </w:pPr>
            <w:commentRangeStart w:id="27"/>
            <w:r>
              <w:rPr>
                <w:sz w:val="20"/>
                <w:szCs w:val="20"/>
              </w:rPr>
              <w:t>Internas</w:t>
            </w:r>
            <w:commentRangeEnd w:id="27"/>
            <w:r w:rsidR="006D781E">
              <w:rPr>
                <w:rStyle w:val="Refdecomentario"/>
              </w:rPr>
              <w:commentReference w:id="27"/>
            </w:r>
            <w:r w:rsidR="006D781E">
              <w:rPr>
                <w:sz w:val="20"/>
                <w:szCs w:val="20"/>
              </w:rPr>
              <w:t>.</w:t>
            </w:r>
          </w:p>
        </w:tc>
        <w:tc>
          <w:tcPr>
            <w:tcW w:w="6423" w:type="dxa"/>
          </w:tcPr>
          <w:p w:rsidR="00CC6CA5" w:rsidP="00FC715C" w:rsidRDefault="00CC6CA5" w14:paraId="53BB9A63" w14:textId="7B4C8D97">
            <w:pPr>
              <w:pStyle w:val="Prrafodelista"/>
              <w:tabs>
                <w:tab w:val="left" w:pos="993"/>
              </w:tabs>
              <w:ind w:left="0"/>
              <w:jc w:val="both"/>
              <w:rPr>
                <w:sz w:val="20"/>
                <w:szCs w:val="20"/>
              </w:rPr>
            </w:pPr>
            <w:r w:rsidRPr="00CC6CA5">
              <w:rPr>
                <w:sz w:val="20"/>
                <w:szCs w:val="20"/>
              </w:rPr>
              <w:t>Realizadas por el equipo de calidad de la empresa.</w:t>
            </w:r>
          </w:p>
        </w:tc>
      </w:tr>
      <w:tr w:rsidR="00CC6CA5" w:rsidTr="00FC715C" w14:paraId="4DCD86DF" w14:textId="77777777">
        <w:tc>
          <w:tcPr>
            <w:tcW w:w="1833" w:type="dxa"/>
          </w:tcPr>
          <w:p w:rsidR="00CC6CA5" w:rsidP="00FC715C" w:rsidRDefault="00CC6CA5" w14:paraId="3634E1DF" w14:textId="31A833F7">
            <w:pPr>
              <w:pStyle w:val="Prrafodelista"/>
              <w:tabs>
                <w:tab w:val="left" w:pos="993"/>
              </w:tabs>
              <w:ind w:left="0"/>
              <w:jc w:val="both"/>
              <w:rPr>
                <w:sz w:val="20"/>
                <w:szCs w:val="20"/>
              </w:rPr>
            </w:pPr>
            <w:r>
              <w:rPr>
                <w:sz w:val="20"/>
                <w:szCs w:val="20"/>
              </w:rPr>
              <w:t>Externas</w:t>
            </w:r>
            <w:r w:rsidR="006D781E">
              <w:rPr>
                <w:sz w:val="20"/>
                <w:szCs w:val="20"/>
              </w:rPr>
              <w:t>.</w:t>
            </w:r>
          </w:p>
        </w:tc>
        <w:tc>
          <w:tcPr>
            <w:tcW w:w="6423" w:type="dxa"/>
          </w:tcPr>
          <w:p w:rsidR="00CC6CA5" w:rsidP="00FC715C" w:rsidRDefault="00CC6CA5" w14:paraId="25C9E7C7" w14:textId="42CF8D99">
            <w:pPr>
              <w:pStyle w:val="Prrafodelista"/>
              <w:tabs>
                <w:tab w:val="left" w:pos="993"/>
              </w:tabs>
              <w:ind w:left="0"/>
              <w:jc w:val="both"/>
              <w:rPr>
                <w:sz w:val="20"/>
                <w:szCs w:val="20"/>
              </w:rPr>
            </w:pPr>
            <w:r w:rsidRPr="00CC6CA5">
              <w:rPr>
                <w:sz w:val="20"/>
                <w:szCs w:val="20"/>
              </w:rPr>
              <w:t xml:space="preserve">Llevadas a cabo por </w:t>
            </w:r>
            <w:r>
              <w:rPr>
                <w:sz w:val="20"/>
                <w:szCs w:val="20"/>
              </w:rPr>
              <w:t xml:space="preserve">entidades </w:t>
            </w:r>
            <w:r w:rsidRPr="00CC6CA5">
              <w:rPr>
                <w:sz w:val="20"/>
                <w:szCs w:val="20"/>
              </w:rPr>
              <w:t>certificadoras</w:t>
            </w:r>
            <w:r>
              <w:rPr>
                <w:sz w:val="20"/>
                <w:szCs w:val="20"/>
              </w:rPr>
              <w:t>.</w:t>
            </w:r>
          </w:p>
        </w:tc>
      </w:tr>
      <w:tr w:rsidR="00CC6CA5" w:rsidTr="00FC715C" w14:paraId="5699C343" w14:textId="77777777">
        <w:tc>
          <w:tcPr>
            <w:tcW w:w="1833" w:type="dxa"/>
          </w:tcPr>
          <w:p w:rsidR="00CC6CA5" w:rsidP="00FC715C" w:rsidRDefault="00CC6CA5" w14:paraId="60BC0116" w14:textId="1CDE6B77">
            <w:pPr>
              <w:pStyle w:val="Prrafodelista"/>
              <w:tabs>
                <w:tab w:val="left" w:pos="993"/>
              </w:tabs>
              <w:ind w:left="0"/>
              <w:jc w:val="both"/>
              <w:rPr>
                <w:sz w:val="20"/>
                <w:szCs w:val="20"/>
              </w:rPr>
            </w:pPr>
            <w:r>
              <w:rPr>
                <w:sz w:val="20"/>
                <w:szCs w:val="20"/>
              </w:rPr>
              <w:t>De seguridad</w:t>
            </w:r>
            <w:r w:rsidR="006D781E">
              <w:rPr>
                <w:sz w:val="20"/>
                <w:szCs w:val="20"/>
              </w:rPr>
              <w:t>.</w:t>
            </w:r>
          </w:p>
        </w:tc>
        <w:tc>
          <w:tcPr>
            <w:tcW w:w="6423" w:type="dxa"/>
          </w:tcPr>
          <w:p w:rsidR="00CC6CA5" w:rsidP="00FC715C" w:rsidRDefault="00CC6CA5" w14:paraId="27828E4C" w14:textId="1BCD7AD1">
            <w:pPr>
              <w:rPr>
                <w:sz w:val="20"/>
                <w:szCs w:val="20"/>
              </w:rPr>
            </w:pPr>
            <w:r w:rsidRPr="00CC6CA5">
              <w:rPr>
                <w:sz w:val="20"/>
                <w:szCs w:val="20"/>
              </w:rPr>
              <w:t>Revisión de normas o regulaciones locales.</w:t>
            </w:r>
          </w:p>
        </w:tc>
      </w:tr>
    </w:tbl>
    <w:p w:rsidR="00CC6CA5" w:rsidP="00CC6CA5" w:rsidRDefault="00CC6CA5" w14:paraId="79AEC5C8" w14:textId="77777777">
      <w:pPr>
        <w:pStyle w:val="Prrafodelista"/>
        <w:tabs>
          <w:tab w:val="left" w:pos="993"/>
        </w:tabs>
        <w:ind w:left="1706"/>
        <w:jc w:val="both"/>
        <w:rPr>
          <w:sz w:val="20"/>
          <w:szCs w:val="20"/>
        </w:rPr>
      </w:pPr>
    </w:p>
    <w:p w:rsidR="00CC6CA5" w:rsidP="00173994" w:rsidRDefault="00A343D0" w14:paraId="13780BA8" w14:textId="2C97BC3C">
      <w:pPr>
        <w:pStyle w:val="Prrafodelista"/>
        <w:numPr>
          <w:ilvl w:val="0"/>
          <w:numId w:val="5"/>
        </w:numPr>
        <w:tabs>
          <w:tab w:val="left" w:pos="993"/>
        </w:tabs>
        <w:jc w:val="both"/>
        <w:rPr>
          <w:sz w:val="20"/>
          <w:szCs w:val="20"/>
        </w:rPr>
      </w:pPr>
      <w:r>
        <w:rPr>
          <w:sz w:val="20"/>
          <w:szCs w:val="20"/>
        </w:rPr>
        <w:t>Métodos híbridos</w:t>
      </w:r>
    </w:p>
    <w:p w:rsidR="00A343D0" w:rsidP="00A343D0" w:rsidRDefault="00A343D0" w14:paraId="7A1B7658" w14:textId="0A5C3485">
      <w:pPr>
        <w:pStyle w:val="Prrafodelista"/>
        <w:tabs>
          <w:tab w:val="left" w:pos="993"/>
        </w:tabs>
        <w:ind w:left="1706"/>
        <w:jc w:val="both"/>
        <w:rPr>
          <w:sz w:val="20"/>
          <w:szCs w:val="20"/>
        </w:rPr>
      </w:pPr>
      <w:r w:rsidRPr="00A343D0">
        <w:rPr>
          <w:sz w:val="20"/>
          <w:szCs w:val="20"/>
        </w:rPr>
        <w:t>Combinación de técnicas cuantitativas y cualitativas para una evaluación integral.</w:t>
      </w:r>
    </w:p>
    <w:p w:rsidR="00A343D0" w:rsidP="00A343D0" w:rsidRDefault="00A343D0" w14:paraId="6267011A" w14:textId="77777777">
      <w:pPr>
        <w:pStyle w:val="Prrafodelista"/>
        <w:tabs>
          <w:tab w:val="left" w:pos="993"/>
        </w:tabs>
        <w:ind w:left="1706"/>
        <w:jc w:val="both"/>
        <w:rPr>
          <w:sz w:val="20"/>
          <w:szCs w:val="20"/>
        </w:rPr>
      </w:pPr>
    </w:p>
    <w:tbl>
      <w:tblPr>
        <w:tblStyle w:val="Tablaconcuadrcula"/>
        <w:tblW w:w="0" w:type="auto"/>
        <w:tblInd w:w="1706" w:type="dxa"/>
        <w:tblLook w:val="04A0" w:firstRow="1" w:lastRow="0" w:firstColumn="1" w:lastColumn="0" w:noHBand="0" w:noVBand="1"/>
      </w:tblPr>
      <w:tblGrid>
        <w:gridCol w:w="1833"/>
        <w:gridCol w:w="6423"/>
      </w:tblGrid>
      <w:tr w:rsidR="00A343D0" w:rsidTr="00FC715C" w14:paraId="36EE1C3C" w14:textId="77777777">
        <w:tc>
          <w:tcPr>
            <w:tcW w:w="1833" w:type="dxa"/>
          </w:tcPr>
          <w:p w:rsidR="00A343D0" w:rsidP="00FC715C" w:rsidRDefault="00A343D0" w14:paraId="723285BA" w14:textId="1B73DDBE">
            <w:pPr>
              <w:pStyle w:val="Prrafodelista"/>
              <w:tabs>
                <w:tab w:val="left" w:pos="993"/>
              </w:tabs>
              <w:ind w:left="0"/>
              <w:jc w:val="both"/>
              <w:rPr>
                <w:sz w:val="20"/>
                <w:szCs w:val="20"/>
              </w:rPr>
            </w:pPr>
            <w:commentRangeStart w:id="28"/>
            <w:r w:rsidRPr="00A343D0">
              <w:rPr>
                <w:sz w:val="20"/>
                <w:szCs w:val="20"/>
              </w:rPr>
              <w:t>Cuadro</w:t>
            </w:r>
            <w:commentRangeEnd w:id="28"/>
            <w:r w:rsidR="006D781E">
              <w:rPr>
                <w:rStyle w:val="Refdecomentario"/>
              </w:rPr>
              <w:commentReference w:id="28"/>
            </w:r>
            <w:r w:rsidRPr="00A343D0">
              <w:rPr>
                <w:sz w:val="20"/>
                <w:szCs w:val="20"/>
              </w:rPr>
              <w:t xml:space="preserve"> de </w:t>
            </w:r>
            <w:r>
              <w:rPr>
                <w:sz w:val="20"/>
                <w:szCs w:val="20"/>
              </w:rPr>
              <w:t>m</w:t>
            </w:r>
            <w:r w:rsidRPr="00A343D0">
              <w:rPr>
                <w:sz w:val="20"/>
                <w:szCs w:val="20"/>
              </w:rPr>
              <w:t xml:space="preserve">ando </w:t>
            </w:r>
            <w:r>
              <w:rPr>
                <w:sz w:val="20"/>
                <w:szCs w:val="20"/>
              </w:rPr>
              <w:t>i</w:t>
            </w:r>
            <w:r w:rsidRPr="00A343D0">
              <w:rPr>
                <w:sz w:val="20"/>
                <w:szCs w:val="20"/>
              </w:rPr>
              <w:t>ntegral</w:t>
            </w:r>
            <w:r>
              <w:rPr>
                <w:sz w:val="20"/>
                <w:szCs w:val="20"/>
              </w:rPr>
              <w:t xml:space="preserve"> (</w:t>
            </w:r>
            <w:proofErr w:type="spellStart"/>
            <w:r w:rsidRPr="00A343D0">
              <w:rPr>
                <w:i/>
                <w:iCs/>
                <w:sz w:val="20"/>
                <w:szCs w:val="20"/>
              </w:rPr>
              <w:t>Balanced</w:t>
            </w:r>
            <w:proofErr w:type="spellEnd"/>
            <w:r w:rsidRPr="00A343D0">
              <w:rPr>
                <w:i/>
                <w:iCs/>
                <w:sz w:val="20"/>
                <w:szCs w:val="20"/>
              </w:rPr>
              <w:t xml:space="preserve"> </w:t>
            </w:r>
            <w:proofErr w:type="spellStart"/>
            <w:r w:rsidR="006D781E">
              <w:rPr>
                <w:i/>
                <w:iCs/>
                <w:sz w:val="20"/>
                <w:szCs w:val="20"/>
              </w:rPr>
              <w:t>s</w:t>
            </w:r>
            <w:r w:rsidRPr="00A343D0">
              <w:rPr>
                <w:i/>
                <w:iCs/>
                <w:sz w:val="20"/>
                <w:szCs w:val="20"/>
              </w:rPr>
              <w:t>corecard</w:t>
            </w:r>
            <w:proofErr w:type="spellEnd"/>
            <w:r>
              <w:rPr>
                <w:sz w:val="20"/>
                <w:szCs w:val="20"/>
              </w:rPr>
              <w:t>)</w:t>
            </w:r>
          </w:p>
        </w:tc>
        <w:tc>
          <w:tcPr>
            <w:tcW w:w="6423" w:type="dxa"/>
          </w:tcPr>
          <w:p w:rsidR="00A343D0" w:rsidP="00FC715C" w:rsidRDefault="00A343D0" w14:paraId="255A873C" w14:textId="77777777">
            <w:pPr>
              <w:pStyle w:val="Prrafodelista"/>
              <w:tabs>
                <w:tab w:val="left" w:pos="993"/>
              </w:tabs>
              <w:ind w:left="0"/>
              <w:jc w:val="both"/>
              <w:rPr>
                <w:sz w:val="20"/>
                <w:szCs w:val="20"/>
              </w:rPr>
            </w:pPr>
            <w:r w:rsidRPr="00A343D0">
              <w:rPr>
                <w:sz w:val="20"/>
                <w:szCs w:val="20"/>
              </w:rPr>
              <w:t>Evalúa el almacén en cuatro perspectivas:</w:t>
            </w:r>
          </w:p>
          <w:p w:rsidR="00A343D0" w:rsidP="00173994" w:rsidRDefault="00A343D0" w14:paraId="2237ED5D" w14:textId="77777777">
            <w:pPr>
              <w:pStyle w:val="Prrafodelista"/>
              <w:numPr>
                <w:ilvl w:val="0"/>
                <w:numId w:val="6"/>
              </w:numPr>
              <w:tabs>
                <w:tab w:val="left" w:pos="993"/>
              </w:tabs>
              <w:jc w:val="both"/>
              <w:rPr>
                <w:sz w:val="20"/>
                <w:szCs w:val="20"/>
              </w:rPr>
            </w:pPr>
            <w:r w:rsidRPr="00A343D0">
              <w:rPr>
                <w:sz w:val="20"/>
                <w:szCs w:val="20"/>
              </w:rPr>
              <w:t xml:space="preserve">Financiera: </w:t>
            </w:r>
            <w:r>
              <w:rPr>
                <w:sz w:val="20"/>
                <w:szCs w:val="20"/>
              </w:rPr>
              <w:t>c</w:t>
            </w:r>
            <w:r w:rsidRPr="00A343D0">
              <w:rPr>
                <w:sz w:val="20"/>
                <w:szCs w:val="20"/>
              </w:rPr>
              <w:t>ostos de operación.</w:t>
            </w:r>
          </w:p>
          <w:p w:rsidR="00A343D0" w:rsidP="00173994" w:rsidRDefault="00A343D0" w14:paraId="04A5C469" w14:textId="18F4B508">
            <w:pPr>
              <w:pStyle w:val="Prrafodelista"/>
              <w:numPr>
                <w:ilvl w:val="0"/>
                <w:numId w:val="6"/>
              </w:numPr>
              <w:tabs>
                <w:tab w:val="left" w:pos="993"/>
              </w:tabs>
              <w:jc w:val="both"/>
              <w:rPr>
                <w:sz w:val="20"/>
                <w:szCs w:val="20"/>
              </w:rPr>
            </w:pPr>
            <w:r w:rsidRPr="00A343D0">
              <w:rPr>
                <w:sz w:val="20"/>
                <w:szCs w:val="20"/>
              </w:rPr>
              <w:t xml:space="preserve">Cliente: </w:t>
            </w:r>
            <w:r>
              <w:rPr>
                <w:sz w:val="20"/>
                <w:szCs w:val="20"/>
              </w:rPr>
              <w:t>t</w:t>
            </w:r>
            <w:r w:rsidRPr="00A343D0">
              <w:rPr>
                <w:sz w:val="20"/>
                <w:szCs w:val="20"/>
              </w:rPr>
              <w:t>iempos de entrega.</w:t>
            </w:r>
          </w:p>
          <w:p w:rsidR="00A343D0" w:rsidP="00173994" w:rsidRDefault="00A343D0" w14:paraId="137A6AAC" w14:textId="7DD9A04E">
            <w:pPr>
              <w:pStyle w:val="Prrafodelista"/>
              <w:numPr>
                <w:ilvl w:val="0"/>
                <w:numId w:val="6"/>
              </w:numPr>
              <w:tabs>
                <w:tab w:val="left" w:pos="993"/>
              </w:tabs>
              <w:jc w:val="both"/>
              <w:rPr>
                <w:sz w:val="20"/>
                <w:szCs w:val="20"/>
              </w:rPr>
            </w:pPr>
            <w:r w:rsidRPr="00A343D0">
              <w:rPr>
                <w:sz w:val="20"/>
                <w:szCs w:val="20"/>
              </w:rPr>
              <w:t xml:space="preserve">Procesos </w:t>
            </w:r>
            <w:r w:rsidR="006D781E">
              <w:rPr>
                <w:sz w:val="20"/>
                <w:szCs w:val="20"/>
              </w:rPr>
              <w:t>i</w:t>
            </w:r>
            <w:r w:rsidRPr="00A343D0">
              <w:rPr>
                <w:sz w:val="20"/>
                <w:szCs w:val="20"/>
              </w:rPr>
              <w:t xml:space="preserve">nternos: </w:t>
            </w:r>
            <w:r>
              <w:rPr>
                <w:sz w:val="20"/>
                <w:szCs w:val="20"/>
              </w:rPr>
              <w:t>e</w:t>
            </w:r>
            <w:r w:rsidRPr="00A343D0">
              <w:rPr>
                <w:sz w:val="20"/>
                <w:szCs w:val="20"/>
              </w:rPr>
              <w:t xml:space="preserve">ficiencia de </w:t>
            </w:r>
            <w:r w:rsidRPr="00A343D0">
              <w:rPr>
                <w:i/>
                <w:iCs/>
                <w:sz w:val="20"/>
                <w:szCs w:val="20"/>
              </w:rPr>
              <w:t>picking</w:t>
            </w:r>
            <w:r w:rsidRPr="00A343D0">
              <w:rPr>
                <w:sz w:val="20"/>
                <w:szCs w:val="20"/>
              </w:rPr>
              <w:t>.</w:t>
            </w:r>
          </w:p>
          <w:p w:rsidR="00A343D0" w:rsidP="00173994" w:rsidRDefault="00A343D0" w14:paraId="174115CD" w14:textId="57E6C5B1">
            <w:pPr>
              <w:pStyle w:val="Prrafodelista"/>
              <w:numPr>
                <w:ilvl w:val="0"/>
                <w:numId w:val="6"/>
              </w:numPr>
              <w:tabs>
                <w:tab w:val="left" w:pos="993"/>
              </w:tabs>
              <w:jc w:val="both"/>
              <w:rPr>
                <w:sz w:val="20"/>
                <w:szCs w:val="20"/>
              </w:rPr>
            </w:pPr>
            <w:r w:rsidRPr="00A343D0">
              <w:rPr>
                <w:sz w:val="20"/>
                <w:szCs w:val="20"/>
              </w:rPr>
              <w:t xml:space="preserve">Aprendizaje y </w:t>
            </w:r>
            <w:r>
              <w:rPr>
                <w:sz w:val="20"/>
                <w:szCs w:val="20"/>
              </w:rPr>
              <w:t>c</w:t>
            </w:r>
            <w:r w:rsidRPr="00A343D0">
              <w:rPr>
                <w:sz w:val="20"/>
                <w:szCs w:val="20"/>
              </w:rPr>
              <w:t xml:space="preserve">recimiento: </w:t>
            </w:r>
            <w:r>
              <w:rPr>
                <w:sz w:val="20"/>
                <w:szCs w:val="20"/>
              </w:rPr>
              <w:t>c</w:t>
            </w:r>
            <w:r w:rsidRPr="00A343D0">
              <w:rPr>
                <w:sz w:val="20"/>
                <w:szCs w:val="20"/>
              </w:rPr>
              <w:t>apacitación del personal.</w:t>
            </w:r>
          </w:p>
        </w:tc>
      </w:tr>
      <w:tr w:rsidR="00A343D0" w:rsidTr="00FC715C" w14:paraId="140A3DB7" w14:textId="77777777">
        <w:tc>
          <w:tcPr>
            <w:tcW w:w="1833" w:type="dxa"/>
          </w:tcPr>
          <w:p w:rsidRPr="00A343D0" w:rsidR="00A343D0" w:rsidP="00FC715C" w:rsidRDefault="00A343D0" w14:paraId="67BDFD91" w14:textId="3A1A4CC7">
            <w:pPr>
              <w:pStyle w:val="Prrafodelista"/>
              <w:tabs>
                <w:tab w:val="left" w:pos="993"/>
              </w:tabs>
              <w:ind w:left="0"/>
              <w:jc w:val="both"/>
              <w:rPr>
                <w:i/>
                <w:iCs/>
                <w:sz w:val="20"/>
                <w:szCs w:val="20"/>
              </w:rPr>
            </w:pPr>
            <w:proofErr w:type="spellStart"/>
            <w:r w:rsidRPr="00A343D0">
              <w:rPr>
                <w:i/>
                <w:iCs/>
                <w:sz w:val="20"/>
                <w:szCs w:val="20"/>
              </w:rPr>
              <w:t>Six</w:t>
            </w:r>
            <w:proofErr w:type="spellEnd"/>
            <w:r w:rsidRPr="00A343D0">
              <w:rPr>
                <w:i/>
                <w:iCs/>
                <w:sz w:val="20"/>
                <w:szCs w:val="20"/>
              </w:rPr>
              <w:t xml:space="preserve"> </w:t>
            </w:r>
            <w:r w:rsidR="006D781E">
              <w:rPr>
                <w:i/>
                <w:iCs/>
                <w:sz w:val="20"/>
                <w:szCs w:val="20"/>
              </w:rPr>
              <w:t>S</w:t>
            </w:r>
            <w:r w:rsidRPr="00A343D0">
              <w:rPr>
                <w:i/>
                <w:iCs/>
                <w:sz w:val="20"/>
                <w:szCs w:val="20"/>
              </w:rPr>
              <w:t>igma</w:t>
            </w:r>
          </w:p>
        </w:tc>
        <w:tc>
          <w:tcPr>
            <w:tcW w:w="6423" w:type="dxa"/>
          </w:tcPr>
          <w:p w:rsidR="00A343D0" w:rsidP="00FC715C" w:rsidRDefault="00A343D0" w14:paraId="3FCFE74F" w14:textId="77777777">
            <w:pPr>
              <w:pStyle w:val="Prrafodelista"/>
              <w:tabs>
                <w:tab w:val="left" w:pos="993"/>
              </w:tabs>
              <w:ind w:left="0"/>
              <w:jc w:val="both"/>
              <w:rPr>
                <w:sz w:val="20"/>
                <w:szCs w:val="20"/>
              </w:rPr>
            </w:pPr>
            <w:r w:rsidRPr="00A343D0">
              <w:rPr>
                <w:sz w:val="20"/>
                <w:szCs w:val="20"/>
              </w:rPr>
              <w:t>Metodología para reducir variabilidad y errores:</w:t>
            </w:r>
          </w:p>
          <w:p w:rsidR="00A343D0" w:rsidP="00173994" w:rsidRDefault="00A343D0" w14:paraId="0C6B810B" w14:textId="772FB2B4">
            <w:pPr>
              <w:pStyle w:val="Prrafodelista"/>
              <w:numPr>
                <w:ilvl w:val="0"/>
                <w:numId w:val="6"/>
              </w:numPr>
              <w:tabs>
                <w:tab w:val="left" w:pos="993"/>
              </w:tabs>
              <w:jc w:val="both"/>
              <w:rPr>
                <w:sz w:val="20"/>
                <w:szCs w:val="20"/>
              </w:rPr>
            </w:pPr>
            <w:r w:rsidRPr="00A343D0">
              <w:rPr>
                <w:sz w:val="20"/>
                <w:szCs w:val="20"/>
              </w:rPr>
              <w:t>Definir el problema</w:t>
            </w:r>
            <w:r w:rsidR="006D781E">
              <w:rPr>
                <w:sz w:val="20"/>
                <w:szCs w:val="20"/>
              </w:rPr>
              <w:t>.</w:t>
            </w:r>
          </w:p>
          <w:p w:rsidR="00A343D0" w:rsidP="00173994" w:rsidRDefault="00A343D0" w14:paraId="20419A7D" w14:textId="5191AD91">
            <w:pPr>
              <w:pStyle w:val="Prrafodelista"/>
              <w:numPr>
                <w:ilvl w:val="0"/>
                <w:numId w:val="6"/>
              </w:numPr>
              <w:tabs>
                <w:tab w:val="left" w:pos="993"/>
              </w:tabs>
              <w:jc w:val="both"/>
              <w:rPr>
                <w:sz w:val="20"/>
                <w:szCs w:val="20"/>
              </w:rPr>
            </w:pPr>
            <w:r w:rsidRPr="00A343D0">
              <w:rPr>
                <w:sz w:val="20"/>
                <w:szCs w:val="20"/>
              </w:rPr>
              <w:t>Medir el desempeño actual.</w:t>
            </w:r>
          </w:p>
          <w:p w:rsidR="00A343D0" w:rsidP="00173994" w:rsidRDefault="00A343D0" w14:paraId="441E2E7D" w14:textId="7BE79594">
            <w:pPr>
              <w:pStyle w:val="Prrafodelista"/>
              <w:numPr>
                <w:ilvl w:val="0"/>
                <w:numId w:val="6"/>
              </w:numPr>
              <w:tabs>
                <w:tab w:val="left" w:pos="993"/>
              </w:tabs>
              <w:jc w:val="both"/>
              <w:rPr>
                <w:sz w:val="20"/>
                <w:szCs w:val="20"/>
              </w:rPr>
            </w:pPr>
            <w:r w:rsidRPr="00A343D0">
              <w:rPr>
                <w:sz w:val="20"/>
                <w:szCs w:val="20"/>
              </w:rPr>
              <w:t>Analizar causa raíz.</w:t>
            </w:r>
          </w:p>
          <w:p w:rsidR="00A343D0" w:rsidP="00173994" w:rsidRDefault="00A343D0" w14:paraId="67A8E4B4" w14:textId="4B7617B3">
            <w:pPr>
              <w:pStyle w:val="Prrafodelista"/>
              <w:numPr>
                <w:ilvl w:val="0"/>
                <w:numId w:val="6"/>
              </w:numPr>
              <w:tabs>
                <w:tab w:val="left" w:pos="993"/>
              </w:tabs>
              <w:jc w:val="both"/>
              <w:rPr>
                <w:sz w:val="20"/>
                <w:szCs w:val="20"/>
              </w:rPr>
            </w:pPr>
            <w:r w:rsidRPr="00A343D0">
              <w:rPr>
                <w:sz w:val="20"/>
                <w:szCs w:val="20"/>
              </w:rPr>
              <w:t>Mejorar procesos.</w:t>
            </w:r>
          </w:p>
          <w:p w:rsidRPr="00A343D0" w:rsidR="00A343D0" w:rsidP="00173994" w:rsidRDefault="00A343D0" w14:paraId="7EB5805C" w14:textId="57A744CF">
            <w:pPr>
              <w:pStyle w:val="Prrafodelista"/>
              <w:numPr>
                <w:ilvl w:val="0"/>
                <w:numId w:val="6"/>
              </w:numPr>
              <w:rPr>
                <w:sz w:val="20"/>
                <w:szCs w:val="20"/>
              </w:rPr>
            </w:pPr>
            <w:r w:rsidRPr="00A343D0">
              <w:rPr>
                <w:sz w:val="20"/>
                <w:szCs w:val="20"/>
              </w:rPr>
              <w:t>Controlar resultados.</w:t>
            </w:r>
          </w:p>
        </w:tc>
      </w:tr>
    </w:tbl>
    <w:p w:rsidR="00A343D0" w:rsidP="00A343D0" w:rsidRDefault="00A343D0" w14:paraId="406FB04A" w14:textId="77777777">
      <w:pPr>
        <w:pStyle w:val="Prrafodelista"/>
        <w:tabs>
          <w:tab w:val="left" w:pos="993"/>
        </w:tabs>
        <w:ind w:left="1706"/>
        <w:jc w:val="both"/>
        <w:rPr>
          <w:sz w:val="20"/>
          <w:szCs w:val="20"/>
        </w:rPr>
      </w:pPr>
    </w:p>
    <w:p w:rsidRPr="006D781E" w:rsidR="001D1139" w:rsidP="6CFF8565" w:rsidRDefault="006D781E" w14:paraId="349916E9" w14:textId="77FFBA5C">
      <w:pPr>
        <w:pStyle w:val="Prrafodelista"/>
        <w:jc w:val="both"/>
        <w:rPr>
          <w:sz w:val="20"/>
          <w:szCs w:val="20"/>
        </w:rPr>
      </w:pPr>
      <w:r w:rsidRPr="4E7C45EF" w:rsidR="006D781E">
        <w:rPr>
          <w:sz w:val="20"/>
          <w:szCs w:val="20"/>
        </w:rPr>
        <w:t>La elección del método de evaluación en un almacén debe responder a los objetivos específicos que se buscan alcanzar. Si el enfoque es mejorar la eficiencia operativa, se recomiendan métodos cuantitativos; si se trata de analizar el clima laboral, son más apropiados los métodos cualitativos; y si el propósito es fortalecer la mejora continua, herramientas como el</w:t>
      </w:r>
      <w:r w:rsidRPr="4E7C45EF" w:rsidR="006D781E">
        <w:rPr>
          <w:i w:val="1"/>
          <w:iCs w:val="1"/>
          <w:sz w:val="20"/>
          <w:szCs w:val="20"/>
        </w:rPr>
        <w:t xml:space="preserve"> </w:t>
      </w:r>
      <w:r w:rsidRPr="4E7C45EF" w:rsidR="006D781E">
        <w:rPr>
          <w:i w:val="1"/>
          <w:iCs w:val="1"/>
          <w:sz w:val="20"/>
          <w:szCs w:val="20"/>
        </w:rPr>
        <w:t xml:space="preserve">benchmarking y </w:t>
      </w:r>
      <w:r w:rsidRPr="4E7C45EF" w:rsidR="6296B844">
        <w:rPr>
          <w:i w:val="1"/>
          <w:iCs w:val="1"/>
          <w:sz w:val="20"/>
          <w:szCs w:val="20"/>
        </w:rPr>
        <w:t>s</w:t>
      </w:r>
      <w:r w:rsidRPr="4E7C45EF" w:rsidR="006D781E">
        <w:rPr>
          <w:i w:val="1"/>
          <w:iCs w:val="1"/>
          <w:sz w:val="20"/>
          <w:szCs w:val="20"/>
        </w:rPr>
        <w:t>ix</w:t>
      </w:r>
      <w:r w:rsidRPr="4E7C45EF" w:rsidR="006D781E">
        <w:rPr>
          <w:i w:val="1"/>
          <w:iCs w:val="1"/>
          <w:sz w:val="20"/>
          <w:szCs w:val="20"/>
        </w:rPr>
        <w:t xml:space="preserve"> </w:t>
      </w:r>
      <w:r w:rsidRPr="4E7C45EF" w:rsidR="6716744B">
        <w:rPr>
          <w:i w:val="1"/>
          <w:iCs w:val="1"/>
          <w:sz w:val="20"/>
          <w:szCs w:val="20"/>
        </w:rPr>
        <w:t>si</w:t>
      </w:r>
      <w:r w:rsidRPr="4E7C45EF" w:rsidR="006D781E">
        <w:rPr>
          <w:i w:val="1"/>
          <w:iCs w:val="1"/>
          <w:sz w:val="20"/>
          <w:szCs w:val="20"/>
        </w:rPr>
        <w:t>gma</w:t>
      </w:r>
      <w:r w:rsidRPr="4E7C45EF" w:rsidR="006D781E">
        <w:rPr>
          <w:sz w:val="20"/>
          <w:szCs w:val="20"/>
        </w:rPr>
        <w:t xml:space="preserve"> </w:t>
      </w:r>
      <w:r w:rsidRPr="4E7C45EF" w:rsidR="006D781E">
        <w:rPr>
          <w:sz w:val="20"/>
          <w:szCs w:val="20"/>
        </w:rPr>
        <w:t>resultan ideales. En cualquier caso, una evaluación constante es fundamental para garantizar un almacén competitivo y eficiente.</w:t>
      </w:r>
    </w:p>
    <w:p w:rsidRPr="006D781E" w:rsidR="001D1139" w:rsidP="006D781E" w:rsidRDefault="001D1139" w14:paraId="2D003253" w14:textId="463DD5BB">
      <w:pPr>
        <w:pStyle w:val="Prrafodelista"/>
        <w:ind w:left="426"/>
        <w:jc w:val="both"/>
        <w:rPr>
          <w:bCs/>
          <w:sz w:val="20"/>
          <w:szCs w:val="20"/>
        </w:rPr>
      </w:pPr>
    </w:p>
    <w:p w:rsidR="443F69B0" w:rsidP="6F113F04" w:rsidRDefault="443F69B0" w14:paraId="7F46ACA1" w14:textId="5125BA47">
      <w:pPr>
        <w:pStyle w:val="Prrafodelista"/>
        <w:numPr>
          <w:ilvl w:val="0"/>
          <w:numId w:val="4"/>
        </w:numPr>
        <w:tabs>
          <w:tab w:val="left" w:leader="none" w:pos="993"/>
        </w:tabs>
        <w:jc w:val="both"/>
        <w:rPr>
          <w:b w:val="1"/>
          <w:bCs w:val="1"/>
          <w:sz w:val="20"/>
          <w:szCs w:val="20"/>
        </w:rPr>
      </w:pPr>
      <w:r w:rsidRPr="6F113F04" w:rsidR="443F69B0">
        <w:rPr>
          <w:b w:val="1"/>
          <w:bCs w:val="1"/>
          <w:color w:val="000000" w:themeColor="text1" w:themeTint="FF" w:themeShade="FF"/>
          <w:sz w:val="20"/>
          <w:szCs w:val="20"/>
        </w:rPr>
        <w:t>Indicadores de desempeño</w:t>
      </w:r>
    </w:p>
    <w:p w:rsidR="443F69B0" w:rsidP="6F113F04" w:rsidRDefault="443F69B0" w14:noSpellErr="1" w14:paraId="101F193C" w14:textId="1EC32D6D">
      <w:pPr>
        <w:pStyle w:val="Prrafodelista"/>
        <w:ind w:left="426"/>
        <w:jc w:val="both"/>
        <w:rPr>
          <w:sz w:val="20"/>
          <w:szCs w:val="20"/>
        </w:rPr>
      </w:pPr>
      <w:r w:rsidRPr="6F113F04" w:rsidR="443F69B0">
        <w:rPr>
          <w:sz w:val="20"/>
          <w:szCs w:val="20"/>
        </w:rPr>
        <w:t>Los indicadores de desempeño (KPIs) son herramientas cuantitativas y cualitativas que permiten medir, evaluar y mejorar la eficiencia de los procesos logísticos en un almacén. Su correcta selección y análisis garantiza una gestión basada en datos para la toma de decisiones estratégicas.</w:t>
      </w:r>
    </w:p>
    <w:p w:rsidR="008C48EA" w:rsidP="6F113F04" w:rsidRDefault="008C48EA" w14:noSpellErr="1" w14:paraId="47CB0EA5" w14:textId="428AD954">
      <w:pPr>
        <w:pStyle w:val="Prrafodelista"/>
        <w:ind w:left="426"/>
        <w:jc w:val="both"/>
        <w:rPr>
          <w:sz w:val="20"/>
          <w:szCs w:val="20"/>
        </w:rPr>
      </w:pPr>
      <w:commentRangeStart w:id="1037793235"/>
      <w:r w:rsidR="443F69B0">
        <w:drawing>
          <wp:inline wp14:editId="644D55A5" wp14:anchorId="4923D659">
            <wp:extent cx="2486025" cy="1762125"/>
            <wp:effectExtent l="0" t="0" r="9525" b="9525"/>
            <wp:docPr id="1337021067" name="Imagen 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0"/>
                    <a:stretch>
                      <a:fillRect/>
                    </a:stretch>
                  </pic:blipFill>
                  <pic:spPr>
                    <a:xfrm>
                      <a:off x="0" y="0"/>
                      <a:ext cx="2486025" cy="1762125"/>
                    </a:xfrm>
                    <a:prstGeom prst="rect">
                      <a:avLst/>
                    </a:prstGeom>
                  </pic:spPr>
                </pic:pic>
              </a:graphicData>
            </a:graphic>
          </wp:inline>
        </w:drawing>
      </w:r>
      <w:commentRangeEnd w:id="1037793235"/>
      <w:r>
        <w:rPr>
          <w:rStyle w:val="CommentReference"/>
        </w:rPr>
        <w:commentReference w:id="1037793235"/>
      </w:r>
    </w:p>
    <w:p w:rsidR="6F113F04" w:rsidP="6F113F04" w:rsidRDefault="6F113F04" w14:noSpellErr="1" w14:paraId="27E660A8">
      <w:pPr>
        <w:pStyle w:val="Prrafodelista"/>
        <w:ind w:left="426"/>
        <w:jc w:val="both"/>
        <w:rPr>
          <w:sz w:val="20"/>
          <w:szCs w:val="20"/>
        </w:rPr>
      </w:pPr>
    </w:p>
    <w:p w:rsidR="443F69B0" w:rsidP="6F113F04" w:rsidRDefault="443F69B0" w14:noSpellErr="1" w14:paraId="65ADA9DD" w14:textId="0B952FB7">
      <w:pPr>
        <w:pStyle w:val="Prrafodelista"/>
        <w:ind w:left="426"/>
        <w:jc w:val="both"/>
        <w:rPr>
          <w:sz w:val="20"/>
          <w:szCs w:val="20"/>
        </w:rPr>
      </w:pPr>
      <w:r w:rsidRPr="6F113F04" w:rsidR="443F69B0">
        <w:rPr>
          <w:sz w:val="20"/>
          <w:szCs w:val="20"/>
        </w:rPr>
        <w:t>Las funciones clave de los KPIs permiten traducir los datos operativos en información útil para gestionar el rendimiento logístico, detectar oportunidades de mejora y alinear las acciones con los objetivos estratégicos del almacén.</w:t>
      </w:r>
    </w:p>
    <w:p w:rsidR="443F69B0" w:rsidP="6F113F04" w:rsidRDefault="443F69B0" w14:noSpellErr="1" w14:paraId="65504142" w14:textId="1986DF96">
      <w:pPr>
        <w:pStyle w:val="Prrafodelista"/>
        <w:numPr>
          <w:ilvl w:val="0"/>
          <w:numId w:val="11"/>
        </w:numPr>
        <w:jc w:val="both"/>
        <w:rPr>
          <w:sz w:val="20"/>
          <w:szCs w:val="20"/>
        </w:rPr>
      </w:pPr>
      <w:r w:rsidRPr="6F113F04" w:rsidR="443F69B0">
        <w:rPr>
          <w:sz w:val="20"/>
          <w:szCs w:val="20"/>
        </w:rPr>
        <w:t>Establecer estándares de desempeño.</w:t>
      </w:r>
    </w:p>
    <w:p w:rsidR="443F69B0" w:rsidP="6F113F04" w:rsidRDefault="443F69B0" w14:noSpellErr="1" w14:paraId="7391B7E7" w14:textId="233E58AC">
      <w:pPr>
        <w:pStyle w:val="Prrafodelista"/>
        <w:numPr>
          <w:ilvl w:val="0"/>
          <w:numId w:val="11"/>
        </w:numPr>
        <w:jc w:val="both"/>
        <w:rPr>
          <w:sz w:val="20"/>
          <w:szCs w:val="20"/>
        </w:rPr>
      </w:pPr>
      <w:r w:rsidRPr="6F113F04" w:rsidR="443F69B0">
        <w:rPr>
          <w:sz w:val="20"/>
          <w:szCs w:val="20"/>
        </w:rPr>
        <w:t>Identificar desviaciones operativas.</w:t>
      </w:r>
    </w:p>
    <w:p w:rsidR="443F69B0" w:rsidP="6F113F04" w:rsidRDefault="443F69B0" w14:noSpellErr="1" w14:paraId="67D91869" w14:textId="47B8E56C">
      <w:pPr>
        <w:pStyle w:val="Prrafodelista"/>
        <w:numPr>
          <w:ilvl w:val="0"/>
          <w:numId w:val="11"/>
        </w:numPr>
        <w:jc w:val="both"/>
        <w:rPr>
          <w:sz w:val="20"/>
          <w:szCs w:val="20"/>
        </w:rPr>
      </w:pPr>
      <w:r w:rsidRPr="6F113F04" w:rsidR="443F69B0">
        <w:rPr>
          <w:sz w:val="20"/>
          <w:szCs w:val="20"/>
        </w:rPr>
        <w:t>Tomar decisiones basadas en datos.</w:t>
      </w:r>
    </w:p>
    <w:p w:rsidR="443F69B0" w:rsidP="6F113F04" w:rsidRDefault="443F69B0" w14:noSpellErr="1" w14:paraId="3FC88D7C" w14:textId="57CD20E1">
      <w:pPr>
        <w:pStyle w:val="Prrafodelista"/>
        <w:numPr>
          <w:ilvl w:val="0"/>
          <w:numId w:val="11"/>
        </w:numPr>
        <w:jc w:val="both"/>
        <w:rPr>
          <w:sz w:val="20"/>
          <w:szCs w:val="20"/>
        </w:rPr>
      </w:pPr>
      <w:r w:rsidRPr="6F113F04" w:rsidR="443F69B0">
        <w:rPr>
          <w:sz w:val="20"/>
          <w:szCs w:val="20"/>
        </w:rPr>
        <w:t>Implementar mejoras continuas.</w:t>
      </w:r>
    </w:p>
    <w:p w:rsidR="443F69B0" w:rsidP="6F113F04" w:rsidRDefault="443F69B0" w14:noSpellErr="1" w14:paraId="0075A8C8" w14:textId="3F78F7B2">
      <w:pPr>
        <w:pStyle w:val="Prrafodelista"/>
        <w:numPr>
          <w:ilvl w:val="0"/>
          <w:numId w:val="11"/>
        </w:numPr>
        <w:jc w:val="both"/>
        <w:rPr>
          <w:sz w:val="20"/>
          <w:szCs w:val="20"/>
        </w:rPr>
      </w:pPr>
      <w:r w:rsidRPr="6F113F04" w:rsidR="443F69B0">
        <w:rPr>
          <w:sz w:val="20"/>
          <w:szCs w:val="20"/>
        </w:rPr>
        <w:t>Alinear operaciones con los objetivos estratégicos.</w:t>
      </w:r>
    </w:p>
    <w:p w:rsidR="6F113F04" w:rsidP="6F113F04" w:rsidRDefault="6F113F04" w14:paraId="141B7729" w14:textId="1B8A68EE">
      <w:pPr>
        <w:pStyle w:val="Prrafodelista"/>
        <w:tabs>
          <w:tab w:val="left" w:leader="none" w:pos="993"/>
        </w:tabs>
        <w:ind w:left="986"/>
        <w:jc w:val="both"/>
        <w:rPr>
          <w:b w:val="1"/>
          <w:bCs w:val="1"/>
          <w:sz w:val="20"/>
          <w:szCs w:val="20"/>
        </w:rPr>
      </w:pPr>
    </w:p>
    <w:p w:rsidR="009E67D7" w:rsidP="009E67D7" w:rsidRDefault="009E67D7" w14:paraId="498F0A41" w14:textId="5CE78274">
      <w:pPr>
        <w:pStyle w:val="Prrafodelista"/>
        <w:numPr>
          <w:ilvl w:val="1"/>
          <w:numId w:val="4"/>
        </w:numPr>
        <w:tabs>
          <w:tab w:val="left" w:pos="993"/>
        </w:tabs>
        <w:jc w:val="both"/>
        <w:rPr>
          <w:b/>
          <w:bCs/>
          <w:sz w:val="20"/>
          <w:szCs w:val="20"/>
        </w:rPr>
      </w:pPr>
      <w:r w:rsidRPr="00151548">
        <w:rPr>
          <w:b/>
          <w:bCs/>
          <w:sz w:val="20"/>
          <w:szCs w:val="20"/>
        </w:rPr>
        <w:t xml:space="preserve">Tipos </w:t>
      </w:r>
    </w:p>
    <w:p w:rsidR="009E67D7" w:rsidP="009E67D7" w:rsidRDefault="009E67D7" w14:paraId="1E0C2D36" w14:textId="42CA3257">
      <w:pPr>
        <w:pStyle w:val="Prrafodelista"/>
        <w:pBdr>
          <w:top w:val="nil"/>
          <w:left w:val="nil"/>
          <w:bottom w:val="nil"/>
          <w:right w:val="nil"/>
          <w:between w:val="nil"/>
        </w:pBdr>
        <w:ind w:left="986"/>
        <w:jc w:val="both"/>
        <w:rPr>
          <w:bCs/>
          <w:color w:val="000000"/>
          <w:sz w:val="20"/>
          <w:szCs w:val="20"/>
        </w:rPr>
      </w:pPr>
      <w:r w:rsidRPr="00A969DD">
        <w:rPr>
          <w:bCs/>
          <w:color w:val="000000"/>
          <w:sz w:val="20"/>
          <w:szCs w:val="20"/>
        </w:rPr>
        <w:t xml:space="preserve">Los indicadores de </w:t>
      </w:r>
      <w:r>
        <w:rPr>
          <w:bCs/>
          <w:color w:val="000000"/>
          <w:sz w:val="20"/>
          <w:szCs w:val="20"/>
        </w:rPr>
        <w:t>desempeño</w:t>
      </w:r>
      <w:r w:rsidRPr="00A969DD">
        <w:rPr>
          <w:bCs/>
          <w:color w:val="000000"/>
          <w:sz w:val="20"/>
          <w:szCs w:val="20"/>
        </w:rPr>
        <w:t xml:space="preserve"> </w:t>
      </w:r>
      <w:r>
        <w:rPr>
          <w:bCs/>
          <w:color w:val="000000"/>
          <w:sz w:val="20"/>
          <w:szCs w:val="20"/>
        </w:rPr>
        <w:t>s</w:t>
      </w:r>
      <w:r w:rsidRPr="00A969DD">
        <w:rPr>
          <w:bCs/>
          <w:color w:val="000000"/>
          <w:sz w:val="20"/>
          <w:szCs w:val="20"/>
        </w:rPr>
        <w:t xml:space="preserve">on herramientas cuantitativas esenciales para medir, analizar y mejorar el desempeño de las operaciones logísticas en almacenes. </w:t>
      </w:r>
    </w:p>
    <w:p w:rsidR="009E67D7" w:rsidP="009E67D7" w:rsidRDefault="009E67D7" w14:paraId="542F3CAB" w14:textId="77777777">
      <w:pPr>
        <w:pStyle w:val="Prrafodelista"/>
        <w:pBdr>
          <w:top w:val="nil"/>
          <w:left w:val="nil"/>
          <w:bottom w:val="nil"/>
          <w:right w:val="nil"/>
          <w:between w:val="nil"/>
        </w:pBdr>
        <w:ind w:left="986"/>
        <w:jc w:val="both"/>
        <w:rPr>
          <w:bCs/>
          <w:color w:val="000000"/>
          <w:sz w:val="20"/>
          <w:szCs w:val="20"/>
        </w:rPr>
      </w:pPr>
    </w:p>
    <w:p w:rsidR="009E67D7" w:rsidP="009E67D7" w:rsidRDefault="009E67D7" w14:paraId="6C9D47DA" w14:textId="77777777">
      <w:pPr>
        <w:pStyle w:val="Prrafodelista"/>
        <w:pBdr>
          <w:top w:val="nil"/>
          <w:left w:val="nil"/>
          <w:bottom w:val="nil"/>
          <w:right w:val="nil"/>
          <w:between w:val="nil"/>
        </w:pBdr>
        <w:ind w:left="986"/>
        <w:jc w:val="both"/>
        <w:rPr>
          <w:bCs/>
          <w:color w:val="000000"/>
          <w:sz w:val="20"/>
          <w:szCs w:val="20"/>
        </w:rPr>
      </w:pPr>
      <w:r>
        <w:rPr>
          <w:bCs/>
          <w:color w:val="000000"/>
          <w:sz w:val="20"/>
          <w:szCs w:val="20"/>
        </w:rPr>
        <w:t>A continuación, se mencionan los tipos de indicadores utilizados en la evaluación de operaciones en almacén:</w:t>
      </w:r>
    </w:p>
    <w:p w:rsidR="009E67D7" w:rsidP="009E67D7" w:rsidRDefault="009E67D7" w14:paraId="68DA7293" w14:textId="77777777">
      <w:pPr>
        <w:pStyle w:val="Prrafodelista"/>
        <w:pBdr>
          <w:top w:val="nil"/>
          <w:left w:val="nil"/>
          <w:bottom w:val="nil"/>
          <w:right w:val="nil"/>
          <w:between w:val="nil"/>
        </w:pBdr>
        <w:ind w:left="986"/>
        <w:jc w:val="both"/>
        <w:rPr>
          <w:bCs/>
          <w:color w:val="000000"/>
          <w:sz w:val="20"/>
          <w:szCs w:val="20"/>
        </w:rPr>
      </w:pPr>
    </w:p>
    <w:p w:rsidR="009E67D7" w:rsidP="00173994" w:rsidRDefault="009E67D7" w14:paraId="44CF4140" w14:textId="77777777">
      <w:pPr>
        <w:pStyle w:val="Prrafodelista"/>
        <w:numPr>
          <w:ilvl w:val="0"/>
          <w:numId w:val="7"/>
        </w:numPr>
        <w:pBdr>
          <w:top w:val="nil"/>
          <w:left w:val="nil"/>
          <w:bottom w:val="nil"/>
          <w:right w:val="nil"/>
          <w:between w:val="nil"/>
        </w:pBdr>
        <w:jc w:val="both"/>
        <w:rPr>
          <w:bCs/>
          <w:color w:val="000000"/>
          <w:sz w:val="20"/>
          <w:szCs w:val="20"/>
        </w:rPr>
      </w:pPr>
      <w:r>
        <w:rPr>
          <w:bCs/>
          <w:color w:val="000000"/>
          <w:sz w:val="20"/>
          <w:szCs w:val="20"/>
        </w:rPr>
        <w:t>Por dimensión operativa</w:t>
      </w:r>
    </w:p>
    <w:p w:rsidR="009E67D7" w:rsidP="009E67D7" w:rsidRDefault="009E67D7" w14:paraId="5E071A27" w14:textId="77777777">
      <w:pPr>
        <w:pStyle w:val="Prrafodelista"/>
        <w:pBdr>
          <w:top w:val="nil"/>
          <w:left w:val="nil"/>
          <w:bottom w:val="nil"/>
          <w:right w:val="nil"/>
          <w:between w:val="nil"/>
        </w:pBdr>
        <w:ind w:left="1706"/>
        <w:jc w:val="both"/>
        <w:rPr>
          <w:bCs/>
          <w:color w:val="000000"/>
          <w:sz w:val="20"/>
          <w:szCs w:val="20"/>
        </w:rPr>
      </w:pPr>
    </w:p>
    <w:p w:rsidR="009E67D7" w:rsidP="009E67D7" w:rsidRDefault="009E67D7" w14:paraId="51832535" w14:textId="64C6FE88">
      <w:pPr>
        <w:pStyle w:val="Prrafodelista"/>
        <w:pBdr>
          <w:top w:val="nil"/>
          <w:left w:val="nil"/>
          <w:bottom w:val="nil"/>
          <w:right w:val="nil"/>
          <w:between w:val="nil"/>
        </w:pBdr>
        <w:ind w:left="1706"/>
        <w:jc w:val="both"/>
        <w:rPr>
          <w:bCs/>
          <w:color w:val="000000"/>
          <w:sz w:val="20"/>
          <w:szCs w:val="20"/>
        </w:rPr>
      </w:pPr>
      <w:r>
        <w:rPr>
          <w:bCs/>
          <w:color w:val="000000"/>
          <w:sz w:val="20"/>
          <w:szCs w:val="20"/>
        </w:rPr>
        <w:t xml:space="preserve">Tabla </w:t>
      </w:r>
      <w:r w:rsidR="0079521A">
        <w:rPr>
          <w:bCs/>
          <w:color w:val="000000"/>
          <w:sz w:val="20"/>
          <w:szCs w:val="20"/>
        </w:rPr>
        <w:t>1</w:t>
      </w:r>
      <w:r>
        <w:rPr>
          <w:bCs/>
          <w:color w:val="000000"/>
          <w:sz w:val="20"/>
          <w:szCs w:val="20"/>
        </w:rPr>
        <w:t xml:space="preserve">. Tipos de indicadores según dimensión operativa </w:t>
      </w:r>
    </w:p>
    <w:tbl>
      <w:tblPr>
        <w:tblW w:w="8960" w:type="dxa"/>
        <w:tblInd w:w="640" w:type="dxa"/>
        <w:tblCellMar>
          <w:left w:w="70" w:type="dxa"/>
          <w:right w:w="70" w:type="dxa"/>
        </w:tblCellMar>
        <w:tblLook w:val="04A0" w:firstRow="1" w:lastRow="0" w:firstColumn="1" w:lastColumn="0" w:noHBand="0" w:noVBand="1"/>
      </w:tblPr>
      <w:tblGrid>
        <w:gridCol w:w="1601"/>
        <w:gridCol w:w="2640"/>
        <w:gridCol w:w="4740"/>
      </w:tblGrid>
      <w:tr w:rsidRPr="00E36F6B" w:rsidR="009E67D7" w:rsidTr="4E7C45EF" w14:paraId="0B2EF83D" w14:textId="77777777">
        <w:trPr>
          <w:trHeight w:val="300"/>
        </w:trPr>
        <w:tc>
          <w:tcPr>
            <w:tcW w:w="1580" w:type="dxa"/>
            <w:tcBorders>
              <w:top w:val="single" w:color="auto" w:sz="8" w:space="0"/>
              <w:left w:val="single" w:color="auto" w:sz="8" w:space="0"/>
              <w:bottom w:val="single" w:color="auto" w:sz="8" w:space="0"/>
              <w:right w:val="nil"/>
            </w:tcBorders>
            <w:shd w:val="clear" w:color="auto" w:fill="auto"/>
            <w:noWrap/>
            <w:tcMar/>
            <w:vAlign w:val="bottom"/>
            <w:hideMark/>
          </w:tcPr>
          <w:p w:rsidRPr="00E36F6B" w:rsidR="009E67D7" w:rsidP="00FC715C" w:rsidRDefault="009E67D7" w14:paraId="2F373055" w14:textId="77777777">
            <w:pPr>
              <w:spacing w:line="240" w:lineRule="auto"/>
              <w:jc w:val="center"/>
              <w:rPr>
                <w:rFonts w:eastAsia="Times New Roman"/>
                <w:b/>
                <w:bCs/>
                <w:color w:val="000000"/>
                <w:sz w:val="20"/>
                <w:szCs w:val="20"/>
              </w:rPr>
            </w:pPr>
            <w:r w:rsidRPr="00E36F6B">
              <w:rPr>
                <w:rFonts w:eastAsia="Times New Roman"/>
                <w:b/>
                <w:bCs/>
                <w:color w:val="000000"/>
                <w:sz w:val="20"/>
                <w:szCs w:val="20"/>
              </w:rPr>
              <w:t>Clasificación</w:t>
            </w:r>
          </w:p>
        </w:tc>
        <w:tc>
          <w:tcPr>
            <w:tcW w:w="2640" w:type="dxa"/>
            <w:tcBorders>
              <w:top w:val="single" w:color="auto" w:sz="8" w:space="0"/>
              <w:left w:val="single" w:color="auto" w:sz="8" w:space="0"/>
              <w:bottom w:val="single" w:color="auto" w:sz="8" w:space="0"/>
              <w:right w:val="single" w:color="auto" w:sz="8" w:space="0"/>
            </w:tcBorders>
            <w:shd w:val="clear" w:color="auto" w:fill="auto"/>
            <w:noWrap/>
            <w:tcMar/>
            <w:vAlign w:val="bottom"/>
            <w:hideMark/>
          </w:tcPr>
          <w:p w:rsidRPr="00E36F6B" w:rsidR="009E67D7" w:rsidP="00FC715C" w:rsidRDefault="009E67D7" w14:paraId="7345EAB1" w14:textId="77777777">
            <w:pPr>
              <w:spacing w:line="240" w:lineRule="auto"/>
              <w:jc w:val="center"/>
              <w:rPr>
                <w:rFonts w:eastAsia="Times New Roman"/>
                <w:b/>
                <w:bCs/>
                <w:color w:val="000000"/>
                <w:sz w:val="20"/>
                <w:szCs w:val="20"/>
              </w:rPr>
            </w:pPr>
            <w:r w:rsidRPr="00E36F6B">
              <w:rPr>
                <w:rFonts w:eastAsia="Times New Roman"/>
                <w:b/>
                <w:bCs/>
                <w:color w:val="000000"/>
                <w:sz w:val="20"/>
                <w:szCs w:val="20"/>
              </w:rPr>
              <w:t>Indicadores</w:t>
            </w:r>
          </w:p>
        </w:tc>
        <w:tc>
          <w:tcPr>
            <w:tcW w:w="4740" w:type="dxa"/>
            <w:tcBorders>
              <w:top w:val="single" w:color="auto" w:sz="8" w:space="0"/>
              <w:left w:val="nil"/>
              <w:bottom w:val="single" w:color="auto" w:sz="8" w:space="0"/>
              <w:right w:val="single" w:color="auto" w:sz="8" w:space="0"/>
            </w:tcBorders>
            <w:shd w:val="clear" w:color="auto" w:fill="auto"/>
            <w:noWrap/>
            <w:tcMar/>
            <w:vAlign w:val="bottom"/>
            <w:hideMark/>
          </w:tcPr>
          <w:p w:rsidRPr="00E36F6B" w:rsidR="009E67D7" w:rsidP="00FC715C" w:rsidRDefault="009E67D7" w14:paraId="5C4982E2" w14:textId="77777777">
            <w:pPr>
              <w:spacing w:line="240" w:lineRule="auto"/>
              <w:jc w:val="center"/>
              <w:rPr>
                <w:rFonts w:eastAsia="Times New Roman"/>
                <w:b/>
                <w:bCs/>
                <w:color w:val="000000"/>
                <w:sz w:val="20"/>
                <w:szCs w:val="20"/>
              </w:rPr>
            </w:pPr>
            <w:r w:rsidRPr="00E36F6B">
              <w:rPr>
                <w:rFonts w:eastAsia="Times New Roman"/>
                <w:b/>
                <w:bCs/>
                <w:color w:val="000000"/>
                <w:sz w:val="20"/>
                <w:szCs w:val="20"/>
              </w:rPr>
              <w:t>Descripción</w:t>
            </w:r>
          </w:p>
        </w:tc>
      </w:tr>
      <w:tr w:rsidRPr="00E36F6B" w:rsidR="009E67D7" w:rsidTr="4E7C45EF" w14:paraId="20667673" w14:textId="77777777">
        <w:trPr>
          <w:trHeight w:val="940"/>
        </w:trPr>
        <w:tc>
          <w:tcPr>
            <w:tcW w:w="1580" w:type="dxa"/>
            <w:vMerge w:val="restart"/>
            <w:tcBorders>
              <w:top w:val="nil"/>
              <w:left w:val="single" w:color="auto" w:sz="8" w:space="0"/>
              <w:bottom w:val="single" w:color="000000" w:themeColor="text1" w:sz="8" w:space="0"/>
              <w:right w:val="single" w:color="auto" w:sz="8" w:space="0"/>
            </w:tcBorders>
            <w:shd w:val="clear" w:color="auto" w:fill="auto"/>
            <w:tcMar/>
            <w:vAlign w:val="center"/>
            <w:hideMark/>
          </w:tcPr>
          <w:p w:rsidRPr="00E36F6B" w:rsidR="009E67D7" w:rsidP="00FC715C" w:rsidRDefault="009E67D7" w14:paraId="23F5F15C" w14:textId="411F8DE9">
            <w:pPr>
              <w:spacing w:line="240" w:lineRule="auto"/>
              <w:jc w:val="center"/>
              <w:rPr>
                <w:rFonts w:eastAsia="Times New Roman"/>
                <w:b/>
                <w:bCs/>
                <w:color w:val="000000"/>
                <w:sz w:val="18"/>
                <w:szCs w:val="18"/>
              </w:rPr>
            </w:pPr>
            <w:r w:rsidRPr="00E36F6B">
              <w:rPr>
                <w:rFonts w:eastAsia="Times New Roman"/>
                <w:b/>
                <w:bCs/>
                <w:color w:val="000000"/>
                <w:sz w:val="18"/>
                <w:szCs w:val="18"/>
              </w:rPr>
              <w:t>De recepción</w:t>
            </w:r>
            <w:r w:rsidR="0079521A">
              <w:rPr>
                <w:rFonts w:eastAsia="Times New Roman"/>
                <w:b/>
                <w:bCs/>
                <w:color w:val="000000"/>
                <w:sz w:val="18"/>
                <w:szCs w:val="18"/>
              </w:rPr>
              <w:t>.</w:t>
            </w:r>
          </w:p>
        </w:tc>
        <w:tc>
          <w:tcPr>
            <w:tcW w:w="2640" w:type="dxa"/>
            <w:tcBorders>
              <w:top w:val="nil"/>
              <w:left w:val="nil"/>
              <w:bottom w:val="single" w:color="auto" w:sz="4" w:space="0"/>
              <w:right w:val="single" w:color="auto" w:sz="4" w:space="0"/>
            </w:tcBorders>
            <w:shd w:val="clear" w:color="auto" w:fill="auto"/>
            <w:tcMar/>
            <w:vAlign w:val="center"/>
            <w:hideMark/>
          </w:tcPr>
          <w:p w:rsidRPr="00E36F6B" w:rsidR="009E67D7" w:rsidP="00FC715C" w:rsidRDefault="009E67D7" w14:paraId="2D392EEA" w14:textId="77777777">
            <w:pPr>
              <w:spacing w:line="240" w:lineRule="auto"/>
              <w:jc w:val="center"/>
              <w:rPr>
                <w:rFonts w:eastAsia="Times New Roman"/>
                <w:color w:val="000000"/>
                <w:sz w:val="18"/>
                <w:szCs w:val="18"/>
              </w:rPr>
            </w:pPr>
            <w:r w:rsidRPr="00E36F6B">
              <w:rPr>
                <w:rFonts w:eastAsia="Times New Roman"/>
                <w:color w:val="000000"/>
                <w:sz w:val="18"/>
                <w:szCs w:val="18"/>
              </w:rPr>
              <w:t>Tiempo promedio de descarga (TPD).</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05C98E58" w14:textId="5C4D56EC">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Fórmula: total minutos de descarga / número de vehículos recibidos.</w:t>
            </w:r>
            <w:r w:rsidRPr="00E36F6B">
              <w:rPr>
                <w:rFonts w:eastAsia="Times New Roman"/>
                <w:color w:val="000000"/>
                <w:sz w:val="18"/>
                <w:szCs w:val="18"/>
              </w:rPr>
              <w:br/>
            </w: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Estándar industrial: 30-45 </w:t>
            </w:r>
            <w:r w:rsidR="0079521A">
              <w:rPr>
                <w:rFonts w:eastAsia="Times New Roman"/>
                <w:color w:val="000000"/>
                <w:sz w:val="18"/>
                <w:szCs w:val="18"/>
              </w:rPr>
              <w:t xml:space="preserve">min </w:t>
            </w:r>
            <w:r w:rsidRPr="00E36F6B">
              <w:rPr>
                <w:rFonts w:eastAsia="Times New Roman"/>
                <w:color w:val="000000"/>
                <w:sz w:val="18"/>
                <w:szCs w:val="18"/>
              </w:rPr>
              <w:t>para carga paletizada.</w:t>
            </w:r>
          </w:p>
        </w:tc>
      </w:tr>
      <w:tr w:rsidRPr="00E36F6B" w:rsidR="009E67D7" w:rsidTr="4E7C45EF" w14:paraId="5CF8AC02" w14:textId="77777777">
        <w:trPr>
          <w:trHeight w:val="480"/>
        </w:trPr>
        <w:tc>
          <w:tcPr>
            <w:tcW w:w="1580" w:type="dxa"/>
            <w:vMerge/>
            <w:tcBorders/>
            <w:tcMar/>
            <w:vAlign w:val="center"/>
            <w:hideMark/>
          </w:tcPr>
          <w:p w:rsidRPr="00E36F6B" w:rsidR="009E67D7" w:rsidP="00FC715C" w:rsidRDefault="009E67D7" w14:paraId="15DAE143" w14:textId="77777777">
            <w:pPr>
              <w:spacing w:line="240" w:lineRule="auto"/>
              <w:rPr>
                <w:rFonts w:eastAsia="Times New Roman"/>
                <w:b/>
                <w:bCs/>
                <w:color w:val="000000"/>
                <w:sz w:val="18"/>
                <w:szCs w:val="18"/>
              </w:rPr>
            </w:pPr>
          </w:p>
        </w:tc>
        <w:tc>
          <w:tcPr>
            <w:tcW w:w="2640" w:type="dxa"/>
            <w:tcBorders>
              <w:top w:val="nil"/>
              <w:left w:val="nil"/>
              <w:bottom w:val="nil"/>
              <w:right w:val="single" w:color="auto" w:sz="4" w:space="0"/>
            </w:tcBorders>
            <w:shd w:val="clear" w:color="auto" w:fill="auto"/>
            <w:tcMar/>
            <w:vAlign w:val="center"/>
            <w:hideMark/>
          </w:tcPr>
          <w:p w:rsidRPr="00E36F6B" w:rsidR="009E67D7" w:rsidP="00FC715C" w:rsidRDefault="009E67D7" w14:paraId="090085C2" w14:textId="07A1193D">
            <w:pPr>
              <w:spacing w:line="240" w:lineRule="auto"/>
              <w:jc w:val="center"/>
              <w:rPr>
                <w:rFonts w:eastAsia="Times New Roman"/>
                <w:color w:val="000000"/>
                <w:sz w:val="18"/>
                <w:szCs w:val="18"/>
              </w:rPr>
            </w:pPr>
            <w:r w:rsidRPr="00E36F6B">
              <w:rPr>
                <w:rFonts w:eastAsia="Times New Roman"/>
                <w:color w:val="000000"/>
                <w:sz w:val="18"/>
                <w:szCs w:val="18"/>
              </w:rPr>
              <w:t>Tiempo de inventariado de mercancías recibidas</w:t>
            </w:r>
            <w:r w:rsidR="0079521A">
              <w:rPr>
                <w:rFonts w:eastAsia="Times New Roman"/>
                <w:color w:val="000000"/>
                <w:sz w:val="18"/>
                <w:szCs w:val="18"/>
              </w:rPr>
              <w:t>.</w:t>
            </w:r>
          </w:p>
        </w:tc>
        <w:tc>
          <w:tcPr>
            <w:tcW w:w="4740" w:type="dxa"/>
            <w:tcBorders>
              <w:top w:val="nil"/>
              <w:left w:val="nil"/>
              <w:bottom w:val="nil"/>
              <w:right w:val="single" w:color="auto" w:sz="8" w:space="0"/>
            </w:tcBorders>
            <w:shd w:val="clear" w:color="auto" w:fill="auto"/>
            <w:tcMar/>
            <w:vAlign w:val="bottom"/>
            <w:hideMark/>
          </w:tcPr>
          <w:p w:rsidRPr="00E36F6B" w:rsidR="009E67D7" w:rsidP="00FC715C" w:rsidRDefault="009E67D7" w14:paraId="741822B7" w14:textId="77777777">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Fórmula: fecha en que la mercancía se coloca en </w:t>
            </w:r>
            <w:r w:rsidRPr="0079521A">
              <w:rPr>
                <w:rFonts w:eastAsia="Times New Roman"/>
                <w:i/>
                <w:iCs/>
                <w:color w:val="000000"/>
                <w:sz w:val="18"/>
                <w:szCs w:val="18"/>
              </w:rPr>
              <w:t>stock</w:t>
            </w:r>
            <w:r w:rsidRPr="00E36F6B">
              <w:rPr>
                <w:rFonts w:eastAsia="Times New Roman"/>
                <w:color w:val="000000"/>
                <w:sz w:val="18"/>
                <w:szCs w:val="18"/>
              </w:rPr>
              <w:t xml:space="preserve"> − fecha en que se recibe la mercancía.</w:t>
            </w:r>
          </w:p>
        </w:tc>
      </w:tr>
      <w:tr w:rsidRPr="00E36F6B" w:rsidR="009E67D7" w:rsidTr="4E7C45EF" w14:paraId="005FBD6A" w14:textId="77777777">
        <w:trPr>
          <w:trHeight w:val="470"/>
        </w:trPr>
        <w:tc>
          <w:tcPr>
            <w:tcW w:w="1580" w:type="dxa"/>
            <w:vMerge/>
            <w:tcBorders/>
            <w:tcMar/>
            <w:vAlign w:val="center"/>
            <w:hideMark/>
          </w:tcPr>
          <w:p w:rsidRPr="00E36F6B" w:rsidR="009E67D7" w:rsidP="00FC715C" w:rsidRDefault="009E67D7" w14:paraId="4AEBA75C" w14:textId="77777777">
            <w:pPr>
              <w:spacing w:line="240" w:lineRule="auto"/>
              <w:rPr>
                <w:rFonts w:eastAsia="Times New Roman"/>
                <w:b/>
                <w:bCs/>
                <w:color w:val="000000"/>
                <w:sz w:val="18"/>
                <w:szCs w:val="18"/>
              </w:rPr>
            </w:pPr>
          </w:p>
        </w:tc>
        <w:tc>
          <w:tcPr>
            <w:tcW w:w="2640" w:type="dxa"/>
            <w:tcBorders>
              <w:top w:val="single" w:color="auto" w:sz="4" w:space="0"/>
              <w:left w:val="nil"/>
              <w:bottom w:val="single" w:color="auto" w:sz="8" w:space="0"/>
              <w:right w:val="single" w:color="auto" w:sz="4" w:space="0"/>
            </w:tcBorders>
            <w:shd w:val="clear" w:color="auto" w:fill="auto"/>
            <w:noWrap/>
            <w:tcMar/>
            <w:vAlign w:val="center"/>
            <w:hideMark/>
          </w:tcPr>
          <w:p w:rsidRPr="00E36F6B" w:rsidR="009E67D7" w:rsidP="00FC715C" w:rsidRDefault="009E67D7" w14:paraId="4D805E12" w14:textId="77777777">
            <w:pPr>
              <w:spacing w:line="240" w:lineRule="auto"/>
              <w:jc w:val="center"/>
              <w:rPr>
                <w:rFonts w:eastAsia="Times New Roman"/>
                <w:color w:val="000000"/>
                <w:sz w:val="18"/>
                <w:szCs w:val="18"/>
              </w:rPr>
            </w:pPr>
            <w:r w:rsidRPr="00E36F6B">
              <w:rPr>
                <w:rFonts w:eastAsia="Times New Roman"/>
                <w:color w:val="000000"/>
                <w:sz w:val="18"/>
                <w:szCs w:val="18"/>
              </w:rPr>
              <w:t>Productividad en recepción.</w:t>
            </w:r>
          </w:p>
        </w:tc>
        <w:tc>
          <w:tcPr>
            <w:tcW w:w="4740" w:type="dxa"/>
            <w:tcBorders>
              <w:top w:val="single" w:color="auto" w:sz="4" w:space="0"/>
              <w:left w:val="nil"/>
              <w:bottom w:val="single" w:color="auto" w:sz="8" w:space="0"/>
              <w:right w:val="single" w:color="auto" w:sz="8" w:space="0"/>
            </w:tcBorders>
            <w:shd w:val="clear" w:color="auto" w:fill="auto"/>
            <w:tcMar/>
            <w:hideMark/>
          </w:tcPr>
          <w:p w:rsidRPr="00E36F6B" w:rsidR="009E67D7" w:rsidP="00FC715C" w:rsidRDefault="009E67D7" w14:paraId="50A5B6B9" w14:textId="61ADB1E6">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Fórmula: Unidades recibidas</w:t>
            </w:r>
            <w:r w:rsidR="0079521A">
              <w:rPr>
                <w:rFonts w:eastAsia="Times New Roman"/>
                <w:color w:val="000000"/>
                <w:sz w:val="18"/>
                <w:szCs w:val="18"/>
              </w:rPr>
              <w:t xml:space="preserve"> </w:t>
            </w:r>
            <w:r w:rsidRPr="00E36F6B">
              <w:rPr>
                <w:rFonts w:eastAsia="Times New Roman"/>
                <w:color w:val="000000"/>
                <w:sz w:val="18"/>
                <w:szCs w:val="18"/>
              </w:rPr>
              <w:t>/</w:t>
            </w:r>
            <w:r w:rsidR="0079521A">
              <w:rPr>
                <w:rFonts w:eastAsia="Times New Roman"/>
                <w:color w:val="000000"/>
                <w:sz w:val="18"/>
                <w:szCs w:val="18"/>
              </w:rPr>
              <w:t xml:space="preserve"> </w:t>
            </w:r>
            <w:r w:rsidRPr="00E36F6B">
              <w:rPr>
                <w:rFonts w:eastAsia="Times New Roman"/>
                <w:color w:val="000000"/>
                <w:sz w:val="18"/>
                <w:szCs w:val="18"/>
              </w:rPr>
              <w:t>h por operario</w:t>
            </w:r>
            <w:r w:rsidRPr="00E36F6B">
              <w:rPr>
                <w:rFonts w:eastAsia="Times New Roman"/>
                <w:color w:val="000000"/>
                <w:sz w:val="18"/>
                <w:szCs w:val="18"/>
              </w:rPr>
              <w:br/>
            </w: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w:t>
            </w:r>
            <w:proofErr w:type="spellStart"/>
            <w:r w:rsidRPr="0079521A">
              <w:rPr>
                <w:rFonts w:eastAsia="Times New Roman"/>
                <w:i/>
                <w:iCs/>
                <w:color w:val="000000"/>
                <w:sz w:val="18"/>
                <w:szCs w:val="18"/>
              </w:rPr>
              <w:t>Benchmark</w:t>
            </w:r>
            <w:proofErr w:type="spellEnd"/>
            <w:r w:rsidRPr="00E36F6B">
              <w:rPr>
                <w:rFonts w:eastAsia="Times New Roman"/>
                <w:color w:val="000000"/>
                <w:sz w:val="18"/>
                <w:szCs w:val="18"/>
              </w:rPr>
              <w:t>: 150-200 cajas</w:t>
            </w:r>
            <w:r w:rsidR="0079521A">
              <w:rPr>
                <w:rFonts w:eastAsia="Times New Roman"/>
                <w:color w:val="000000"/>
                <w:sz w:val="18"/>
                <w:szCs w:val="18"/>
              </w:rPr>
              <w:t xml:space="preserve"> </w:t>
            </w:r>
            <w:r w:rsidRPr="00E36F6B">
              <w:rPr>
                <w:rFonts w:eastAsia="Times New Roman"/>
                <w:color w:val="000000"/>
                <w:sz w:val="18"/>
                <w:szCs w:val="18"/>
              </w:rPr>
              <w:t>/</w:t>
            </w:r>
            <w:r w:rsidR="0079521A">
              <w:rPr>
                <w:rFonts w:eastAsia="Times New Roman"/>
                <w:color w:val="000000"/>
                <w:sz w:val="18"/>
                <w:szCs w:val="18"/>
              </w:rPr>
              <w:t xml:space="preserve"> h </w:t>
            </w:r>
            <w:r w:rsidRPr="00E36F6B">
              <w:rPr>
                <w:rFonts w:eastAsia="Times New Roman"/>
                <w:color w:val="000000"/>
                <w:sz w:val="18"/>
                <w:szCs w:val="18"/>
              </w:rPr>
              <w:t>en operación manual.</w:t>
            </w:r>
          </w:p>
        </w:tc>
      </w:tr>
      <w:tr w:rsidRPr="00E36F6B" w:rsidR="009E67D7" w:rsidTr="4E7C45EF" w14:paraId="7E02648C" w14:textId="77777777">
        <w:trPr>
          <w:trHeight w:val="480"/>
        </w:trPr>
        <w:tc>
          <w:tcPr>
            <w:tcW w:w="1580" w:type="dxa"/>
            <w:vMerge w:val="restart"/>
            <w:tcBorders>
              <w:top w:val="single" w:color="000000" w:themeColor="text1" w:sz="8" w:space="0"/>
              <w:left w:val="single" w:color="auto" w:sz="8" w:space="0"/>
              <w:bottom w:val="single" w:color="auto" w:sz="4" w:space="0"/>
              <w:right w:val="single" w:color="auto" w:sz="8" w:space="0"/>
            </w:tcBorders>
            <w:shd w:val="clear" w:color="auto" w:fill="auto"/>
            <w:tcMar/>
            <w:vAlign w:val="center"/>
            <w:hideMark/>
          </w:tcPr>
          <w:p w:rsidRPr="00E36F6B" w:rsidR="009E67D7" w:rsidP="00FC715C" w:rsidRDefault="009E67D7" w14:paraId="73F235B1" w14:textId="7293E9B3">
            <w:pPr>
              <w:spacing w:line="240" w:lineRule="auto"/>
              <w:jc w:val="center"/>
              <w:rPr>
                <w:rFonts w:eastAsia="Times New Roman"/>
                <w:b/>
                <w:bCs/>
                <w:color w:val="000000"/>
                <w:sz w:val="18"/>
                <w:szCs w:val="18"/>
              </w:rPr>
            </w:pPr>
            <w:r w:rsidRPr="00E36F6B">
              <w:rPr>
                <w:rFonts w:eastAsia="Times New Roman"/>
                <w:b/>
                <w:bCs/>
                <w:color w:val="000000"/>
                <w:sz w:val="18"/>
                <w:szCs w:val="18"/>
              </w:rPr>
              <w:t>De almacenamiento</w:t>
            </w:r>
            <w:r w:rsidR="0079521A">
              <w:rPr>
                <w:rFonts w:eastAsia="Times New Roman"/>
                <w:b/>
                <w:bCs/>
                <w:color w:val="000000"/>
                <w:sz w:val="18"/>
                <w:szCs w:val="18"/>
              </w:rPr>
              <w:t>.</w:t>
            </w:r>
          </w:p>
        </w:tc>
        <w:tc>
          <w:tcPr>
            <w:tcW w:w="2640" w:type="dxa"/>
            <w:tcBorders>
              <w:top w:val="nil"/>
              <w:left w:val="nil"/>
              <w:bottom w:val="single" w:color="auto" w:sz="4" w:space="0"/>
              <w:right w:val="single" w:color="auto" w:sz="4" w:space="0"/>
            </w:tcBorders>
            <w:shd w:val="clear" w:color="auto" w:fill="auto"/>
            <w:noWrap/>
            <w:tcMar/>
            <w:vAlign w:val="center"/>
            <w:hideMark/>
          </w:tcPr>
          <w:p w:rsidRPr="00E36F6B" w:rsidR="009E67D7" w:rsidP="00FC715C" w:rsidRDefault="009E67D7" w14:paraId="2E02AB42" w14:textId="77777777">
            <w:pPr>
              <w:spacing w:line="240" w:lineRule="auto"/>
              <w:jc w:val="center"/>
              <w:rPr>
                <w:rFonts w:eastAsia="Times New Roman"/>
                <w:color w:val="000000"/>
                <w:sz w:val="18"/>
                <w:szCs w:val="18"/>
              </w:rPr>
            </w:pPr>
            <w:r w:rsidRPr="00E36F6B">
              <w:rPr>
                <w:rFonts w:eastAsia="Times New Roman"/>
                <w:color w:val="000000"/>
                <w:sz w:val="18"/>
                <w:szCs w:val="18"/>
              </w:rPr>
              <w:t>Tasa de utilización de espacio.</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3770D0AE" w14:textId="6FF69954">
            <w:pPr>
              <w:spacing w:line="240" w:lineRule="auto"/>
              <w:rPr>
                <w:rFonts w:eastAsia="Times New Roman"/>
                <w:color w:val="000000"/>
                <w:sz w:val="18"/>
                <w:szCs w:val="18"/>
              </w:rPr>
            </w:pPr>
            <w:r w:rsidRPr="4E7C45EF" w:rsidR="009E67D7">
              <w:rPr>
                <w:rFonts w:ascii="Segoe UI Symbol" w:hAnsi="Segoe UI Symbol" w:eastAsia="Times New Roman" w:cs="Segoe UI Symbol"/>
                <w:color w:val="000000" w:themeColor="text1" w:themeTint="FF" w:themeShade="FF"/>
                <w:sz w:val="18"/>
                <w:szCs w:val="18"/>
              </w:rPr>
              <w:t>✔</w:t>
            </w:r>
            <w:r w:rsidRPr="4E7C45EF" w:rsidR="009E67D7">
              <w:rPr>
                <w:rFonts w:eastAsia="Times New Roman"/>
                <w:color w:val="000000" w:themeColor="text1" w:themeTint="FF" w:themeShade="FF"/>
                <w:sz w:val="18"/>
                <w:szCs w:val="18"/>
              </w:rPr>
              <w:t xml:space="preserve"> </w:t>
            </w:r>
            <w:r w:rsidRPr="4E7C45EF" w:rsidR="44577BC5">
              <w:rPr>
                <w:rFonts w:eastAsia="Times New Roman"/>
                <w:color w:val="000000" w:themeColor="text1" w:themeTint="FF" w:themeShade="FF"/>
                <w:sz w:val="18"/>
                <w:szCs w:val="18"/>
              </w:rPr>
              <w:t>Fórmula</w:t>
            </w:r>
            <w:r w:rsidRPr="4E7C45EF" w:rsidR="009E67D7">
              <w:rPr>
                <w:rFonts w:eastAsia="Times New Roman"/>
                <w:color w:val="000000" w:themeColor="text1" w:themeTint="FF" w:themeShade="FF"/>
                <w:sz w:val="18"/>
                <w:szCs w:val="18"/>
              </w:rPr>
              <w:t xml:space="preserve">: </w:t>
            </w:r>
            <w:r w:rsidRPr="4E7C45EF" w:rsidR="009E67D7">
              <w:rPr>
                <w:rFonts w:eastAsia="Times New Roman"/>
                <w:color w:val="000000" w:themeColor="text1" w:themeTint="FF" w:themeShade="FF"/>
                <w:sz w:val="18"/>
                <w:szCs w:val="18"/>
              </w:rPr>
              <w:t>volumen ocupado / capacidad total × 100</w:t>
            </w:r>
            <w:r w:rsidRPr="4E7C45EF" w:rsidR="0079521A">
              <w:rPr>
                <w:rFonts w:eastAsia="Times New Roman"/>
                <w:color w:val="000000" w:themeColor="text1" w:themeTint="FF" w:themeShade="FF"/>
                <w:sz w:val="18"/>
                <w:szCs w:val="18"/>
              </w:rPr>
              <w:t>.</w:t>
            </w:r>
            <w:r>
              <w:br/>
            </w:r>
            <w:r w:rsidRPr="4E7C45EF" w:rsidR="009E67D7">
              <w:rPr>
                <w:rFonts w:ascii="Segoe UI Symbol" w:hAnsi="Segoe UI Symbol" w:eastAsia="Times New Roman" w:cs="Segoe UI Symbol"/>
                <w:color w:val="000000" w:themeColor="text1" w:themeTint="FF" w:themeShade="FF"/>
                <w:sz w:val="18"/>
                <w:szCs w:val="18"/>
              </w:rPr>
              <w:t>✔</w:t>
            </w:r>
            <w:r w:rsidRPr="4E7C45EF" w:rsidR="009E67D7">
              <w:rPr>
                <w:rFonts w:eastAsia="Times New Roman"/>
                <w:color w:val="000000" w:themeColor="text1" w:themeTint="FF" w:themeShade="FF"/>
                <w:sz w:val="18"/>
                <w:szCs w:val="18"/>
              </w:rPr>
              <w:t xml:space="preserve"> Óptimo: 80-85</w:t>
            </w:r>
            <w:r w:rsidRPr="4E7C45EF" w:rsidR="0079521A">
              <w:rPr>
                <w:rFonts w:eastAsia="Times New Roman"/>
                <w:color w:val="000000" w:themeColor="text1" w:themeTint="FF" w:themeShade="FF"/>
                <w:sz w:val="18"/>
                <w:szCs w:val="18"/>
              </w:rPr>
              <w:t xml:space="preserve"> </w:t>
            </w:r>
            <w:r w:rsidRPr="4E7C45EF" w:rsidR="009E67D7">
              <w:rPr>
                <w:rFonts w:eastAsia="Times New Roman"/>
                <w:color w:val="000000" w:themeColor="text1" w:themeTint="FF" w:themeShade="FF"/>
                <w:sz w:val="18"/>
                <w:szCs w:val="18"/>
              </w:rPr>
              <w:t>% (permite flujos de trabajo).</w:t>
            </w:r>
          </w:p>
        </w:tc>
      </w:tr>
      <w:tr w:rsidRPr="00E36F6B" w:rsidR="009E67D7" w:rsidTr="4E7C45EF" w14:paraId="579FF18A" w14:textId="77777777">
        <w:trPr>
          <w:trHeight w:val="710"/>
        </w:trPr>
        <w:tc>
          <w:tcPr>
            <w:tcW w:w="1580" w:type="dxa"/>
            <w:vMerge/>
            <w:tcBorders/>
            <w:tcMar/>
            <w:vAlign w:val="center"/>
            <w:hideMark/>
          </w:tcPr>
          <w:p w:rsidRPr="00E36F6B" w:rsidR="009E67D7" w:rsidP="00FC715C" w:rsidRDefault="009E67D7" w14:paraId="3CD837AF" w14:textId="77777777">
            <w:pPr>
              <w:spacing w:line="240" w:lineRule="auto"/>
              <w:rPr>
                <w:rFonts w:eastAsia="Times New Roman"/>
                <w:b/>
                <w:bCs/>
                <w:color w:val="000000"/>
                <w:sz w:val="18"/>
                <w:szCs w:val="18"/>
              </w:rPr>
            </w:pPr>
          </w:p>
        </w:tc>
        <w:tc>
          <w:tcPr>
            <w:tcW w:w="2640" w:type="dxa"/>
            <w:tcBorders>
              <w:top w:val="nil"/>
              <w:left w:val="nil"/>
              <w:bottom w:val="single" w:color="auto" w:sz="4" w:space="0"/>
              <w:right w:val="single" w:color="auto" w:sz="4" w:space="0"/>
            </w:tcBorders>
            <w:shd w:val="clear" w:color="auto" w:fill="auto"/>
            <w:tcMar/>
            <w:vAlign w:val="center"/>
            <w:hideMark/>
          </w:tcPr>
          <w:p w:rsidRPr="00E36F6B" w:rsidR="009E67D7" w:rsidP="00FC715C" w:rsidRDefault="009E67D7" w14:paraId="4DDD12E9" w14:textId="77777777">
            <w:pPr>
              <w:spacing w:line="240" w:lineRule="auto"/>
              <w:jc w:val="center"/>
              <w:rPr>
                <w:rFonts w:eastAsia="Times New Roman"/>
                <w:color w:val="000000"/>
                <w:sz w:val="18"/>
                <w:szCs w:val="18"/>
              </w:rPr>
            </w:pPr>
            <w:r w:rsidRPr="00E36F6B">
              <w:rPr>
                <w:rFonts w:eastAsia="Times New Roman"/>
                <w:color w:val="000000"/>
                <w:sz w:val="18"/>
                <w:szCs w:val="18"/>
              </w:rPr>
              <w:t>Costo de almacenamiento por unidad.</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352B426C" w14:textId="1B7F2A9A">
            <w:pPr>
              <w:spacing w:line="240" w:lineRule="auto"/>
              <w:rPr>
                <w:rFonts w:eastAsia="Times New Roman"/>
                <w:color w:val="000000"/>
                <w:sz w:val="18"/>
                <w:szCs w:val="18"/>
              </w:rPr>
            </w:pP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Fórmula: costos operativos totales / unidades almacenadas</w:t>
            </w:r>
            <w:r w:rsidRPr="6CFF8565" w:rsidR="7E337BD8">
              <w:rPr>
                <w:rFonts w:eastAsia="Times New Roman"/>
                <w:color w:val="000000" w:themeColor="text1" w:themeTint="FF" w:themeShade="FF"/>
                <w:sz w:val="18"/>
                <w:szCs w:val="18"/>
              </w:rPr>
              <w:t>.</w:t>
            </w:r>
            <w:r>
              <w:br/>
            </w: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Incluye: mano obra, equipos, energía, depreciación.</w:t>
            </w:r>
          </w:p>
        </w:tc>
      </w:tr>
      <w:tr w:rsidRPr="00E36F6B" w:rsidR="009E67D7" w:rsidTr="4E7C45EF" w14:paraId="300E99DE" w14:textId="77777777">
        <w:trPr>
          <w:trHeight w:val="530"/>
        </w:trPr>
        <w:tc>
          <w:tcPr>
            <w:tcW w:w="1580" w:type="dxa"/>
            <w:vMerge/>
            <w:tcBorders/>
            <w:tcMar/>
            <w:vAlign w:val="center"/>
            <w:hideMark/>
          </w:tcPr>
          <w:p w:rsidRPr="00E36F6B" w:rsidR="009E67D7" w:rsidP="00FC715C" w:rsidRDefault="009E67D7" w14:paraId="2E021FD6" w14:textId="77777777">
            <w:pPr>
              <w:spacing w:line="240" w:lineRule="auto"/>
              <w:rPr>
                <w:rFonts w:eastAsia="Times New Roman"/>
                <w:b/>
                <w:bCs/>
                <w:color w:val="000000"/>
                <w:sz w:val="18"/>
                <w:szCs w:val="18"/>
              </w:rPr>
            </w:pPr>
          </w:p>
        </w:tc>
        <w:tc>
          <w:tcPr>
            <w:tcW w:w="2640" w:type="dxa"/>
            <w:tcBorders>
              <w:top w:val="nil"/>
              <w:left w:val="nil"/>
              <w:bottom w:val="single" w:color="auto" w:sz="4" w:space="0"/>
              <w:right w:val="single" w:color="auto" w:sz="4" w:space="0"/>
            </w:tcBorders>
            <w:shd w:val="clear" w:color="auto" w:fill="auto"/>
            <w:noWrap/>
            <w:tcMar/>
            <w:vAlign w:val="center"/>
            <w:hideMark/>
          </w:tcPr>
          <w:p w:rsidRPr="00E36F6B" w:rsidR="009E67D7" w:rsidP="00FC715C" w:rsidRDefault="009E67D7" w14:paraId="228C3361" w14:textId="77777777">
            <w:pPr>
              <w:spacing w:line="240" w:lineRule="auto"/>
              <w:jc w:val="center"/>
              <w:rPr>
                <w:rFonts w:eastAsia="Times New Roman"/>
                <w:color w:val="000000"/>
                <w:sz w:val="18"/>
                <w:szCs w:val="18"/>
              </w:rPr>
            </w:pPr>
            <w:r w:rsidRPr="00E36F6B">
              <w:rPr>
                <w:rFonts w:eastAsia="Times New Roman"/>
                <w:color w:val="000000"/>
                <w:sz w:val="18"/>
                <w:szCs w:val="18"/>
              </w:rPr>
              <w:t>Eficiencia en ubicación.</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779BD385" w14:textId="77777777">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Tiempo promedio para ubicar mercancía.</w:t>
            </w:r>
            <w:r w:rsidRPr="00E36F6B">
              <w:rPr>
                <w:rFonts w:eastAsia="Times New Roman"/>
                <w:color w:val="000000"/>
                <w:sz w:val="18"/>
                <w:szCs w:val="18"/>
              </w:rPr>
              <w:br/>
            </w: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Tecnología de mejora: sistemas de </w:t>
            </w:r>
            <w:proofErr w:type="spellStart"/>
            <w:r w:rsidRPr="00E36F6B">
              <w:rPr>
                <w:rFonts w:eastAsia="Times New Roman"/>
                <w:i/>
                <w:iCs/>
                <w:color w:val="000000"/>
                <w:sz w:val="18"/>
                <w:szCs w:val="18"/>
              </w:rPr>
              <w:t>putaway</w:t>
            </w:r>
            <w:proofErr w:type="spellEnd"/>
            <w:r w:rsidRPr="00E36F6B">
              <w:rPr>
                <w:rFonts w:eastAsia="Times New Roman"/>
                <w:color w:val="000000"/>
                <w:sz w:val="18"/>
                <w:szCs w:val="18"/>
              </w:rPr>
              <w:t xml:space="preserve"> inteligente.</w:t>
            </w:r>
          </w:p>
        </w:tc>
      </w:tr>
      <w:tr w:rsidRPr="00E36F6B" w:rsidR="009E67D7" w:rsidTr="4E7C45EF" w14:paraId="2941FEF6" w14:textId="77777777">
        <w:trPr>
          <w:trHeight w:val="490"/>
        </w:trPr>
        <w:tc>
          <w:tcPr>
            <w:tcW w:w="1580" w:type="dxa"/>
            <w:vMerge/>
            <w:tcBorders/>
            <w:tcMar/>
            <w:vAlign w:val="center"/>
            <w:hideMark/>
          </w:tcPr>
          <w:p w:rsidRPr="00E36F6B" w:rsidR="009E67D7" w:rsidP="00FC715C" w:rsidRDefault="009E67D7" w14:paraId="3B319990" w14:textId="77777777">
            <w:pPr>
              <w:spacing w:line="240" w:lineRule="auto"/>
              <w:rPr>
                <w:rFonts w:eastAsia="Times New Roman"/>
                <w:b/>
                <w:bCs/>
                <w:color w:val="000000"/>
                <w:sz w:val="18"/>
                <w:szCs w:val="18"/>
              </w:rPr>
            </w:pPr>
          </w:p>
        </w:tc>
        <w:tc>
          <w:tcPr>
            <w:tcW w:w="2640" w:type="dxa"/>
            <w:tcBorders>
              <w:top w:val="nil"/>
              <w:left w:val="nil"/>
              <w:bottom w:val="single" w:color="auto" w:sz="4" w:space="0"/>
              <w:right w:val="single" w:color="auto" w:sz="4" w:space="0"/>
            </w:tcBorders>
            <w:shd w:val="clear" w:color="auto" w:fill="auto"/>
            <w:tcMar/>
            <w:vAlign w:val="center"/>
            <w:hideMark/>
          </w:tcPr>
          <w:p w:rsidRPr="00E36F6B" w:rsidR="009E67D7" w:rsidP="00FC715C" w:rsidRDefault="009E67D7" w14:paraId="78DD00D3" w14:textId="77777777">
            <w:pPr>
              <w:spacing w:line="240" w:lineRule="auto"/>
              <w:jc w:val="center"/>
              <w:rPr>
                <w:rFonts w:eastAsia="Times New Roman"/>
                <w:color w:val="000000"/>
                <w:sz w:val="18"/>
                <w:szCs w:val="18"/>
              </w:rPr>
            </w:pPr>
            <w:r w:rsidRPr="00E36F6B">
              <w:rPr>
                <w:rFonts w:eastAsia="Times New Roman"/>
                <w:color w:val="000000"/>
                <w:sz w:val="18"/>
                <w:szCs w:val="18"/>
              </w:rPr>
              <w:t xml:space="preserve">Días </w:t>
            </w:r>
            <w:proofErr w:type="spellStart"/>
            <w:r w:rsidRPr="00E36F6B">
              <w:rPr>
                <w:rFonts w:eastAsia="Times New Roman"/>
                <w:i/>
                <w:iCs/>
                <w:color w:val="000000"/>
                <w:sz w:val="18"/>
                <w:szCs w:val="18"/>
              </w:rPr>
              <w:t>on</w:t>
            </w:r>
            <w:proofErr w:type="spellEnd"/>
            <w:r w:rsidRPr="00E36F6B">
              <w:rPr>
                <w:rFonts w:eastAsia="Times New Roman"/>
                <w:i/>
                <w:iCs/>
                <w:color w:val="000000"/>
                <w:sz w:val="18"/>
                <w:szCs w:val="18"/>
              </w:rPr>
              <w:t xml:space="preserve"> </w:t>
            </w:r>
            <w:proofErr w:type="spellStart"/>
            <w:r w:rsidRPr="00E36F6B">
              <w:rPr>
                <w:rFonts w:eastAsia="Times New Roman"/>
                <w:i/>
                <w:iCs/>
                <w:color w:val="000000"/>
                <w:sz w:val="18"/>
                <w:szCs w:val="18"/>
              </w:rPr>
              <w:t>hand</w:t>
            </w:r>
            <w:proofErr w:type="spellEnd"/>
            <w:r w:rsidRPr="00E36F6B">
              <w:rPr>
                <w:rFonts w:eastAsia="Times New Roman"/>
                <w:color w:val="000000"/>
                <w:sz w:val="18"/>
                <w:szCs w:val="18"/>
              </w:rPr>
              <w:t xml:space="preserve"> de mercancía.</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5175A4D9" w14:textId="77777777">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Tiempo promedio que permanece una referencia en el almacén.</w:t>
            </w:r>
          </w:p>
        </w:tc>
      </w:tr>
      <w:tr w:rsidRPr="00E36F6B" w:rsidR="009E67D7" w:rsidTr="4E7C45EF" w14:paraId="625899A2" w14:textId="77777777">
        <w:trPr>
          <w:trHeight w:val="480"/>
        </w:trPr>
        <w:tc>
          <w:tcPr>
            <w:tcW w:w="1580" w:type="dxa"/>
            <w:vMerge w:val="restart"/>
            <w:tcBorders>
              <w:top w:val="single" w:color="auto" w:sz="4" w:space="0"/>
              <w:left w:val="single" w:color="auto" w:sz="8" w:space="0"/>
              <w:bottom w:val="single" w:color="000000" w:themeColor="text1" w:sz="8" w:space="0"/>
              <w:right w:val="single" w:color="auto" w:sz="8" w:space="0"/>
            </w:tcBorders>
            <w:shd w:val="clear" w:color="auto" w:fill="auto"/>
            <w:tcMar/>
            <w:vAlign w:val="center"/>
            <w:hideMark/>
          </w:tcPr>
          <w:p w:rsidRPr="00E36F6B" w:rsidR="009E67D7" w:rsidP="00FC715C" w:rsidRDefault="009E67D7" w14:paraId="63DEECF2" w14:textId="2F7971DD">
            <w:pPr>
              <w:spacing w:line="240" w:lineRule="auto"/>
              <w:jc w:val="center"/>
              <w:rPr>
                <w:rFonts w:eastAsia="Times New Roman"/>
                <w:b/>
                <w:bCs/>
                <w:color w:val="000000"/>
                <w:sz w:val="18"/>
                <w:szCs w:val="18"/>
              </w:rPr>
            </w:pPr>
            <w:r w:rsidRPr="00E36F6B">
              <w:rPr>
                <w:rFonts w:eastAsia="Times New Roman"/>
                <w:b/>
                <w:bCs/>
                <w:color w:val="000000"/>
                <w:sz w:val="18"/>
                <w:szCs w:val="18"/>
              </w:rPr>
              <w:lastRenderedPageBreak/>
              <w:t xml:space="preserve">De </w:t>
            </w:r>
            <w:r w:rsidRPr="00D17C72">
              <w:rPr>
                <w:rFonts w:eastAsia="Times New Roman"/>
                <w:b/>
                <w:bCs/>
                <w:i/>
                <w:iCs/>
                <w:color w:val="000000"/>
                <w:sz w:val="18"/>
                <w:szCs w:val="18"/>
              </w:rPr>
              <w:t>picking</w:t>
            </w:r>
            <w:r w:rsidR="0079521A">
              <w:rPr>
                <w:rFonts w:eastAsia="Times New Roman"/>
                <w:b/>
                <w:bCs/>
                <w:i/>
                <w:iCs/>
                <w:color w:val="000000"/>
                <w:sz w:val="18"/>
                <w:szCs w:val="18"/>
              </w:rPr>
              <w:t>.</w:t>
            </w:r>
          </w:p>
        </w:tc>
        <w:tc>
          <w:tcPr>
            <w:tcW w:w="2640" w:type="dxa"/>
            <w:tcBorders>
              <w:top w:val="single" w:color="auto" w:sz="8" w:space="0"/>
              <w:left w:val="nil"/>
              <w:bottom w:val="single" w:color="auto" w:sz="4" w:space="0"/>
              <w:right w:val="single" w:color="auto" w:sz="4" w:space="0"/>
            </w:tcBorders>
            <w:shd w:val="clear" w:color="auto" w:fill="auto"/>
            <w:tcMar/>
            <w:vAlign w:val="center"/>
            <w:hideMark/>
          </w:tcPr>
          <w:p w:rsidRPr="00E36F6B" w:rsidR="009E67D7" w:rsidP="00FC715C" w:rsidRDefault="009E67D7" w14:paraId="7A34E7FC" w14:textId="77777777">
            <w:pPr>
              <w:spacing w:line="240" w:lineRule="auto"/>
              <w:jc w:val="center"/>
              <w:rPr>
                <w:rFonts w:eastAsia="Times New Roman"/>
                <w:color w:val="000000"/>
                <w:sz w:val="18"/>
                <w:szCs w:val="18"/>
              </w:rPr>
            </w:pPr>
            <w:r w:rsidRPr="00E36F6B">
              <w:rPr>
                <w:rFonts w:eastAsia="Times New Roman"/>
                <w:color w:val="000000"/>
                <w:sz w:val="18"/>
                <w:szCs w:val="18"/>
              </w:rPr>
              <w:t xml:space="preserve">Tasa de errores en </w:t>
            </w:r>
            <w:r w:rsidRPr="00E36F6B">
              <w:rPr>
                <w:rFonts w:eastAsia="Times New Roman"/>
                <w:i/>
                <w:iCs/>
                <w:color w:val="000000"/>
                <w:sz w:val="18"/>
                <w:szCs w:val="18"/>
              </w:rPr>
              <w:t>picking</w:t>
            </w:r>
            <w:r w:rsidRPr="00E36F6B">
              <w:rPr>
                <w:rFonts w:eastAsia="Times New Roman"/>
                <w:color w:val="000000"/>
                <w:sz w:val="18"/>
                <w:szCs w:val="18"/>
              </w:rPr>
              <w:t>.</w:t>
            </w:r>
          </w:p>
        </w:tc>
        <w:tc>
          <w:tcPr>
            <w:tcW w:w="4740" w:type="dxa"/>
            <w:tcBorders>
              <w:top w:val="single" w:color="auto" w:sz="8" w:space="0"/>
              <w:left w:val="nil"/>
              <w:bottom w:val="single" w:color="auto" w:sz="4" w:space="0"/>
              <w:right w:val="single" w:color="auto" w:sz="8" w:space="0"/>
            </w:tcBorders>
            <w:shd w:val="clear" w:color="auto" w:fill="auto"/>
            <w:tcMar/>
            <w:vAlign w:val="bottom"/>
            <w:hideMark/>
          </w:tcPr>
          <w:p w:rsidRPr="00E36F6B" w:rsidR="009E67D7" w:rsidP="00FC715C" w:rsidRDefault="009E67D7" w14:paraId="5AB4BA36" w14:textId="073422BE">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Fórmula: pedidos con errores / total pedidos × 100</w:t>
            </w:r>
            <w:r w:rsidRPr="00E36F6B">
              <w:rPr>
                <w:rFonts w:eastAsia="Times New Roman"/>
                <w:color w:val="000000"/>
                <w:sz w:val="18"/>
                <w:szCs w:val="18"/>
              </w:rPr>
              <w:br/>
            </w: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Nivel aceptable: &lt;0.5</w:t>
            </w:r>
            <w:r w:rsidR="0079521A">
              <w:rPr>
                <w:rFonts w:eastAsia="Times New Roman"/>
                <w:color w:val="000000"/>
                <w:sz w:val="18"/>
                <w:szCs w:val="18"/>
              </w:rPr>
              <w:t xml:space="preserve"> </w:t>
            </w:r>
            <w:r w:rsidRPr="00E36F6B">
              <w:rPr>
                <w:rFonts w:eastAsia="Times New Roman"/>
                <w:color w:val="000000"/>
                <w:sz w:val="18"/>
                <w:szCs w:val="18"/>
              </w:rPr>
              <w:t xml:space="preserve">% en </w:t>
            </w:r>
            <w:proofErr w:type="spellStart"/>
            <w:r w:rsidRPr="0079521A">
              <w:rPr>
                <w:rFonts w:eastAsia="Times New Roman"/>
                <w:i/>
                <w:iCs/>
                <w:color w:val="000000"/>
                <w:sz w:val="18"/>
                <w:szCs w:val="18"/>
              </w:rPr>
              <w:t>retail</w:t>
            </w:r>
            <w:proofErr w:type="spellEnd"/>
            <w:r w:rsidRPr="00E36F6B">
              <w:rPr>
                <w:rFonts w:eastAsia="Times New Roman"/>
                <w:color w:val="000000"/>
                <w:sz w:val="18"/>
                <w:szCs w:val="18"/>
              </w:rPr>
              <w:t>.</w:t>
            </w:r>
          </w:p>
        </w:tc>
      </w:tr>
      <w:tr w:rsidRPr="00E36F6B" w:rsidR="009E67D7" w:rsidTr="4E7C45EF" w14:paraId="5297994F" w14:textId="77777777">
        <w:trPr>
          <w:trHeight w:val="290"/>
        </w:trPr>
        <w:tc>
          <w:tcPr>
            <w:tcW w:w="1580" w:type="dxa"/>
            <w:vMerge/>
            <w:tcBorders/>
            <w:tcMar/>
            <w:vAlign w:val="center"/>
            <w:hideMark/>
          </w:tcPr>
          <w:p w:rsidRPr="00E36F6B" w:rsidR="009E67D7" w:rsidP="00FC715C" w:rsidRDefault="009E67D7" w14:paraId="7C0ACAE4" w14:textId="77777777">
            <w:pPr>
              <w:spacing w:line="240" w:lineRule="auto"/>
              <w:rPr>
                <w:rFonts w:eastAsia="Times New Roman"/>
                <w:b/>
                <w:bCs/>
                <w:color w:val="000000"/>
                <w:sz w:val="18"/>
                <w:szCs w:val="18"/>
              </w:rPr>
            </w:pPr>
          </w:p>
        </w:tc>
        <w:tc>
          <w:tcPr>
            <w:tcW w:w="2640" w:type="dxa"/>
            <w:tcBorders>
              <w:top w:val="nil"/>
              <w:left w:val="nil"/>
              <w:bottom w:val="single" w:color="auto" w:sz="4" w:space="0"/>
              <w:right w:val="single" w:color="auto" w:sz="4" w:space="0"/>
            </w:tcBorders>
            <w:shd w:val="clear" w:color="auto" w:fill="auto"/>
            <w:tcMar/>
            <w:vAlign w:val="center"/>
            <w:hideMark/>
          </w:tcPr>
          <w:p w:rsidRPr="00E36F6B" w:rsidR="009E67D7" w:rsidP="00FC715C" w:rsidRDefault="009E67D7" w14:paraId="45169460" w14:textId="77777777">
            <w:pPr>
              <w:spacing w:line="240" w:lineRule="auto"/>
              <w:jc w:val="center"/>
              <w:rPr>
                <w:rFonts w:eastAsia="Times New Roman"/>
                <w:color w:val="000000"/>
                <w:sz w:val="18"/>
                <w:szCs w:val="18"/>
              </w:rPr>
            </w:pPr>
            <w:r w:rsidRPr="00E36F6B">
              <w:rPr>
                <w:rFonts w:eastAsia="Times New Roman"/>
                <w:color w:val="000000"/>
                <w:sz w:val="18"/>
                <w:szCs w:val="18"/>
              </w:rPr>
              <w:t xml:space="preserve">Distancia recorrida en </w:t>
            </w:r>
            <w:r w:rsidRPr="00E36F6B">
              <w:rPr>
                <w:rFonts w:eastAsia="Times New Roman"/>
                <w:i/>
                <w:iCs/>
                <w:color w:val="000000"/>
                <w:sz w:val="18"/>
                <w:szCs w:val="18"/>
              </w:rPr>
              <w:t>picking</w:t>
            </w:r>
            <w:r w:rsidRPr="00E36F6B">
              <w:rPr>
                <w:rFonts w:eastAsia="Times New Roman"/>
                <w:color w:val="000000"/>
                <w:sz w:val="18"/>
                <w:szCs w:val="18"/>
              </w:rPr>
              <w:t>.</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0E46F0FC" w14:textId="77777777">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Medición con sistemas WMS con </w:t>
            </w:r>
            <w:proofErr w:type="spellStart"/>
            <w:r w:rsidRPr="0079521A">
              <w:rPr>
                <w:rFonts w:eastAsia="Times New Roman"/>
                <w:i/>
                <w:iCs/>
                <w:color w:val="000000"/>
                <w:sz w:val="18"/>
                <w:szCs w:val="18"/>
              </w:rPr>
              <w:t>routing</w:t>
            </w:r>
            <w:proofErr w:type="spellEnd"/>
            <w:r w:rsidRPr="0079521A">
              <w:rPr>
                <w:rFonts w:eastAsia="Times New Roman"/>
                <w:i/>
                <w:iCs/>
                <w:color w:val="000000"/>
                <w:sz w:val="18"/>
                <w:szCs w:val="18"/>
              </w:rPr>
              <w:t xml:space="preserve">, </w:t>
            </w:r>
            <w:proofErr w:type="gramStart"/>
            <w:r w:rsidRPr="0079521A">
              <w:rPr>
                <w:rFonts w:eastAsia="Times New Roman"/>
                <w:i/>
                <w:iCs/>
                <w:color w:val="000000"/>
                <w:sz w:val="18"/>
                <w:szCs w:val="18"/>
              </w:rPr>
              <w:t>wearables</w:t>
            </w:r>
            <w:proofErr w:type="gramEnd"/>
            <w:r w:rsidRPr="00E36F6B">
              <w:rPr>
                <w:rFonts w:eastAsia="Times New Roman"/>
                <w:color w:val="000000"/>
                <w:sz w:val="18"/>
                <w:szCs w:val="18"/>
              </w:rPr>
              <w:t>.</w:t>
            </w:r>
          </w:p>
        </w:tc>
      </w:tr>
      <w:tr w:rsidRPr="00E36F6B" w:rsidR="009E67D7" w:rsidTr="4E7C45EF" w14:paraId="491D2012" w14:textId="77777777">
        <w:trPr>
          <w:trHeight w:val="1430"/>
        </w:trPr>
        <w:tc>
          <w:tcPr>
            <w:tcW w:w="1580" w:type="dxa"/>
            <w:vMerge/>
            <w:tcBorders/>
            <w:tcMar/>
            <w:vAlign w:val="center"/>
            <w:hideMark/>
          </w:tcPr>
          <w:p w:rsidRPr="00E36F6B" w:rsidR="009E67D7" w:rsidP="00FC715C" w:rsidRDefault="009E67D7" w14:paraId="1CE15A85" w14:textId="77777777">
            <w:pPr>
              <w:spacing w:line="240" w:lineRule="auto"/>
              <w:rPr>
                <w:rFonts w:eastAsia="Times New Roman"/>
                <w:b/>
                <w:bCs/>
                <w:color w:val="000000"/>
                <w:sz w:val="18"/>
                <w:szCs w:val="18"/>
              </w:rPr>
            </w:pPr>
          </w:p>
        </w:tc>
        <w:tc>
          <w:tcPr>
            <w:tcW w:w="2640" w:type="dxa"/>
            <w:tcBorders>
              <w:top w:val="nil"/>
              <w:left w:val="nil"/>
              <w:bottom w:val="single" w:color="auto" w:sz="8" w:space="0"/>
              <w:right w:val="single" w:color="auto" w:sz="4" w:space="0"/>
            </w:tcBorders>
            <w:shd w:val="clear" w:color="auto" w:fill="auto"/>
            <w:tcMar/>
            <w:vAlign w:val="center"/>
            <w:hideMark/>
          </w:tcPr>
          <w:p w:rsidRPr="00E36F6B" w:rsidR="009E67D7" w:rsidP="00FC715C" w:rsidRDefault="009E67D7" w14:paraId="0C5A6C99" w14:textId="77777777">
            <w:pPr>
              <w:spacing w:line="240" w:lineRule="auto"/>
              <w:jc w:val="center"/>
              <w:rPr>
                <w:rFonts w:eastAsia="Times New Roman"/>
                <w:color w:val="000000"/>
                <w:sz w:val="18"/>
                <w:szCs w:val="18"/>
              </w:rPr>
            </w:pPr>
            <w:r w:rsidRPr="00E36F6B">
              <w:rPr>
                <w:rFonts w:eastAsia="Times New Roman"/>
                <w:color w:val="000000"/>
                <w:sz w:val="18"/>
                <w:szCs w:val="18"/>
              </w:rPr>
              <w:t>Número de líneas de pedido recogidas y preparadas en una hora.</w:t>
            </w:r>
          </w:p>
        </w:tc>
        <w:tc>
          <w:tcPr>
            <w:tcW w:w="4740" w:type="dxa"/>
            <w:tcBorders>
              <w:top w:val="nil"/>
              <w:left w:val="nil"/>
              <w:bottom w:val="single" w:color="auto" w:sz="8" w:space="0"/>
              <w:right w:val="single" w:color="auto" w:sz="8" w:space="0"/>
            </w:tcBorders>
            <w:shd w:val="clear" w:color="auto" w:fill="auto"/>
            <w:tcMar/>
            <w:vAlign w:val="bottom"/>
            <w:hideMark/>
          </w:tcPr>
          <w:p w:rsidRPr="00E36F6B" w:rsidR="009E67D7" w:rsidP="00FC715C" w:rsidRDefault="009E67D7" w14:paraId="0404D99D" w14:textId="77777777">
            <w:pPr>
              <w:spacing w:line="240" w:lineRule="auto"/>
              <w:rPr>
                <w:rFonts w:eastAsia="Times New Roman"/>
                <w:color w:val="000000"/>
                <w:sz w:val="18"/>
                <w:szCs w:val="18"/>
              </w:rPr>
            </w:pP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Representa la cantidad de líneas de pedido (o ítems individuales) que un operario o equipo logra recoger y preparar en una hora de trabajo.</w:t>
            </w:r>
            <w:r w:rsidRPr="00E36F6B">
              <w:rPr>
                <w:rFonts w:eastAsia="Times New Roman"/>
                <w:color w:val="000000"/>
                <w:sz w:val="18"/>
                <w:szCs w:val="18"/>
              </w:rPr>
              <w:br/>
            </w:r>
            <w:r w:rsidRPr="00E36F6B">
              <w:rPr>
                <w:rFonts w:ascii="Segoe UI Symbol" w:hAnsi="Segoe UI Symbol" w:eastAsia="Times New Roman" w:cs="Segoe UI Symbol"/>
                <w:color w:val="000000"/>
                <w:sz w:val="18"/>
                <w:szCs w:val="18"/>
              </w:rPr>
              <w:t>✔</w:t>
            </w:r>
            <w:r w:rsidRPr="00E36F6B">
              <w:rPr>
                <w:rFonts w:eastAsia="Times New Roman"/>
                <w:color w:val="000000"/>
                <w:sz w:val="18"/>
                <w:szCs w:val="18"/>
              </w:rPr>
              <w:t xml:space="preserve"> Variaciones según método: </w:t>
            </w:r>
            <w:r w:rsidRPr="00E36F6B">
              <w:rPr>
                <w:rFonts w:eastAsia="Times New Roman"/>
                <w:i/>
                <w:iCs/>
                <w:color w:val="000000"/>
                <w:sz w:val="18"/>
                <w:szCs w:val="18"/>
              </w:rPr>
              <w:t>picking</w:t>
            </w:r>
            <w:r w:rsidRPr="00E36F6B">
              <w:rPr>
                <w:rFonts w:eastAsia="Times New Roman"/>
                <w:color w:val="000000"/>
                <w:sz w:val="18"/>
                <w:szCs w:val="18"/>
              </w:rPr>
              <w:t xml:space="preserve"> discreto: 60-80 LPH, </w:t>
            </w:r>
            <w:r w:rsidRPr="00E36F6B">
              <w:rPr>
                <w:rFonts w:eastAsia="Times New Roman"/>
                <w:i/>
                <w:iCs/>
                <w:color w:val="000000"/>
                <w:sz w:val="18"/>
                <w:szCs w:val="18"/>
              </w:rPr>
              <w:t>picking</w:t>
            </w:r>
            <w:r w:rsidRPr="00E36F6B">
              <w:rPr>
                <w:rFonts w:eastAsia="Times New Roman"/>
                <w:color w:val="000000"/>
                <w:sz w:val="18"/>
                <w:szCs w:val="18"/>
              </w:rPr>
              <w:t xml:space="preserve"> por lote: 100-120 LPH, </w:t>
            </w:r>
            <w:r w:rsidRPr="00E36F6B">
              <w:rPr>
                <w:rFonts w:eastAsia="Times New Roman"/>
                <w:i/>
                <w:iCs/>
                <w:color w:val="000000"/>
                <w:sz w:val="18"/>
                <w:szCs w:val="18"/>
              </w:rPr>
              <w:t>picking</w:t>
            </w:r>
            <w:r w:rsidRPr="00E36F6B">
              <w:rPr>
                <w:rFonts w:eastAsia="Times New Roman"/>
                <w:color w:val="000000"/>
                <w:sz w:val="18"/>
                <w:szCs w:val="18"/>
              </w:rPr>
              <w:t xml:space="preserve"> por zona: 80-100 LPH.</w:t>
            </w:r>
          </w:p>
        </w:tc>
      </w:tr>
      <w:tr w:rsidRPr="00E36F6B" w:rsidR="009E67D7" w:rsidTr="4E7C45EF" w14:paraId="350B59F0" w14:textId="77777777">
        <w:trPr>
          <w:trHeight w:val="530"/>
        </w:trPr>
        <w:tc>
          <w:tcPr>
            <w:tcW w:w="1580" w:type="dxa"/>
            <w:vMerge w:val="restart"/>
            <w:tcBorders>
              <w:top w:val="nil"/>
              <w:left w:val="single" w:color="auto" w:sz="8" w:space="0"/>
              <w:bottom w:val="single" w:color="000000" w:themeColor="text1" w:sz="8" w:space="0"/>
              <w:right w:val="single" w:color="auto" w:sz="8" w:space="0"/>
            </w:tcBorders>
            <w:shd w:val="clear" w:color="auto" w:fill="auto"/>
            <w:tcMar/>
            <w:vAlign w:val="center"/>
            <w:hideMark/>
          </w:tcPr>
          <w:p w:rsidRPr="00E36F6B" w:rsidR="009E67D7" w:rsidP="00FC715C" w:rsidRDefault="009E67D7" w14:paraId="7D6429AD" w14:textId="6111EC3F">
            <w:pPr>
              <w:spacing w:line="240" w:lineRule="auto"/>
              <w:jc w:val="center"/>
              <w:rPr>
                <w:rFonts w:eastAsia="Times New Roman"/>
                <w:b/>
                <w:bCs/>
                <w:color w:val="000000"/>
                <w:sz w:val="18"/>
                <w:szCs w:val="18"/>
              </w:rPr>
            </w:pPr>
            <w:r w:rsidRPr="00E36F6B">
              <w:rPr>
                <w:rFonts w:eastAsia="Times New Roman"/>
                <w:b/>
                <w:bCs/>
                <w:color w:val="000000"/>
                <w:sz w:val="18"/>
                <w:szCs w:val="18"/>
              </w:rPr>
              <w:t>De despacho</w:t>
            </w:r>
            <w:r w:rsidR="0079521A">
              <w:rPr>
                <w:rFonts w:eastAsia="Times New Roman"/>
                <w:b/>
                <w:bCs/>
                <w:color w:val="000000"/>
                <w:sz w:val="18"/>
                <w:szCs w:val="18"/>
              </w:rPr>
              <w:t>.</w:t>
            </w:r>
          </w:p>
        </w:tc>
        <w:tc>
          <w:tcPr>
            <w:tcW w:w="2640" w:type="dxa"/>
            <w:tcBorders>
              <w:top w:val="nil"/>
              <w:left w:val="nil"/>
              <w:bottom w:val="single" w:color="auto" w:sz="4" w:space="0"/>
              <w:right w:val="single" w:color="auto" w:sz="4" w:space="0"/>
            </w:tcBorders>
            <w:shd w:val="clear" w:color="auto" w:fill="auto"/>
            <w:noWrap/>
            <w:tcMar/>
            <w:vAlign w:val="center"/>
            <w:hideMark/>
          </w:tcPr>
          <w:p w:rsidRPr="00E36F6B" w:rsidR="009E67D7" w:rsidP="00FC715C" w:rsidRDefault="009E67D7" w14:paraId="069FDB92" w14:textId="77777777">
            <w:pPr>
              <w:spacing w:line="240" w:lineRule="auto"/>
              <w:jc w:val="center"/>
              <w:rPr>
                <w:rFonts w:eastAsia="Times New Roman"/>
                <w:color w:val="000000"/>
                <w:sz w:val="18"/>
                <w:szCs w:val="18"/>
              </w:rPr>
            </w:pPr>
            <w:r w:rsidRPr="00E36F6B">
              <w:rPr>
                <w:rFonts w:eastAsia="Times New Roman"/>
                <w:color w:val="000000"/>
                <w:sz w:val="18"/>
                <w:szCs w:val="18"/>
              </w:rPr>
              <w:t>Envíos a tiempo</w:t>
            </w:r>
          </w:p>
        </w:tc>
        <w:tc>
          <w:tcPr>
            <w:tcW w:w="4740" w:type="dxa"/>
            <w:tcBorders>
              <w:top w:val="nil"/>
              <w:left w:val="nil"/>
              <w:bottom w:val="single" w:color="auto" w:sz="4" w:space="0"/>
              <w:right w:val="single" w:color="auto" w:sz="8" w:space="0"/>
            </w:tcBorders>
            <w:shd w:val="clear" w:color="auto" w:fill="auto"/>
            <w:tcMar/>
            <w:vAlign w:val="bottom"/>
            <w:hideMark/>
          </w:tcPr>
          <w:p w:rsidRPr="00E36F6B" w:rsidR="009E67D7" w:rsidP="00FC715C" w:rsidRDefault="009E67D7" w14:paraId="3DB71E1F" w14:textId="5688948D">
            <w:pPr>
              <w:spacing w:line="240" w:lineRule="auto"/>
              <w:rPr>
                <w:rFonts w:eastAsia="Times New Roman"/>
                <w:color w:val="000000"/>
                <w:sz w:val="18"/>
                <w:szCs w:val="18"/>
              </w:rPr>
            </w:pP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Fórmula: pedidos despachados a tiempo / total pedidos</w:t>
            </w:r>
            <w:r w:rsidRPr="6CFF8565" w:rsidR="6DF9BA74">
              <w:rPr>
                <w:rFonts w:eastAsia="Times New Roman"/>
                <w:color w:val="000000" w:themeColor="text1" w:themeTint="FF" w:themeShade="FF"/>
                <w:sz w:val="18"/>
                <w:szCs w:val="18"/>
              </w:rPr>
              <w:t>.</w:t>
            </w:r>
            <w:r>
              <w:br/>
            </w: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Estándar clase mundial: &gt;98</w:t>
            </w:r>
            <w:r w:rsidRPr="6CFF8565" w:rsidR="0079521A">
              <w:rPr>
                <w:rFonts w:eastAsia="Times New Roman"/>
                <w:color w:val="000000" w:themeColor="text1" w:themeTint="FF" w:themeShade="FF"/>
                <w:sz w:val="18"/>
                <w:szCs w:val="18"/>
              </w:rPr>
              <w:t xml:space="preserve"> </w:t>
            </w:r>
            <w:r w:rsidRPr="6CFF8565" w:rsidR="009E67D7">
              <w:rPr>
                <w:rFonts w:eastAsia="Times New Roman"/>
                <w:color w:val="000000" w:themeColor="text1" w:themeTint="FF" w:themeShade="FF"/>
                <w:sz w:val="18"/>
                <w:szCs w:val="18"/>
              </w:rPr>
              <w:t>%</w:t>
            </w:r>
            <w:r w:rsidRPr="6CFF8565" w:rsidR="7AA2FCC2">
              <w:rPr>
                <w:rFonts w:eastAsia="Times New Roman"/>
                <w:color w:val="000000" w:themeColor="text1" w:themeTint="FF" w:themeShade="FF"/>
                <w:sz w:val="18"/>
                <w:szCs w:val="18"/>
              </w:rPr>
              <w:t>.</w:t>
            </w:r>
          </w:p>
        </w:tc>
      </w:tr>
      <w:tr w:rsidRPr="00E36F6B" w:rsidR="009E67D7" w:rsidTr="4E7C45EF" w14:paraId="48F1F4F2" w14:textId="77777777">
        <w:trPr>
          <w:trHeight w:val="700"/>
        </w:trPr>
        <w:tc>
          <w:tcPr>
            <w:tcW w:w="1580" w:type="dxa"/>
            <w:vMerge/>
            <w:tcBorders/>
            <w:tcMar/>
            <w:vAlign w:val="center"/>
            <w:hideMark/>
          </w:tcPr>
          <w:p w:rsidRPr="00E36F6B" w:rsidR="009E67D7" w:rsidP="00FC715C" w:rsidRDefault="009E67D7" w14:paraId="0F861B64" w14:textId="77777777">
            <w:pPr>
              <w:spacing w:line="240" w:lineRule="auto"/>
              <w:rPr>
                <w:rFonts w:eastAsia="Times New Roman"/>
                <w:b/>
                <w:bCs/>
                <w:color w:val="000000"/>
                <w:sz w:val="18"/>
                <w:szCs w:val="18"/>
              </w:rPr>
            </w:pPr>
          </w:p>
        </w:tc>
        <w:tc>
          <w:tcPr>
            <w:tcW w:w="2640" w:type="dxa"/>
            <w:tcBorders>
              <w:top w:val="nil"/>
              <w:left w:val="nil"/>
              <w:bottom w:val="single" w:color="auto" w:sz="8" w:space="0"/>
              <w:right w:val="single" w:color="auto" w:sz="4" w:space="0"/>
            </w:tcBorders>
            <w:shd w:val="clear" w:color="auto" w:fill="auto"/>
            <w:noWrap/>
            <w:tcMar/>
            <w:vAlign w:val="center"/>
            <w:hideMark/>
          </w:tcPr>
          <w:p w:rsidRPr="00E36F6B" w:rsidR="009E67D7" w:rsidP="00FC715C" w:rsidRDefault="009E67D7" w14:paraId="26D57E95" w14:textId="77777777">
            <w:pPr>
              <w:spacing w:line="240" w:lineRule="auto"/>
              <w:jc w:val="center"/>
              <w:rPr>
                <w:rFonts w:eastAsia="Times New Roman"/>
                <w:color w:val="000000"/>
                <w:sz w:val="18"/>
                <w:szCs w:val="18"/>
              </w:rPr>
            </w:pPr>
            <w:r w:rsidRPr="00E36F6B">
              <w:rPr>
                <w:rFonts w:eastAsia="Times New Roman"/>
                <w:color w:val="000000"/>
                <w:sz w:val="18"/>
                <w:szCs w:val="18"/>
              </w:rPr>
              <w:t>Utilización del cubicaje</w:t>
            </w:r>
          </w:p>
        </w:tc>
        <w:tc>
          <w:tcPr>
            <w:tcW w:w="4740" w:type="dxa"/>
            <w:tcBorders>
              <w:top w:val="nil"/>
              <w:left w:val="nil"/>
              <w:bottom w:val="single" w:color="auto" w:sz="8" w:space="0"/>
              <w:right w:val="single" w:color="auto" w:sz="8" w:space="0"/>
            </w:tcBorders>
            <w:shd w:val="clear" w:color="auto" w:fill="auto"/>
            <w:tcMar/>
            <w:hideMark/>
          </w:tcPr>
          <w:p w:rsidRPr="00E36F6B" w:rsidR="009E67D7" w:rsidP="00FC715C" w:rsidRDefault="009E67D7" w14:paraId="6765D6E5" w14:textId="724ADF23">
            <w:pPr>
              <w:spacing w:line="240" w:lineRule="auto"/>
              <w:rPr>
                <w:rFonts w:eastAsia="Times New Roman"/>
                <w:color w:val="000000"/>
                <w:sz w:val="18"/>
                <w:szCs w:val="18"/>
              </w:rPr>
            </w:pP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Fórmula: volumen utilizado / capacidad del vehículo x 100</w:t>
            </w:r>
            <w:r w:rsidRPr="6CFF8565" w:rsidR="1A4F5852">
              <w:rPr>
                <w:rFonts w:eastAsia="Times New Roman"/>
                <w:color w:val="000000" w:themeColor="text1" w:themeTint="FF" w:themeShade="FF"/>
                <w:sz w:val="18"/>
                <w:szCs w:val="18"/>
              </w:rPr>
              <w:t>.</w:t>
            </w:r>
            <w:r>
              <w:br/>
            </w: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Meta óptima: &gt;90</w:t>
            </w:r>
            <w:r w:rsidRPr="6CFF8565" w:rsidR="0079521A">
              <w:rPr>
                <w:rFonts w:eastAsia="Times New Roman"/>
                <w:color w:val="000000" w:themeColor="text1" w:themeTint="FF" w:themeShade="FF"/>
                <w:sz w:val="18"/>
                <w:szCs w:val="18"/>
              </w:rPr>
              <w:t xml:space="preserve"> </w:t>
            </w:r>
            <w:r w:rsidRPr="6CFF8565" w:rsidR="009E67D7">
              <w:rPr>
                <w:rFonts w:eastAsia="Times New Roman"/>
                <w:color w:val="000000" w:themeColor="text1" w:themeTint="FF" w:themeShade="FF"/>
                <w:sz w:val="18"/>
                <w:szCs w:val="18"/>
              </w:rPr>
              <w:t>%</w:t>
            </w:r>
            <w:r w:rsidRPr="6CFF8565" w:rsidR="0FFFCEE9">
              <w:rPr>
                <w:rFonts w:eastAsia="Times New Roman"/>
                <w:color w:val="000000" w:themeColor="text1" w:themeTint="FF" w:themeShade="FF"/>
                <w:sz w:val="18"/>
                <w:szCs w:val="18"/>
              </w:rPr>
              <w:t>.</w:t>
            </w:r>
          </w:p>
        </w:tc>
      </w:tr>
    </w:tbl>
    <w:p w:rsidR="009E67D7" w:rsidP="009E67D7" w:rsidRDefault="009E67D7" w14:paraId="054EB505" w14:textId="77777777">
      <w:pPr>
        <w:pStyle w:val="Prrafodelista"/>
        <w:pBdr>
          <w:top w:val="nil"/>
          <w:left w:val="nil"/>
          <w:bottom w:val="nil"/>
          <w:right w:val="nil"/>
          <w:between w:val="nil"/>
        </w:pBdr>
        <w:ind w:left="1706"/>
        <w:jc w:val="both"/>
        <w:rPr>
          <w:bCs/>
          <w:color w:val="000000"/>
          <w:sz w:val="20"/>
          <w:szCs w:val="20"/>
        </w:rPr>
      </w:pPr>
      <w:r w:rsidRPr="00D01654">
        <w:rPr>
          <w:b/>
          <w:color w:val="000000"/>
          <w:sz w:val="20"/>
          <w:szCs w:val="20"/>
        </w:rPr>
        <w:t>Fuente:</w:t>
      </w:r>
      <w:r>
        <w:rPr>
          <w:bCs/>
          <w:color w:val="000000"/>
          <w:sz w:val="20"/>
          <w:szCs w:val="20"/>
        </w:rPr>
        <w:t xml:space="preserve"> SENA, 2025.</w:t>
      </w:r>
    </w:p>
    <w:p w:rsidR="009E67D7" w:rsidP="009E67D7" w:rsidRDefault="009E67D7" w14:paraId="378330C5" w14:textId="77777777">
      <w:pPr>
        <w:pStyle w:val="Prrafodelista"/>
        <w:pBdr>
          <w:top w:val="nil"/>
          <w:left w:val="nil"/>
          <w:bottom w:val="nil"/>
          <w:right w:val="nil"/>
          <w:between w:val="nil"/>
        </w:pBdr>
        <w:ind w:left="1706"/>
        <w:jc w:val="both"/>
        <w:rPr>
          <w:bCs/>
          <w:color w:val="000000"/>
          <w:sz w:val="20"/>
          <w:szCs w:val="20"/>
        </w:rPr>
      </w:pPr>
    </w:p>
    <w:p w:rsidR="009E67D7" w:rsidP="009E67D7" w:rsidRDefault="009E67D7" w14:paraId="3EF2D8FF" w14:textId="77777777">
      <w:pPr>
        <w:pStyle w:val="Prrafodelista"/>
        <w:pBdr>
          <w:top w:val="nil"/>
          <w:left w:val="nil"/>
          <w:bottom w:val="nil"/>
          <w:right w:val="nil"/>
          <w:between w:val="nil"/>
        </w:pBdr>
        <w:ind w:left="1706"/>
        <w:jc w:val="both"/>
        <w:rPr>
          <w:bCs/>
          <w:color w:val="000000"/>
          <w:sz w:val="20"/>
          <w:szCs w:val="20"/>
        </w:rPr>
      </w:pPr>
    </w:p>
    <w:p w:rsidR="009E67D7" w:rsidP="00173994" w:rsidRDefault="009E67D7" w14:paraId="2234C404" w14:textId="77777777">
      <w:pPr>
        <w:pStyle w:val="Prrafodelista"/>
        <w:numPr>
          <w:ilvl w:val="0"/>
          <w:numId w:val="7"/>
        </w:numPr>
        <w:pBdr>
          <w:top w:val="nil"/>
          <w:left w:val="nil"/>
          <w:bottom w:val="nil"/>
          <w:right w:val="nil"/>
          <w:between w:val="nil"/>
        </w:pBdr>
        <w:jc w:val="both"/>
        <w:rPr>
          <w:bCs/>
          <w:color w:val="000000"/>
          <w:sz w:val="20"/>
          <w:szCs w:val="20"/>
        </w:rPr>
      </w:pPr>
      <w:r w:rsidRPr="00E36F6B">
        <w:rPr>
          <w:bCs/>
          <w:color w:val="000000"/>
          <w:sz w:val="20"/>
          <w:szCs w:val="20"/>
        </w:rPr>
        <w:t xml:space="preserve">Por </w:t>
      </w:r>
      <w:r>
        <w:rPr>
          <w:bCs/>
          <w:color w:val="000000"/>
          <w:sz w:val="20"/>
          <w:szCs w:val="20"/>
        </w:rPr>
        <w:t>n</w:t>
      </w:r>
      <w:r w:rsidRPr="00E36F6B">
        <w:rPr>
          <w:bCs/>
          <w:color w:val="000000"/>
          <w:sz w:val="20"/>
          <w:szCs w:val="20"/>
        </w:rPr>
        <w:t xml:space="preserve">aturaleza del </w:t>
      </w:r>
      <w:r>
        <w:rPr>
          <w:bCs/>
          <w:color w:val="000000"/>
          <w:sz w:val="20"/>
          <w:szCs w:val="20"/>
        </w:rPr>
        <w:t>i</w:t>
      </w:r>
      <w:r w:rsidRPr="00E36F6B">
        <w:rPr>
          <w:bCs/>
          <w:color w:val="000000"/>
          <w:sz w:val="20"/>
          <w:szCs w:val="20"/>
        </w:rPr>
        <w:t>ndicador</w:t>
      </w:r>
    </w:p>
    <w:p w:rsidR="009E67D7" w:rsidP="009E67D7" w:rsidRDefault="009E67D7" w14:paraId="5D507FA7" w14:textId="77777777">
      <w:pPr>
        <w:pStyle w:val="Prrafodelista"/>
        <w:pBdr>
          <w:top w:val="nil"/>
          <w:left w:val="nil"/>
          <w:bottom w:val="nil"/>
          <w:right w:val="nil"/>
          <w:between w:val="nil"/>
        </w:pBdr>
        <w:ind w:left="1706"/>
        <w:jc w:val="both"/>
        <w:rPr>
          <w:bCs/>
          <w:color w:val="000000"/>
          <w:sz w:val="20"/>
          <w:szCs w:val="20"/>
        </w:rPr>
      </w:pPr>
    </w:p>
    <w:p w:rsidR="009E67D7" w:rsidP="009E67D7" w:rsidRDefault="009E67D7" w14:paraId="743E1E54" w14:textId="178AE0EF">
      <w:pPr>
        <w:pStyle w:val="Prrafodelista"/>
        <w:pBdr>
          <w:top w:val="nil"/>
          <w:left w:val="nil"/>
          <w:bottom w:val="nil"/>
          <w:right w:val="nil"/>
          <w:between w:val="nil"/>
        </w:pBdr>
        <w:ind w:left="1706"/>
        <w:jc w:val="both"/>
        <w:rPr>
          <w:bCs/>
          <w:color w:val="000000"/>
          <w:sz w:val="20"/>
          <w:szCs w:val="20"/>
        </w:rPr>
      </w:pPr>
      <w:r>
        <w:rPr>
          <w:bCs/>
          <w:color w:val="000000"/>
          <w:sz w:val="20"/>
          <w:szCs w:val="20"/>
        </w:rPr>
        <w:t xml:space="preserve">Tabla </w:t>
      </w:r>
      <w:r w:rsidR="0079521A">
        <w:rPr>
          <w:bCs/>
          <w:color w:val="000000"/>
          <w:sz w:val="20"/>
          <w:szCs w:val="20"/>
        </w:rPr>
        <w:t>2</w:t>
      </w:r>
      <w:r>
        <w:rPr>
          <w:bCs/>
          <w:color w:val="000000"/>
          <w:sz w:val="20"/>
          <w:szCs w:val="20"/>
        </w:rPr>
        <w:t xml:space="preserve">. Tipos de indicadores según su naturaleza </w:t>
      </w:r>
    </w:p>
    <w:tbl>
      <w:tblPr>
        <w:tblW w:w="8960" w:type="dxa"/>
        <w:tblInd w:w="640" w:type="dxa"/>
        <w:tblCellMar>
          <w:left w:w="70" w:type="dxa"/>
          <w:right w:w="70" w:type="dxa"/>
        </w:tblCellMar>
        <w:tblLook w:val="04A0" w:firstRow="1" w:lastRow="0" w:firstColumn="1" w:lastColumn="0" w:noHBand="0" w:noVBand="1"/>
      </w:tblPr>
      <w:tblGrid>
        <w:gridCol w:w="1580"/>
        <w:gridCol w:w="2640"/>
        <w:gridCol w:w="4740"/>
      </w:tblGrid>
      <w:tr w:rsidRPr="00F21C1B" w:rsidR="009E67D7" w:rsidTr="6CFF8565" w14:paraId="208BA7EF" w14:textId="77777777">
        <w:trPr>
          <w:trHeight w:val="300"/>
        </w:trPr>
        <w:tc>
          <w:tcPr>
            <w:tcW w:w="1580" w:type="dxa"/>
            <w:tcBorders>
              <w:top w:val="single" w:color="auto" w:sz="8" w:space="0"/>
              <w:left w:val="single" w:color="auto" w:sz="8" w:space="0"/>
              <w:bottom w:val="single" w:color="auto" w:sz="8" w:space="0"/>
              <w:right w:val="nil"/>
            </w:tcBorders>
            <w:shd w:val="clear" w:color="auto" w:fill="auto"/>
            <w:noWrap/>
            <w:tcMar/>
            <w:vAlign w:val="bottom"/>
            <w:hideMark/>
          </w:tcPr>
          <w:p w:rsidRPr="00F21C1B" w:rsidR="009E67D7" w:rsidP="00FC715C" w:rsidRDefault="009E67D7" w14:paraId="0E1E759A" w14:textId="77777777">
            <w:pPr>
              <w:spacing w:line="240" w:lineRule="auto"/>
              <w:jc w:val="center"/>
              <w:rPr>
                <w:rFonts w:eastAsia="Times New Roman"/>
                <w:b/>
                <w:bCs/>
                <w:color w:val="000000"/>
                <w:sz w:val="20"/>
                <w:szCs w:val="20"/>
              </w:rPr>
            </w:pPr>
            <w:r w:rsidRPr="00F21C1B">
              <w:rPr>
                <w:rFonts w:eastAsia="Times New Roman"/>
                <w:b/>
                <w:bCs/>
                <w:color w:val="000000"/>
                <w:sz w:val="20"/>
                <w:szCs w:val="20"/>
              </w:rPr>
              <w:t>Clasificación</w:t>
            </w:r>
          </w:p>
        </w:tc>
        <w:tc>
          <w:tcPr>
            <w:tcW w:w="2640" w:type="dxa"/>
            <w:tcBorders>
              <w:top w:val="single" w:color="auto" w:sz="8" w:space="0"/>
              <w:left w:val="single" w:color="auto" w:sz="8" w:space="0"/>
              <w:bottom w:val="single" w:color="auto" w:sz="8" w:space="0"/>
              <w:right w:val="single" w:color="auto" w:sz="8" w:space="0"/>
            </w:tcBorders>
            <w:shd w:val="clear" w:color="auto" w:fill="auto"/>
            <w:noWrap/>
            <w:tcMar/>
            <w:vAlign w:val="bottom"/>
            <w:hideMark/>
          </w:tcPr>
          <w:p w:rsidRPr="00F21C1B" w:rsidR="009E67D7" w:rsidP="00FC715C" w:rsidRDefault="009E67D7" w14:paraId="41925CCD" w14:textId="77777777">
            <w:pPr>
              <w:spacing w:line="240" w:lineRule="auto"/>
              <w:jc w:val="center"/>
              <w:rPr>
                <w:rFonts w:eastAsia="Times New Roman"/>
                <w:b/>
                <w:bCs/>
                <w:color w:val="000000"/>
                <w:sz w:val="20"/>
                <w:szCs w:val="20"/>
              </w:rPr>
            </w:pPr>
            <w:r w:rsidRPr="00F21C1B">
              <w:rPr>
                <w:rFonts w:eastAsia="Times New Roman"/>
                <w:b/>
                <w:bCs/>
                <w:color w:val="000000"/>
                <w:sz w:val="20"/>
                <w:szCs w:val="20"/>
              </w:rPr>
              <w:t>Indicadores</w:t>
            </w:r>
          </w:p>
        </w:tc>
        <w:tc>
          <w:tcPr>
            <w:tcW w:w="4740" w:type="dxa"/>
            <w:tcBorders>
              <w:top w:val="single" w:color="auto" w:sz="8" w:space="0"/>
              <w:left w:val="nil"/>
              <w:bottom w:val="single" w:color="auto" w:sz="8" w:space="0"/>
              <w:right w:val="single" w:color="auto" w:sz="8" w:space="0"/>
            </w:tcBorders>
            <w:shd w:val="clear" w:color="auto" w:fill="auto"/>
            <w:noWrap/>
            <w:tcMar/>
            <w:vAlign w:val="bottom"/>
            <w:hideMark/>
          </w:tcPr>
          <w:p w:rsidRPr="00F21C1B" w:rsidR="009E67D7" w:rsidP="00FC715C" w:rsidRDefault="009E67D7" w14:paraId="26FF05BB" w14:textId="77777777">
            <w:pPr>
              <w:spacing w:line="240" w:lineRule="auto"/>
              <w:jc w:val="center"/>
              <w:rPr>
                <w:rFonts w:eastAsia="Times New Roman"/>
                <w:b/>
                <w:bCs/>
                <w:color w:val="000000"/>
                <w:sz w:val="20"/>
                <w:szCs w:val="20"/>
              </w:rPr>
            </w:pPr>
            <w:r w:rsidRPr="00F21C1B">
              <w:rPr>
                <w:rFonts w:eastAsia="Times New Roman"/>
                <w:b/>
                <w:bCs/>
                <w:color w:val="000000"/>
                <w:sz w:val="20"/>
                <w:szCs w:val="20"/>
              </w:rPr>
              <w:t>Descripción</w:t>
            </w:r>
          </w:p>
        </w:tc>
      </w:tr>
      <w:tr w:rsidRPr="00F21C1B" w:rsidR="009E67D7" w:rsidTr="6CFF8565" w14:paraId="641C04F4" w14:textId="77777777">
        <w:trPr>
          <w:trHeight w:val="1170"/>
        </w:trPr>
        <w:tc>
          <w:tcPr>
            <w:tcW w:w="1580" w:type="dxa"/>
            <w:vMerge w:val="restart"/>
            <w:tcBorders>
              <w:top w:val="nil"/>
              <w:left w:val="single" w:color="auto" w:sz="8" w:space="0"/>
              <w:bottom w:val="single" w:color="auto" w:sz="4" w:space="0"/>
              <w:right w:val="single" w:color="auto" w:sz="8" w:space="0"/>
            </w:tcBorders>
            <w:shd w:val="clear" w:color="auto" w:fill="auto"/>
            <w:tcMar/>
            <w:vAlign w:val="center"/>
            <w:hideMark/>
          </w:tcPr>
          <w:p w:rsidRPr="00F21C1B" w:rsidR="009E67D7" w:rsidP="00FC715C" w:rsidRDefault="009E67D7" w14:paraId="28B63CDD" w14:textId="77777777">
            <w:pPr>
              <w:spacing w:line="240" w:lineRule="auto"/>
              <w:jc w:val="center"/>
              <w:rPr>
                <w:rFonts w:eastAsia="Times New Roman"/>
                <w:b/>
                <w:bCs/>
                <w:color w:val="000000"/>
                <w:sz w:val="18"/>
                <w:szCs w:val="18"/>
              </w:rPr>
            </w:pPr>
            <w:r w:rsidRPr="00F21C1B">
              <w:rPr>
                <w:rFonts w:eastAsia="Times New Roman"/>
                <w:b/>
                <w:bCs/>
                <w:color w:val="000000"/>
                <w:sz w:val="18"/>
                <w:szCs w:val="18"/>
              </w:rPr>
              <w:t>De eficiencia</w:t>
            </w:r>
          </w:p>
        </w:tc>
        <w:tc>
          <w:tcPr>
            <w:tcW w:w="2640" w:type="dxa"/>
            <w:tcBorders>
              <w:top w:val="nil"/>
              <w:left w:val="nil"/>
              <w:bottom w:val="single" w:color="auto" w:sz="4" w:space="0"/>
              <w:right w:val="single" w:color="auto" w:sz="4" w:space="0"/>
            </w:tcBorders>
            <w:shd w:val="clear" w:color="auto" w:fill="auto"/>
            <w:tcMar/>
            <w:vAlign w:val="center"/>
            <w:hideMark/>
          </w:tcPr>
          <w:p w:rsidRPr="00F21C1B" w:rsidR="009E67D7" w:rsidP="00FC715C" w:rsidRDefault="009E67D7" w14:paraId="7249B73C" w14:textId="45E3E1E7">
            <w:pPr>
              <w:spacing w:line="240" w:lineRule="auto"/>
              <w:jc w:val="center"/>
              <w:rPr>
                <w:rFonts w:eastAsia="Times New Roman"/>
                <w:color w:val="000000"/>
                <w:sz w:val="18"/>
                <w:szCs w:val="18"/>
              </w:rPr>
            </w:pPr>
            <w:r w:rsidRPr="00F21C1B">
              <w:rPr>
                <w:rFonts w:eastAsia="Times New Roman"/>
                <w:color w:val="000000"/>
                <w:sz w:val="18"/>
                <w:szCs w:val="18"/>
              </w:rPr>
              <w:t>Tiempo de ciclo de órdenes</w:t>
            </w:r>
            <w:r w:rsidR="0079521A">
              <w:rPr>
                <w:rFonts w:eastAsia="Times New Roman"/>
                <w:color w:val="000000"/>
                <w:sz w:val="18"/>
                <w:szCs w:val="18"/>
              </w:rPr>
              <w:t>.</w:t>
            </w:r>
          </w:p>
        </w:tc>
        <w:tc>
          <w:tcPr>
            <w:tcW w:w="4740" w:type="dxa"/>
            <w:tcBorders>
              <w:top w:val="nil"/>
              <w:left w:val="nil"/>
              <w:bottom w:val="single" w:color="auto" w:sz="4" w:space="0"/>
              <w:right w:val="single" w:color="auto" w:sz="8" w:space="0"/>
            </w:tcBorders>
            <w:shd w:val="clear" w:color="auto" w:fill="auto"/>
            <w:tcMar/>
            <w:vAlign w:val="bottom"/>
            <w:hideMark/>
          </w:tcPr>
          <w:p w:rsidRPr="00F21C1B" w:rsidR="009E67D7" w:rsidP="00FC715C" w:rsidRDefault="009E67D7" w14:paraId="1107678B" w14:textId="443B77D0">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Fórmula: fecha de entrega del pedido</w:t>
            </w:r>
            <w:r w:rsidR="0079521A">
              <w:rPr>
                <w:rFonts w:eastAsia="Times New Roman"/>
                <w:color w:val="000000"/>
                <w:sz w:val="18"/>
                <w:szCs w:val="18"/>
              </w:rPr>
              <w:t xml:space="preserve"> </w:t>
            </w:r>
            <w:r w:rsidRPr="00F21C1B">
              <w:rPr>
                <w:rFonts w:eastAsia="Times New Roman"/>
                <w:color w:val="000000"/>
                <w:sz w:val="18"/>
                <w:szCs w:val="18"/>
              </w:rPr>
              <w:t>−</w:t>
            </w:r>
            <w:r w:rsidR="0079521A">
              <w:rPr>
                <w:rFonts w:eastAsia="Times New Roman"/>
                <w:color w:val="000000"/>
                <w:sz w:val="18"/>
                <w:szCs w:val="18"/>
              </w:rPr>
              <w:t xml:space="preserve"> </w:t>
            </w:r>
            <w:r w:rsidRPr="00F21C1B">
              <w:rPr>
                <w:rFonts w:eastAsia="Times New Roman"/>
                <w:color w:val="000000"/>
                <w:sz w:val="18"/>
                <w:szCs w:val="18"/>
              </w:rPr>
              <w:t>fecha de recepción del pedido</w:t>
            </w:r>
            <w:r w:rsidR="0079521A">
              <w:rPr>
                <w:rFonts w:eastAsia="Times New Roman"/>
                <w:color w:val="000000"/>
                <w:sz w:val="18"/>
                <w:szCs w:val="18"/>
              </w:rPr>
              <w:t>.</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Mide el tiempo total que transcurre desde que se genera una orden de pedido hasta que dicha orden es completada y entregada al cliente</w:t>
            </w:r>
            <w:r w:rsidR="0079521A">
              <w:rPr>
                <w:rFonts w:eastAsia="Times New Roman"/>
                <w:color w:val="000000"/>
                <w:sz w:val="18"/>
                <w:szCs w:val="18"/>
              </w:rPr>
              <w:t>.</w:t>
            </w:r>
          </w:p>
        </w:tc>
      </w:tr>
      <w:tr w:rsidRPr="00F21C1B" w:rsidR="009E67D7" w:rsidTr="6CFF8565" w14:paraId="0451C38C" w14:textId="77777777">
        <w:trPr>
          <w:trHeight w:val="720"/>
        </w:trPr>
        <w:tc>
          <w:tcPr>
            <w:tcW w:w="1580" w:type="dxa"/>
            <w:vMerge/>
            <w:tcBorders/>
            <w:tcMar/>
            <w:vAlign w:val="center"/>
            <w:hideMark/>
          </w:tcPr>
          <w:p w:rsidRPr="00F21C1B" w:rsidR="009E67D7" w:rsidP="00FC715C" w:rsidRDefault="009E67D7" w14:paraId="21F6ED18" w14:textId="77777777">
            <w:pPr>
              <w:spacing w:line="240" w:lineRule="auto"/>
              <w:rPr>
                <w:rFonts w:eastAsia="Times New Roman"/>
                <w:b/>
                <w:bCs/>
                <w:color w:val="000000"/>
                <w:sz w:val="18"/>
                <w:szCs w:val="18"/>
              </w:rPr>
            </w:pPr>
          </w:p>
        </w:tc>
        <w:tc>
          <w:tcPr>
            <w:tcW w:w="2640" w:type="dxa"/>
            <w:tcBorders>
              <w:top w:val="nil"/>
              <w:left w:val="nil"/>
              <w:bottom w:val="nil"/>
              <w:right w:val="single" w:color="auto" w:sz="4" w:space="0"/>
            </w:tcBorders>
            <w:shd w:val="clear" w:color="auto" w:fill="auto"/>
            <w:tcMar/>
            <w:vAlign w:val="center"/>
            <w:hideMark/>
          </w:tcPr>
          <w:p w:rsidRPr="00F21C1B" w:rsidR="009E67D7" w:rsidP="00FC715C" w:rsidRDefault="009E67D7" w14:paraId="18F26D24" w14:textId="525E33C8">
            <w:pPr>
              <w:spacing w:line="240" w:lineRule="auto"/>
              <w:jc w:val="center"/>
              <w:rPr>
                <w:rFonts w:eastAsia="Times New Roman"/>
                <w:color w:val="000000"/>
                <w:sz w:val="18"/>
                <w:szCs w:val="18"/>
              </w:rPr>
            </w:pPr>
            <w:r w:rsidRPr="00F21C1B">
              <w:rPr>
                <w:rFonts w:eastAsia="Times New Roman"/>
                <w:color w:val="000000"/>
                <w:sz w:val="18"/>
                <w:szCs w:val="18"/>
              </w:rPr>
              <w:t>Productividad por estación de trabajo</w:t>
            </w:r>
            <w:r w:rsidR="0079521A">
              <w:rPr>
                <w:rFonts w:eastAsia="Times New Roman"/>
                <w:color w:val="000000"/>
                <w:sz w:val="18"/>
                <w:szCs w:val="18"/>
              </w:rPr>
              <w:t>.</w:t>
            </w:r>
          </w:p>
        </w:tc>
        <w:tc>
          <w:tcPr>
            <w:tcW w:w="4740" w:type="dxa"/>
            <w:tcBorders>
              <w:top w:val="nil"/>
              <w:left w:val="nil"/>
              <w:bottom w:val="nil"/>
              <w:right w:val="single" w:color="auto" w:sz="8" w:space="0"/>
            </w:tcBorders>
            <w:shd w:val="clear" w:color="auto" w:fill="auto"/>
            <w:tcMar/>
            <w:vAlign w:val="bottom"/>
            <w:hideMark/>
          </w:tcPr>
          <w:p w:rsidRPr="00F21C1B" w:rsidR="009E67D7" w:rsidP="00FC715C" w:rsidRDefault="009E67D7" w14:paraId="2751B321" w14:textId="46B68D8B">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Fórmula: unidades procesadas</w:t>
            </w:r>
            <w:r w:rsidR="0079521A">
              <w:rPr>
                <w:rFonts w:eastAsia="Times New Roman"/>
                <w:color w:val="000000"/>
                <w:sz w:val="18"/>
                <w:szCs w:val="18"/>
              </w:rPr>
              <w:t xml:space="preserve"> </w:t>
            </w:r>
            <w:r w:rsidRPr="00F21C1B">
              <w:rPr>
                <w:rFonts w:eastAsia="Times New Roman"/>
                <w:color w:val="000000"/>
                <w:sz w:val="18"/>
                <w:szCs w:val="18"/>
              </w:rPr>
              <w:t>/</w:t>
            </w:r>
            <w:r w:rsidR="0079521A">
              <w:rPr>
                <w:rFonts w:eastAsia="Times New Roman"/>
                <w:color w:val="000000"/>
                <w:sz w:val="18"/>
                <w:szCs w:val="18"/>
              </w:rPr>
              <w:t xml:space="preserve"> </w:t>
            </w:r>
            <w:r w:rsidRPr="00F21C1B">
              <w:rPr>
                <w:rFonts w:eastAsia="Times New Roman"/>
                <w:color w:val="000000"/>
                <w:sz w:val="18"/>
                <w:szCs w:val="18"/>
              </w:rPr>
              <w:t>hora</w:t>
            </w:r>
            <w:r w:rsidR="0079521A">
              <w:rPr>
                <w:rFonts w:eastAsia="Times New Roman"/>
                <w:color w:val="000000"/>
                <w:sz w:val="18"/>
                <w:szCs w:val="18"/>
              </w:rPr>
              <w:t xml:space="preserve"> </w:t>
            </w:r>
            <w:r w:rsidRPr="00F21C1B">
              <w:rPr>
                <w:rFonts w:eastAsia="Times New Roman"/>
                <w:color w:val="000000"/>
                <w:sz w:val="18"/>
                <w:szCs w:val="18"/>
              </w:rPr>
              <w:t>/</w:t>
            </w:r>
            <w:r w:rsidR="0079521A">
              <w:rPr>
                <w:rFonts w:eastAsia="Times New Roman"/>
                <w:color w:val="000000"/>
                <w:sz w:val="18"/>
                <w:szCs w:val="18"/>
              </w:rPr>
              <w:t xml:space="preserve"> </w:t>
            </w:r>
            <w:r w:rsidRPr="00F21C1B">
              <w:rPr>
                <w:rFonts w:eastAsia="Times New Roman"/>
                <w:color w:val="000000"/>
                <w:sz w:val="18"/>
                <w:szCs w:val="18"/>
              </w:rPr>
              <w:t>estación.</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Clave para evaluar la productividad y eficiencia de cada estación dentro de un proceso logístico.</w:t>
            </w:r>
          </w:p>
        </w:tc>
      </w:tr>
      <w:tr w:rsidRPr="00F21C1B" w:rsidR="009E67D7" w:rsidTr="6CFF8565" w14:paraId="6F491A80" w14:textId="77777777">
        <w:trPr>
          <w:trHeight w:val="710"/>
        </w:trPr>
        <w:tc>
          <w:tcPr>
            <w:tcW w:w="1580" w:type="dxa"/>
            <w:vMerge w:val="restart"/>
            <w:tcBorders>
              <w:top w:val="single" w:color="auto" w:sz="8" w:space="0"/>
              <w:left w:val="single" w:color="auto" w:sz="8" w:space="0"/>
              <w:bottom w:val="nil"/>
              <w:right w:val="single" w:color="auto" w:sz="8" w:space="0"/>
            </w:tcBorders>
            <w:shd w:val="clear" w:color="auto" w:fill="auto"/>
            <w:tcMar/>
            <w:vAlign w:val="center"/>
            <w:hideMark/>
          </w:tcPr>
          <w:p w:rsidRPr="00F21C1B" w:rsidR="009E67D7" w:rsidP="00FC715C" w:rsidRDefault="009E67D7" w14:paraId="4FC77B12" w14:textId="77777777">
            <w:pPr>
              <w:spacing w:line="240" w:lineRule="auto"/>
              <w:jc w:val="center"/>
              <w:rPr>
                <w:rFonts w:eastAsia="Times New Roman"/>
                <w:b/>
                <w:bCs/>
                <w:color w:val="000000"/>
                <w:sz w:val="18"/>
                <w:szCs w:val="18"/>
              </w:rPr>
            </w:pPr>
            <w:r w:rsidRPr="00F21C1B">
              <w:rPr>
                <w:rFonts w:eastAsia="Times New Roman"/>
                <w:b/>
                <w:bCs/>
                <w:color w:val="000000"/>
                <w:sz w:val="18"/>
                <w:szCs w:val="18"/>
              </w:rPr>
              <w:t>De calidad</w:t>
            </w:r>
          </w:p>
        </w:tc>
        <w:tc>
          <w:tcPr>
            <w:tcW w:w="2640" w:type="dxa"/>
            <w:tcBorders>
              <w:top w:val="single" w:color="auto" w:sz="8" w:space="0"/>
              <w:left w:val="nil"/>
              <w:bottom w:val="single" w:color="auto" w:sz="4" w:space="0"/>
              <w:right w:val="single" w:color="auto" w:sz="4" w:space="0"/>
            </w:tcBorders>
            <w:shd w:val="clear" w:color="auto" w:fill="auto"/>
            <w:tcMar/>
            <w:vAlign w:val="center"/>
            <w:hideMark/>
          </w:tcPr>
          <w:p w:rsidRPr="00F21C1B" w:rsidR="009E67D7" w:rsidP="00FC715C" w:rsidRDefault="009E67D7" w14:paraId="32C937A2" w14:textId="77777777">
            <w:pPr>
              <w:spacing w:line="240" w:lineRule="auto"/>
              <w:jc w:val="center"/>
              <w:rPr>
                <w:rFonts w:eastAsia="Times New Roman"/>
                <w:color w:val="000000"/>
                <w:sz w:val="18"/>
                <w:szCs w:val="18"/>
              </w:rPr>
            </w:pPr>
            <w:r w:rsidRPr="00F21C1B">
              <w:rPr>
                <w:rFonts w:eastAsia="Times New Roman"/>
                <w:color w:val="000000"/>
                <w:sz w:val="18"/>
                <w:szCs w:val="18"/>
              </w:rPr>
              <w:t>Precisión de registros de inventario.</w:t>
            </w:r>
          </w:p>
        </w:tc>
        <w:tc>
          <w:tcPr>
            <w:tcW w:w="4740" w:type="dxa"/>
            <w:tcBorders>
              <w:top w:val="single" w:color="auto" w:sz="8" w:space="0"/>
              <w:left w:val="nil"/>
              <w:bottom w:val="single" w:color="auto" w:sz="4" w:space="0"/>
              <w:right w:val="single" w:color="auto" w:sz="8" w:space="0"/>
            </w:tcBorders>
            <w:shd w:val="clear" w:color="auto" w:fill="auto"/>
            <w:tcMar/>
            <w:vAlign w:val="bottom"/>
            <w:hideMark/>
          </w:tcPr>
          <w:p w:rsidRPr="00F21C1B" w:rsidR="009E67D7" w:rsidP="00FC715C" w:rsidRDefault="009E67D7" w14:paraId="6C681060" w14:textId="6460F8DE">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w:t>
            </w:r>
            <w:r w:rsidRPr="00F21C1B" w:rsidR="00D01654">
              <w:rPr>
                <w:rFonts w:eastAsia="Times New Roman"/>
                <w:color w:val="000000"/>
                <w:sz w:val="18"/>
                <w:szCs w:val="18"/>
              </w:rPr>
              <w:t>Fórmula</w:t>
            </w:r>
            <w:r w:rsidRPr="00F21C1B">
              <w:rPr>
                <w:rFonts w:eastAsia="Times New Roman"/>
                <w:color w:val="000000"/>
                <w:sz w:val="18"/>
                <w:szCs w:val="18"/>
              </w:rPr>
              <w:t>: registros correctos / conteos totales × 100</w:t>
            </w:r>
            <w:r w:rsidR="0079521A">
              <w:rPr>
                <w:rFonts w:eastAsia="Times New Roman"/>
                <w:color w:val="000000"/>
                <w:sz w:val="18"/>
                <w:szCs w:val="18"/>
              </w:rPr>
              <w:t>.</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Mide qué tan precisos son los registros de inventario comparados con el inventario físico real.</w:t>
            </w:r>
          </w:p>
        </w:tc>
      </w:tr>
      <w:tr w:rsidRPr="00F21C1B" w:rsidR="009E67D7" w:rsidTr="6CFF8565" w14:paraId="2EA2D73D" w14:textId="77777777">
        <w:trPr>
          <w:trHeight w:val="1180"/>
        </w:trPr>
        <w:tc>
          <w:tcPr>
            <w:tcW w:w="1580" w:type="dxa"/>
            <w:vMerge/>
            <w:tcBorders/>
            <w:tcMar/>
            <w:vAlign w:val="center"/>
            <w:hideMark/>
          </w:tcPr>
          <w:p w:rsidRPr="00F21C1B" w:rsidR="009E67D7" w:rsidP="00FC715C" w:rsidRDefault="009E67D7" w14:paraId="628A826E" w14:textId="77777777">
            <w:pPr>
              <w:spacing w:line="240" w:lineRule="auto"/>
              <w:rPr>
                <w:rFonts w:eastAsia="Times New Roman"/>
                <w:b/>
                <w:bCs/>
                <w:color w:val="000000"/>
                <w:sz w:val="18"/>
                <w:szCs w:val="18"/>
              </w:rPr>
            </w:pPr>
          </w:p>
        </w:tc>
        <w:tc>
          <w:tcPr>
            <w:tcW w:w="2640" w:type="dxa"/>
            <w:tcBorders>
              <w:top w:val="nil"/>
              <w:left w:val="nil"/>
              <w:bottom w:val="single" w:color="auto" w:sz="4" w:space="0"/>
              <w:right w:val="single" w:color="auto" w:sz="4" w:space="0"/>
            </w:tcBorders>
            <w:shd w:val="clear" w:color="auto" w:fill="auto"/>
            <w:tcMar/>
            <w:vAlign w:val="center"/>
            <w:hideMark/>
          </w:tcPr>
          <w:p w:rsidRPr="00F21C1B" w:rsidR="009E67D7" w:rsidP="00FC715C" w:rsidRDefault="009E67D7" w14:paraId="76BA9F62" w14:textId="77777777">
            <w:pPr>
              <w:spacing w:line="240" w:lineRule="auto"/>
              <w:jc w:val="center"/>
              <w:rPr>
                <w:rFonts w:eastAsia="Times New Roman"/>
                <w:color w:val="000000"/>
                <w:sz w:val="18"/>
                <w:szCs w:val="18"/>
              </w:rPr>
            </w:pPr>
            <w:r w:rsidRPr="00F21C1B">
              <w:rPr>
                <w:rFonts w:eastAsia="Times New Roman"/>
                <w:color w:val="000000"/>
                <w:sz w:val="18"/>
                <w:szCs w:val="18"/>
              </w:rPr>
              <w:t>Cumplimiento de especificaciones de almacenaje.</w:t>
            </w:r>
          </w:p>
        </w:tc>
        <w:tc>
          <w:tcPr>
            <w:tcW w:w="4740" w:type="dxa"/>
            <w:tcBorders>
              <w:top w:val="nil"/>
              <w:left w:val="nil"/>
              <w:bottom w:val="single" w:color="auto" w:sz="4" w:space="0"/>
              <w:right w:val="single" w:color="auto" w:sz="8" w:space="0"/>
            </w:tcBorders>
            <w:shd w:val="clear" w:color="auto" w:fill="auto"/>
            <w:tcMar/>
            <w:vAlign w:val="bottom"/>
            <w:hideMark/>
          </w:tcPr>
          <w:p w:rsidRPr="00F21C1B" w:rsidR="009E67D7" w:rsidP="00FC715C" w:rsidRDefault="009E67D7" w14:paraId="7081623E" w14:textId="4C2769C3">
            <w:pPr>
              <w:spacing w:line="240" w:lineRule="auto"/>
              <w:rPr>
                <w:rFonts w:eastAsia="Times New Roman"/>
                <w:color w:val="000000"/>
                <w:sz w:val="18"/>
                <w:szCs w:val="18"/>
              </w:rPr>
            </w:pP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Fórmula: número de elementos que cumplen especificaciones / número total de elementos evaluados x 100</w:t>
            </w:r>
            <w:r w:rsidRPr="6CFF8565" w:rsidR="521C3683">
              <w:rPr>
                <w:rFonts w:eastAsia="Times New Roman"/>
                <w:color w:val="000000" w:themeColor="text1" w:themeTint="FF" w:themeShade="FF"/>
                <w:sz w:val="18"/>
                <w:szCs w:val="18"/>
              </w:rPr>
              <w:t>.</w:t>
            </w:r>
            <w:r>
              <w:br/>
            </w:r>
            <w:r w:rsidRPr="6CFF8565" w:rsidR="009E67D7">
              <w:rPr>
                <w:rFonts w:ascii="Segoe UI Symbol" w:hAnsi="Segoe UI Symbol" w:eastAsia="Times New Roman" w:cs="Segoe UI Symbol"/>
                <w:color w:val="000000" w:themeColor="text1" w:themeTint="FF" w:themeShade="FF"/>
                <w:sz w:val="18"/>
                <w:szCs w:val="18"/>
              </w:rPr>
              <w:t>✔</w:t>
            </w:r>
            <w:r w:rsidRPr="6CFF8565" w:rsidR="009E67D7">
              <w:rPr>
                <w:rFonts w:eastAsia="Times New Roman"/>
                <w:color w:val="000000" w:themeColor="text1" w:themeTint="FF" w:themeShade="FF"/>
                <w:sz w:val="18"/>
                <w:szCs w:val="18"/>
              </w:rPr>
              <w:t xml:space="preserve"> % de productos con condiciones óptimas (temperatura</w:t>
            </w:r>
            <w:r w:rsidRPr="6CFF8565" w:rsidR="0079521A">
              <w:rPr>
                <w:rFonts w:eastAsia="Times New Roman"/>
                <w:color w:val="000000" w:themeColor="text1" w:themeTint="FF" w:themeShade="FF"/>
                <w:sz w:val="18"/>
                <w:szCs w:val="18"/>
              </w:rPr>
              <w:t xml:space="preserve"> y</w:t>
            </w:r>
            <w:r w:rsidRPr="6CFF8565" w:rsidR="009E67D7">
              <w:rPr>
                <w:rFonts w:eastAsia="Times New Roman"/>
                <w:color w:val="000000" w:themeColor="text1" w:themeTint="FF" w:themeShade="FF"/>
                <w:sz w:val="18"/>
                <w:szCs w:val="18"/>
              </w:rPr>
              <w:t xml:space="preserve"> humedad).</w:t>
            </w:r>
          </w:p>
        </w:tc>
      </w:tr>
      <w:tr w:rsidRPr="00F21C1B" w:rsidR="009E67D7" w:rsidTr="6CFF8565" w14:paraId="7BCCC268" w14:textId="77777777">
        <w:trPr>
          <w:trHeight w:val="940"/>
        </w:trPr>
        <w:tc>
          <w:tcPr>
            <w:tcW w:w="1580" w:type="dxa"/>
            <w:vMerge w:val="restart"/>
            <w:tcBorders>
              <w:top w:val="single" w:color="auto" w:sz="8" w:space="0"/>
              <w:left w:val="single" w:color="auto" w:sz="8" w:space="0"/>
              <w:bottom w:val="single" w:color="auto" w:sz="4" w:space="0"/>
              <w:right w:val="single" w:color="auto" w:sz="8" w:space="0"/>
            </w:tcBorders>
            <w:shd w:val="clear" w:color="auto" w:fill="auto"/>
            <w:tcMar/>
            <w:vAlign w:val="center"/>
            <w:hideMark/>
          </w:tcPr>
          <w:p w:rsidRPr="00F21C1B" w:rsidR="009E67D7" w:rsidP="00FC715C" w:rsidRDefault="009E67D7" w14:paraId="38281C99" w14:textId="77777777">
            <w:pPr>
              <w:spacing w:line="240" w:lineRule="auto"/>
              <w:jc w:val="center"/>
              <w:rPr>
                <w:rFonts w:eastAsia="Times New Roman"/>
                <w:b/>
                <w:bCs/>
                <w:color w:val="000000"/>
                <w:sz w:val="18"/>
                <w:szCs w:val="18"/>
              </w:rPr>
            </w:pPr>
            <w:r w:rsidRPr="00F21C1B">
              <w:rPr>
                <w:rFonts w:eastAsia="Times New Roman"/>
                <w:b/>
                <w:bCs/>
                <w:color w:val="000000"/>
                <w:sz w:val="18"/>
                <w:szCs w:val="18"/>
              </w:rPr>
              <w:t>De productividad</w:t>
            </w:r>
          </w:p>
        </w:tc>
        <w:tc>
          <w:tcPr>
            <w:tcW w:w="2640" w:type="dxa"/>
            <w:tcBorders>
              <w:top w:val="single" w:color="auto" w:sz="8" w:space="0"/>
              <w:left w:val="nil"/>
              <w:bottom w:val="single" w:color="auto" w:sz="4" w:space="0"/>
              <w:right w:val="single" w:color="auto" w:sz="4" w:space="0"/>
            </w:tcBorders>
            <w:shd w:val="clear" w:color="auto" w:fill="auto"/>
            <w:tcMar/>
            <w:vAlign w:val="center"/>
            <w:hideMark/>
          </w:tcPr>
          <w:p w:rsidRPr="00F21C1B" w:rsidR="009E67D7" w:rsidP="00FC715C" w:rsidRDefault="009E67D7" w14:paraId="75DDE076" w14:textId="77777777">
            <w:pPr>
              <w:spacing w:line="240" w:lineRule="auto"/>
              <w:jc w:val="center"/>
              <w:rPr>
                <w:rFonts w:eastAsia="Times New Roman"/>
                <w:color w:val="000000"/>
                <w:sz w:val="18"/>
                <w:szCs w:val="18"/>
              </w:rPr>
            </w:pPr>
            <w:r w:rsidRPr="00F21C1B">
              <w:rPr>
                <w:rFonts w:eastAsia="Times New Roman"/>
                <w:color w:val="000000"/>
                <w:sz w:val="18"/>
                <w:szCs w:val="18"/>
              </w:rPr>
              <w:t>Horas hombre por unidad movida.</w:t>
            </w:r>
          </w:p>
        </w:tc>
        <w:tc>
          <w:tcPr>
            <w:tcW w:w="4740" w:type="dxa"/>
            <w:tcBorders>
              <w:top w:val="single" w:color="auto" w:sz="8" w:space="0"/>
              <w:left w:val="nil"/>
              <w:bottom w:val="single" w:color="auto" w:sz="4" w:space="0"/>
              <w:right w:val="single" w:color="auto" w:sz="8" w:space="0"/>
            </w:tcBorders>
            <w:shd w:val="clear" w:color="auto" w:fill="auto"/>
            <w:tcMar/>
            <w:vAlign w:val="bottom"/>
            <w:hideMark/>
          </w:tcPr>
          <w:p w:rsidRPr="00F21C1B" w:rsidR="009E67D7" w:rsidP="00FC715C" w:rsidRDefault="009E67D7" w14:paraId="5BF908A0" w14:textId="713173FD">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Fórmula: total de horas hombre invertidas / número total de unidades movidas × 100</w:t>
            </w:r>
            <w:r w:rsidR="0079521A">
              <w:rPr>
                <w:rFonts w:eastAsia="Times New Roman"/>
                <w:color w:val="000000"/>
                <w:sz w:val="18"/>
                <w:szCs w:val="18"/>
              </w:rPr>
              <w:t>.</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Permite medir la eficiencia del personal y procesos en actividades como </w:t>
            </w:r>
            <w:r w:rsidRPr="0079521A">
              <w:rPr>
                <w:rFonts w:eastAsia="Times New Roman"/>
                <w:i/>
                <w:iCs/>
                <w:color w:val="000000"/>
                <w:sz w:val="18"/>
                <w:szCs w:val="18"/>
              </w:rPr>
              <w:t>picking</w:t>
            </w:r>
            <w:r w:rsidRPr="00F21C1B">
              <w:rPr>
                <w:rFonts w:eastAsia="Times New Roman"/>
                <w:color w:val="000000"/>
                <w:sz w:val="18"/>
                <w:szCs w:val="18"/>
              </w:rPr>
              <w:t>, embalaje, carga y descarga.</w:t>
            </w:r>
          </w:p>
        </w:tc>
      </w:tr>
      <w:tr w:rsidRPr="00F21C1B" w:rsidR="009E67D7" w:rsidTr="6CFF8565" w14:paraId="6E855DF4" w14:textId="77777777">
        <w:trPr>
          <w:trHeight w:val="950"/>
        </w:trPr>
        <w:tc>
          <w:tcPr>
            <w:tcW w:w="1580" w:type="dxa"/>
            <w:vMerge/>
            <w:tcBorders/>
            <w:tcMar/>
            <w:vAlign w:val="center"/>
            <w:hideMark/>
          </w:tcPr>
          <w:p w:rsidRPr="00F21C1B" w:rsidR="009E67D7" w:rsidP="00FC715C" w:rsidRDefault="009E67D7" w14:paraId="794AF947" w14:textId="77777777">
            <w:pPr>
              <w:spacing w:line="240" w:lineRule="auto"/>
              <w:rPr>
                <w:rFonts w:eastAsia="Times New Roman"/>
                <w:b/>
                <w:bCs/>
                <w:color w:val="000000"/>
                <w:sz w:val="18"/>
                <w:szCs w:val="18"/>
              </w:rPr>
            </w:pPr>
          </w:p>
        </w:tc>
        <w:tc>
          <w:tcPr>
            <w:tcW w:w="2640" w:type="dxa"/>
            <w:tcBorders>
              <w:top w:val="nil"/>
              <w:left w:val="nil"/>
              <w:bottom w:val="single" w:color="auto" w:sz="4" w:space="0"/>
              <w:right w:val="single" w:color="auto" w:sz="4" w:space="0"/>
            </w:tcBorders>
            <w:shd w:val="clear" w:color="auto" w:fill="auto"/>
            <w:tcMar/>
            <w:vAlign w:val="center"/>
            <w:hideMark/>
          </w:tcPr>
          <w:p w:rsidRPr="00F21C1B" w:rsidR="009E67D7" w:rsidP="00FC715C" w:rsidRDefault="009E67D7" w14:paraId="4C4A0F67" w14:textId="02F569D5">
            <w:pPr>
              <w:spacing w:line="240" w:lineRule="auto"/>
              <w:jc w:val="center"/>
              <w:rPr>
                <w:rFonts w:eastAsia="Times New Roman"/>
                <w:color w:val="000000"/>
                <w:sz w:val="18"/>
                <w:szCs w:val="18"/>
              </w:rPr>
            </w:pPr>
            <w:r w:rsidRPr="00F21C1B">
              <w:rPr>
                <w:rFonts w:eastAsia="Times New Roman"/>
                <w:color w:val="000000"/>
                <w:sz w:val="18"/>
                <w:szCs w:val="18"/>
              </w:rPr>
              <w:t>Rendimiento de equipos</w:t>
            </w:r>
            <w:r w:rsidR="0079521A">
              <w:rPr>
                <w:rFonts w:eastAsia="Times New Roman"/>
                <w:color w:val="000000"/>
                <w:sz w:val="18"/>
                <w:szCs w:val="18"/>
              </w:rPr>
              <w:t>.</w:t>
            </w:r>
          </w:p>
        </w:tc>
        <w:tc>
          <w:tcPr>
            <w:tcW w:w="4740" w:type="dxa"/>
            <w:tcBorders>
              <w:top w:val="nil"/>
              <w:left w:val="nil"/>
              <w:bottom w:val="single" w:color="auto" w:sz="4" w:space="0"/>
              <w:right w:val="single" w:color="auto" w:sz="8" w:space="0"/>
            </w:tcBorders>
            <w:shd w:val="clear" w:color="auto" w:fill="auto"/>
            <w:tcMar/>
            <w:vAlign w:val="bottom"/>
            <w:hideMark/>
          </w:tcPr>
          <w:p w:rsidRPr="00F21C1B" w:rsidR="009E67D7" w:rsidP="00FC715C" w:rsidRDefault="009E67D7" w14:paraId="503DD0F0" w14:textId="113B98D7">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Fórmula: horas productivas / horas disponibles x 100</w:t>
            </w:r>
            <w:r w:rsidR="0079521A">
              <w:rPr>
                <w:rFonts w:eastAsia="Times New Roman"/>
                <w:color w:val="000000"/>
                <w:sz w:val="18"/>
                <w:szCs w:val="18"/>
              </w:rPr>
              <w:t>.</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Mide la eficiencia y productividad de los equipos y maquinaria utilizados en operaciones logísticas, como almacenamiento, transporte interno, carga y descarga.</w:t>
            </w:r>
          </w:p>
        </w:tc>
      </w:tr>
      <w:tr w:rsidRPr="00F21C1B" w:rsidR="009E67D7" w:rsidTr="6CFF8565" w14:paraId="3026422D" w14:textId="77777777">
        <w:trPr>
          <w:trHeight w:val="940"/>
        </w:trPr>
        <w:tc>
          <w:tcPr>
            <w:tcW w:w="1580" w:type="dxa"/>
            <w:vMerge w:val="restart"/>
            <w:tcBorders>
              <w:top w:val="single" w:color="auto" w:sz="8" w:space="0"/>
              <w:left w:val="single" w:color="auto" w:sz="8" w:space="0"/>
              <w:bottom w:val="single" w:color="000000" w:themeColor="text1" w:sz="8" w:space="0"/>
              <w:right w:val="single" w:color="auto" w:sz="8" w:space="0"/>
            </w:tcBorders>
            <w:shd w:val="clear" w:color="auto" w:fill="auto"/>
            <w:tcMar/>
            <w:vAlign w:val="center"/>
            <w:hideMark/>
          </w:tcPr>
          <w:p w:rsidRPr="00F21C1B" w:rsidR="009E67D7" w:rsidP="00FC715C" w:rsidRDefault="009E67D7" w14:paraId="0D724085" w14:textId="77777777">
            <w:pPr>
              <w:spacing w:line="240" w:lineRule="auto"/>
              <w:jc w:val="center"/>
              <w:rPr>
                <w:rFonts w:eastAsia="Times New Roman"/>
                <w:b/>
                <w:bCs/>
                <w:color w:val="000000"/>
                <w:sz w:val="18"/>
                <w:szCs w:val="18"/>
              </w:rPr>
            </w:pPr>
            <w:r w:rsidRPr="00F21C1B">
              <w:rPr>
                <w:rFonts w:eastAsia="Times New Roman"/>
                <w:b/>
                <w:bCs/>
                <w:color w:val="000000"/>
                <w:sz w:val="18"/>
                <w:szCs w:val="18"/>
              </w:rPr>
              <w:t>De seguridad</w:t>
            </w:r>
          </w:p>
        </w:tc>
        <w:tc>
          <w:tcPr>
            <w:tcW w:w="2640" w:type="dxa"/>
            <w:tcBorders>
              <w:top w:val="single" w:color="auto" w:sz="8" w:space="0"/>
              <w:left w:val="nil"/>
              <w:bottom w:val="single" w:color="auto" w:sz="4" w:space="0"/>
              <w:right w:val="single" w:color="auto" w:sz="4" w:space="0"/>
            </w:tcBorders>
            <w:shd w:val="clear" w:color="auto" w:fill="auto"/>
            <w:tcMar/>
            <w:vAlign w:val="center"/>
            <w:hideMark/>
          </w:tcPr>
          <w:p w:rsidRPr="00F21C1B" w:rsidR="009E67D7" w:rsidP="00FC715C" w:rsidRDefault="009E67D7" w14:paraId="7321F0ED" w14:textId="77777777">
            <w:pPr>
              <w:spacing w:line="240" w:lineRule="auto"/>
              <w:jc w:val="center"/>
              <w:rPr>
                <w:rFonts w:eastAsia="Times New Roman"/>
                <w:color w:val="000000"/>
                <w:sz w:val="18"/>
                <w:szCs w:val="18"/>
              </w:rPr>
            </w:pPr>
            <w:r w:rsidRPr="00F21C1B">
              <w:rPr>
                <w:rFonts w:eastAsia="Times New Roman"/>
                <w:color w:val="000000"/>
                <w:sz w:val="18"/>
                <w:szCs w:val="18"/>
              </w:rPr>
              <w:t>Tasa total de incidentes registrables.</w:t>
            </w:r>
          </w:p>
        </w:tc>
        <w:tc>
          <w:tcPr>
            <w:tcW w:w="4740" w:type="dxa"/>
            <w:tcBorders>
              <w:top w:val="single" w:color="auto" w:sz="8" w:space="0"/>
              <w:left w:val="nil"/>
              <w:bottom w:val="single" w:color="auto" w:sz="4" w:space="0"/>
              <w:right w:val="single" w:color="auto" w:sz="8" w:space="0"/>
            </w:tcBorders>
            <w:shd w:val="clear" w:color="auto" w:fill="auto"/>
            <w:tcMar/>
            <w:vAlign w:val="bottom"/>
            <w:hideMark/>
          </w:tcPr>
          <w:p w:rsidRPr="00F21C1B" w:rsidR="009E67D7" w:rsidP="00FC715C" w:rsidRDefault="009E67D7" w14:paraId="7824A04A" w14:textId="13FCE0F1">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Fórmula: N° incidentes × 200,000 / h trabajadas</w:t>
            </w:r>
            <w:r w:rsidR="0079521A">
              <w:rPr>
                <w:rFonts w:eastAsia="Times New Roman"/>
                <w:color w:val="000000"/>
                <w:sz w:val="18"/>
                <w:szCs w:val="18"/>
              </w:rPr>
              <w:t>.</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Refleja la frecuencia de lesiones y enfermedades laborales registrables por cada 100 empleados a tiempo completo en un año.</w:t>
            </w:r>
          </w:p>
        </w:tc>
      </w:tr>
      <w:tr w:rsidRPr="00F21C1B" w:rsidR="009E67D7" w:rsidTr="6CFF8565" w14:paraId="25B9F47A" w14:textId="77777777">
        <w:trPr>
          <w:trHeight w:val="1160"/>
        </w:trPr>
        <w:tc>
          <w:tcPr>
            <w:tcW w:w="1580" w:type="dxa"/>
            <w:vMerge/>
            <w:tcBorders/>
            <w:tcMar/>
            <w:vAlign w:val="center"/>
            <w:hideMark/>
          </w:tcPr>
          <w:p w:rsidRPr="00F21C1B" w:rsidR="009E67D7" w:rsidP="00FC715C" w:rsidRDefault="009E67D7" w14:paraId="46C58599" w14:textId="77777777">
            <w:pPr>
              <w:spacing w:line="240" w:lineRule="auto"/>
              <w:rPr>
                <w:rFonts w:eastAsia="Times New Roman"/>
                <w:b/>
                <w:bCs/>
                <w:color w:val="000000"/>
                <w:sz w:val="18"/>
                <w:szCs w:val="18"/>
              </w:rPr>
            </w:pPr>
          </w:p>
        </w:tc>
        <w:tc>
          <w:tcPr>
            <w:tcW w:w="2640" w:type="dxa"/>
            <w:tcBorders>
              <w:top w:val="nil"/>
              <w:left w:val="nil"/>
              <w:bottom w:val="single" w:color="auto" w:sz="8" w:space="0"/>
              <w:right w:val="single" w:color="auto" w:sz="4" w:space="0"/>
            </w:tcBorders>
            <w:shd w:val="clear" w:color="auto" w:fill="auto"/>
            <w:noWrap/>
            <w:tcMar/>
            <w:vAlign w:val="center"/>
            <w:hideMark/>
          </w:tcPr>
          <w:p w:rsidRPr="00F21C1B" w:rsidR="009E67D7" w:rsidP="00FC715C" w:rsidRDefault="009E67D7" w14:paraId="22A322D7" w14:textId="1BE9D29E">
            <w:pPr>
              <w:spacing w:line="240" w:lineRule="auto"/>
              <w:jc w:val="center"/>
              <w:rPr>
                <w:rFonts w:eastAsia="Times New Roman"/>
                <w:color w:val="000000"/>
                <w:sz w:val="18"/>
                <w:szCs w:val="18"/>
              </w:rPr>
            </w:pPr>
            <w:r w:rsidRPr="00F21C1B">
              <w:rPr>
                <w:rFonts w:eastAsia="Times New Roman"/>
                <w:color w:val="000000"/>
                <w:sz w:val="18"/>
                <w:szCs w:val="18"/>
              </w:rPr>
              <w:t>Reportes de cuasi accidentes</w:t>
            </w:r>
            <w:r w:rsidR="0079521A">
              <w:rPr>
                <w:rFonts w:eastAsia="Times New Roman"/>
                <w:color w:val="000000"/>
                <w:sz w:val="18"/>
                <w:szCs w:val="18"/>
              </w:rPr>
              <w:t>.</w:t>
            </w:r>
          </w:p>
        </w:tc>
        <w:tc>
          <w:tcPr>
            <w:tcW w:w="4740" w:type="dxa"/>
            <w:tcBorders>
              <w:top w:val="nil"/>
              <w:left w:val="nil"/>
              <w:bottom w:val="single" w:color="auto" w:sz="8" w:space="0"/>
              <w:right w:val="single" w:color="auto" w:sz="8" w:space="0"/>
            </w:tcBorders>
            <w:shd w:val="clear" w:color="auto" w:fill="auto"/>
            <w:tcMar/>
            <w:hideMark/>
          </w:tcPr>
          <w:p w:rsidRPr="00F21C1B" w:rsidR="009E67D7" w:rsidP="00FC715C" w:rsidRDefault="009E67D7" w14:paraId="677C46EE" w14:textId="4B9A6289">
            <w:pPr>
              <w:spacing w:line="240" w:lineRule="auto"/>
              <w:rPr>
                <w:rFonts w:eastAsia="Times New Roman"/>
                <w:color w:val="000000"/>
                <w:sz w:val="18"/>
                <w:szCs w:val="18"/>
              </w:rPr>
            </w:pP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Fórmula: N° cuasi incidentes </w:t>
            </w:r>
            <w:r>
              <w:rPr>
                <w:rFonts w:eastAsia="Times New Roman"/>
                <w:color w:val="000000"/>
                <w:sz w:val="18"/>
                <w:szCs w:val="18"/>
              </w:rPr>
              <w:t>x</w:t>
            </w:r>
            <w:r w:rsidRPr="00F21C1B">
              <w:rPr>
                <w:rFonts w:eastAsia="Times New Roman"/>
                <w:color w:val="000000"/>
                <w:sz w:val="18"/>
                <w:szCs w:val="18"/>
              </w:rPr>
              <w:t xml:space="preserve"> 1.000.000 / h</w:t>
            </w:r>
            <w:r w:rsidR="0079521A">
              <w:rPr>
                <w:rFonts w:eastAsia="Times New Roman"/>
                <w:color w:val="000000"/>
                <w:sz w:val="18"/>
                <w:szCs w:val="18"/>
              </w:rPr>
              <w:t xml:space="preserve"> </w:t>
            </w:r>
            <w:r w:rsidRPr="00F21C1B">
              <w:rPr>
                <w:rFonts w:eastAsia="Times New Roman"/>
                <w:color w:val="000000"/>
                <w:sz w:val="18"/>
                <w:szCs w:val="18"/>
              </w:rPr>
              <w:t>trabajadas x 100</w:t>
            </w:r>
            <w:r w:rsidR="0079521A">
              <w:rPr>
                <w:rFonts w:eastAsia="Times New Roman"/>
                <w:color w:val="000000"/>
                <w:sz w:val="18"/>
                <w:szCs w:val="18"/>
              </w:rPr>
              <w:t>.</w:t>
            </w:r>
            <w:r w:rsidRPr="00F21C1B">
              <w:rPr>
                <w:rFonts w:eastAsia="Times New Roman"/>
                <w:color w:val="000000"/>
                <w:sz w:val="18"/>
                <w:szCs w:val="18"/>
              </w:rPr>
              <w:br/>
            </w:r>
            <w:r w:rsidRPr="00F21C1B">
              <w:rPr>
                <w:rFonts w:ascii="Segoe UI Symbol" w:hAnsi="Segoe UI Symbol" w:eastAsia="Times New Roman" w:cs="Segoe UI Symbol"/>
                <w:color w:val="000000"/>
                <w:sz w:val="18"/>
                <w:szCs w:val="18"/>
              </w:rPr>
              <w:t>✔</w:t>
            </w:r>
            <w:r w:rsidRPr="00F21C1B">
              <w:rPr>
                <w:rFonts w:eastAsia="Times New Roman"/>
                <w:color w:val="000000"/>
                <w:sz w:val="18"/>
                <w:szCs w:val="18"/>
              </w:rPr>
              <w:t xml:space="preserve"> Mide la cantidad de incidentes evitados reportados, mejora de la cultura de seguridad y reducción de riesgos laborales en la organización.</w:t>
            </w:r>
          </w:p>
        </w:tc>
      </w:tr>
    </w:tbl>
    <w:p w:rsidR="009E67D7" w:rsidP="009E67D7" w:rsidRDefault="009E67D7" w14:paraId="69E4A1E4" w14:textId="77777777">
      <w:pPr>
        <w:pStyle w:val="Prrafodelista"/>
        <w:pBdr>
          <w:top w:val="nil"/>
          <w:left w:val="nil"/>
          <w:bottom w:val="nil"/>
          <w:right w:val="nil"/>
          <w:between w:val="nil"/>
        </w:pBdr>
        <w:ind w:left="1706"/>
        <w:jc w:val="both"/>
        <w:rPr>
          <w:bCs/>
          <w:color w:val="000000"/>
          <w:sz w:val="20"/>
          <w:szCs w:val="20"/>
        </w:rPr>
      </w:pPr>
      <w:r w:rsidRPr="00D01654">
        <w:rPr>
          <w:b/>
          <w:color w:val="000000"/>
          <w:sz w:val="20"/>
          <w:szCs w:val="20"/>
        </w:rPr>
        <w:t>Fuente:</w:t>
      </w:r>
      <w:r>
        <w:rPr>
          <w:bCs/>
          <w:color w:val="000000"/>
          <w:sz w:val="20"/>
          <w:szCs w:val="20"/>
        </w:rPr>
        <w:t xml:space="preserve"> SENA, 2025</w:t>
      </w:r>
    </w:p>
    <w:p w:rsidRPr="004B7AE5" w:rsidR="004B7AE5" w:rsidP="004B7AE5" w:rsidRDefault="004B7AE5" w14:paraId="6FB82957" w14:textId="5ED2B989">
      <w:pPr>
        <w:pStyle w:val="Prrafodelista"/>
        <w:tabs>
          <w:tab w:val="left" w:pos="993"/>
        </w:tabs>
        <w:ind w:left="986"/>
        <w:jc w:val="both"/>
        <w:rPr>
          <w:sz w:val="20"/>
          <w:szCs w:val="20"/>
        </w:rPr>
      </w:pPr>
    </w:p>
    <w:p w:rsidRPr="004B7AE5" w:rsidR="004B7AE5" w:rsidP="004B7AE5" w:rsidRDefault="004B7AE5" w14:paraId="0716D257" w14:textId="77777777">
      <w:pPr>
        <w:pStyle w:val="Prrafodelista"/>
        <w:tabs>
          <w:tab w:val="left" w:pos="993"/>
        </w:tabs>
        <w:ind w:left="986"/>
        <w:jc w:val="both"/>
        <w:rPr>
          <w:sz w:val="20"/>
          <w:szCs w:val="20"/>
        </w:rPr>
      </w:pPr>
      <w:r w:rsidRPr="004B7AE5">
        <w:rPr>
          <w:sz w:val="20"/>
          <w:szCs w:val="20"/>
        </w:rPr>
        <w:t>Actualmente, los indicadores de almacén incorporan nuevas categorías que responden a las exigencias de una gestión más integral. Entre ellos se destacan los de sostenibilidad, como las emisiones de CO</w:t>
      </w:r>
      <w:r w:rsidRPr="004B7AE5">
        <w:rPr>
          <w:rFonts w:ascii="Cambria Math" w:hAnsi="Cambria Math" w:cs="Cambria Math"/>
          <w:sz w:val="20"/>
          <w:szCs w:val="20"/>
        </w:rPr>
        <w:t>₂</w:t>
      </w:r>
      <w:r w:rsidRPr="004B7AE5">
        <w:rPr>
          <w:sz w:val="20"/>
          <w:szCs w:val="20"/>
        </w:rPr>
        <w:t xml:space="preserve"> y el uso de energías renovables; los predictivos, que anticipan desabastecimientos mediante </w:t>
      </w:r>
      <w:r w:rsidRPr="004B7AE5">
        <w:rPr>
          <w:i/>
          <w:iCs/>
          <w:sz w:val="20"/>
          <w:szCs w:val="20"/>
        </w:rPr>
        <w:t xml:space="preserve">machine </w:t>
      </w:r>
      <w:proofErr w:type="spellStart"/>
      <w:r w:rsidRPr="004B7AE5">
        <w:rPr>
          <w:i/>
          <w:iCs/>
          <w:sz w:val="20"/>
          <w:szCs w:val="20"/>
        </w:rPr>
        <w:t>learning</w:t>
      </w:r>
      <w:proofErr w:type="spellEnd"/>
      <w:r w:rsidRPr="004B7AE5">
        <w:rPr>
          <w:sz w:val="20"/>
          <w:szCs w:val="20"/>
        </w:rPr>
        <w:t>; y la analítica de personas, enfocada en medir la satisfacción y lealtad del talento humano. Estas tendencias fortalecen la toma de decisiones y mejoran el desempeño logístico.</w:t>
      </w:r>
    </w:p>
    <w:p w:rsidR="009E67D7" w:rsidP="00CF2680" w:rsidRDefault="009E67D7" w14:paraId="1ED76D76" w14:textId="77777777">
      <w:pPr>
        <w:pStyle w:val="Prrafodelista"/>
        <w:tabs>
          <w:tab w:val="left" w:pos="993"/>
        </w:tabs>
        <w:ind w:left="1440"/>
        <w:jc w:val="both"/>
        <w:rPr>
          <w:sz w:val="20"/>
          <w:szCs w:val="20"/>
        </w:rPr>
      </w:pPr>
    </w:p>
    <w:p w:rsidR="00AA2BF9" w:rsidP="00AA2BF9" w:rsidRDefault="00AA2BF9" w14:paraId="2446EA17" w14:textId="77777777">
      <w:pPr>
        <w:pStyle w:val="Prrafodelista"/>
        <w:numPr>
          <w:ilvl w:val="1"/>
          <w:numId w:val="4"/>
        </w:numPr>
        <w:tabs>
          <w:tab w:val="left" w:pos="993"/>
        </w:tabs>
        <w:jc w:val="both"/>
        <w:rPr>
          <w:b/>
          <w:bCs/>
          <w:sz w:val="20"/>
          <w:szCs w:val="20"/>
        </w:rPr>
      </w:pPr>
      <w:r w:rsidRPr="00151548">
        <w:rPr>
          <w:b/>
          <w:bCs/>
          <w:sz w:val="20"/>
          <w:szCs w:val="20"/>
        </w:rPr>
        <w:t>Tipos de variables</w:t>
      </w:r>
    </w:p>
    <w:p w:rsidR="00AA2BF9" w:rsidP="00AA2BF9" w:rsidRDefault="00AA2BF9" w14:paraId="468413AC" w14:textId="77777777">
      <w:pPr>
        <w:pStyle w:val="Prrafodelista"/>
        <w:tabs>
          <w:tab w:val="left" w:pos="993"/>
        </w:tabs>
        <w:ind w:left="986"/>
        <w:jc w:val="both"/>
        <w:rPr>
          <w:sz w:val="20"/>
          <w:szCs w:val="20"/>
        </w:rPr>
      </w:pPr>
      <w:r w:rsidRPr="00AA2BF9">
        <w:rPr>
          <w:sz w:val="20"/>
          <w:szCs w:val="20"/>
        </w:rPr>
        <w:t>En la gestión de almacenes, las variables son elementos clave para medir, analizar y optimizar procesos. Identificar y clasificar correctamente estos factores permite diseñar estrategias de control más efectivas. A continuación, se presenta una clasificación detallada de los tipos de variables relevantes en la evaluación de operaciones logísticas.</w:t>
      </w:r>
    </w:p>
    <w:p w:rsidR="00AA2BF9" w:rsidP="00AA2BF9" w:rsidRDefault="00AA2BF9" w14:paraId="43614CE1" w14:textId="77777777">
      <w:pPr>
        <w:pStyle w:val="Prrafodelista"/>
        <w:tabs>
          <w:tab w:val="left" w:pos="993"/>
        </w:tabs>
        <w:ind w:left="986"/>
        <w:jc w:val="both"/>
        <w:rPr>
          <w:sz w:val="20"/>
          <w:szCs w:val="20"/>
        </w:rPr>
      </w:pPr>
    </w:p>
    <w:p w:rsidR="00AA2BF9" w:rsidP="00173994" w:rsidRDefault="00AA2BF9" w14:paraId="2CCF6D48" w14:textId="44FA9A3E">
      <w:pPr>
        <w:pStyle w:val="Prrafodelista"/>
        <w:numPr>
          <w:ilvl w:val="0"/>
          <w:numId w:val="8"/>
        </w:numPr>
        <w:tabs>
          <w:tab w:val="left" w:pos="993"/>
        </w:tabs>
        <w:jc w:val="both"/>
        <w:rPr>
          <w:sz w:val="20"/>
          <w:szCs w:val="20"/>
        </w:rPr>
      </w:pPr>
      <w:r w:rsidRPr="0054795F">
        <w:rPr>
          <w:b/>
          <w:bCs/>
          <w:sz w:val="20"/>
          <w:szCs w:val="20"/>
        </w:rPr>
        <w:t>Según su naturaleza</w:t>
      </w:r>
      <w:r w:rsidRPr="0054795F" w:rsidR="00F823CD">
        <w:rPr>
          <w:b/>
          <w:bCs/>
          <w:sz w:val="20"/>
          <w:szCs w:val="20"/>
        </w:rPr>
        <w:t>.</w:t>
      </w:r>
      <w:r w:rsidR="00F823CD">
        <w:rPr>
          <w:sz w:val="20"/>
          <w:szCs w:val="20"/>
        </w:rPr>
        <w:t xml:space="preserve"> </w:t>
      </w:r>
      <w:r w:rsidRPr="00F823CD" w:rsidR="00F823CD">
        <w:rPr>
          <w:sz w:val="20"/>
          <w:szCs w:val="20"/>
        </w:rPr>
        <w:t>Las variables, según su naturaleza, se clasifican en cualitativas y cuantitativas. Esta distinción permite identificar si los datos representan características no numéricas, como categorías o atributos, o si expresan valores numéricos que pueden ser medidos y ordenados. Esta clasificación es fundamental para elegir los métodos adecuados de análisis y representar correctamente la información</w:t>
      </w:r>
      <w:r w:rsidR="00F823CD">
        <w:rPr>
          <w:sz w:val="20"/>
          <w:szCs w:val="20"/>
        </w:rPr>
        <w:t>:</w:t>
      </w:r>
    </w:p>
    <w:p w:rsidR="00F823CD" w:rsidP="00F823CD" w:rsidRDefault="00F823CD" w14:paraId="5CFC05E0" w14:textId="0718A580">
      <w:pPr>
        <w:tabs>
          <w:tab w:val="left" w:pos="993"/>
        </w:tabs>
        <w:jc w:val="both"/>
        <w:rPr>
          <w:sz w:val="20"/>
          <w:szCs w:val="20"/>
        </w:rPr>
      </w:pPr>
    </w:p>
    <w:tbl>
      <w:tblPr>
        <w:tblStyle w:val="Tablaconcuadrcula"/>
        <w:tblW w:w="8896" w:type="dxa"/>
        <w:tblInd w:w="880" w:type="dxa"/>
        <w:tblLook w:val="04A0" w:firstRow="1" w:lastRow="0" w:firstColumn="1" w:lastColumn="0" w:noHBand="0" w:noVBand="1"/>
      </w:tblPr>
      <w:tblGrid>
        <w:gridCol w:w="6486"/>
        <w:gridCol w:w="2410"/>
      </w:tblGrid>
      <w:tr w:rsidR="00F823CD" w:rsidTr="007910E0" w14:paraId="0E78CA4E" w14:textId="77777777">
        <w:tc>
          <w:tcPr>
            <w:tcW w:w="6486" w:type="dxa"/>
          </w:tcPr>
          <w:p w:rsidR="00F823CD" w:rsidP="00F823CD" w:rsidRDefault="00F823CD" w14:paraId="324AE1D4" w14:textId="7698FFD7">
            <w:pPr>
              <w:tabs>
                <w:tab w:val="left" w:pos="993"/>
              </w:tabs>
              <w:jc w:val="both"/>
              <w:rPr>
                <w:sz w:val="20"/>
                <w:szCs w:val="20"/>
              </w:rPr>
            </w:pPr>
            <w:commentRangeStart w:id="30"/>
            <w:r w:rsidRPr="00F823CD">
              <w:rPr>
                <w:b/>
                <w:bCs/>
                <w:sz w:val="20"/>
                <w:szCs w:val="20"/>
              </w:rPr>
              <w:t>Cualitativas</w:t>
            </w:r>
            <w:commentRangeEnd w:id="30"/>
            <w:r w:rsidR="007910E0">
              <w:rPr>
                <w:rStyle w:val="Refdecomentario"/>
              </w:rPr>
              <w:commentReference w:id="30"/>
            </w:r>
            <w:r>
              <w:rPr>
                <w:sz w:val="20"/>
                <w:szCs w:val="20"/>
              </w:rPr>
              <w:t>. N</w:t>
            </w:r>
            <w:r w:rsidRPr="00F823CD">
              <w:rPr>
                <w:sz w:val="20"/>
                <w:szCs w:val="20"/>
              </w:rPr>
              <w:t>o se expresan numéricamente, sino mediante categorías o atributos</w:t>
            </w:r>
            <w:r>
              <w:rPr>
                <w:sz w:val="20"/>
                <w:szCs w:val="20"/>
              </w:rPr>
              <w:t>:</w:t>
            </w:r>
          </w:p>
          <w:p w:rsidR="00AF07C1" w:rsidP="00173994" w:rsidRDefault="00AF07C1" w14:paraId="3B5E8F4B" w14:textId="77777777">
            <w:pPr>
              <w:pStyle w:val="Prrafodelista"/>
              <w:numPr>
                <w:ilvl w:val="0"/>
                <w:numId w:val="12"/>
              </w:numPr>
              <w:tabs>
                <w:tab w:val="left" w:pos="993"/>
              </w:tabs>
              <w:jc w:val="both"/>
              <w:rPr>
                <w:sz w:val="20"/>
                <w:szCs w:val="20"/>
              </w:rPr>
            </w:pPr>
            <w:r w:rsidRPr="00AF07C1">
              <w:rPr>
                <w:b/>
                <w:bCs/>
                <w:sz w:val="20"/>
                <w:szCs w:val="20"/>
              </w:rPr>
              <w:t>Nominal:</w:t>
            </w:r>
            <w:r w:rsidRPr="00AF07C1">
              <w:rPr>
                <w:sz w:val="20"/>
                <w:szCs w:val="20"/>
              </w:rPr>
              <w:t xml:space="preserve"> </w:t>
            </w:r>
            <w:r>
              <w:rPr>
                <w:sz w:val="20"/>
                <w:szCs w:val="20"/>
              </w:rPr>
              <w:t>d</w:t>
            </w:r>
            <w:r w:rsidRPr="00AF07C1">
              <w:rPr>
                <w:sz w:val="20"/>
                <w:szCs w:val="20"/>
              </w:rPr>
              <w:t>istingue categorías sin jerarquía, como la zona de almacenaje A, B o C.</w:t>
            </w:r>
          </w:p>
          <w:p w:rsidRPr="00F823CD" w:rsidR="00F823CD" w:rsidP="00173994" w:rsidRDefault="00AF07C1" w14:paraId="6635F968" w14:textId="6F334343">
            <w:pPr>
              <w:pStyle w:val="Prrafodelista"/>
              <w:numPr>
                <w:ilvl w:val="0"/>
                <w:numId w:val="12"/>
              </w:numPr>
              <w:tabs>
                <w:tab w:val="left" w:pos="993"/>
              </w:tabs>
              <w:jc w:val="both"/>
              <w:rPr>
                <w:sz w:val="20"/>
                <w:szCs w:val="20"/>
                <w:lang w:val="es-ES"/>
              </w:rPr>
            </w:pPr>
            <w:r w:rsidRPr="00AF07C1">
              <w:rPr>
                <w:b/>
                <w:bCs/>
                <w:sz w:val="20"/>
                <w:szCs w:val="20"/>
              </w:rPr>
              <w:t>Ordinal:</w:t>
            </w:r>
            <w:r w:rsidRPr="00AF07C1">
              <w:rPr>
                <w:sz w:val="20"/>
                <w:szCs w:val="20"/>
              </w:rPr>
              <w:t xml:space="preserve"> </w:t>
            </w:r>
            <w:r>
              <w:rPr>
                <w:sz w:val="20"/>
                <w:szCs w:val="20"/>
              </w:rPr>
              <w:t>e</w:t>
            </w:r>
            <w:r w:rsidRPr="00AF07C1">
              <w:rPr>
                <w:sz w:val="20"/>
                <w:szCs w:val="20"/>
              </w:rPr>
              <w:t>stablece un orden entre categorías, como los niveles de prioridad: alta, media o baja.</w:t>
            </w:r>
          </w:p>
        </w:tc>
        <w:tc>
          <w:tcPr>
            <w:tcW w:w="2410" w:type="dxa"/>
          </w:tcPr>
          <w:p w:rsidR="00F823CD" w:rsidP="00F823CD" w:rsidRDefault="00AF07C1" w14:paraId="3FADED63" w14:textId="52A4F5C2">
            <w:pPr>
              <w:tabs>
                <w:tab w:val="left" w:pos="993"/>
              </w:tabs>
              <w:jc w:val="both"/>
              <w:rPr>
                <w:sz w:val="20"/>
                <w:szCs w:val="20"/>
              </w:rPr>
            </w:pPr>
            <w:commentRangeStart w:id="31"/>
            <w:r>
              <w:rPr>
                <w:noProof/>
              </w:rPr>
              <w:drawing>
                <wp:inline distT="0" distB="0" distL="0" distR="0" wp14:anchorId="1D7507C5" wp14:editId="0794C77E">
                  <wp:extent cx="1114425" cy="10374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23482" cy="1045872"/>
                          </a:xfrm>
                          <a:prstGeom prst="rect">
                            <a:avLst/>
                          </a:prstGeom>
                        </pic:spPr>
                      </pic:pic>
                    </a:graphicData>
                  </a:graphic>
                </wp:inline>
              </w:drawing>
            </w:r>
            <w:commentRangeEnd w:id="31"/>
            <w:r>
              <w:rPr>
                <w:rStyle w:val="Refdecomentario"/>
              </w:rPr>
              <w:commentReference w:id="31"/>
            </w:r>
          </w:p>
        </w:tc>
      </w:tr>
      <w:tr w:rsidR="00F823CD" w:rsidTr="007910E0" w14:paraId="672A5BAD" w14:textId="77777777">
        <w:tc>
          <w:tcPr>
            <w:tcW w:w="6486" w:type="dxa"/>
          </w:tcPr>
          <w:p w:rsidR="00F823CD" w:rsidP="00F823CD" w:rsidRDefault="00F823CD" w14:paraId="410B2620" w14:textId="2E2CAC52">
            <w:pPr>
              <w:tabs>
                <w:tab w:val="left" w:pos="993"/>
              </w:tabs>
              <w:jc w:val="both"/>
              <w:rPr>
                <w:sz w:val="20"/>
                <w:szCs w:val="20"/>
              </w:rPr>
            </w:pPr>
            <w:r w:rsidRPr="00F823CD">
              <w:rPr>
                <w:b/>
                <w:bCs/>
                <w:sz w:val="20"/>
                <w:szCs w:val="20"/>
              </w:rPr>
              <w:t>Cuantitativas</w:t>
            </w:r>
            <w:r>
              <w:rPr>
                <w:b/>
                <w:bCs/>
                <w:sz w:val="20"/>
                <w:szCs w:val="20"/>
              </w:rPr>
              <w:t xml:space="preserve">. </w:t>
            </w:r>
            <w:r w:rsidRPr="00F823CD">
              <w:rPr>
                <w:sz w:val="20"/>
                <w:szCs w:val="20"/>
              </w:rPr>
              <w:t>Se miden en valores numéricos y permiten operaciones matemáticas</w:t>
            </w:r>
            <w:r w:rsidR="00AF07C1">
              <w:rPr>
                <w:sz w:val="20"/>
                <w:szCs w:val="20"/>
              </w:rPr>
              <w:t>:</w:t>
            </w:r>
          </w:p>
          <w:p w:rsidR="00AF07C1" w:rsidP="00173994" w:rsidRDefault="00AF07C1" w14:paraId="6449560F" w14:textId="77777777">
            <w:pPr>
              <w:pStyle w:val="Prrafodelista"/>
              <w:numPr>
                <w:ilvl w:val="0"/>
                <w:numId w:val="12"/>
              </w:numPr>
              <w:tabs>
                <w:tab w:val="left" w:pos="993"/>
              </w:tabs>
              <w:jc w:val="both"/>
              <w:rPr>
                <w:sz w:val="20"/>
                <w:szCs w:val="20"/>
              </w:rPr>
            </w:pPr>
            <w:r w:rsidRPr="00AF07C1">
              <w:rPr>
                <w:b/>
                <w:bCs/>
                <w:sz w:val="20"/>
                <w:szCs w:val="20"/>
              </w:rPr>
              <w:t>Discreta:</w:t>
            </w:r>
            <w:r w:rsidRPr="00AF07C1">
              <w:rPr>
                <w:sz w:val="20"/>
                <w:szCs w:val="20"/>
              </w:rPr>
              <w:t xml:space="preserve"> </w:t>
            </w:r>
            <w:r>
              <w:rPr>
                <w:sz w:val="20"/>
                <w:szCs w:val="20"/>
              </w:rPr>
              <w:t>r</w:t>
            </w:r>
            <w:r w:rsidRPr="00AF07C1">
              <w:rPr>
                <w:sz w:val="20"/>
                <w:szCs w:val="20"/>
              </w:rPr>
              <w:t>epresenta valores enteros contables, como el número de paletas en un almacén.</w:t>
            </w:r>
          </w:p>
          <w:p w:rsidRPr="00F823CD" w:rsidR="00F823CD" w:rsidP="00173994" w:rsidRDefault="00AF07C1" w14:paraId="4AF5D5EC" w14:textId="091223A6">
            <w:pPr>
              <w:pStyle w:val="Prrafodelista"/>
              <w:numPr>
                <w:ilvl w:val="0"/>
                <w:numId w:val="12"/>
              </w:numPr>
              <w:tabs>
                <w:tab w:val="left" w:pos="993"/>
              </w:tabs>
              <w:jc w:val="both"/>
              <w:rPr>
                <w:sz w:val="20"/>
                <w:szCs w:val="20"/>
                <w:lang w:val="es-ES"/>
              </w:rPr>
            </w:pPr>
            <w:r w:rsidRPr="00AF07C1">
              <w:rPr>
                <w:b/>
                <w:bCs/>
                <w:sz w:val="20"/>
                <w:szCs w:val="20"/>
              </w:rPr>
              <w:t>Continua:</w:t>
            </w:r>
            <w:r w:rsidRPr="00AF07C1">
              <w:rPr>
                <w:sz w:val="20"/>
                <w:szCs w:val="20"/>
              </w:rPr>
              <w:t xml:space="preserve"> </w:t>
            </w:r>
            <w:r>
              <w:rPr>
                <w:sz w:val="20"/>
                <w:szCs w:val="20"/>
              </w:rPr>
              <w:t>p</w:t>
            </w:r>
            <w:r w:rsidRPr="00AF07C1">
              <w:rPr>
                <w:sz w:val="20"/>
                <w:szCs w:val="20"/>
              </w:rPr>
              <w:t xml:space="preserve">uede tomar cualquier valor dentro de un rango, como el peso de la mercancía o el tiempo de </w:t>
            </w:r>
            <w:r w:rsidRPr="00AF07C1">
              <w:rPr>
                <w:i/>
                <w:iCs/>
                <w:sz w:val="20"/>
                <w:szCs w:val="20"/>
              </w:rPr>
              <w:t>picking</w:t>
            </w:r>
            <w:r>
              <w:rPr>
                <w:sz w:val="20"/>
                <w:szCs w:val="20"/>
              </w:rPr>
              <w:t>.</w:t>
            </w:r>
          </w:p>
        </w:tc>
        <w:tc>
          <w:tcPr>
            <w:tcW w:w="2410" w:type="dxa"/>
          </w:tcPr>
          <w:p w:rsidR="00F823CD" w:rsidP="00F823CD" w:rsidRDefault="007910E0" w14:paraId="541C926E" w14:textId="4B86562E">
            <w:pPr>
              <w:tabs>
                <w:tab w:val="left" w:pos="993"/>
              </w:tabs>
              <w:jc w:val="both"/>
              <w:rPr>
                <w:sz w:val="20"/>
                <w:szCs w:val="20"/>
              </w:rPr>
            </w:pPr>
            <w:commentRangeStart w:id="32"/>
            <w:r>
              <w:rPr>
                <w:noProof/>
              </w:rPr>
              <w:drawing>
                <wp:inline distT="0" distB="0" distL="0" distR="0" wp14:anchorId="7BA4F581" wp14:editId="3BC0B63A">
                  <wp:extent cx="1057275" cy="9191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0921" cy="922368"/>
                          </a:xfrm>
                          <a:prstGeom prst="rect">
                            <a:avLst/>
                          </a:prstGeom>
                        </pic:spPr>
                      </pic:pic>
                    </a:graphicData>
                  </a:graphic>
                </wp:inline>
              </w:drawing>
            </w:r>
            <w:commentRangeEnd w:id="32"/>
            <w:r>
              <w:rPr>
                <w:rStyle w:val="Refdecomentario"/>
              </w:rPr>
              <w:commentReference w:id="32"/>
            </w:r>
          </w:p>
        </w:tc>
      </w:tr>
    </w:tbl>
    <w:p w:rsidRPr="00F823CD" w:rsidR="00F823CD" w:rsidP="00F823CD" w:rsidRDefault="00F823CD" w14:paraId="5791DAB1" w14:textId="77777777">
      <w:pPr>
        <w:tabs>
          <w:tab w:val="left" w:pos="993"/>
        </w:tabs>
        <w:jc w:val="both"/>
        <w:rPr>
          <w:sz w:val="20"/>
          <w:szCs w:val="20"/>
        </w:rPr>
      </w:pPr>
    </w:p>
    <w:p w:rsidR="00AA2BF9" w:rsidP="00173994" w:rsidRDefault="003E4C05" w14:paraId="430CE0EA" w14:textId="23B7F939">
      <w:pPr>
        <w:pStyle w:val="Prrafodelista"/>
        <w:numPr>
          <w:ilvl w:val="0"/>
          <w:numId w:val="8"/>
        </w:numPr>
        <w:tabs>
          <w:tab w:val="left" w:pos="993"/>
        </w:tabs>
        <w:jc w:val="both"/>
        <w:rPr>
          <w:sz w:val="20"/>
          <w:szCs w:val="20"/>
        </w:rPr>
      </w:pPr>
      <w:r w:rsidRPr="0054795F">
        <w:rPr>
          <w:b/>
          <w:bCs/>
          <w:sz w:val="20"/>
          <w:szCs w:val="20"/>
        </w:rPr>
        <w:t>Según su función en el análisis</w:t>
      </w:r>
      <w:r>
        <w:rPr>
          <w:sz w:val="20"/>
          <w:szCs w:val="20"/>
        </w:rPr>
        <w:t>.</w:t>
      </w:r>
      <w:r w:rsidR="0054795F">
        <w:rPr>
          <w:sz w:val="20"/>
          <w:szCs w:val="20"/>
        </w:rPr>
        <w:t xml:space="preserve"> P</w:t>
      </w:r>
      <w:r w:rsidRPr="0054795F" w:rsidR="0054795F">
        <w:rPr>
          <w:sz w:val="20"/>
          <w:szCs w:val="20"/>
        </w:rPr>
        <w:t>ermite identificar el papel que cada variable desempeña en el estudio, ya sea como factor que se manipula, resultado que se mide o elemento que se mantiene constante para garantizar la validez del análisis.</w:t>
      </w:r>
    </w:p>
    <w:p w:rsidR="003E4C05" w:rsidP="003E4C05" w:rsidRDefault="003E4C05" w14:paraId="2C42E447" w14:textId="5B017E1D">
      <w:pPr>
        <w:pStyle w:val="Prrafodelista"/>
        <w:tabs>
          <w:tab w:val="left" w:pos="993"/>
        </w:tabs>
        <w:ind w:left="1706"/>
        <w:jc w:val="both"/>
        <w:rPr>
          <w:sz w:val="20"/>
          <w:szCs w:val="20"/>
        </w:rPr>
      </w:pPr>
    </w:p>
    <w:tbl>
      <w:tblPr>
        <w:tblStyle w:val="Tablaconcuadrcula"/>
        <w:tblW w:w="0" w:type="auto"/>
        <w:tblInd w:w="846" w:type="dxa"/>
        <w:tblLook w:val="04A0" w:firstRow="1" w:lastRow="0" w:firstColumn="1" w:lastColumn="0" w:noHBand="0" w:noVBand="1"/>
      </w:tblPr>
      <w:tblGrid>
        <w:gridCol w:w="1984"/>
        <w:gridCol w:w="7132"/>
      </w:tblGrid>
      <w:tr w:rsidRPr="008F3D4A" w:rsidR="008F3D4A" w:rsidTr="6CFF8565" w14:paraId="48BC9D38" w14:textId="77777777">
        <w:tc>
          <w:tcPr>
            <w:tcW w:w="1984" w:type="dxa"/>
            <w:tcMar/>
            <w:hideMark/>
          </w:tcPr>
          <w:p w:rsidRPr="008F3D4A" w:rsidR="008F3D4A" w:rsidP="008F3D4A" w:rsidRDefault="008F3D4A" w14:paraId="5CF78DDE" w14:textId="3066B586">
            <w:pPr>
              <w:spacing w:line="276" w:lineRule="auto"/>
              <w:rPr>
                <w:rFonts w:eastAsia="Times New Roman"/>
                <w:sz w:val="20"/>
                <w:szCs w:val="20"/>
                <w:lang w:val="es-ES" w:eastAsia="es-ES"/>
              </w:rPr>
            </w:pPr>
            <w:commentRangeStart w:id="33"/>
            <w:r w:rsidRPr="008F3D4A">
              <w:rPr>
                <w:rFonts w:eastAsia="Times New Roman"/>
                <w:b/>
                <w:bCs/>
                <w:sz w:val="20"/>
                <w:szCs w:val="20"/>
                <w:lang w:val="es-ES" w:eastAsia="es-ES"/>
              </w:rPr>
              <w:t>Independiente</w:t>
            </w:r>
            <w:commentRangeEnd w:id="33"/>
            <w:r>
              <w:rPr>
                <w:rStyle w:val="Refdecomentario"/>
              </w:rPr>
              <w:commentReference w:id="33"/>
            </w:r>
            <w:r>
              <w:rPr>
                <w:rFonts w:eastAsia="Times New Roman"/>
                <w:b/>
                <w:bCs/>
                <w:sz w:val="20"/>
                <w:szCs w:val="20"/>
                <w:lang w:val="es-ES" w:eastAsia="es-ES"/>
              </w:rPr>
              <w:t>.</w:t>
            </w:r>
          </w:p>
        </w:tc>
        <w:tc>
          <w:tcPr>
            <w:tcW w:w="7132" w:type="dxa"/>
            <w:tcMar/>
            <w:hideMark/>
          </w:tcPr>
          <w:p w:rsidRPr="008F3D4A" w:rsidR="008F3D4A" w:rsidP="008F3D4A" w:rsidRDefault="008F3D4A" w14:paraId="200A5DC9" w14:textId="3108C715">
            <w:pPr>
              <w:spacing w:line="276" w:lineRule="auto"/>
              <w:rPr>
                <w:rFonts w:eastAsia="Times New Roman"/>
                <w:sz w:val="20"/>
                <w:szCs w:val="20"/>
                <w:lang w:val="es-ES" w:eastAsia="es-ES"/>
              </w:rPr>
            </w:pPr>
            <w:r w:rsidRPr="008F3D4A">
              <w:rPr>
                <w:rFonts w:eastAsia="Times New Roman"/>
                <w:sz w:val="20"/>
                <w:szCs w:val="20"/>
                <w:lang w:val="es-ES" w:eastAsia="es-ES"/>
              </w:rPr>
              <w:t xml:space="preserve">Factor que se controla o varía para observar su efecto en la gestión del almacén, </w:t>
            </w:r>
            <w:r>
              <w:rPr>
                <w:rFonts w:eastAsia="Times New Roman"/>
                <w:sz w:val="20"/>
                <w:szCs w:val="20"/>
                <w:lang w:val="es-ES" w:eastAsia="es-ES"/>
              </w:rPr>
              <w:t>por ejemplo, el</w:t>
            </w:r>
            <w:r w:rsidRPr="008F3D4A">
              <w:rPr>
                <w:rFonts w:eastAsia="Times New Roman"/>
                <w:sz w:val="20"/>
                <w:szCs w:val="20"/>
                <w:lang w:val="es-ES" w:eastAsia="es-ES"/>
              </w:rPr>
              <w:t xml:space="preserve"> método de </w:t>
            </w:r>
            <w:r w:rsidRPr="008F3D4A">
              <w:rPr>
                <w:rFonts w:eastAsia="Times New Roman"/>
                <w:i/>
                <w:iCs/>
                <w:sz w:val="20"/>
                <w:szCs w:val="20"/>
                <w:lang w:val="es-ES" w:eastAsia="es-ES"/>
              </w:rPr>
              <w:t>picking, layout</w:t>
            </w:r>
            <w:r w:rsidRPr="008F3D4A">
              <w:rPr>
                <w:rFonts w:eastAsia="Times New Roman"/>
                <w:sz w:val="20"/>
                <w:szCs w:val="20"/>
                <w:lang w:val="es-ES" w:eastAsia="es-ES"/>
              </w:rPr>
              <w:t xml:space="preserve"> o nivel de automatización.</w:t>
            </w:r>
          </w:p>
        </w:tc>
      </w:tr>
      <w:tr w:rsidRPr="008F3D4A" w:rsidR="008F3D4A" w:rsidTr="6CFF8565" w14:paraId="04DFB1C0" w14:textId="77777777">
        <w:tc>
          <w:tcPr>
            <w:tcW w:w="1984" w:type="dxa"/>
            <w:tcMar/>
            <w:hideMark/>
          </w:tcPr>
          <w:p w:rsidRPr="008F3D4A" w:rsidR="008F3D4A" w:rsidP="008F3D4A" w:rsidRDefault="008F3D4A" w14:paraId="06E845D6" w14:textId="374014B2">
            <w:pPr>
              <w:spacing w:line="276" w:lineRule="auto"/>
              <w:rPr>
                <w:rFonts w:eastAsia="Times New Roman"/>
                <w:sz w:val="20"/>
                <w:szCs w:val="20"/>
                <w:lang w:val="es-ES" w:eastAsia="es-ES"/>
              </w:rPr>
            </w:pPr>
            <w:r w:rsidRPr="008F3D4A">
              <w:rPr>
                <w:rFonts w:eastAsia="Times New Roman"/>
                <w:b/>
                <w:bCs/>
                <w:sz w:val="20"/>
                <w:szCs w:val="20"/>
                <w:lang w:val="es-ES" w:eastAsia="es-ES"/>
              </w:rPr>
              <w:t>Dependiente</w:t>
            </w:r>
            <w:r>
              <w:rPr>
                <w:rFonts w:eastAsia="Times New Roman"/>
                <w:b/>
                <w:bCs/>
                <w:sz w:val="20"/>
                <w:szCs w:val="20"/>
                <w:lang w:val="es-ES" w:eastAsia="es-ES"/>
              </w:rPr>
              <w:t>.</w:t>
            </w:r>
          </w:p>
        </w:tc>
        <w:tc>
          <w:tcPr>
            <w:tcW w:w="7132" w:type="dxa"/>
            <w:tcMar/>
            <w:hideMark/>
          </w:tcPr>
          <w:p w:rsidRPr="008F3D4A" w:rsidR="008F3D4A" w:rsidP="008F3D4A" w:rsidRDefault="008F3D4A" w14:paraId="17CBEA14" w14:textId="099FA8BE">
            <w:pPr>
              <w:spacing w:line="276" w:lineRule="auto"/>
              <w:rPr>
                <w:rFonts w:eastAsia="Times New Roman"/>
                <w:sz w:val="20"/>
                <w:szCs w:val="20"/>
                <w:lang w:val="es-ES" w:eastAsia="es-ES"/>
              </w:rPr>
            </w:pPr>
            <w:r w:rsidRPr="6CFF8565" w:rsidR="008F3D4A">
              <w:rPr>
                <w:rFonts w:eastAsia="Times New Roman"/>
                <w:sz w:val="20"/>
                <w:szCs w:val="20"/>
                <w:lang w:val="es-ES" w:eastAsia="es-ES"/>
              </w:rPr>
              <w:t xml:space="preserve">Resultado que se mide para evaluar el desempeño, </w:t>
            </w:r>
            <w:r w:rsidRPr="6CFF8565" w:rsidR="008F3D4A">
              <w:rPr>
                <w:rFonts w:eastAsia="Times New Roman"/>
                <w:sz w:val="20"/>
                <w:szCs w:val="20"/>
                <w:lang w:val="es-ES" w:eastAsia="es-ES"/>
              </w:rPr>
              <w:t xml:space="preserve">como el </w:t>
            </w:r>
            <w:r w:rsidRPr="6CFF8565" w:rsidR="008F3D4A">
              <w:rPr>
                <w:rFonts w:eastAsia="Times New Roman"/>
                <w:sz w:val="20"/>
                <w:szCs w:val="20"/>
                <w:lang w:val="es-ES" w:eastAsia="es-ES"/>
              </w:rPr>
              <w:t>tiempo de ciclo de almacenamiento</w:t>
            </w:r>
            <w:r w:rsidRPr="6CFF8565" w:rsidR="008F3D4A">
              <w:rPr>
                <w:rFonts w:eastAsia="Times New Roman"/>
                <w:sz w:val="20"/>
                <w:szCs w:val="20"/>
                <w:lang w:val="es-ES" w:eastAsia="es-ES"/>
              </w:rPr>
              <w:t xml:space="preserve"> o la </w:t>
            </w:r>
            <w:r w:rsidRPr="6CFF8565" w:rsidR="008F3D4A">
              <w:rPr>
                <w:rFonts w:eastAsia="Times New Roman"/>
                <w:sz w:val="20"/>
                <w:szCs w:val="20"/>
                <w:lang w:val="es-ES" w:eastAsia="es-ES"/>
              </w:rPr>
              <w:t>tasa de errores en despachos</w:t>
            </w:r>
            <w:r w:rsidRPr="6CFF8565" w:rsidR="008F3D4A">
              <w:rPr>
                <w:rFonts w:eastAsia="Times New Roman"/>
                <w:sz w:val="20"/>
                <w:szCs w:val="20"/>
                <w:lang w:val="es-ES" w:eastAsia="es-ES"/>
              </w:rPr>
              <w:t>.</w:t>
            </w:r>
          </w:p>
        </w:tc>
      </w:tr>
      <w:tr w:rsidRPr="008F3D4A" w:rsidR="008F3D4A" w:rsidTr="6CFF8565" w14:paraId="106DAB34" w14:textId="77777777">
        <w:tc>
          <w:tcPr>
            <w:tcW w:w="1984" w:type="dxa"/>
            <w:tcMar/>
            <w:hideMark/>
          </w:tcPr>
          <w:p w:rsidRPr="008F3D4A" w:rsidR="008F3D4A" w:rsidP="008F3D4A" w:rsidRDefault="008F3D4A" w14:paraId="14B2B3DF" w14:textId="6F3F3F6B">
            <w:pPr>
              <w:spacing w:line="276" w:lineRule="auto"/>
              <w:rPr>
                <w:rFonts w:eastAsia="Times New Roman"/>
                <w:sz w:val="20"/>
                <w:szCs w:val="20"/>
                <w:lang w:val="es-ES" w:eastAsia="es-ES"/>
              </w:rPr>
            </w:pPr>
            <w:r w:rsidRPr="008F3D4A">
              <w:rPr>
                <w:rFonts w:eastAsia="Times New Roman"/>
                <w:b/>
                <w:bCs/>
                <w:sz w:val="20"/>
                <w:szCs w:val="20"/>
                <w:lang w:val="es-ES" w:eastAsia="es-ES"/>
              </w:rPr>
              <w:lastRenderedPageBreak/>
              <w:t>Interviniente</w:t>
            </w:r>
            <w:r>
              <w:rPr>
                <w:rFonts w:eastAsia="Times New Roman"/>
                <w:b/>
                <w:bCs/>
                <w:sz w:val="20"/>
                <w:szCs w:val="20"/>
                <w:lang w:val="es-ES" w:eastAsia="es-ES"/>
              </w:rPr>
              <w:t>.</w:t>
            </w:r>
          </w:p>
        </w:tc>
        <w:tc>
          <w:tcPr>
            <w:tcW w:w="7132" w:type="dxa"/>
            <w:tcMar/>
            <w:hideMark/>
          </w:tcPr>
          <w:p w:rsidRPr="008F3D4A" w:rsidR="008F3D4A" w:rsidP="008F3D4A" w:rsidRDefault="008F3D4A" w14:paraId="26AB306E" w14:textId="59050797">
            <w:pPr>
              <w:spacing w:line="276" w:lineRule="auto"/>
              <w:rPr>
                <w:rFonts w:eastAsia="Times New Roman"/>
                <w:sz w:val="20"/>
                <w:szCs w:val="20"/>
                <w:lang w:val="es-ES" w:eastAsia="es-ES"/>
              </w:rPr>
            </w:pPr>
            <w:r w:rsidRPr="008F3D4A">
              <w:rPr>
                <w:rFonts w:eastAsia="Times New Roman"/>
                <w:sz w:val="20"/>
                <w:szCs w:val="20"/>
                <w:lang w:val="es-ES" w:eastAsia="es-ES"/>
              </w:rPr>
              <w:t xml:space="preserve">Variable que condiciona o modifica la relación entre independientes y dependientes, </w:t>
            </w:r>
            <w:r>
              <w:rPr>
                <w:rFonts w:eastAsia="Times New Roman"/>
                <w:sz w:val="20"/>
                <w:szCs w:val="20"/>
                <w:lang w:val="es-ES" w:eastAsia="es-ES"/>
              </w:rPr>
              <w:t>por ejemplo, la</w:t>
            </w:r>
            <w:r w:rsidRPr="008F3D4A">
              <w:rPr>
                <w:rFonts w:eastAsia="Times New Roman"/>
                <w:sz w:val="20"/>
                <w:szCs w:val="20"/>
                <w:lang w:val="es-ES" w:eastAsia="es-ES"/>
              </w:rPr>
              <w:t xml:space="preserve"> experiencia del operario, rotación de personal o variabilidad de la demanda.</w:t>
            </w:r>
          </w:p>
        </w:tc>
      </w:tr>
    </w:tbl>
    <w:p w:rsidRPr="008F3D4A" w:rsidR="008F3D4A" w:rsidP="003E4C05" w:rsidRDefault="008F3D4A" w14:paraId="63500B67" w14:textId="10D26BB4">
      <w:pPr>
        <w:pStyle w:val="Prrafodelista"/>
        <w:tabs>
          <w:tab w:val="left" w:pos="993"/>
        </w:tabs>
        <w:ind w:left="1706"/>
        <w:jc w:val="both"/>
        <w:rPr>
          <w:sz w:val="20"/>
          <w:szCs w:val="20"/>
          <w:lang w:val="es-ES"/>
        </w:rPr>
      </w:pPr>
    </w:p>
    <w:p w:rsidRPr="008F3D4A" w:rsidR="003E4C05" w:rsidP="00173994" w:rsidRDefault="00B7079D" w14:paraId="58E686C8" w14:textId="6E9B5785">
      <w:pPr>
        <w:pStyle w:val="Prrafodelista"/>
        <w:numPr>
          <w:ilvl w:val="0"/>
          <w:numId w:val="8"/>
        </w:numPr>
        <w:tabs>
          <w:tab w:val="left" w:pos="993"/>
        </w:tabs>
        <w:jc w:val="both"/>
        <w:rPr>
          <w:rFonts w:eastAsia="Times New Roman"/>
          <w:sz w:val="20"/>
          <w:szCs w:val="20"/>
          <w:lang w:val="es-ES" w:eastAsia="es-ES"/>
        </w:rPr>
      </w:pPr>
      <w:r>
        <w:rPr>
          <w:sz w:val="20"/>
          <w:szCs w:val="20"/>
        </w:rPr>
        <w:t>S</w:t>
      </w:r>
      <w:r w:rsidRPr="00B7079D">
        <w:rPr>
          <w:sz w:val="20"/>
          <w:szCs w:val="20"/>
        </w:rPr>
        <w:t xml:space="preserve">egún su </w:t>
      </w:r>
      <w:r>
        <w:rPr>
          <w:sz w:val="20"/>
          <w:szCs w:val="20"/>
        </w:rPr>
        <w:t>e</w:t>
      </w:r>
      <w:r w:rsidRPr="00B7079D">
        <w:rPr>
          <w:sz w:val="20"/>
          <w:szCs w:val="20"/>
        </w:rPr>
        <w:t xml:space="preserve">scala de </w:t>
      </w:r>
      <w:r>
        <w:rPr>
          <w:sz w:val="20"/>
          <w:szCs w:val="20"/>
        </w:rPr>
        <w:t>m</w:t>
      </w:r>
      <w:r w:rsidRPr="00B7079D">
        <w:rPr>
          <w:sz w:val="20"/>
          <w:szCs w:val="20"/>
        </w:rPr>
        <w:t>edición</w:t>
      </w:r>
      <w:r>
        <w:rPr>
          <w:sz w:val="20"/>
          <w:szCs w:val="20"/>
        </w:rPr>
        <w:t>.</w:t>
      </w:r>
      <w:r w:rsidR="008F3D4A">
        <w:rPr>
          <w:sz w:val="20"/>
          <w:szCs w:val="20"/>
        </w:rPr>
        <w:t xml:space="preserve"> S</w:t>
      </w:r>
      <w:r w:rsidR="006C0E5A">
        <w:rPr>
          <w:sz w:val="20"/>
          <w:szCs w:val="20"/>
        </w:rPr>
        <w:t>e</w:t>
      </w:r>
      <w:r w:rsidRPr="008F3D4A" w:rsidR="008F3D4A">
        <w:rPr>
          <w:rFonts w:eastAsia="Times New Roman"/>
          <w:sz w:val="20"/>
          <w:szCs w:val="20"/>
          <w:lang w:val="es-ES" w:eastAsia="es-ES"/>
        </w:rPr>
        <w:t xml:space="preserve"> clasifican en niveles que determinan cómo se interpretan y procesan los datos, desde simples categorías sin orden hasta mediciones numéricas con cero absoluto que permiten cálculos completos.</w:t>
      </w:r>
    </w:p>
    <w:p w:rsidR="008F3D4A" w:rsidP="00B7079D" w:rsidRDefault="008F3D4A" w14:paraId="4F59D1CE" w14:textId="77777777">
      <w:pPr>
        <w:pStyle w:val="Prrafodelista"/>
        <w:tabs>
          <w:tab w:val="left" w:pos="993"/>
        </w:tabs>
        <w:ind w:left="1706"/>
        <w:jc w:val="both"/>
        <w:rPr>
          <w:b/>
          <w:bCs/>
          <w:sz w:val="20"/>
          <w:szCs w:val="20"/>
        </w:rPr>
      </w:pPr>
    </w:p>
    <w:tbl>
      <w:tblPr>
        <w:tblStyle w:val="Tablaconcuadrcula"/>
        <w:tblW w:w="0" w:type="auto"/>
        <w:tblInd w:w="846" w:type="dxa"/>
        <w:tblLook w:val="04A0" w:firstRow="1" w:lastRow="0" w:firstColumn="1" w:lastColumn="0" w:noHBand="0" w:noVBand="1"/>
      </w:tblPr>
      <w:tblGrid>
        <w:gridCol w:w="1276"/>
        <w:gridCol w:w="7840"/>
      </w:tblGrid>
      <w:tr w:rsidRPr="008F3D4A" w:rsidR="008F3D4A" w:rsidTr="006C0E5A" w14:paraId="6D51772A" w14:textId="77777777">
        <w:tc>
          <w:tcPr>
            <w:tcW w:w="1276" w:type="dxa"/>
            <w:hideMark/>
          </w:tcPr>
          <w:p w:rsidRPr="008F3D4A" w:rsidR="008F3D4A" w:rsidP="006C0E5A" w:rsidRDefault="008F3D4A" w14:paraId="117B3911" w14:textId="18D61767">
            <w:pPr>
              <w:spacing w:line="276" w:lineRule="auto"/>
              <w:rPr>
                <w:rFonts w:eastAsia="Times New Roman"/>
                <w:b/>
                <w:bCs/>
                <w:sz w:val="20"/>
                <w:szCs w:val="20"/>
                <w:lang w:val="es-ES" w:eastAsia="es-ES"/>
              </w:rPr>
            </w:pPr>
            <w:commentRangeStart w:id="34"/>
            <w:r w:rsidRPr="008F3D4A">
              <w:rPr>
                <w:rFonts w:eastAsia="Times New Roman"/>
                <w:b/>
                <w:bCs/>
                <w:sz w:val="20"/>
                <w:szCs w:val="20"/>
                <w:lang w:val="es-ES" w:eastAsia="es-ES"/>
              </w:rPr>
              <w:t>Nominal</w:t>
            </w:r>
            <w:commentRangeEnd w:id="34"/>
            <w:r w:rsidRPr="006C0E5A" w:rsidR="006C0E5A">
              <w:rPr>
                <w:rStyle w:val="Refdecomentario"/>
                <w:b/>
                <w:bCs/>
              </w:rPr>
              <w:commentReference w:id="34"/>
            </w:r>
            <w:r w:rsidRPr="006C0E5A" w:rsidR="006C0E5A">
              <w:rPr>
                <w:rFonts w:eastAsia="Times New Roman"/>
                <w:b/>
                <w:bCs/>
                <w:sz w:val="20"/>
                <w:szCs w:val="20"/>
                <w:lang w:val="es-ES" w:eastAsia="es-ES"/>
              </w:rPr>
              <w:t>.</w:t>
            </w:r>
          </w:p>
        </w:tc>
        <w:tc>
          <w:tcPr>
            <w:tcW w:w="7840" w:type="dxa"/>
            <w:hideMark/>
          </w:tcPr>
          <w:p w:rsidRPr="008F3D4A" w:rsidR="008F3D4A" w:rsidP="006C0E5A" w:rsidRDefault="008F3D4A" w14:paraId="3F48F7A6" w14:textId="3A0781C9">
            <w:pPr>
              <w:spacing w:line="276" w:lineRule="auto"/>
              <w:rPr>
                <w:rFonts w:eastAsia="Times New Roman"/>
                <w:sz w:val="20"/>
                <w:szCs w:val="20"/>
                <w:lang w:val="es-ES" w:eastAsia="es-ES"/>
              </w:rPr>
            </w:pPr>
            <w:r w:rsidRPr="008F3D4A">
              <w:rPr>
                <w:rFonts w:eastAsia="Times New Roman"/>
                <w:sz w:val="20"/>
                <w:szCs w:val="20"/>
                <w:lang w:val="es-ES" w:eastAsia="es-ES"/>
              </w:rPr>
              <w:t>Clasifica elementos sin un orden numérico, asignando categorías diferenciadas. Ejemplo: tipo de empaque (caja, bolsa</w:t>
            </w:r>
            <w:r w:rsidR="006C0E5A">
              <w:rPr>
                <w:rFonts w:eastAsia="Times New Roman"/>
                <w:sz w:val="20"/>
                <w:szCs w:val="20"/>
                <w:lang w:val="es-ES" w:eastAsia="es-ES"/>
              </w:rPr>
              <w:t xml:space="preserve"> o </w:t>
            </w:r>
            <w:r w:rsidRPr="008F3D4A">
              <w:rPr>
                <w:rFonts w:eastAsia="Times New Roman"/>
                <w:i/>
                <w:iCs/>
                <w:sz w:val="20"/>
                <w:szCs w:val="20"/>
                <w:lang w:val="es-ES" w:eastAsia="es-ES"/>
              </w:rPr>
              <w:t>palet</w:t>
            </w:r>
            <w:r w:rsidRPr="008F3D4A">
              <w:rPr>
                <w:rFonts w:eastAsia="Times New Roman"/>
                <w:sz w:val="20"/>
                <w:szCs w:val="20"/>
                <w:lang w:val="es-ES" w:eastAsia="es-ES"/>
              </w:rPr>
              <w:t>).</w:t>
            </w:r>
          </w:p>
        </w:tc>
      </w:tr>
      <w:tr w:rsidRPr="008F3D4A" w:rsidR="008F3D4A" w:rsidTr="006C0E5A" w14:paraId="3ED7C2AB" w14:textId="77777777">
        <w:tc>
          <w:tcPr>
            <w:tcW w:w="1276" w:type="dxa"/>
            <w:hideMark/>
          </w:tcPr>
          <w:p w:rsidRPr="008F3D4A" w:rsidR="008F3D4A" w:rsidP="006C0E5A" w:rsidRDefault="008F3D4A" w14:paraId="69557A9F" w14:textId="490DECCD">
            <w:pPr>
              <w:spacing w:line="276" w:lineRule="auto"/>
              <w:rPr>
                <w:rFonts w:eastAsia="Times New Roman"/>
                <w:b/>
                <w:bCs/>
                <w:sz w:val="20"/>
                <w:szCs w:val="20"/>
                <w:lang w:val="es-ES" w:eastAsia="es-ES"/>
              </w:rPr>
            </w:pPr>
            <w:r w:rsidRPr="008F3D4A">
              <w:rPr>
                <w:rFonts w:eastAsia="Times New Roman"/>
                <w:b/>
                <w:bCs/>
                <w:sz w:val="20"/>
                <w:szCs w:val="20"/>
                <w:lang w:val="es-ES" w:eastAsia="es-ES"/>
              </w:rPr>
              <w:t>Ordinal</w:t>
            </w:r>
            <w:r w:rsidRPr="006C0E5A" w:rsidR="006C0E5A">
              <w:rPr>
                <w:rFonts w:eastAsia="Times New Roman"/>
                <w:b/>
                <w:bCs/>
                <w:sz w:val="20"/>
                <w:szCs w:val="20"/>
                <w:lang w:val="es-ES" w:eastAsia="es-ES"/>
              </w:rPr>
              <w:t>.</w:t>
            </w:r>
          </w:p>
        </w:tc>
        <w:tc>
          <w:tcPr>
            <w:tcW w:w="7840" w:type="dxa"/>
            <w:hideMark/>
          </w:tcPr>
          <w:p w:rsidRPr="008F3D4A" w:rsidR="008F3D4A" w:rsidP="006C0E5A" w:rsidRDefault="008F3D4A" w14:paraId="0F4E030D" w14:textId="77777777">
            <w:pPr>
              <w:spacing w:line="276" w:lineRule="auto"/>
              <w:rPr>
                <w:rFonts w:eastAsia="Times New Roman"/>
                <w:sz w:val="20"/>
                <w:szCs w:val="20"/>
                <w:lang w:val="es-ES" w:eastAsia="es-ES"/>
              </w:rPr>
            </w:pPr>
            <w:r w:rsidRPr="008F3D4A">
              <w:rPr>
                <w:rFonts w:eastAsia="Times New Roman"/>
                <w:sz w:val="20"/>
                <w:szCs w:val="20"/>
                <w:lang w:val="es-ES" w:eastAsia="es-ES"/>
              </w:rPr>
              <w:t>Clasifica elementos con un orden lógico, pero sin distancias numéricas precisas entre ellos. Ejemplo: nivel de satisfacción (1 a 5).</w:t>
            </w:r>
          </w:p>
        </w:tc>
      </w:tr>
      <w:tr w:rsidRPr="008F3D4A" w:rsidR="008F3D4A" w:rsidTr="006C0E5A" w14:paraId="61FFA48C" w14:textId="77777777">
        <w:tc>
          <w:tcPr>
            <w:tcW w:w="1276" w:type="dxa"/>
            <w:hideMark/>
          </w:tcPr>
          <w:p w:rsidRPr="008F3D4A" w:rsidR="008F3D4A" w:rsidP="006C0E5A" w:rsidRDefault="008F3D4A" w14:paraId="7653F5C1" w14:textId="3642422D">
            <w:pPr>
              <w:spacing w:line="276" w:lineRule="auto"/>
              <w:rPr>
                <w:rFonts w:eastAsia="Times New Roman"/>
                <w:b/>
                <w:bCs/>
                <w:sz w:val="20"/>
                <w:szCs w:val="20"/>
                <w:lang w:val="es-ES" w:eastAsia="es-ES"/>
              </w:rPr>
            </w:pPr>
            <w:r w:rsidRPr="008F3D4A">
              <w:rPr>
                <w:rFonts w:eastAsia="Times New Roman"/>
                <w:b/>
                <w:bCs/>
                <w:sz w:val="20"/>
                <w:szCs w:val="20"/>
                <w:lang w:val="es-ES" w:eastAsia="es-ES"/>
              </w:rPr>
              <w:t>Intervalo</w:t>
            </w:r>
            <w:r w:rsidRPr="006C0E5A" w:rsidR="006C0E5A">
              <w:rPr>
                <w:rFonts w:eastAsia="Times New Roman"/>
                <w:b/>
                <w:bCs/>
                <w:sz w:val="20"/>
                <w:szCs w:val="20"/>
                <w:lang w:val="es-ES" w:eastAsia="es-ES"/>
              </w:rPr>
              <w:t>.</w:t>
            </w:r>
          </w:p>
        </w:tc>
        <w:tc>
          <w:tcPr>
            <w:tcW w:w="7840" w:type="dxa"/>
            <w:hideMark/>
          </w:tcPr>
          <w:p w:rsidRPr="008F3D4A" w:rsidR="008F3D4A" w:rsidP="006C0E5A" w:rsidRDefault="008F3D4A" w14:paraId="0E07F2F0" w14:textId="77777777">
            <w:pPr>
              <w:spacing w:line="276" w:lineRule="auto"/>
              <w:rPr>
                <w:rFonts w:eastAsia="Times New Roman"/>
                <w:sz w:val="20"/>
                <w:szCs w:val="20"/>
                <w:lang w:val="es-ES" w:eastAsia="es-ES"/>
              </w:rPr>
            </w:pPr>
            <w:r w:rsidRPr="008F3D4A">
              <w:rPr>
                <w:rFonts w:eastAsia="Times New Roman"/>
                <w:sz w:val="20"/>
                <w:szCs w:val="20"/>
                <w:lang w:val="es-ES" w:eastAsia="es-ES"/>
              </w:rPr>
              <w:t>Utiliza intervalos iguales entre valores, pero sin un cero absoluto, lo que impide cálculos de proporciones. Ejemplo: temperatura en el almacén (20 °C frente a 25 °C).</w:t>
            </w:r>
          </w:p>
        </w:tc>
      </w:tr>
      <w:tr w:rsidRPr="008F3D4A" w:rsidR="008F3D4A" w:rsidTr="006C0E5A" w14:paraId="27A05DE9" w14:textId="77777777">
        <w:tc>
          <w:tcPr>
            <w:tcW w:w="1276" w:type="dxa"/>
            <w:hideMark/>
          </w:tcPr>
          <w:p w:rsidRPr="008F3D4A" w:rsidR="008F3D4A" w:rsidP="006C0E5A" w:rsidRDefault="008F3D4A" w14:paraId="27587404" w14:textId="26F179B0">
            <w:pPr>
              <w:spacing w:line="276" w:lineRule="auto"/>
              <w:rPr>
                <w:rFonts w:eastAsia="Times New Roman"/>
                <w:b/>
                <w:bCs/>
                <w:sz w:val="20"/>
                <w:szCs w:val="20"/>
                <w:lang w:val="es-ES" w:eastAsia="es-ES"/>
              </w:rPr>
            </w:pPr>
            <w:r w:rsidRPr="008F3D4A">
              <w:rPr>
                <w:rFonts w:eastAsia="Times New Roman"/>
                <w:b/>
                <w:bCs/>
                <w:sz w:val="20"/>
                <w:szCs w:val="20"/>
                <w:lang w:val="es-ES" w:eastAsia="es-ES"/>
              </w:rPr>
              <w:t>Razón</w:t>
            </w:r>
            <w:r w:rsidRPr="006C0E5A" w:rsidR="006C0E5A">
              <w:rPr>
                <w:rFonts w:eastAsia="Times New Roman"/>
                <w:b/>
                <w:bCs/>
                <w:sz w:val="20"/>
                <w:szCs w:val="20"/>
                <w:lang w:val="es-ES" w:eastAsia="es-ES"/>
              </w:rPr>
              <w:t>.</w:t>
            </w:r>
          </w:p>
        </w:tc>
        <w:tc>
          <w:tcPr>
            <w:tcW w:w="7840" w:type="dxa"/>
            <w:hideMark/>
          </w:tcPr>
          <w:p w:rsidRPr="008F3D4A" w:rsidR="008F3D4A" w:rsidP="006C0E5A" w:rsidRDefault="008F3D4A" w14:paraId="0767792D" w14:textId="55FE46E9">
            <w:pPr>
              <w:spacing w:line="276" w:lineRule="auto"/>
              <w:rPr>
                <w:rFonts w:eastAsia="Times New Roman"/>
                <w:sz w:val="20"/>
                <w:szCs w:val="20"/>
                <w:lang w:val="es-ES" w:eastAsia="es-ES"/>
              </w:rPr>
            </w:pPr>
            <w:r w:rsidRPr="008F3D4A">
              <w:rPr>
                <w:rFonts w:eastAsia="Times New Roman"/>
                <w:sz w:val="20"/>
                <w:szCs w:val="20"/>
                <w:lang w:val="es-ES" w:eastAsia="es-ES"/>
              </w:rPr>
              <w:t>Presenta intervalos iguales y un cero absoluto, permitiendo todas las operaciones matemáticas. Ejemplo: peso de la mercancía</w:t>
            </w:r>
            <w:r w:rsidR="006C0E5A">
              <w:rPr>
                <w:rFonts w:eastAsia="Times New Roman"/>
                <w:sz w:val="20"/>
                <w:szCs w:val="20"/>
                <w:lang w:val="es-ES" w:eastAsia="es-ES"/>
              </w:rPr>
              <w:t>.</w:t>
            </w:r>
            <w:r w:rsidRPr="008F3D4A">
              <w:rPr>
                <w:rFonts w:eastAsia="Times New Roman"/>
                <w:sz w:val="20"/>
                <w:szCs w:val="20"/>
                <w:lang w:val="es-ES" w:eastAsia="es-ES"/>
              </w:rPr>
              <w:t>.</w:t>
            </w:r>
          </w:p>
        </w:tc>
      </w:tr>
    </w:tbl>
    <w:p w:rsidR="008F3D4A" w:rsidP="00B7079D" w:rsidRDefault="008F3D4A" w14:paraId="03A36A18" w14:textId="77777777">
      <w:pPr>
        <w:pStyle w:val="Prrafodelista"/>
        <w:tabs>
          <w:tab w:val="left" w:pos="993"/>
        </w:tabs>
        <w:ind w:left="1706"/>
        <w:jc w:val="both"/>
        <w:rPr>
          <w:b/>
          <w:bCs/>
          <w:sz w:val="20"/>
          <w:szCs w:val="20"/>
        </w:rPr>
      </w:pPr>
    </w:p>
    <w:p w:rsidR="008F3D4A" w:rsidP="00B7079D" w:rsidRDefault="008F3D4A" w14:paraId="6ED5C87E" w14:textId="77777777">
      <w:pPr>
        <w:pStyle w:val="Prrafodelista"/>
        <w:tabs>
          <w:tab w:val="left" w:pos="993"/>
        </w:tabs>
        <w:ind w:left="1706"/>
        <w:jc w:val="both"/>
        <w:rPr>
          <w:b/>
          <w:bCs/>
          <w:sz w:val="20"/>
          <w:szCs w:val="20"/>
        </w:rPr>
      </w:pPr>
    </w:p>
    <w:p w:rsidR="00AA2BF9" w:rsidP="00173994" w:rsidRDefault="000C48FB" w14:paraId="7B0540AF" w14:textId="1F83A39C">
      <w:pPr>
        <w:pStyle w:val="Prrafodelista"/>
        <w:numPr>
          <w:ilvl w:val="0"/>
          <w:numId w:val="8"/>
        </w:numPr>
        <w:tabs>
          <w:tab w:val="left" w:pos="993"/>
        </w:tabs>
        <w:jc w:val="both"/>
        <w:rPr>
          <w:sz w:val="20"/>
          <w:szCs w:val="20"/>
        </w:rPr>
      </w:pPr>
      <w:r>
        <w:rPr>
          <w:sz w:val="20"/>
          <w:szCs w:val="20"/>
        </w:rPr>
        <w:t>S</w:t>
      </w:r>
      <w:r w:rsidRPr="000C48FB">
        <w:rPr>
          <w:sz w:val="20"/>
          <w:szCs w:val="20"/>
        </w:rPr>
        <w:t xml:space="preserve">egún su </w:t>
      </w:r>
      <w:r>
        <w:rPr>
          <w:sz w:val="20"/>
          <w:szCs w:val="20"/>
        </w:rPr>
        <w:t>t</w:t>
      </w:r>
      <w:r w:rsidRPr="000C48FB">
        <w:rPr>
          <w:sz w:val="20"/>
          <w:szCs w:val="20"/>
        </w:rPr>
        <w:t>emporalidad</w:t>
      </w:r>
      <w:r>
        <w:rPr>
          <w:sz w:val="20"/>
          <w:szCs w:val="20"/>
        </w:rPr>
        <w:t>.</w:t>
      </w:r>
      <w:r w:rsidR="006C0E5A">
        <w:rPr>
          <w:sz w:val="20"/>
          <w:szCs w:val="20"/>
        </w:rPr>
        <w:t xml:space="preserve"> S</w:t>
      </w:r>
      <w:r w:rsidRPr="006C0E5A" w:rsidR="006C0E5A">
        <w:rPr>
          <w:sz w:val="20"/>
          <w:szCs w:val="20"/>
        </w:rPr>
        <w:t>e clasifican en función del momento y la etapa del proceso logístico en que se miden, lo que permite evaluar los recursos disponibles, el desarrollo de las operaciones y los resultados obtenidos.</w:t>
      </w:r>
    </w:p>
    <w:p w:rsidR="000C48FB" w:rsidP="000C48FB" w:rsidRDefault="000C48FB" w14:paraId="5FBA573F" w14:textId="77777777">
      <w:pPr>
        <w:pStyle w:val="Prrafodelista"/>
        <w:tabs>
          <w:tab w:val="left" w:pos="993"/>
        </w:tabs>
        <w:ind w:left="1706"/>
        <w:jc w:val="both"/>
        <w:rPr>
          <w:sz w:val="20"/>
          <w:szCs w:val="20"/>
        </w:rPr>
      </w:pPr>
    </w:p>
    <w:tbl>
      <w:tblPr>
        <w:tblStyle w:val="Tablaconcuadrcula"/>
        <w:tblW w:w="0" w:type="auto"/>
        <w:tblInd w:w="846" w:type="dxa"/>
        <w:tblLook w:val="04A0" w:firstRow="1" w:lastRow="0" w:firstColumn="1" w:lastColumn="0" w:noHBand="0" w:noVBand="1"/>
      </w:tblPr>
      <w:tblGrid>
        <w:gridCol w:w="1843"/>
        <w:gridCol w:w="7273"/>
      </w:tblGrid>
      <w:tr w:rsidRPr="006C0E5A" w:rsidR="006C0E5A" w:rsidTr="006C0E5A" w14:paraId="3FBC10A6" w14:textId="77777777">
        <w:tc>
          <w:tcPr>
            <w:tcW w:w="1843" w:type="dxa"/>
            <w:hideMark/>
          </w:tcPr>
          <w:p w:rsidRPr="006C0E5A" w:rsidR="006C0E5A" w:rsidP="006C0E5A" w:rsidRDefault="006C0E5A" w14:paraId="16BCE591" w14:textId="5EE9D7D0">
            <w:pPr>
              <w:rPr>
                <w:rFonts w:eastAsia="Times New Roman"/>
                <w:b/>
                <w:bCs/>
                <w:sz w:val="20"/>
                <w:szCs w:val="20"/>
                <w:lang w:val="es-ES" w:eastAsia="es-ES"/>
              </w:rPr>
            </w:pPr>
            <w:commentRangeStart w:id="35"/>
            <w:r w:rsidRPr="006C0E5A">
              <w:rPr>
                <w:rFonts w:eastAsia="Times New Roman"/>
                <w:b/>
                <w:bCs/>
                <w:sz w:val="20"/>
                <w:szCs w:val="20"/>
                <w:lang w:val="es-ES" w:eastAsia="es-ES"/>
              </w:rPr>
              <w:t>De</w:t>
            </w:r>
            <w:commentRangeEnd w:id="35"/>
            <w:r w:rsidR="0047329B">
              <w:rPr>
                <w:rStyle w:val="Refdecomentario"/>
              </w:rPr>
              <w:commentReference w:id="35"/>
            </w:r>
            <w:r w:rsidRPr="006C0E5A">
              <w:rPr>
                <w:rFonts w:eastAsia="Times New Roman"/>
                <w:b/>
                <w:bCs/>
                <w:sz w:val="20"/>
                <w:szCs w:val="20"/>
                <w:lang w:val="es-ES" w:eastAsia="es-ES"/>
              </w:rPr>
              <w:t xml:space="preserve"> entrada (</w:t>
            </w:r>
            <w:r w:rsidRPr="006C0E5A">
              <w:rPr>
                <w:rFonts w:eastAsia="Times New Roman"/>
                <w:b/>
                <w:bCs/>
                <w:i/>
                <w:iCs/>
                <w:sz w:val="20"/>
                <w:szCs w:val="20"/>
                <w:lang w:val="es-ES" w:eastAsia="es-ES"/>
              </w:rPr>
              <w:t>inputs</w:t>
            </w:r>
            <w:r w:rsidRPr="006C0E5A">
              <w:rPr>
                <w:rFonts w:eastAsia="Times New Roman"/>
                <w:b/>
                <w:bCs/>
                <w:sz w:val="20"/>
                <w:szCs w:val="20"/>
                <w:lang w:val="es-ES" w:eastAsia="es-ES"/>
              </w:rPr>
              <w:t>).</w:t>
            </w:r>
          </w:p>
        </w:tc>
        <w:tc>
          <w:tcPr>
            <w:tcW w:w="7273" w:type="dxa"/>
            <w:hideMark/>
          </w:tcPr>
          <w:p w:rsidRPr="006C0E5A" w:rsidR="006C0E5A" w:rsidP="006C0E5A" w:rsidRDefault="006C0E5A" w14:paraId="67BFAF7C" w14:textId="77777777">
            <w:pPr>
              <w:rPr>
                <w:rFonts w:eastAsia="Times New Roman"/>
                <w:sz w:val="20"/>
                <w:szCs w:val="20"/>
                <w:lang w:val="es-ES" w:eastAsia="es-ES"/>
              </w:rPr>
            </w:pPr>
            <w:r w:rsidRPr="006C0E5A">
              <w:rPr>
                <w:rFonts w:eastAsia="Times New Roman"/>
                <w:sz w:val="20"/>
                <w:szCs w:val="20"/>
                <w:lang w:val="es-ES" w:eastAsia="es-ES"/>
              </w:rPr>
              <w:t>Representan los recursos empleados en el almacén antes de iniciar las operaciones. Ejemplo: horas de mano de obra y capacidad de almacenamiento en metros cúbicos.</w:t>
            </w:r>
          </w:p>
        </w:tc>
      </w:tr>
      <w:tr w:rsidRPr="006C0E5A" w:rsidR="006C0E5A" w:rsidTr="006C0E5A" w14:paraId="322554FB" w14:textId="77777777">
        <w:tc>
          <w:tcPr>
            <w:tcW w:w="1843" w:type="dxa"/>
            <w:hideMark/>
          </w:tcPr>
          <w:p w:rsidRPr="006C0E5A" w:rsidR="006C0E5A" w:rsidP="006C0E5A" w:rsidRDefault="006C0E5A" w14:paraId="2CD779A9" w14:textId="4C0942B8">
            <w:pPr>
              <w:rPr>
                <w:rFonts w:eastAsia="Times New Roman"/>
                <w:b/>
                <w:bCs/>
                <w:sz w:val="20"/>
                <w:szCs w:val="20"/>
                <w:lang w:val="es-ES" w:eastAsia="es-ES"/>
              </w:rPr>
            </w:pPr>
            <w:r w:rsidRPr="006C0E5A">
              <w:rPr>
                <w:rFonts w:eastAsia="Times New Roman"/>
                <w:b/>
                <w:bCs/>
                <w:sz w:val="20"/>
                <w:szCs w:val="20"/>
                <w:lang w:val="es-ES" w:eastAsia="es-ES"/>
              </w:rPr>
              <w:t>De proceso.</w:t>
            </w:r>
          </w:p>
        </w:tc>
        <w:tc>
          <w:tcPr>
            <w:tcW w:w="7273" w:type="dxa"/>
            <w:hideMark/>
          </w:tcPr>
          <w:p w:rsidRPr="006C0E5A" w:rsidR="006C0E5A" w:rsidP="006C0E5A" w:rsidRDefault="006C0E5A" w14:paraId="61631B90" w14:textId="77777777">
            <w:pPr>
              <w:rPr>
                <w:rFonts w:eastAsia="Times New Roman"/>
                <w:sz w:val="20"/>
                <w:szCs w:val="20"/>
                <w:lang w:val="es-ES" w:eastAsia="es-ES"/>
              </w:rPr>
            </w:pPr>
            <w:r w:rsidRPr="006C0E5A">
              <w:rPr>
                <w:rFonts w:eastAsia="Times New Roman"/>
                <w:sz w:val="20"/>
                <w:szCs w:val="20"/>
                <w:lang w:val="es-ES" w:eastAsia="es-ES"/>
              </w:rPr>
              <w:t>Evalúan cómo se llevan a cabo las actividades logísticas durante la operación. Ejemplo: tiempo de estancia y nivel de ocupación de pasillos.</w:t>
            </w:r>
          </w:p>
        </w:tc>
      </w:tr>
      <w:tr w:rsidRPr="006C0E5A" w:rsidR="006C0E5A" w:rsidTr="006C0E5A" w14:paraId="3C9E85D8" w14:textId="77777777">
        <w:tc>
          <w:tcPr>
            <w:tcW w:w="1843" w:type="dxa"/>
            <w:hideMark/>
          </w:tcPr>
          <w:p w:rsidRPr="006C0E5A" w:rsidR="006C0E5A" w:rsidP="006C0E5A" w:rsidRDefault="006C0E5A" w14:paraId="5D39E9B6" w14:textId="1A5165DC">
            <w:pPr>
              <w:rPr>
                <w:rFonts w:eastAsia="Times New Roman"/>
                <w:b/>
                <w:bCs/>
                <w:sz w:val="20"/>
                <w:szCs w:val="20"/>
                <w:lang w:val="es-ES" w:eastAsia="es-ES"/>
              </w:rPr>
            </w:pPr>
            <w:r w:rsidRPr="006C0E5A">
              <w:rPr>
                <w:rFonts w:eastAsia="Times New Roman"/>
                <w:b/>
                <w:bCs/>
                <w:sz w:val="20"/>
                <w:szCs w:val="20"/>
                <w:lang w:val="es-ES" w:eastAsia="es-ES"/>
              </w:rPr>
              <w:t>De salida (</w:t>
            </w:r>
            <w:r w:rsidRPr="006C0E5A">
              <w:rPr>
                <w:rFonts w:eastAsia="Times New Roman"/>
                <w:b/>
                <w:bCs/>
                <w:i/>
                <w:iCs/>
                <w:sz w:val="20"/>
                <w:szCs w:val="20"/>
                <w:lang w:val="es-ES" w:eastAsia="es-ES"/>
              </w:rPr>
              <w:t>outputs</w:t>
            </w:r>
            <w:r w:rsidRPr="006C0E5A">
              <w:rPr>
                <w:rFonts w:eastAsia="Times New Roman"/>
                <w:b/>
                <w:bCs/>
                <w:sz w:val="20"/>
                <w:szCs w:val="20"/>
                <w:lang w:val="es-ES" w:eastAsia="es-ES"/>
              </w:rPr>
              <w:t>).</w:t>
            </w:r>
          </w:p>
        </w:tc>
        <w:tc>
          <w:tcPr>
            <w:tcW w:w="7273" w:type="dxa"/>
            <w:hideMark/>
          </w:tcPr>
          <w:p w:rsidRPr="006C0E5A" w:rsidR="006C0E5A" w:rsidP="006C0E5A" w:rsidRDefault="006C0E5A" w14:paraId="11C7E4BB" w14:textId="77777777">
            <w:pPr>
              <w:rPr>
                <w:rFonts w:eastAsia="Times New Roman"/>
                <w:sz w:val="20"/>
                <w:szCs w:val="20"/>
                <w:lang w:val="es-ES" w:eastAsia="es-ES"/>
              </w:rPr>
            </w:pPr>
            <w:r w:rsidRPr="006C0E5A">
              <w:rPr>
                <w:rFonts w:eastAsia="Times New Roman"/>
                <w:sz w:val="20"/>
                <w:szCs w:val="20"/>
                <w:lang w:val="es-ES" w:eastAsia="es-ES"/>
              </w:rPr>
              <w:t>Reflejan los resultados y el desempeño alcanzado por el almacén. Ejemplo: órdenes despachadas por día y nivel de servicio.</w:t>
            </w:r>
          </w:p>
        </w:tc>
      </w:tr>
    </w:tbl>
    <w:p w:rsidR="00C92980" w:rsidP="000C48FB" w:rsidRDefault="00C92980" w14:paraId="0380ED7B" w14:textId="77777777">
      <w:pPr>
        <w:pStyle w:val="Prrafodelista"/>
        <w:tabs>
          <w:tab w:val="left" w:pos="993"/>
        </w:tabs>
        <w:ind w:left="1706"/>
        <w:jc w:val="both"/>
        <w:rPr>
          <w:sz w:val="20"/>
          <w:szCs w:val="20"/>
        </w:rPr>
      </w:pPr>
    </w:p>
    <w:p w:rsidR="00C92980" w:rsidP="00173994" w:rsidRDefault="00C92980" w14:paraId="62EBC05A" w14:textId="0284C8D1">
      <w:pPr>
        <w:pStyle w:val="Prrafodelista"/>
        <w:numPr>
          <w:ilvl w:val="0"/>
          <w:numId w:val="8"/>
        </w:numPr>
        <w:tabs>
          <w:tab w:val="left" w:pos="993"/>
        </w:tabs>
        <w:jc w:val="both"/>
        <w:rPr>
          <w:sz w:val="20"/>
          <w:szCs w:val="20"/>
        </w:rPr>
      </w:pPr>
      <w:r>
        <w:rPr>
          <w:sz w:val="20"/>
          <w:szCs w:val="20"/>
        </w:rPr>
        <w:t>S</w:t>
      </w:r>
      <w:r w:rsidRPr="00C92980">
        <w:rPr>
          <w:sz w:val="20"/>
          <w:szCs w:val="20"/>
        </w:rPr>
        <w:t xml:space="preserve">egún su </w:t>
      </w:r>
      <w:r>
        <w:rPr>
          <w:sz w:val="20"/>
          <w:szCs w:val="20"/>
        </w:rPr>
        <w:t>c</w:t>
      </w:r>
      <w:r w:rsidRPr="00C92980">
        <w:rPr>
          <w:sz w:val="20"/>
          <w:szCs w:val="20"/>
        </w:rPr>
        <w:t>ontrol</w:t>
      </w:r>
      <w:r>
        <w:rPr>
          <w:sz w:val="20"/>
          <w:szCs w:val="20"/>
        </w:rPr>
        <w:t>.</w:t>
      </w:r>
      <w:r w:rsidR="006C0E5A">
        <w:rPr>
          <w:sz w:val="20"/>
          <w:szCs w:val="20"/>
        </w:rPr>
        <w:t xml:space="preserve"> Se</w:t>
      </w:r>
      <w:r w:rsidRPr="006C0E5A" w:rsidR="006C0E5A">
        <w:rPr>
          <w:sz w:val="20"/>
          <w:szCs w:val="20"/>
        </w:rPr>
        <w:t xml:space="preserve"> clasifican en aquellas que la gestión del almacén puede modificar directamente y en las que dependen de factores externos, lo que influye en la capacidad de adaptación y respuesta de las operaciones.</w:t>
      </w:r>
    </w:p>
    <w:p w:rsidR="00C92980" w:rsidP="00C92980" w:rsidRDefault="00C92980" w14:paraId="2DFC32DA" w14:textId="77777777">
      <w:pPr>
        <w:pStyle w:val="Prrafodelista"/>
        <w:tabs>
          <w:tab w:val="left" w:pos="993"/>
        </w:tabs>
        <w:ind w:left="1706"/>
        <w:jc w:val="both"/>
        <w:rPr>
          <w:sz w:val="20"/>
          <w:szCs w:val="20"/>
        </w:rPr>
      </w:pPr>
    </w:p>
    <w:tbl>
      <w:tblPr>
        <w:tblStyle w:val="Tablaconcuadrcula"/>
        <w:tblW w:w="9072" w:type="dxa"/>
        <w:tblInd w:w="846" w:type="dxa"/>
        <w:tblLook w:val="04A0" w:firstRow="1" w:lastRow="0" w:firstColumn="1" w:lastColumn="0" w:noHBand="0" w:noVBand="1"/>
      </w:tblPr>
      <w:tblGrid>
        <w:gridCol w:w="1843"/>
        <w:gridCol w:w="7229"/>
      </w:tblGrid>
      <w:tr w:rsidRPr="006C0E5A" w:rsidR="006C0E5A" w:rsidTr="006C0E5A" w14:paraId="4EE215F0" w14:textId="77777777">
        <w:tc>
          <w:tcPr>
            <w:tcW w:w="1843" w:type="dxa"/>
            <w:hideMark/>
          </w:tcPr>
          <w:p w:rsidRPr="006C0E5A" w:rsidR="006C0E5A" w:rsidP="006C0E5A" w:rsidRDefault="006C0E5A" w14:paraId="7CE11DCB" w14:textId="789C48C7">
            <w:pPr>
              <w:rPr>
                <w:rFonts w:eastAsia="Times New Roman"/>
                <w:b/>
                <w:bCs/>
                <w:sz w:val="20"/>
                <w:szCs w:val="20"/>
                <w:lang w:val="es-ES" w:eastAsia="es-ES"/>
              </w:rPr>
            </w:pPr>
            <w:commentRangeStart w:id="36"/>
            <w:r w:rsidRPr="006C0E5A">
              <w:rPr>
                <w:rFonts w:eastAsia="Times New Roman"/>
                <w:b/>
                <w:bCs/>
                <w:sz w:val="20"/>
                <w:szCs w:val="20"/>
                <w:lang w:val="es-ES" w:eastAsia="es-ES"/>
              </w:rPr>
              <w:t>Controlables</w:t>
            </w:r>
            <w:commentRangeEnd w:id="36"/>
            <w:r w:rsidR="0047329B">
              <w:rPr>
                <w:rStyle w:val="Refdecomentario"/>
              </w:rPr>
              <w:commentReference w:id="36"/>
            </w:r>
            <w:r w:rsidRPr="006C0E5A">
              <w:rPr>
                <w:rFonts w:eastAsia="Times New Roman"/>
                <w:b/>
                <w:bCs/>
                <w:sz w:val="20"/>
                <w:szCs w:val="20"/>
                <w:lang w:val="es-ES" w:eastAsia="es-ES"/>
              </w:rPr>
              <w:t>.</w:t>
            </w:r>
          </w:p>
        </w:tc>
        <w:tc>
          <w:tcPr>
            <w:tcW w:w="7229" w:type="dxa"/>
            <w:hideMark/>
          </w:tcPr>
          <w:p w:rsidRPr="006C0E5A" w:rsidR="006C0E5A" w:rsidP="006C0E5A" w:rsidRDefault="006C0E5A" w14:paraId="6340FACA" w14:textId="77777777">
            <w:pPr>
              <w:rPr>
                <w:rFonts w:eastAsia="Times New Roman"/>
                <w:sz w:val="20"/>
                <w:szCs w:val="20"/>
                <w:lang w:val="es-ES" w:eastAsia="es-ES"/>
              </w:rPr>
            </w:pPr>
            <w:r w:rsidRPr="006C0E5A">
              <w:rPr>
                <w:rFonts w:eastAsia="Times New Roman"/>
                <w:sz w:val="20"/>
                <w:szCs w:val="20"/>
                <w:lang w:val="es-ES" w:eastAsia="es-ES"/>
              </w:rPr>
              <w:t>Son variables que la gestión del almacén puede ajustar para mejorar el desempeño. Ejemplo: distribución de zonas y políticas de reposición.</w:t>
            </w:r>
          </w:p>
        </w:tc>
      </w:tr>
      <w:tr w:rsidRPr="006C0E5A" w:rsidR="006C0E5A" w:rsidTr="006C0E5A" w14:paraId="3317FD12" w14:textId="77777777">
        <w:tc>
          <w:tcPr>
            <w:tcW w:w="1843" w:type="dxa"/>
            <w:hideMark/>
          </w:tcPr>
          <w:p w:rsidRPr="006C0E5A" w:rsidR="006C0E5A" w:rsidP="006C0E5A" w:rsidRDefault="006C0E5A" w14:paraId="52706A02" w14:textId="1EA0E0CC">
            <w:pPr>
              <w:rPr>
                <w:rFonts w:eastAsia="Times New Roman"/>
                <w:b/>
                <w:bCs/>
                <w:sz w:val="20"/>
                <w:szCs w:val="20"/>
                <w:lang w:val="es-ES" w:eastAsia="es-ES"/>
              </w:rPr>
            </w:pPr>
            <w:r w:rsidRPr="006C0E5A">
              <w:rPr>
                <w:rFonts w:eastAsia="Times New Roman"/>
                <w:b/>
                <w:bCs/>
                <w:sz w:val="20"/>
                <w:szCs w:val="20"/>
                <w:lang w:val="es-ES" w:eastAsia="es-ES"/>
              </w:rPr>
              <w:t>No controlables.</w:t>
            </w:r>
          </w:p>
        </w:tc>
        <w:tc>
          <w:tcPr>
            <w:tcW w:w="7229" w:type="dxa"/>
            <w:hideMark/>
          </w:tcPr>
          <w:p w:rsidRPr="006C0E5A" w:rsidR="006C0E5A" w:rsidP="006C0E5A" w:rsidRDefault="006C0E5A" w14:paraId="3D9FB60E" w14:textId="77777777">
            <w:pPr>
              <w:rPr>
                <w:rFonts w:eastAsia="Times New Roman"/>
                <w:sz w:val="20"/>
                <w:szCs w:val="20"/>
                <w:lang w:val="es-ES" w:eastAsia="es-ES"/>
              </w:rPr>
            </w:pPr>
            <w:r w:rsidRPr="006C0E5A">
              <w:rPr>
                <w:rFonts w:eastAsia="Times New Roman"/>
                <w:sz w:val="20"/>
                <w:szCs w:val="20"/>
                <w:lang w:val="es-ES" w:eastAsia="es-ES"/>
              </w:rPr>
              <w:t>Son variables condicionadas por factores externos que no pueden modificarse internamente. Ejemplo: demanda estacional y restricciones legales como normas de seguridad.</w:t>
            </w:r>
          </w:p>
        </w:tc>
      </w:tr>
    </w:tbl>
    <w:p w:rsidRPr="006C0E5A" w:rsidR="00C92980" w:rsidP="00C92980" w:rsidRDefault="00C92980" w14:paraId="3E3B348E" w14:textId="77777777">
      <w:pPr>
        <w:pStyle w:val="Prrafodelista"/>
        <w:tabs>
          <w:tab w:val="left" w:pos="993"/>
        </w:tabs>
        <w:ind w:left="1706"/>
        <w:jc w:val="both"/>
        <w:rPr>
          <w:sz w:val="20"/>
          <w:szCs w:val="20"/>
          <w:lang w:val="es-ES"/>
        </w:rPr>
      </w:pPr>
    </w:p>
    <w:p w:rsidR="00126853" w:rsidP="00126853" w:rsidRDefault="00126853" w14:paraId="5626E102" w14:textId="77777777">
      <w:pPr>
        <w:pStyle w:val="Prrafodelista"/>
        <w:numPr>
          <w:ilvl w:val="1"/>
          <w:numId w:val="4"/>
        </w:numPr>
        <w:tabs>
          <w:tab w:val="left" w:pos="993"/>
        </w:tabs>
        <w:jc w:val="both"/>
        <w:rPr>
          <w:b/>
          <w:bCs/>
          <w:sz w:val="20"/>
          <w:szCs w:val="20"/>
        </w:rPr>
      </w:pPr>
      <w:r w:rsidRPr="00151548">
        <w:rPr>
          <w:b/>
          <w:bCs/>
          <w:sz w:val="20"/>
          <w:szCs w:val="20"/>
        </w:rPr>
        <w:t>Técnicas de cálculo</w:t>
      </w:r>
    </w:p>
    <w:p w:rsidR="00126853" w:rsidP="00126853" w:rsidRDefault="00126853" w14:paraId="19E4D6D1" w14:textId="77777777">
      <w:pPr>
        <w:pStyle w:val="Prrafodelista"/>
        <w:pBdr>
          <w:top w:val="nil"/>
          <w:left w:val="nil"/>
          <w:bottom w:val="nil"/>
          <w:right w:val="nil"/>
          <w:between w:val="nil"/>
        </w:pBdr>
        <w:ind w:left="986"/>
        <w:rPr>
          <w:bCs/>
          <w:color w:val="000000"/>
          <w:sz w:val="20"/>
          <w:szCs w:val="20"/>
        </w:rPr>
      </w:pPr>
      <w:r w:rsidRPr="00126853">
        <w:rPr>
          <w:bCs/>
          <w:color w:val="000000"/>
          <w:sz w:val="20"/>
          <w:szCs w:val="20"/>
        </w:rPr>
        <w:t>Las técnicas de cálculo son herramientas fundamentales en la gestión logística y de inventarios, ya que permiten medir y optimizar diferentes aspectos del rendimiento operativo</w:t>
      </w:r>
      <w:r>
        <w:rPr>
          <w:bCs/>
          <w:color w:val="000000"/>
          <w:sz w:val="20"/>
          <w:szCs w:val="20"/>
        </w:rPr>
        <w:t xml:space="preserve"> en almacén. A continuación, se mencionan las principales técnicas utilizadas:</w:t>
      </w:r>
    </w:p>
    <w:p w:rsidR="00126853" w:rsidP="00126853" w:rsidRDefault="00126853" w14:paraId="7B11C08D" w14:textId="77777777">
      <w:pPr>
        <w:pStyle w:val="Prrafodelista"/>
        <w:pBdr>
          <w:top w:val="nil"/>
          <w:left w:val="nil"/>
          <w:bottom w:val="nil"/>
          <w:right w:val="nil"/>
          <w:between w:val="nil"/>
        </w:pBdr>
        <w:ind w:left="986"/>
        <w:rPr>
          <w:b/>
          <w:color w:val="000000"/>
          <w:sz w:val="20"/>
          <w:szCs w:val="20"/>
        </w:rPr>
      </w:pPr>
    </w:p>
    <w:tbl>
      <w:tblPr>
        <w:tblStyle w:val="Tablaconcuadrcula"/>
        <w:tblW w:w="9072" w:type="dxa"/>
        <w:tblInd w:w="846" w:type="dxa"/>
        <w:tblLook w:val="04A0" w:firstRow="1" w:lastRow="0" w:firstColumn="1" w:lastColumn="0" w:noHBand="0" w:noVBand="1"/>
      </w:tblPr>
      <w:tblGrid>
        <w:gridCol w:w="1843"/>
        <w:gridCol w:w="7229"/>
      </w:tblGrid>
      <w:tr w:rsidRPr="0047329B" w:rsidR="0047329B" w:rsidTr="0047329B" w14:paraId="0667FA85" w14:textId="77777777">
        <w:tc>
          <w:tcPr>
            <w:tcW w:w="1843" w:type="dxa"/>
            <w:hideMark/>
          </w:tcPr>
          <w:p w:rsidRPr="0047329B" w:rsidR="0047329B" w:rsidP="0047329B" w:rsidRDefault="0047329B" w14:paraId="65DB7A8C" w14:textId="608B711D">
            <w:pPr>
              <w:spacing w:line="276" w:lineRule="auto"/>
              <w:rPr>
                <w:rFonts w:eastAsia="Times New Roman"/>
                <w:sz w:val="20"/>
                <w:szCs w:val="20"/>
                <w:lang w:val="es-ES" w:eastAsia="es-ES"/>
              </w:rPr>
            </w:pPr>
            <w:commentRangeStart w:id="37"/>
            <w:r w:rsidRPr="0047329B">
              <w:rPr>
                <w:rFonts w:eastAsia="Times New Roman"/>
                <w:sz w:val="20"/>
                <w:szCs w:val="20"/>
                <w:lang w:val="es-ES" w:eastAsia="es-ES"/>
              </w:rPr>
              <w:t>Porcentaje</w:t>
            </w:r>
            <w:commentRangeEnd w:id="37"/>
            <w:r w:rsidR="00E04CA1">
              <w:rPr>
                <w:rStyle w:val="Refdecomentario"/>
              </w:rPr>
              <w:commentReference w:id="37"/>
            </w:r>
            <w:r>
              <w:rPr>
                <w:rFonts w:eastAsia="Times New Roman"/>
                <w:sz w:val="20"/>
                <w:szCs w:val="20"/>
                <w:lang w:val="es-ES" w:eastAsia="es-ES"/>
              </w:rPr>
              <w:t>.</w:t>
            </w:r>
          </w:p>
        </w:tc>
        <w:tc>
          <w:tcPr>
            <w:tcW w:w="7229" w:type="dxa"/>
            <w:hideMark/>
          </w:tcPr>
          <w:p w:rsidRPr="0047329B" w:rsidR="0047329B" w:rsidP="0047329B" w:rsidRDefault="0047329B" w14:paraId="2FF934B6" w14:textId="7DDBF205">
            <w:pPr>
              <w:spacing w:line="276" w:lineRule="auto"/>
              <w:rPr>
                <w:rFonts w:eastAsia="Times New Roman"/>
                <w:sz w:val="20"/>
                <w:szCs w:val="20"/>
                <w:lang w:val="es-ES" w:eastAsia="es-ES"/>
              </w:rPr>
            </w:pPr>
            <w:r w:rsidRPr="0047329B">
              <w:rPr>
                <w:rFonts w:eastAsia="Times New Roman"/>
                <w:sz w:val="20"/>
                <w:szCs w:val="20"/>
                <w:lang w:val="es-ES" w:eastAsia="es-ES"/>
              </w:rPr>
              <w:t xml:space="preserve">Evalúa la proporción de éxito o error en un proceso, expresada en "%", facilitando comparaciones. Ejemplo: precisión en </w:t>
            </w:r>
            <w:r w:rsidRPr="0047329B">
              <w:rPr>
                <w:rFonts w:eastAsia="Times New Roman"/>
                <w:i/>
                <w:iCs/>
                <w:sz w:val="20"/>
                <w:szCs w:val="20"/>
                <w:lang w:val="es-ES" w:eastAsia="es-ES"/>
              </w:rPr>
              <w:t xml:space="preserve">picking </w:t>
            </w:r>
            <w:r w:rsidRPr="0047329B">
              <w:rPr>
                <w:rFonts w:eastAsia="Times New Roman"/>
                <w:sz w:val="20"/>
                <w:szCs w:val="20"/>
                <w:lang w:val="es-ES" w:eastAsia="es-ES"/>
              </w:rPr>
              <w:t>del 95</w:t>
            </w:r>
            <w:r>
              <w:rPr>
                <w:rFonts w:eastAsia="Times New Roman"/>
                <w:sz w:val="20"/>
                <w:szCs w:val="20"/>
                <w:lang w:val="es-ES" w:eastAsia="es-ES"/>
              </w:rPr>
              <w:t xml:space="preserve"> </w:t>
            </w:r>
            <w:r w:rsidRPr="0047329B">
              <w:rPr>
                <w:rFonts w:eastAsia="Times New Roman"/>
                <w:sz w:val="20"/>
                <w:szCs w:val="20"/>
                <w:lang w:val="es-ES" w:eastAsia="es-ES"/>
              </w:rPr>
              <w:t>% significa que 5 de cada 100 pedidos tienen errores.</w:t>
            </w:r>
          </w:p>
        </w:tc>
      </w:tr>
      <w:tr w:rsidRPr="0047329B" w:rsidR="0047329B" w:rsidTr="0047329B" w14:paraId="58AC3DD6" w14:textId="77777777">
        <w:tc>
          <w:tcPr>
            <w:tcW w:w="1843" w:type="dxa"/>
            <w:hideMark/>
          </w:tcPr>
          <w:p w:rsidRPr="0047329B" w:rsidR="0047329B" w:rsidP="0047329B" w:rsidRDefault="0047329B" w14:paraId="5E026FF8" w14:textId="607F48D0">
            <w:pPr>
              <w:spacing w:line="276" w:lineRule="auto"/>
              <w:rPr>
                <w:rFonts w:eastAsia="Times New Roman"/>
                <w:sz w:val="20"/>
                <w:szCs w:val="20"/>
                <w:lang w:val="es-ES" w:eastAsia="es-ES"/>
              </w:rPr>
            </w:pPr>
            <w:r w:rsidRPr="0047329B">
              <w:rPr>
                <w:rFonts w:eastAsia="Times New Roman"/>
                <w:sz w:val="20"/>
                <w:szCs w:val="20"/>
                <w:lang w:val="es-ES" w:eastAsia="es-ES"/>
              </w:rPr>
              <w:lastRenderedPageBreak/>
              <w:t>Ratios</w:t>
            </w:r>
            <w:r>
              <w:rPr>
                <w:rFonts w:eastAsia="Times New Roman"/>
                <w:sz w:val="20"/>
                <w:szCs w:val="20"/>
                <w:lang w:val="es-ES" w:eastAsia="es-ES"/>
              </w:rPr>
              <w:t>.</w:t>
            </w:r>
          </w:p>
        </w:tc>
        <w:tc>
          <w:tcPr>
            <w:tcW w:w="7229" w:type="dxa"/>
            <w:hideMark/>
          </w:tcPr>
          <w:p w:rsidRPr="0047329B" w:rsidR="0047329B" w:rsidP="0047329B" w:rsidRDefault="0047329B" w14:paraId="1E8E6B04" w14:textId="77777777">
            <w:pPr>
              <w:spacing w:line="276" w:lineRule="auto"/>
              <w:rPr>
                <w:rFonts w:eastAsia="Times New Roman"/>
                <w:sz w:val="20"/>
                <w:szCs w:val="20"/>
                <w:lang w:val="es-ES" w:eastAsia="es-ES"/>
              </w:rPr>
            </w:pPr>
            <w:r w:rsidRPr="0047329B">
              <w:rPr>
                <w:rFonts w:eastAsia="Times New Roman"/>
                <w:sz w:val="20"/>
                <w:szCs w:val="20"/>
                <w:lang w:val="es-ES" w:eastAsia="es-ES"/>
              </w:rPr>
              <w:t xml:space="preserve">Relaciona dos variables clave para medir rendimiento o liquidez, expresados como “veces” o “proporciones”. Ejemplo: rotación de inventario de 5 indica que el </w:t>
            </w:r>
            <w:r w:rsidRPr="0047329B">
              <w:rPr>
                <w:rFonts w:eastAsia="Times New Roman"/>
                <w:i/>
                <w:iCs/>
                <w:sz w:val="20"/>
                <w:szCs w:val="20"/>
                <w:lang w:val="es-ES" w:eastAsia="es-ES"/>
              </w:rPr>
              <w:t>stock</w:t>
            </w:r>
            <w:r w:rsidRPr="0047329B">
              <w:rPr>
                <w:rFonts w:eastAsia="Times New Roman"/>
                <w:sz w:val="20"/>
                <w:szCs w:val="20"/>
                <w:lang w:val="es-ES" w:eastAsia="es-ES"/>
              </w:rPr>
              <w:t xml:space="preserve"> se renueva 5 veces al año.</w:t>
            </w:r>
          </w:p>
        </w:tc>
      </w:tr>
      <w:tr w:rsidRPr="0047329B" w:rsidR="0047329B" w:rsidTr="0047329B" w14:paraId="0544E7B7" w14:textId="77777777">
        <w:tc>
          <w:tcPr>
            <w:tcW w:w="1843" w:type="dxa"/>
            <w:hideMark/>
          </w:tcPr>
          <w:p w:rsidRPr="0047329B" w:rsidR="0047329B" w:rsidP="0047329B" w:rsidRDefault="0047329B" w14:paraId="62CD1C39" w14:textId="0E194741">
            <w:pPr>
              <w:spacing w:line="276" w:lineRule="auto"/>
              <w:rPr>
                <w:rFonts w:eastAsia="Times New Roman"/>
                <w:sz w:val="20"/>
                <w:szCs w:val="20"/>
                <w:lang w:val="es-ES" w:eastAsia="es-ES"/>
              </w:rPr>
            </w:pPr>
            <w:r w:rsidRPr="0047329B">
              <w:rPr>
                <w:rFonts w:eastAsia="Times New Roman"/>
                <w:sz w:val="20"/>
                <w:szCs w:val="20"/>
                <w:lang w:val="es-ES" w:eastAsia="es-ES"/>
              </w:rPr>
              <w:t>Promedios</w:t>
            </w:r>
            <w:r>
              <w:rPr>
                <w:rFonts w:eastAsia="Times New Roman"/>
                <w:sz w:val="20"/>
                <w:szCs w:val="20"/>
                <w:lang w:val="es-ES" w:eastAsia="es-ES"/>
              </w:rPr>
              <w:t>.</w:t>
            </w:r>
          </w:p>
        </w:tc>
        <w:tc>
          <w:tcPr>
            <w:tcW w:w="7229" w:type="dxa"/>
            <w:hideMark/>
          </w:tcPr>
          <w:p w:rsidRPr="0047329B" w:rsidR="0047329B" w:rsidP="0047329B" w:rsidRDefault="0047329B" w14:paraId="71C09C9B" w14:textId="77777777">
            <w:pPr>
              <w:spacing w:line="276" w:lineRule="auto"/>
              <w:rPr>
                <w:rFonts w:eastAsia="Times New Roman"/>
                <w:sz w:val="20"/>
                <w:szCs w:val="20"/>
                <w:lang w:val="es-ES" w:eastAsia="es-ES"/>
              </w:rPr>
            </w:pPr>
            <w:r w:rsidRPr="0047329B">
              <w:rPr>
                <w:rFonts w:eastAsia="Times New Roman"/>
                <w:sz w:val="20"/>
                <w:szCs w:val="20"/>
                <w:lang w:val="es-ES" w:eastAsia="es-ES"/>
              </w:rPr>
              <w:t>Analiza tendencias y estabilidad suavizando fluctuaciones, útil en gestión de inventarios y recursos. Ejemplo: tiempo promedio de preparación de pedidos de 2 horas indica posibles ineficiencias si aumenta.</w:t>
            </w:r>
          </w:p>
        </w:tc>
      </w:tr>
      <w:tr w:rsidRPr="0047329B" w:rsidR="0047329B" w:rsidTr="0047329B" w14:paraId="09A0814C" w14:textId="77777777">
        <w:tc>
          <w:tcPr>
            <w:tcW w:w="1843" w:type="dxa"/>
            <w:hideMark/>
          </w:tcPr>
          <w:p w:rsidRPr="0047329B" w:rsidR="0047329B" w:rsidP="0047329B" w:rsidRDefault="0047329B" w14:paraId="3F79FF45" w14:textId="7ACF4D78">
            <w:pPr>
              <w:spacing w:line="276" w:lineRule="auto"/>
              <w:rPr>
                <w:rFonts w:eastAsia="Times New Roman"/>
                <w:sz w:val="20"/>
                <w:szCs w:val="20"/>
                <w:lang w:val="es-ES" w:eastAsia="es-ES"/>
              </w:rPr>
            </w:pPr>
            <w:r w:rsidRPr="0047329B">
              <w:rPr>
                <w:rFonts w:eastAsia="Times New Roman"/>
                <w:sz w:val="20"/>
                <w:szCs w:val="20"/>
                <w:lang w:val="es-ES" w:eastAsia="es-ES"/>
              </w:rPr>
              <w:t>Índices</w:t>
            </w:r>
            <w:r>
              <w:rPr>
                <w:rFonts w:eastAsia="Times New Roman"/>
                <w:sz w:val="20"/>
                <w:szCs w:val="20"/>
                <w:lang w:val="es-ES" w:eastAsia="es-ES"/>
              </w:rPr>
              <w:t>.</w:t>
            </w:r>
          </w:p>
        </w:tc>
        <w:tc>
          <w:tcPr>
            <w:tcW w:w="7229" w:type="dxa"/>
            <w:hideMark/>
          </w:tcPr>
          <w:p w:rsidRPr="0047329B" w:rsidR="0047329B" w:rsidP="0047329B" w:rsidRDefault="0047329B" w14:paraId="4642BEDA" w14:textId="79E0ACB7">
            <w:pPr>
              <w:spacing w:line="276" w:lineRule="auto"/>
              <w:rPr>
                <w:rFonts w:eastAsia="Times New Roman"/>
                <w:sz w:val="20"/>
                <w:szCs w:val="20"/>
                <w:lang w:val="es-ES" w:eastAsia="es-ES"/>
              </w:rPr>
            </w:pPr>
            <w:r w:rsidRPr="0047329B">
              <w:rPr>
                <w:rFonts w:eastAsia="Times New Roman"/>
                <w:sz w:val="20"/>
                <w:szCs w:val="20"/>
                <w:lang w:val="es-ES" w:eastAsia="es-ES"/>
              </w:rPr>
              <w:t>Mide la relación entre capacidad y uso real de un recurso. Ejemplo: índice de ocupación de 75</w:t>
            </w:r>
            <w:r>
              <w:rPr>
                <w:rFonts w:eastAsia="Times New Roman"/>
                <w:sz w:val="20"/>
                <w:szCs w:val="20"/>
                <w:lang w:val="es-ES" w:eastAsia="es-ES"/>
              </w:rPr>
              <w:t xml:space="preserve"> </w:t>
            </w:r>
            <w:r w:rsidRPr="0047329B">
              <w:rPr>
                <w:rFonts w:eastAsia="Times New Roman"/>
                <w:sz w:val="20"/>
                <w:szCs w:val="20"/>
                <w:lang w:val="es-ES" w:eastAsia="es-ES"/>
              </w:rPr>
              <w:t>% indica que el almacén usa tres cuartas partes de su capacidad.</w:t>
            </w:r>
          </w:p>
        </w:tc>
      </w:tr>
    </w:tbl>
    <w:p w:rsidRPr="0047329B" w:rsidR="003963A3" w:rsidP="00126853" w:rsidRDefault="003963A3" w14:paraId="5003F53A" w14:textId="77777777">
      <w:pPr>
        <w:pStyle w:val="Prrafodelista"/>
        <w:pBdr>
          <w:top w:val="nil"/>
          <w:left w:val="nil"/>
          <w:bottom w:val="nil"/>
          <w:right w:val="nil"/>
          <w:between w:val="nil"/>
        </w:pBdr>
        <w:ind w:left="986"/>
        <w:rPr>
          <w:bCs/>
          <w:color w:val="000000"/>
          <w:sz w:val="20"/>
          <w:szCs w:val="20"/>
          <w:lang w:val="es-ES"/>
        </w:rPr>
      </w:pPr>
    </w:p>
    <w:p w:rsidR="003963A3" w:rsidP="00126853" w:rsidRDefault="003963A3" w14:paraId="323B501F" w14:textId="77777777">
      <w:pPr>
        <w:pStyle w:val="Prrafodelista"/>
        <w:pBdr>
          <w:top w:val="nil"/>
          <w:left w:val="nil"/>
          <w:bottom w:val="nil"/>
          <w:right w:val="nil"/>
          <w:between w:val="nil"/>
        </w:pBdr>
        <w:ind w:left="986"/>
        <w:rPr>
          <w:bCs/>
          <w:color w:val="000000"/>
          <w:sz w:val="20"/>
          <w:szCs w:val="20"/>
        </w:rPr>
      </w:pPr>
    </w:p>
    <w:p w:rsidR="00151548" w:rsidP="00151548" w:rsidRDefault="00151548" w14:paraId="258BBEAD" w14:textId="77777777">
      <w:pPr>
        <w:pStyle w:val="Prrafodelista"/>
        <w:numPr>
          <w:ilvl w:val="1"/>
          <w:numId w:val="4"/>
        </w:numPr>
        <w:tabs>
          <w:tab w:val="left" w:pos="993"/>
        </w:tabs>
        <w:jc w:val="both"/>
        <w:rPr>
          <w:b/>
          <w:bCs/>
          <w:sz w:val="20"/>
          <w:szCs w:val="20"/>
        </w:rPr>
      </w:pPr>
      <w:r w:rsidRPr="00151548">
        <w:rPr>
          <w:b/>
          <w:bCs/>
          <w:sz w:val="20"/>
          <w:szCs w:val="20"/>
        </w:rPr>
        <w:t>Tipos de desviaciones o hallazgos</w:t>
      </w:r>
    </w:p>
    <w:p w:rsidR="0082625F" w:rsidP="00E15395" w:rsidRDefault="0082625F" w14:paraId="1C86CDE9" w14:textId="44405F58">
      <w:pPr>
        <w:pStyle w:val="Prrafodelista"/>
        <w:tabs>
          <w:tab w:val="left" w:pos="993"/>
        </w:tabs>
        <w:ind w:left="986"/>
        <w:jc w:val="both"/>
        <w:rPr>
          <w:sz w:val="20"/>
          <w:szCs w:val="20"/>
        </w:rPr>
      </w:pPr>
      <w:r w:rsidRPr="0082625F">
        <w:rPr>
          <w:sz w:val="20"/>
          <w:szCs w:val="20"/>
        </w:rPr>
        <w:t>Las desviaciones en almacenes representan diferencias entre lo planificado y lo ejecutado, afectando la eficiencia, costos y servicio al cliente. Su identificación y clasificación son esenciales para implementar acciones correctivas y preventivas.</w:t>
      </w:r>
      <w:r w:rsidR="0047329B">
        <w:rPr>
          <w:sz w:val="20"/>
          <w:szCs w:val="20"/>
        </w:rPr>
        <w:t xml:space="preserve"> </w:t>
      </w:r>
      <w:r>
        <w:rPr>
          <w:sz w:val="20"/>
          <w:szCs w:val="20"/>
        </w:rPr>
        <w:t>A continuación, se mención los tipos de desviaciones o hallazgos:</w:t>
      </w:r>
    </w:p>
    <w:p w:rsidR="00D01654" w:rsidP="00E15395" w:rsidRDefault="00D01654" w14:paraId="5ADA9575" w14:textId="77777777">
      <w:pPr>
        <w:pStyle w:val="Prrafodelista"/>
        <w:tabs>
          <w:tab w:val="left" w:pos="993"/>
        </w:tabs>
        <w:ind w:left="986"/>
        <w:jc w:val="both"/>
        <w:rPr>
          <w:sz w:val="20"/>
          <w:szCs w:val="20"/>
        </w:rPr>
      </w:pPr>
    </w:p>
    <w:p w:rsidR="0082625F" w:rsidP="00173994" w:rsidRDefault="0082625F" w14:paraId="560784A5" w14:textId="03DA83BA">
      <w:pPr>
        <w:pStyle w:val="Prrafodelista"/>
        <w:numPr>
          <w:ilvl w:val="0"/>
          <w:numId w:val="7"/>
        </w:numPr>
        <w:tabs>
          <w:tab w:val="left" w:pos="993"/>
        </w:tabs>
        <w:jc w:val="both"/>
        <w:rPr>
          <w:sz w:val="20"/>
          <w:szCs w:val="20"/>
        </w:rPr>
      </w:pPr>
      <w:r>
        <w:rPr>
          <w:sz w:val="20"/>
          <w:szCs w:val="20"/>
        </w:rPr>
        <w:t>P</w:t>
      </w:r>
      <w:r w:rsidRPr="0082625F">
        <w:rPr>
          <w:sz w:val="20"/>
          <w:szCs w:val="20"/>
        </w:rPr>
        <w:t xml:space="preserve">or </w:t>
      </w:r>
      <w:r>
        <w:rPr>
          <w:sz w:val="20"/>
          <w:szCs w:val="20"/>
        </w:rPr>
        <w:t>á</w:t>
      </w:r>
      <w:r w:rsidRPr="0082625F">
        <w:rPr>
          <w:sz w:val="20"/>
          <w:szCs w:val="20"/>
        </w:rPr>
        <w:t xml:space="preserve">rea de </w:t>
      </w:r>
      <w:r>
        <w:rPr>
          <w:sz w:val="20"/>
          <w:szCs w:val="20"/>
        </w:rPr>
        <w:t>i</w:t>
      </w:r>
      <w:r w:rsidRPr="0082625F">
        <w:rPr>
          <w:sz w:val="20"/>
          <w:szCs w:val="20"/>
        </w:rPr>
        <w:t>mpacto</w:t>
      </w:r>
    </w:p>
    <w:p w:rsidR="00E23AC1" w:rsidP="00E15395" w:rsidRDefault="00E23AC1" w14:paraId="26777A3D" w14:textId="77777777">
      <w:pPr>
        <w:pStyle w:val="Prrafodelista"/>
        <w:tabs>
          <w:tab w:val="left" w:pos="993"/>
        </w:tabs>
        <w:ind w:left="986"/>
        <w:jc w:val="both"/>
        <w:rPr>
          <w:b/>
          <w:bCs/>
          <w:sz w:val="20"/>
          <w:szCs w:val="20"/>
        </w:rPr>
      </w:pPr>
    </w:p>
    <w:tbl>
      <w:tblPr>
        <w:tblStyle w:val="Tablaconcuadrcula"/>
        <w:tblW w:w="9072" w:type="dxa"/>
        <w:tblInd w:w="846" w:type="dxa"/>
        <w:tblLook w:val="04A0" w:firstRow="1" w:lastRow="0" w:firstColumn="1" w:lastColumn="0" w:noHBand="0" w:noVBand="1"/>
      </w:tblPr>
      <w:tblGrid>
        <w:gridCol w:w="1559"/>
        <w:gridCol w:w="7513"/>
      </w:tblGrid>
      <w:tr w:rsidRPr="0047329B" w:rsidR="0047329B" w:rsidTr="00B158DE" w14:paraId="600B9161" w14:textId="77777777">
        <w:tc>
          <w:tcPr>
            <w:tcW w:w="1559" w:type="dxa"/>
            <w:hideMark/>
          </w:tcPr>
          <w:p w:rsidRPr="0047329B" w:rsidR="0047329B" w:rsidP="00B158DE" w:rsidRDefault="0047329B" w14:paraId="24970BA0" w14:textId="75F068D2">
            <w:pPr>
              <w:spacing w:line="276" w:lineRule="auto"/>
              <w:rPr>
                <w:rFonts w:eastAsia="Times New Roman"/>
                <w:b/>
                <w:bCs/>
                <w:sz w:val="20"/>
                <w:szCs w:val="20"/>
                <w:lang w:val="es-ES" w:eastAsia="es-ES"/>
              </w:rPr>
            </w:pPr>
            <w:commentRangeStart w:id="38"/>
            <w:r w:rsidRPr="0047329B">
              <w:rPr>
                <w:rFonts w:eastAsia="Times New Roman"/>
                <w:b/>
                <w:bCs/>
                <w:sz w:val="20"/>
                <w:szCs w:val="20"/>
                <w:lang w:val="es-ES" w:eastAsia="es-ES"/>
              </w:rPr>
              <w:t>Operativas</w:t>
            </w:r>
            <w:commentRangeEnd w:id="38"/>
            <w:r w:rsidR="00E04CA1">
              <w:rPr>
                <w:rStyle w:val="Refdecomentario"/>
              </w:rPr>
              <w:commentReference w:id="38"/>
            </w:r>
            <w:r w:rsidR="00B158DE">
              <w:rPr>
                <w:rFonts w:eastAsia="Times New Roman"/>
                <w:b/>
                <w:bCs/>
                <w:sz w:val="20"/>
                <w:szCs w:val="20"/>
                <w:lang w:val="es-ES" w:eastAsia="es-ES"/>
              </w:rPr>
              <w:t>.</w:t>
            </w:r>
          </w:p>
        </w:tc>
        <w:tc>
          <w:tcPr>
            <w:tcW w:w="7513" w:type="dxa"/>
            <w:hideMark/>
          </w:tcPr>
          <w:p w:rsidRPr="0047329B" w:rsidR="0047329B" w:rsidP="00B158DE" w:rsidRDefault="0047329B" w14:paraId="51A5C88C" w14:textId="77777777">
            <w:pPr>
              <w:spacing w:line="276" w:lineRule="auto"/>
              <w:rPr>
                <w:rFonts w:eastAsia="Times New Roman"/>
                <w:sz w:val="20"/>
                <w:szCs w:val="20"/>
                <w:lang w:val="es-ES" w:eastAsia="es-ES"/>
              </w:rPr>
            </w:pPr>
            <w:r w:rsidRPr="0047329B">
              <w:rPr>
                <w:rFonts w:eastAsia="Times New Roman"/>
                <w:sz w:val="20"/>
                <w:szCs w:val="20"/>
                <w:lang w:val="es-ES" w:eastAsia="es-ES"/>
              </w:rPr>
              <w:t>Fallas en procesos logísticos básicos. Ejemplo</w:t>
            </w:r>
            <w:r w:rsidRPr="0047329B">
              <w:rPr>
                <w:rFonts w:eastAsia="Times New Roman"/>
                <w:i/>
                <w:iCs/>
                <w:sz w:val="20"/>
                <w:szCs w:val="20"/>
                <w:lang w:val="es-ES" w:eastAsia="es-ES"/>
              </w:rPr>
              <w:t>: picking</w:t>
            </w:r>
            <w:r w:rsidRPr="0047329B">
              <w:rPr>
                <w:rFonts w:eastAsia="Times New Roman"/>
                <w:sz w:val="20"/>
                <w:szCs w:val="20"/>
                <w:lang w:val="es-ES" w:eastAsia="es-ES"/>
              </w:rPr>
              <w:t xml:space="preserve"> incorrecto o mercancía ubicada en zonas erradas.</w:t>
            </w:r>
          </w:p>
        </w:tc>
      </w:tr>
      <w:tr w:rsidRPr="0047329B" w:rsidR="0047329B" w:rsidTr="00B158DE" w14:paraId="69A1FB0F" w14:textId="77777777">
        <w:tc>
          <w:tcPr>
            <w:tcW w:w="1559" w:type="dxa"/>
            <w:hideMark/>
          </w:tcPr>
          <w:p w:rsidRPr="0047329B" w:rsidR="0047329B" w:rsidP="00B158DE" w:rsidRDefault="0047329B" w14:paraId="36D50D02" w14:textId="22F24510">
            <w:pPr>
              <w:spacing w:line="276" w:lineRule="auto"/>
              <w:rPr>
                <w:rFonts w:eastAsia="Times New Roman"/>
                <w:b/>
                <w:bCs/>
                <w:sz w:val="20"/>
                <w:szCs w:val="20"/>
                <w:lang w:val="es-ES" w:eastAsia="es-ES"/>
              </w:rPr>
            </w:pPr>
            <w:r w:rsidRPr="0047329B">
              <w:rPr>
                <w:rFonts w:eastAsia="Times New Roman"/>
                <w:b/>
                <w:bCs/>
                <w:sz w:val="20"/>
                <w:szCs w:val="20"/>
                <w:lang w:val="es-ES" w:eastAsia="es-ES"/>
              </w:rPr>
              <w:t>De inventario</w:t>
            </w:r>
            <w:r w:rsidR="00B158DE">
              <w:rPr>
                <w:rFonts w:eastAsia="Times New Roman"/>
                <w:b/>
                <w:bCs/>
                <w:sz w:val="20"/>
                <w:szCs w:val="20"/>
                <w:lang w:val="es-ES" w:eastAsia="es-ES"/>
              </w:rPr>
              <w:t>.</w:t>
            </w:r>
          </w:p>
        </w:tc>
        <w:tc>
          <w:tcPr>
            <w:tcW w:w="7513" w:type="dxa"/>
            <w:hideMark/>
          </w:tcPr>
          <w:p w:rsidRPr="0047329B" w:rsidR="0047329B" w:rsidP="00B158DE" w:rsidRDefault="0047329B" w14:paraId="2660C63E" w14:textId="77777777">
            <w:pPr>
              <w:spacing w:line="276" w:lineRule="auto"/>
              <w:rPr>
                <w:rFonts w:eastAsia="Times New Roman"/>
                <w:sz w:val="20"/>
                <w:szCs w:val="20"/>
                <w:lang w:val="es-ES" w:eastAsia="es-ES"/>
              </w:rPr>
            </w:pPr>
            <w:r w:rsidRPr="0047329B">
              <w:rPr>
                <w:rFonts w:eastAsia="Times New Roman"/>
                <w:sz w:val="20"/>
                <w:szCs w:val="20"/>
                <w:lang w:val="es-ES" w:eastAsia="es-ES"/>
              </w:rPr>
              <w:t xml:space="preserve">Diferencias entre registros físicos y de sistema. Ejemplo: roturas de </w:t>
            </w:r>
            <w:r w:rsidRPr="0047329B">
              <w:rPr>
                <w:rFonts w:eastAsia="Times New Roman"/>
                <w:i/>
                <w:iCs/>
                <w:sz w:val="20"/>
                <w:szCs w:val="20"/>
                <w:lang w:val="es-ES" w:eastAsia="es-ES"/>
              </w:rPr>
              <w:t>stock</w:t>
            </w:r>
            <w:r w:rsidRPr="0047329B">
              <w:rPr>
                <w:rFonts w:eastAsia="Times New Roman"/>
                <w:sz w:val="20"/>
                <w:szCs w:val="20"/>
                <w:lang w:val="es-ES" w:eastAsia="es-ES"/>
              </w:rPr>
              <w:t xml:space="preserve"> o mermas no justificadas.</w:t>
            </w:r>
          </w:p>
        </w:tc>
      </w:tr>
      <w:tr w:rsidRPr="0047329B" w:rsidR="0047329B" w:rsidTr="00B158DE" w14:paraId="01A1D05C" w14:textId="77777777">
        <w:tc>
          <w:tcPr>
            <w:tcW w:w="1559" w:type="dxa"/>
            <w:hideMark/>
          </w:tcPr>
          <w:p w:rsidRPr="0047329B" w:rsidR="0047329B" w:rsidP="00B158DE" w:rsidRDefault="0047329B" w14:paraId="062953AE" w14:textId="43504B8E">
            <w:pPr>
              <w:spacing w:line="276" w:lineRule="auto"/>
              <w:rPr>
                <w:rFonts w:eastAsia="Times New Roman"/>
                <w:b/>
                <w:bCs/>
                <w:sz w:val="20"/>
                <w:szCs w:val="20"/>
                <w:lang w:val="es-ES" w:eastAsia="es-ES"/>
              </w:rPr>
            </w:pPr>
            <w:r w:rsidRPr="0047329B">
              <w:rPr>
                <w:rFonts w:eastAsia="Times New Roman"/>
                <w:b/>
                <w:bCs/>
                <w:sz w:val="20"/>
                <w:szCs w:val="20"/>
                <w:lang w:val="es-ES" w:eastAsia="es-ES"/>
              </w:rPr>
              <w:t>De calidad</w:t>
            </w:r>
            <w:r w:rsidR="00B158DE">
              <w:rPr>
                <w:rFonts w:eastAsia="Times New Roman"/>
                <w:b/>
                <w:bCs/>
                <w:sz w:val="20"/>
                <w:szCs w:val="20"/>
                <w:lang w:val="es-ES" w:eastAsia="es-ES"/>
              </w:rPr>
              <w:t>.</w:t>
            </w:r>
          </w:p>
        </w:tc>
        <w:tc>
          <w:tcPr>
            <w:tcW w:w="7513" w:type="dxa"/>
            <w:hideMark/>
          </w:tcPr>
          <w:p w:rsidRPr="0047329B" w:rsidR="0047329B" w:rsidP="00B158DE" w:rsidRDefault="0047329B" w14:paraId="7A7BFCE5" w14:textId="77777777">
            <w:pPr>
              <w:spacing w:line="276" w:lineRule="auto"/>
              <w:rPr>
                <w:rFonts w:eastAsia="Times New Roman"/>
                <w:sz w:val="20"/>
                <w:szCs w:val="20"/>
                <w:lang w:val="es-ES" w:eastAsia="es-ES"/>
              </w:rPr>
            </w:pPr>
            <w:r w:rsidRPr="0047329B">
              <w:rPr>
                <w:rFonts w:eastAsia="Times New Roman"/>
                <w:sz w:val="20"/>
                <w:szCs w:val="20"/>
                <w:lang w:val="es-ES" w:eastAsia="es-ES"/>
              </w:rPr>
              <w:t>Afectan la integridad del producto o proceso. Ejemplo: daños por golpes, humedad o embalaje inadecuado.</w:t>
            </w:r>
          </w:p>
        </w:tc>
      </w:tr>
      <w:tr w:rsidRPr="0047329B" w:rsidR="0047329B" w:rsidTr="00B158DE" w14:paraId="39F468A6" w14:textId="77777777">
        <w:tc>
          <w:tcPr>
            <w:tcW w:w="1559" w:type="dxa"/>
            <w:hideMark/>
          </w:tcPr>
          <w:p w:rsidRPr="0047329B" w:rsidR="0047329B" w:rsidP="00B158DE" w:rsidRDefault="0047329B" w14:paraId="37C313F1" w14:textId="7A6F7121">
            <w:pPr>
              <w:spacing w:line="276" w:lineRule="auto"/>
              <w:rPr>
                <w:rFonts w:eastAsia="Times New Roman"/>
                <w:b/>
                <w:bCs/>
                <w:sz w:val="20"/>
                <w:szCs w:val="20"/>
                <w:lang w:val="es-ES" w:eastAsia="es-ES"/>
              </w:rPr>
            </w:pPr>
            <w:r w:rsidRPr="0047329B">
              <w:rPr>
                <w:rFonts w:eastAsia="Times New Roman"/>
                <w:b/>
                <w:bCs/>
                <w:sz w:val="20"/>
                <w:szCs w:val="20"/>
                <w:lang w:val="es-ES" w:eastAsia="es-ES"/>
              </w:rPr>
              <w:t>De seguridad</w:t>
            </w:r>
            <w:r w:rsidR="00B158DE">
              <w:rPr>
                <w:rFonts w:eastAsia="Times New Roman"/>
                <w:b/>
                <w:bCs/>
                <w:sz w:val="20"/>
                <w:szCs w:val="20"/>
                <w:lang w:val="es-ES" w:eastAsia="es-ES"/>
              </w:rPr>
              <w:t>.</w:t>
            </w:r>
          </w:p>
        </w:tc>
        <w:tc>
          <w:tcPr>
            <w:tcW w:w="7513" w:type="dxa"/>
            <w:hideMark/>
          </w:tcPr>
          <w:p w:rsidRPr="0047329B" w:rsidR="0047329B" w:rsidP="00B158DE" w:rsidRDefault="0047329B" w14:paraId="51E0D912" w14:textId="77777777">
            <w:pPr>
              <w:spacing w:line="276" w:lineRule="auto"/>
              <w:rPr>
                <w:rFonts w:eastAsia="Times New Roman"/>
                <w:sz w:val="20"/>
                <w:szCs w:val="20"/>
                <w:lang w:val="es-ES" w:eastAsia="es-ES"/>
              </w:rPr>
            </w:pPr>
            <w:r w:rsidRPr="0047329B">
              <w:rPr>
                <w:rFonts w:eastAsia="Times New Roman"/>
                <w:sz w:val="20"/>
                <w:szCs w:val="20"/>
                <w:lang w:val="es-ES" w:eastAsia="es-ES"/>
              </w:rPr>
              <w:t>Incumplimiento de normas de protección. Ejemplo: uso incorrecto de equipos o zonas de riesgo.</w:t>
            </w:r>
          </w:p>
        </w:tc>
      </w:tr>
      <w:tr w:rsidRPr="0047329B" w:rsidR="0047329B" w:rsidTr="00B158DE" w14:paraId="72E44E4F" w14:textId="77777777">
        <w:tc>
          <w:tcPr>
            <w:tcW w:w="1559" w:type="dxa"/>
            <w:hideMark/>
          </w:tcPr>
          <w:p w:rsidRPr="0047329B" w:rsidR="0047329B" w:rsidP="00B158DE" w:rsidRDefault="0047329B" w14:paraId="705F6B5D" w14:textId="20540A6F">
            <w:pPr>
              <w:spacing w:line="276" w:lineRule="auto"/>
              <w:rPr>
                <w:rFonts w:eastAsia="Times New Roman"/>
                <w:b/>
                <w:bCs/>
                <w:sz w:val="20"/>
                <w:szCs w:val="20"/>
                <w:lang w:val="es-ES" w:eastAsia="es-ES"/>
              </w:rPr>
            </w:pPr>
            <w:r w:rsidRPr="0047329B">
              <w:rPr>
                <w:rFonts w:eastAsia="Times New Roman"/>
                <w:b/>
                <w:bCs/>
                <w:sz w:val="20"/>
                <w:szCs w:val="20"/>
                <w:lang w:val="es-ES" w:eastAsia="es-ES"/>
              </w:rPr>
              <w:t>De costos</w:t>
            </w:r>
            <w:r w:rsidR="00B158DE">
              <w:rPr>
                <w:rFonts w:eastAsia="Times New Roman"/>
                <w:b/>
                <w:bCs/>
                <w:sz w:val="20"/>
                <w:szCs w:val="20"/>
                <w:lang w:val="es-ES" w:eastAsia="es-ES"/>
              </w:rPr>
              <w:t>.</w:t>
            </w:r>
          </w:p>
        </w:tc>
        <w:tc>
          <w:tcPr>
            <w:tcW w:w="7513" w:type="dxa"/>
            <w:hideMark/>
          </w:tcPr>
          <w:p w:rsidRPr="0047329B" w:rsidR="0047329B" w:rsidP="00B158DE" w:rsidRDefault="0047329B" w14:paraId="17A6BE6E" w14:textId="77777777">
            <w:pPr>
              <w:spacing w:line="276" w:lineRule="auto"/>
              <w:rPr>
                <w:rFonts w:eastAsia="Times New Roman"/>
                <w:sz w:val="20"/>
                <w:szCs w:val="20"/>
                <w:lang w:val="es-ES" w:eastAsia="es-ES"/>
              </w:rPr>
            </w:pPr>
            <w:r w:rsidRPr="0047329B">
              <w:rPr>
                <w:rFonts w:eastAsia="Times New Roman"/>
                <w:sz w:val="20"/>
                <w:szCs w:val="20"/>
                <w:lang w:val="es-ES" w:eastAsia="es-ES"/>
              </w:rPr>
              <w:t>Sobrecostos en operaciones logísticas. Ejemplo: alquiler extra por mala gestión o desperdicio de materiales.</w:t>
            </w:r>
          </w:p>
        </w:tc>
      </w:tr>
    </w:tbl>
    <w:p w:rsidRPr="0047329B" w:rsidR="00E23AC1" w:rsidP="00E15395" w:rsidRDefault="00E23AC1" w14:paraId="211E0A06" w14:textId="77777777">
      <w:pPr>
        <w:pStyle w:val="Prrafodelista"/>
        <w:tabs>
          <w:tab w:val="left" w:pos="993"/>
        </w:tabs>
        <w:ind w:left="986"/>
        <w:jc w:val="both"/>
        <w:rPr>
          <w:b/>
          <w:bCs/>
          <w:sz w:val="20"/>
          <w:szCs w:val="20"/>
          <w:lang w:val="es-ES"/>
        </w:rPr>
      </w:pPr>
    </w:p>
    <w:p w:rsidR="004E6F1F" w:rsidP="00173994" w:rsidRDefault="004E6F1F" w14:paraId="23CCCAA0" w14:textId="40E44313">
      <w:pPr>
        <w:pStyle w:val="Prrafodelista"/>
        <w:numPr>
          <w:ilvl w:val="0"/>
          <w:numId w:val="7"/>
        </w:numPr>
        <w:tabs>
          <w:tab w:val="left" w:pos="993"/>
        </w:tabs>
        <w:jc w:val="both"/>
        <w:rPr>
          <w:sz w:val="20"/>
          <w:szCs w:val="20"/>
        </w:rPr>
      </w:pPr>
      <w:r w:rsidRPr="004E6F1F">
        <w:rPr>
          <w:sz w:val="20"/>
          <w:szCs w:val="20"/>
        </w:rPr>
        <w:t>Por origen de la desviación</w:t>
      </w:r>
    </w:p>
    <w:p w:rsidR="00B158DE" w:rsidP="00B158DE" w:rsidRDefault="00B158DE" w14:paraId="101B7639" w14:textId="77777777">
      <w:pPr>
        <w:pStyle w:val="Prrafodelista"/>
        <w:tabs>
          <w:tab w:val="left" w:pos="993"/>
        </w:tabs>
        <w:ind w:left="1706"/>
        <w:jc w:val="both"/>
        <w:rPr>
          <w:sz w:val="20"/>
          <w:szCs w:val="20"/>
        </w:rPr>
      </w:pPr>
    </w:p>
    <w:tbl>
      <w:tblPr>
        <w:tblStyle w:val="Tablaconcuadrcula"/>
        <w:tblW w:w="9072" w:type="dxa"/>
        <w:tblInd w:w="846" w:type="dxa"/>
        <w:tblLook w:val="04A0" w:firstRow="1" w:lastRow="0" w:firstColumn="1" w:lastColumn="0" w:noHBand="0" w:noVBand="1"/>
      </w:tblPr>
      <w:tblGrid>
        <w:gridCol w:w="1559"/>
        <w:gridCol w:w="7513"/>
      </w:tblGrid>
      <w:tr w:rsidRPr="0047329B" w:rsidR="00B158DE" w:rsidTr="6CFF8565" w14:paraId="446ABFB6" w14:textId="77777777">
        <w:tc>
          <w:tcPr>
            <w:tcW w:w="1559" w:type="dxa"/>
            <w:tcMar/>
            <w:hideMark/>
          </w:tcPr>
          <w:p w:rsidRPr="0047329B" w:rsidR="00B158DE" w:rsidP="00C058FA" w:rsidRDefault="00B158DE" w14:paraId="1B971867" w14:textId="294E4B81">
            <w:pPr>
              <w:spacing w:line="276" w:lineRule="auto"/>
              <w:rPr>
                <w:rFonts w:eastAsia="Times New Roman"/>
                <w:b/>
                <w:bCs/>
                <w:sz w:val="20"/>
                <w:szCs w:val="20"/>
                <w:lang w:val="es-ES" w:eastAsia="es-ES"/>
              </w:rPr>
            </w:pPr>
            <w:commentRangeStart w:id="39"/>
            <w:r>
              <w:rPr>
                <w:rFonts w:eastAsia="Times New Roman"/>
                <w:b/>
                <w:bCs/>
                <w:sz w:val="20"/>
                <w:szCs w:val="20"/>
                <w:lang w:val="es-ES" w:eastAsia="es-ES"/>
              </w:rPr>
              <w:t>Humanas</w:t>
            </w:r>
            <w:commentRangeEnd w:id="39"/>
            <w:r w:rsidR="00E04CA1">
              <w:rPr>
                <w:rStyle w:val="Refdecomentario"/>
              </w:rPr>
              <w:commentReference w:id="39"/>
            </w:r>
            <w:r>
              <w:rPr>
                <w:rFonts w:eastAsia="Times New Roman"/>
                <w:b/>
                <w:bCs/>
                <w:sz w:val="20"/>
                <w:szCs w:val="20"/>
                <w:lang w:val="es-ES" w:eastAsia="es-ES"/>
              </w:rPr>
              <w:t>.</w:t>
            </w:r>
          </w:p>
        </w:tc>
        <w:tc>
          <w:tcPr>
            <w:tcW w:w="7513" w:type="dxa"/>
            <w:tcMar/>
            <w:hideMark/>
          </w:tcPr>
          <w:p w:rsidRPr="00B158DE" w:rsidR="00B158DE" w:rsidP="00B158DE" w:rsidRDefault="00B158DE" w14:paraId="0303EF6F" w14:textId="57DB50EC">
            <w:pPr>
              <w:tabs>
                <w:tab w:val="num" w:pos="720"/>
              </w:tabs>
              <w:spacing w:line="276" w:lineRule="auto"/>
              <w:rPr>
                <w:rFonts w:eastAsia="Times New Roman"/>
                <w:sz w:val="20"/>
                <w:szCs w:val="20"/>
                <w:lang w:val="es-ES" w:eastAsia="es-ES"/>
              </w:rPr>
            </w:pPr>
            <w:r w:rsidRPr="6CFF8565" w:rsidR="64A3E2F3">
              <w:rPr>
                <w:rFonts w:eastAsia="Times New Roman"/>
                <w:sz w:val="20"/>
                <w:szCs w:val="20"/>
                <w:lang w:val="es-ES" w:eastAsia="es-ES"/>
              </w:rPr>
              <w:t>Causadas por errores del personal.</w:t>
            </w:r>
            <w:r w:rsidRPr="6CFF8565" w:rsidR="64A3E2F3">
              <w:rPr>
                <w:rFonts w:eastAsia="Times New Roman"/>
                <w:sz w:val="20"/>
                <w:szCs w:val="20"/>
                <w:lang w:val="es-ES" w:eastAsia="es-ES"/>
              </w:rPr>
              <w:t xml:space="preserve"> </w:t>
            </w:r>
            <w:r w:rsidRPr="6CFF8565" w:rsidR="64A3E2F3">
              <w:rPr>
                <w:rFonts w:eastAsia="Times New Roman"/>
                <w:sz w:val="20"/>
                <w:szCs w:val="20"/>
                <w:lang w:val="es-ES" w:eastAsia="es-ES"/>
              </w:rPr>
              <w:t>Ejemplos: falta de capacitación (operarios que no siguen protocolos), negligencia (omisión de controles de calidad).</w:t>
            </w:r>
          </w:p>
          <w:p w:rsidRPr="0047329B" w:rsidR="00B158DE" w:rsidP="00B158DE" w:rsidRDefault="00B158DE" w14:paraId="0E8FF9B1" w14:textId="050BFBE4">
            <w:pPr>
              <w:spacing w:line="276" w:lineRule="auto"/>
              <w:rPr>
                <w:rFonts w:eastAsia="Times New Roman"/>
                <w:sz w:val="20"/>
                <w:szCs w:val="20"/>
                <w:lang w:val="es-ES" w:eastAsia="es-ES"/>
              </w:rPr>
            </w:pPr>
          </w:p>
        </w:tc>
      </w:tr>
      <w:tr w:rsidRPr="0047329B" w:rsidR="00B158DE" w:rsidTr="6CFF8565" w14:paraId="5031EB50" w14:textId="77777777">
        <w:tc>
          <w:tcPr>
            <w:tcW w:w="1559" w:type="dxa"/>
            <w:tcMar/>
            <w:hideMark/>
          </w:tcPr>
          <w:p w:rsidRPr="0047329B" w:rsidR="00B158DE" w:rsidP="00C058FA" w:rsidRDefault="00B158DE" w14:paraId="4E497CBD" w14:textId="43FABC65">
            <w:pPr>
              <w:spacing w:line="276" w:lineRule="auto"/>
              <w:rPr>
                <w:rFonts w:eastAsia="Times New Roman"/>
                <w:b/>
                <w:bCs/>
                <w:sz w:val="20"/>
                <w:szCs w:val="20"/>
                <w:lang w:val="es-ES" w:eastAsia="es-ES"/>
              </w:rPr>
            </w:pPr>
            <w:r>
              <w:rPr>
                <w:rFonts w:eastAsia="Times New Roman"/>
                <w:b/>
                <w:bCs/>
                <w:sz w:val="20"/>
                <w:szCs w:val="20"/>
                <w:lang w:val="es-ES" w:eastAsia="es-ES"/>
              </w:rPr>
              <w:t>Tecnológicas.</w:t>
            </w:r>
          </w:p>
        </w:tc>
        <w:tc>
          <w:tcPr>
            <w:tcW w:w="7513" w:type="dxa"/>
            <w:tcMar/>
            <w:hideMark/>
          </w:tcPr>
          <w:p w:rsidRPr="00B158DE" w:rsidR="00B158DE" w:rsidP="00B158DE" w:rsidRDefault="00B158DE" w14:paraId="13407DDD" w14:textId="52FC16B3">
            <w:pPr>
              <w:tabs>
                <w:tab w:val="num" w:pos="720"/>
              </w:tabs>
              <w:spacing w:line="276" w:lineRule="auto"/>
              <w:rPr>
                <w:rFonts w:eastAsia="Times New Roman"/>
                <w:sz w:val="20"/>
                <w:szCs w:val="20"/>
                <w:lang w:val="es-ES" w:eastAsia="es-ES"/>
              </w:rPr>
            </w:pPr>
            <w:r w:rsidRPr="00B158DE">
              <w:rPr>
                <w:rFonts w:eastAsia="Times New Roman"/>
                <w:sz w:val="20"/>
                <w:szCs w:val="20"/>
                <w:lang w:val="es-ES" w:eastAsia="es-ES"/>
              </w:rPr>
              <w:t>Fallos en sistemas o equipos.</w:t>
            </w:r>
            <w:r>
              <w:rPr>
                <w:rFonts w:eastAsia="Times New Roman"/>
                <w:sz w:val="20"/>
                <w:szCs w:val="20"/>
                <w:lang w:val="es-ES" w:eastAsia="es-ES"/>
              </w:rPr>
              <w:t xml:space="preserve"> </w:t>
            </w:r>
            <w:r w:rsidRPr="00B158DE">
              <w:rPr>
                <w:rFonts w:eastAsia="Times New Roman"/>
                <w:sz w:val="20"/>
                <w:szCs w:val="20"/>
                <w:lang w:val="es-ES" w:eastAsia="es-ES"/>
              </w:rPr>
              <w:t>Ejemplos: fallas en automatización (</w:t>
            </w:r>
            <w:r w:rsidRPr="00B158DE">
              <w:rPr>
                <w:rFonts w:eastAsia="Times New Roman"/>
                <w:i/>
                <w:iCs/>
                <w:sz w:val="20"/>
                <w:szCs w:val="20"/>
                <w:lang w:val="es-ES" w:eastAsia="es-ES"/>
              </w:rPr>
              <w:t xml:space="preserve">robots </w:t>
            </w:r>
            <w:r w:rsidRPr="00B158DE">
              <w:rPr>
                <w:rFonts w:eastAsia="Times New Roman"/>
                <w:sz w:val="20"/>
                <w:szCs w:val="20"/>
                <w:lang w:val="es-ES" w:eastAsia="es-ES"/>
              </w:rPr>
              <w:t xml:space="preserve">de </w:t>
            </w:r>
            <w:r w:rsidRPr="00B158DE">
              <w:rPr>
                <w:rFonts w:eastAsia="Times New Roman"/>
                <w:i/>
                <w:iCs/>
                <w:sz w:val="20"/>
                <w:szCs w:val="20"/>
                <w:lang w:val="es-ES" w:eastAsia="es-ES"/>
              </w:rPr>
              <w:t>picking</w:t>
            </w:r>
            <w:r w:rsidRPr="00B158DE">
              <w:rPr>
                <w:rFonts w:eastAsia="Times New Roman"/>
                <w:sz w:val="20"/>
                <w:szCs w:val="20"/>
                <w:lang w:val="es-ES" w:eastAsia="es-ES"/>
              </w:rPr>
              <w:t xml:space="preserve"> que no funcionan), códigos dañados (etiquetas RFID ilegibles).</w:t>
            </w:r>
          </w:p>
          <w:p w:rsidRPr="0047329B" w:rsidR="00B158DE" w:rsidP="00B158DE" w:rsidRDefault="00B158DE" w14:paraId="74432D68" w14:textId="068C36AA">
            <w:pPr>
              <w:spacing w:line="276" w:lineRule="auto"/>
              <w:rPr>
                <w:rFonts w:eastAsia="Times New Roman"/>
                <w:sz w:val="20"/>
                <w:szCs w:val="20"/>
                <w:lang w:val="es-ES" w:eastAsia="es-ES"/>
              </w:rPr>
            </w:pPr>
          </w:p>
        </w:tc>
      </w:tr>
      <w:tr w:rsidRPr="0047329B" w:rsidR="00B158DE" w:rsidTr="6CFF8565" w14:paraId="6E81405E" w14:textId="77777777">
        <w:tc>
          <w:tcPr>
            <w:tcW w:w="1559" w:type="dxa"/>
            <w:tcMar/>
            <w:hideMark/>
          </w:tcPr>
          <w:p w:rsidRPr="0047329B" w:rsidR="00B158DE" w:rsidP="00C058FA" w:rsidRDefault="00B158DE" w14:paraId="261D31B5" w14:textId="27950095">
            <w:pPr>
              <w:spacing w:line="276" w:lineRule="auto"/>
              <w:rPr>
                <w:rFonts w:eastAsia="Times New Roman"/>
                <w:b/>
                <w:bCs/>
                <w:sz w:val="20"/>
                <w:szCs w:val="20"/>
                <w:lang w:val="es-ES" w:eastAsia="es-ES"/>
              </w:rPr>
            </w:pPr>
            <w:r w:rsidRPr="0047329B">
              <w:rPr>
                <w:rFonts w:eastAsia="Times New Roman"/>
                <w:b/>
                <w:bCs/>
                <w:sz w:val="20"/>
                <w:szCs w:val="20"/>
                <w:lang w:val="es-ES" w:eastAsia="es-ES"/>
              </w:rPr>
              <w:t xml:space="preserve">De </w:t>
            </w:r>
            <w:r>
              <w:rPr>
                <w:rFonts w:eastAsia="Times New Roman"/>
                <w:b/>
                <w:bCs/>
                <w:sz w:val="20"/>
                <w:szCs w:val="20"/>
                <w:lang w:val="es-ES" w:eastAsia="es-ES"/>
              </w:rPr>
              <w:t>proceso.</w:t>
            </w:r>
          </w:p>
        </w:tc>
        <w:tc>
          <w:tcPr>
            <w:tcW w:w="7513" w:type="dxa"/>
            <w:tcMar/>
            <w:hideMark/>
          </w:tcPr>
          <w:p w:rsidRPr="00B158DE" w:rsidR="00B158DE" w:rsidP="00B158DE" w:rsidRDefault="00B158DE" w14:paraId="4AA5B0E7" w14:textId="09596330">
            <w:pPr>
              <w:tabs>
                <w:tab w:val="num" w:pos="720"/>
              </w:tabs>
              <w:spacing w:line="276" w:lineRule="auto"/>
              <w:rPr>
                <w:rFonts w:eastAsia="Times New Roman"/>
                <w:sz w:val="20"/>
                <w:szCs w:val="20"/>
                <w:lang w:val="es-ES" w:eastAsia="es-ES"/>
              </w:rPr>
            </w:pPr>
            <w:r w:rsidRPr="00B158DE">
              <w:rPr>
                <w:rFonts w:eastAsia="Times New Roman"/>
                <w:sz w:val="20"/>
                <w:szCs w:val="20"/>
                <w:lang w:val="es-ES" w:eastAsia="es-ES"/>
              </w:rPr>
              <w:t>Problemas en flujos de trabajo.</w:t>
            </w:r>
            <w:r>
              <w:rPr>
                <w:rFonts w:eastAsia="Times New Roman"/>
                <w:sz w:val="20"/>
                <w:szCs w:val="20"/>
                <w:lang w:val="es-ES" w:eastAsia="es-ES"/>
              </w:rPr>
              <w:t xml:space="preserve"> </w:t>
            </w:r>
            <w:r w:rsidRPr="00B158DE">
              <w:rPr>
                <w:rFonts w:eastAsia="Times New Roman"/>
                <w:sz w:val="20"/>
                <w:szCs w:val="20"/>
                <w:lang w:val="es-ES" w:eastAsia="es-ES"/>
              </w:rPr>
              <w:t xml:space="preserve">Ejemplos: cuellos de botella (zonas de </w:t>
            </w:r>
            <w:r w:rsidRPr="00B158DE">
              <w:rPr>
                <w:rFonts w:eastAsia="Times New Roman"/>
                <w:i/>
                <w:iCs/>
                <w:sz w:val="20"/>
                <w:szCs w:val="20"/>
                <w:lang w:val="es-ES" w:eastAsia="es-ES"/>
              </w:rPr>
              <w:t>picking</w:t>
            </w:r>
            <w:r w:rsidRPr="00B158DE">
              <w:rPr>
                <w:rFonts w:eastAsia="Times New Roman"/>
                <w:sz w:val="20"/>
                <w:szCs w:val="20"/>
                <w:lang w:val="es-ES" w:eastAsia="es-ES"/>
              </w:rPr>
              <w:t xml:space="preserve"> congestionadas), falta de estandarización (métodos distintos para la misma tarea).</w:t>
            </w:r>
          </w:p>
          <w:p w:rsidRPr="0047329B" w:rsidR="00B158DE" w:rsidP="00B158DE" w:rsidRDefault="00B158DE" w14:paraId="4908B7D5" w14:textId="6D1C0031">
            <w:pPr>
              <w:spacing w:line="276" w:lineRule="auto"/>
              <w:rPr>
                <w:rFonts w:eastAsia="Times New Roman"/>
                <w:sz w:val="20"/>
                <w:szCs w:val="20"/>
                <w:lang w:val="es-ES" w:eastAsia="es-ES"/>
              </w:rPr>
            </w:pPr>
          </w:p>
        </w:tc>
      </w:tr>
      <w:tr w:rsidRPr="0047329B" w:rsidR="00B158DE" w:rsidTr="6CFF8565" w14:paraId="0D9FDD2E" w14:textId="77777777">
        <w:tc>
          <w:tcPr>
            <w:tcW w:w="1559" w:type="dxa"/>
            <w:tcMar/>
            <w:hideMark/>
          </w:tcPr>
          <w:p w:rsidRPr="0047329B" w:rsidR="00B158DE" w:rsidP="00C058FA" w:rsidRDefault="00B158DE" w14:paraId="6F8F35C1" w14:textId="2DEB8F46">
            <w:pPr>
              <w:spacing w:line="276" w:lineRule="auto"/>
              <w:rPr>
                <w:rFonts w:eastAsia="Times New Roman"/>
                <w:b/>
                <w:bCs/>
                <w:sz w:val="20"/>
                <w:szCs w:val="20"/>
                <w:lang w:val="es-ES" w:eastAsia="es-ES"/>
              </w:rPr>
            </w:pPr>
            <w:r>
              <w:rPr>
                <w:rFonts w:eastAsia="Times New Roman"/>
                <w:b/>
                <w:bCs/>
                <w:sz w:val="20"/>
                <w:szCs w:val="20"/>
                <w:lang w:val="es-ES" w:eastAsia="es-ES"/>
              </w:rPr>
              <w:t>Externas.</w:t>
            </w:r>
          </w:p>
        </w:tc>
        <w:tc>
          <w:tcPr>
            <w:tcW w:w="7513" w:type="dxa"/>
            <w:tcMar/>
            <w:hideMark/>
          </w:tcPr>
          <w:p w:rsidRPr="00B158DE" w:rsidR="00B158DE" w:rsidP="00B158DE" w:rsidRDefault="00B158DE" w14:paraId="44CF2934" w14:textId="1798B0E8">
            <w:pPr>
              <w:tabs>
                <w:tab w:val="num" w:pos="720"/>
              </w:tabs>
              <w:spacing w:line="276" w:lineRule="auto"/>
              <w:rPr>
                <w:rFonts w:eastAsia="Times New Roman"/>
                <w:sz w:val="20"/>
                <w:szCs w:val="20"/>
                <w:lang w:val="es-ES" w:eastAsia="es-ES"/>
              </w:rPr>
            </w:pPr>
            <w:r w:rsidRPr="00B158DE">
              <w:rPr>
                <w:rFonts w:eastAsia="Times New Roman"/>
                <w:sz w:val="20"/>
                <w:szCs w:val="20"/>
                <w:lang w:val="es-ES" w:eastAsia="es-ES"/>
              </w:rPr>
              <w:t>Factores fuera del control del almacén.</w:t>
            </w:r>
            <w:r>
              <w:rPr>
                <w:rFonts w:eastAsia="Times New Roman"/>
                <w:sz w:val="20"/>
                <w:szCs w:val="20"/>
                <w:lang w:val="es-ES" w:eastAsia="es-ES"/>
              </w:rPr>
              <w:t xml:space="preserve"> </w:t>
            </w:r>
            <w:r w:rsidRPr="00B158DE">
              <w:rPr>
                <w:rFonts w:eastAsia="Times New Roman"/>
                <w:sz w:val="20"/>
                <w:szCs w:val="20"/>
                <w:lang w:val="es-ES" w:eastAsia="es-ES"/>
              </w:rPr>
              <w:t>Ejemplos: proveedores con retrasos, cambios en demanda no pronosticados</w:t>
            </w:r>
          </w:p>
          <w:p w:rsidRPr="0047329B" w:rsidR="00B158DE" w:rsidP="00B158DE" w:rsidRDefault="00B158DE" w14:paraId="640E249F" w14:textId="5626A7B9">
            <w:pPr>
              <w:spacing w:line="276" w:lineRule="auto"/>
              <w:rPr>
                <w:rFonts w:eastAsia="Times New Roman"/>
                <w:sz w:val="20"/>
                <w:szCs w:val="20"/>
                <w:lang w:val="es-ES" w:eastAsia="es-ES"/>
              </w:rPr>
            </w:pPr>
          </w:p>
        </w:tc>
      </w:tr>
    </w:tbl>
    <w:p w:rsidR="00DC525B" w:rsidP="004E6F1F" w:rsidRDefault="00DC525B" w14:paraId="1C6C0F83" w14:textId="77777777">
      <w:pPr>
        <w:pStyle w:val="Prrafodelista"/>
        <w:tabs>
          <w:tab w:val="left" w:pos="993"/>
        </w:tabs>
        <w:ind w:left="1706"/>
        <w:jc w:val="both"/>
        <w:rPr>
          <w:sz w:val="20"/>
          <w:szCs w:val="20"/>
        </w:rPr>
      </w:pPr>
    </w:p>
    <w:p w:rsidR="00DC525B" w:rsidP="00173994" w:rsidRDefault="00DC525B" w14:paraId="0B23482E" w14:textId="065D8D51">
      <w:pPr>
        <w:pStyle w:val="Prrafodelista"/>
        <w:numPr>
          <w:ilvl w:val="0"/>
          <w:numId w:val="7"/>
        </w:numPr>
        <w:tabs>
          <w:tab w:val="left" w:pos="993"/>
        </w:tabs>
        <w:jc w:val="both"/>
        <w:rPr>
          <w:sz w:val="20"/>
          <w:szCs w:val="20"/>
        </w:rPr>
      </w:pPr>
      <w:r>
        <w:rPr>
          <w:sz w:val="20"/>
          <w:szCs w:val="20"/>
        </w:rPr>
        <w:t>Por gravedad.</w:t>
      </w:r>
    </w:p>
    <w:tbl>
      <w:tblPr>
        <w:tblStyle w:val="Tablaconcuadrcula"/>
        <w:tblW w:w="9072" w:type="dxa"/>
        <w:tblInd w:w="846" w:type="dxa"/>
        <w:tblLook w:val="04A0" w:firstRow="1" w:lastRow="0" w:firstColumn="1" w:lastColumn="0" w:noHBand="0" w:noVBand="1"/>
      </w:tblPr>
      <w:tblGrid>
        <w:gridCol w:w="1559"/>
        <w:gridCol w:w="7513"/>
      </w:tblGrid>
      <w:tr w:rsidRPr="0047329B" w:rsidR="00B158DE" w:rsidTr="00C058FA" w14:paraId="49A7ED38" w14:textId="77777777">
        <w:tc>
          <w:tcPr>
            <w:tcW w:w="1559" w:type="dxa"/>
            <w:hideMark/>
          </w:tcPr>
          <w:p w:rsidRPr="0047329B" w:rsidR="00B158DE" w:rsidP="00C058FA" w:rsidRDefault="00B158DE" w14:paraId="34044E86" w14:textId="3E823AF7">
            <w:pPr>
              <w:spacing w:line="276" w:lineRule="auto"/>
              <w:rPr>
                <w:rFonts w:eastAsia="Times New Roman"/>
                <w:b/>
                <w:bCs/>
                <w:sz w:val="20"/>
                <w:szCs w:val="20"/>
                <w:lang w:val="es-ES" w:eastAsia="es-ES"/>
              </w:rPr>
            </w:pPr>
            <w:commentRangeStart w:id="40"/>
            <w:r>
              <w:rPr>
                <w:rFonts w:eastAsia="Times New Roman"/>
                <w:b/>
                <w:bCs/>
                <w:sz w:val="20"/>
                <w:szCs w:val="20"/>
                <w:lang w:val="es-ES" w:eastAsia="es-ES"/>
              </w:rPr>
              <w:t>Leves.</w:t>
            </w:r>
            <w:commentRangeEnd w:id="40"/>
            <w:r w:rsidR="00E04CA1">
              <w:rPr>
                <w:rStyle w:val="Refdecomentario"/>
              </w:rPr>
              <w:commentReference w:id="40"/>
            </w:r>
          </w:p>
        </w:tc>
        <w:tc>
          <w:tcPr>
            <w:tcW w:w="7513" w:type="dxa"/>
            <w:hideMark/>
          </w:tcPr>
          <w:p w:rsidRPr="00B158DE" w:rsidR="00B158DE" w:rsidP="00B158DE" w:rsidRDefault="00B158DE" w14:paraId="1D6DD8AD" w14:textId="38E2D492">
            <w:pPr>
              <w:tabs>
                <w:tab w:val="num" w:pos="720"/>
              </w:tabs>
              <w:spacing w:line="276" w:lineRule="auto"/>
              <w:rPr>
                <w:rFonts w:eastAsia="Times New Roman"/>
                <w:sz w:val="20"/>
                <w:szCs w:val="20"/>
                <w:lang w:val="es-ES" w:eastAsia="es-ES"/>
              </w:rPr>
            </w:pPr>
            <w:r w:rsidRPr="00B158DE">
              <w:rPr>
                <w:rFonts w:eastAsia="Times New Roman"/>
                <w:sz w:val="20"/>
                <w:szCs w:val="20"/>
                <w:lang w:val="es-ES" w:eastAsia="es-ES"/>
              </w:rPr>
              <w:t>Impacto mínimo, fácil corrección.</w:t>
            </w:r>
            <w:r>
              <w:rPr>
                <w:rFonts w:eastAsia="Times New Roman"/>
                <w:sz w:val="20"/>
                <w:szCs w:val="20"/>
                <w:lang w:val="es-ES" w:eastAsia="es-ES"/>
              </w:rPr>
              <w:t xml:space="preserve"> </w:t>
            </w:r>
            <w:r w:rsidRPr="00B158DE">
              <w:rPr>
                <w:rFonts w:eastAsia="Times New Roman"/>
                <w:sz w:val="20"/>
                <w:szCs w:val="20"/>
                <w:lang w:val="es-ES" w:eastAsia="es-ES"/>
              </w:rPr>
              <w:t>Ejemplo: pequeño retraso en una orden no prioritaria</w:t>
            </w:r>
            <w:r>
              <w:rPr>
                <w:rFonts w:eastAsia="Times New Roman"/>
                <w:sz w:val="20"/>
                <w:szCs w:val="20"/>
                <w:lang w:val="es-ES" w:eastAsia="es-ES"/>
              </w:rPr>
              <w:t>.</w:t>
            </w:r>
          </w:p>
          <w:p w:rsidRPr="0047329B" w:rsidR="00B158DE" w:rsidP="00B158DE" w:rsidRDefault="00B158DE" w14:paraId="0FE119D0" w14:textId="77777777">
            <w:pPr>
              <w:tabs>
                <w:tab w:val="num" w:pos="720"/>
              </w:tabs>
              <w:spacing w:line="276" w:lineRule="auto"/>
              <w:rPr>
                <w:rFonts w:eastAsia="Times New Roman"/>
                <w:sz w:val="20"/>
                <w:szCs w:val="20"/>
                <w:lang w:val="es-ES" w:eastAsia="es-ES"/>
              </w:rPr>
            </w:pPr>
          </w:p>
        </w:tc>
      </w:tr>
      <w:tr w:rsidRPr="0047329B" w:rsidR="00B158DE" w:rsidTr="00C058FA" w14:paraId="70B60248" w14:textId="77777777">
        <w:tc>
          <w:tcPr>
            <w:tcW w:w="1559" w:type="dxa"/>
            <w:hideMark/>
          </w:tcPr>
          <w:p w:rsidRPr="0047329B" w:rsidR="00B158DE" w:rsidP="00C058FA" w:rsidRDefault="00B158DE" w14:paraId="4A446113" w14:textId="42D9C286">
            <w:pPr>
              <w:spacing w:line="276" w:lineRule="auto"/>
              <w:rPr>
                <w:rFonts w:eastAsia="Times New Roman"/>
                <w:b/>
                <w:bCs/>
                <w:sz w:val="20"/>
                <w:szCs w:val="20"/>
                <w:lang w:val="es-ES" w:eastAsia="es-ES"/>
              </w:rPr>
            </w:pPr>
            <w:r>
              <w:rPr>
                <w:rFonts w:eastAsia="Times New Roman"/>
                <w:b/>
                <w:bCs/>
                <w:sz w:val="20"/>
                <w:szCs w:val="20"/>
                <w:lang w:val="es-ES" w:eastAsia="es-ES"/>
              </w:rPr>
              <w:t>Moderadas.</w:t>
            </w:r>
          </w:p>
        </w:tc>
        <w:tc>
          <w:tcPr>
            <w:tcW w:w="7513" w:type="dxa"/>
            <w:hideMark/>
          </w:tcPr>
          <w:p w:rsidRPr="00B158DE" w:rsidR="00B158DE" w:rsidP="00B158DE" w:rsidRDefault="00B158DE" w14:paraId="31D86A60" w14:textId="6F36C1BB">
            <w:pPr>
              <w:tabs>
                <w:tab w:val="num" w:pos="720"/>
              </w:tabs>
              <w:spacing w:line="276" w:lineRule="auto"/>
              <w:rPr>
                <w:rFonts w:eastAsia="Times New Roman"/>
                <w:sz w:val="20"/>
                <w:szCs w:val="20"/>
                <w:lang w:val="es-ES" w:eastAsia="es-ES"/>
              </w:rPr>
            </w:pPr>
            <w:r w:rsidRPr="00B158DE">
              <w:rPr>
                <w:rFonts w:eastAsia="Times New Roman"/>
                <w:sz w:val="20"/>
                <w:szCs w:val="20"/>
                <w:lang w:val="es-ES" w:eastAsia="es-ES"/>
              </w:rPr>
              <w:t>Afectan KPIs pero no detienen operaciones.</w:t>
            </w:r>
            <w:r>
              <w:rPr>
                <w:rFonts w:eastAsia="Times New Roman"/>
                <w:sz w:val="20"/>
                <w:szCs w:val="20"/>
                <w:lang w:val="es-ES" w:eastAsia="es-ES"/>
              </w:rPr>
              <w:t xml:space="preserve"> </w:t>
            </w:r>
            <w:r w:rsidRPr="00B158DE">
              <w:rPr>
                <w:rFonts w:eastAsia="Times New Roman"/>
                <w:sz w:val="20"/>
                <w:szCs w:val="20"/>
                <w:lang w:val="es-ES" w:eastAsia="es-ES"/>
              </w:rPr>
              <w:t>Ejemplo: 5</w:t>
            </w:r>
            <w:r w:rsidR="00E04CA1">
              <w:rPr>
                <w:rFonts w:eastAsia="Times New Roman"/>
                <w:sz w:val="20"/>
                <w:szCs w:val="20"/>
                <w:lang w:val="es-ES" w:eastAsia="es-ES"/>
              </w:rPr>
              <w:t xml:space="preserve"> </w:t>
            </w:r>
            <w:r w:rsidRPr="00B158DE">
              <w:rPr>
                <w:rFonts w:eastAsia="Times New Roman"/>
                <w:sz w:val="20"/>
                <w:szCs w:val="20"/>
                <w:lang w:val="es-ES" w:eastAsia="es-ES"/>
              </w:rPr>
              <w:t xml:space="preserve">% de errores en </w:t>
            </w:r>
            <w:r w:rsidRPr="00B158DE">
              <w:rPr>
                <w:rFonts w:eastAsia="Times New Roman"/>
                <w:i/>
                <w:iCs/>
                <w:sz w:val="20"/>
                <w:szCs w:val="20"/>
                <w:lang w:val="es-ES" w:eastAsia="es-ES"/>
              </w:rPr>
              <w:t xml:space="preserve">picking </w:t>
            </w:r>
            <w:r w:rsidRPr="00B158DE">
              <w:rPr>
                <w:rFonts w:eastAsia="Times New Roman"/>
                <w:sz w:val="20"/>
                <w:szCs w:val="20"/>
                <w:lang w:val="es-ES" w:eastAsia="es-ES"/>
              </w:rPr>
              <w:t>durante un turno.</w:t>
            </w:r>
          </w:p>
          <w:p w:rsidRPr="0047329B" w:rsidR="00B158DE" w:rsidP="00B158DE" w:rsidRDefault="00B158DE" w14:paraId="6D3A4D57" w14:textId="77777777">
            <w:pPr>
              <w:tabs>
                <w:tab w:val="num" w:pos="720"/>
              </w:tabs>
              <w:spacing w:line="276" w:lineRule="auto"/>
              <w:rPr>
                <w:rFonts w:eastAsia="Times New Roman"/>
                <w:sz w:val="20"/>
                <w:szCs w:val="20"/>
                <w:lang w:val="es-ES" w:eastAsia="es-ES"/>
              </w:rPr>
            </w:pPr>
          </w:p>
        </w:tc>
      </w:tr>
      <w:tr w:rsidRPr="0047329B" w:rsidR="00B158DE" w:rsidTr="00C058FA" w14:paraId="494E6900" w14:textId="77777777">
        <w:tc>
          <w:tcPr>
            <w:tcW w:w="1559" w:type="dxa"/>
            <w:hideMark/>
          </w:tcPr>
          <w:p w:rsidRPr="0047329B" w:rsidR="00B158DE" w:rsidP="00C058FA" w:rsidRDefault="00B158DE" w14:paraId="118271C8" w14:textId="5A133EA9">
            <w:pPr>
              <w:spacing w:line="276" w:lineRule="auto"/>
              <w:rPr>
                <w:rFonts w:eastAsia="Times New Roman"/>
                <w:b/>
                <w:bCs/>
                <w:sz w:val="20"/>
                <w:szCs w:val="20"/>
                <w:lang w:val="es-ES" w:eastAsia="es-ES"/>
              </w:rPr>
            </w:pPr>
            <w:r>
              <w:rPr>
                <w:rFonts w:eastAsia="Times New Roman"/>
                <w:b/>
                <w:bCs/>
                <w:sz w:val="20"/>
                <w:szCs w:val="20"/>
                <w:lang w:val="es-ES" w:eastAsia="es-ES"/>
              </w:rPr>
              <w:lastRenderedPageBreak/>
              <w:t>Criticas.</w:t>
            </w:r>
          </w:p>
        </w:tc>
        <w:tc>
          <w:tcPr>
            <w:tcW w:w="7513" w:type="dxa"/>
            <w:hideMark/>
          </w:tcPr>
          <w:p w:rsidRPr="00B158DE" w:rsidR="00B158DE" w:rsidP="00B158DE" w:rsidRDefault="00B158DE" w14:paraId="7B99DECB" w14:textId="4DD641C5">
            <w:pPr>
              <w:tabs>
                <w:tab w:val="num" w:pos="720"/>
              </w:tabs>
              <w:spacing w:line="276" w:lineRule="auto"/>
              <w:rPr>
                <w:rFonts w:eastAsia="Times New Roman"/>
                <w:sz w:val="20"/>
                <w:szCs w:val="20"/>
                <w:lang w:val="es-ES" w:eastAsia="es-ES"/>
              </w:rPr>
            </w:pPr>
            <w:r w:rsidRPr="00B158DE">
              <w:rPr>
                <w:rFonts w:eastAsia="Times New Roman"/>
                <w:sz w:val="20"/>
                <w:szCs w:val="20"/>
                <w:lang w:val="es-ES" w:eastAsia="es-ES"/>
              </w:rPr>
              <w:t>Paralizan parcial o totalmente el almacén.</w:t>
            </w:r>
            <w:r w:rsidR="00E04CA1">
              <w:rPr>
                <w:rFonts w:eastAsia="Times New Roman"/>
                <w:sz w:val="20"/>
                <w:szCs w:val="20"/>
                <w:lang w:val="es-ES" w:eastAsia="es-ES"/>
              </w:rPr>
              <w:t xml:space="preserve"> </w:t>
            </w:r>
            <w:r w:rsidRPr="00B158DE">
              <w:rPr>
                <w:rFonts w:eastAsia="Times New Roman"/>
                <w:sz w:val="20"/>
                <w:szCs w:val="20"/>
                <w:lang w:val="es-ES" w:eastAsia="es-ES"/>
              </w:rPr>
              <w:t>Ejemplo: incendio en zona de almacenamiento.</w:t>
            </w:r>
          </w:p>
          <w:p w:rsidRPr="0047329B" w:rsidR="00B158DE" w:rsidP="00B158DE" w:rsidRDefault="00B158DE" w14:paraId="2976B019" w14:textId="77777777">
            <w:pPr>
              <w:tabs>
                <w:tab w:val="num" w:pos="720"/>
              </w:tabs>
              <w:spacing w:line="276" w:lineRule="auto"/>
              <w:rPr>
                <w:rFonts w:eastAsia="Times New Roman"/>
                <w:sz w:val="20"/>
                <w:szCs w:val="20"/>
                <w:lang w:val="es-ES" w:eastAsia="es-ES"/>
              </w:rPr>
            </w:pPr>
          </w:p>
        </w:tc>
      </w:tr>
    </w:tbl>
    <w:p w:rsidR="00DC525B" w:rsidP="00DC525B" w:rsidRDefault="00DC525B" w14:paraId="7673CFD1" w14:textId="7B2D885B">
      <w:pPr>
        <w:pStyle w:val="Prrafodelista"/>
        <w:tabs>
          <w:tab w:val="left" w:pos="993"/>
        </w:tabs>
        <w:ind w:left="1706"/>
        <w:jc w:val="both"/>
        <w:rPr>
          <w:sz w:val="20"/>
          <w:szCs w:val="20"/>
        </w:rPr>
      </w:pPr>
    </w:p>
    <w:p w:rsidR="00151548" w:rsidP="00151548" w:rsidRDefault="00151548" w14:paraId="7D1EB814" w14:textId="77777777">
      <w:pPr>
        <w:pStyle w:val="Prrafodelista"/>
        <w:numPr>
          <w:ilvl w:val="1"/>
          <w:numId w:val="4"/>
        </w:numPr>
        <w:tabs>
          <w:tab w:val="left" w:pos="993"/>
        </w:tabs>
        <w:jc w:val="both"/>
        <w:rPr>
          <w:b/>
          <w:bCs/>
          <w:sz w:val="20"/>
          <w:szCs w:val="20"/>
        </w:rPr>
      </w:pPr>
      <w:r w:rsidRPr="00151548">
        <w:rPr>
          <w:b/>
          <w:bCs/>
          <w:sz w:val="20"/>
          <w:szCs w:val="20"/>
        </w:rPr>
        <w:t>Validación y estandarización</w:t>
      </w:r>
    </w:p>
    <w:p w:rsidR="00FF42C5" w:rsidP="008C3C4B" w:rsidRDefault="001031B7" w14:paraId="21960C09" w14:textId="194128CB">
      <w:pPr>
        <w:pStyle w:val="Prrafodelista"/>
        <w:tabs>
          <w:tab w:val="left" w:pos="993"/>
        </w:tabs>
        <w:ind w:left="986"/>
        <w:jc w:val="both"/>
        <w:rPr>
          <w:sz w:val="20"/>
          <w:szCs w:val="20"/>
        </w:rPr>
      </w:pPr>
      <w:r w:rsidRPr="001031B7">
        <w:rPr>
          <w:sz w:val="20"/>
          <w:szCs w:val="20"/>
        </w:rPr>
        <w:t>En la gestión moderna de almacenes, la validación y estandarización son pilares fundamentales para garantizar:</w:t>
      </w:r>
    </w:p>
    <w:p w:rsidR="001031B7" w:rsidP="00173994" w:rsidRDefault="001031B7" w14:paraId="295FEC7B" w14:textId="7143E9B0">
      <w:pPr>
        <w:pStyle w:val="Prrafodelista"/>
        <w:numPr>
          <w:ilvl w:val="0"/>
          <w:numId w:val="7"/>
        </w:numPr>
        <w:tabs>
          <w:tab w:val="left" w:pos="993"/>
        </w:tabs>
        <w:jc w:val="both"/>
        <w:rPr>
          <w:sz w:val="20"/>
          <w:szCs w:val="20"/>
        </w:rPr>
      </w:pPr>
      <w:r w:rsidRPr="001031B7">
        <w:rPr>
          <w:sz w:val="20"/>
          <w:szCs w:val="20"/>
        </w:rPr>
        <w:t>Consistencia en los procesos</w:t>
      </w:r>
      <w:r>
        <w:rPr>
          <w:sz w:val="20"/>
          <w:szCs w:val="20"/>
        </w:rPr>
        <w:t>.</w:t>
      </w:r>
    </w:p>
    <w:p w:rsidR="001031B7" w:rsidP="00173994" w:rsidRDefault="001031B7" w14:paraId="382DD0E1" w14:textId="6436713B">
      <w:pPr>
        <w:pStyle w:val="Prrafodelista"/>
        <w:numPr>
          <w:ilvl w:val="0"/>
          <w:numId w:val="7"/>
        </w:numPr>
        <w:tabs>
          <w:tab w:val="left" w:pos="993"/>
        </w:tabs>
        <w:jc w:val="both"/>
        <w:rPr>
          <w:sz w:val="20"/>
          <w:szCs w:val="20"/>
        </w:rPr>
      </w:pPr>
      <w:r w:rsidRPr="001031B7">
        <w:rPr>
          <w:sz w:val="20"/>
          <w:szCs w:val="20"/>
        </w:rPr>
        <w:t>Trazabilidad de las operaciones</w:t>
      </w:r>
      <w:r>
        <w:rPr>
          <w:sz w:val="20"/>
          <w:szCs w:val="20"/>
        </w:rPr>
        <w:t>.</w:t>
      </w:r>
    </w:p>
    <w:p w:rsidR="001031B7" w:rsidP="00173994" w:rsidRDefault="001031B7" w14:paraId="5BD1796D" w14:textId="770E7BC8">
      <w:pPr>
        <w:pStyle w:val="Prrafodelista"/>
        <w:numPr>
          <w:ilvl w:val="0"/>
          <w:numId w:val="7"/>
        </w:numPr>
        <w:tabs>
          <w:tab w:val="left" w:pos="993"/>
        </w:tabs>
        <w:jc w:val="both"/>
        <w:rPr>
          <w:sz w:val="20"/>
          <w:szCs w:val="20"/>
        </w:rPr>
      </w:pPr>
      <w:r w:rsidRPr="001031B7">
        <w:rPr>
          <w:sz w:val="20"/>
          <w:szCs w:val="20"/>
        </w:rPr>
        <w:t>Cumplimiento normativo</w:t>
      </w:r>
      <w:r>
        <w:rPr>
          <w:sz w:val="20"/>
          <w:szCs w:val="20"/>
        </w:rPr>
        <w:t>.</w:t>
      </w:r>
    </w:p>
    <w:p w:rsidR="001031B7" w:rsidP="00173994" w:rsidRDefault="001031B7" w14:paraId="4794399A" w14:textId="1005EA7D">
      <w:pPr>
        <w:pStyle w:val="Prrafodelista"/>
        <w:numPr>
          <w:ilvl w:val="0"/>
          <w:numId w:val="7"/>
        </w:numPr>
        <w:tabs>
          <w:tab w:val="left" w:pos="993"/>
        </w:tabs>
        <w:jc w:val="both"/>
        <w:rPr>
          <w:sz w:val="20"/>
          <w:szCs w:val="20"/>
        </w:rPr>
      </w:pPr>
      <w:r w:rsidRPr="001031B7">
        <w:rPr>
          <w:sz w:val="20"/>
          <w:szCs w:val="20"/>
        </w:rPr>
        <w:t>Mejora continua de la productividad</w:t>
      </w:r>
      <w:r>
        <w:rPr>
          <w:sz w:val="20"/>
          <w:szCs w:val="20"/>
        </w:rPr>
        <w:t>.</w:t>
      </w:r>
    </w:p>
    <w:p w:rsidR="001031B7" w:rsidP="001031B7" w:rsidRDefault="001031B7" w14:paraId="2B3744E7" w14:textId="28059F59">
      <w:pPr>
        <w:tabs>
          <w:tab w:val="left" w:pos="993"/>
        </w:tabs>
        <w:jc w:val="both"/>
        <w:rPr>
          <w:sz w:val="20"/>
          <w:szCs w:val="20"/>
        </w:rPr>
      </w:pPr>
      <w:r>
        <w:rPr>
          <w:sz w:val="20"/>
          <w:szCs w:val="20"/>
        </w:rPr>
        <w:tab/>
      </w:r>
    </w:p>
    <w:p w:rsidR="001031B7" w:rsidP="001031B7" w:rsidRDefault="001031B7" w14:paraId="4A446085" w14:textId="3F29C870">
      <w:pPr>
        <w:tabs>
          <w:tab w:val="left" w:pos="993"/>
        </w:tabs>
        <w:ind w:left="993"/>
        <w:jc w:val="both"/>
        <w:rPr>
          <w:sz w:val="20"/>
          <w:szCs w:val="20"/>
        </w:rPr>
      </w:pPr>
      <w:r w:rsidRPr="001031B7">
        <w:rPr>
          <w:sz w:val="20"/>
          <w:szCs w:val="20"/>
        </w:rPr>
        <w:t>Estos procesos permiten transformar operaciones empíricas en sistemas confiables y repetibles, reduciendo variabilidad y errores.</w:t>
      </w:r>
      <w:r w:rsidR="00E04CA1">
        <w:rPr>
          <w:sz w:val="20"/>
          <w:szCs w:val="20"/>
        </w:rPr>
        <w:t xml:space="preserve"> </w:t>
      </w:r>
      <w:r w:rsidRPr="00001D8E" w:rsidR="00001D8E">
        <w:rPr>
          <w:sz w:val="20"/>
          <w:szCs w:val="20"/>
        </w:rPr>
        <w:t>La validación es el proceso sistemático de verificar que los sistemas, equipos y procedimientos cumplen con los requisitos establecidos y producen resultados consistentes.</w:t>
      </w:r>
      <w:r w:rsidR="00001D8E">
        <w:rPr>
          <w:sz w:val="20"/>
          <w:szCs w:val="20"/>
        </w:rPr>
        <w:t xml:space="preserve"> Existen varios tipos de validación, que se mencionan a continuación:</w:t>
      </w:r>
    </w:p>
    <w:p w:rsidR="00001D8E" w:rsidP="001031B7" w:rsidRDefault="00001D8E" w14:paraId="6A72E266" w14:textId="6414B916">
      <w:pPr>
        <w:tabs>
          <w:tab w:val="left" w:pos="993"/>
        </w:tabs>
        <w:ind w:left="993"/>
        <w:jc w:val="both"/>
        <w:rPr>
          <w:sz w:val="20"/>
          <w:szCs w:val="20"/>
        </w:rPr>
      </w:pPr>
    </w:p>
    <w:tbl>
      <w:tblPr>
        <w:tblStyle w:val="Tablaconcuadrcula"/>
        <w:tblW w:w="9072" w:type="dxa"/>
        <w:tblInd w:w="846" w:type="dxa"/>
        <w:tblLook w:val="04A0" w:firstRow="1" w:lastRow="0" w:firstColumn="1" w:lastColumn="0" w:noHBand="0" w:noVBand="1"/>
      </w:tblPr>
      <w:tblGrid>
        <w:gridCol w:w="1559"/>
        <w:gridCol w:w="7513"/>
      </w:tblGrid>
      <w:tr w:rsidRPr="0047329B" w:rsidR="00E04CA1" w:rsidTr="00C058FA" w14:paraId="57D49784" w14:textId="77777777">
        <w:tc>
          <w:tcPr>
            <w:tcW w:w="1559" w:type="dxa"/>
            <w:hideMark/>
          </w:tcPr>
          <w:p w:rsidRPr="0047329B" w:rsidR="00E04CA1" w:rsidP="00C058FA" w:rsidRDefault="00E04CA1" w14:paraId="3DFDA811" w14:textId="4AFAB48C">
            <w:pPr>
              <w:spacing w:line="276" w:lineRule="auto"/>
              <w:rPr>
                <w:rFonts w:eastAsia="Times New Roman"/>
                <w:b/>
                <w:bCs/>
                <w:sz w:val="20"/>
                <w:szCs w:val="20"/>
                <w:lang w:val="es-ES" w:eastAsia="es-ES"/>
              </w:rPr>
            </w:pPr>
            <w:commentRangeStart w:id="41"/>
            <w:r>
              <w:rPr>
                <w:rFonts w:eastAsia="Times New Roman"/>
                <w:b/>
                <w:bCs/>
                <w:sz w:val="20"/>
                <w:szCs w:val="20"/>
                <w:lang w:val="es-ES" w:eastAsia="es-ES"/>
              </w:rPr>
              <w:t>De</w:t>
            </w:r>
            <w:commentRangeEnd w:id="41"/>
            <w:r>
              <w:rPr>
                <w:rStyle w:val="Refdecomentario"/>
              </w:rPr>
              <w:commentReference w:id="41"/>
            </w:r>
            <w:r>
              <w:rPr>
                <w:rFonts w:eastAsia="Times New Roman"/>
                <w:b/>
                <w:bCs/>
                <w:sz w:val="20"/>
                <w:szCs w:val="20"/>
                <w:lang w:val="es-ES" w:eastAsia="es-ES"/>
              </w:rPr>
              <w:t xml:space="preserve"> procesos.</w:t>
            </w:r>
          </w:p>
        </w:tc>
        <w:tc>
          <w:tcPr>
            <w:tcW w:w="7513" w:type="dxa"/>
            <w:hideMark/>
          </w:tcPr>
          <w:p w:rsidRPr="00E04CA1" w:rsidR="00E04CA1" w:rsidP="00E04CA1" w:rsidRDefault="00E04CA1" w14:paraId="28AF7A15" w14:textId="223A93B0">
            <w:pPr>
              <w:tabs>
                <w:tab w:val="num" w:pos="720"/>
              </w:tabs>
              <w:spacing w:line="276" w:lineRule="auto"/>
              <w:rPr>
                <w:rFonts w:eastAsia="Times New Roman"/>
                <w:sz w:val="20"/>
                <w:szCs w:val="20"/>
                <w:lang w:val="es-ES" w:eastAsia="es-ES"/>
              </w:rPr>
            </w:pPr>
            <w:r w:rsidRPr="00E04CA1">
              <w:rPr>
                <w:rFonts w:eastAsia="Times New Roman"/>
                <w:sz w:val="20"/>
                <w:szCs w:val="20"/>
                <w:lang w:val="es-ES" w:eastAsia="es-ES"/>
              </w:rPr>
              <w:t>Verificación de que un proceso mantiene control bajo condiciones normales.</w:t>
            </w:r>
            <w:r>
              <w:rPr>
                <w:rFonts w:eastAsia="Times New Roman"/>
                <w:sz w:val="20"/>
                <w:szCs w:val="20"/>
                <w:lang w:val="es-ES" w:eastAsia="es-ES"/>
              </w:rPr>
              <w:t xml:space="preserve"> </w:t>
            </w:r>
            <w:r w:rsidRPr="00E04CA1">
              <w:rPr>
                <w:rFonts w:eastAsia="Times New Roman"/>
                <w:sz w:val="20"/>
                <w:szCs w:val="20"/>
                <w:lang w:val="es-ES" w:eastAsia="es-ES"/>
              </w:rPr>
              <w:t xml:space="preserve">Ejemplo: validación del proceso de </w:t>
            </w:r>
            <w:r w:rsidRPr="00E04CA1">
              <w:rPr>
                <w:rFonts w:eastAsia="Times New Roman"/>
                <w:i/>
                <w:iCs/>
                <w:sz w:val="20"/>
                <w:szCs w:val="20"/>
                <w:lang w:val="es-ES" w:eastAsia="es-ES"/>
              </w:rPr>
              <w:t xml:space="preserve">picking </w:t>
            </w:r>
            <w:r w:rsidRPr="00E04CA1">
              <w:rPr>
                <w:rFonts w:eastAsia="Times New Roman"/>
                <w:sz w:val="20"/>
                <w:szCs w:val="20"/>
                <w:lang w:val="es-ES" w:eastAsia="es-ES"/>
              </w:rPr>
              <w:t>automatizado.</w:t>
            </w:r>
          </w:p>
          <w:p w:rsidRPr="0047329B" w:rsidR="00E04CA1" w:rsidP="00E04CA1" w:rsidRDefault="00E04CA1" w14:paraId="030E54B7" w14:textId="77777777">
            <w:pPr>
              <w:tabs>
                <w:tab w:val="num" w:pos="720"/>
              </w:tabs>
              <w:spacing w:line="276" w:lineRule="auto"/>
              <w:rPr>
                <w:rFonts w:eastAsia="Times New Roman"/>
                <w:sz w:val="20"/>
                <w:szCs w:val="20"/>
                <w:lang w:val="es-ES" w:eastAsia="es-ES"/>
              </w:rPr>
            </w:pPr>
          </w:p>
        </w:tc>
      </w:tr>
      <w:tr w:rsidRPr="0047329B" w:rsidR="00E04CA1" w:rsidTr="00C058FA" w14:paraId="462B11E6" w14:textId="77777777">
        <w:tc>
          <w:tcPr>
            <w:tcW w:w="1559" w:type="dxa"/>
            <w:hideMark/>
          </w:tcPr>
          <w:p w:rsidRPr="0047329B" w:rsidR="00E04CA1" w:rsidP="00C058FA" w:rsidRDefault="00E04CA1" w14:paraId="11C59526" w14:textId="0D187DDF">
            <w:pPr>
              <w:spacing w:line="276" w:lineRule="auto"/>
              <w:rPr>
                <w:rFonts w:eastAsia="Times New Roman"/>
                <w:b/>
                <w:bCs/>
                <w:sz w:val="20"/>
                <w:szCs w:val="20"/>
                <w:lang w:val="es-ES" w:eastAsia="es-ES"/>
              </w:rPr>
            </w:pPr>
            <w:r>
              <w:rPr>
                <w:rFonts w:eastAsia="Times New Roman"/>
                <w:b/>
                <w:bCs/>
                <w:sz w:val="20"/>
                <w:szCs w:val="20"/>
                <w:lang w:val="es-ES" w:eastAsia="es-ES"/>
              </w:rPr>
              <w:t>De sistemas.</w:t>
            </w:r>
          </w:p>
        </w:tc>
        <w:tc>
          <w:tcPr>
            <w:tcW w:w="7513" w:type="dxa"/>
            <w:hideMark/>
          </w:tcPr>
          <w:p w:rsidRPr="00E04CA1" w:rsidR="00E04CA1" w:rsidP="00E04CA1" w:rsidRDefault="00E04CA1" w14:paraId="52C11B31" w14:textId="77777777">
            <w:pPr>
              <w:tabs>
                <w:tab w:val="num" w:pos="720"/>
              </w:tabs>
              <w:spacing w:line="276" w:lineRule="auto"/>
              <w:rPr>
                <w:rFonts w:eastAsia="Times New Roman"/>
                <w:sz w:val="20"/>
                <w:szCs w:val="20"/>
                <w:lang w:val="es-ES" w:eastAsia="es-ES"/>
              </w:rPr>
            </w:pPr>
            <w:r w:rsidRPr="00E04CA1">
              <w:rPr>
                <w:rFonts w:eastAsia="Times New Roman"/>
                <w:sz w:val="20"/>
                <w:szCs w:val="20"/>
                <w:lang w:val="es-ES" w:eastAsia="es-ES"/>
              </w:rPr>
              <w:t>Comprobación de que sistemas informáticos funcionan según requerimientos.</w:t>
            </w:r>
          </w:p>
          <w:p w:rsidRPr="00E04CA1" w:rsidR="00E04CA1" w:rsidP="00E04CA1" w:rsidRDefault="00E04CA1" w14:paraId="553CF673" w14:textId="77777777">
            <w:pPr>
              <w:tabs>
                <w:tab w:val="num" w:pos="720"/>
              </w:tabs>
              <w:spacing w:line="276" w:lineRule="auto"/>
              <w:rPr>
                <w:rFonts w:eastAsia="Times New Roman"/>
                <w:sz w:val="20"/>
                <w:szCs w:val="20"/>
                <w:lang w:val="es-ES" w:eastAsia="es-ES"/>
              </w:rPr>
            </w:pPr>
            <w:r w:rsidRPr="00E04CA1">
              <w:rPr>
                <w:rFonts w:eastAsia="Times New Roman"/>
                <w:sz w:val="20"/>
                <w:szCs w:val="20"/>
                <w:lang w:val="es-ES" w:eastAsia="es-ES"/>
              </w:rPr>
              <w:t>Ejemplo: validación de integración WMS-ERP.</w:t>
            </w:r>
          </w:p>
          <w:p w:rsidRPr="0047329B" w:rsidR="00E04CA1" w:rsidP="00E04CA1" w:rsidRDefault="00E04CA1" w14:paraId="2C514E06" w14:textId="77777777">
            <w:pPr>
              <w:tabs>
                <w:tab w:val="num" w:pos="720"/>
              </w:tabs>
              <w:spacing w:line="276" w:lineRule="auto"/>
              <w:rPr>
                <w:rFonts w:eastAsia="Times New Roman"/>
                <w:sz w:val="20"/>
                <w:szCs w:val="20"/>
                <w:lang w:val="es-ES" w:eastAsia="es-ES"/>
              </w:rPr>
            </w:pPr>
          </w:p>
        </w:tc>
      </w:tr>
      <w:tr w:rsidRPr="0047329B" w:rsidR="00E04CA1" w:rsidTr="00C058FA" w14:paraId="0DF4C63B" w14:textId="77777777">
        <w:tc>
          <w:tcPr>
            <w:tcW w:w="1559" w:type="dxa"/>
            <w:hideMark/>
          </w:tcPr>
          <w:p w:rsidRPr="0047329B" w:rsidR="00E04CA1" w:rsidP="00C058FA" w:rsidRDefault="00E04CA1" w14:paraId="7D5A7699" w14:textId="28229AEE">
            <w:pPr>
              <w:spacing w:line="276" w:lineRule="auto"/>
              <w:rPr>
                <w:rFonts w:eastAsia="Times New Roman"/>
                <w:b/>
                <w:bCs/>
                <w:sz w:val="20"/>
                <w:szCs w:val="20"/>
                <w:lang w:val="es-ES" w:eastAsia="es-ES"/>
              </w:rPr>
            </w:pPr>
            <w:r w:rsidRPr="0047329B">
              <w:rPr>
                <w:rFonts w:eastAsia="Times New Roman"/>
                <w:b/>
                <w:bCs/>
                <w:sz w:val="20"/>
                <w:szCs w:val="20"/>
                <w:lang w:val="es-ES" w:eastAsia="es-ES"/>
              </w:rPr>
              <w:t xml:space="preserve">De </w:t>
            </w:r>
            <w:r>
              <w:rPr>
                <w:rFonts w:eastAsia="Times New Roman"/>
                <w:b/>
                <w:bCs/>
                <w:sz w:val="20"/>
                <w:szCs w:val="20"/>
                <w:lang w:val="es-ES" w:eastAsia="es-ES"/>
              </w:rPr>
              <w:t>métodos.</w:t>
            </w:r>
          </w:p>
        </w:tc>
        <w:tc>
          <w:tcPr>
            <w:tcW w:w="7513" w:type="dxa"/>
            <w:hideMark/>
          </w:tcPr>
          <w:p w:rsidRPr="00E04CA1" w:rsidR="00E04CA1" w:rsidP="00E04CA1" w:rsidRDefault="00E04CA1" w14:paraId="73AD3F82" w14:textId="13C9E1F9">
            <w:pPr>
              <w:tabs>
                <w:tab w:val="num" w:pos="720"/>
              </w:tabs>
              <w:spacing w:line="276" w:lineRule="auto"/>
              <w:rPr>
                <w:rFonts w:eastAsia="Times New Roman"/>
                <w:sz w:val="20"/>
                <w:szCs w:val="20"/>
                <w:lang w:val="es-ES" w:eastAsia="es-ES"/>
              </w:rPr>
            </w:pPr>
            <w:r w:rsidRPr="00E04CA1">
              <w:rPr>
                <w:rFonts w:eastAsia="Times New Roman"/>
                <w:sz w:val="20"/>
                <w:szCs w:val="20"/>
                <w:lang w:val="es-ES" w:eastAsia="es-ES"/>
              </w:rPr>
              <w:t>Confirmación de que metodologías producen resultados confiables.</w:t>
            </w:r>
            <w:r>
              <w:rPr>
                <w:rFonts w:eastAsia="Times New Roman"/>
                <w:sz w:val="20"/>
                <w:szCs w:val="20"/>
                <w:lang w:val="es-ES" w:eastAsia="es-ES"/>
              </w:rPr>
              <w:t xml:space="preserve"> </w:t>
            </w:r>
            <w:r w:rsidRPr="00E04CA1">
              <w:rPr>
                <w:rFonts w:eastAsia="Times New Roman"/>
                <w:sz w:val="20"/>
                <w:szCs w:val="20"/>
                <w:lang w:val="es-ES" w:eastAsia="es-ES"/>
              </w:rPr>
              <w:t>Ejemplo: validación de técnicas de conteo cíclico.</w:t>
            </w:r>
          </w:p>
          <w:p w:rsidRPr="0047329B" w:rsidR="00E04CA1" w:rsidP="00E04CA1" w:rsidRDefault="00E04CA1" w14:paraId="0AF256B3" w14:textId="77777777">
            <w:pPr>
              <w:tabs>
                <w:tab w:val="num" w:pos="720"/>
              </w:tabs>
              <w:spacing w:line="276" w:lineRule="auto"/>
              <w:rPr>
                <w:rFonts w:eastAsia="Times New Roman"/>
                <w:sz w:val="20"/>
                <w:szCs w:val="20"/>
                <w:lang w:val="es-ES" w:eastAsia="es-ES"/>
              </w:rPr>
            </w:pPr>
          </w:p>
        </w:tc>
      </w:tr>
      <w:tr w:rsidRPr="0047329B" w:rsidR="00E04CA1" w:rsidTr="00C058FA" w14:paraId="014C1380" w14:textId="77777777">
        <w:tc>
          <w:tcPr>
            <w:tcW w:w="1559" w:type="dxa"/>
            <w:hideMark/>
          </w:tcPr>
          <w:p w:rsidRPr="0047329B" w:rsidR="00E04CA1" w:rsidP="00C058FA" w:rsidRDefault="00E04CA1" w14:paraId="02657791" w14:textId="67B4BBED">
            <w:pPr>
              <w:spacing w:line="276" w:lineRule="auto"/>
              <w:rPr>
                <w:rFonts w:eastAsia="Times New Roman"/>
                <w:b/>
                <w:bCs/>
                <w:sz w:val="20"/>
                <w:szCs w:val="20"/>
                <w:lang w:val="es-ES" w:eastAsia="es-ES"/>
              </w:rPr>
            </w:pPr>
            <w:r>
              <w:rPr>
                <w:rFonts w:eastAsia="Times New Roman"/>
                <w:b/>
                <w:bCs/>
                <w:sz w:val="20"/>
                <w:szCs w:val="20"/>
                <w:lang w:val="es-ES" w:eastAsia="es-ES"/>
              </w:rPr>
              <w:t>De limpieza.</w:t>
            </w:r>
          </w:p>
        </w:tc>
        <w:tc>
          <w:tcPr>
            <w:tcW w:w="7513" w:type="dxa"/>
            <w:hideMark/>
          </w:tcPr>
          <w:p w:rsidRPr="00E04CA1" w:rsidR="00E04CA1" w:rsidP="00E04CA1" w:rsidRDefault="00E04CA1" w14:paraId="6ED45C8F" w14:textId="35AF6BC0">
            <w:pPr>
              <w:tabs>
                <w:tab w:val="num" w:pos="720"/>
              </w:tabs>
              <w:spacing w:line="276" w:lineRule="auto"/>
              <w:rPr>
                <w:rFonts w:eastAsia="Times New Roman"/>
                <w:sz w:val="20"/>
                <w:szCs w:val="20"/>
                <w:lang w:val="es-ES" w:eastAsia="es-ES"/>
              </w:rPr>
            </w:pPr>
            <w:r w:rsidRPr="00E04CA1">
              <w:rPr>
                <w:rFonts w:eastAsia="Times New Roman"/>
                <w:sz w:val="20"/>
                <w:szCs w:val="20"/>
                <w:lang w:val="es-ES" w:eastAsia="es-ES"/>
              </w:rPr>
              <w:t>Aseguramiento de que procedimientos de limpieza previenen contaminación cruzada.</w:t>
            </w:r>
            <w:r>
              <w:rPr>
                <w:rFonts w:eastAsia="Times New Roman"/>
                <w:sz w:val="20"/>
                <w:szCs w:val="20"/>
                <w:lang w:val="es-ES" w:eastAsia="es-ES"/>
              </w:rPr>
              <w:t xml:space="preserve"> </w:t>
            </w:r>
            <w:r w:rsidRPr="00E04CA1">
              <w:rPr>
                <w:rFonts w:eastAsia="Times New Roman"/>
                <w:sz w:val="20"/>
                <w:szCs w:val="20"/>
                <w:lang w:val="es-ES" w:eastAsia="es-ES"/>
              </w:rPr>
              <w:t>Ejemplo: validación en almacenes farmacéuticos.</w:t>
            </w:r>
          </w:p>
          <w:p w:rsidRPr="0047329B" w:rsidR="00E04CA1" w:rsidP="00E04CA1" w:rsidRDefault="00E04CA1" w14:paraId="23A80ECA" w14:textId="77777777">
            <w:pPr>
              <w:tabs>
                <w:tab w:val="num" w:pos="720"/>
              </w:tabs>
              <w:spacing w:line="276" w:lineRule="auto"/>
              <w:rPr>
                <w:rFonts w:eastAsia="Times New Roman"/>
                <w:sz w:val="20"/>
                <w:szCs w:val="20"/>
                <w:lang w:val="es-ES" w:eastAsia="es-ES"/>
              </w:rPr>
            </w:pPr>
          </w:p>
        </w:tc>
      </w:tr>
    </w:tbl>
    <w:p w:rsidRPr="00E04CA1" w:rsidR="00E04CA1" w:rsidP="001031B7" w:rsidRDefault="00E04CA1" w14:paraId="0A0D5EE2" w14:textId="77777777">
      <w:pPr>
        <w:tabs>
          <w:tab w:val="left" w:pos="993"/>
        </w:tabs>
        <w:ind w:left="993"/>
        <w:jc w:val="both"/>
        <w:rPr>
          <w:sz w:val="20"/>
          <w:szCs w:val="20"/>
          <w:lang w:val="es-ES"/>
        </w:rPr>
      </w:pPr>
    </w:p>
    <w:p w:rsidR="00E23AC1" w:rsidP="008C3C4B" w:rsidRDefault="00E23AC1" w14:paraId="47A8F13B" w14:textId="77777777">
      <w:pPr>
        <w:pStyle w:val="Prrafodelista"/>
        <w:tabs>
          <w:tab w:val="left" w:pos="993"/>
        </w:tabs>
        <w:ind w:left="986"/>
        <w:jc w:val="both"/>
        <w:rPr>
          <w:sz w:val="20"/>
          <w:szCs w:val="20"/>
        </w:rPr>
      </w:pPr>
    </w:p>
    <w:p w:rsidRPr="00E23AC1" w:rsidR="00AA373A" w:rsidRDefault="00151548" w14:paraId="1152CBA7" w14:textId="7967102C">
      <w:pPr>
        <w:pStyle w:val="Prrafodelista"/>
        <w:numPr>
          <w:ilvl w:val="0"/>
          <w:numId w:val="4"/>
        </w:numPr>
        <w:tabs>
          <w:tab w:val="left" w:pos="993"/>
        </w:tabs>
        <w:jc w:val="both"/>
        <w:rPr>
          <w:b/>
          <w:bCs/>
          <w:sz w:val="20"/>
          <w:szCs w:val="20"/>
        </w:rPr>
      </w:pPr>
      <w:r w:rsidRPr="6F113F04" w:rsidR="00151548">
        <w:rPr>
          <w:b w:val="1"/>
          <w:bCs w:val="1"/>
          <w:color w:val="000000" w:themeColor="text1" w:themeTint="FF" w:themeShade="FF"/>
          <w:sz w:val="20"/>
          <w:szCs w:val="20"/>
        </w:rPr>
        <w:t>Análisis de resultados</w:t>
      </w:r>
    </w:p>
    <w:p w:rsidR="00F77962" w:rsidP="009B4981" w:rsidRDefault="00F415F7" w14:paraId="1D155FD8" w14:textId="7464748E">
      <w:pPr>
        <w:pStyle w:val="Prrafodelista"/>
        <w:tabs>
          <w:tab w:val="left" w:pos="993"/>
        </w:tabs>
        <w:ind w:left="560"/>
        <w:jc w:val="both"/>
        <w:rPr>
          <w:sz w:val="20"/>
          <w:szCs w:val="20"/>
        </w:rPr>
      </w:pPr>
      <w:r w:rsidRPr="00F415F7">
        <w:rPr>
          <w:sz w:val="20"/>
          <w:szCs w:val="20"/>
        </w:rPr>
        <w:t>El análisis de resultados en la gestión de almacenes es un proceso estructurado que permite evaluar el desempeño de las operaciones, identificar problemas y tomar decisiones basadas en datos para mejorar la eficiencia, reducir costos y optimizar procesos.</w:t>
      </w:r>
    </w:p>
    <w:p w:rsidR="00E04CA1" w:rsidP="009B4981" w:rsidRDefault="00E04CA1" w14:paraId="4CD84EF1" w14:textId="6159A335">
      <w:pPr>
        <w:pStyle w:val="Prrafodelista"/>
        <w:tabs>
          <w:tab w:val="left" w:pos="993"/>
        </w:tabs>
        <w:ind w:left="560"/>
        <w:jc w:val="both"/>
        <w:rPr>
          <w:sz w:val="20"/>
          <w:szCs w:val="20"/>
        </w:rPr>
      </w:pPr>
      <w:commentRangeStart w:id="42"/>
      <w:r>
        <w:rPr>
          <w:noProof/>
        </w:rPr>
        <w:drawing>
          <wp:inline distT="0" distB="0" distL="0" distR="0" wp14:anchorId="46D71C18" wp14:editId="7B98AFB1">
            <wp:extent cx="2152650" cy="131148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5448" cy="1319285"/>
                    </a:xfrm>
                    <a:prstGeom prst="rect">
                      <a:avLst/>
                    </a:prstGeom>
                  </pic:spPr>
                </pic:pic>
              </a:graphicData>
            </a:graphic>
          </wp:inline>
        </w:drawing>
      </w:r>
      <w:commentRangeEnd w:id="42"/>
      <w:r>
        <w:rPr>
          <w:rStyle w:val="Refdecomentario"/>
        </w:rPr>
        <w:commentReference w:id="42"/>
      </w:r>
    </w:p>
    <w:p w:rsidR="009B4981" w:rsidP="009B4981" w:rsidRDefault="009B4981" w14:paraId="10F0508A" w14:textId="77777777">
      <w:pPr>
        <w:pStyle w:val="Prrafodelista"/>
        <w:tabs>
          <w:tab w:val="left" w:pos="993"/>
        </w:tabs>
        <w:ind w:left="560"/>
        <w:jc w:val="both"/>
        <w:rPr>
          <w:sz w:val="20"/>
          <w:szCs w:val="20"/>
        </w:rPr>
      </w:pPr>
    </w:p>
    <w:p w:rsidR="009B4981" w:rsidP="009B4981" w:rsidRDefault="00F415F7" w14:paraId="53915206" w14:textId="759ECBEC">
      <w:pPr>
        <w:pStyle w:val="Prrafodelista"/>
        <w:tabs>
          <w:tab w:val="left" w:pos="993"/>
        </w:tabs>
        <w:ind w:left="560"/>
        <w:jc w:val="both"/>
        <w:rPr>
          <w:sz w:val="20"/>
          <w:szCs w:val="20"/>
        </w:rPr>
      </w:pPr>
      <w:r w:rsidRPr="00F415F7">
        <w:rPr>
          <w:sz w:val="20"/>
          <w:szCs w:val="20"/>
        </w:rPr>
        <w:t>El análisis de resultados en almacenes requiere:</w:t>
      </w:r>
    </w:p>
    <w:p w:rsidR="00F415F7" w:rsidP="00173994" w:rsidRDefault="00F415F7" w14:paraId="349B6F3F" w14:textId="1F9995C0">
      <w:pPr>
        <w:pStyle w:val="Prrafodelista"/>
        <w:numPr>
          <w:ilvl w:val="0"/>
          <w:numId w:val="9"/>
        </w:numPr>
        <w:tabs>
          <w:tab w:val="left" w:pos="993"/>
        </w:tabs>
        <w:jc w:val="both"/>
        <w:rPr>
          <w:sz w:val="20"/>
          <w:szCs w:val="20"/>
        </w:rPr>
      </w:pPr>
      <w:r w:rsidRPr="4E7C45EF" w:rsidR="00F415F7">
        <w:rPr>
          <w:sz w:val="20"/>
          <w:szCs w:val="20"/>
        </w:rPr>
        <w:t xml:space="preserve">Recolección precisa de datos (mediante WMS, </w:t>
      </w:r>
      <w:r w:rsidRPr="4E7C45EF" w:rsidR="00F415F7">
        <w:rPr>
          <w:i w:val="1"/>
          <w:iCs w:val="1"/>
          <w:sz w:val="20"/>
          <w:szCs w:val="20"/>
        </w:rPr>
        <w:t>IoT</w:t>
      </w:r>
      <w:r w:rsidRPr="4E7C45EF" w:rsidR="00F415F7">
        <w:rPr>
          <w:i w:val="1"/>
          <w:iCs w:val="1"/>
          <w:sz w:val="20"/>
          <w:szCs w:val="20"/>
        </w:rPr>
        <w:t>,</w:t>
      </w:r>
      <w:r w:rsidRPr="4E7C45EF" w:rsidR="00F415F7">
        <w:rPr>
          <w:sz w:val="20"/>
          <w:szCs w:val="20"/>
        </w:rPr>
        <w:t xml:space="preserve"> o auditorías).</w:t>
      </w:r>
    </w:p>
    <w:p w:rsidR="00F415F7" w:rsidP="00173994" w:rsidRDefault="00F415F7" w14:paraId="01D570AA" w14:textId="75938AA4">
      <w:pPr>
        <w:pStyle w:val="Prrafodelista"/>
        <w:numPr>
          <w:ilvl w:val="0"/>
          <w:numId w:val="9"/>
        </w:numPr>
        <w:tabs>
          <w:tab w:val="left" w:pos="993"/>
        </w:tabs>
        <w:jc w:val="both"/>
        <w:rPr>
          <w:sz w:val="20"/>
          <w:szCs w:val="20"/>
        </w:rPr>
      </w:pPr>
      <w:r w:rsidRPr="00F415F7">
        <w:rPr>
          <w:sz w:val="20"/>
          <w:szCs w:val="20"/>
        </w:rPr>
        <w:t>Uso de técnicas adecuadas (ABC, Pareto, RCA) según el problema.</w:t>
      </w:r>
    </w:p>
    <w:p w:rsidR="00F415F7" w:rsidP="00173994" w:rsidRDefault="00F415F7" w14:paraId="3EB5D2E8" w14:textId="5EB5B1A4">
      <w:pPr>
        <w:pStyle w:val="Prrafodelista"/>
        <w:numPr>
          <w:ilvl w:val="0"/>
          <w:numId w:val="9"/>
        </w:numPr>
        <w:tabs>
          <w:tab w:val="left" w:pos="993"/>
        </w:tabs>
        <w:jc w:val="both"/>
        <w:rPr>
          <w:sz w:val="20"/>
          <w:szCs w:val="20"/>
        </w:rPr>
      </w:pPr>
      <w:r w:rsidRPr="00F415F7">
        <w:rPr>
          <w:sz w:val="20"/>
          <w:szCs w:val="20"/>
        </w:rPr>
        <w:t>Metodologías estructuradas (DMAIC, PDCA) para soluciones sostenibles.</w:t>
      </w:r>
    </w:p>
    <w:p w:rsidRPr="009B4981" w:rsidR="00F415F7" w:rsidP="00173994" w:rsidRDefault="00F415F7" w14:paraId="1877272C" w14:textId="56C3DF0E">
      <w:pPr>
        <w:pStyle w:val="Prrafodelista"/>
        <w:numPr>
          <w:ilvl w:val="0"/>
          <w:numId w:val="9"/>
        </w:numPr>
        <w:tabs>
          <w:tab w:val="left" w:pos="993"/>
        </w:tabs>
        <w:jc w:val="both"/>
        <w:rPr>
          <w:sz w:val="20"/>
          <w:szCs w:val="20"/>
        </w:rPr>
      </w:pPr>
      <w:r w:rsidRPr="00F415F7">
        <w:rPr>
          <w:sz w:val="20"/>
          <w:szCs w:val="20"/>
        </w:rPr>
        <w:t>Toma de decisiones basada en datos para reducir costos y mejorar servicio.</w:t>
      </w:r>
    </w:p>
    <w:p w:rsidR="00F77962" w:rsidP="0003460F" w:rsidRDefault="00F77962" w14:paraId="01BA3CD6" w14:textId="28DDD046">
      <w:pPr>
        <w:pStyle w:val="Prrafodelista"/>
        <w:tabs>
          <w:tab w:val="left" w:pos="993"/>
        </w:tabs>
        <w:ind w:left="0"/>
        <w:jc w:val="both"/>
        <w:rPr>
          <w:sz w:val="20"/>
          <w:szCs w:val="20"/>
        </w:rPr>
      </w:pPr>
    </w:p>
    <w:p w:rsidR="00E23AC1" w:rsidP="00E23AC1" w:rsidRDefault="00E23AC1" w14:paraId="715CF611" w14:textId="77777777">
      <w:pPr>
        <w:pStyle w:val="Prrafodelista"/>
        <w:numPr>
          <w:ilvl w:val="1"/>
          <w:numId w:val="4"/>
        </w:numPr>
        <w:pBdr>
          <w:top w:val="nil"/>
          <w:left w:val="nil"/>
          <w:bottom w:val="nil"/>
          <w:right w:val="nil"/>
          <w:between w:val="nil"/>
        </w:pBdr>
        <w:rPr>
          <w:b/>
          <w:color w:val="000000"/>
          <w:sz w:val="20"/>
          <w:szCs w:val="20"/>
        </w:rPr>
      </w:pPr>
      <w:r w:rsidRPr="6F113F04" w:rsidR="00E23AC1">
        <w:rPr>
          <w:b w:val="1"/>
          <w:bCs w:val="1"/>
          <w:color w:val="000000" w:themeColor="text1" w:themeTint="FF" w:themeShade="FF"/>
          <w:sz w:val="20"/>
          <w:szCs w:val="20"/>
        </w:rPr>
        <w:t>Metodologías estructuradas</w:t>
      </w:r>
    </w:p>
    <w:p w:rsidR="00E23AC1" w:rsidP="00E23AC1" w:rsidRDefault="00E23AC1" w14:paraId="6B414720" w14:textId="77777777">
      <w:pPr>
        <w:pStyle w:val="Prrafodelista"/>
        <w:pBdr>
          <w:top w:val="nil"/>
          <w:left w:val="nil"/>
          <w:bottom w:val="nil"/>
          <w:right w:val="nil"/>
          <w:between w:val="nil"/>
        </w:pBdr>
        <w:ind w:left="986"/>
        <w:rPr>
          <w:bCs/>
          <w:color w:val="000000"/>
          <w:sz w:val="20"/>
          <w:szCs w:val="20"/>
        </w:rPr>
      </w:pPr>
      <w:r w:rsidRPr="00415E31">
        <w:rPr>
          <w:bCs/>
          <w:color w:val="000000"/>
          <w:sz w:val="20"/>
          <w:szCs w:val="20"/>
        </w:rPr>
        <w:lastRenderedPageBreak/>
        <w:t>Las metodologías estructuradas proporcionan un marco sistemático para analizar los resultados de las evaluaciones en almacenes, permitiendo identificar áreas de mejora e implementar soluciones efectivas. Estas son las principales metodologías aplicables:</w:t>
      </w:r>
    </w:p>
    <w:p w:rsidR="00E23AC1" w:rsidP="00E23AC1" w:rsidRDefault="00E23AC1" w14:paraId="425282AC" w14:textId="77777777">
      <w:pPr>
        <w:pStyle w:val="Prrafodelista"/>
        <w:pBdr>
          <w:top w:val="nil"/>
          <w:left w:val="nil"/>
          <w:bottom w:val="nil"/>
          <w:right w:val="nil"/>
          <w:between w:val="nil"/>
        </w:pBdr>
        <w:ind w:left="986"/>
        <w:rPr>
          <w:bCs/>
          <w:color w:val="000000"/>
          <w:sz w:val="20"/>
          <w:szCs w:val="20"/>
        </w:rPr>
      </w:pPr>
    </w:p>
    <w:tbl>
      <w:tblPr>
        <w:tblStyle w:val="Tablaconcuadrcula"/>
        <w:tblW w:w="0" w:type="auto"/>
        <w:tblInd w:w="986" w:type="dxa"/>
        <w:tblLook w:val="04A0" w:firstRow="1" w:lastRow="0" w:firstColumn="1" w:lastColumn="0" w:noHBand="0" w:noVBand="1"/>
      </w:tblPr>
      <w:tblGrid>
        <w:gridCol w:w="2266"/>
        <w:gridCol w:w="2266"/>
        <w:gridCol w:w="2203"/>
        <w:gridCol w:w="2241"/>
      </w:tblGrid>
      <w:tr w:rsidRPr="00516673" w:rsidR="007A40CF" w:rsidTr="4E7C45EF" w14:paraId="022D5391" w14:textId="77777777">
        <w:tc>
          <w:tcPr>
            <w:tcW w:w="2271" w:type="dxa"/>
            <w:tcMar/>
          </w:tcPr>
          <w:p w:rsidRPr="00516673" w:rsidR="00516673" w:rsidP="4E7C45EF" w:rsidRDefault="00516673" w14:paraId="414FD460" w14:textId="1FDBB21D">
            <w:pPr>
              <w:pStyle w:val="Prrafodelista"/>
              <w:spacing w:line="276" w:lineRule="auto"/>
              <w:ind w:left="0"/>
              <w:jc w:val="center"/>
              <w:rPr>
                <w:i w:val="1"/>
                <w:iCs w:val="1"/>
                <w:color w:val="000000"/>
                <w:sz w:val="20"/>
                <w:szCs w:val="20"/>
              </w:rPr>
            </w:pPr>
            <w:commentRangeStart w:id="43"/>
            <w:r w:rsidRPr="4E7C45EF" w:rsidR="5AB7F452">
              <w:rPr>
                <w:i w:val="1"/>
                <w:iCs w:val="1"/>
                <w:color w:val="000000" w:themeColor="text1" w:themeTint="FF" w:themeShade="FF"/>
                <w:sz w:val="20"/>
                <w:szCs w:val="20"/>
              </w:rPr>
              <w:t>Six</w:t>
            </w:r>
            <w:commentRangeEnd w:id="43"/>
            <w:r>
              <w:rPr>
                <w:rStyle w:val="CommentReference"/>
              </w:rPr>
              <w:commentReference w:id="43"/>
            </w:r>
            <w:r w:rsidRPr="4E7C45EF" w:rsidR="5AB7F452">
              <w:rPr>
                <w:i w:val="1"/>
                <w:iCs w:val="1"/>
                <w:color w:val="000000" w:themeColor="text1" w:themeTint="FF" w:themeShade="FF"/>
                <w:sz w:val="20"/>
                <w:szCs w:val="20"/>
              </w:rPr>
              <w:t xml:space="preserve"> Sigma</w:t>
            </w:r>
          </w:p>
        </w:tc>
        <w:tc>
          <w:tcPr>
            <w:tcW w:w="2285" w:type="dxa"/>
            <w:tcMar/>
          </w:tcPr>
          <w:p w:rsidRPr="00516673" w:rsidR="00516673" w:rsidP="00516673" w:rsidRDefault="00516673" w14:paraId="2E934B35" w14:textId="7C3A9743">
            <w:pPr>
              <w:pStyle w:val="Prrafodelista"/>
              <w:spacing w:line="276" w:lineRule="auto"/>
              <w:ind w:left="0"/>
              <w:jc w:val="center"/>
              <w:rPr>
                <w:bCs/>
                <w:color w:val="000000"/>
                <w:sz w:val="20"/>
                <w:szCs w:val="20"/>
              </w:rPr>
            </w:pPr>
            <w:r w:rsidRPr="00516673">
              <w:rPr>
                <w:bCs/>
                <w:color w:val="000000"/>
                <w:sz w:val="20"/>
                <w:szCs w:val="20"/>
              </w:rPr>
              <w:t>Ciclo de Deming (PHVA)</w:t>
            </w:r>
          </w:p>
        </w:tc>
        <w:tc>
          <w:tcPr>
            <w:tcW w:w="2210" w:type="dxa"/>
            <w:tcMar/>
          </w:tcPr>
          <w:p w:rsidRPr="00516673" w:rsidR="00516673" w:rsidP="00516673" w:rsidRDefault="00516673" w14:paraId="63B8EC0B" w14:textId="004309AE">
            <w:pPr>
              <w:pStyle w:val="Prrafodelista"/>
              <w:spacing w:line="276" w:lineRule="auto"/>
              <w:ind w:left="0"/>
              <w:jc w:val="center"/>
              <w:rPr>
                <w:bCs/>
                <w:color w:val="000000"/>
                <w:sz w:val="20"/>
                <w:szCs w:val="20"/>
              </w:rPr>
            </w:pPr>
            <w:r w:rsidRPr="00516673">
              <w:rPr>
                <w:bCs/>
                <w:i/>
                <w:iCs/>
                <w:color w:val="000000"/>
                <w:sz w:val="20"/>
                <w:szCs w:val="20"/>
              </w:rPr>
              <w:t xml:space="preserve">Lean </w:t>
            </w:r>
            <w:proofErr w:type="spellStart"/>
            <w:r w:rsidRPr="00516673">
              <w:rPr>
                <w:bCs/>
                <w:i/>
                <w:iCs/>
                <w:color w:val="000000"/>
                <w:sz w:val="20"/>
                <w:szCs w:val="20"/>
              </w:rPr>
              <w:t>Warehousing</w:t>
            </w:r>
            <w:proofErr w:type="spellEnd"/>
          </w:p>
        </w:tc>
        <w:tc>
          <w:tcPr>
            <w:tcW w:w="2210" w:type="dxa"/>
            <w:tcMar/>
          </w:tcPr>
          <w:p w:rsidRPr="00516673" w:rsidR="00516673" w:rsidP="00516673" w:rsidRDefault="00516673" w14:paraId="48446040" w14:textId="4962B714">
            <w:pPr>
              <w:pStyle w:val="Prrafodelista"/>
              <w:spacing w:line="276" w:lineRule="auto"/>
              <w:ind w:left="0"/>
              <w:jc w:val="center"/>
              <w:rPr>
                <w:bCs/>
                <w:color w:val="000000"/>
                <w:sz w:val="20"/>
                <w:szCs w:val="20"/>
              </w:rPr>
            </w:pPr>
            <w:r w:rsidRPr="00516673">
              <w:rPr>
                <w:bCs/>
                <w:color w:val="000000"/>
                <w:sz w:val="20"/>
                <w:szCs w:val="20"/>
              </w:rPr>
              <w:t>SCOR</w:t>
            </w:r>
          </w:p>
        </w:tc>
      </w:tr>
      <w:tr w:rsidRPr="00516673" w:rsidR="007A40CF" w:rsidTr="4E7C45EF" w14:paraId="311E87A5" w14:textId="77777777">
        <w:tc>
          <w:tcPr>
            <w:tcW w:w="2271" w:type="dxa"/>
            <w:tcMar/>
          </w:tcPr>
          <w:p w:rsidRPr="00516673" w:rsidR="00516673" w:rsidP="00516673" w:rsidRDefault="000A46A4" w14:paraId="1FEB8CC3" w14:textId="1DB6E51B">
            <w:pPr>
              <w:pStyle w:val="Prrafodelista"/>
              <w:spacing w:line="276" w:lineRule="auto"/>
              <w:ind w:left="0"/>
              <w:rPr>
                <w:bCs/>
                <w:color w:val="000000"/>
                <w:sz w:val="20"/>
                <w:szCs w:val="20"/>
              </w:rPr>
            </w:pPr>
            <w:commentRangeStart w:id="44"/>
            <w:r>
              <w:rPr>
                <w:noProof/>
              </w:rPr>
              <w:drawing>
                <wp:inline distT="0" distB="0" distL="0" distR="0" wp14:anchorId="0C7FFD7A" wp14:editId="14D9E4CB">
                  <wp:extent cx="1162050" cy="692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3596" cy="699163"/>
                          </a:xfrm>
                          <a:prstGeom prst="rect">
                            <a:avLst/>
                          </a:prstGeom>
                        </pic:spPr>
                      </pic:pic>
                    </a:graphicData>
                  </a:graphic>
                </wp:inline>
              </w:drawing>
            </w:r>
            <w:commentRangeEnd w:id="44"/>
            <w:r>
              <w:rPr>
                <w:rStyle w:val="Refdecomentario"/>
              </w:rPr>
              <w:commentReference w:id="44"/>
            </w:r>
          </w:p>
        </w:tc>
        <w:tc>
          <w:tcPr>
            <w:tcW w:w="2285" w:type="dxa"/>
            <w:tcMar/>
          </w:tcPr>
          <w:p w:rsidRPr="00516673" w:rsidR="00516673" w:rsidP="00516673" w:rsidRDefault="000A46A4" w14:paraId="2A83D954" w14:textId="5A2CA844">
            <w:pPr>
              <w:pStyle w:val="Prrafodelista"/>
              <w:spacing w:line="276" w:lineRule="auto"/>
              <w:ind w:left="0"/>
              <w:rPr>
                <w:bCs/>
                <w:color w:val="000000"/>
                <w:sz w:val="20"/>
                <w:szCs w:val="20"/>
              </w:rPr>
            </w:pPr>
            <w:commentRangeStart w:id="45"/>
            <w:r>
              <w:rPr>
                <w:noProof/>
              </w:rPr>
              <w:drawing>
                <wp:inline distT="0" distB="0" distL="0" distR="0" wp14:anchorId="7E403169" wp14:editId="65B0B831">
                  <wp:extent cx="809625" cy="815408"/>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5583" cy="821409"/>
                          </a:xfrm>
                          <a:prstGeom prst="rect">
                            <a:avLst/>
                          </a:prstGeom>
                        </pic:spPr>
                      </pic:pic>
                    </a:graphicData>
                  </a:graphic>
                </wp:inline>
              </w:drawing>
            </w:r>
            <w:commentRangeEnd w:id="45"/>
            <w:r>
              <w:rPr>
                <w:rStyle w:val="Refdecomentario"/>
              </w:rPr>
              <w:commentReference w:id="45"/>
            </w:r>
          </w:p>
        </w:tc>
        <w:tc>
          <w:tcPr>
            <w:tcW w:w="2210" w:type="dxa"/>
            <w:tcMar/>
          </w:tcPr>
          <w:p w:rsidRPr="00516673" w:rsidR="00516673" w:rsidP="00516673" w:rsidRDefault="007A40CF" w14:paraId="1F3536BF" w14:textId="1E5E5A20">
            <w:pPr>
              <w:pStyle w:val="Prrafodelista"/>
              <w:spacing w:line="276" w:lineRule="auto"/>
              <w:ind w:left="0"/>
              <w:rPr>
                <w:bCs/>
                <w:color w:val="000000"/>
                <w:sz w:val="20"/>
                <w:szCs w:val="20"/>
              </w:rPr>
            </w:pPr>
            <w:commentRangeStart w:id="46"/>
            <w:r>
              <w:rPr>
                <w:noProof/>
              </w:rPr>
              <w:drawing>
                <wp:inline distT="0" distB="0" distL="0" distR="0" wp14:anchorId="24B436B9" wp14:editId="707B2151">
                  <wp:extent cx="1085850" cy="775252"/>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6088" cy="782561"/>
                          </a:xfrm>
                          <a:prstGeom prst="rect">
                            <a:avLst/>
                          </a:prstGeom>
                        </pic:spPr>
                      </pic:pic>
                    </a:graphicData>
                  </a:graphic>
                </wp:inline>
              </w:drawing>
            </w:r>
            <w:commentRangeEnd w:id="46"/>
            <w:r>
              <w:rPr>
                <w:rStyle w:val="Refdecomentario"/>
              </w:rPr>
              <w:commentReference w:id="46"/>
            </w:r>
          </w:p>
        </w:tc>
        <w:tc>
          <w:tcPr>
            <w:tcW w:w="2210" w:type="dxa"/>
            <w:tcMar/>
          </w:tcPr>
          <w:p w:rsidRPr="00516673" w:rsidR="00516673" w:rsidP="00516673" w:rsidRDefault="007A40CF" w14:paraId="5781FEF3" w14:textId="5E9B9BA9">
            <w:pPr>
              <w:pStyle w:val="Prrafodelista"/>
              <w:spacing w:line="276" w:lineRule="auto"/>
              <w:ind w:left="0"/>
              <w:rPr>
                <w:bCs/>
                <w:color w:val="000000"/>
                <w:sz w:val="20"/>
                <w:szCs w:val="20"/>
              </w:rPr>
            </w:pPr>
            <w:commentRangeStart w:id="47"/>
            <w:r>
              <w:rPr>
                <w:noProof/>
              </w:rPr>
              <w:drawing>
                <wp:inline distT="0" distB="0" distL="0" distR="0" wp14:anchorId="12AF9AF5" wp14:editId="25249C52">
                  <wp:extent cx="1285875" cy="7066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3707" cy="710928"/>
                          </a:xfrm>
                          <a:prstGeom prst="rect">
                            <a:avLst/>
                          </a:prstGeom>
                        </pic:spPr>
                      </pic:pic>
                    </a:graphicData>
                  </a:graphic>
                </wp:inline>
              </w:drawing>
            </w:r>
            <w:commentRangeEnd w:id="47"/>
            <w:r>
              <w:rPr>
                <w:rStyle w:val="Refdecomentario"/>
              </w:rPr>
              <w:commentReference w:id="47"/>
            </w:r>
          </w:p>
        </w:tc>
      </w:tr>
      <w:tr w:rsidRPr="00516673" w:rsidR="007A40CF" w:rsidTr="4E7C45EF" w14:paraId="6D453B03" w14:textId="77777777">
        <w:tc>
          <w:tcPr>
            <w:tcW w:w="2271" w:type="dxa"/>
            <w:tcMar/>
          </w:tcPr>
          <w:p w:rsidRPr="00516673" w:rsidR="00516673" w:rsidP="000A46A4" w:rsidRDefault="00516673" w14:paraId="7B4696D6" w14:textId="09FD3115">
            <w:pPr>
              <w:pStyle w:val="Prrafodelista"/>
              <w:spacing w:line="276" w:lineRule="auto"/>
              <w:ind w:left="0"/>
              <w:rPr>
                <w:bCs/>
                <w:color w:val="000000"/>
                <w:sz w:val="20"/>
                <w:szCs w:val="20"/>
              </w:rPr>
            </w:pPr>
            <w:r w:rsidRPr="00516673">
              <w:rPr>
                <w:bCs/>
                <w:sz w:val="20"/>
                <w:szCs w:val="20"/>
              </w:rPr>
              <w:t>Metodología para optimizar procesos mediante cinco fases:</w:t>
            </w:r>
            <w:r w:rsidR="000A46A4">
              <w:rPr>
                <w:bCs/>
                <w:sz w:val="20"/>
                <w:szCs w:val="20"/>
              </w:rPr>
              <w:t xml:space="preserve"> d</w:t>
            </w:r>
            <w:r w:rsidRPr="00516673">
              <w:rPr>
                <w:rStyle w:val="Textoennegrita"/>
                <w:b w:val="0"/>
                <w:sz w:val="20"/>
                <w:szCs w:val="20"/>
              </w:rPr>
              <w:t>efinir</w:t>
            </w:r>
            <w:r w:rsidRPr="00516673">
              <w:rPr>
                <w:b/>
                <w:sz w:val="20"/>
                <w:szCs w:val="20"/>
              </w:rPr>
              <w:t xml:space="preserve"> </w:t>
            </w:r>
            <w:r w:rsidRPr="00516673">
              <w:rPr>
                <w:bCs/>
                <w:sz w:val="20"/>
                <w:szCs w:val="20"/>
              </w:rPr>
              <w:t>objetivos claros</w:t>
            </w:r>
            <w:r w:rsidR="000A46A4">
              <w:rPr>
                <w:bCs/>
                <w:sz w:val="20"/>
                <w:szCs w:val="20"/>
              </w:rPr>
              <w:t>, m</w:t>
            </w:r>
            <w:r w:rsidRPr="00516673">
              <w:rPr>
                <w:rStyle w:val="Textoennegrita"/>
                <w:b w:val="0"/>
                <w:sz w:val="20"/>
                <w:szCs w:val="20"/>
              </w:rPr>
              <w:t>edir</w:t>
            </w:r>
            <w:r w:rsidRPr="00516673">
              <w:rPr>
                <w:bCs/>
                <w:sz w:val="20"/>
                <w:szCs w:val="20"/>
              </w:rPr>
              <w:t xml:space="preserve"> datos operativos</w:t>
            </w:r>
            <w:r w:rsidR="000A46A4">
              <w:rPr>
                <w:bCs/>
                <w:sz w:val="20"/>
                <w:szCs w:val="20"/>
              </w:rPr>
              <w:t>, a</w:t>
            </w:r>
            <w:r w:rsidRPr="00516673">
              <w:rPr>
                <w:rStyle w:val="Textoennegrita"/>
                <w:b w:val="0"/>
                <w:sz w:val="20"/>
                <w:szCs w:val="20"/>
              </w:rPr>
              <w:t>nalizar</w:t>
            </w:r>
            <w:r w:rsidRPr="00516673">
              <w:rPr>
                <w:bCs/>
                <w:sz w:val="20"/>
                <w:szCs w:val="20"/>
              </w:rPr>
              <w:t xml:space="preserve"> causas raíz</w:t>
            </w:r>
            <w:r w:rsidR="000A46A4">
              <w:rPr>
                <w:bCs/>
                <w:sz w:val="20"/>
                <w:szCs w:val="20"/>
              </w:rPr>
              <w:t>, m</w:t>
            </w:r>
            <w:r w:rsidRPr="00516673">
              <w:rPr>
                <w:rStyle w:val="Textoennegrita"/>
                <w:b w:val="0"/>
                <w:sz w:val="20"/>
                <w:szCs w:val="20"/>
              </w:rPr>
              <w:t>ejorar</w:t>
            </w:r>
            <w:r w:rsidRPr="00516673">
              <w:rPr>
                <w:b/>
                <w:sz w:val="20"/>
                <w:szCs w:val="20"/>
              </w:rPr>
              <w:t xml:space="preserve"> </w:t>
            </w:r>
            <w:r w:rsidRPr="00516673">
              <w:rPr>
                <w:bCs/>
                <w:sz w:val="20"/>
                <w:szCs w:val="20"/>
              </w:rPr>
              <w:t>con soluciones implementadas</w:t>
            </w:r>
            <w:r w:rsidR="000A46A4">
              <w:rPr>
                <w:bCs/>
                <w:sz w:val="20"/>
                <w:szCs w:val="20"/>
              </w:rPr>
              <w:t xml:space="preserve"> y c</w:t>
            </w:r>
            <w:r w:rsidRPr="00516673">
              <w:rPr>
                <w:rStyle w:val="Textoennegrita"/>
                <w:b w:val="0"/>
                <w:sz w:val="20"/>
                <w:szCs w:val="20"/>
              </w:rPr>
              <w:t>ontrolar</w:t>
            </w:r>
            <w:r w:rsidRPr="00516673">
              <w:rPr>
                <w:bCs/>
                <w:sz w:val="20"/>
                <w:szCs w:val="20"/>
              </w:rPr>
              <w:t xml:space="preserve"> con seguimiento continuo.</w:t>
            </w:r>
          </w:p>
        </w:tc>
        <w:tc>
          <w:tcPr>
            <w:tcW w:w="2285" w:type="dxa"/>
            <w:tcMar/>
          </w:tcPr>
          <w:p w:rsidRPr="00516673" w:rsidR="00516673" w:rsidP="000A46A4" w:rsidRDefault="00516673" w14:paraId="5E157E09" w14:textId="21824616">
            <w:pPr>
              <w:pStyle w:val="Prrafodelista"/>
              <w:spacing w:line="276" w:lineRule="auto"/>
              <w:ind w:left="0"/>
              <w:rPr>
                <w:bCs/>
                <w:color w:val="000000"/>
                <w:sz w:val="20"/>
                <w:szCs w:val="20"/>
              </w:rPr>
            </w:pPr>
            <w:r w:rsidRPr="00516673">
              <w:rPr>
                <w:bCs/>
                <w:sz w:val="20"/>
                <w:szCs w:val="20"/>
              </w:rPr>
              <w:t>Mejora continua en la recepción</w:t>
            </w:r>
            <w:r w:rsidRPr="00516673">
              <w:rPr>
                <w:b/>
                <w:sz w:val="20"/>
                <w:szCs w:val="20"/>
              </w:rPr>
              <w:t xml:space="preserve">: </w:t>
            </w:r>
            <w:r w:rsidRPr="000A46A4" w:rsidR="000A46A4">
              <w:rPr>
                <w:bCs/>
                <w:sz w:val="20"/>
                <w:szCs w:val="20"/>
              </w:rPr>
              <w:t>p</w:t>
            </w:r>
            <w:r w:rsidRPr="00516673">
              <w:rPr>
                <w:rStyle w:val="Textoennegrita"/>
                <w:b w:val="0"/>
                <w:sz w:val="20"/>
                <w:szCs w:val="20"/>
              </w:rPr>
              <w:t>lanificar</w:t>
            </w:r>
            <w:r w:rsidRPr="00516673">
              <w:rPr>
                <w:bCs/>
                <w:sz w:val="20"/>
                <w:szCs w:val="20"/>
              </w:rPr>
              <w:t xml:space="preserve"> objetivos</w:t>
            </w:r>
            <w:r w:rsidR="000A46A4">
              <w:rPr>
                <w:bCs/>
                <w:sz w:val="20"/>
                <w:szCs w:val="20"/>
              </w:rPr>
              <w:t>, h</w:t>
            </w:r>
            <w:r w:rsidRPr="00516673">
              <w:rPr>
                <w:rStyle w:val="Textoennegrita"/>
                <w:b w:val="0"/>
                <w:sz w:val="20"/>
                <w:szCs w:val="20"/>
              </w:rPr>
              <w:t>acer</w:t>
            </w:r>
            <w:r w:rsidRPr="00516673">
              <w:rPr>
                <w:b/>
                <w:sz w:val="20"/>
                <w:szCs w:val="20"/>
              </w:rPr>
              <w:t xml:space="preserve"> </w:t>
            </w:r>
            <w:r w:rsidRPr="00516673">
              <w:rPr>
                <w:bCs/>
                <w:sz w:val="20"/>
                <w:szCs w:val="20"/>
              </w:rPr>
              <w:t>cambios piloto</w:t>
            </w:r>
            <w:r w:rsidR="000A46A4">
              <w:rPr>
                <w:bCs/>
                <w:sz w:val="20"/>
                <w:szCs w:val="20"/>
              </w:rPr>
              <w:t>, v</w:t>
            </w:r>
            <w:r w:rsidRPr="00516673">
              <w:rPr>
                <w:rStyle w:val="Textoennegrita"/>
                <w:b w:val="0"/>
                <w:sz w:val="20"/>
                <w:szCs w:val="20"/>
              </w:rPr>
              <w:t>erificar</w:t>
            </w:r>
            <w:r w:rsidRPr="00516673">
              <w:rPr>
                <w:bCs/>
                <w:sz w:val="20"/>
                <w:szCs w:val="20"/>
              </w:rPr>
              <w:t xml:space="preserve"> resultados</w:t>
            </w:r>
            <w:r w:rsidR="000A46A4">
              <w:rPr>
                <w:bCs/>
                <w:sz w:val="20"/>
                <w:szCs w:val="20"/>
              </w:rPr>
              <w:t>, a</w:t>
            </w:r>
            <w:r w:rsidRPr="00516673">
              <w:rPr>
                <w:rStyle w:val="Textoennegrita"/>
                <w:b w:val="0"/>
                <w:sz w:val="20"/>
                <w:szCs w:val="20"/>
              </w:rPr>
              <w:t>ctua</w:t>
            </w:r>
            <w:r w:rsidRPr="00516673">
              <w:rPr>
                <w:rStyle w:val="Textoennegrita"/>
                <w:bCs w:val="0"/>
                <w:sz w:val="20"/>
                <w:szCs w:val="20"/>
              </w:rPr>
              <w:t>r</w:t>
            </w:r>
            <w:r w:rsidRPr="00516673">
              <w:rPr>
                <w:bCs/>
                <w:sz w:val="20"/>
                <w:szCs w:val="20"/>
              </w:rPr>
              <w:t xml:space="preserve"> ajustando o ampliando la solución.</w:t>
            </w:r>
          </w:p>
        </w:tc>
        <w:tc>
          <w:tcPr>
            <w:tcW w:w="2210" w:type="dxa"/>
            <w:tcMar/>
          </w:tcPr>
          <w:p w:rsidRPr="00516673" w:rsidR="00516673" w:rsidP="00516673" w:rsidRDefault="00516673" w14:paraId="7991077E" w14:textId="119B2228">
            <w:pPr>
              <w:pStyle w:val="Prrafodelista"/>
              <w:spacing w:line="276" w:lineRule="auto"/>
              <w:ind w:left="0"/>
              <w:rPr>
                <w:bCs/>
                <w:color w:val="000000"/>
                <w:sz w:val="20"/>
                <w:szCs w:val="20"/>
              </w:rPr>
            </w:pPr>
            <w:r w:rsidRPr="00516673">
              <w:rPr>
                <w:bCs/>
                <w:sz w:val="20"/>
                <w:szCs w:val="20"/>
              </w:rPr>
              <w:t>Enfoque para eliminar desperdicios en almacenes, evitando tiempos de espera, movimientos innecesarios, sobrecarga de trabajo y fluctuaciones en la demanda.</w:t>
            </w:r>
          </w:p>
        </w:tc>
        <w:tc>
          <w:tcPr>
            <w:tcW w:w="2210" w:type="dxa"/>
            <w:tcMar/>
          </w:tcPr>
          <w:p w:rsidRPr="00516673" w:rsidR="00516673" w:rsidP="00516673" w:rsidRDefault="00516673" w14:paraId="4BD96003" w14:textId="2530DCBA">
            <w:pPr>
              <w:pStyle w:val="Prrafodelista"/>
              <w:spacing w:line="276" w:lineRule="auto"/>
              <w:ind w:left="0"/>
              <w:rPr>
                <w:bCs/>
                <w:color w:val="000000"/>
                <w:sz w:val="20"/>
                <w:szCs w:val="20"/>
              </w:rPr>
            </w:pPr>
            <w:r w:rsidRPr="00516673">
              <w:rPr>
                <w:bCs/>
                <w:sz w:val="20"/>
                <w:szCs w:val="20"/>
              </w:rPr>
              <w:t>Modelo que evalúa cinco procesos clave de la cadena de suministro: planificación, abastecimiento, producción, entrega y devoluciones.</w:t>
            </w:r>
          </w:p>
        </w:tc>
      </w:tr>
    </w:tbl>
    <w:p w:rsidR="00516673" w:rsidP="00E23AC1" w:rsidRDefault="00516673" w14:paraId="1BD918AE" w14:textId="7294935D">
      <w:pPr>
        <w:pStyle w:val="Prrafodelista"/>
        <w:pBdr>
          <w:top w:val="nil"/>
          <w:left w:val="nil"/>
          <w:bottom w:val="nil"/>
          <w:right w:val="nil"/>
          <w:between w:val="nil"/>
        </w:pBdr>
        <w:ind w:left="986"/>
        <w:rPr>
          <w:bCs/>
          <w:color w:val="000000"/>
          <w:sz w:val="20"/>
          <w:szCs w:val="20"/>
        </w:rPr>
      </w:pPr>
    </w:p>
    <w:p w:rsidR="00E23AC1" w:rsidP="00032FAD" w:rsidRDefault="00E23AC1" w14:paraId="52CF2F78" w14:textId="77777777">
      <w:pPr>
        <w:pStyle w:val="Prrafodelista"/>
        <w:tabs>
          <w:tab w:val="left" w:pos="993"/>
        </w:tabs>
        <w:ind w:left="560"/>
        <w:jc w:val="both"/>
        <w:rPr>
          <w:sz w:val="20"/>
          <w:szCs w:val="20"/>
        </w:rPr>
      </w:pPr>
    </w:p>
    <w:p w:rsidRPr="00C07F27" w:rsidR="00C07F27" w:rsidRDefault="00151548" w14:paraId="48F66C8E" w14:textId="38770D91">
      <w:pPr>
        <w:pStyle w:val="Prrafodelista"/>
        <w:numPr>
          <w:ilvl w:val="1"/>
          <w:numId w:val="4"/>
        </w:numPr>
        <w:rPr>
          <w:b/>
          <w:color w:val="000000"/>
          <w:sz w:val="20"/>
          <w:szCs w:val="20"/>
        </w:rPr>
      </w:pPr>
      <w:r w:rsidRPr="00151548">
        <w:rPr>
          <w:b/>
          <w:color w:val="000000"/>
          <w:sz w:val="20"/>
          <w:szCs w:val="20"/>
        </w:rPr>
        <w:t>Técnicas de análisis</w:t>
      </w:r>
    </w:p>
    <w:p w:rsidR="008B4582" w:rsidP="00E636B5" w:rsidRDefault="00F415F7" w14:paraId="621061CA" w14:textId="74880C6F">
      <w:pPr>
        <w:pStyle w:val="Prrafodelista"/>
        <w:pBdr>
          <w:top w:val="nil"/>
          <w:left w:val="nil"/>
          <w:bottom w:val="nil"/>
          <w:right w:val="nil"/>
          <w:between w:val="nil"/>
        </w:pBdr>
        <w:ind w:left="986"/>
        <w:jc w:val="both"/>
        <w:rPr>
          <w:bCs/>
          <w:color w:val="000000"/>
          <w:sz w:val="20"/>
          <w:szCs w:val="20"/>
        </w:rPr>
      </w:pPr>
      <w:r w:rsidRPr="00F415F7">
        <w:rPr>
          <w:bCs/>
          <w:color w:val="000000"/>
          <w:sz w:val="20"/>
          <w:szCs w:val="20"/>
        </w:rPr>
        <w:t>Las técnicas de análisis de resultados son metodologías sistemáticas utilizadas para interpretar datos operativos, identificar patrones y tomar decisiones basadas en evidencia. En el contexto de almacenes, estas técnicas permiten transformar datos brutos en información estratégica para optimizar procesos. A continuación, se presentan las principales:</w:t>
      </w:r>
    </w:p>
    <w:p w:rsidR="008B4582" w:rsidP="00E636B5" w:rsidRDefault="008B4582" w14:paraId="58977B46" w14:textId="6DD2AB08">
      <w:pPr>
        <w:pStyle w:val="Prrafodelista"/>
        <w:pBdr>
          <w:top w:val="nil"/>
          <w:left w:val="nil"/>
          <w:bottom w:val="nil"/>
          <w:right w:val="nil"/>
          <w:between w:val="nil"/>
        </w:pBdr>
        <w:ind w:left="986"/>
        <w:jc w:val="both"/>
        <w:rPr>
          <w:bCs/>
          <w:color w:val="000000"/>
          <w:sz w:val="20"/>
          <w:szCs w:val="20"/>
        </w:rPr>
      </w:pPr>
    </w:p>
    <w:tbl>
      <w:tblPr>
        <w:tblStyle w:val="Tablaconcuadrcula"/>
        <w:tblW w:w="0" w:type="auto"/>
        <w:tblInd w:w="986" w:type="dxa"/>
        <w:tblLook w:val="04A0" w:firstRow="1" w:lastRow="0" w:firstColumn="1" w:lastColumn="0" w:noHBand="0" w:noVBand="1"/>
      </w:tblPr>
      <w:tblGrid>
        <w:gridCol w:w="1765"/>
        <w:gridCol w:w="1772"/>
        <w:gridCol w:w="1912"/>
        <w:gridCol w:w="1757"/>
        <w:gridCol w:w="1770"/>
      </w:tblGrid>
      <w:tr w:rsidRPr="007A40CF" w:rsidR="00860AF5" w:rsidTr="007A40CF" w14:paraId="1951355D" w14:textId="77777777">
        <w:tc>
          <w:tcPr>
            <w:tcW w:w="1992" w:type="dxa"/>
          </w:tcPr>
          <w:p w:rsidRPr="007A40CF" w:rsidR="007A40CF" w:rsidP="007A40CF" w:rsidRDefault="007A40CF" w14:paraId="5784512D" w14:textId="544EA8A5">
            <w:pPr>
              <w:pStyle w:val="Prrafodelista"/>
              <w:spacing w:line="276" w:lineRule="auto"/>
              <w:ind w:left="0"/>
              <w:jc w:val="center"/>
              <w:rPr>
                <w:b/>
                <w:bCs/>
                <w:color w:val="000000"/>
                <w:sz w:val="20"/>
                <w:szCs w:val="20"/>
              </w:rPr>
            </w:pPr>
            <w:commentRangeStart w:id="48"/>
            <w:r w:rsidRPr="007A40CF">
              <w:rPr>
                <w:b/>
                <w:bCs/>
                <w:sz w:val="20"/>
                <w:szCs w:val="20"/>
              </w:rPr>
              <w:t>Análisis</w:t>
            </w:r>
            <w:commentRangeEnd w:id="48"/>
            <w:r>
              <w:rPr>
                <w:rStyle w:val="Refdecomentario"/>
              </w:rPr>
              <w:commentReference w:id="48"/>
            </w:r>
            <w:r w:rsidRPr="007A40CF">
              <w:rPr>
                <w:b/>
                <w:bCs/>
                <w:sz w:val="20"/>
                <w:szCs w:val="20"/>
              </w:rPr>
              <w:t xml:space="preserve"> ABC.</w:t>
            </w:r>
          </w:p>
        </w:tc>
        <w:tc>
          <w:tcPr>
            <w:tcW w:w="1992" w:type="dxa"/>
          </w:tcPr>
          <w:p w:rsidRPr="007A40CF" w:rsidR="007A40CF" w:rsidP="007A40CF" w:rsidRDefault="007A40CF" w14:paraId="0A2B19CC" w14:textId="68A8A8F7">
            <w:pPr>
              <w:pStyle w:val="Prrafodelista"/>
              <w:spacing w:line="276" w:lineRule="auto"/>
              <w:ind w:left="0"/>
              <w:jc w:val="center"/>
              <w:rPr>
                <w:b/>
                <w:bCs/>
                <w:color w:val="000000"/>
                <w:sz w:val="20"/>
                <w:szCs w:val="20"/>
              </w:rPr>
            </w:pPr>
            <w:r w:rsidRPr="007A40CF">
              <w:rPr>
                <w:b/>
                <w:bCs/>
                <w:sz w:val="20"/>
                <w:szCs w:val="20"/>
              </w:rPr>
              <w:t>Análisis de tendencias.</w:t>
            </w:r>
          </w:p>
        </w:tc>
        <w:tc>
          <w:tcPr>
            <w:tcW w:w="1992" w:type="dxa"/>
          </w:tcPr>
          <w:p w:rsidRPr="007A40CF" w:rsidR="007A40CF" w:rsidP="007A40CF" w:rsidRDefault="007A40CF" w14:paraId="3289508C" w14:textId="29670292">
            <w:pPr>
              <w:pStyle w:val="Prrafodelista"/>
              <w:spacing w:line="276" w:lineRule="auto"/>
              <w:ind w:left="0"/>
              <w:jc w:val="center"/>
              <w:rPr>
                <w:b/>
                <w:bCs/>
                <w:color w:val="000000"/>
                <w:sz w:val="20"/>
                <w:szCs w:val="20"/>
              </w:rPr>
            </w:pPr>
            <w:r w:rsidRPr="007A40CF">
              <w:rPr>
                <w:b/>
                <w:bCs/>
                <w:sz w:val="20"/>
                <w:szCs w:val="20"/>
              </w:rPr>
              <w:t>Análisis de causa raíz.</w:t>
            </w:r>
          </w:p>
        </w:tc>
        <w:tc>
          <w:tcPr>
            <w:tcW w:w="1993" w:type="dxa"/>
          </w:tcPr>
          <w:p w:rsidRPr="007A40CF" w:rsidR="007A40CF" w:rsidP="007A40CF" w:rsidRDefault="007A40CF" w14:paraId="58E3CF7E" w14:textId="67DB7DCE">
            <w:pPr>
              <w:pStyle w:val="Prrafodelista"/>
              <w:spacing w:line="276" w:lineRule="auto"/>
              <w:ind w:left="0"/>
              <w:jc w:val="center"/>
              <w:rPr>
                <w:b/>
                <w:bCs/>
                <w:color w:val="000000"/>
                <w:sz w:val="20"/>
                <w:szCs w:val="20"/>
              </w:rPr>
            </w:pPr>
            <w:r w:rsidRPr="007A40CF">
              <w:rPr>
                <w:b/>
                <w:bCs/>
                <w:sz w:val="20"/>
                <w:szCs w:val="20"/>
              </w:rPr>
              <w:t xml:space="preserve">Análisis de </w:t>
            </w:r>
            <w:r w:rsidR="00860AF5">
              <w:rPr>
                <w:b/>
                <w:bCs/>
                <w:sz w:val="20"/>
                <w:szCs w:val="20"/>
              </w:rPr>
              <w:t>P</w:t>
            </w:r>
            <w:r w:rsidRPr="007A40CF" w:rsidR="00860AF5">
              <w:rPr>
                <w:b/>
                <w:bCs/>
                <w:sz w:val="20"/>
                <w:szCs w:val="20"/>
              </w:rPr>
              <w:t>areto</w:t>
            </w:r>
            <w:r w:rsidRPr="007A40CF">
              <w:rPr>
                <w:b/>
                <w:bCs/>
                <w:sz w:val="20"/>
                <w:szCs w:val="20"/>
              </w:rPr>
              <w:t>.</w:t>
            </w:r>
          </w:p>
        </w:tc>
        <w:tc>
          <w:tcPr>
            <w:tcW w:w="1993" w:type="dxa"/>
          </w:tcPr>
          <w:p w:rsidRPr="007A40CF" w:rsidR="007A40CF" w:rsidP="007A40CF" w:rsidRDefault="007A40CF" w14:paraId="369BFD4D" w14:textId="257BAA32">
            <w:pPr>
              <w:pStyle w:val="Prrafodelista"/>
              <w:spacing w:line="276" w:lineRule="auto"/>
              <w:ind w:left="0"/>
              <w:jc w:val="center"/>
              <w:rPr>
                <w:b/>
                <w:bCs/>
                <w:color w:val="000000"/>
                <w:sz w:val="20"/>
                <w:szCs w:val="20"/>
              </w:rPr>
            </w:pPr>
            <w:r w:rsidRPr="007A40CF">
              <w:rPr>
                <w:b/>
                <w:bCs/>
                <w:sz w:val="20"/>
                <w:szCs w:val="20"/>
              </w:rPr>
              <w:t>Simulación y modelado de procesos.</w:t>
            </w:r>
          </w:p>
        </w:tc>
      </w:tr>
      <w:tr w:rsidRPr="007A40CF" w:rsidR="00860AF5" w:rsidTr="007A40CF" w14:paraId="5EDD9836" w14:textId="77777777">
        <w:tc>
          <w:tcPr>
            <w:tcW w:w="1992" w:type="dxa"/>
          </w:tcPr>
          <w:p w:rsidRPr="007A40CF" w:rsidR="007A40CF" w:rsidP="007A40CF" w:rsidRDefault="007A40CF" w14:paraId="5B78E1B6" w14:textId="2D4F448A">
            <w:pPr>
              <w:pStyle w:val="Prrafodelista"/>
              <w:spacing w:line="276" w:lineRule="auto"/>
              <w:ind w:left="0"/>
              <w:jc w:val="both"/>
              <w:rPr>
                <w:bCs/>
                <w:color w:val="000000"/>
                <w:sz w:val="20"/>
                <w:szCs w:val="20"/>
              </w:rPr>
            </w:pPr>
            <w:commentRangeStart w:id="49"/>
            <w:r>
              <w:rPr>
                <w:noProof/>
              </w:rPr>
              <w:drawing>
                <wp:inline distT="0" distB="0" distL="0" distR="0" wp14:anchorId="55051BC0" wp14:editId="4CCA424B">
                  <wp:extent cx="581025" cy="5721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006" cy="575112"/>
                          </a:xfrm>
                          <a:prstGeom prst="rect">
                            <a:avLst/>
                          </a:prstGeom>
                        </pic:spPr>
                      </pic:pic>
                    </a:graphicData>
                  </a:graphic>
                </wp:inline>
              </w:drawing>
            </w:r>
            <w:commentRangeEnd w:id="49"/>
            <w:r>
              <w:rPr>
                <w:rStyle w:val="Refdecomentario"/>
              </w:rPr>
              <w:commentReference w:id="49"/>
            </w:r>
          </w:p>
        </w:tc>
        <w:tc>
          <w:tcPr>
            <w:tcW w:w="1992" w:type="dxa"/>
          </w:tcPr>
          <w:p w:rsidRPr="007A40CF" w:rsidR="007A40CF" w:rsidP="007A40CF" w:rsidRDefault="007A40CF" w14:paraId="4777F469" w14:textId="2CE37F3D">
            <w:pPr>
              <w:pStyle w:val="Prrafodelista"/>
              <w:spacing w:line="276" w:lineRule="auto"/>
              <w:ind w:left="0"/>
              <w:jc w:val="both"/>
              <w:rPr>
                <w:bCs/>
                <w:color w:val="000000"/>
                <w:sz w:val="20"/>
                <w:szCs w:val="20"/>
              </w:rPr>
            </w:pPr>
            <w:commentRangeStart w:id="50"/>
            <w:r>
              <w:rPr>
                <w:noProof/>
              </w:rPr>
              <w:drawing>
                <wp:inline distT="0" distB="0" distL="0" distR="0" wp14:anchorId="2E95140A" wp14:editId="0DDCF88A">
                  <wp:extent cx="628650" cy="63458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159" cy="645190"/>
                          </a:xfrm>
                          <a:prstGeom prst="rect">
                            <a:avLst/>
                          </a:prstGeom>
                        </pic:spPr>
                      </pic:pic>
                    </a:graphicData>
                  </a:graphic>
                </wp:inline>
              </w:drawing>
            </w:r>
            <w:commentRangeEnd w:id="50"/>
            <w:r>
              <w:rPr>
                <w:rStyle w:val="Refdecomentario"/>
              </w:rPr>
              <w:commentReference w:id="50"/>
            </w:r>
          </w:p>
        </w:tc>
        <w:tc>
          <w:tcPr>
            <w:tcW w:w="1992" w:type="dxa"/>
          </w:tcPr>
          <w:p w:rsidRPr="007A40CF" w:rsidR="007A40CF" w:rsidP="007A40CF" w:rsidRDefault="00860AF5" w14:paraId="5FE82C32" w14:textId="29085EE9">
            <w:pPr>
              <w:pStyle w:val="Prrafodelista"/>
              <w:spacing w:line="276" w:lineRule="auto"/>
              <w:ind w:left="0"/>
              <w:jc w:val="both"/>
              <w:rPr>
                <w:bCs/>
                <w:color w:val="000000"/>
                <w:sz w:val="20"/>
                <w:szCs w:val="20"/>
              </w:rPr>
            </w:pPr>
            <w:commentRangeStart w:id="51"/>
            <w:r>
              <w:rPr>
                <w:noProof/>
              </w:rPr>
              <w:drawing>
                <wp:inline distT="0" distB="0" distL="0" distR="0" wp14:anchorId="412DCF5C" wp14:editId="34B504FE">
                  <wp:extent cx="963930" cy="620993"/>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1834" cy="626085"/>
                          </a:xfrm>
                          <a:prstGeom prst="rect">
                            <a:avLst/>
                          </a:prstGeom>
                        </pic:spPr>
                      </pic:pic>
                    </a:graphicData>
                  </a:graphic>
                </wp:inline>
              </w:drawing>
            </w:r>
            <w:commentRangeEnd w:id="51"/>
            <w:r>
              <w:rPr>
                <w:rStyle w:val="Refdecomentario"/>
              </w:rPr>
              <w:commentReference w:id="51"/>
            </w:r>
          </w:p>
        </w:tc>
        <w:tc>
          <w:tcPr>
            <w:tcW w:w="1993" w:type="dxa"/>
          </w:tcPr>
          <w:p w:rsidRPr="007A40CF" w:rsidR="007A40CF" w:rsidP="007A40CF" w:rsidRDefault="00860AF5" w14:paraId="68F46203" w14:textId="7E0CDAA3">
            <w:pPr>
              <w:pStyle w:val="Prrafodelista"/>
              <w:spacing w:line="276" w:lineRule="auto"/>
              <w:ind w:left="0"/>
              <w:jc w:val="both"/>
              <w:rPr>
                <w:bCs/>
                <w:color w:val="000000"/>
                <w:sz w:val="20"/>
                <w:szCs w:val="20"/>
              </w:rPr>
            </w:pPr>
            <w:commentRangeStart w:id="52"/>
            <w:r>
              <w:rPr>
                <w:noProof/>
              </w:rPr>
              <w:drawing>
                <wp:inline distT="0" distB="0" distL="0" distR="0" wp14:anchorId="4E2C9DEB" wp14:editId="5FE860B7">
                  <wp:extent cx="666750" cy="677504"/>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876" cy="680681"/>
                          </a:xfrm>
                          <a:prstGeom prst="rect">
                            <a:avLst/>
                          </a:prstGeom>
                        </pic:spPr>
                      </pic:pic>
                    </a:graphicData>
                  </a:graphic>
                </wp:inline>
              </w:drawing>
            </w:r>
            <w:commentRangeEnd w:id="52"/>
            <w:r>
              <w:rPr>
                <w:rStyle w:val="Refdecomentario"/>
              </w:rPr>
              <w:commentReference w:id="52"/>
            </w:r>
          </w:p>
        </w:tc>
        <w:tc>
          <w:tcPr>
            <w:tcW w:w="1993" w:type="dxa"/>
          </w:tcPr>
          <w:p w:rsidRPr="007A40CF" w:rsidR="007A40CF" w:rsidP="007A40CF" w:rsidRDefault="00860AF5" w14:paraId="026103DB" w14:textId="7296368E">
            <w:pPr>
              <w:pStyle w:val="Prrafodelista"/>
              <w:spacing w:line="276" w:lineRule="auto"/>
              <w:ind w:left="0"/>
              <w:jc w:val="both"/>
              <w:rPr>
                <w:bCs/>
                <w:color w:val="000000"/>
                <w:sz w:val="20"/>
                <w:szCs w:val="20"/>
              </w:rPr>
            </w:pPr>
            <w:commentRangeStart w:id="53"/>
            <w:r>
              <w:rPr>
                <w:noProof/>
              </w:rPr>
              <w:drawing>
                <wp:inline distT="0" distB="0" distL="0" distR="0" wp14:anchorId="07B7D54F" wp14:editId="0A5CC1E8">
                  <wp:extent cx="647700" cy="619444"/>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328" cy="626739"/>
                          </a:xfrm>
                          <a:prstGeom prst="rect">
                            <a:avLst/>
                          </a:prstGeom>
                        </pic:spPr>
                      </pic:pic>
                    </a:graphicData>
                  </a:graphic>
                </wp:inline>
              </w:drawing>
            </w:r>
            <w:commentRangeEnd w:id="53"/>
            <w:r>
              <w:rPr>
                <w:rStyle w:val="Refdecomentario"/>
              </w:rPr>
              <w:commentReference w:id="53"/>
            </w:r>
          </w:p>
        </w:tc>
      </w:tr>
      <w:tr w:rsidRPr="007A40CF" w:rsidR="00860AF5" w:rsidTr="007A40CF" w14:paraId="2BF7E3BC" w14:textId="77777777">
        <w:tc>
          <w:tcPr>
            <w:tcW w:w="1992" w:type="dxa"/>
          </w:tcPr>
          <w:p w:rsidRPr="007A40CF" w:rsidR="007A40CF" w:rsidP="007A40CF" w:rsidRDefault="007A40CF" w14:paraId="721C9675" w14:textId="2E0D6CCA">
            <w:pPr>
              <w:pStyle w:val="NormalWeb"/>
              <w:spacing w:line="276" w:lineRule="auto"/>
              <w:rPr>
                <w:rFonts w:ascii="Arial" w:hAnsi="Arial" w:cs="Arial"/>
                <w:sz w:val="20"/>
                <w:szCs w:val="20"/>
              </w:rPr>
            </w:pPr>
            <w:r w:rsidRPr="007A40CF">
              <w:rPr>
                <w:rFonts w:ascii="Arial" w:hAnsi="Arial" w:cs="Arial"/>
                <w:sz w:val="20"/>
                <w:szCs w:val="20"/>
              </w:rPr>
              <w:t>Clasifica productos por impacto: A (alto), B (medio</w:t>
            </w:r>
            <w:r>
              <w:rPr>
                <w:rFonts w:ascii="Arial" w:hAnsi="Arial" w:cs="Arial"/>
                <w:sz w:val="20"/>
                <w:szCs w:val="20"/>
              </w:rPr>
              <w:t>)</w:t>
            </w:r>
            <w:r w:rsidRPr="007A40CF">
              <w:rPr>
                <w:rFonts w:ascii="Arial" w:hAnsi="Arial" w:cs="Arial"/>
                <w:sz w:val="20"/>
                <w:szCs w:val="20"/>
              </w:rPr>
              <w:t>, C (bajo). Sirve para asignar espacios estratégicos y priorizar control.</w:t>
            </w:r>
          </w:p>
          <w:p w:rsidRPr="007A40CF" w:rsidR="007A40CF" w:rsidP="007A40CF" w:rsidRDefault="007A40CF" w14:paraId="76253D89" w14:textId="77777777">
            <w:pPr>
              <w:pStyle w:val="Prrafodelista"/>
              <w:spacing w:line="276" w:lineRule="auto"/>
              <w:ind w:left="0"/>
              <w:rPr>
                <w:bCs/>
                <w:color w:val="000000"/>
                <w:sz w:val="20"/>
                <w:szCs w:val="20"/>
              </w:rPr>
            </w:pPr>
          </w:p>
        </w:tc>
        <w:tc>
          <w:tcPr>
            <w:tcW w:w="1992" w:type="dxa"/>
          </w:tcPr>
          <w:p w:rsidRPr="007A40CF" w:rsidR="007A40CF" w:rsidP="007A40CF" w:rsidRDefault="007A40CF" w14:paraId="0DB6B386" w14:textId="54135A9F">
            <w:pPr>
              <w:pStyle w:val="NormalWeb"/>
              <w:spacing w:line="276" w:lineRule="auto"/>
              <w:rPr>
                <w:rFonts w:ascii="Arial" w:hAnsi="Arial" w:cs="Arial"/>
                <w:bCs/>
                <w:color w:val="000000"/>
                <w:sz w:val="20"/>
                <w:szCs w:val="20"/>
              </w:rPr>
            </w:pPr>
            <w:r w:rsidRPr="007A40CF">
              <w:rPr>
                <w:rFonts w:ascii="Arial" w:hAnsi="Arial" w:cs="Arial"/>
                <w:sz w:val="20"/>
                <w:szCs w:val="20"/>
              </w:rPr>
              <w:t xml:space="preserve">Detecta patrones históricos para predecir demanda usando media móvil, análisis estacional o regresión. Aplica en planeación de inventarios y </w:t>
            </w:r>
            <w:r w:rsidRPr="007A40CF">
              <w:rPr>
                <w:rFonts w:ascii="Arial" w:hAnsi="Arial" w:cs="Arial"/>
                <w:sz w:val="20"/>
                <w:szCs w:val="20"/>
              </w:rPr>
              <w:lastRenderedPageBreak/>
              <w:t>ajustes de personal.</w:t>
            </w:r>
          </w:p>
        </w:tc>
        <w:tc>
          <w:tcPr>
            <w:tcW w:w="1992" w:type="dxa"/>
          </w:tcPr>
          <w:p w:rsidRPr="007A40CF" w:rsidR="007A40CF" w:rsidP="007A40CF" w:rsidRDefault="007A40CF" w14:paraId="29869523" w14:textId="77777777">
            <w:pPr>
              <w:pStyle w:val="NormalWeb"/>
              <w:spacing w:line="276" w:lineRule="auto"/>
              <w:rPr>
                <w:rFonts w:ascii="Arial" w:hAnsi="Arial" w:cs="Arial"/>
                <w:sz w:val="20"/>
                <w:szCs w:val="20"/>
              </w:rPr>
            </w:pPr>
            <w:r w:rsidRPr="007A40CF">
              <w:rPr>
                <w:rFonts w:ascii="Arial" w:hAnsi="Arial" w:cs="Arial"/>
                <w:sz w:val="20"/>
                <w:szCs w:val="20"/>
              </w:rPr>
              <w:lastRenderedPageBreak/>
              <w:t xml:space="preserve">Identifica el origen de problemas usando Diagrama de Ishikawa o los 5 porqués. Ejemplo: errores de </w:t>
            </w:r>
            <w:r w:rsidRPr="007A40CF">
              <w:rPr>
                <w:rFonts w:ascii="Arial" w:hAnsi="Arial" w:cs="Arial"/>
                <w:i/>
                <w:iCs/>
                <w:sz w:val="20"/>
                <w:szCs w:val="20"/>
              </w:rPr>
              <w:t>picking</w:t>
            </w:r>
            <w:r w:rsidRPr="007A40CF">
              <w:rPr>
                <w:rFonts w:ascii="Arial" w:hAnsi="Arial" w:cs="Arial"/>
                <w:sz w:val="20"/>
                <w:szCs w:val="20"/>
              </w:rPr>
              <w:t xml:space="preserve"> por falta de capacitación en WMS.</w:t>
            </w:r>
          </w:p>
          <w:p w:rsidRPr="007A40CF" w:rsidR="007A40CF" w:rsidP="007A40CF" w:rsidRDefault="007A40CF" w14:paraId="3511CDCF" w14:textId="77777777">
            <w:pPr>
              <w:pStyle w:val="Prrafodelista"/>
              <w:spacing w:line="276" w:lineRule="auto"/>
              <w:ind w:left="0"/>
              <w:rPr>
                <w:bCs/>
                <w:color w:val="000000"/>
                <w:sz w:val="20"/>
                <w:szCs w:val="20"/>
              </w:rPr>
            </w:pPr>
          </w:p>
        </w:tc>
        <w:tc>
          <w:tcPr>
            <w:tcW w:w="1993" w:type="dxa"/>
          </w:tcPr>
          <w:p w:rsidRPr="007A40CF" w:rsidR="007A40CF" w:rsidP="007A40CF" w:rsidRDefault="007A40CF" w14:paraId="07114589" w14:textId="5DB3F280">
            <w:pPr>
              <w:pStyle w:val="Prrafodelista"/>
              <w:spacing w:line="276" w:lineRule="auto"/>
              <w:ind w:left="0"/>
              <w:rPr>
                <w:bCs/>
                <w:color w:val="000000"/>
                <w:sz w:val="20"/>
                <w:szCs w:val="20"/>
              </w:rPr>
            </w:pPr>
            <w:r w:rsidRPr="007A40CF">
              <w:rPr>
                <w:sz w:val="20"/>
                <w:szCs w:val="20"/>
              </w:rPr>
              <w:t>Enfoca en el 20</w:t>
            </w:r>
            <w:r>
              <w:rPr>
                <w:sz w:val="20"/>
                <w:szCs w:val="20"/>
              </w:rPr>
              <w:t xml:space="preserve"> </w:t>
            </w:r>
            <w:r w:rsidRPr="007A40CF">
              <w:rPr>
                <w:sz w:val="20"/>
                <w:szCs w:val="20"/>
              </w:rPr>
              <w:t>% de causas que generan el 80</w:t>
            </w:r>
            <w:r>
              <w:rPr>
                <w:sz w:val="20"/>
                <w:szCs w:val="20"/>
              </w:rPr>
              <w:t xml:space="preserve"> </w:t>
            </w:r>
            <w:r w:rsidRPr="007A40CF">
              <w:rPr>
                <w:sz w:val="20"/>
                <w:szCs w:val="20"/>
              </w:rPr>
              <w:t>% de problemas. Útil para priorizar acciones en productos o procesos clave.</w:t>
            </w:r>
          </w:p>
        </w:tc>
        <w:tc>
          <w:tcPr>
            <w:tcW w:w="1993" w:type="dxa"/>
          </w:tcPr>
          <w:p w:rsidRPr="007A40CF" w:rsidR="007A40CF" w:rsidP="007A40CF" w:rsidRDefault="007A40CF" w14:paraId="3CA54940" w14:textId="214012B5">
            <w:pPr>
              <w:pStyle w:val="Prrafodelista"/>
              <w:spacing w:line="276" w:lineRule="auto"/>
              <w:ind w:left="0"/>
              <w:rPr>
                <w:bCs/>
                <w:color w:val="000000"/>
                <w:sz w:val="20"/>
                <w:szCs w:val="20"/>
              </w:rPr>
            </w:pPr>
            <w:r w:rsidRPr="007A40CF">
              <w:rPr>
                <w:sz w:val="20"/>
                <w:szCs w:val="20"/>
              </w:rPr>
              <w:t xml:space="preserve">Prueba escenarios sin afectar operaciones reales, usando </w:t>
            </w:r>
            <w:r w:rsidRPr="007A40CF">
              <w:rPr>
                <w:i/>
                <w:iCs/>
                <w:sz w:val="20"/>
                <w:szCs w:val="20"/>
              </w:rPr>
              <w:t>software</w:t>
            </w:r>
            <w:r w:rsidRPr="007A40CF">
              <w:rPr>
                <w:sz w:val="20"/>
                <w:szCs w:val="20"/>
              </w:rPr>
              <w:t xml:space="preserve"> o análisis “qué pasaría si”. Optimiza rutas de </w:t>
            </w:r>
            <w:r w:rsidRPr="007A40CF">
              <w:rPr>
                <w:i/>
                <w:iCs/>
                <w:sz w:val="20"/>
                <w:szCs w:val="20"/>
              </w:rPr>
              <w:t>picking</w:t>
            </w:r>
            <w:r w:rsidRPr="007A40CF">
              <w:rPr>
                <w:sz w:val="20"/>
                <w:szCs w:val="20"/>
              </w:rPr>
              <w:t xml:space="preserve"> y uso de espacio.</w:t>
            </w:r>
          </w:p>
        </w:tc>
      </w:tr>
    </w:tbl>
    <w:p w:rsidR="007A40CF" w:rsidP="00E636B5" w:rsidRDefault="007A40CF" w14:paraId="45F83722" w14:textId="77777777">
      <w:pPr>
        <w:pStyle w:val="Prrafodelista"/>
        <w:pBdr>
          <w:top w:val="nil"/>
          <w:left w:val="nil"/>
          <w:bottom w:val="nil"/>
          <w:right w:val="nil"/>
          <w:between w:val="nil"/>
        </w:pBdr>
        <w:ind w:left="986"/>
        <w:jc w:val="both"/>
        <w:rPr>
          <w:bCs/>
          <w:color w:val="000000"/>
          <w:sz w:val="20"/>
          <w:szCs w:val="20"/>
        </w:rPr>
      </w:pPr>
    </w:p>
    <w:p w:rsidRPr="00E45E66" w:rsidR="00E23AC1" w:rsidP="00E23AC1" w:rsidRDefault="00E23AC1" w14:paraId="7228D845" w14:textId="77777777">
      <w:pPr>
        <w:pStyle w:val="Prrafodelista"/>
        <w:numPr>
          <w:ilvl w:val="0"/>
          <w:numId w:val="4"/>
        </w:numPr>
        <w:tabs>
          <w:tab w:val="left" w:pos="993"/>
        </w:tabs>
        <w:jc w:val="both"/>
        <w:rPr>
          <w:b/>
          <w:bCs/>
          <w:sz w:val="20"/>
          <w:szCs w:val="20"/>
        </w:rPr>
      </w:pPr>
      <w:r>
        <w:rPr>
          <w:b/>
          <w:color w:val="000000"/>
          <w:sz w:val="20"/>
          <w:szCs w:val="20"/>
        </w:rPr>
        <w:t>Informe de resultados</w:t>
      </w:r>
    </w:p>
    <w:p w:rsidRPr="00E45E66" w:rsidR="00E45E66" w:rsidP="00E45E66" w:rsidRDefault="00E45E66" w14:paraId="7C3085CD" w14:textId="30598FE2">
      <w:pPr>
        <w:pStyle w:val="Prrafodelista"/>
        <w:tabs>
          <w:tab w:val="left" w:pos="993"/>
        </w:tabs>
        <w:ind w:left="560"/>
        <w:jc w:val="both"/>
        <w:rPr>
          <w:bCs/>
          <w:sz w:val="20"/>
          <w:szCs w:val="20"/>
        </w:rPr>
      </w:pPr>
      <w:r w:rsidRPr="00E45E66">
        <w:rPr>
          <w:bCs/>
          <w:sz w:val="20"/>
          <w:szCs w:val="20"/>
        </w:rPr>
        <w:t>El informe de resultados es el documento clave que sintetiza los hallazgos, análisis y recomendaciones derivados de la evaluación de las operaciones del almacén. Su objetivo es comunicar de manera clara y accionable los datos recopilados para facilitar la toma de decisiones estratégicas.</w:t>
      </w:r>
    </w:p>
    <w:p w:rsidR="00E23AC1" w:rsidP="009C7715" w:rsidRDefault="00E23AC1" w14:paraId="34A32756" w14:textId="77777777">
      <w:pPr>
        <w:pStyle w:val="Prrafodelista"/>
        <w:pBdr>
          <w:top w:val="nil"/>
          <w:left w:val="nil"/>
          <w:bottom w:val="nil"/>
          <w:right w:val="nil"/>
          <w:between w:val="nil"/>
        </w:pBdr>
        <w:ind w:left="986"/>
        <w:jc w:val="both"/>
        <w:rPr>
          <w:bCs/>
          <w:color w:val="000000"/>
          <w:sz w:val="20"/>
          <w:szCs w:val="20"/>
        </w:rPr>
      </w:pPr>
    </w:p>
    <w:p w:rsidR="00E45E66" w:rsidP="009C7715" w:rsidRDefault="00E45E66" w14:paraId="48F05A47" w14:textId="77777777">
      <w:pPr>
        <w:pStyle w:val="Prrafodelista"/>
        <w:pBdr>
          <w:top w:val="nil"/>
          <w:left w:val="nil"/>
          <w:bottom w:val="nil"/>
          <w:right w:val="nil"/>
          <w:between w:val="nil"/>
        </w:pBdr>
        <w:ind w:left="986"/>
        <w:jc w:val="both"/>
        <w:rPr>
          <w:bCs/>
          <w:color w:val="000000"/>
          <w:sz w:val="20"/>
          <w:szCs w:val="20"/>
        </w:rPr>
      </w:pPr>
    </w:p>
    <w:p w:rsidR="00FF04CF" w:rsidP="00FF04CF" w:rsidRDefault="00E45E66" w14:paraId="6F856E9C" w14:textId="642AD5CD">
      <w:pPr>
        <w:pStyle w:val="Prrafodelista"/>
        <w:numPr>
          <w:ilvl w:val="1"/>
          <w:numId w:val="4"/>
        </w:numPr>
        <w:pBdr>
          <w:top w:val="nil"/>
          <w:left w:val="nil"/>
          <w:bottom w:val="nil"/>
          <w:right w:val="nil"/>
          <w:between w:val="nil"/>
        </w:pBdr>
        <w:rPr>
          <w:b/>
          <w:color w:val="000000"/>
          <w:sz w:val="20"/>
          <w:szCs w:val="20"/>
        </w:rPr>
      </w:pPr>
      <w:r>
        <w:rPr>
          <w:b/>
          <w:color w:val="000000"/>
          <w:sz w:val="20"/>
          <w:szCs w:val="20"/>
        </w:rPr>
        <w:t>Estructura</w:t>
      </w:r>
    </w:p>
    <w:p w:rsidR="00FF04CF" w:rsidP="00F549FC" w:rsidRDefault="004E29AE" w14:paraId="79EA2DF6" w14:textId="004484F2">
      <w:pPr>
        <w:pStyle w:val="Prrafodelista"/>
        <w:pBdr>
          <w:top w:val="nil"/>
          <w:left w:val="nil"/>
          <w:bottom w:val="nil"/>
          <w:right w:val="nil"/>
          <w:between w:val="nil"/>
        </w:pBdr>
        <w:ind w:left="986"/>
        <w:jc w:val="both"/>
        <w:rPr>
          <w:bCs/>
          <w:color w:val="000000"/>
          <w:sz w:val="20"/>
          <w:szCs w:val="20"/>
        </w:rPr>
      </w:pPr>
      <w:r w:rsidRPr="004E29AE">
        <w:rPr>
          <w:bCs/>
          <w:color w:val="000000"/>
          <w:sz w:val="20"/>
          <w:szCs w:val="20"/>
        </w:rPr>
        <w:t xml:space="preserve">La presentación de resultados es una fase crítica en la gestión de almacenes, ya que permite comunicar de manera clara y efectiva los hallazgos, análisis y recomendaciones derivadas de la evaluación de operaciones. Una buena presentación facilita la toma de decisiones estratégicas y operativas por parte de los </w:t>
      </w:r>
      <w:r w:rsidRPr="004E29AE">
        <w:rPr>
          <w:bCs/>
          <w:i/>
          <w:iCs/>
          <w:color w:val="000000"/>
          <w:sz w:val="20"/>
          <w:szCs w:val="20"/>
        </w:rPr>
        <w:t>stakeholders</w:t>
      </w:r>
      <w:r w:rsidRPr="004E29AE">
        <w:rPr>
          <w:bCs/>
          <w:color w:val="000000"/>
          <w:sz w:val="20"/>
          <w:szCs w:val="20"/>
        </w:rPr>
        <w:t xml:space="preserve"> (gerentes, supervisores, equipos de trabajo</w:t>
      </w:r>
      <w:r w:rsidR="00F549FC">
        <w:rPr>
          <w:bCs/>
          <w:color w:val="000000"/>
          <w:sz w:val="20"/>
          <w:szCs w:val="20"/>
        </w:rPr>
        <w:t>, entre otros</w:t>
      </w:r>
      <w:r w:rsidRPr="004E29AE">
        <w:rPr>
          <w:bCs/>
          <w:color w:val="000000"/>
          <w:sz w:val="20"/>
          <w:szCs w:val="20"/>
        </w:rPr>
        <w:t>).</w:t>
      </w:r>
      <w:r w:rsidR="00F549FC">
        <w:rPr>
          <w:bCs/>
          <w:color w:val="000000"/>
          <w:sz w:val="20"/>
          <w:szCs w:val="20"/>
        </w:rPr>
        <w:t xml:space="preserve"> </w:t>
      </w:r>
      <w:r w:rsidR="00C151DD">
        <w:rPr>
          <w:bCs/>
          <w:color w:val="000000"/>
          <w:sz w:val="20"/>
          <w:szCs w:val="20"/>
        </w:rPr>
        <w:t>L</w:t>
      </w:r>
      <w:r w:rsidR="00F549FC">
        <w:rPr>
          <w:bCs/>
          <w:color w:val="000000"/>
          <w:sz w:val="20"/>
          <w:szCs w:val="20"/>
        </w:rPr>
        <w:t>os objetivos son:</w:t>
      </w:r>
    </w:p>
    <w:p w:rsidRPr="00F549FC" w:rsidR="00F549FC" w:rsidP="00173994" w:rsidRDefault="00F549FC" w14:paraId="0788BF00" w14:textId="631EDB5D">
      <w:pPr>
        <w:pStyle w:val="Prrafodelista"/>
        <w:numPr>
          <w:ilvl w:val="0"/>
          <w:numId w:val="13"/>
        </w:numPr>
        <w:pBdr>
          <w:top w:val="nil"/>
          <w:left w:val="nil"/>
          <w:bottom w:val="nil"/>
          <w:right w:val="nil"/>
          <w:between w:val="nil"/>
        </w:pBdr>
        <w:jc w:val="both"/>
        <w:rPr>
          <w:bCs/>
          <w:color w:val="000000"/>
          <w:sz w:val="20"/>
          <w:szCs w:val="20"/>
          <w:lang w:val="es-ES"/>
        </w:rPr>
      </w:pPr>
      <w:r w:rsidRPr="00F549FC">
        <w:rPr>
          <w:bCs/>
          <w:color w:val="000000"/>
          <w:sz w:val="20"/>
          <w:szCs w:val="20"/>
        </w:rPr>
        <w:t>Comunicar hallazgos clave de manera clara y concisa</w:t>
      </w:r>
      <w:r w:rsidR="00C151DD">
        <w:rPr>
          <w:bCs/>
          <w:color w:val="000000"/>
          <w:sz w:val="20"/>
          <w:szCs w:val="20"/>
        </w:rPr>
        <w:t>.</w:t>
      </w:r>
    </w:p>
    <w:p w:rsidRPr="00F549FC" w:rsidR="00F549FC" w:rsidP="00173994" w:rsidRDefault="00F549FC" w14:paraId="518DB053" w14:textId="77777777">
      <w:pPr>
        <w:pStyle w:val="Prrafodelista"/>
        <w:numPr>
          <w:ilvl w:val="0"/>
          <w:numId w:val="13"/>
        </w:numPr>
        <w:pBdr>
          <w:top w:val="nil"/>
          <w:left w:val="nil"/>
          <w:bottom w:val="nil"/>
          <w:right w:val="nil"/>
          <w:between w:val="nil"/>
        </w:pBdr>
        <w:jc w:val="both"/>
        <w:rPr>
          <w:bCs/>
          <w:color w:val="000000"/>
          <w:sz w:val="20"/>
          <w:szCs w:val="20"/>
          <w:lang w:val="es-ES"/>
        </w:rPr>
      </w:pPr>
      <w:r w:rsidRPr="00F549FC">
        <w:rPr>
          <w:bCs/>
          <w:color w:val="000000"/>
          <w:sz w:val="20"/>
          <w:szCs w:val="20"/>
        </w:rPr>
        <w:t>Mostrar el impacto de las operaciones actuales en indicadores críticos.</w:t>
      </w:r>
    </w:p>
    <w:p w:rsidRPr="00F549FC" w:rsidR="00F549FC" w:rsidP="00173994" w:rsidRDefault="00F549FC" w14:paraId="255A47D3" w14:textId="51B90BB5">
      <w:pPr>
        <w:pStyle w:val="Prrafodelista"/>
        <w:numPr>
          <w:ilvl w:val="0"/>
          <w:numId w:val="13"/>
        </w:numPr>
        <w:pBdr>
          <w:top w:val="nil"/>
          <w:left w:val="nil"/>
          <w:bottom w:val="nil"/>
          <w:right w:val="nil"/>
          <w:between w:val="nil"/>
        </w:pBdr>
        <w:jc w:val="both"/>
        <w:rPr>
          <w:bCs/>
          <w:color w:val="000000"/>
          <w:sz w:val="20"/>
          <w:szCs w:val="20"/>
          <w:lang w:val="es-ES"/>
        </w:rPr>
      </w:pPr>
      <w:r w:rsidRPr="00F549FC">
        <w:rPr>
          <w:bCs/>
          <w:color w:val="000000"/>
          <w:sz w:val="20"/>
          <w:szCs w:val="20"/>
        </w:rPr>
        <w:t>Proponer acciones de mejora basadas en datos</w:t>
      </w:r>
      <w:r w:rsidR="00C151DD">
        <w:rPr>
          <w:bCs/>
          <w:color w:val="000000"/>
          <w:sz w:val="20"/>
          <w:szCs w:val="20"/>
        </w:rPr>
        <w:t>.</w:t>
      </w:r>
    </w:p>
    <w:p w:rsidRPr="00C151DD" w:rsidR="00C151DD" w:rsidP="00173994" w:rsidRDefault="00C151DD" w14:paraId="21507BE0" w14:textId="4302F286">
      <w:pPr>
        <w:pStyle w:val="Prrafodelista"/>
        <w:numPr>
          <w:ilvl w:val="0"/>
          <w:numId w:val="13"/>
        </w:numPr>
        <w:pBdr>
          <w:top w:val="nil"/>
          <w:left w:val="nil"/>
          <w:bottom w:val="nil"/>
          <w:right w:val="nil"/>
          <w:between w:val="nil"/>
        </w:pBdr>
        <w:jc w:val="both"/>
        <w:rPr>
          <w:bCs/>
          <w:color w:val="000000"/>
          <w:sz w:val="20"/>
          <w:szCs w:val="20"/>
          <w:lang w:val="es-ES"/>
        </w:rPr>
      </w:pPr>
      <w:r w:rsidRPr="00C151DD">
        <w:rPr>
          <w:bCs/>
          <w:color w:val="000000"/>
          <w:sz w:val="20"/>
          <w:szCs w:val="20"/>
        </w:rPr>
        <w:t>Facilitar la toma de decisiones para gerentes y equipos operativos</w:t>
      </w:r>
      <w:r>
        <w:rPr>
          <w:bCs/>
          <w:color w:val="000000"/>
          <w:sz w:val="20"/>
          <w:szCs w:val="20"/>
        </w:rPr>
        <w:t>.</w:t>
      </w:r>
    </w:p>
    <w:p w:rsidR="00F549FC" w:rsidP="00C151DD" w:rsidRDefault="00F549FC" w14:paraId="211DCAC3" w14:textId="77777777">
      <w:pPr>
        <w:pStyle w:val="Prrafodelista"/>
        <w:pBdr>
          <w:top w:val="nil"/>
          <w:left w:val="nil"/>
          <w:bottom w:val="nil"/>
          <w:right w:val="nil"/>
          <w:between w:val="nil"/>
        </w:pBdr>
        <w:ind w:left="1706"/>
        <w:jc w:val="both"/>
        <w:rPr>
          <w:bCs/>
          <w:color w:val="000000"/>
          <w:sz w:val="20"/>
          <w:szCs w:val="20"/>
        </w:rPr>
      </w:pPr>
    </w:p>
    <w:p w:rsidR="004E29AE" w:rsidP="004E29AE" w:rsidRDefault="009E0A78" w14:paraId="06D9E1A0" w14:textId="23964EA5">
      <w:pPr>
        <w:pBdr>
          <w:top w:val="nil"/>
          <w:left w:val="nil"/>
          <w:bottom w:val="nil"/>
          <w:right w:val="nil"/>
          <w:between w:val="nil"/>
        </w:pBdr>
        <w:ind w:left="986"/>
        <w:rPr>
          <w:bCs/>
          <w:color w:val="000000"/>
          <w:sz w:val="20"/>
          <w:szCs w:val="20"/>
        </w:rPr>
      </w:pPr>
      <w:r>
        <w:rPr>
          <w:bCs/>
          <w:color w:val="000000"/>
          <w:sz w:val="20"/>
          <w:szCs w:val="20"/>
        </w:rPr>
        <w:t>A continuación, se presenta la estructura recomendada para la presentación de resultados</w:t>
      </w:r>
      <w:r w:rsidR="00C151DD">
        <w:rPr>
          <w:bCs/>
          <w:color w:val="000000"/>
          <w:sz w:val="20"/>
          <w:szCs w:val="20"/>
        </w:rPr>
        <w:t>:</w:t>
      </w:r>
    </w:p>
    <w:p w:rsidR="00C151DD" w:rsidP="004E29AE" w:rsidRDefault="00C151DD" w14:paraId="5853E522" w14:textId="77777777">
      <w:pPr>
        <w:pBdr>
          <w:top w:val="nil"/>
          <w:left w:val="nil"/>
          <w:bottom w:val="nil"/>
          <w:right w:val="nil"/>
          <w:between w:val="nil"/>
        </w:pBdr>
        <w:ind w:left="986"/>
        <w:rPr>
          <w:bCs/>
          <w:color w:val="000000"/>
          <w:sz w:val="20"/>
          <w:szCs w:val="20"/>
        </w:rPr>
      </w:pPr>
    </w:p>
    <w:tbl>
      <w:tblPr>
        <w:tblStyle w:val="Tablaconcuadrcula"/>
        <w:tblW w:w="8974" w:type="dxa"/>
        <w:tblInd w:w="988" w:type="dxa"/>
        <w:tblLayout w:type="fixed"/>
        <w:tblLook w:val="04A0" w:firstRow="1" w:lastRow="0" w:firstColumn="1" w:lastColumn="0" w:noHBand="0" w:noVBand="1"/>
      </w:tblPr>
      <w:tblGrid>
        <w:gridCol w:w="708"/>
        <w:gridCol w:w="2552"/>
        <w:gridCol w:w="5714"/>
      </w:tblGrid>
      <w:tr w:rsidRPr="00C151DD" w:rsidR="00C151DD" w:rsidTr="00962D8F" w14:paraId="356DA6C8" w14:textId="77777777">
        <w:tc>
          <w:tcPr>
            <w:tcW w:w="708" w:type="dxa"/>
          </w:tcPr>
          <w:p w:rsidRPr="00C151DD" w:rsidR="00C151DD" w:rsidP="00C151DD" w:rsidRDefault="00C151DD" w14:paraId="7FD8D332" w14:textId="69D1A880">
            <w:pPr>
              <w:jc w:val="center"/>
              <w:rPr>
                <w:rFonts w:eastAsia="Times New Roman"/>
                <w:b/>
                <w:bCs/>
                <w:sz w:val="20"/>
                <w:szCs w:val="20"/>
                <w:lang w:val="es-ES" w:eastAsia="es-ES"/>
              </w:rPr>
            </w:pPr>
            <w:commentRangeStart w:id="54"/>
            <w:r>
              <w:rPr>
                <w:rFonts w:eastAsia="Times New Roman"/>
                <w:b/>
                <w:bCs/>
                <w:sz w:val="20"/>
                <w:szCs w:val="20"/>
                <w:lang w:val="es-ES" w:eastAsia="es-ES"/>
              </w:rPr>
              <w:t>1</w:t>
            </w:r>
            <w:commentRangeEnd w:id="54"/>
            <w:r>
              <w:rPr>
                <w:rStyle w:val="Refdecomentario"/>
              </w:rPr>
              <w:commentReference w:id="54"/>
            </w:r>
            <w:r>
              <w:rPr>
                <w:rFonts w:eastAsia="Times New Roman"/>
                <w:b/>
                <w:bCs/>
                <w:sz w:val="20"/>
                <w:szCs w:val="20"/>
                <w:lang w:val="es-ES" w:eastAsia="es-ES"/>
              </w:rPr>
              <w:t>.</w:t>
            </w:r>
          </w:p>
        </w:tc>
        <w:tc>
          <w:tcPr>
            <w:tcW w:w="2552" w:type="dxa"/>
            <w:hideMark/>
          </w:tcPr>
          <w:p w:rsidRPr="00C151DD" w:rsidR="00C151DD" w:rsidP="00C151DD" w:rsidRDefault="00C151DD" w14:paraId="1CB26E88" w14:textId="3B6D77D8">
            <w:pPr>
              <w:spacing w:line="276" w:lineRule="auto"/>
              <w:rPr>
                <w:rFonts w:eastAsia="Times New Roman"/>
                <w:sz w:val="20"/>
                <w:szCs w:val="20"/>
                <w:lang w:val="es-ES" w:eastAsia="es-ES"/>
              </w:rPr>
            </w:pPr>
            <w:r w:rsidRPr="00C151DD">
              <w:rPr>
                <w:rFonts w:eastAsia="Times New Roman"/>
                <w:b/>
                <w:bCs/>
                <w:sz w:val="20"/>
                <w:szCs w:val="20"/>
                <w:lang w:val="es-ES" w:eastAsia="es-ES"/>
              </w:rPr>
              <w:t>Portada y contexto</w:t>
            </w:r>
            <w:r>
              <w:rPr>
                <w:rFonts w:eastAsia="Times New Roman"/>
                <w:b/>
                <w:bCs/>
                <w:sz w:val="20"/>
                <w:szCs w:val="20"/>
                <w:lang w:val="es-ES" w:eastAsia="es-ES"/>
              </w:rPr>
              <w:t>.</w:t>
            </w:r>
          </w:p>
        </w:tc>
        <w:tc>
          <w:tcPr>
            <w:tcW w:w="5714" w:type="dxa"/>
            <w:hideMark/>
          </w:tcPr>
          <w:p w:rsidRPr="00C151DD" w:rsidR="00C151DD" w:rsidP="00C151DD" w:rsidRDefault="00C151DD" w14:paraId="04471141" w14:textId="77777777">
            <w:pPr>
              <w:spacing w:line="276" w:lineRule="auto"/>
              <w:rPr>
                <w:rFonts w:eastAsia="Times New Roman"/>
                <w:sz w:val="20"/>
                <w:szCs w:val="20"/>
                <w:lang w:val="es-ES" w:eastAsia="es-ES"/>
              </w:rPr>
            </w:pPr>
            <w:r w:rsidRPr="00C151DD">
              <w:rPr>
                <w:rFonts w:eastAsia="Times New Roman"/>
                <w:sz w:val="20"/>
                <w:szCs w:val="20"/>
                <w:lang w:val="es-ES" w:eastAsia="es-ES"/>
              </w:rPr>
              <w:t xml:space="preserve">Presenta el título del informe, fecha, responsables y objetivos principales, como la meta de reducir tiempos de </w:t>
            </w:r>
            <w:r w:rsidRPr="00C151DD">
              <w:rPr>
                <w:rFonts w:eastAsia="Times New Roman"/>
                <w:i/>
                <w:iCs/>
                <w:sz w:val="20"/>
                <w:szCs w:val="20"/>
                <w:lang w:val="es-ES" w:eastAsia="es-ES"/>
              </w:rPr>
              <w:t>picking</w:t>
            </w:r>
            <w:r w:rsidRPr="00C151DD">
              <w:rPr>
                <w:rFonts w:eastAsia="Times New Roman"/>
                <w:sz w:val="20"/>
                <w:szCs w:val="20"/>
                <w:lang w:val="es-ES" w:eastAsia="es-ES"/>
              </w:rPr>
              <w:t>.</w:t>
            </w:r>
          </w:p>
        </w:tc>
      </w:tr>
      <w:tr w:rsidRPr="00C151DD" w:rsidR="00C151DD" w:rsidTr="00962D8F" w14:paraId="645CA192" w14:textId="77777777">
        <w:tc>
          <w:tcPr>
            <w:tcW w:w="708" w:type="dxa"/>
          </w:tcPr>
          <w:p w:rsidRPr="00C151DD" w:rsidR="00C151DD" w:rsidP="00C151DD" w:rsidRDefault="00C151DD" w14:paraId="6019E3E3" w14:textId="2B3A31AF">
            <w:pPr>
              <w:jc w:val="center"/>
              <w:rPr>
                <w:rFonts w:eastAsia="Times New Roman"/>
                <w:b/>
                <w:bCs/>
                <w:sz w:val="20"/>
                <w:szCs w:val="20"/>
                <w:lang w:val="es-ES" w:eastAsia="es-ES"/>
              </w:rPr>
            </w:pPr>
            <w:r>
              <w:rPr>
                <w:rFonts w:eastAsia="Times New Roman"/>
                <w:b/>
                <w:bCs/>
                <w:sz w:val="20"/>
                <w:szCs w:val="20"/>
                <w:lang w:val="es-ES" w:eastAsia="es-ES"/>
              </w:rPr>
              <w:t>2.</w:t>
            </w:r>
          </w:p>
        </w:tc>
        <w:tc>
          <w:tcPr>
            <w:tcW w:w="2552" w:type="dxa"/>
            <w:hideMark/>
          </w:tcPr>
          <w:p w:rsidRPr="00C151DD" w:rsidR="00C151DD" w:rsidP="00C151DD" w:rsidRDefault="00C151DD" w14:paraId="4AA41B06" w14:textId="72280070">
            <w:pPr>
              <w:spacing w:line="276" w:lineRule="auto"/>
              <w:rPr>
                <w:rFonts w:eastAsia="Times New Roman"/>
                <w:sz w:val="20"/>
                <w:szCs w:val="20"/>
                <w:lang w:val="es-ES" w:eastAsia="es-ES"/>
              </w:rPr>
            </w:pPr>
            <w:r w:rsidRPr="00C151DD">
              <w:rPr>
                <w:rFonts w:eastAsia="Times New Roman"/>
                <w:b/>
                <w:bCs/>
                <w:sz w:val="20"/>
                <w:szCs w:val="20"/>
                <w:lang w:val="es-ES" w:eastAsia="es-ES"/>
              </w:rPr>
              <w:t>Resumen ejecutivo</w:t>
            </w:r>
            <w:r>
              <w:rPr>
                <w:rFonts w:eastAsia="Times New Roman"/>
                <w:b/>
                <w:bCs/>
                <w:sz w:val="20"/>
                <w:szCs w:val="20"/>
                <w:lang w:val="es-ES" w:eastAsia="es-ES"/>
              </w:rPr>
              <w:t>.</w:t>
            </w:r>
          </w:p>
        </w:tc>
        <w:tc>
          <w:tcPr>
            <w:tcW w:w="5714" w:type="dxa"/>
            <w:hideMark/>
          </w:tcPr>
          <w:p w:rsidRPr="00C151DD" w:rsidR="00C151DD" w:rsidP="00C151DD" w:rsidRDefault="00C151DD" w14:paraId="14ADA341" w14:textId="77777777">
            <w:pPr>
              <w:spacing w:line="276" w:lineRule="auto"/>
              <w:rPr>
                <w:rFonts w:eastAsia="Times New Roman"/>
                <w:sz w:val="20"/>
                <w:szCs w:val="20"/>
                <w:lang w:val="es-ES" w:eastAsia="es-ES"/>
              </w:rPr>
            </w:pPr>
            <w:r w:rsidRPr="00C151DD">
              <w:rPr>
                <w:rFonts w:eastAsia="Times New Roman"/>
                <w:sz w:val="20"/>
                <w:szCs w:val="20"/>
                <w:lang w:val="es-ES" w:eastAsia="es-ES"/>
              </w:rPr>
              <w:t>Resume hallazgos clave, impacto financiero u operativo y recomendaciones prioritarias en una sola página.</w:t>
            </w:r>
          </w:p>
        </w:tc>
      </w:tr>
      <w:tr w:rsidRPr="00C151DD" w:rsidR="00C151DD" w:rsidTr="00962D8F" w14:paraId="2F543A69" w14:textId="77777777">
        <w:tc>
          <w:tcPr>
            <w:tcW w:w="708" w:type="dxa"/>
          </w:tcPr>
          <w:p w:rsidRPr="00C151DD" w:rsidR="00C151DD" w:rsidP="00C151DD" w:rsidRDefault="00C151DD" w14:paraId="62D44B44" w14:textId="7290D1B9">
            <w:pPr>
              <w:jc w:val="center"/>
              <w:rPr>
                <w:rFonts w:eastAsia="Times New Roman"/>
                <w:b/>
                <w:bCs/>
                <w:sz w:val="20"/>
                <w:szCs w:val="20"/>
                <w:lang w:val="es-ES" w:eastAsia="es-ES"/>
              </w:rPr>
            </w:pPr>
            <w:r>
              <w:rPr>
                <w:rFonts w:eastAsia="Times New Roman"/>
                <w:b/>
                <w:bCs/>
                <w:sz w:val="20"/>
                <w:szCs w:val="20"/>
                <w:lang w:val="es-ES" w:eastAsia="es-ES"/>
              </w:rPr>
              <w:t>3.</w:t>
            </w:r>
          </w:p>
        </w:tc>
        <w:tc>
          <w:tcPr>
            <w:tcW w:w="2552" w:type="dxa"/>
            <w:hideMark/>
          </w:tcPr>
          <w:p w:rsidRPr="00C151DD" w:rsidR="00C151DD" w:rsidP="00C151DD" w:rsidRDefault="00C151DD" w14:paraId="50AF3747" w14:textId="0B159933">
            <w:pPr>
              <w:spacing w:line="276" w:lineRule="auto"/>
              <w:rPr>
                <w:rFonts w:eastAsia="Times New Roman"/>
                <w:sz w:val="20"/>
                <w:szCs w:val="20"/>
                <w:lang w:val="es-ES" w:eastAsia="es-ES"/>
              </w:rPr>
            </w:pPr>
            <w:r w:rsidRPr="00C151DD">
              <w:rPr>
                <w:rFonts w:eastAsia="Times New Roman"/>
                <w:b/>
                <w:bCs/>
                <w:sz w:val="20"/>
                <w:szCs w:val="20"/>
                <w:lang w:val="es-ES" w:eastAsia="es-ES"/>
              </w:rPr>
              <w:t>Metodología utilizada</w:t>
            </w:r>
            <w:r>
              <w:rPr>
                <w:rFonts w:eastAsia="Times New Roman"/>
                <w:b/>
                <w:bCs/>
                <w:sz w:val="20"/>
                <w:szCs w:val="20"/>
                <w:lang w:val="es-ES" w:eastAsia="es-ES"/>
              </w:rPr>
              <w:t>.</w:t>
            </w:r>
          </w:p>
        </w:tc>
        <w:tc>
          <w:tcPr>
            <w:tcW w:w="5714" w:type="dxa"/>
            <w:hideMark/>
          </w:tcPr>
          <w:p w:rsidRPr="00C151DD" w:rsidR="00C151DD" w:rsidP="00C151DD" w:rsidRDefault="00C151DD" w14:paraId="6CE88571" w14:textId="77777777">
            <w:pPr>
              <w:spacing w:line="276" w:lineRule="auto"/>
              <w:rPr>
                <w:rFonts w:eastAsia="Times New Roman"/>
                <w:sz w:val="20"/>
                <w:szCs w:val="20"/>
                <w:lang w:val="es-ES" w:eastAsia="es-ES"/>
              </w:rPr>
            </w:pPr>
            <w:r w:rsidRPr="00C151DD">
              <w:rPr>
                <w:rFonts w:eastAsia="Times New Roman"/>
                <w:sz w:val="20"/>
                <w:szCs w:val="20"/>
                <w:lang w:val="es-ES" w:eastAsia="es-ES"/>
              </w:rPr>
              <w:t>Describe el enfoque, fuentes de datos, técnicas aplicadas y el período de evaluación.</w:t>
            </w:r>
          </w:p>
        </w:tc>
      </w:tr>
      <w:tr w:rsidRPr="00C151DD" w:rsidR="00C151DD" w:rsidTr="00962D8F" w14:paraId="039E3EF3" w14:textId="77777777">
        <w:tc>
          <w:tcPr>
            <w:tcW w:w="708" w:type="dxa"/>
          </w:tcPr>
          <w:p w:rsidRPr="00C151DD" w:rsidR="00C151DD" w:rsidP="00C151DD" w:rsidRDefault="00C151DD" w14:paraId="2B00DD84" w14:textId="38CAAD87">
            <w:pPr>
              <w:jc w:val="center"/>
              <w:rPr>
                <w:rFonts w:eastAsia="Times New Roman"/>
                <w:b/>
                <w:bCs/>
                <w:sz w:val="20"/>
                <w:szCs w:val="20"/>
                <w:lang w:val="es-ES" w:eastAsia="es-ES"/>
              </w:rPr>
            </w:pPr>
            <w:r>
              <w:rPr>
                <w:rFonts w:eastAsia="Times New Roman"/>
                <w:b/>
                <w:bCs/>
                <w:sz w:val="20"/>
                <w:szCs w:val="20"/>
                <w:lang w:val="es-ES" w:eastAsia="es-ES"/>
              </w:rPr>
              <w:t>4.</w:t>
            </w:r>
          </w:p>
        </w:tc>
        <w:tc>
          <w:tcPr>
            <w:tcW w:w="2552" w:type="dxa"/>
            <w:hideMark/>
          </w:tcPr>
          <w:p w:rsidRPr="00C151DD" w:rsidR="00C151DD" w:rsidP="00C151DD" w:rsidRDefault="00C151DD" w14:paraId="4D519972" w14:textId="41CA43CA">
            <w:pPr>
              <w:spacing w:line="276" w:lineRule="auto"/>
              <w:rPr>
                <w:rFonts w:eastAsia="Times New Roman"/>
                <w:sz w:val="20"/>
                <w:szCs w:val="20"/>
                <w:lang w:val="es-ES" w:eastAsia="es-ES"/>
              </w:rPr>
            </w:pPr>
            <w:r w:rsidRPr="00C151DD">
              <w:rPr>
                <w:rFonts w:eastAsia="Times New Roman"/>
                <w:b/>
                <w:bCs/>
                <w:sz w:val="20"/>
                <w:szCs w:val="20"/>
                <w:lang w:val="es-ES" w:eastAsia="es-ES"/>
              </w:rPr>
              <w:t>Resultados y hallazgos</w:t>
            </w:r>
            <w:r>
              <w:rPr>
                <w:rFonts w:eastAsia="Times New Roman"/>
                <w:b/>
                <w:bCs/>
                <w:sz w:val="20"/>
                <w:szCs w:val="20"/>
                <w:lang w:val="es-ES" w:eastAsia="es-ES"/>
              </w:rPr>
              <w:t>.</w:t>
            </w:r>
          </w:p>
        </w:tc>
        <w:tc>
          <w:tcPr>
            <w:tcW w:w="5714" w:type="dxa"/>
            <w:hideMark/>
          </w:tcPr>
          <w:p w:rsidRPr="00C151DD" w:rsidR="00C151DD" w:rsidP="00C151DD" w:rsidRDefault="00C151DD" w14:paraId="4E78994F" w14:textId="77777777">
            <w:pPr>
              <w:spacing w:line="276" w:lineRule="auto"/>
              <w:rPr>
                <w:rFonts w:eastAsia="Times New Roman"/>
                <w:sz w:val="20"/>
                <w:szCs w:val="20"/>
                <w:lang w:val="es-ES" w:eastAsia="es-ES"/>
              </w:rPr>
            </w:pPr>
            <w:r w:rsidRPr="00C151DD">
              <w:rPr>
                <w:rFonts w:eastAsia="Times New Roman"/>
                <w:sz w:val="20"/>
                <w:szCs w:val="20"/>
                <w:lang w:val="es-ES" w:eastAsia="es-ES"/>
              </w:rPr>
              <w:t>Expone indicadores, análisis por área y visualizaciones como diagramas de Pareto, mapas de calor o series de tiempo.</w:t>
            </w:r>
          </w:p>
        </w:tc>
      </w:tr>
      <w:tr w:rsidRPr="00C151DD" w:rsidR="00C151DD" w:rsidTr="00962D8F" w14:paraId="351AD574" w14:textId="77777777">
        <w:tc>
          <w:tcPr>
            <w:tcW w:w="708" w:type="dxa"/>
          </w:tcPr>
          <w:p w:rsidRPr="00C151DD" w:rsidR="00C151DD" w:rsidP="00C151DD" w:rsidRDefault="00C151DD" w14:paraId="1826DAE5" w14:textId="526FEFAE">
            <w:pPr>
              <w:jc w:val="center"/>
              <w:rPr>
                <w:rFonts w:eastAsia="Times New Roman"/>
                <w:b/>
                <w:bCs/>
                <w:sz w:val="20"/>
                <w:szCs w:val="20"/>
                <w:lang w:val="es-ES" w:eastAsia="es-ES"/>
              </w:rPr>
            </w:pPr>
            <w:r>
              <w:rPr>
                <w:rFonts w:eastAsia="Times New Roman"/>
                <w:b/>
                <w:bCs/>
                <w:sz w:val="20"/>
                <w:szCs w:val="20"/>
                <w:lang w:val="es-ES" w:eastAsia="es-ES"/>
              </w:rPr>
              <w:t>5.</w:t>
            </w:r>
          </w:p>
        </w:tc>
        <w:tc>
          <w:tcPr>
            <w:tcW w:w="2552" w:type="dxa"/>
            <w:hideMark/>
          </w:tcPr>
          <w:p w:rsidRPr="00C151DD" w:rsidR="00C151DD" w:rsidP="00C151DD" w:rsidRDefault="00C151DD" w14:paraId="68E19C2F" w14:textId="561E3738">
            <w:pPr>
              <w:spacing w:line="276" w:lineRule="auto"/>
              <w:rPr>
                <w:rFonts w:eastAsia="Times New Roman"/>
                <w:sz w:val="20"/>
                <w:szCs w:val="20"/>
                <w:lang w:val="es-ES" w:eastAsia="es-ES"/>
              </w:rPr>
            </w:pPr>
            <w:r w:rsidRPr="00C151DD">
              <w:rPr>
                <w:rFonts w:eastAsia="Times New Roman"/>
                <w:b/>
                <w:bCs/>
                <w:sz w:val="20"/>
                <w:szCs w:val="20"/>
                <w:lang w:val="es-ES" w:eastAsia="es-ES"/>
              </w:rPr>
              <w:t>Conclusiones</w:t>
            </w:r>
            <w:r>
              <w:rPr>
                <w:rFonts w:eastAsia="Times New Roman"/>
                <w:b/>
                <w:bCs/>
                <w:sz w:val="20"/>
                <w:szCs w:val="20"/>
                <w:lang w:val="es-ES" w:eastAsia="es-ES"/>
              </w:rPr>
              <w:t>.</w:t>
            </w:r>
          </w:p>
        </w:tc>
        <w:tc>
          <w:tcPr>
            <w:tcW w:w="5714" w:type="dxa"/>
            <w:hideMark/>
          </w:tcPr>
          <w:p w:rsidRPr="00C151DD" w:rsidR="00C151DD" w:rsidP="00C151DD" w:rsidRDefault="00C151DD" w14:paraId="3231A1D9" w14:textId="77777777">
            <w:pPr>
              <w:spacing w:line="276" w:lineRule="auto"/>
              <w:rPr>
                <w:rFonts w:eastAsia="Times New Roman"/>
                <w:sz w:val="20"/>
                <w:szCs w:val="20"/>
                <w:lang w:val="es-ES" w:eastAsia="es-ES"/>
              </w:rPr>
            </w:pPr>
            <w:r w:rsidRPr="00C151DD">
              <w:rPr>
                <w:rFonts w:eastAsia="Times New Roman"/>
                <w:sz w:val="20"/>
                <w:szCs w:val="20"/>
                <w:lang w:val="es-ES" w:eastAsia="es-ES"/>
              </w:rPr>
              <w:t>Identifica problemas críticos y su impacto en la operación.</w:t>
            </w:r>
          </w:p>
        </w:tc>
      </w:tr>
      <w:tr w:rsidRPr="00C151DD" w:rsidR="00C151DD" w:rsidTr="00962D8F" w14:paraId="6857E521" w14:textId="77777777">
        <w:tc>
          <w:tcPr>
            <w:tcW w:w="708" w:type="dxa"/>
          </w:tcPr>
          <w:p w:rsidRPr="00C151DD" w:rsidR="00C151DD" w:rsidP="00C151DD" w:rsidRDefault="00C151DD" w14:paraId="429660A9" w14:textId="2B4AC5AC">
            <w:pPr>
              <w:jc w:val="center"/>
              <w:rPr>
                <w:rFonts w:eastAsia="Times New Roman"/>
                <w:b/>
                <w:bCs/>
                <w:sz w:val="20"/>
                <w:szCs w:val="20"/>
                <w:lang w:val="es-ES" w:eastAsia="es-ES"/>
              </w:rPr>
            </w:pPr>
            <w:r>
              <w:rPr>
                <w:rFonts w:eastAsia="Times New Roman"/>
                <w:b/>
                <w:bCs/>
                <w:sz w:val="20"/>
                <w:szCs w:val="20"/>
                <w:lang w:val="es-ES" w:eastAsia="es-ES"/>
              </w:rPr>
              <w:t>6.</w:t>
            </w:r>
          </w:p>
        </w:tc>
        <w:tc>
          <w:tcPr>
            <w:tcW w:w="2552" w:type="dxa"/>
            <w:hideMark/>
          </w:tcPr>
          <w:p w:rsidRPr="00C151DD" w:rsidR="00C151DD" w:rsidP="00C151DD" w:rsidRDefault="00C151DD" w14:paraId="617B91E3" w14:textId="0E003580">
            <w:pPr>
              <w:spacing w:line="276" w:lineRule="auto"/>
              <w:rPr>
                <w:rFonts w:eastAsia="Times New Roman"/>
                <w:sz w:val="20"/>
                <w:szCs w:val="20"/>
                <w:lang w:val="es-ES" w:eastAsia="es-ES"/>
              </w:rPr>
            </w:pPr>
            <w:r w:rsidRPr="00C151DD">
              <w:rPr>
                <w:rFonts w:eastAsia="Times New Roman"/>
                <w:b/>
                <w:bCs/>
                <w:sz w:val="20"/>
                <w:szCs w:val="20"/>
                <w:lang w:val="es-ES" w:eastAsia="es-ES"/>
              </w:rPr>
              <w:t>Recomendaciones</w:t>
            </w:r>
            <w:r>
              <w:rPr>
                <w:rFonts w:eastAsia="Times New Roman"/>
                <w:b/>
                <w:bCs/>
                <w:sz w:val="20"/>
                <w:szCs w:val="20"/>
                <w:lang w:val="es-ES" w:eastAsia="es-ES"/>
              </w:rPr>
              <w:t>.</w:t>
            </w:r>
          </w:p>
        </w:tc>
        <w:tc>
          <w:tcPr>
            <w:tcW w:w="5714" w:type="dxa"/>
            <w:hideMark/>
          </w:tcPr>
          <w:p w:rsidRPr="00C151DD" w:rsidR="00C151DD" w:rsidP="00C151DD" w:rsidRDefault="00C151DD" w14:paraId="5C98ADFF" w14:textId="77777777">
            <w:pPr>
              <w:spacing w:line="276" w:lineRule="auto"/>
              <w:rPr>
                <w:rFonts w:eastAsia="Times New Roman"/>
                <w:sz w:val="20"/>
                <w:szCs w:val="20"/>
                <w:lang w:val="es-ES" w:eastAsia="es-ES"/>
              </w:rPr>
            </w:pPr>
            <w:r w:rsidRPr="00C151DD">
              <w:rPr>
                <w:rFonts w:eastAsia="Times New Roman"/>
                <w:sz w:val="20"/>
                <w:szCs w:val="20"/>
                <w:lang w:val="es-ES" w:eastAsia="es-ES"/>
              </w:rPr>
              <w:t>Plantea acciones a corto, mediano y largo plazo para mejorar el desempeño.</w:t>
            </w:r>
          </w:p>
        </w:tc>
      </w:tr>
      <w:tr w:rsidRPr="00C151DD" w:rsidR="00C151DD" w:rsidTr="00962D8F" w14:paraId="768FEF38" w14:textId="77777777">
        <w:tc>
          <w:tcPr>
            <w:tcW w:w="708" w:type="dxa"/>
          </w:tcPr>
          <w:p w:rsidRPr="00C151DD" w:rsidR="00C151DD" w:rsidP="00C151DD" w:rsidRDefault="00C151DD" w14:paraId="11FD8CAB" w14:textId="6E8E1AB1">
            <w:pPr>
              <w:jc w:val="center"/>
              <w:rPr>
                <w:rFonts w:eastAsia="Times New Roman"/>
                <w:b/>
                <w:bCs/>
                <w:sz w:val="20"/>
                <w:szCs w:val="20"/>
                <w:lang w:val="es-ES" w:eastAsia="es-ES"/>
              </w:rPr>
            </w:pPr>
            <w:r>
              <w:rPr>
                <w:rFonts w:eastAsia="Times New Roman"/>
                <w:b/>
                <w:bCs/>
                <w:sz w:val="20"/>
                <w:szCs w:val="20"/>
                <w:lang w:val="es-ES" w:eastAsia="es-ES"/>
              </w:rPr>
              <w:t>7.</w:t>
            </w:r>
          </w:p>
        </w:tc>
        <w:tc>
          <w:tcPr>
            <w:tcW w:w="2552" w:type="dxa"/>
            <w:hideMark/>
          </w:tcPr>
          <w:p w:rsidRPr="00C151DD" w:rsidR="00C151DD" w:rsidP="00C151DD" w:rsidRDefault="00C151DD" w14:paraId="0EFE067F" w14:textId="391126F3">
            <w:pPr>
              <w:spacing w:line="276" w:lineRule="auto"/>
              <w:rPr>
                <w:rFonts w:eastAsia="Times New Roman"/>
                <w:sz w:val="20"/>
                <w:szCs w:val="20"/>
                <w:lang w:val="es-ES" w:eastAsia="es-ES"/>
              </w:rPr>
            </w:pPr>
            <w:r w:rsidRPr="00C151DD">
              <w:rPr>
                <w:rFonts w:eastAsia="Times New Roman"/>
                <w:b/>
                <w:bCs/>
                <w:sz w:val="20"/>
                <w:szCs w:val="20"/>
                <w:lang w:val="es-ES" w:eastAsia="es-ES"/>
              </w:rPr>
              <w:t>Anexos</w:t>
            </w:r>
            <w:r>
              <w:rPr>
                <w:rFonts w:eastAsia="Times New Roman"/>
                <w:b/>
                <w:bCs/>
                <w:sz w:val="20"/>
                <w:szCs w:val="20"/>
                <w:lang w:val="es-ES" w:eastAsia="es-ES"/>
              </w:rPr>
              <w:t>.</w:t>
            </w:r>
          </w:p>
        </w:tc>
        <w:tc>
          <w:tcPr>
            <w:tcW w:w="5714" w:type="dxa"/>
            <w:hideMark/>
          </w:tcPr>
          <w:p w:rsidRPr="00C151DD" w:rsidR="00C151DD" w:rsidP="00C151DD" w:rsidRDefault="00C151DD" w14:paraId="424BF201" w14:textId="77777777">
            <w:pPr>
              <w:spacing w:line="276" w:lineRule="auto"/>
              <w:rPr>
                <w:rFonts w:eastAsia="Times New Roman"/>
                <w:sz w:val="20"/>
                <w:szCs w:val="20"/>
                <w:lang w:val="es-ES" w:eastAsia="es-ES"/>
              </w:rPr>
            </w:pPr>
            <w:r w:rsidRPr="00C151DD">
              <w:rPr>
                <w:rFonts w:eastAsia="Times New Roman"/>
                <w:sz w:val="20"/>
                <w:szCs w:val="20"/>
                <w:lang w:val="es-ES" w:eastAsia="es-ES"/>
              </w:rPr>
              <w:t>Incluye datos crudos, evidencias fotográficas y glosario de términos.</w:t>
            </w:r>
          </w:p>
        </w:tc>
      </w:tr>
    </w:tbl>
    <w:p w:rsidRPr="00C151DD" w:rsidR="00E45E66" w:rsidP="004E29AE" w:rsidRDefault="00E45E66" w14:paraId="5DBFE2B5" w14:textId="77777777">
      <w:pPr>
        <w:pBdr>
          <w:top w:val="nil"/>
          <w:left w:val="nil"/>
          <w:bottom w:val="nil"/>
          <w:right w:val="nil"/>
          <w:between w:val="nil"/>
        </w:pBdr>
        <w:ind w:left="986"/>
        <w:rPr>
          <w:bCs/>
          <w:color w:val="000000"/>
          <w:sz w:val="20"/>
          <w:szCs w:val="20"/>
          <w:lang w:val="es-ES"/>
        </w:rPr>
      </w:pPr>
    </w:p>
    <w:p w:rsidR="00E45E66" w:rsidP="00E45E66" w:rsidRDefault="00E45E66" w14:paraId="2B52B76C" w14:textId="77777777">
      <w:pPr>
        <w:pStyle w:val="Prrafodelista"/>
        <w:numPr>
          <w:ilvl w:val="1"/>
          <w:numId w:val="4"/>
        </w:numPr>
        <w:pBdr>
          <w:top w:val="nil"/>
          <w:left w:val="nil"/>
          <w:bottom w:val="nil"/>
          <w:right w:val="nil"/>
          <w:between w:val="nil"/>
        </w:pBdr>
        <w:rPr>
          <w:b/>
          <w:color w:val="000000"/>
          <w:sz w:val="20"/>
          <w:szCs w:val="20"/>
        </w:rPr>
      </w:pPr>
      <w:r>
        <w:rPr>
          <w:b/>
          <w:color w:val="000000"/>
          <w:sz w:val="20"/>
          <w:szCs w:val="20"/>
        </w:rPr>
        <w:t>Técnicas de redacción y presentación</w:t>
      </w:r>
    </w:p>
    <w:p w:rsidR="001D7D09" w:rsidP="001D7D09" w:rsidRDefault="001D7D09" w14:paraId="4355C803" w14:textId="591D2D03">
      <w:pPr>
        <w:pBdr>
          <w:top w:val="nil"/>
          <w:left w:val="nil"/>
          <w:bottom w:val="nil"/>
          <w:right w:val="nil"/>
          <w:between w:val="nil"/>
        </w:pBdr>
        <w:ind w:left="986"/>
        <w:jc w:val="both"/>
        <w:rPr>
          <w:bCs/>
          <w:color w:val="000000"/>
          <w:sz w:val="20"/>
          <w:szCs w:val="20"/>
        </w:rPr>
      </w:pPr>
      <w:r w:rsidRPr="001D7D09">
        <w:rPr>
          <w:bCs/>
          <w:color w:val="000000"/>
          <w:sz w:val="20"/>
          <w:szCs w:val="20"/>
        </w:rPr>
        <w:t xml:space="preserve">La efectividad de un informe de evaluación de almacén no solo depende de la calidad de los datos, sino también de cómo se comunican. </w:t>
      </w:r>
      <w:r>
        <w:rPr>
          <w:bCs/>
          <w:color w:val="000000"/>
          <w:sz w:val="20"/>
          <w:szCs w:val="20"/>
        </w:rPr>
        <w:t>A continuación, se</w:t>
      </w:r>
      <w:r w:rsidRPr="001D7D09">
        <w:rPr>
          <w:bCs/>
          <w:color w:val="000000"/>
          <w:sz w:val="20"/>
          <w:szCs w:val="20"/>
        </w:rPr>
        <w:t xml:space="preserve"> detalla</w:t>
      </w:r>
      <w:r>
        <w:rPr>
          <w:bCs/>
          <w:color w:val="000000"/>
          <w:sz w:val="20"/>
          <w:szCs w:val="20"/>
        </w:rPr>
        <w:t xml:space="preserve">n </w:t>
      </w:r>
      <w:r w:rsidRPr="001D7D09">
        <w:rPr>
          <w:bCs/>
          <w:color w:val="000000"/>
          <w:sz w:val="20"/>
          <w:szCs w:val="20"/>
        </w:rPr>
        <w:t>técnicas para redactar, estructurar y presentar informes que impulsen la toma de decisiones.</w:t>
      </w:r>
    </w:p>
    <w:p w:rsidR="001D7D09" w:rsidP="004E29AE" w:rsidRDefault="001D7D09" w14:paraId="79D85498" w14:textId="77777777">
      <w:pPr>
        <w:pBdr>
          <w:top w:val="nil"/>
          <w:left w:val="nil"/>
          <w:bottom w:val="nil"/>
          <w:right w:val="nil"/>
          <w:between w:val="nil"/>
        </w:pBdr>
        <w:ind w:left="986"/>
        <w:rPr>
          <w:bCs/>
          <w:color w:val="000000"/>
          <w:sz w:val="20"/>
          <w:szCs w:val="20"/>
        </w:rPr>
      </w:pPr>
    </w:p>
    <w:p w:rsidR="001D7D09" w:rsidP="00173994" w:rsidRDefault="001D7D09" w14:paraId="52818B9F" w14:textId="73E330E3">
      <w:pPr>
        <w:pStyle w:val="Prrafodelista"/>
        <w:numPr>
          <w:ilvl w:val="0"/>
          <w:numId w:val="10"/>
        </w:numPr>
        <w:pBdr>
          <w:top w:val="nil"/>
          <w:left w:val="nil"/>
          <w:bottom w:val="nil"/>
          <w:right w:val="nil"/>
          <w:between w:val="nil"/>
        </w:pBdr>
        <w:rPr>
          <w:bCs/>
          <w:color w:val="000000"/>
          <w:sz w:val="20"/>
          <w:szCs w:val="20"/>
        </w:rPr>
      </w:pPr>
      <w:r w:rsidRPr="001D7D09">
        <w:rPr>
          <w:bCs/>
          <w:color w:val="000000"/>
          <w:sz w:val="20"/>
          <w:szCs w:val="20"/>
        </w:rPr>
        <w:t xml:space="preserve">Principios </w:t>
      </w:r>
      <w:r>
        <w:rPr>
          <w:bCs/>
          <w:color w:val="000000"/>
          <w:sz w:val="20"/>
          <w:szCs w:val="20"/>
        </w:rPr>
        <w:t>c</w:t>
      </w:r>
      <w:r w:rsidRPr="001D7D09">
        <w:rPr>
          <w:bCs/>
          <w:color w:val="000000"/>
          <w:sz w:val="20"/>
          <w:szCs w:val="20"/>
        </w:rPr>
        <w:t xml:space="preserve">lave de </w:t>
      </w:r>
      <w:r>
        <w:rPr>
          <w:bCs/>
          <w:color w:val="000000"/>
          <w:sz w:val="20"/>
          <w:szCs w:val="20"/>
        </w:rPr>
        <w:t>r</w:t>
      </w:r>
      <w:r w:rsidRPr="001D7D09">
        <w:rPr>
          <w:bCs/>
          <w:color w:val="000000"/>
          <w:sz w:val="20"/>
          <w:szCs w:val="20"/>
        </w:rPr>
        <w:t xml:space="preserve">edacción </w:t>
      </w:r>
      <w:r>
        <w:rPr>
          <w:bCs/>
          <w:color w:val="000000"/>
          <w:sz w:val="20"/>
          <w:szCs w:val="20"/>
        </w:rPr>
        <w:t>t</w:t>
      </w:r>
      <w:r w:rsidRPr="001D7D09">
        <w:rPr>
          <w:bCs/>
          <w:color w:val="000000"/>
          <w:sz w:val="20"/>
          <w:szCs w:val="20"/>
        </w:rPr>
        <w:t>écnic</w:t>
      </w:r>
      <w:r w:rsidR="00CA3E60">
        <w:rPr>
          <w:bCs/>
          <w:color w:val="000000"/>
          <w:sz w:val="20"/>
          <w:szCs w:val="20"/>
        </w:rPr>
        <w:t>a:</w:t>
      </w:r>
    </w:p>
    <w:p w:rsidR="00CA3E60" w:rsidP="00CA3E60" w:rsidRDefault="00CA3E60" w14:paraId="32B04E9E" w14:textId="77777777">
      <w:pPr>
        <w:pStyle w:val="Prrafodelista"/>
        <w:pBdr>
          <w:top w:val="nil"/>
          <w:left w:val="nil"/>
          <w:bottom w:val="nil"/>
          <w:right w:val="nil"/>
          <w:between w:val="nil"/>
        </w:pBdr>
        <w:ind w:left="1706"/>
        <w:rPr>
          <w:bCs/>
          <w:color w:val="000000"/>
          <w:sz w:val="20"/>
          <w:szCs w:val="20"/>
        </w:rPr>
      </w:pPr>
    </w:p>
    <w:tbl>
      <w:tblPr>
        <w:tblStyle w:val="Tablaconcuadrcula"/>
        <w:tblW w:w="0" w:type="auto"/>
        <w:tblInd w:w="988" w:type="dxa"/>
        <w:tblLook w:val="04A0" w:firstRow="1" w:lastRow="0" w:firstColumn="1" w:lastColumn="0" w:noHBand="0" w:noVBand="1"/>
      </w:tblPr>
      <w:tblGrid>
        <w:gridCol w:w="2268"/>
        <w:gridCol w:w="6662"/>
      </w:tblGrid>
      <w:tr w:rsidR="00CA3E60" w:rsidTr="00C058FA" w14:paraId="07F98D89" w14:textId="77777777">
        <w:tc>
          <w:tcPr>
            <w:tcW w:w="2268" w:type="dxa"/>
          </w:tcPr>
          <w:p w:rsidRPr="00CA3E60" w:rsidR="00CA3E60" w:rsidP="00CA3E60" w:rsidRDefault="00CA3E60" w14:paraId="3015E02B" w14:textId="2FDAD44C">
            <w:pPr>
              <w:rPr>
                <w:b/>
                <w:color w:val="000000"/>
                <w:sz w:val="20"/>
                <w:szCs w:val="20"/>
              </w:rPr>
            </w:pPr>
            <w:commentRangeStart w:id="55"/>
            <w:r w:rsidRPr="00CA3E60">
              <w:rPr>
                <w:b/>
                <w:color w:val="000000"/>
                <w:sz w:val="20"/>
                <w:szCs w:val="20"/>
              </w:rPr>
              <w:t>Claridad</w:t>
            </w:r>
            <w:commentRangeEnd w:id="55"/>
            <w:r>
              <w:rPr>
                <w:rStyle w:val="Refdecomentario"/>
              </w:rPr>
              <w:commentReference w:id="55"/>
            </w:r>
            <w:r w:rsidRPr="00CA3E60">
              <w:rPr>
                <w:b/>
                <w:color w:val="000000"/>
                <w:sz w:val="20"/>
                <w:szCs w:val="20"/>
              </w:rPr>
              <w:t xml:space="preserve"> y precisión.</w:t>
            </w:r>
          </w:p>
          <w:p w:rsidRPr="00CA3E60" w:rsidR="00CA3E60" w:rsidP="00CA3E60" w:rsidRDefault="00CA3E60" w14:paraId="086E2413" w14:textId="77777777">
            <w:pPr>
              <w:ind w:left="986"/>
              <w:rPr>
                <w:b/>
                <w:color w:val="000000"/>
                <w:sz w:val="20"/>
                <w:szCs w:val="20"/>
              </w:rPr>
            </w:pPr>
          </w:p>
        </w:tc>
        <w:tc>
          <w:tcPr>
            <w:tcW w:w="6662" w:type="dxa"/>
          </w:tcPr>
          <w:p w:rsidRPr="00CA3E60" w:rsidR="00CA3E60" w:rsidP="00CA3E60" w:rsidRDefault="00CA3E60" w14:paraId="046A9598" w14:textId="10734345">
            <w:pPr>
              <w:jc w:val="both"/>
              <w:rPr>
                <w:bCs/>
                <w:color w:val="000000"/>
                <w:sz w:val="20"/>
                <w:szCs w:val="20"/>
              </w:rPr>
            </w:pPr>
            <w:r>
              <w:rPr>
                <w:bCs/>
                <w:color w:val="000000"/>
                <w:sz w:val="20"/>
                <w:szCs w:val="20"/>
              </w:rPr>
              <w:t>Se debe e</w:t>
            </w:r>
            <w:r w:rsidRPr="00CA3E60">
              <w:rPr>
                <w:bCs/>
                <w:color w:val="000000"/>
                <w:sz w:val="20"/>
                <w:szCs w:val="20"/>
              </w:rPr>
              <w:t>mplear un lenguaje comprensible para todas las partes interesadas, definiendo claramente las siglas y explicando los tecnicismos para asegurar una comunicación clara y efectiva.</w:t>
            </w:r>
          </w:p>
        </w:tc>
      </w:tr>
      <w:tr w:rsidR="00CA3E60" w:rsidTr="00C058FA" w14:paraId="3C0F1FC1" w14:textId="77777777">
        <w:tc>
          <w:tcPr>
            <w:tcW w:w="2268" w:type="dxa"/>
          </w:tcPr>
          <w:p w:rsidRPr="00CA3E60" w:rsidR="00CA3E60" w:rsidP="00CA3E60" w:rsidRDefault="00CA3E60" w14:paraId="6F716FA5" w14:textId="4745CF55">
            <w:pPr>
              <w:rPr>
                <w:b/>
                <w:color w:val="000000"/>
                <w:sz w:val="20"/>
                <w:szCs w:val="20"/>
              </w:rPr>
            </w:pPr>
            <w:r w:rsidRPr="00CA3E60">
              <w:rPr>
                <w:b/>
                <w:color w:val="000000"/>
                <w:sz w:val="20"/>
                <w:szCs w:val="20"/>
              </w:rPr>
              <w:t>Estructura lógica.</w:t>
            </w:r>
          </w:p>
          <w:p w:rsidRPr="00CA3E60" w:rsidR="00CA3E60" w:rsidP="00CA3E60" w:rsidRDefault="00CA3E60" w14:paraId="0BB785C8" w14:textId="77777777">
            <w:pPr>
              <w:ind w:left="986"/>
              <w:rPr>
                <w:b/>
                <w:color w:val="000000"/>
                <w:sz w:val="20"/>
                <w:szCs w:val="20"/>
              </w:rPr>
            </w:pPr>
          </w:p>
        </w:tc>
        <w:tc>
          <w:tcPr>
            <w:tcW w:w="6662" w:type="dxa"/>
          </w:tcPr>
          <w:p w:rsidR="00CA3E60" w:rsidP="00CA3E60" w:rsidRDefault="00CA3E60" w14:paraId="1A94084D" w14:textId="384B1391">
            <w:pPr>
              <w:jc w:val="both"/>
              <w:rPr>
                <w:bCs/>
                <w:color w:val="000000"/>
                <w:sz w:val="20"/>
                <w:szCs w:val="20"/>
              </w:rPr>
            </w:pPr>
            <w:r w:rsidRPr="00CA3E60">
              <w:rPr>
                <w:bCs/>
                <w:color w:val="000000"/>
                <w:sz w:val="20"/>
                <w:szCs w:val="20"/>
              </w:rPr>
              <w:t xml:space="preserve">La información debe organizarse en orden descendente, comenzando por lo más importante y continuando con lo secundario. Se recomienda redactar párrafos cortos de 3 a 5 líneas, cada uno con una idea central, y </w:t>
            </w:r>
            <w:r w:rsidRPr="00CA3E60">
              <w:rPr>
                <w:bCs/>
                <w:color w:val="000000"/>
                <w:sz w:val="20"/>
                <w:szCs w:val="20"/>
              </w:rPr>
              <w:lastRenderedPageBreak/>
              <w:t>emplear conectores como “Por lo tanto”, “En consecuencia” o “Sin embargo” para garantizar la coherencia del texto.</w:t>
            </w:r>
          </w:p>
        </w:tc>
      </w:tr>
      <w:tr w:rsidR="00CA3E60" w:rsidTr="00C058FA" w14:paraId="1EDBFF70" w14:textId="77777777">
        <w:tc>
          <w:tcPr>
            <w:tcW w:w="2268" w:type="dxa"/>
          </w:tcPr>
          <w:p w:rsidRPr="00CA3E60" w:rsidR="00CA3E60" w:rsidP="00CA3E60" w:rsidRDefault="00CA3E60" w14:paraId="41603E80" w14:textId="77777777">
            <w:pPr>
              <w:rPr>
                <w:b/>
                <w:color w:val="000000"/>
                <w:sz w:val="20"/>
                <w:szCs w:val="20"/>
              </w:rPr>
            </w:pPr>
            <w:r w:rsidRPr="00CA3E60">
              <w:rPr>
                <w:b/>
                <w:color w:val="000000"/>
                <w:sz w:val="20"/>
                <w:szCs w:val="20"/>
              </w:rPr>
              <w:lastRenderedPageBreak/>
              <w:t>Enfoque basado en datos.</w:t>
            </w:r>
          </w:p>
          <w:p w:rsidRPr="00CA3E60" w:rsidR="00CA3E60" w:rsidP="00CA3E60" w:rsidRDefault="00CA3E60" w14:paraId="2B420848" w14:textId="77777777">
            <w:pPr>
              <w:ind w:left="986"/>
              <w:rPr>
                <w:b/>
                <w:color w:val="000000"/>
                <w:sz w:val="20"/>
                <w:szCs w:val="20"/>
              </w:rPr>
            </w:pPr>
          </w:p>
        </w:tc>
        <w:tc>
          <w:tcPr>
            <w:tcW w:w="6662" w:type="dxa"/>
          </w:tcPr>
          <w:p w:rsidR="00CA3E60" w:rsidP="00CA3E60" w:rsidRDefault="00CA3E60" w14:paraId="1F446B7B" w14:textId="60B0439C">
            <w:pPr>
              <w:jc w:val="both"/>
              <w:rPr>
                <w:bCs/>
                <w:color w:val="000000"/>
                <w:sz w:val="20"/>
                <w:szCs w:val="20"/>
              </w:rPr>
            </w:pPr>
            <w:r>
              <w:rPr>
                <w:bCs/>
                <w:color w:val="000000"/>
                <w:sz w:val="20"/>
                <w:szCs w:val="20"/>
              </w:rPr>
              <w:t>S</w:t>
            </w:r>
            <w:r w:rsidRPr="00CA3E60">
              <w:rPr>
                <w:bCs/>
                <w:color w:val="000000"/>
                <w:sz w:val="20"/>
                <w:szCs w:val="20"/>
              </w:rPr>
              <w:t>ustentar las afirmaciones con cifras, por ejemplo: el 25</w:t>
            </w:r>
            <w:r>
              <w:rPr>
                <w:bCs/>
                <w:color w:val="000000"/>
                <w:sz w:val="20"/>
                <w:szCs w:val="20"/>
              </w:rPr>
              <w:t xml:space="preserve"> </w:t>
            </w:r>
            <w:r w:rsidRPr="00CA3E60">
              <w:rPr>
                <w:bCs/>
                <w:color w:val="000000"/>
                <w:sz w:val="20"/>
                <w:szCs w:val="20"/>
              </w:rPr>
              <w:t xml:space="preserve">% de los errores en </w:t>
            </w:r>
            <w:r w:rsidRPr="00CA3E60">
              <w:rPr>
                <w:bCs/>
                <w:i/>
                <w:iCs/>
                <w:color w:val="000000"/>
                <w:sz w:val="20"/>
                <w:szCs w:val="20"/>
              </w:rPr>
              <w:t>picking</w:t>
            </w:r>
            <w:r w:rsidRPr="00CA3E60">
              <w:rPr>
                <w:bCs/>
                <w:color w:val="000000"/>
                <w:sz w:val="20"/>
                <w:szCs w:val="20"/>
              </w:rPr>
              <w:t xml:space="preserve"> se deben a etiquetado incorrecto, frente al 15</w:t>
            </w:r>
            <w:r>
              <w:rPr>
                <w:bCs/>
                <w:color w:val="000000"/>
                <w:sz w:val="20"/>
                <w:szCs w:val="20"/>
              </w:rPr>
              <w:t xml:space="preserve"> </w:t>
            </w:r>
            <w:r w:rsidRPr="00CA3E60">
              <w:rPr>
                <w:bCs/>
                <w:color w:val="000000"/>
                <w:sz w:val="20"/>
                <w:szCs w:val="20"/>
              </w:rPr>
              <w:t xml:space="preserve">% registrado en 2023. Asimismo, se deben realizar comparaciones con </w:t>
            </w:r>
            <w:proofErr w:type="spellStart"/>
            <w:r w:rsidRPr="00CA3E60">
              <w:rPr>
                <w:bCs/>
                <w:i/>
                <w:iCs/>
                <w:color w:val="000000"/>
                <w:sz w:val="20"/>
                <w:szCs w:val="20"/>
              </w:rPr>
              <w:t>benchmarks</w:t>
            </w:r>
            <w:proofErr w:type="spellEnd"/>
            <w:r w:rsidRPr="00CA3E60">
              <w:rPr>
                <w:bCs/>
                <w:color w:val="000000"/>
                <w:sz w:val="20"/>
                <w:szCs w:val="20"/>
              </w:rPr>
              <w:t>, como en el caso del tiempo de recepción, que con 45 minutos supera el estándar de la industria establecido en 30 minutos.</w:t>
            </w:r>
          </w:p>
        </w:tc>
      </w:tr>
    </w:tbl>
    <w:p w:rsidR="005E088E" w:rsidP="005E088E" w:rsidRDefault="005E088E" w14:paraId="23540A77" w14:textId="77777777">
      <w:pPr>
        <w:pStyle w:val="Prrafodelista"/>
        <w:pBdr>
          <w:top w:val="nil"/>
          <w:left w:val="nil"/>
          <w:bottom w:val="nil"/>
          <w:right w:val="nil"/>
          <w:between w:val="nil"/>
        </w:pBdr>
        <w:ind w:left="1706"/>
        <w:rPr>
          <w:bCs/>
          <w:color w:val="000000"/>
          <w:sz w:val="20"/>
          <w:szCs w:val="20"/>
        </w:rPr>
      </w:pPr>
    </w:p>
    <w:p w:rsidR="001D7D09" w:rsidP="00173994" w:rsidRDefault="0015660D" w14:paraId="088E2C3A" w14:textId="1BC61E34">
      <w:pPr>
        <w:pStyle w:val="Prrafodelista"/>
        <w:numPr>
          <w:ilvl w:val="0"/>
          <w:numId w:val="10"/>
        </w:numPr>
        <w:pBdr>
          <w:top w:val="nil"/>
          <w:left w:val="nil"/>
          <w:bottom w:val="nil"/>
          <w:right w:val="nil"/>
          <w:between w:val="nil"/>
        </w:pBdr>
        <w:rPr>
          <w:bCs/>
          <w:color w:val="000000"/>
          <w:sz w:val="20"/>
          <w:szCs w:val="20"/>
        </w:rPr>
      </w:pPr>
      <w:r w:rsidRPr="0015660D">
        <w:rPr>
          <w:bCs/>
          <w:color w:val="000000"/>
          <w:sz w:val="20"/>
          <w:szCs w:val="20"/>
        </w:rPr>
        <w:t xml:space="preserve">Técnicas de </w:t>
      </w:r>
      <w:r>
        <w:rPr>
          <w:bCs/>
          <w:color w:val="000000"/>
          <w:sz w:val="20"/>
          <w:szCs w:val="20"/>
        </w:rPr>
        <w:t>r</w:t>
      </w:r>
      <w:r w:rsidRPr="0015660D">
        <w:rPr>
          <w:bCs/>
          <w:color w:val="000000"/>
          <w:sz w:val="20"/>
          <w:szCs w:val="20"/>
        </w:rPr>
        <w:t xml:space="preserve">edacción por </w:t>
      </w:r>
      <w:r>
        <w:rPr>
          <w:bCs/>
          <w:color w:val="000000"/>
          <w:sz w:val="20"/>
          <w:szCs w:val="20"/>
        </w:rPr>
        <w:t>s</w:t>
      </w:r>
      <w:r w:rsidRPr="0015660D">
        <w:rPr>
          <w:bCs/>
          <w:color w:val="000000"/>
          <w:sz w:val="20"/>
          <w:szCs w:val="20"/>
        </w:rPr>
        <w:t>ección</w:t>
      </w:r>
      <w:r w:rsidR="00CA3E60">
        <w:rPr>
          <w:bCs/>
          <w:color w:val="000000"/>
          <w:sz w:val="20"/>
          <w:szCs w:val="20"/>
        </w:rPr>
        <w:t>:</w:t>
      </w:r>
    </w:p>
    <w:p w:rsidR="00CA3E60" w:rsidP="00CA3E60" w:rsidRDefault="00CA3E60" w14:paraId="1A816C9C" w14:textId="77777777">
      <w:pPr>
        <w:pStyle w:val="Prrafodelista"/>
        <w:pBdr>
          <w:top w:val="nil"/>
          <w:left w:val="nil"/>
          <w:bottom w:val="nil"/>
          <w:right w:val="nil"/>
          <w:between w:val="nil"/>
        </w:pBdr>
        <w:ind w:left="1706"/>
        <w:rPr>
          <w:bCs/>
          <w:color w:val="000000"/>
          <w:sz w:val="20"/>
          <w:szCs w:val="20"/>
        </w:rPr>
      </w:pPr>
    </w:p>
    <w:tbl>
      <w:tblPr>
        <w:tblStyle w:val="Tablaconcuadrcula"/>
        <w:tblW w:w="0" w:type="auto"/>
        <w:tblInd w:w="988" w:type="dxa"/>
        <w:tblLook w:val="04A0" w:firstRow="1" w:lastRow="0" w:firstColumn="1" w:lastColumn="0" w:noHBand="0" w:noVBand="1"/>
      </w:tblPr>
      <w:tblGrid>
        <w:gridCol w:w="2551"/>
        <w:gridCol w:w="6379"/>
      </w:tblGrid>
      <w:tr w:rsidR="00CA3E60" w:rsidTr="00C058FA" w14:paraId="7BA230DD" w14:textId="77777777">
        <w:tc>
          <w:tcPr>
            <w:tcW w:w="2551" w:type="dxa"/>
          </w:tcPr>
          <w:p w:rsidRPr="00CA3E60" w:rsidR="00CA3E60" w:rsidP="00C058FA" w:rsidRDefault="00CA3E60" w14:paraId="19B4F16D" w14:textId="79DEDF17">
            <w:pPr>
              <w:rPr>
                <w:b/>
                <w:color w:val="000000"/>
                <w:sz w:val="20"/>
                <w:szCs w:val="20"/>
              </w:rPr>
            </w:pPr>
            <w:commentRangeStart w:id="56"/>
            <w:r w:rsidRPr="00CA3E60">
              <w:rPr>
                <w:b/>
                <w:bCs/>
                <w:color w:val="000000"/>
                <w:sz w:val="20"/>
                <w:szCs w:val="20"/>
              </w:rPr>
              <w:t>Resumen</w:t>
            </w:r>
            <w:commentRangeEnd w:id="56"/>
            <w:r>
              <w:rPr>
                <w:rStyle w:val="Refdecomentario"/>
              </w:rPr>
              <w:commentReference w:id="56"/>
            </w:r>
            <w:r w:rsidRPr="00CA3E60">
              <w:rPr>
                <w:b/>
                <w:bCs/>
                <w:color w:val="000000"/>
                <w:sz w:val="20"/>
                <w:szCs w:val="20"/>
              </w:rPr>
              <w:t xml:space="preserve"> ejecutivo</w:t>
            </w:r>
            <w:r w:rsidRPr="00CA3E60">
              <w:rPr>
                <w:b/>
                <w:color w:val="000000"/>
                <w:sz w:val="20"/>
                <w:szCs w:val="20"/>
              </w:rPr>
              <w:t>.</w:t>
            </w:r>
          </w:p>
          <w:p w:rsidRPr="00CA3E60" w:rsidR="00CA3E60" w:rsidP="00C058FA" w:rsidRDefault="00CA3E60" w14:paraId="4D9EABF4" w14:textId="77777777">
            <w:pPr>
              <w:ind w:left="986"/>
              <w:rPr>
                <w:b/>
                <w:color w:val="000000"/>
                <w:sz w:val="20"/>
                <w:szCs w:val="20"/>
              </w:rPr>
            </w:pPr>
          </w:p>
        </w:tc>
        <w:tc>
          <w:tcPr>
            <w:tcW w:w="6379" w:type="dxa"/>
          </w:tcPr>
          <w:p w:rsidRPr="00CA3E60" w:rsidR="00CA3E60" w:rsidP="00C058FA" w:rsidRDefault="00CA3E60" w14:paraId="5B3782CF" w14:textId="4B9B52B5">
            <w:pPr>
              <w:jc w:val="both"/>
              <w:rPr>
                <w:bCs/>
                <w:color w:val="000000"/>
                <w:sz w:val="20"/>
                <w:szCs w:val="20"/>
              </w:rPr>
            </w:pPr>
            <w:r w:rsidRPr="00462B95">
              <w:rPr>
                <w:bCs/>
                <w:color w:val="000000"/>
                <w:sz w:val="20"/>
                <w:szCs w:val="20"/>
              </w:rPr>
              <w:t>Debe ser breve, máximo una página, e incluir el problema o contexto, el hallazgo principal y la recomendación prioritaria para generar mayor impacto en la mejora.</w:t>
            </w:r>
          </w:p>
        </w:tc>
      </w:tr>
      <w:tr w:rsidR="00CA3E60" w:rsidTr="00C058FA" w14:paraId="19C94D5B" w14:textId="77777777">
        <w:tc>
          <w:tcPr>
            <w:tcW w:w="2551" w:type="dxa"/>
          </w:tcPr>
          <w:p w:rsidRPr="00CA3E60" w:rsidR="00CA3E60" w:rsidP="00CA3E60" w:rsidRDefault="00CA3E60" w14:paraId="11416919" w14:textId="0E2CEC71">
            <w:pPr>
              <w:rPr>
                <w:b/>
                <w:color w:val="000000"/>
                <w:sz w:val="20"/>
                <w:szCs w:val="20"/>
                <w:lang w:val="es-ES"/>
              </w:rPr>
            </w:pPr>
            <w:r w:rsidRPr="00CA3E60">
              <w:rPr>
                <w:b/>
                <w:bCs/>
                <w:color w:val="000000"/>
                <w:sz w:val="20"/>
                <w:szCs w:val="20"/>
              </w:rPr>
              <w:t xml:space="preserve">Resultados </w:t>
            </w:r>
            <w:r>
              <w:rPr>
                <w:b/>
                <w:bCs/>
                <w:color w:val="000000"/>
                <w:sz w:val="20"/>
                <w:szCs w:val="20"/>
              </w:rPr>
              <w:t>d</w:t>
            </w:r>
            <w:r w:rsidRPr="00CA3E60">
              <w:rPr>
                <w:b/>
                <w:bCs/>
                <w:color w:val="000000"/>
                <w:sz w:val="20"/>
                <w:szCs w:val="20"/>
              </w:rPr>
              <w:t>etallados</w:t>
            </w:r>
          </w:p>
          <w:p w:rsidRPr="00CA3E60" w:rsidR="00CA3E60" w:rsidP="00C058FA" w:rsidRDefault="00CA3E60" w14:paraId="708420F4" w14:textId="77777777">
            <w:pPr>
              <w:ind w:left="986"/>
              <w:rPr>
                <w:b/>
                <w:color w:val="000000"/>
                <w:sz w:val="20"/>
                <w:szCs w:val="20"/>
              </w:rPr>
            </w:pPr>
          </w:p>
        </w:tc>
        <w:tc>
          <w:tcPr>
            <w:tcW w:w="6379" w:type="dxa"/>
          </w:tcPr>
          <w:p w:rsidR="00CA3E60" w:rsidP="00C058FA" w:rsidRDefault="00462B95" w14:paraId="17F12947" w14:textId="4FBEB158">
            <w:pPr>
              <w:jc w:val="both"/>
              <w:rPr>
                <w:bCs/>
                <w:color w:val="000000"/>
                <w:sz w:val="20"/>
                <w:szCs w:val="20"/>
              </w:rPr>
            </w:pPr>
            <w:r w:rsidRPr="00462B95">
              <w:rPr>
                <w:bCs/>
                <w:color w:val="000000"/>
                <w:sz w:val="20"/>
                <w:szCs w:val="20"/>
              </w:rPr>
              <w:t xml:space="preserve">Organizar por procesos clave (recepción, almacenamiento, </w:t>
            </w:r>
            <w:r w:rsidRPr="00462B95">
              <w:rPr>
                <w:bCs/>
                <w:i/>
                <w:iCs/>
                <w:color w:val="000000"/>
                <w:sz w:val="20"/>
                <w:szCs w:val="20"/>
              </w:rPr>
              <w:t>picking</w:t>
            </w:r>
            <w:r w:rsidRPr="00462B95">
              <w:rPr>
                <w:bCs/>
                <w:color w:val="000000"/>
                <w:sz w:val="20"/>
                <w:szCs w:val="20"/>
              </w:rPr>
              <w:t xml:space="preserve"> y despacho) usando tablas comparativas y gráficos para mostrar diferencias, tendencias y oportunidades de mejora.</w:t>
            </w:r>
          </w:p>
        </w:tc>
      </w:tr>
      <w:tr w:rsidR="00CA3E60" w:rsidTr="00C058FA" w14:paraId="2F3E162A" w14:textId="77777777">
        <w:tc>
          <w:tcPr>
            <w:tcW w:w="2551" w:type="dxa"/>
          </w:tcPr>
          <w:p w:rsidRPr="00CA3E60" w:rsidR="00CA3E60" w:rsidP="00C058FA" w:rsidRDefault="00CA3E60" w14:paraId="5AA95740" w14:textId="1DF476D8">
            <w:pPr>
              <w:rPr>
                <w:b/>
                <w:color w:val="000000"/>
                <w:sz w:val="20"/>
                <w:szCs w:val="20"/>
              </w:rPr>
            </w:pPr>
            <w:r>
              <w:rPr>
                <w:b/>
                <w:color w:val="000000"/>
                <w:sz w:val="20"/>
                <w:szCs w:val="20"/>
              </w:rPr>
              <w:t>Recomendaciones</w:t>
            </w:r>
            <w:r w:rsidRPr="00CA3E60">
              <w:rPr>
                <w:b/>
                <w:color w:val="000000"/>
                <w:sz w:val="20"/>
                <w:szCs w:val="20"/>
              </w:rPr>
              <w:t>.</w:t>
            </w:r>
          </w:p>
          <w:p w:rsidRPr="00CA3E60" w:rsidR="00CA3E60" w:rsidP="00C058FA" w:rsidRDefault="00CA3E60" w14:paraId="2D851F1F" w14:textId="77777777">
            <w:pPr>
              <w:ind w:left="986"/>
              <w:rPr>
                <w:b/>
                <w:color w:val="000000"/>
                <w:sz w:val="20"/>
                <w:szCs w:val="20"/>
              </w:rPr>
            </w:pPr>
          </w:p>
        </w:tc>
        <w:tc>
          <w:tcPr>
            <w:tcW w:w="6379" w:type="dxa"/>
          </w:tcPr>
          <w:p w:rsidR="00CA3E60" w:rsidP="00CA3E60" w:rsidRDefault="00462B95" w14:paraId="6707BF2D" w14:textId="4BC72722">
            <w:pPr>
              <w:jc w:val="both"/>
              <w:rPr>
                <w:bCs/>
                <w:color w:val="000000"/>
                <w:sz w:val="20"/>
                <w:szCs w:val="20"/>
              </w:rPr>
            </w:pPr>
            <w:r w:rsidRPr="00462B95">
              <w:rPr>
                <w:bCs/>
                <w:color w:val="000000"/>
                <w:sz w:val="20"/>
                <w:szCs w:val="20"/>
              </w:rPr>
              <w:t>Formular las recomendaciones con el enfoque SMART: específicas, medibles, alcanzables, relevantes y con un tiempo definido para su ejecución y seguimiento.</w:t>
            </w:r>
          </w:p>
        </w:tc>
      </w:tr>
    </w:tbl>
    <w:p w:rsidR="00294AA6" w:rsidP="0015660D" w:rsidRDefault="00294AA6" w14:paraId="48E99E27" w14:textId="77777777">
      <w:pPr>
        <w:pStyle w:val="Prrafodelista"/>
        <w:pBdr>
          <w:top w:val="nil"/>
          <w:left w:val="nil"/>
          <w:bottom w:val="nil"/>
          <w:right w:val="nil"/>
          <w:between w:val="nil"/>
        </w:pBdr>
        <w:ind w:left="1706"/>
        <w:rPr>
          <w:bCs/>
          <w:color w:val="000000"/>
          <w:sz w:val="20"/>
          <w:szCs w:val="20"/>
        </w:rPr>
      </w:pPr>
    </w:p>
    <w:p w:rsidR="0015660D" w:rsidP="00173994" w:rsidRDefault="00294AA6" w14:paraId="3B52447E" w14:textId="0ABEAFF6">
      <w:pPr>
        <w:pStyle w:val="Prrafodelista"/>
        <w:numPr>
          <w:ilvl w:val="0"/>
          <w:numId w:val="10"/>
        </w:numPr>
        <w:pBdr>
          <w:top w:val="nil"/>
          <w:left w:val="nil"/>
          <w:bottom w:val="nil"/>
          <w:right w:val="nil"/>
          <w:between w:val="nil"/>
        </w:pBdr>
        <w:rPr>
          <w:bCs/>
          <w:color w:val="000000"/>
          <w:sz w:val="20"/>
          <w:szCs w:val="20"/>
        </w:rPr>
      </w:pPr>
      <w:r w:rsidRPr="00294AA6">
        <w:rPr>
          <w:bCs/>
          <w:color w:val="000000"/>
          <w:sz w:val="20"/>
          <w:szCs w:val="20"/>
        </w:rPr>
        <w:t xml:space="preserve">Diseño </w:t>
      </w:r>
      <w:r>
        <w:rPr>
          <w:bCs/>
          <w:color w:val="000000"/>
          <w:sz w:val="20"/>
          <w:szCs w:val="20"/>
        </w:rPr>
        <w:t>v</w:t>
      </w:r>
      <w:r w:rsidRPr="00294AA6">
        <w:rPr>
          <w:bCs/>
          <w:color w:val="000000"/>
          <w:sz w:val="20"/>
          <w:szCs w:val="20"/>
        </w:rPr>
        <w:t xml:space="preserve">isual y </w:t>
      </w:r>
      <w:r>
        <w:rPr>
          <w:bCs/>
          <w:color w:val="000000"/>
          <w:sz w:val="20"/>
          <w:szCs w:val="20"/>
        </w:rPr>
        <w:t>h</w:t>
      </w:r>
      <w:r w:rsidRPr="00294AA6">
        <w:rPr>
          <w:bCs/>
          <w:color w:val="000000"/>
          <w:sz w:val="20"/>
          <w:szCs w:val="20"/>
        </w:rPr>
        <w:t>erramientas</w:t>
      </w:r>
      <w:r>
        <w:rPr>
          <w:bCs/>
          <w:color w:val="000000"/>
          <w:sz w:val="20"/>
          <w:szCs w:val="20"/>
        </w:rPr>
        <w:t>.</w:t>
      </w:r>
    </w:p>
    <w:p w:rsidR="00C058FA" w:rsidP="6F113F04" w:rsidRDefault="00C058FA" w14:paraId="507130BB" w14:textId="77777777" w14:noSpellErr="1">
      <w:pPr>
        <w:pStyle w:val="Prrafodelista"/>
        <w:pBdr>
          <w:top w:val="nil" w:color="000000" w:sz="0" w:space="0"/>
          <w:left w:val="nil" w:color="000000" w:sz="0" w:space="0"/>
          <w:bottom w:val="nil" w:color="000000" w:sz="0" w:space="0"/>
          <w:right w:val="nil" w:color="000000" w:sz="0" w:space="0"/>
          <w:between w:val="nil" w:color="000000" w:sz="0" w:space="0"/>
        </w:pBdr>
        <w:ind w:left="1706"/>
        <w:rPr>
          <w:color w:val="000000"/>
          <w:sz w:val="20"/>
          <w:szCs w:val="20"/>
        </w:rPr>
      </w:pPr>
    </w:p>
    <w:tbl>
      <w:tblPr>
        <w:tblStyle w:val="Tablaconcuadrcula"/>
        <w:tblW w:w="0" w:type="auto"/>
        <w:tblInd w:w="1327" w:type="dxa"/>
        <w:tblLook w:val="04A0" w:firstRow="1" w:lastRow="0" w:firstColumn="1" w:lastColumn="0" w:noHBand="0" w:noVBand="1"/>
      </w:tblPr>
      <w:tblGrid>
        <w:gridCol w:w="3771"/>
        <w:gridCol w:w="3402"/>
      </w:tblGrid>
      <w:tr w:rsidR="00D14F7C" w:rsidTr="00C058FA" w14:paraId="65B38A12" w14:textId="77777777">
        <w:tc>
          <w:tcPr>
            <w:tcW w:w="3771" w:type="dxa"/>
          </w:tcPr>
          <w:p w:rsidR="00D14F7C" w:rsidP="00D14F7C" w:rsidRDefault="00D14F7C" w14:paraId="3455139B" w14:textId="0D6D5523">
            <w:pPr>
              <w:jc w:val="center"/>
              <w:rPr>
                <w:bCs/>
                <w:color w:val="000000"/>
                <w:sz w:val="20"/>
                <w:szCs w:val="20"/>
              </w:rPr>
            </w:pPr>
            <w:commentRangeStart w:id="57"/>
            <w:r w:rsidRPr="00D14F7C">
              <w:rPr>
                <w:b/>
                <w:bCs/>
                <w:color w:val="000000"/>
                <w:sz w:val="20"/>
                <w:szCs w:val="20"/>
              </w:rPr>
              <w:t>Gráficos</w:t>
            </w:r>
            <w:commentRangeEnd w:id="57"/>
            <w:r>
              <w:rPr>
                <w:rStyle w:val="Refdecomentario"/>
              </w:rPr>
              <w:commentReference w:id="57"/>
            </w:r>
            <w:r w:rsidRPr="00D14F7C">
              <w:rPr>
                <w:b/>
                <w:bCs/>
                <w:color w:val="000000"/>
                <w:sz w:val="20"/>
                <w:szCs w:val="20"/>
              </w:rPr>
              <w:t xml:space="preserve"> recomendados.</w:t>
            </w:r>
          </w:p>
        </w:tc>
        <w:tc>
          <w:tcPr>
            <w:tcW w:w="3402" w:type="dxa"/>
          </w:tcPr>
          <w:p w:rsidR="00D14F7C" w:rsidP="00D14F7C" w:rsidRDefault="00D14F7C" w14:paraId="3EDE0005" w14:textId="0AB64478">
            <w:pPr>
              <w:pStyle w:val="Prrafodelista"/>
              <w:rPr>
                <w:bCs/>
                <w:color w:val="000000"/>
                <w:sz w:val="20"/>
                <w:szCs w:val="20"/>
              </w:rPr>
            </w:pPr>
            <w:r w:rsidRPr="00D14F7C">
              <w:rPr>
                <w:b/>
                <w:bCs/>
                <w:color w:val="000000"/>
                <w:sz w:val="20"/>
                <w:szCs w:val="20"/>
              </w:rPr>
              <w:t>Paleta de colores.</w:t>
            </w:r>
          </w:p>
        </w:tc>
      </w:tr>
      <w:tr w:rsidR="00D14F7C" w:rsidTr="00C058FA" w14:paraId="7A3151B4" w14:textId="77777777">
        <w:tc>
          <w:tcPr>
            <w:tcW w:w="3771" w:type="dxa"/>
          </w:tcPr>
          <w:p w:rsidRPr="00D14F7C" w:rsidR="00D14F7C" w:rsidP="00D14F7C" w:rsidRDefault="00C058FA" w14:paraId="33C4AE9B" w14:textId="64816380">
            <w:pPr>
              <w:pStyle w:val="Prrafodelista"/>
              <w:ind w:left="360"/>
              <w:rPr>
                <w:bCs/>
                <w:color w:val="000000"/>
                <w:sz w:val="20"/>
                <w:szCs w:val="20"/>
                <w:lang w:val="es-ES"/>
              </w:rPr>
            </w:pPr>
            <w:commentRangeStart w:id="58"/>
            <w:r>
              <w:rPr>
                <w:noProof/>
              </w:rPr>
              <w:drawing>
                <wp:inline distT="0" distB="0" distL="0" distR="0" wp14:anchorId="52D31704" wp14:editId="33D3D8BD">
                  <wp:extent cx="800100" cy="1021079"/>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5021" cy="1027359"/>
                          </a:xfrm>
                          <a:prstGeom prst="rect">
                            <a:avLst/>
                          </a:prstGeom>
                        </pic:spPr>
                      </pic:pic>
                    </a:graphicData>
                  </a:graphic>
                </wp:inline>
              </w:drawing>
            </w:r>
            <w:commentRangeEnd w:id="58"/>
            <w:r>
              <w:rPr>
                <w:rStyle w:val="Refdecomentario"/>
              </w:rPr>
              <w:commentReference w:id="58"/>
            </w:r>
          </w:p>
        </w:tc>
        <w:tc>
          <w:tcPr>
            <w:tcW w:w="3402" w:type="dxa"/>
          </w:tcPr>
          <w:p w:rsidRPr="00D14F7C" w:rsidR="00D14F7C" w:rsidP="00D14F7C" w:rsidRDefault="00C058FA" w14:paraId="1B6B3086" w14:textId="258C6118">
            <w:pPr>
              <w:pStyle w:val="Prrafodelista"/>
              <w:ind w:left="0"/>
              <w:rPr>
                <w:bCs/>
                <w:color w:val="000000"/>
                <w:sz w:val="20"/>
                <w:szCs w:val="20"/>
                <w:lang w:val="es-ES"/>
              </w:rPr>
            </w:pPr>
            <w:commentRangeStart w:id="59"/>
            <w:r>
              <w:rPr>
                <w:noProof/>
              </w:rPr>
              <w:drawing>
                <wp:inline distT="0" distB="0" distL="0" distR="0" wp14:anchorId="1575ADB0" wp14:editId="3616A740">
                  <wp:extent cx="1514475" cy="89953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1217" cy="903542"/>
                          </a:xfrm>
                          <a:prstGeom prst="rect">
                            <a:avLst/>
                          </a:prstGeom>
                        </pic:spPr>
                      </pic:pic>
                    </a:graphicData>
                  </a:graphic>
                </wp:inline>
              </w:drawing>
            </w:r>
            <w:commentRangeEnd w:id="59"/>
            <w:r>
              <w:rPr>
                <w:rStyle w:val="Refdecomentario"/>
              </w:rPr>
              <w:commentReference w:id="59"/>
            </w:r>
          </w:p>
        </w:tc>
      </w:tr>
      <w:tr w:rsidR="00D14F7C" w:rsidTr="00C058FA" w14:paraId="3AA44965" w14:textId="77777777">
        <w:tc>
          <w:tcPr>
            <w:tcW w:w="3771" w:type="dxa"/>
          </w:tcPr>
          <w:p w:rsidRPr="00D14F7C" w:rsidR="00D14F7C" w:rsidP="00173994" w:rsidRDefault="00D14F7C" w14:paraId="697D8A29" w14:textId="77777777">
            <w:pPr>
              <w:pStyle w:val="Prrafodelista"/>
              <w:numPr>
                <w:ilvl w:val="0"/>
                <w:numId w:val="14"/>
              </w:numPr>
              <w:rPr>
                <w:bCs/>
                <w:color w:val="000000"/>
                <w:sz w:val="20"/>
                <w:szCs w:val="20"/>
                <w:lang w:val="es-ES"/>
              </w:rPr>
            </w:pPr>
            <w:r w:rsidRPr="00D14F7C">
              <w:rPr>
                <w:bCs/>
                <w:color w:val="000000"/>
                <w:sz w:val="20"/>
                <w:szCs w:val="20"/>
              </w:rPr>
              <w:t>Barras: comparar indicadores entre periodos.</w:t>
            </w:r>
          </w:p>
          <w:p w:rsidR="00D14F7C" w:rsidP="00173994" w:rsidRDefault="00D14F7C" w14:paraId="5B6AE5C3" w14:textId="77777777">
            <w:pPr>
              <w:pStyle w:val="Prrafodelista"/>
              <w:numPr>
                <w:ilvl w:val="0"/>
                <w:numId w:val="14"/>
              </w:numPr>
              <w:rPr>
                <w:bCs/>
                <w:color w:val="000000"/>
                <w:sz w:val="20"/>
                <w:szCs w:val="20"/>
              </w:rPr>
            </w:pPr>
            <w:r w:rsidRPr="00D14F7C">
              <w:rPr>
                <w:bCs/>
                <w:color w:val="000000"/>
                <w:sz w:val="20"/>
                <w:szCs w:val="20"/>
              </w:rPr>
              <w:t xml:space="preserve">Gráficos circulares: mostrar </w:t>
            </w:r>
            <w:r>
              <w:rPr>
                <w:bCs/>
                <w:color w:val="000000"/>
                <w:sz w:val="20"/>
                <w:szCs w:val="20"/>
              </w:rPr>
              <w:t>p</w:t>
            </w:r>
            <w:r w:rsidRPr="00D14F7C">
              <w:rPr>
                <w:bCs/>
                <w:color w:val="000000"/>
                <w:sz w:val="20"/>
                <w:szCs w:val="20"/>
              </w:rPr>
              <w:t>roporciones</w:t>
            </w:r>
            <w:r>
              <w:rPr>
                <w:bCs/>
                <w:color w:val="000000"/>
                <w:sz w:val="20"/>
                <w:szCs w:val="20"/>
              </w:rPr>
              <w:t>.</w:t>
            </w:r>
          </w:p>
          <w:p w:rsidR="00D14F7C" w:rsidP="00173994" w:rsidRDefault="00D14F7C" w14:paraId="51185C1A" w14:textId="092B410B">
            <w:pPr>
              <w:pStyle w:val="Prrafodelista"/>
              <w:numPr>
                <w:ilvl w:val="0"/>
                <w:numId w:val="14"/>
              </w:numPr>
              <w:rPr>
                <w:bCs/>
                <w:color w:val="000000"/>
                <w:sz w:val="20"/>
                <w:szCs w:val="20"/>
              </w:rPr>
            </w:pPr>
            <w:r w:rsidRPr="00D14F7C">
              <w:rPr>
                <w:bCs/>
                <w:color w:val="000000"/>
                <w:sz w:val="20"/>
                <w:szCs w:val="20"/>
              </w:rPr>
              <w:t>Mapas de calor: identificar zonas críticas en el almacén.</w:t>
            </w:r>
          </w:p>
        </w:tc>
        <w:tc>
          <w:tcPr>
            <w:tcW w:w="3402" w:type="dxa"/>
          </w:tcPr>
          <w:p w:rsidRPr="00D14F7C" w:rsidR="00D14F7C" w:rsidP="00173994" w:rsidRDefault="00D14F7C" w14:paraId="26C3AAA1" w14:textId="77777777">
            <w:pPr>
              <w:pStyle w:val="Prrafodelista"/>
              <w:numPr>
                <w:ilvl w:val="0"/>
                <w:numId w:val="15"/>
              </w:numPr>
              <w:rPr>
                <w:bCs/>
                <w:color w:val="000000"/>
                <w:sz w:val="20"/>
                <w:szCs w:val="20"/>
                <w:lang w:val="es-ES"/>
              </w:rPr>
            </w:pPr>
            <w:r w:rsidRPr="00D14F7C">
              <w:rPr>
                <w:bCs/>
                <w:color w:val="000000"/>
                <w:sz w:val="20"/>
                <w:szCs w:val="20"/>
              </w:rPr>
              <w:t>Rojo: alertas o desviaciones críticas.</w:t>
            </w:r>
          </w:p>
          <w:p w:rsidRPr="00D14F7C" w:rsidR="00D14F7C" w:rsidP="00173994" w:rsidRDefault="00D14F7C" w14:paraId="3B759BBC" w14:textId="77777777">
            <w:pPr>
              <w:pStyle w:val="Prrafodelista"/>
              <w:numPr>
                <w:ilvl w:val="0"/>
                <w:numId w:val="15"/>
              </w:numPr>
              <w:rPr>
                <w:bCs/>
                <w:color w:val="000000"/>
                <w:sz w:val="20"/>
                <w:szCs w:val="20"/>
                <w:lang w:val="es-ES"/>
              </w:rPr>
            </w:pPr>
            <w:r w:rsidRPr="00D14F7C">
              <w:rPr>
                <w:bCs/>
                <w:color w:val="000000"/>
                <w:sz w:val="20"/>
                <w:szCs w:val="20"/>
              </w:rPr>
              <w:t>Verde: metas cumplidas.</w:t>
            </w:r>
          </w:p>
          <w:p w:rsidRPr="00D14F7C" w:rsidR="00D14F7C" w:rsidP="00173994" w:rsidRDefault="00D14F7C" w14:paraId="29E44C72" w14:textId="77777777">
            <w:pPr>
              <w:pStyle w:val="Prrafodelista"/>
              <w:numPr>
                <w:ilvl w:val="0"/>
                <w:numId w:val="15"/>
              </w:numPr>
              <w:rPr>
                <w:bCs/>
                <w:color w:val="000000"/>
                <w:sz w:val="20"/>
                <w:szCs w:val="20"/>
                <w:lang w:val="es-ES"/>
              </w:rPr>
            </w:pPr>
            <w:r w:rsidRPr="00D14F7C">
              <w:rPr>
                <w:bCs/>
                <w:color w:val="000000"/>
                <w:sz w:val="20"/>
                <w:szCs w:val="20"/>
              </w:rPr>
              <w:t>Azul: datos neutros o comparativos.</w:t>
            </w:r>
          </w:p>
          <w:p w:rsidR="00D14F7C" w:rsidP="00D14F7C" w:rsidRDefault="00D14F7C" w14:paraId="2E923913" w14:textId="77777777">
            <w:pPr>
              <w:pStyle w:val="Prrafodelista"/>
              <w:ind w:left="0"/>
              <w:rPr>
                <w:bCs/>
                <w:color w:val="000000"/>
                <w:sz w:val="20"/>
                <w:szCs w:val="20"/>
              </w:rPr>
            </w:pPr>
          </w:p>
        </w:tc>
      </w:tr>
    </w:tbl>
    <w:p w:rsidR="00C058FA" w:rsidP="00C058FA" w:rsidRDefault="00C058FA" w14:paraId="6E714706" w14:textId="77777777">
      <w:pPr>
        <w:pStyle w:val="Prrafodelista"/>
        <w:pBdr>
          <w:top w:val="nil"/>
          <w:left w:val="nil"/>
          <w:bottom w:val="nil"/>
          <w:right w:val="nil"/>
          <w:between w:val="nil"/>
        </w:pBdr>
        <w:ind w:left="1706"/>
        <w:rPr>
          <w:bCs/>
          <w:color w:val="000000"/>
          <w:sz w:val="20"/>
          <w:szCs w:val="20"/>
        </w:rPr>
      </w:pPr>
    </w:p>
    <w:p w:rsidR="004021B1" w:rsidP="00173994" w:rsidRDefault="004021B1" w14:paraId="44B0EF4C" w14:textId="368C19B6">
      <w:pPr>
        <w:pStyle w:val="Prrafodelista"/>
        <w:numPr>
          <w:ilvl w:val="0"/>
          <w:numId w:val="10"/>
        </w:numPr>
        <w:pBdr>
          <w:top w:val="nil"/>
          <w:left w:val="nil"/>
          <w:bottom w:val="nil"/>
          <w:right w:val="nil"/>
          <w:between w:val="nil"/>
        </w:pBdr>
        <w:rPr>
          <w:bCs/>
          <w:color w:val="000000"/>
          <w:sz w:val="20"/>
          <w:szCs w:val="20"/>
        </w:rPr>
      </w:pPr>
      <w:r w:rsidRPr="004021B1">
        <w:rPr>
          <w:bCs/>
          <w:color w:val="000000"/>
          <w:sz w:val="20"/>
          <w:szCs w:val="20"/>
        </w:rPr>
        <w:t xml:space="preserve">Adaptación al </w:t>
      </w:r>
      <w:r>
        <w:rPr>
          <w:bCs/>
          <w:color w:val="000000"/>
          <w:sz w:val="20"/>
          <w:szCs w:val="20"/>
        </w:rPr>
        <w:t>p</w:t>
      </w:r>
      <w:r w:rsidRPr="004021B1">
        <w:rPr>
          <w:bCs/>
          <w:color w:val="000000"/>
          <w:sz w:val="20"/>
          <w:szCs w:val="20"/>
        </w:rPr>
        <w:t xml:space="preserve">úblico </w:t>
      </w:r>
      <w:r>
        <w:rPr>
          <w:bCs/>
          <w:color w:val="000000"/>
          <w:sz w:val="20"/>
          <w:szCs w:val="20"/>
        </w:rPr>
        <w:t>o</w:t>
      </w:r>
      <w:r w:rsidRPr="004021B1">
        <w:rPr>
          <w:bCs/>
          <w:color w:val="000000"/>
          <w:sz w:val="20"/>
          <w:szCs w:val="20"/>
        </w:rPr>
        <w:t>bjetivo</w:t>
      </w:r>
      <w:r w:rsidR="00C058FA">
        <w:rPr>
          <w:bCs/>
          <w:color w:val="000000"/>
          <w:sz w:val="20"/>
          <w:szCs w:val="20"/>
        </w:rPr>
        <w:t>:</w:t>
      </w:r>
    </w:p>
    <w:p w:rsidR="00934023" w:rsidP="00934023" w:rsidRDefault="00934023" w14:paraId="37C319AF" w14:textId="77777777">
      <w:pPr>
        <w:pStyle w:val="Prrafodelista"/>
        <w:pBdr>
          <w:top w:val="nil"/>
          <w:left w:val="nil"/>
          <w:bottom w:val="nil"/>
          <w:right w:val="nil"/>
          <w:between w:val="nil"/>
        </w:pBdr>
        <w:ind w:left="1706"/>
        <w:rPr>
          <w:bCs/>
          <w:color w:val="000000"/>
          <w:sz w:val="20"/>
          <w:szCs w:val="20"/>
        </w:rPr>
      </w:pPr>
    </w:p>
    <w:tbl>
      <w:tblPr>
        <w:tblStyle w:val="Tablaconcuadrcula"/>
        <w:tblW w:w="0" w:type="auto"/>
        <w:tblInd w:w="1346" w:type="dxa"/>
        <w:tblLook w:val="04A0" w:firstRow="1" w:lastRow="0" w:firstColumn="1" w:lastColumn="0" w:noHBand="0" w:noVBand="1"/>
      </w:tblPr>
      <w:tblGrid>
        <w:gridCol w:w="2477"/>
        <w:gridCol w:w="6139"/>
      </w:tblGrid>
      <w:tr w:rsidR="00C058FA" w:rsidTr="00C058FA" w14:paraId="21FFB869" w14:textId="77777777">
        <w:tc>
          <w:tcPr>
            <w:tcW w:w="2477" w:type="dxa"/>
          </w:tcPr>
          <w:p w:rsidRPr="00C058FA" w:rsidR="00C058FA" w:rsidP="00C058FA" w:rsidRDefault="00C058FA" w14:paraId="5052EAB9" w14:textId="4ECF8197">
            <w:pPr>
              <w:rPr>
                <w:bCs/>
                <w:color w:val="000000"/>
                <w:sz w:val="20"/>
                <w:szCs w:val="20"/>
                <w:lang w:val="es-ES"/>
              </w:rPr>
            </w:pPr>
            <w:commentRangeStart w:id="60"/>
            <w:r w:rsidRPr="00C058FA">
              <w:rPr>
                <w:b/>
                <w:bCs/>
                <w:color w:val="000000"/>
                <w:sz w:val="20"/>
                <w:szCs w:val="20"/>
              </w:rPr>
              <w:t>Para</w:t>
            </w:r>
            <w:commentRangeEnd w:id="60"/>
            <w:r w:rsidR="00934023">
              <w:rPr>
                <w:rStyle w:val="Refdecomentario"/>
              </w:rPr>
              <w:commentReference w:id="60"/>
            </w:r>
            <w:r w:rsidRPr="00C058FA">
              <w:rPr>
                <w:b/>
                <w:bCs/>
                <w:color w:val="000000"/>
                <w:sz w:val="20"/>
                <w:szCs w:val="20"/>
              </w:rPr>
              <w:t xml:space="preserve"> alta dirección</w:t>
            </w:r>
            <w:r>
              <w:rPr>
                <w:b/>
                <w:bCs/>
                <w:color w:val="000000"/>
                <w:sz w:val="20"/>
                <w:szCs w:val="20"/>
              </w:rPr>
              <w:t>.</w:t>
            </w:r>
          </w:p>
          <w:p w:rsidR="00C058FA" w:rsidP="00C058FA" w:rsidRDefault="00C058FA" w14:paraId="488BB560" w14:textId="77777777">
            <w:pPr>
              <w:rPr>
                <w:bCs/>
                <w:color w:val="000000"/>
                <w:sz w:val="20"/>
                <w:szCs w:val="20"/>
              </w:rPr>
            </w:pPr>
          </w:p>
        </w:tc>
        <w:tc>
          <w:tcPr>
            <w:tcW w:w="6139" w:type="dxa"/>
          </w:tcPr>
          <w:p w:rsidRPr="00934023" w:rsidR="00C058FA" w:rsidP="00934023" w:rsidRDefault="00934023" w14:paraId="32B9EE82" w14:textId="61B81B3A">
            <w:pPr>
              <w:tabs>
                <w:tab w:val="left" w:pos="993"/>
              </w:tabs>
              <w:jc w:val="both"/>
              <w:rPr>
                <w:sz w:val="20"/>
                <w:szCs w:val="20"/>
              </w:rPr>
            </w:pPr>
            <w:r w:rsidRPr="00934023">
              <w:rPr>
                <w:sz w:val="20"/>
                <w:szCs w:val="20"/>
              </w:rPr>
              <w:t>Formato ejecutivo (máx</w:t>
            </w:r>
            <w:r>
              <w:rPr>
                <w:sz w:val="20"/>
                <w:szCs w:val="20"/>
              </w:rPr>
              <w:t xml:space="preserve">imo </w:t>
            </w:r>
            <w:r w:rsidRPr="00934023">
              <w:rPr>
                <w:sz w:val="20"/>
                <w:szCs w:val="20"/>
              </w:rPr>
              <w:t>10 diapositivas) destacando impacto financiero, ahorros, ROI y riesgos de no actuar para apoyar decisiones estratégicas.</w:t>
            </w:r>
          </w:p>
        </w:tc>
      </w:tr>
      <w:tr w:rsidR="00C058FA" w:rsidTr="00C058FA" w14:paraId="4C9A7871" w14:textId="77777777">
        <w:tc>
          <w:tcPr>
            <w:tcW w:w="2477" w:type="dxa"/>
          </w:tcPr>
          <w:p w:rsidRPr="00C058FA" w:rsidR="00C058FA" w:rsidP="00C058FA" w:rsidRDefault="00C058FA" w14:paraId="58F02A34" w14:textId="5528AC9B">
            <w:pPr>
              <w:rPr>
                <w:bCs/>
                <w:color w:val="000000"/>
                <w:sz w:val="20"/>
                <w:szCs w:val="20"/>
                <w:lang w:val="es-ES"/>
              </w:rPr>
            </w:pPr>
            <w:r w:rsidRPr="00C058FA">
              <w:rPr>
                <w:b/>
                <w:bCs/>
                <w:color w:val="000000"/>
                <w:sz w:val="20"/>
                <w:szCs w:val="20"/>
              </w:rPr>
              <w:t>Para supervisores</w:t>
            </w:r>
            <w:r>
              <w:rPr>
                <w:b/>
                <w:bCs/>
                <w:color w:val="000000"/>
                <w:sz w:val="20"/>
                <w:szCs w:val="20"/>
              </w:rPr>
              <w:t>.</w:t>
            </w:r>
          </w:p>
          <w:p w:rsidR="00C058FA" w:rsidP="00C058FA" w:rsidRDefault="00C058FA" w14:paraId="6A525D0C" w14:textId="77777777">
            <w:pPr>
              <w:rPr>
                <w:bCs/>
                <w:color w:val="000000"/>
                <w:sz w:val="20"/>
                <w:szCs w:val="20"/>
              </w:rPr>
            </w:pPr>
          </w:p>
        </w:tc>
        <w:tc>
          <w:tcPr>
            <w:tcW w:w="6139" w:type="dxa"/>
          </w:tcPr>
          <w:p w:rsidRPr="00934023" w:rsidR="00C058FA" w:rsidP="00934023" w:rsidRDefault="00934023" w14:paraId="74C88B72" w14:textId="6DB9C6A5">
            <w:pPr>
              <w:tabs>
                <w:tab w:val="left" w:pos="993"/>
              </w:tabs>
              <w:jc w:val="both"/>
              <w:rPr>
                <w:sz w:val="20"/>
                <w:szCs w:val="20"/>
              </w:rPr>
            </w:pPr>
            <w:r w:rsidRPr="00934023">
              <w:rPr>
                <w:sz w:val="20"/>
                <w:szCs w:val="20"/>
              </w:rPr>
              <w:t>Informe técnico con taller práctico, enfocado en soluciones operativas paso a paso y capacitación para adoptar nuevos procesos..</w:t>
            </w:r>
          </w:p>
        </w:tc>
      </w:tr>
      <w:tr w:rsidR="00C058FA" w:rsidTr="00C058FA" w14:paraId="15B83057" w14:textId="77777777">
        <w:tc>
          <w:tcPr>
            <w:tcW w:w="2477" w:type="dxa"/>
          </w:tcPr>
          <w:p w:rsidRPr="00C058FA" w:rsidR="00C058FA" w:rsidP="00C058FA" w:rsidRDefault="00C058FA" w14:paraId="27986A34" w14:textId="77777777">
            <w:pPr>
              <w:rPr>
                <w:bCs/>
                <w:color w:val="000000"/>
                <w:sz w:val="20"/>
                <w:szCs w:val="20"/>
                <w:lang w:val="es-ES"/>
              </w:rPr>
            </w:pPr>
            <w:r w:rsidRPr="00C058FA">
              <w:rPr>
                <w:b/>
                <w:bCs/>
                <w:color w:val="000000"/>
                <w:sz w:val="20"/>
                <w:szCs w:val="20"/>
              </w:rPr>
              <w:t>Para equipo operativo.</w:t>
            </w:r>
          </w:p>
          <w:p w:rsidR="00C058FA" w:rsidP="00C058FA" w:rsidRDefault="00C058FA" w14:paraId="5D0B73C5" w14:textId="77777777">
            <w:pPr>
              <w:rPr>
                <w:bCs/>
                <w:color w:val="000000"/>
                <w:sz w:val="20"/>
                <w:szCs w:val="20"/>
              </w:rPr>
            </w:pPr>
          </w:p>
        </w:tc>
        <w:tc>
          <w:tcPr>
            <w:tcW w:w="6139" w:type="dxa"/>
          </w:tcPr>
          <w:p w:rsidRPr="00934023" w:rsidR="00C058FA" w:rsidP="00934023" w:rsidRDefault="00934023" w14:paraId="1B653BEA" w14:textId="35D232B7">
            <w:pPr>
              <w:tabs>
                <w:tab w:val="left" w:pos="993"/>
              </w:tabs>
              <w:jc w:val="both"/>
              <w:rPr>
                <w:sz w:val="20"/>
                <w:szCs w:val="20"/>
              </w:rPr>
            </w:pPr>
            <w:r w:rsidRPr="00934023">
              <w:rPr>
                <w:sz w:val="20"/>
                <w:szCs w:val="20"/>
              </w:rPr>
              <w:t xml:space="preserve">Infografías en zonas comunes con métricas simples y visuales, como “5 pasos para reducir errores en </w:t>
            </w:r>
            <w:r w:rsidRPr="00934023">
              <w:rPr>
                <w:i/>
                <w:iCs/>
                <w:sz w:val="20"/>
                <w:szCs w:val="20"/>
              </w:rPr>
              <w:t>picking</w:t>
            </w:r>
            <w:r w:rsidRPr="00934023">
              <w:rPr>
                <w:sz w:val="20"/>
                <w:szCs w:val="20"/>
              </w:rPr>
              <w:t>”, para reforzar buenas prácticas.</w:t>
            </w:r>
          </w:p>
        </w:tc>
      </w:tr>
    </w:tbl>
    <w:p w:rsidRPr="00C058FA" w:rsidR="00C058FA" w:rsidP="00C058FA" w:rsidRDefault="00C058FA" w14:paraId="651AB1F3" w14:textId="77777777">
      <w:pPr>
        <w:pBdr>
          <w:top w:val="nil"/>
          <w:left w:val="nil"/>
          <w:bottom w:val="nil"/>
          <w:right w:val="nil"/>
          <w:between w:val="nil"/>
        </w:pBdr>
        <w:ind w:left="1346"/>
        <w:rPr>
          <w:bCs/>
          <w:color w:val="000000"/>
          <w:sz w:val="20"/>
          <w:szCs w:val="20"/>
        </w:rPr>
      </w:pPr>
    </w:p>
    <w:p w:rsidR="004021B1" w:rsidP="004021B1" w:rsidRDefault="004021B1" w14:paraId="6A25A883" w14:textId="52BD1BC0">
      <w:pPr>
        <w:pStyle w:val="Prrafodelista"/>
        <w:pBdr>
          <w:top w:val="nil"/>
          <w:left w:val="nil"/>
          <w:bottom w:val="nil"/>
          <w:right w:val="nil"/>
          <w:between w:val="nil"/>
        </w:pBdr>
        <w:ind w:left="1706"/>
        <w:rPr>
          <w:bCs/>
          <w:color w:val="000000"/>
          <w:sz w:val="20"/>
          <w:szCs w:val="20"/>
        </w:rPr>
      </w:pPr>
    </w:p>
    <w:p w:rsidRPr="004E29AE" w:rsidR="004E29AE" w:rsidP="004E29AE" w:rsidRDefault="004E29AE" w14:paraId="5A274542" w14:textId="77777777">
      <w:pPr>
        <w:pBdr>
          <w:top w:val="nil"/>
          <w:left w:val="nil"/>
          <w:bottom w:val="nil"/>
          <w:right w:val="nil"/>
          <w:between w:val="nil"/>
        </w:pBdr>
        <w:rPr>
          <w:b/>
          <w:color w:val="000000"/>
          <w:sz w:val="20"/>
          <w:szCs w:val="20"/>
        </w:rPr>
      </w:pPr>
    </w:p>
    <w:p w:rsidR="000508C4" w:rsidRDefault="00BA7128" w14:paraId="1CB3B219" w14:textId="0C3C03EB">
      <w:pPr>
        <w:pStyle w:val="Prrafodelista"/>
        <w:numPr>
          <w:ilvl w:val="0"/>
          <w:numId w:val="4"/>
        </w:numPr>
        <w:tabs>
          <w:tab w:val="left" w:pos="993"/>
        </w:tabs>
        <w:jc w:val="both"/>
        <w:rPr>
          <w:b/>
          <w:bCs/>
          <w:sz w:val="20"/>
          <w:szCs w:val="20"/>
        </w:rPr>
      </w:pPr>
      <w:r w:rsidRPr="00BA7128">
        <w:rPr>
          <w:b/>
          <w:bCs/>
          <w:sz w:val="20"/>
          <w:szCs w:val="20"/>
        </w:rPr>
        <w:t>Mejora continua en almacén</w:t>
      </w:r>
    </w:p>
    <w:p w:rsidR="00107191" w:rsidP="00A50049" w:rsidRDefault="00BF371D" w14:paraId="034537EB" w14:textId="163BC7D9">
      <w:pPr>
        <w:pStyle w:val="Prrafodelista"/>
        <w:tabs>
          <w:tab w:val="left" w:pos="993"/>
        </w:tabs>
        <w:ind w:left="560"/>
        <w:jc w:val="both"/>
        <w:rPr>
          <w:sz w:val="20"/>
          <w:szCs w:val="20"/>
        </w:rPr>
      </w:pPr>
      <w:r w:rsidRPr="00BF371D">
        <w:rPr>
          <w:sz w:val="20"/>
          <w:szCs w:val="20"/>
        </w:rPr>
        <w:lastRenderedPageBreak/>
        <w:t>En un entorno logístico competitivo, los almacenes deben adaptarse a cambios en la demanda, nuevas tecnologías y estándares de servicio. Implementar un sistema de mejora continua permite mantener altos niveles de desempeño y responder rápidamente a los desafíos operativos.</w:t>
      </w:r>
    </w:p>
    <w:p w:rsidRPr="00107191" w:rsidR="0047021C" w:rsidP="00A50049" w:rsidRDefault="0047021C" w14:paraId="0E6E9DD7" w14:textId="5798C1F4">
      <w:pPr>
        <w:pStyle w:val="Prrafodelista"/>
        <w:tabs>
          <w:tab w:val="left" w:pos="993"/>
        </w:tabs>
        <w:ind w:left="560"/>
        <w:jc w:val="both"/>
        <w:rPr>
          <w:sz w:val="20"/>
          <w:szCs w:val="20"/>
        </w:rPr>
      </w:pPr>
      <w:commentRangeStart w:id="61"/>
      <w:r>
        <w:rPr>
          <w:noProof/>
        </w:rPr>
        <w:drawing>
          <wp:inline distT="0" distB="0" distL="0" distR="0" wp14:anchorId="1A558ED3" wp14:editId="701E49E7">
            <wp:extent cx="2247900" cy="1289157"/>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9549" cy="1295838"/>
                    </a:xfrm>
                    <a:prstGeom prst="rect">
                      <a:avLst/>
                    </a:prstGeom>
                  </pic:spPr>
                </pic:pic>
              </a:graphicData>
            </a:graphic>
          </wp:inline>
        </w:drawing>
      </w:r>
      <w:commentRangeEnd w:id="61"/>
      <w:r>
        <w:rPr>
          <w:rStyle w:val="Refdecomentario"/>
        </w:rPr>
        <w:commentReference w:id="61"/>
      </w:r>
    </w:p>
    <w:p w:rsidR="00107191" w:rsidP="00A50049" w:rsidRDefault="00107191" w14:paraId="4EDF6981" w14:textId="77777777">
      <w:pPr>
        <w:pStyle w:val="Prrafodelista"/>
        <w:tabs>
          <w:tab w:val="left" w:pos="993"/>
        </w:tabs>
        <w:ind w:left="560"/>
        <w:jc w:val="both"/>
        <w:rPr>
          <w:b/>
          <w:bCs/>
          <w:sz w:val="20"/>
          <w:szCs w:val="20"/>
        </w:rPr>
      </w:pPr>
    </w:p>
    <w:p w:rsidR="00701959" w:rsidP="00A50049" w:rsidRDefault="00701959" w14:paraId="1264190A" w14:textId="77777777">
      <w:pPr>
        <w:pStyle w:val="Prrafodelista"/>
        <w:tabs>
          <w:tab w:val="left" w:pos="993"/>
        </w:tabs>
        <w:ind w:left="560"/>
        <w:jc w:val="both"/>
        <w:rPr>
          <w:b/>
          <w:bCs/>
          <w:sz w:val="20"/>
          <w:szCs w:val="20"/>
        </w:rPr>
      </w:pPr>
    </w:p>
    <w:p w:rsidR="00107191" w:rsidRDefault="00107191" w14:paraId="355AF3E4" w14:textId="7AB43258">
      <w:pPr>
        <w:pStyle w:val="Prrafodelista"/>
        <w:numPr>
          <w:ilvl w:val="1"/>
          <w:numId w:val="4"/>
        </w:numPr>
        <w:pBdr>
          <w:top w:val="nil"/>
          <w:left w:val="nil"/>
          <w:bottom w:val="nil"/>
          <w:right w:val="nil"/>
          <w:between w:val="nil"/>
        </w:pBdr>
        <w:rPr>
          <w:b/>
          <w:color w:val="000000"/>
          <w:sz w:val="20"/>
          <w:szCs w:val="20"/>
        </w:rPr>
      </w:pPr>
      <w:r>
        <w:rPr>
          <w:b/>
          <w:color w:val="000000"/>
          <w:sz w:val="20"/>
          <w:szCs w:val="20"/>
        </w:rPr>
        <w:t>Concepto</w:t>
      </w:r>
    </w:p>
    <w:p w:rsidR="00701959" w:rsidP="0091065F" w:rsidRDefault="00BF371D" w14:paraId="1FA578D5" w14:textId="7AAE5BBE">
      <w:pPr>
        <w:pStyle w:val="Prrafodelista"/>
        <w:pBdr>
          <w:top w:val="nil"/>
          <w:left w:val="nil"/>
          <w:bottom w:val="nil"/>
          <w:right w:val="nil"/>
          <w:between w:val="nil"/>
        </w:pBdr>
        <w:ind w:left="986"/>
        <w:jc w:val="both"/>
        <w:rPr>
          <w:bCs/>
          <w:color w:val="000000"/>
          <w:sz w:val="20"/>
          <w:szCs w:val="20"/>
        </w:rPr>
      </w:pPr>
      <w:r w:rsidRPr="00BF371D">
        <w:rPr>
          <w:bCs/>
          <w:color w:val="000000"/>
          <w:sz w:val="20"/>
          <w:szCs w:val="20"/>
        </w:rPr>
        <w:t>La mejora continua es un enfoque sistemático para optimizar procesos, eliminar desperdicios y aumentar la eficiencia en el almacén. Se basa en la filosofía de que siempre hay oportunidades para mejorar, ya sea en productividad, calidad, seguridad o costos.</w:t>
      </w:r>
      <w:r w:rsidR="00934023">
        <w:rPr>
          <w:bCs/>
          <w:color w:val="000000"/>
          <w:sz w:val="20"/>
          <w:szCs w:val="20"/>
        </w:rPr>
        <w:t xml:space="preserve"> Los principales objetivos son:</w:t>
      </w:r>
    </w:p>
    <w:p w:rsidR="00934023" w:rsidP="0091065F" w:rsidRDefault="00934023" w14:paraId="0E028EBF" w14:textId="77777777">
      <w:pPr>
        <w:pStyle w:val="Prrafodelista"/>
        <w:pBdr>
          <w:top w:val="nil"/>
          <w:left w:val="nil"/>
          <w:bottom w:val="nil"/>
          <w:right w:val="nil"/>
          <w:between w:val="nil"/>
        </w:pBdr>
        <w:ind w:left="986"/>
        <w:jc w:val="both"/>
        <w:rPr>
          <w:bCs/>
          <w:color w:val="000000"/>
          <w:sz w:val="20"/>
          <w:szCs w:val="20"/>
        </w:rPr>
      </w:pPr>
    </w:p>
    <w:p w:rsidRPr="00934023" w:rsidR="00934023" w:rsidP="00173994" w:rsidRDefault="00934023" w14:paraId="6A03B30C" w14:textId="62ABAE92">
      <w:pPr>
        <w:pStyle w:val="Prrafodelista"/>
        <w:numPr>
          <w:ilvl w:val="0"/>
          <w:numId w:val="16"/>
        </w:numPr>
        <w:pBdr>
          <w:top w:val="nil"/>
          <w:left w:val="nil"/>
          <w:bottom w:val="nil"/>
          <w:right w:val="nil"/>
          <w:between w:val="nil"/>
        </w:pBdr>
        <w:rPr>
          <w:bCs/>
          <w:color w:val="000000"/>
          <w:sz w:val="20"/>
          <w:szCs w:val="20"/>
          <w:lang w:val="es-ES"/>
        </w:rPr>
      </w:pPr>
      <w:r w:rsidRPr="00934023">
        <w:rPr>
          <w:bCs/>
          <w:color w:val="000000"/>
          <w:sz w:val="20"/>
          <w:szCs w:val="20"/>
        </w:rPr>
        <w:t>Reducir tiempos de operación (</w:t>
      </w:r>
      <w:r w:rsidRPr="00934023">
        <w:rPr>
          <w:bCs/>
          <w:i/>
          <w:iCs/>
          <w:color w:val="000000"/>
          <w:sz w:val="20"/>
          <w:szCs w:val="20"/>
        </w:rPr>
        <w:t>picking, packing</w:t>
      </w:r>
      <w:r w:rsidRPr="00934023">
        <w:rPr>
          <w:bCs/>
          <w:color w:val="000000"/>
          <w:sz w:val="20"/>
          <w:szCs w:val="20"/>
        </w:rPr>
        <w:t>, despacho</w:t>
      </w:r>
      <w:r>
        <w:rPr>
          <w:bCs/>
          <w:color w:val="000000"/>
          <w:sz w:val="20"/>
          <w:szCs w:val="20"/>
        </w:rPr>
        <w:t>, entre otros</w:t>
      </w:r>
      <w:r w:rsidRPr="00934023">
        <w:rPr>
          <w:bCs/>
          <w:color w:val="000000"/>
          <w:sz w:val="20"/>
          <w:szCs w:val="20"/>
        </w:rPr>
        <w:t>).</w:t>
      </w:r>
    </w:p>
    <w:p w:rsidRPr="00934023" w:rsidR="00934023" w:rsidP="00173994" w:rsidRDefault="00934023" w14:paraId="046FD713" w14:textId="01E8A736">
      <w:pPr>
        <w:pStyle w:val="Prrafodelista"/>
        <w:numPr>
          <w:ilvl w:val="0"/>
          <w:numId w:val="16"/>
        </w:numPr>
        <w:pBdr>
          <w:top w:val="nil"/>
          <w:left w:val="nil"/>
          <w:bottom w:val="nil"/>
          <w:right w:val="nil"/>
          <w:between w:val="nil"/>
        </w:pBdr>
        <w:rPr>
          <w:bCs/>
          <w:color w:val="000000"/>
          <w:sz w:val="20"/>
          <w:szCs w:val="20"/>
        </w:rPr>
      </w:pPr>
      <w:r w:rsidRPr="00934023">
        <w:rPr>
          <w:bCs/>
          <w:color w:val="000000"/>
          <w:sz w:val="20"/>
          <w:szCs w:val="20"/>
        </w:rPr>
        <w:t>Minimizar errores (inventarios inexactos</w:t>
      </w:r>
      <w:r>
        <w:rPr>
          <w:bCs/>
          <w:color w:val="000000"/>
          <w:sz w:val="20"/>
          <w:szCs w:val="20"/>
        </w:rPr>
        <w:t xml:space="preserve"> y </w:t>
      </w:r>
      <w:r w:rsidRPr="00934023">
        <w:rPr>
          <w:bCs/>
          <w:color w:val="000000"/>
          <w:sz w:val="20"/>
          <w:szCs w:val="20"/>
        </w:rPr>
        <w:t>pedidos equivocados).</w:t>
      </w:r>
    </w:p>
    <w:p w:rsidRPr="00934023" w:rsidR="00934023" w:rsidP="00173994" w:rsidRDefault="00934023" w14:paraId="5E3C9C47" w14:textId="77777777">
      <w:pPr>
        <w:pStyle w:val="Prrafodelista"/>
        <w:numPr>
          <w:ilvl w:val="0"/>
          <w:numId w:val="16"/>
        </w:numPr>
        <w:pBdr>
          <w:top w:val="nil"/>
          <w:left w:val="nil"/>
          <w:bottom w:val="nil"/>
          <w:right w:val="nil"/>
          <w:between w:val="nil"/>
        </w:pBdr>
        <w:rPr>
          <w:bCs/>
          <w:color w:val="000000"/>
          <w:sz w:val="20"/>
          <w:szCs w:val="20"/>
        </w:rPr>
      </w:pPr>
      <w:r w:rsidRPr="00934023">
        <w:rPr>
          <w:bCs/>
          <w:color w:val="000000"/>
          <w:sz w:val="20"/>
          <w:szCs w:val="20"/>
        </w:rPr>
        <w:t>Aumentar la productividad con los mismos recursos</w:t>
      </w:r>
    </w:p>
    <w:p w:rsidRPr="00934023" w:rsidR="00934023" w:rsidP="00173994" w:rsidRDefault="00934023" w14:paraId="7626E2C7" w14:textId="1DE5833E">
      <w:pPr>
        <w:pStyle w:val="Prrafodelista"/>
        <w:numPr>
          <w:ilvl w:val="0"/>
          <w:numId w:val="16"/>
        </w:numPr>
        <w:pBdr>
          <w:top w:val="nil"/>
          <w:left w:val="nil"/>
          <w:bottom w:val="nil"/>
          <w:right w:val="nil"/>
          <w:between w:val="nil"/>
        </w:pBdr>
        <w:rPr>
          <w:bCs/>
          <w:color w:val="000000"/>
          <w:sz w:val="20"/>
          <w:szCs w:val="20"/>
        </w:rPr>
      </w:pPr>
      <w:r w:rsidRPr="00934023">
        <w:rPr>
          <w:bCs/>
          <w:color w:val="000000"/>
          <w:sz w:val="20"/>
          <w:szCs w:val="20"/>
        </w:rPr>
        <w:t>Eliminar desperdicios (sobreprocesamiento, movimientos innecesarios</w:t>
      </w:r>
      <w:r>
        <w:rPr>
          <w:bCs/>
          <w:color w:val="000000"/>
          <w:sz w:val="20"/>
          <w:szCs w:val="20"/>
        </w:rPr>
        <w:t xml:space="preserve"> y</w:t>
      </w:r>
      <w:r w:rsidRPr="00934023">
        <w:rPr>
          <w:bCs/>
          <w:color w:val="000000"/>
          <w:sz w:val="20"/>
          <w:szCs w:val="20"/>
        </w:rPr>
        <w:t xml:space="preserve"> esperas).</w:t>
      </w:r>
    </w:p>
    <w:p w:rsidRPr="00934023" w:rsidR="00934023" w:rsidP="00173994" w:rsidRDefault="00934023" w14:paraId="0C7A8D9C" w14:textId="77EF88A5">
      <w:pPr>
        <w:pStyle w:val="Prrafodelista"/>
        <w:numPr>
          <w:ilvl w:val="0"/>
          <w:numId w:val="16"/>
        </w:numPr>
        <w:pBdr>
          <w:top w:val="nil"/>
          <w:left w:val="nil"/>
          <w:bottom w:val="nil"/>
          <w:right w:val="nil"/>
          <w:between w:val="nil"/>
        </w:pBdr>
        <w:rPr>
          <w:bCs/>
          <w:color w:val="000000"/>
          <w:sz w:val="20"/>
          <w:szCs w:val="20"/>
          <w:lang w:val="es-ES"/>
        </w:rPr>
      </w:pPr>
      <w:r w:rsidRPr="00934023">
        <w:rPr>
          <w:bCs/>
          <w:color w:val="000000"/>
          <w:sz w:val="20"/>
          <w:szCs w:val="20"/>
        </w:rPr>
        <w:t>Mejorar la satisfacción del cliente (entregas a tiempo</w:t>
      </w:r>
      <w:r>
        <w:rPr>
          <w:bCs/>
          <w:color w:val="000000"/>
          <w:sz w:val="20"/>
          <w:szCs w:val="20"/>
        </w:rPr>
        <w:t xml:space="preserve"> y</w:t>
      </w:r>
      <w:r w:rsidRPr="00934023">
        <w:rPr>
          <w:bCs/>
          <w:color w:val="000000"/>
          <w:sz w:val="20"/>
          <w:szCs w:val="20"/>
        </w:rPr>
        <w:t xml:space="preserve"> menor tasa de devoluciones).</w:t>
      </w:r>
    </w:p>
    <w:p w:rsidRPr="00934023" w:rsidR="00D917F4" w:rsidP="00107191" w:rsidRDefault="00D917F4" w14:paraId="78E5BB00" w14:textId="77777777">
      <w:pPr>
        <w:pStyle w:val="Prrafodelista"/>
        <w:pBdr>
          <w:top w:val="nil"/>
          <w:left w:val="nil"/>
          <w:bottom w:val="nil"/>
          <w:right w:val="nil"/>
          <w:between w:val="nil"/>
        </w:pBdr>
        <w:ind w:left="986"/>
        <w:rPr>
          <w:bCs/>
          <w:color w:val="000000"/>
          <w:sz w:val="20"/>
          <w:szCs w:val="20"/>
          <w:lang w:val="es-ES"/>
        </w:rPr>
      </w:pPr>
    </w:p>
    <w:p w:rsidR="009A1B70" w:rsidRDefault="00D917F4" w14:paraId="4CEEA10C" w14:textId="5CEA667A">
      <w:pPr>
        <w:pStyle w:val="Prrafodelista"/>
        <w:numPr>
          <w:ilvl w:val="1"/>
          <w:numId w:val="4"/>
        </w:numPr>
        <w:pBdr>
          <w:top w:val="nil"/>
          <w:left w:val="nil"/>
          <w:bottom w:val="nil"/>
          <w:right w:val="nil"/>
          <w:between w:val="nil"/>
        </w:pBdr>
        <w:rPr>
          <w:b/>
          <w:color w:val="000000"/>
          <w:sz w:val="20"/>
          <w:szCs w:val="20"/>
        </w:rPr>
      </w:pPr>
      <w:r>
        <w:rPr>
          <w:b/>
          <w:color w:val="000000"/>
          <w:sz w:val="20"/>
          <w:szCs w:val="20"/>
        </w:rPr>
        <w:t>Acciones y estrategias</w:t>
      </w:r>
    </w:p>
    <w:p w:rsidR="008D2BDB" w:rsidP="008D2BDB" w:rsidRDefault="00A31C65" w14:paraId="77D05A48" w14:textId="2CA1069B">
      <w:pPr>
        <w:pStyle w:val="Prrafodelista"/>
        <w:pBdr>
          <w:top w:val="nil"/>
          <w:left w:val="nil"/>
          <w:bottom w:val="nil"/>
          <w:right w:val="nil"/>
          <w:between w:val="nil"/>
        </w:pBdr>
        <w:ind w:left="986"/>
        <w:rPr>
          <w:bCs/>
          <w:color w:val="000000"/>
          <w:sz w:val="20"/>
          <w:szCs w:val="20"/>
        </w:rPr>
      </w:pPr>
      <w:r w:rsidRPr="00A31C65">
        <w:rPr>
          <w:bCs/>
          <w:color w:val="000000"/>
          <w:sz w:val="20"/>
          <w:szCs w:val="20"/>
        </w:rPr>
        <w:t>La implementación de acciones de mejora en el almacén es crucial para optimizar procesos, reducir costos y aumentar la productividad. Permite eliminar desperdicios, minimizar errores y adaptarse a cambios en la demanda. Además, fomenta una cultura de innovación y eficiencia, garantizando competitividad y satisfacción del cliente.</w:t>
      </w:r>
      <w:r w:rsidR="0047021C">
        <w:rPr>
          <w:bCs/>
          <w:color w:val="000000"/>
          <w:sz w:val="20"/>
          <w:szCs w:val="20"/>
        </w:rPr>
        <w:t xml:space="preserve"> </w:t>
      </w:r>
      <w:r w:rsidRPr="00A31C65">
        <w:rPr>
          <w:bCs/>
          <w:color w:val="000000"/>
          <w:sz w:val="20"/>
          <w:szCs w:val="20"/>
        </w:rPr>
        <w:t>Una vez identificadas las oportunidades, se ejecutan acciones concretas:</w:t>
      </w:r>
    </w:p>
    <w:p w:rsidR="00A31C65" w:rsidP="008D2BDB" w:rsidRDefault="00A31C65" w14:paraId="7D50F0CE" w14:textId="77777777">
      <w:pPr>
        <w:pStyle w:val="Prrafodelista"/>
        <w:pBdr>
          <w:top w:val="nil"/>
          <w:left w:val="nil"/>
          <w:bottom w:val="nil"/>
          <w:right w:val="nil"/>
          <w:between w:val="nil"/>
        </w:pBdr>
        <w:ind w:left="986"/>
        <w:rPr>
          <w:bCs/>
          <w:color w:val="000000"/>
          <w:sz w:val="20"/>
          <w:szCs w:val="20"/>
        </w:rPr>
      </w:pPr>
    </w:p>
    <w:p w:rsidRPr="0047021C" w:rsidR="00D30BDC" w:rsidP="00173994" w:rsidRDefault="00D917F4" w14:paraId="527D9396" w14:textId="7FF37C4A">
      <w:pPr>
        <w:pStyle w:val="Prrafodelista"/>
        <w:numPr>
          <w:ilvl w:val="0"/>
          <w:numId w:val="10"/>
        </w:numPr>
        <w:pBdr>
          <w:top w:val="nil"/>
          <w:left w:val="nil"/>
          <w:bottom w:val="nil"/>
          <w:right w:val="nil"/>
          <w:between w:val="nil"/>
        </w:pBdr>
        <w:rPr>
          <w:bCs/>
          <w:color w:val="000000"/>
          <w:sz w:val="20"/>
          <w:szCs w:val="20"/>
        </w:rPr>
      </w:pPr>
      <w:r w:rsidRPr="0047021C">
        <w:rPr>
          <w:bCs/>
          <w:color w:val="000000"/>
          <w:sz w:val="20"/>
          <w:szCs w:val="20"/>
        </w:rPr>
        <w:t>Tipos de acciones de mejora continua.</w:t>
      </w:r>
      <w:r w:rsidRPr="0047021C" w:rsidR="0047021C">
        <w:rPr>
          <w:bCs/>
          <w:color w:val="000000"/>
          <w:sz w:val="20"/>
          <w:szCs w:val="20"/>
        </w:rPr>
        <w:t xml:space="preserve"> </w:t>
      </w:r>
      <w:r w:rsidRPr="0047021C" w:rsidR="00D30BDC">
        <w:rPr>
          <w:bCs/>
          <w:color w:val="000000"/>
          <w:sz w:val="20"/>
          <w:szCs w:val="20"/>
        </w:rPr>
        <w:t>Se refieren a las categorías o enfoques específicos que pueden aplicarse para optimizar procesos, eliminar desperdicios y aumentar la eficiencia en un almacén o entorno logístico</w:t>
      </w:r>
      <w:r w:rsidR="0047021C">
        <w:rPr>
          <w:bCs/>
          <w:color w:val="000000"/>
          <w:sz w:val="20"/>
          <w:szCs w:val="20"/>
        </w:rPr>
        <w:t>:</w:t>
      </w:r>
    </w:p>
    <w:tbl>
      <w:tblPr>
        <w:tblStyle w:val="Tablaconcuadrcula"/>
        <w:tblW w:w="0" w:type="auto"/>
        <w:tblInd w:w="986" w:type="dxa"/>
        <w:tblLook w:val="04A0" w:firstRow="1" w:lastRow="0" w:firstColumn="1" w:lastColumn="0" w:noHBand="0" w:noVBand="1"/>
      </w:tblPr>
      <w:tblGrid>
        <w:gridCol w:w="3262"/>
        <w:gridCol w:w="5714"/>
      </w:tblGrid>
      <w:tr w:rsidR="0047021C" w:rsidTr="4E7C45EF" w14:paraId="2542478B" w14:textId="77777777">
        <w:tc>
          <w:tcPr>
            <w:tcW w:w="3262" w:type="dxa"/>
            <w:tcMar/>
          </w:tcPr>
          <w:p w:rsidR="0047021C" w:rsidP="6CFF8565" w:rsidRDefault="0047021C" w14:paraId="78B4FAAD" w14:textId="66424E97">
            <w:pPr>
              <w:rPr>
                <w:color w:val="000000"/>
                <w:sz w:val="20"/>
                <w:szCs w:val="20"/>
              </w:rPr>
            </w:pPr>
            <w:commentRangeStart w:id="62"/>
            <w:r w:rsidRPr="4E7C45EF" w:rsidR="0047021C">
              <w:rPr>
                <w:b w:val="1"/>
                <w:bCs w:val="1"/>
                <w:color w:val="000000" w:themeColor="text1" w:themeTint="FF" w:themeShade="FF"/>
                <w:sz w:val="20"/>
                <w:szCs w:val="20"/>
              </w:rPr>
              <w:t>Optimización</w:t>
            </w:r>
            <w:commentRangeEnd w:id="62"/>
            <w:r>
              <w:rPr>
                <w:rStyle w:val="CommentReference"/>
              </w:rPr>
              <w:commentReference w:id="62"/>
            </w:r>
            <w:r w:rsidRPr="4E7C45EF" w:rsidR="0047021C">
              <w:rPr>
                <w:b w:val="1"/>
                <w:bCs w:val="1"/>
                <w:color w:val="000000" w:themeColor="text1" w:themeTint="FF" w:themeShade="FF"/>
                <w:sz w:val="20"/>
                <w:szCs w:val="20"/>
              </w:rPr>
              <w:t xml:space="preserve"> de</w:t>
            </w:r>
            <w:r w:rsidRPr="4E7C45EF" w:rsidR="0047021C">
              <w:rPr>
                <w:b w:val="1"/>
                <w:bCs w:val="1"/>
                <w:i w:val="1"/>
                <w:iCs w:val="1"/>
                <w:color w:val="000000" w:themeColor="text1" w:themeTint="FF" w:themeShade="FF"/>
                <w:sz w:val="20"/>
                <w:szCs w:val="20"/>
              </w:rPr>
              <w:t xml:space="preserve"> </w:t>
            </w:r>
            <w:r w:rsidRPr="4E7C45EF" w:rsidR="0047021C">
              <w:rPr>
                <w:b w:val="1"/>
                <w:bCs w:val="1"/>
                <w:i w:val="1"/>
                <w:iCs w:val="1"/>
                <w:color w:val="000000" w:themeColor="text1" w:themeTint="FF" w:themeShade="FF"/>
                <w:sz w:val="20"/>
                <w:szCs w:val="20"/>
              </w:rPr>
              <w:t>layout</w:t>
            </w:r>
            <w:r w:rsidRPr="4E7C45EF" w:rsidR="0047021C">
              <w:rPr>
                <w:b w:val="1"/>
                <w:bCs w:val="1"/>
                <w:i w:val="1"/>
                <w:iCs w:val="1"/>
                <w:color w:val="000000" w:themeColor="text1" w:themeTint="FF" w:themeShade="FF"/>
                <w:sz w:val="20"/>
                <w:szCs w:val="20"/>
              </w:rPr>
              <w:t xml:space="preserve"> </w:t>
            </w:r>
            <w:r w:rsidRPr="4E7C45EF" w:rsidR="0047021C">
              <w:rPr>
                <w:b w:val="1"/>
                <w:bCs w:val="1"/>
                <w:color w:val="000000" w:themeColor="text1" w:themeTint="FF" w:themeShade="FF"/>
                <w:sz w:val="20"/>
                <w:szCs w:val="20"/>
              </w:rPr>
              <w:t>y flujos</w:t>
            </w:r>
            <w:r w:rsidRPr="4E7C45EF" w:rsidR="0047021C">
              <w:rPr>
                <w:b w:val="1"/>
                <w:bCs w:val="1"/>
                <w:color w:val="000000" w:themeColor="text1" w:themeTint="FF" w:themeShade="FF"/>
                <w:sz w:val="20"/>
                <w:szCs w:val="20"/>
              </w:rPr>
              <w:t>.</w:t>
            </w:r>
          </w:p>
        </w:tc>
        <w:tc>
          <w:tcPr>
            <w:tcW w:w="5714" w:type="dxa"/>
            <w:tcMar/>
          </w:tcPr>
          <w:p w:rsidRPr="00683499" w:rsidR="0047021C" w:rsidP="00683499" w:rsidRDefault="00683499" w14:paraId="5201AC78" w14:textId="0E3F908E">
            <w:pPr>
              <w:rPr>
                <w:bCs/>
                <w:color w:val="000000"/>
                <w:sz w:val="20"/>
                <w:szCs w:val="20"/>
              </w:rPr>
            </w:pPr>
            <w:r w:rsidRPr="00683499">
              <w:rPr>
                <w:bCs/>
                <w:color w:val="000000"/>
                <w:sz w:val="20"/>
                <w:szCs w:val="20"/>
              </w:rPr>
              <w:t xml:space="preserve">Rediseñar el almacén para reducir movimientos, ubicando productos de alta rotación cerca del despacho, e implementar sistemas de almacenamiento dinámico como estanterías móviles o </w:t>
            </w:r>
            <w:r w:rsidRPr="00683499">
              <w:rPr>
                <w:bCs/>
                <w:i/>
                <w:iCs/>
                <w:color w:val="000000"/>
                <w:sz w:val="20"/>
                <w:szCs w:val="20"/>
              </w:rPr>
              <w:t xml:space="preserve">picking </w:t>
            </w:r>
            <w:r w:rsidRPr="00683499">
              <w:rPr>
                <w:bCs/>
                <w:color w:val="000000"/>
                <w:sz w:val="20"/>
                <w:szCs w:val="20"/>
              </w:rPr>
              <w:t>por zonas para agilizar la operación.</w:t>
            </w:r>
          </w:p>
        </w:tc>
      </w:tr>
      <w:tr w:rsidR="0047021C" w:rsidTr="4E7C45EF" w14:paraId="7F3B3013" w14:textId="77777777">
        <w:tc>
          <w:tcPr>
            <w:tcW w:w="3262" w:type="dxa"/>
            <w:tcMar/>
          </w:tcPr>
          <w:p w:rsidR="0047021C" w:rsidP="0047021C" w:rsidRDefault="0047021C" w14:paraId="7ABF7210" w14:textId="2E6404C1">
            <w:pPr>
              <w:rPr>
                <w:bCs/>
                <w:color w:val="000000"/>
                <w:sz w:val="20"/>
                <w:szCs w:val="20"/>
              </w:rPr>
            </w:pPr>
            <w:r w:rsidRPr="0047021C">
              <w:rPr>
                <w:b/>
                <w:bCs/>
                <w:color w:val="000000"/>
                <w:sz w:val="20"/>
                <w:szCs w:val="20"/>
              </w:rPr>
              <w:t>Automatización y tecnología</w:t>
            </w:r>
            <w:r>
              <w:rPr>
                <w:b/>
                <w:bCs/>
                <w:color w:val="000000"/>
                <w:sz w:val="20"/>
                <w:szCs w:val="20"/>
              </w:rPr>
              <w:t>.</w:t>
            </w:r>
          </w:p>
        </w:tc>
        <w:tc>
          <w:tcPr>
            <w:tcW w:w="5714" w:type="dxa"/>
            <w:tcMar/>
          </w:tcPr>
          <w:p w:rsidRPr="00683499" w:rsidR="0047021C" w:rsidP="00683499" w:rsidRDefault="00683499" w14:paraId="1D87D676" w14:textId="736D7681">
            <w:pPr>
              <w:rPr>
                <w:bCs/>
                <w:color w:val="000000"/>
                <w:sz w:val="20"/>
                <w:szCs w:val="20"/>
              </w:rPr>
            </w:pPr>
            <w:r w:rsidRPr="00683499">
              <w:rPr>
                <w:bCs/>
                <w:color w:val="000000"/>
                <w:sz w:val="20"/>
                <w:szCs w:val="20"/>
              </w:rPr>
              <w:t xml:space="preserve">Implementar un WMS para seguimiento en tiempo real, usar </w:t>
            </w:r>
            <w:r w:rsidRPr="00683499">
              <w:rPr>
                <w:bCs/>
                <w:i/>
                <w:iCs/>
                <w:color w:val="000000"/>
                <w:sz w:val="20"/>
                <w:szCs w:val="20"/>
              </w:rPr>
              <w:t>cobots</w:t>
            </w:r>
            <w:r w:rsidRPr="00683499">
              <w:rPr>
                <w:bCs/>
                <w:color w:val="000000"/>
                <w:sz w:val="20"/>
                <w:szCs w:val="20"/>
              </w:rPr>
              <w:t xml:space="preserve"> para </w:t>
            </w:r>
            <w:r w:rsidRPr="00683499">
              <w:rPr>
                <w:bCs/>
                <w:i/>
                <w:iCs/>
                <w:color w:val="000000"/>
                <w:sz w:val="20"/>
                <w:szCs w:val="20"/>
              </w:rPr>
              <w:t>picking</w:t>
            </w:r>
            <w:r w:rsidRPr="00683499">
              <w:rPr>
                <w:bCs/>
                <w:color w:val="000000"/>
                <w:sz w:val="20"/>
                <w:szCs w:val="20"/>
              </w:rPr>
              <w:t xml:space="preserve"> y transporte, y aplicar RFID o códigos QR para lograr inventarios más precisos.</w:t>
            </w:r>
          </w:p>
        </w:tc>
      </w:tr>
      <w:tr w:rsidR="0047021C" w:rsidTr="4E7C45EF" w14:paraId="00BB67E7" w14:textId="77777777">
        <w:tc>
          <w:tcPr>
            <w:tcW w:w="3262" w:type="dxa"/>
            <w:tcMar/>
          </w:tcPr>
          <w:p w:rsidR="0047021C" w:rsidP="0047021C" w:rsidRDefault="0047021C" w14:paraId="1CB0467C" w14:textId="02E1DDBA">
            <w:pPr>
              <w:rPr>
                <w:bCs/>
                <w:color w:val="000000"/>
                <w:sz w:val="20"/>
                <w:szCs w:val="20"/>
              </w:rPr>
            </w:pPr>
            <w:r w:rsidRPr="0047021C">
              <w:rPr>
                <w:b/>
                <w:bCs/>
                <w:color w:val="000000"/>
                <w:sz w:val="20"/>
                <w:szCs w:val="20"/>
              </w:rPr>
              <w:t>Capacitación del personal.</w:t>
            </w:r>
          </w:p>
        </w:tc>
        <w:tc>
          <w:tcPr>
            <w:tcW w:w="5714" w:type="dxa"/>
            <w:tcMar/>
          </w:tcPr>
          <w:p w:rsidRPr="00683499" w:rsidR="0047021C" w:rsidP="00683499" w:rsidRDefault="00683499" w14:paraId="318CC702" w14:textId="24FF1391">
            <w:pPr>
              <w:rPr>
                <w:bCs/>
                <w:color w:val="000000"/>
                <w:sz w:val="20"/>
                <w:szCs w:val="20"/>
              </w:rPr>
            </w:pPr>
            <w:r w:rsidRPr="00683499">
              <w:rPr>
                <w:bCs/>
                <w:color w:val="000000"/>
                <w:sz w:val="20"/>
                <w:szCs w:val="20"/>
              </w:rPr>
              <w:t>C</w:t>
            </w:r>
            <w:r w:rsidRPr="00683499">
              <w:rPr>
                <w:bCs/>
                <w:color w:val="000000"/>
                <w:sz w:val="20"/>
                <w:szCs w:val="20"/>
              </w:rPr>
              <w:t>apacitar en buenas prácticas logísticas y usar simulaciones o gamificación para reforzar habilidades</w:t>
            </w:r>
          </w:p>
        </w:tc>
      </w:tr>
      <w:tr w:rsidR="0047021C" w:rsidTr="4E7C45EF" w14:paraId="079E5CC8" w14:textId="77777777">
        <w:tc>
          <w:tcPr>
            <w:tcW w:w="3262" w:type="dxa"/>
            <w:tcMar/>
          </w:tcPr>
          <w:p w:rsidR="0047021C" w:rsidP="00683499" w:rsidRDefault="00683499" w14:paraId="308DCA08" w14:textId="5CCACF35">
            <w:pPr>
              <w:rPr>
                <w:bCs/>
                <w:color w:val="000000"/>
                <w:sz w:val="20"/>
                <w:szCs w:val="20"/>
              </w:rPr>
            </w:pPr>
            <w:r w:rsidRPr="00683499">
              <w:rPr>
                <w:b/>
                <w:bCs/>
                <w:color w:val="000000"/>
                <w:sz w:val="20"/>
                <w:szCs w:val="20"/>
              </w:rPr>
              <w:t>Reducción de desperdicios</w:t>
            </w:r>
            <w:r>
              <w:rPr>
                <w:b/>
                <w:bCs/>
                <w:color w:val="000000"/>
                <w:sz w:val="20"/>
                <w:szCs w:val="20"/>
              </w:rPr>
              <w:t>.</w:t>
            </w:r>
          </w:p>
        </w:tc>
        <w:tc>
          <w:tcPr>
            <w:tcW w:w="5714" w:type="dxa"/>
            <w:tcMar/>
          </w:tcPr>
          <w:p w:rsidRPr="00683499" w:rsidR="0047021C" w:rsidP="00683499" w:rsidRDefault="00683499" w14:paraId="4A8C68D4" w14:textId="5926997F">
            <w:pPr>
              <w:rPr>
                <w:bCs/>
                <w:color w:val="000000"/>
                <w:sz w:val="20"/>
                <w:szCs w:val="20"/>
              </w:rPr>
            </w:pPr>
            <w:r w:rsidRPr="00683499">
              <w:rPr>
                <w:bCs/>
                <w:color w:val="000000"/>
                <w:sz w:val="20"/>
                <w:szCs w:val="20"/>
              </w:rPr>
              <w:t>Eliminar sobreprocesos, reducir tiempos de espera y aplicar inventarios “justo a tiempo” para optimizar la operación del almacén.</w:t>
            </w:r>
          </w:p>
        </w:tc>
      </w:tr>
    </w:tbl>
    <w:p w:rsidR="00D917F4" w:rsidP="008D2BDB" w:rsidRDefault="00D917F4" w14:paraId="4083E483" w14:textId="77777777">
      <w:pPr>
        <w:pStyle w:val="Prrafodelista"/>
        <w:pBdr>
          <w:top w:val="nil"/>
          <w:left w:val="nil"/>
          <w:bottom w:val="nil"/>
          <w:right w:val="nil"/>
          <w:between w:val="nil"/>
        </w:pBdr>
        <w:ind w:left="986"/>
        <w:rPr>
          <w:bCs/>
          <w:color w:val="000000"/>
          <w:sz w:val="20"/>
          <w:szCs w:val="20"/>
        </w:rPr>
      </w:pPr>
    </w:p>
    <w:p w:rsidR="00D917F4" w:rsidP="008D2BDB" w:rsidRDefault="00D917F4" w14:paraId="6C727098" w14:textId="77777777">
      <w:pPr>
        <w:pStyle w:val="Prrafodelista"/>
        <w:pBdr>
          <w:top w:val="nil"/>
          <w:left w:val="nil"/>
          <w:bottom w:val="nil"/>
          <w:right w:val="nil"/>
          <w:between w:val="nil"/>
        </w:pBdr>
        <w:ind w:left="986"/>
        <w:rPr>
          <w:bCs/>
          <w:color w:val="000000"/>
          <w:sz w:val="20"/>
          <w:szCs w:val="20"/>
        </w:rPr>
      </w:pPr>
    </w:p>
    <w:p w:rsidR="00D917F4" w:rsidP="008D2BDB" w:rsidRDefault="00D917F4" w14:paraId="774791F7" w14:textId="77777777">
      <w:pPr>
        <w:pStyle w:val="Prrafodelista"/>
        <w:pBdr>
          <w:top w:val="nil"/>
          <w:left w:val="nil"/>
          <w:bottom w:val="nil"/>
          <w:right w:val="nil"/>
          <w:between w:val="nil"/>
        </w:pBdr>
        <w:ind w:left="986"/>
        <w:rPr>
          <w:bCs/>
          <w:color w:val="000000"/>
          <w:sz w:val="20"/>
          <w:szCs w:val="20"/>
        </w:rPr>
      </w:pPr>
    </w:p>
    <w:p w:rsidR="00D917F4" w:rsidP="008D2BDB" w:rsidRDefault="00D917F4" w14:paraId="11C9F814" w14:textId="77777777">
      <w:pPr>
        <w:pStyle w:val="Prrafodelista"/>
        <w:pBdr>
          <w:top w:val="nil"/>
          <w:left w:val="nil"/>
          <w:bottom w:val="nil"/>
          <w:right w:val="nil"/>
          <w:between w:val="nil"/>
        </w:pBdr>
        <w:ind w:left="986"/>
        <w:rPr>
          <w:bCs/>
          <w:color w:val="000000"/>
          <w:sz w:val="20"/>
          <w:szCs w:val="20"/>
        </w:rPr>
      </w:pPr>
    </w:p>
    <w:p w:rsidR="00D917F4" w:rsidP="008D2BDB" w:rsidRDefault="00D917F4" w14:paraId="61CEF75B" w14:textId="77777777">
      <w:pPr>
        <w:pStyle w:val="Prrafodelista"/>
        <w:pBdr>
          <w:top w:val="nil"/>
          <w:left w:val="nil"/>
          <w:bottom w:val="nil"/>
          <w:right w:val="nil"/>
          <w:between w:val="nil"/>
        </w:pBdr>
        <w:ind w:left="986"/>
        <w:rPr>
          <w:bCs/>
          <w:color w:val="000000"/>
          <w:sz w:val="20"/>
          <w:szCs w:val="20"/>
        </w:rPr>
      </w:pPr>
    </w:p>
    <w:p w:rsidRPr="00D30BDC" w:rsidR="00D30BDC" w:rsidP="00173994" w:rsidRDefault="00D30BDC" w14:paraId="2EA36B1A" w14:textId="77777777">
      <w:pPr>
        <w:pStyle w:val="Prrafodelista"/>
        <w:numPr>
          <w:ilvl w:val="0"/>
          <w:numId w:val="10"/>
        </w:numPr>
        <w:pBdr>
          <w:top w:val="nil"/>
          <w:left w:val="nil"/>
          <w:bottom w:val="nil"/>
          <w:right w:val="nil"/>
          <w:between w:val="nil"/>
        </w:pBdr>
        <w:rPr>
          <w:bCs/>
          <w:color w:val="000000"/>
          <w:sz w:val="20"/>
          <w:szCs w:val="20"/>
        </w:rPr>
      </w:pPr>
      <w:r w:rsidRPr="00D30BDC">
        <w:rPr>
          <w:bCs/>
          <w:color w:val="000000"/>
          <w:sz w:val="20"/>
          <w:szCs w:val="20"/>
        </w:rPr>
        <w:t>Fomento de la mejora continua</w:t>
      </w:r>
    </w:p>
    <w:p w:rsidR="0042052A" w:rsidP="00D30BDC" w:rsidRDefault="007D074C" w14:paraId="240B1E0C" w14:textId="06646115">
      <w:pPr>
        <w:pStyle w:val="Prrafodelista"/>
        <w:pBdr>
          <w:top w:val="nil"/>
          <w:left w:val="nil"/>
          <w:bottom w:val="nil"/>
          <w:right w:val="nil"/>
          <w:between w:val="nil"/>
        </w:pBdr>
        <w:ind w:left="1706"/>
        <w:jc w:val="both"/>
        <w:rPr>
          <w:bCs/>
          <w:color w:val="000000"/>
          <w:sz w:val="20"/>
          <w:szCs w:val="20"/>
        </w:rPr>
      </w:pPr>
      <w:r w:rsidRPr="007D074C">
        <w:rPr>
          <w:bCs/>
          <w:color w:val="000000"/>
          <w:sz w:val="20"/>
          <w:szCs w:val="20"/>
        </w:rPr>
        <w:t>El fomento de una cultura de mejora continua es esencial para mantener operaciones eficientes y competitivas en el almacén. Involucrar al equipo, reconocer aportes y promover la innovación constante genera un entorno proactivo, donde la optimización de procesos se convierte en un hábito, impulsando productividad, reducción de costos y adaptabilidad a cambios del mercado.</w:t>
      </w:r>
    </w:p>
    <w:p w:rsidR="004F349F" w:rsidP="00D30BDC" w:rsidRDefault="004F349F" w14:paraId="1330DA98" w14:textId="77777777">
      <w:pPr>
        <w:pStyle w:val="Prrafodelista"/>
        <w:pBdr>
          <w:top w:val="nil"/>
          <w:left w:val="nil"/>
          <w:bottom w:val="nil"/>
          <w:right w:val="nil"/>
          <w:between w:val="nil"/>
        </w:pBdr>
        <w:ind w:left="1706"/>
        <w:rPr>
          <w:bCs/>
          <w:color w:val="000000"/>
          <w:sz w:val="20"/>
          <w:szCs w:val="20"/>
        </w:rPr>
      </w:pPr>
    </w:p>
    <w:p w:rsidR="001827E5" w:rsidP="00D30BDC" w:rsidRDefault="001827E5" w14:paraId="4635B302" w14:textId="3E751CDC">
      <w:pPr>
        <w:pStyle w:val="Prrafodelista"/>
        <w:pBdr>
          <w:top w:val="nil"/>
          <w:left w:val="nil"/>
          <w:bottom w:val="nil"/>
          <w:right w:val="nil"/>
          <w:between w:val="nil"/>
        </w:pBdr>
        <w:ind w:left="1706"/>
        <w:rPr>
          <w:bCs/>
          <w:color w:val="000000"/>
          <w:sz w:val="20"/>
          <w:szCs w:val="20"/>
        </w:rPr>
      </w:pPr>
      <w:r w:rsidRPr="001827E5">
        <w:rPr>
          <w:bCs/>
          <w:color w:val="000000"/>
          <w:sz w:val="20"/>
          <w:szCs w:val="20"/>
        </w:rPr>
        <w:t>El resultado es un almacén más ágil, eficiente y adaptable, capaz de enfrentar los retos logísticos con una mentalidad de crecimiento constante.</w:t>
      </w:r>
    </w:p>
    <w:p w:rsidR="007D074C" w:rsidP="00D30BDC" w:rsidRDefault="007D074C" w14:paraId="4AD48BB4" w14:textId="4A5E96F6">
      <w:pPr>
        <w:pStyle w:val="Prrafodelista"/>
        <w:pBdr>
          <w:top w:val="nil"/>
          <w:left w:val="nil"/>
          <w:bottom w:val="nil"/>
          <w:right w:val="nil"/>
          <w:between w:val="nil"/>
        </w:pBdr>
        <w:ind w:left="1706"/>
        <w:rPr>
          <w:bCs/>
          <w:color w:val="000000"/>
          <w:sz w:val="20"/>
          <w:szCs w:val="20"/>
        </w:rPr>
      </w:pPr>
      <w:r w:rsidRPr="007D074C">
        <w:rPr>
          <w:bCs/>
          <w:color w:val="000000"/>
          <w:sz w:val="20"/>
          <w:szCs w:val="20"/>
        </w:rPr>
        <w:t>Para que la mejora continua sea sostenible, debe integrarse en la cultura organizacional:</w:t>
      </w:r>
    </w:p>
    <w:p w:rsidR="007D074C" w:rsidP="00844A88" w:rsidRDefault="007D074C" w14:paraId="7E9B1794" w14:textId="77777777">
      <w:pPr>
        <w:pStyle w:val="Prrafodelista"/>
        <w:pBdr>
          <w:top w:val="nil"/>
          <w:left w:val="nil"/>
          <w:bottom w:val="nil"/>
          <w:right w:val="nil"/>
          <w:between w:val="nil"/>
        </w:pBdr>
        <w:ind w:left="986"/>
        <w:rPr>
          <w:bCs/>
          <w:color w:val="000000"/>
          <w:sz w:val="20"/>
          <w:szCs w:val="20"/>
        </w:rPr>
      </w:pPr>
    </w:p>
    <w:p w:rsidR="007D074C" w:rsidP="00D30BDC" w:rsidRDefault="00DF569C" w14:paraId="42390EE4" w14:textId="29599A8C">
      <w:pPr>
        <w:pStyle w:val="Prrafodelista"/>
        <w:pBdr>
          <w:top w:val="nil"/>
          <w:left w:val="nil"/>
          <w:bottom w:val="nil"/>
          <w:right w:val="nil"/>
          <w:between w:val="nil"/>
        </w:pBdr>
        <w:ind w:left="1252" w:firstLine="454"/>
        <w:rPr>
          <w:bCs/>
          <w:color w:val="000000"/>
          <w:sz w:val="20"/>
          <w:szCs w:val="20"/>
        </w:rPr>
      </w:pPr>
      <w:bookmarkStart w:name="_Hlk200533232" w:id="63"/>
      <w:r>
        <w:rPr>
          <w:bCs/>
          <w:color w:val="000000"/>
          <w:sz w:val="20"/>
          <w:szCs w:val="20"/>
        </w:rPr>
        <w:t xml:space="preserve">Tabla </w:t>
      </w:r>
      <w:r w:rsidR="00683499">
        <w:rPr>
          <w:bCs/>
          <w:color w:val="000000"/>
          <w:sz w:val="20"/>
          <w:szCs w:val="20"/>
        </w:rPr>
        <w:t>3</w:t>
      </w:r>
      <w:r w:rsidR="007D074C">
        <w:rPr>
          <w:bCs/>
          <w:color w:val="000000"/>
          <w:sz w:val="20"/>
          <w:szCs w:val="20"/>
        </w:rPr>
        <w:t xml:space="preserve">. </w:t>
      </w:r>
      <w:r w:rsidR="00A37671">
        <w:rPr>
          <w:bCs/>
          <w:color w:val="000000"/>
          <w:sz w:val="20"/>
          <w:szCs w:val="20"/>
        </w:rPr>
        <w:t>Aspectos clave</w:t>
      </w:r>
      <w:r w:rsidR="001827E5">
        <w:rPr>
          <w:bCs/>
          <w:color w:val="000000"/>
          <w:sz w:val="20"/>
          <w:szCs w:val="20"/>
        </w:rPr>
        <w:t xml:space="preserve"> para el fomento de la mejora continua</w:t>
      </w:r>
      <w:bookmarkEnd w:id="63"/>
    </w:p>
    <w:tbl>
      <w:tblPr>
        <w:tblW w:w="9580" w:type="dxa"/>
        <w:tblInd w:w="640" w:type="dxa"/>
        <w:tblCellMar>
          <w:left w:w="70" w:type="dxa"/>
          <w:right w:w="70" w:type="dxa"/>
        </w:tblCellMar>
        <w:tblLook w:val="04A0" w:firstRow="1" w:lastRow="0" w:firstColumn="1" w:lastColumn="0" w:noHBand="0" w:noVBand="1"/>
      </w:tblPr>
      <w:tblGrid>
        <w:gridCol w:w="1696"/>
        <w:gridCol w:w="2320"/>
        <w:gridCol w:w="5640"/>
      </w:tblGrid>
      <w:tr w:rsidRPr="00E24562" w:rsidR="00DF569C" w:rsidTr="00DF569C" w14:paraId="047BCFDE" w14:textId="77777777">
        <w:trPr>
          <w:trHeight w:val="300"/>
        </w:trPr>
        <w:tc>
          <w:tcPr>
            <w:tcW w:w="1620" w:type="dxa"/>
            <w:tcBorders>
              <w:top w:val="single" w:color="auto" w:sz="8" w:space="0"/>
              <w:left w:val="single" w:color="auto" w:sz="8" w:space="0"/>
              <w:bottom w:val="single" w:color="auto" w:sz="8" w:space="0"/>
              <w:right w:val="single" w:color="auto" w:sz="8" w:space="0"/>
            </w:tcBorders>
            <w:shd w:val="clear" w:color="auto" w:fill="auto"/>
            <w:noWrap/>
            <w:vAlign w:val="bottom"/>
            <w:hideMark/>
          </w:tcPr>
          <w:p w:rsidRPr="00E24562" w:rsidR="00DF569C" w:rsidP="00DF569C" w:rsidRDefault="00DF569C" w14:paraId="684DD981" w14:textId="77777777">
            <w:pPr>
              <w:spacing w:line="240" w:lineRule="auto"/>
              <w:jc w:val="center"/>
              <w:rPr>
                <w:rFonts w:eastAsia="Times New Roman"/>
                <w:b/>
                <w:bCs/>
                <w:color w:val="000000"/>
                <w:sz w:val="20"/>
                <w:szCs w:val="20"/>
              </w:rPr>
            </w:pPr>
            <w:r w:rsidRPr="00E24562">
              <w:rPr>
                <w:rFonts w:eastAsia="Times New Roman"/>
                <w:b/>
                <w:bCs/>
                <w:color w:val="000000"/>
                <w:sz w:val="20"/>
                <w:szCs w:val="20"/>
              </w:rPr>
              <w:t>Aspectos claves</w:t>
            </w:r>
          </w:p>
        </w:tc>
        <w:tc>
          <w:tcPr>
            <w:tcW w:w="2320" w:type="dxa"/>
            <w:tcBorders>
              <w:top w:val="single" w:color="auto" w:sz="8" w:space="0"/>
              <w:left w:val="nil"/>
              <w:bottom w:val="single" w:color="auto" w:sz="8" w:space="0"/>
              <w:right w:val="single" w:color="auto" w:sz="8" w:space="0"/>
            </w:tcBorders>
            <w:shd w:val="clear" w:color="auto" w:fill="auto"/>
            <w:noWrap/>
            <w:vAlign w:val="bottom"/>
            <w:hideMark/>
          </w:tcPr>
          <w:p w:rsidRPr="00E24562" w:rsidR="00DF569C" w:rsidP="00DF569C" w:rsidRDefault="00DF569C" w14:paraId="0D9E0CD9" w14:textId="77777777">
            <w:pPr>
              <w:spacing w:line="240" w:lineRule="auto"/>
              <w:jc w:val="center"/>
              <w:rPr>
                <w:rFonts w:eastAsia="Times New Roman"/>
                <w:b/>
                <w:bCs/>
                <w:color w:val="000000"/>
                <w:sz w:val="20"/>
                <w:szCs w:val="20"/>
              </w:rPr>
            </w:pPr>
            <w:r w:rsidRPr="00E24562">
              <w:rPr>
                <w:rFonts w:eastAsia="Times New Roman"/>
                <w:b/>
                <w:bCs/>
                <w:color w:val="000000"/>
                <w:sz w:val="20"/>
                <w:szCs w:val="20"/>
              </w:rPr>
              <w:t>Estrategias</w:t>
            </w:r>
          </w:p>
        </w:tc>
        <w:tc>
          <w:tcPr>
            <w:tcW w:w="5640" w:type="dxa"/>
            <w:tcBorders>
              <w:top w:val="single" w:color="auto" w:sz="8" w:space="0"/>
              <w:left w:val="nil"/>
              <w:bottom w:val="single" w:color="auto" w:sz="8" w:space="0"/>
              <w:right w:val="single" w:color="auto" w:sz="8" w:space="0"/>
            </w:tcBorders>
            <w:shd w:val="clear" w:color="auto" w:fill="auto"/>
            <w:noWrap/>
            <w:vAlign w:val="bottom"/>
            <w:hideMark/>
          </w:tcPr>
          <w:p w:rsidRPr="00E24562" w:rsidR="00DF569C" w:rsidP="00DF569C" w:rsidRDefault="00DF569C" w14:paraId="035F924A" w14:textId="77777777">
            <w:pPr>
              <w:spacing w:line="240" w:lineRule="auto"/>
              <w:jc w:val="center"/>
              <w:rPr>
                <w:rFonts w:eastAsia="Times New Roman"/>
                <w:b/>
                <w:bCs/>
                <w:color w:val="000000"/>
                <w:sz w:val="20"/>
                <w:szCs w:val="20"/>
              </w:rPr>
            </w:pPr>
            <w:r w:rsidRPr="00E24562">
              <w:rPr>
                <w:rFonts w:eastAsia="Times New Roman"/>
                <w:b/>
                <w:bCs/>
                <w:color w:val="000000"/>
                <w:sz w:val="20"/>
                <w:szCs w:val="20"/>
              </w:rPr>
              <w:t>Descripción</w:t>
            </w:r>
          </w:p>
        </w:tc>
      </w:tr>
      <w:tr w:rsidRPr="00E24562" w:rsidR="00DF569C" w:rsidTr="00D30BDC" w14:paraId="67AB37AA" w14:textId="77777777">
        <w:trPr>
          <w:trHeight w:val="1170"/>
        </w:trPr>
        <w:tc>
          <w:tcPr>
            <w:tcW w:w="1620" w:type="dxa"/>
            <w:vMerge w:val="restart"/>
            <w:tcBorders>
              <w:top w:val="nil"/>
              <w:left w:val="single" w:color="auto" w:sz="8" w:space="0"/>
              <w:bottom w:val="single" w:color="000000" w:sz="8" w:space="0"/>
              <w:right w:val="single" w:color="auto" w:sz="4" w:space="0"/>
            </w:tcBorders>
            <w:shd w:val="clear" w:color="auto" w:fill="auto"/>
            <w:vAlign w:val="center"/>
            <w:hideMark/>
          </w:tcPr>
          <w:p w:rsidRPr="00E24562" w:rsidR="00DF569C" w:rsidP="00DF569C" w:rsidRDefault="00DF569C" w14:paraId="1CE226DB" w14:textId="77777777">
            <w:pPr>
              <w:spacing w:line="240" w:lineRule="auto"/>
              <w:jc w:val="center"/>
              <w:rPr>
                <w:rFonts w:eastAsia="Times New Roman"/>
                <w:b/>
                <w:bCs/>
                <w:color w:val="000000"/>
                <w:sz w:val="20"/>
                <w:szCs w:val="20"/>
              </w:rPr>
            </w:pPr>
            <w:r w:rsidRPr="00E24562">
              <w:rPr>
                <w:rFonts w:eastAsia="Times New Roman"/>
                <w:b/>
                <w:bCs/>
                <w:color w:val="000000"/>
                <w:sz w:val="20"/>
                <w:szCs w:val="20"/>
              </w:rPr>
              <w:t>Involucramiento activo del personal.</w:t>
            </w:r>
          </w:p>
        </w:tc>
        <w:tc>
          <w:tcPr>
            <w:tcW w:w="2320" w:type="dxa"/>
            <w:tcBorders>
              <w:top w:val="nil"/>
              <w:left w:val="nil"/>
              <w:bottom w:val="single" w:color="auto" w:sz="4" w:space="0"/>
              <w:right w:val="single" w:color="auto" w:sz="4" w:space="0"/>
            </w:tcBorders>
            <w:shd w:val="clear" w:color="auto" w:fill="auto"/>
            <w:vAlign w:val="center"/>
            <w:hideMark/>
          </w:tcPr>
          <w:p w:rsidRPr="00E24562" w:rsidR="00DF569C" w:rsidP="00DF569C" w:rsidRDefault="00DF569C" w14:paraId="2AF963AC" w14:textId="77777777">
            <w:pPr>
              <w:spacing w:line="240" w:lineRule="auto"/>
              <w:rPr>
                <w:rFonts w:eastAsia="Times New Roman"/>
                <w:color w:val="000000"/>
                <w:sz w:val="20"/>
                <w:szCs w:val="20"/>
              </w:rPr>
            </w:pPr>
            <w:r w:rsidRPr="00E24562">
              <w:rPr>
                <w:rFonts w:eastAsia="Times New Roman"/>
                <w:color w:val="000000"/>
                <w:sz w:val="20"/>
                <w:szCs w:val="20"/>
              </w:rPr>
              <w:t>Participación de todos los niveles.</w:t>
            </w:r>
          </w:p>
        </w:tc>
        <w:tc>
          <w:tcPr>
            <w:tcW w:w="5640" w:type="dxa"/>
            <w:tcBorders>
              <w:top w:val="nil"/>
              <w:left w:val="nil"/>
              <w:bottom w:val="single" w:color="auto" w:sz="4" w:space="0"/>
              <w:right w:val="single" w:color="auto" w:sz="8" w:space="0"/>
            </w:tcBorders>
            <w:shd w:val="clear" w:color="auto" w:fill="auto"/>
            <w:vAlign w:val="bottom"/>
            <w:hideMark/>
          </w:tcPr>
          <w:p w:rsidRPr="00E24562" w:rsidR="00DF569C" w:rsidP="00DF569C" w:rsidRDefault="00683499" w14:paraId="3C71753B" w14:textId="3D6FAA34">
            <w:pPr>
              <w:spacing w:line="240" w:lineRule="auto"/>
              <w:rPr>
                <w:rFonts w:eastAsia="Times New Roman"/>
                <w:color w:val="000000"/>
                <w:sz w:val="20"/>
                <w:szCs w:val="20"/>
              </w:rPr>
            </w:pPr>
            <w:r w:rsidRPr="00E24562">
              <w:rPr>
                <w:rFonts w:eastAsia="Times New Roman"/>
                <w:b/>
                <w:bCs/>
                <w:color w:val="000000"/>
                <w:sz w:val="20"/>
                <w:szCs w:val="20"/>
              </w:rPr>
              <w:t>Liderazgo comprometido:</w:t>
            </w:r>
            <w:r w:rsidRPr="00E24562">
              <w:rPr>
                <w:rFonts w:eastAsia="Times New Roman"/>
                <w:color w:val="000000"/>
                <w:sz w:val="20"/>
                <w:szCs w:val="20"/>
              </w:rPr>
              <w:t xml:space="preserve"> la gerencia debe apoyar visiblemente las mejoras, asignando recursos y tiempo.</w:t>
            </w:r>
            <w:r w:rsidRPr="00E24562">
              <w:rPr>
                <w:rFonts w:eastAsia="Times New Roman"/>
                <w:color w:val="000000"/>
                <w:sz w:val="20"/>
                <w:szCs w:val="20"/>
              </w:rPr>
              <w:br/>
            </w:r>
            <w:r w:rsidRPr="00E24562">
              <w:rPr>
                <w:rFonts w:eastAsia="Times New Roman"/>
                <w:b/>
                <w:bCs/>
                <w:color w:val="000000"/>
                <w:sz w:val="20"/>
                <w:szCs w:val="20"/>
              </w:rPr>
              <w:t>Empoderamiento de operarios:</w:t>
            </w:r>
            <w:r w:rsidRPr="00E24562">
              <w:rPr>
                <w:rFonts w:eastAsia="Times New Roman"/>
                <w:color w:val="000000"/>
                <w:sz w:val="20"/>
                <w:szCs w:val="20"/>
              </w:rPr>
              <w:t xml:space="preserve"> los trabajadores, por su cercanía con los procesos, son clave para detectar y proponer soluciones.</w:t>
            </w:r>
          </w:p>
        </w:tc>
      </w:tr>
      <w:tr w:rsidRPr="00E24562" w:rsidR="00DF569C" w:rsidTr="00D30BDC" w14:paraId="7D4F1669" w14:textId="77777777">
        <w:trPr>
          <w:trHeight w:val="1410"/>
        </w:trPr>
        <w:tc>
          <w:tcPr>
            <w:tcW w:w="1620" w:type="dxa"/>
            <w:vMerge/>
            <w:tcBorders>
              <w:top w:val="nil"/>
              <w:left w:val="single" w:color="auto" w:sz="8" w:space="0"/>
              <w:bottom w:val="single" w:color="000000" w:sz="8" w:space="0"/>
              <w:right w:val="single" w:color="auto" w:sz="4" w:space="0"/>
            </w:tcBorders>
            <w:vAlign w:val="center"/>
            <w:hideMark/>
          </w:tcPr>
          <w:p w:rsidRPr="00E24562" w:rsidR="00DF569C" w:rsidP="00DF569C" w:rsidRDefault="00DF569C" w14:paraId="2E836FCB" w14:textId="77777777">
            <w:pPr>
              <w:spacing w:line="240" w:lineRule="auto"/>
              <w:rPr>
                <w:rFonts w:eastAsia="Times New Roman"/>
                <w:b/>
                <w:bCs/>
                <w:color w:val="000000"/>
                <w:sz w:val="20"/>
                <w:szCs w:val="20"/>
              </w:rPr>
            </w:pPr>
          </w:p>
        </w:tc>
        <w:tc>
          <w:tcPr>
            <w:tcW w:w="2320" w:type="dxa"/>
            <w:tcBorders>
              <w:top w:val="single" w:color="auto" w:sz="4" w:space="0"/>
              <w:left w:val="nil"/>
              <w:bottom w:val="single" w:color="auto" w:sz="8" w:space="0"/>
              <w:right w:val="single" w:color="auto" w:sz="4" w:space="0"/>
            </w:tcBorders>
            <w:shd w:val="clear" w:color="auto" w:fill="auto"/>
            <w:vAlign w:val="center"/>
            <w:hideMark/>
          </w:tcPr>
          <w:p w:rsidRPr="00E24562" w:rsidR="00DF569C" w:rsidP="00DF569C" w:rsidRDefault="00DF569C" w14:paraId="03647BF7" w14:textId="77777777">
            <w:pPr>
              <w:spacing w:line="240" w:lineRule="auto"/>
              <w:rPr>
                <w:rFonts w:eastAsia="Times New Roman"/>
                <w:color w:val="000000"/>
                <w:sz w:val="20"/>
                <w:szCs w:val="20"/>
              </w:rPr>
            </w:pPr>
            <w:r w:rsidRPr="00E24562">
              <w:rPr>
                <w:rFonts w:eastAsia="Times New Roman"/>
                <w:color w:val="000000"/>
                <w:sz w:val="20"/>
                <w:szCs w:val="20"/>
              </w:rPr>
              <w:t>Sistemas de sugerencias y reconocimiento.</w:t>
            </w:r>
          </w:p>
        </w:tc>
        <w:tc>
          <w:tcPr>
            <w:tcW w:w="5640" w:type="dxa"/>
            <w:tcBorders>
              <w:top w:val="single" w:color="auto" w:sz="4" w:space="0"/>
              <w:left w:val="nil"/>
              <w:bottom w:val="single" w:color="auto" w:sz="8" w:space="0"/>
              <w:right w:val="single" w:color="auto" w:sz="8" w:space="0"/>
            </w:tcBorders>
            <w:shd w:val="clear" w:color="auto" w:fill="auto"/>
            <w:vAlign w:val="bottom"/>
            <w:hideMark/>
          </w:tcPr>
          <w:p w:rsidRPr="00E24562" w:rsidR="00DF569C" w:rsidP="00DF569C" w:rsidRDefault="00683499" w14:paraId="40F47591" w14:textId="5563A9C7">
            <w:pPr>
              <w:spacing w:line="240" w:lineRule="auto"/>
              <w:rPr>
                <w:rFonts w:eastAsia="Times New Roman"/>
                <w:color w:val="000000"/>
                <w:sz w:val="20"/>
                <w:szCs w:val="20"/>
              </w:rPr>
            </w:pPr>
            <w:r w:rsidRPr="00E24562">
              <w:rPr>
                <w:rFonts w:eastAsia="Times New Roman"/>
                <w:b/>
                <w:bCs/>
                <w:color w:val="000000"/>
                <w:sz w:val="20"/>
                <w:szCs w:val="20"/>
              </w:rPr>
              <w:t>Buzones de ideas:</w:t>
            </w:r>
            <w:r w:rsidRPr="00E24562">
              <w:rPr>
                <w:rFonts w:eastAsia="Times New Roman"/>
                <w:color w:val="000000"/>
                <w:sz w:val="20"/>
                <w:szCs w:val="20"/>
              </w:rPr>
              <w:t xml:space="preserve"> habilitar medios físicos o digitales para recibir propuestas de mejora.</w:t>
            </w:r>
            <w:r w:rsidRPr="00E24562">
              <w:rPr>
                <w:rFonts w:eastAsia="Times New Roman"/>
                <w:color w:val="000000"/>
                <w:sz w:val="20"/>
                <w:szCs w:val="20"/>
              </w:rPr>
              <w:br/>
            </w:r>
            <w:r w:rsidRPr="00E24562">
              <w:rPr>
                <w:rFonts w:eastAsia="Times New Roman"/>
                <w:b/>
                <w:bCs/>
                <w:color w:val="000000"/>
                <w:sz w:val="20"/>
                <w:szCs w:val="20"/>
              </w:rPr>
              <w:t>Programas de incentivos:</w:t>
            </w:r>
            <w:r w:rsidRPr="00E24562">
              <w:rPr>
                <w:rFonts w:eastAsia="Times New Roman"/>
                <w:color w:val="000000"/>
                <w:sz w:val="20"/>
                <w:szCs w:val="20"/>
              </w:rPr>
              <w:t xml:space="preserve"> reconocer y recompensar ideas implementadas con bonos, ascensos o menciones públicas.</w:t>
            </w:r>
            <w:r w:rsidRPr="00E24562">
              <w:rPr>
                <w:rFonts w:eastAsia="Times New Roman"/>
                <w:color w:val="000000"/>
                <w:sz w:val="20"/>
                <w:szCs w:val="20"/>
              </w:rPr>
              <w:br/>
            </w:r>
            <w:r w:rsidRPr="00E24562">
              <w:rPr>
                <w:rFonts w:eastAsia="Times New Roman"/>
                <w:b/>
                <w:bCs/>
                <w:color w:val="000000"/>
                <w:sz w:val="20"/>
                <w:szCs w:val="20"/>
              </w:rPr>
              <w:t>Retroalimentación constante:</w:t>
            </w:r>
            <w:r w:rsidRPr="00E24562">
              <w:rPr>
                <w:rFonts w:eastAsia="Times New Roman"/>
                <w:color w:val="000000"/>
                <w:sz w:val="20"/>
                <w:szCs w:val="20"/>
              </w:rPr>
              <w:t xml:space="preserve"> informar a los empleados sobre el impacto positivo de sus aportes.</w:t>
            </w:r>
          </w:p>
        </w:tc>
      </w:tr>
      <w:tr w:rsidRPr="00E24562" w:rsidR="00DF569C" w:rsidTr="00DF569C" w14:paraId="3E23E7AC" w14:textId="77777777">
        <w:trPr>
          <w:trHeight w:val="940"/>
        </w:trPr>
        <w:tc>
          <w:tcPr>
            <w:tcW w:w="1620" w:type="dxa"/>
            <w:vMerge w:val="restart"/>
            <w:tcBorders>
              <w:top w:val="nil"/>
              <w:left w:val="single" w:color="auto" w:sz="8" w:space="0"/>
              <w:bottom w:val="single" w:color="000000" w:sz="8" w:space="0"/>
              <w:right w:val="single" w:color="auto" w:sz="4" w:space="0"/>
            </w:tcBorders>
            <w:shd w:val="clear" w:color="auto" w:fill="auto"/>
            <w:vAlign w:val="center"/>
            <w:hideMark/>
          </w:tcPr>
          <w:p w:rsidRPr="00E24562" w:rsidR="00DF569C" w:rsidP="00DF569C" w:rsidRDefault="00DF569C" w14:paraId="5E1BB912" w14:textId="77777777">
            <w:pPr>
              <w:spacing w:line="240" w:lineRule="auto"/>
              <w:jc w:val="center"/>
              <w:rPr>
                <w:rFonts w:eastAsia="Times New Roman"/>
                <w:b/>
                <w:bCs/>
                <w:color w:val="000000"/>
                <w:sz w:val="20"/>
                <w:szCs w:val="20"/>
              </w:rPr>
            </w:pPr>
            <w:r w:rsidRPr="00E24562">
              <w:rPr>
                <w:rFonts w:eastAsia="Times New Roman"/>
                <w:b/>
                <w:bCs/>
                <w:color w:val="000000"/>
                <w:sz w:val="20"/>
                <w:szCs w:val="20"/>
              </w:rPr>
              <w:t>Comunicación efectiva y transparencia.</w:t>
            </w:r>
          </w:p>
        </w:tc>
        <w:tc>
          <w:tcPr>
            <w:tcW w:w="2320" w:type="dxa"/>
            <w:tcBorders>
              <w:top w:val="nil"/>
              <w:left w:val="nil"/>
              <w:bottom w:val="single" w:color="auto" w:sz="4" w:space="0"/>
              <w:right w:val="single" w:color="auto" w:sz="4" w:space="0"/>
            </w:tcBorders>
            <w:shd w:val="clear" w:color="auto" w:fill="auto"/>
            <w:vAlign w:val="bottom"/>
            <w:hideMark/>
          </w:tcPr>
          <w:p w:rsidRPr="00E24562" w:rsidR="00DF569C" w:rsidP="00DF569C" w:rsidRDefault="00DF569C" w14:paraId="6897DC5A" w14:textId="77777777">
            <w:pPr>
              <w:spacing w:line="240" w:lineRule="auto"/>
              <w:rPr>
                <w:rFonts w:eastAsia="Times New Roman"/>
                <w:color w:val="000000"/>
                <w:sz w:val="20"/>
                <w:szCs w:val="20"/>
              </w:rPr>
            </w:pPr>
            <w:r w:rsidRPr="00E24562">
              <w:rPr>
                <w:rFonts w:eastAsia="Times New Roman"/>
                <w:color w:val="000000"/>
                <w:sz w:val="20"/>
                <w:szCs w:val="20"/>
              </w:rPr>
              <w:t>Reuniones periódicas de mejora.</w:t>
            </w:r>
          </w:p>
        </w:tc>
        <w:tc>
          <w:tcPr>
            <w:tcW w:w="5640" w:type="dxa"/>
            <w:tcBorders>
              <w:top w:val="nil"/>
              <w:left w:val="nil"/>
              <w:bottom w:val="single" w:color="auto" w:sz="4" w:space="0"/>
              <w:right w:val="single" w:color="auto" w:sz="8" w:space="0"/>
            </w:tcBorders>
            <w:shd w:val="clear" w:color="auto" w:fill="auto"/>
            <w:vAlign w:val="bottom"/>
            <w:hideMark/>
          </w:tcPr>
          <w:p w:rsidRPr="00E24562" w:rsidR="00DF569C" w:rsidP="00DF569C" w:rsidRDefault="00683499" w14:paraId="24ED495B" w14:textId="39AA7047">
            <w:pPr>
              <w:spacing w:line="240" w:lineRule="auto"/>
              <w:rPr>
                <w:rFonts w:eastAsia="Times New Roman"/>
                <w:color w:val="000000"/>
                <w:sz w:val="20"/>
                <w:szCs w:val="20"/>
              </w:rPr>
            </w:pPr>
            <w:r w:rsidRPr="00E24562">
              <w:rPr>
                <w:rFonts w:eastAsia="Times New Roman"/>
                <w:b/>
                <w:bCs/>
                <w:color w:val="000000"/>
                <w:sz w:val="20"/>
                <w:szCs w:val="20"/>
              </w:rPr>
              <w:t>Reuniones diarias breves:</w:t>
            </w:r>
            <w:r w:rsidRPr="00E24562">
              <w:rPr>
                <w:rFonts w:eastAsia="Times New Roman"/>
                <w:color w:val="000000"/>
                <w:sz w:val="20"/>
                <w:szCs w:val="20"/>
              </w:rPr>
              <w:t xml:space="preserve"> tratar problemas operativos y posibles soluciones en encuentros cortos.</w:t>
            </w:r>
            <w:r w:rsidRPr="00E24562">
              <w:rPr>
                <w:rFonts w:eastAsia="Times New Roman"/>
                <w:color w:val="000000"/>
                <w:sz w:val="20"/>
                <w:szCs w:val="20"/>
              </w:rPr>
              <w:br/>
            </w:r>
            <w:r w:rsidRPr="00E24562">
              <w:rPr>
                <w:rFonts w:eastAsia="Times New Roman"/>
                <w:b/>
                <w:bCs/>
                <w:color w:val="000000"/>
                <w:sz w:val="20"/>
                <w:szCs w:val="20"/>
              </w:rPr>
              <w:t xml:space="preserve">Sesiones </w:t>
            </w:r>
            <w:proofErr w:type="spellStart"/>
            <w:r w:rsidRPr="00E24562">
              <w:rPr>
                <w:rFonts w:eastAsia="Times New Roman"/>
                <w:b/>
                <w:bCs/>
                <w:color w:val="000000"/>
                <w:sz w:val="20"/>
                <w:szCs w:val="20"/>
              </w:rPr>
              <w:t>Kaizen</w:t>
            </w:r>
            <w:proofErr w:type="spellEnd"/>
            <w:r w:rsidRPr="00E24562">
              <w:rPr>
                <w:rFonts w:eastAsia="Times New Roman"/>
                <w:b/>
                <w:bCs/>
                <w:color w:val="000000"/>
                <w:sz w:val="20"/>
                <w:szCs w:val="20"/>
              </w:rPr>
              <w:t>:</w:t>
            </w:r>
            <w:r w:rsidRPr="00E24562">
              <w:rPr>
                <w:rFonts w:eastAsia="Times New Roman"/>
                <w:color w:val="000000"/>
                <w:sz w:val="20"/>
                <w:szCs w:val="20"/>
              </w:rPr>
              <w:t xml:space="preserve"> talleres enfocados en resolver problemas puntuales con equipos multidisciplinarios.</w:t>
            </w:r>
          </w:p>
        </w:tc>
      </w:tr>
      <w:tr w:rsidRPr="00E24562" w:rsidR="00DF569C" w:rsidTr="00DF569C" w14:paraId="08570954" w14:textId="77777777">
        <w:trPr>
          <w:trHeight w:val="940"/>
        </w:trPr>
        <w:tc>
          <w:tcPr>
            <w:tcW w:w="1620" w:type="dxa"/>
            <w:vMerge/>
            <w:tcBorders>
              <w:top w:val="nil"/>
              <w:left w:val="single" w:color="auto" w:sz="8" w:space="0"/>
              <w:bottom w:val="single" w:color="000000" w:sz="8" w:space="0"/>
              <w:right w:val="single" w:color="auto" w:sz="4" w:space="0"/>
            </w:tcBorders>
            <w:vAlign w:val="center"/>
            <w:hideMark/>
          </w:tcPr>
          <w:p w:rsidRPr="00E24562" w:rsidR="00DF569C" w:rsidP="00DF569C" w:rsidRDefault="00DF569C" w14:paraId="027B937F" w14:textId="77777777">
            <w:pPr>
              <w:spacing w:line="240" w:lineRule="auto"/>
              <w:rPr>
                <w:rFonts w:eastAsia="Times New Roman"/>
                <w:b/>
                <w:bCs/>
                <w:color w:val="000000"/>
                <w:sz w:val="20"/>
                <w:szCs w:val="20"/>
              </w:rPr>
            </w:pPr>
          </w:p>
        </w:tc>
        <w:tc>
          <w:tcPr>
            <w:tcW w:w="2320" w:type="dxa"/>
            <w:tcBorders>
              <w:top w:val="nil"/>
              <w:left w:val="nil"/>
              <w:bottom w:val="single" w:color="auto" w:sz="4" w:space="0"/>
              <w:right w:val="single" w:color="auto" w:sz="4" w:space="0"/>
            </w:tcBorders>
            <w:shd w:val="clear" w:color="auto" w:fill="auto"/>
            <w:vAlign w:val="bottom"/>
            <w:hideMark/>
          </w:tcPr>
          <w:p w:rsidRPr="00E24562" w:rsidR="00DF569C" w:rsidP="00DF569C" w:rsidRDefault="00DF569C" w14:paraId="59D612BA" w14:textId="77777777">
            <w:pPr>
              <w:spacing w:line="240" w:lineRule="auto"/>
              <w:rPr>
                <w:rFonts w:eastAsia="Times New Roman"/>
                <w:color w:val="000000"/>
                <w:sz w:val="20"/>
                <w:szCs w:val="20"/>
              </w:rPr>
            </w:pPr>
            <w:r w:rsidRPr="00E24562">
              <w:rPr>
                <w:rFonts w:eastAsia="Times New Roman"/>
                <w:color w:val="000000"/>
                <w:sz w:val="20"/>
                <w:szCs w:val="20"/>
              </w:rPr>
              <w:t xml:space="preserve">Tableros visuales (Kanban) y </w:t>
            </w:r>
            <w:r w:rsidRPr="00E24562">
              <w:rPr>
                <w:rFonts w:eastAsia="Times New Roman"/>
                <w:i/>
                <w:iCs/>
                <w:color w:val="000000"/>
                <w:sz w:val="20"/>
                <w:szCs w:val="20"/>
              </w:rPr>
              <w:t>Dashboards</w:t>
            </w:r>
            <w:r w:rsidRPr="00E24562">
              <w:rPr>
                <w:rFonts w:eastAsia="Times New Roman"/>
                <w:color w:val="000000"/>
                <w:sz w:val="20"/>
                <w:szCs w:val="20"/>
              </w:rPr>
              <w:t>.</w:t>
            </w:r>
          </w:p>
        </w:tc>
        <w:tc>
          <w:tcPr>
            <w:tcW w:w="5640" w:type="dxa"/>
            <w:tcBorders>
              <w:top w:val="nil"/>
              <w:left w:val="nil"/>
              <w:bottom w:val="single" w:color="auto" w:sz="4" w:space="0"/>
              <w:right w:val="single" w:color="auto" w:sz="8" w:space="0"/>
            </w:tcBorders>
            <w:shd w:val="clear" w:color="auto" w:fill="auto"/>
            <w:vAlign w:val="bottom"/>
            <w:hideMark/>
          </w:tcPr>
          <w:p w:rsidRPr="00E24562" w:rsidR="00DF569C" w:rsidP="00DF569C" w:rsidRDefault="00683499" w14:paraId="04994E21" w14:textId="0A13A9FE">
            <w:pPr>
              <w:spacing w:line="240" w:lineRule="auto"/>
              <w:rPr>
                <w:rFonts w:eastAsia="Times New Roman"/>
                <w:color w:val="000000"/>
                <w:sz w:val="20"/>
                <w:szCs w:val="20"/>
              </w:rPr>
            </w:pPr>
            <w:r w:rsidRPr="00E24562">
              <w:rPr>
                <w:rFonts w:eastAsia="Times New Roman"/>
                <w:b/>
                <w:bCs/>
                <w:color w:val="000000"/>
                <w:sz w:val="20"/>
                <w:szCs w:val="20"/>
              </w:rPr>
              <w:t>Indicadores en tiempo real:</w:t>
            </w:r>
            <w:r w:rsidRPr="00E24562">
              <w:rPr>
                <w:rFonts w:eastAsia="Times New Roman"/>
                <w:color w:val="000000"/>
                <w:sz w:val="20"/>
                <w:szCs w:val="20"/>
              </w:rPr>
              <w:t xml:space="preserve"> mostrar métricas clave como productividad, errores y tiempos de ciclo.</w:t>
            </w:r>
            <w:r w:rsidRPr="00E24562">
              <w:rPr>
                <w:rFonts w:eastAsia="Times New Roman"/>
                <w:color w:val="000000"/>
                <w:sz w:val="20"/>
                <w:szCs w:val="20"/>
              </w:rPr>
              <w:br/>
            </w:r>
            <w:r w:rsidRPr="00E24562">
              <w:rPr>
                <w:rFonts w:eastAsia="Times New Roman"/>
                <w:b/>
                <w:bCs/>
                <w:color w:val="000000"/>
                <w:sz w:val="20"/>
                <w:szCs w:val="20"/>
              </w:rPr>
              <w:t>Seguimiento de proyectos:</w:t>
            </w:r>
            <w:r w:rsidRPr="00E24562">
              <w:rPr>
                <w:rFonts w:eastAsia="Times New Roman"/>
                <w:color w:val="000000"/>
                <w:sz w:val="20"/>
                <w:szCs w:val="20"/>
              </w:rPr>
              <w:t xml:space="preserve"> registrar avances y obstáculos en paneles accesibles a todos.</w:t>
            </w:r>
          </w:p>
        </w:tc>
      </w:tr>
      <w:tr w:rsidRPr="00E24562" w:rsidR="00DF569C" w:rsidTr="00DF569C" w14:paraId="0B201F1E" w14:textId="77777777">
        <w:trPr>
          <w:trHeight w:val="950"/>
        </w:trPr>
        <w:tc>
          <w:tcPr>
            <w:tcW w:w="1620" w:type="dxa"/>
            <w:vMerge/>
            <w:tcBorders>
              <w:top w:val="nil"/>
              <w:left w:val="single" w:color="auto" w:sz="8" w:space="0"/>
              <w:bottom w:val="single" w:color="000000" w:sz="8" w:space="0"/>
              <w:right w:val="single" w:color="auto" w:sz="4" w:space="0"/>
            </w:tcBorders>
            <w:vAlign w:val="center"/>
            <w:hideMark/>
          </w:tcPr>
          <w:p w:rsidRPr="00E24562" w:rsidR="00DF569C" w:rsidP="00DF569C" w:rsidRDefault="00DF569C" w14:paraId="0E0D9DFB" w14:textId="77777777">
            <w:pPr>
              <w:spacing w:line="240" w:lineRule="auto"/>
              <w:rPr>
                <w:rFonts w:eastAsia="Times New Roman"/>
                <w:b/>
                <w:bCs/>
                <w:color w:val="000000"/>
                <w:sz w:val="20"/>
                <w:szCs w:val="20"/>
              </w:rPr>
            </w:pPr>
          </w:p>
        </w:tc>
        <w:tc>
          <w:tcPr>
            <w:tcW w:w="2320" w:type="dxa"/>
            <w:tcBorders>
              <w:top w:val="nil"/>
              <w:left w:val="nil"/>
              <w:bottom w:val="single" w:color="auto" w:sz="8" w:space="0"/>
              <w:right w:val="single" w:color="auto" w:sz="4" w:space="0"/>
            </w:tcBorders>
            <w:shd w:val="clear" w:color="auto" w:fill="auto"/>
            <w:noWrap/>
            <w:vAlign w:val="center"/>
            <w:hideMark/>
          </w:tcPr>
          <w:p w:rsidRPr="00E24562" w:rsidR="00DF569C" w:rsidP="00DF569C" w:rsidRDefault="00DF569C" w14:paraId="3B725E15" w14:textId="77777777">
            <w:pPr>
              <w:spacing w:line="240" w:lineRule="auto"/>
              <w:rPr>
                <w:rFonts w:eastAsia="Times New Roman"/>
                <w:color w:val="000000"/>
                <w:sz w:val="20"/>
                <w:szCs w:val="20"/>
              </w:rPr>
            </w:pPr>
            <w:r w:rsidRPr="00E24562">
              <w:rPr>
                <w:rFonts w:eastAsia="Times New Roman"/>
                <w:color w:val="000000"/>
                <w:sz w:val="20"/>
                <w:szCs w:val="20"/>
              </w:rPr>
              <w:t>Comunicación bidireccional.</w:t>
            </w:r>
          </w:p>
        </w:tc>
        <w:tc>
          <w:tcPr>
            <w:tcW w:w="5640" w:type="dxa"/>
            <w:tcBorders>
              <w:top w:val="nil"/>
              <w:left w:val="nil"/>
              <w:bottom w:val="single" w:color="auto" w:sz="8" w:space="0"/>
              <w:right w:val="single" w:color="auto" w:sz="8" w:space="0"/>
            </w:tcBorders>
            <w:shd w:val="clear" w:color="auto" w:fill="auto"/>
            <w:vAlign w:val="bottom"/>
            <w:hideMark/>
          </w:tcPr>
          <w:p w:rsidRPr="00E24562" w:rsidR="00DF569C" w:rsidP="00DF569C" w:rsidRDefault="00683499" w14:paraId="2D901270" w14:textId="192F2D2A">
            <w:pPr>
              <w:spacing w:line="240" w:lineRule="auto"/>
              <w:rPr>
                <w:rFonts w:eastAsia="Times New Roman"/>
                <w:color w:val="000000"/>
                <w:sz w:val="20"/>
                <w:szCs w:val="20"/>
              </w:rPr>
            </w:pPr>
            <w:r w:rsidRPr="00E24562">
              <w:rPr>
                <w:rFonts w:eastAsia="Times New Roman"/>
                <w:b/>
                <w:bCs/>
                <w:color w:val="000000"/>
                <w:sz w:val="20"/>
                <w:szCs w:val="20"/>
              </w:rPr>
              <w:t>Encuestas de clima laboral:</w:t>
            </w:r>
            <w:r w:rsidRPr="00E24562">
              <w:rPr>
                <w:rFonts w:eastAsia="Times New Roman"/>
                <w:color w:val="000000"/>
                <w:sz w:val="20"/>
                <w:szCs w:val="20"/>
              </w:rPr>
              <w:t xml:space="preserve"> detectar frustraciones y oportunidades desde la visión del empleado.</w:t>
            </w:r>
            <w:r w:rsidRPr="00E24562">
              <w:rPr>
                <w:rFonts w:eastAsia="Times New Roman"/>
                <w:color w:val="000000"/>
                <w:sz w:val="20"/>
                <w:szCs w:val="20"/>
              </w:rPr>
              <w:br/>
            </w:r>
            <w:r w:rsidRPr="00E24562">
              <w:rPr>
                <w:rFonts w:eastAsia="Times New Roman"/>
                <w:b/>
                <w:bCs/>
                <w:color w:val="000000"/>
                <w:sz w:val="20"/>
                <w:szCs w:val="20"/>
              </w:rPr>
              <w:t>Canales de diálogo abiertos:</w:t>
            </w:r>
            <w:r w:rsidRPr="00E24562">
              <w:rPr>
                <w:rFonts w:eastAsia="Times New Roman"/>
                <w:color w:val="000000"/>
                <w:sz w:val="20"/>
                <w:szCs w:val="20"/>
              </w:rPr>
              <w:t xml:space="preserve"> permitir que los trabajadores expresen inquietudes sin temor a represalias.</w:t>
            </w:r>
          </w:p>
        </w:tc>
      </w:tr>
      <w:tr w:rsidRPr="00E24562" w:rsidR="00DF569C" w:rsidTr="00DF569C" w14:paraId="016C62DE" w14:textId="77777777">
        <w:trPr>
          <w:trHeight w:val="940"/>
        </w:trPr>
        <w:tc>
          <w:tcPr>
            <w:tcW w:w="1620" w:type="dxa"/>
            <w:vMerge w:val="restart"/>
            <w:tcBorders>
              <w:top w:val="nil"/>
              <w:left w:val="single" w:color="auto" w:sz="8" w:space="0"/>
              <w:bottom w:val="single" w:color="000000" w:sz="8" w:space="0"/>
              <w:right w:val="single" w:color="auto" w:sz="4" w:space="0"/>
            </w:tcBorders>
            <w:shd w:val="clear" w:color="auto" w:fill="auto"/>
            <w:vAlign w:val="center"/>
            <w:hideMark/>
          </w:tcPr>
          <w:p w:rsidRPr="00E24562" w:rsidR="00DF569C" w:rsidP="00DF569C" w:rsidRDefault="00DF569C" w14:paraId="6A567FDD" w14:textId="77777777">
            <w:pPr>
              <w:spacing w:line="240" w:lineRule="auto"/>
              <w:jc w:val="center"/>
              <w:rPr>
                <w:rFonts w:eastAsia="Times New Roman"/>
                <w:b/>
                <w:bCs/>
                <w:color w:val="000000"/>
                <w:sz w:val="20"/>
                <w:szCs w:val="20"/>
              </w:rPr>
            </w:pPr>
            <w:r w:rsidRPr="00E24562">
              <w:rPr>
                <w:rFonts w:eastAsia="Times New Roman"/>
                <w:b/>
                <w:bCs/>
                <w:color w:val="000000"/>
                <w:sz w:val="20"/>
                <w:szCs w:val="20"/>
              </w:rPr>
              <w:t>Reconocimiento y motivación.</w:t>
            </w:r>
          </w:p>
        </w:tc>
        <w:tc>
          <w:tcPr>
            <w:tcW w:w="2320" w:type="dxa"/>
            <w:tcBorders>
              <w:top w:val="nil"/>
              <w:left w:val="nil"/>
              <w:bottom w:val="single" w:color="auto" w:sz="4" w:space="0"/>
              <w:right w:val="single" w:color="auto" w:sz="4" w:space="0"/>
            </w:tcBorders>
            <w:shd w:val="clear" w:color="auto" w:fill="auto"/>
            <w:noWrap/>
            <w:vAlign w:val="center"/>
            <w:hideMark/>
          </w:tcPr>
          <w:p w:rsidRPr="00E24562" w:rsidR="00DF569C" w:rsidP="00DF569C" w:rsidRDefault="00DF569C" w14:paraId="13742372" w14:textId="77777777">
            <w:pPr>
              <w:spacing w:line="240" w:lineRule="auto"/>
              <w:rPr>
                <w:rFonts w:eastAsia="Times New Roman"/>
                <w:color w:val="000000"/>
                <w:sz w:val="20"/>
                <w:szCs w:val="20"/>
              </w:rPr>
            </w:pPr>
            <w:r w:rsidRPr="00E24562">
              <w:rPr>
                <w:rFonts w:eastAsia="Times New Roman"/>
                <w:color w:val="000000"/>
                <w:sz w:val="20"/>
                <w:szCs w:val="20"/>
              </w:rPr>
              <w:t>Celebración de éxitos.</w:t>
            </w:r>
          </w:p>
        </w:tc>
        <w:tc>
          <w:tcPr>
            <w:tcW w:w="5640" w:type="dxa"/>
            <w:tcBorders>
              <w:top w:val="nil"/>
              <w:left w:val="nil"/>
              <w:bottom w:val="single" w:color="auto" w:sz="4" w:space="0"/>
              <w:right w:val="single" w:color="auto" w:sz="8" w:space="0"/>
            </w:tcBorders>
            <w:shd w:val="clear" w:color="auto" w:fill="auto"/>
            <w:vAlign w:val="bottom"/>
            <w:hideMark/>
          </w:tcPr>
          <w:p w:rsidRPr="00E24562" w:rsidR="00DF569C" w:rsidP="00DF569C" w:rsidRDefault="00683499" w14:paraId="69807DF1" w14:textId="4529B3D9">
            <w:pPr>
              <w:spacing w:line="240" w:lineRule="auto"/>
              <w:rPr>
                <w:rFonts w:eastAsia="Times New Roman"/>
                <w:color w:val="000000"/>
                <w:sz w:val="20"/>
                <w:szCs w:val="20"/>
              </w:rPr>
            </w:pPr>
            <w:r w:rsidRPr="00E24562">
              <w:rPr>
                <w:rFonts w:eastAsia="Times New Roman"/>
                <w:b/>
                <w:bCs/>
                <w:color w:val="000000"/>
                <w:sz w:val="20"/>
                <w:szCs w:val="20"/>
              </w:rPr>
              <w:t>Eventos de reconocimiento:</w:t>
            </w:r>
            <w:r w:rsidRPr="00E24562">
              <w:rPr>
                <w:rFonts w:eastAsia="Times New Roman"/>
                <w:color w:val="000000"/>
                <w:sz w:val="20"/>
                <w:szCs w:val="20"/>
              </w:rPr>
              <w:t xml:space="preserve"> resaltar públicamente a quienes aporten mejoras significativas.</w:t>
            </w:r>
            <w:r w:rsidRPr="00E24562">
              <w:rPr>
                <w:rFonts w:eastAsia="Times New Roman"/>
                <w:color w:val="000000"/>
                <w:sz w:val="20"/>
                <w:szCs w:val="20"/>
              </w:rPr>
              <w:br/>
            </w:r>
            <w:r w:rsidRPr="00E24562">
              <w:rPr>
                <w:rFonts w:eastAsia="Times New Roman"/>
                <w:b/>
                <w:bCs/>
                <w:color w:val="000000"/>
                <w:sz w:val="20"/>
                <w:szCs w:val="20"/>
              </w:rPr>
              <w:t>Historias de éxito:</w:t>
            </w:r>
            <w:r w:rsidRPr="00E24562">
              <w:rPr>
                <w:rFonts w:eastAsia="Times New Roman"/>
                <w:color w:val="000000"/>
                <w:sz w:val="20"/>
                <w:szCs w:val="20"/>
              </w:rPr>
              <w:t xml:space="preserve"> compartir casos donde las ideas del equipo generaron impacto.</w:t>
            </w:r>
          </w:p>
        </w:tc>
      </w:tr>
      <w:tr w:rsidRPr="00E24562" w:rsidR="00DF569C" w:rsidTr="00DF569C" w14:paraId="5F8ACBBA" w14:textId="77777777">
        <w:trPr>
          <w:trHeight w:val="950"/>
        </w:trPr>
        <w:tc>
          <w:tcPr>
            <w:tcW w:w="1620" w:type="dxa"/>
            <w:vMerge/>
            <w:tcBorders>
              <w:top w:val="nil"/>
              <w:left w:val="single" w:color="auto" w:sz="8" w:space="0"/>
              <w:bottom w:val="single" w:color="000000" w:sz="8" w:space="0"/>
              <w:right w:val="single" w:color="auto" w:sz="4" w:space="0"/>
            </w:tcBorders>
            <w:vAlign w:val="center"/>
            <w:hideMark/>
          </w:tcPr>
          <w:p w:rsidRPr="00E24562" w:rsidR="00DF569C" w:rsidP="00DF569C" w:rsidRDefault="00DF569C" w14:paraId="361989BC" w14:textId="77777777">
            <w:pPr>
              <w:spacing w:line="240" w:lineRule="auto"/>
              <w:rPr>
                <w:rFonts w:eastAsia="Times New Roman"/>
                <w:b/>
                <w:bCs/>
                <w:color w:val="000000"/>
                <w:sz w:val="20"/>
                <w:szCs w:val="20"/>
              </w:rPr>
            </w:pPr>
          </w:p>
        </w:tc>
        <w:tc>
          <w:tcPr>
            <w:tcW w:w="2320" w:type="dxa"/>
            <w:tcBorders>
              <w:top w:val="nil"/>
              <w:left w:val="nil"/>
              <w:bottom w:val="single" w:color="auto" w:sz="8" w:space="0"/>
              <w:right w:val="single" w:color="auto" w:sz="4" w:space="0"/>
            </w:tcBorders>
            <w:shd w:val="clear" w:color="auto" w:fill="auto"/>
            <w:vAlign w:val="bottom"/>
            <w:hideMark/>
          </w:tcPr>
          <w:p w:rsidRPr="00E24562" w:rsidR="00DF569C" w:rsidP="00DF569C" w:rsidRDefault="00DF569C" w14:paraId="0CC5B5C9" w14:textId="77777777">
            <w:pPr>
              <w:spacing w:line="240" w:lineRule="auto"/>
              <w:rPr>
                <w:rFonts w:eastAsia="Times New Roman"/>
                <w:color w:val="000000"/>
                <w:sz w:val="20"/>
                <w:szCs w:val="20"/>
              </w:rPr>
            </w:pPr>
            <w:r w:rsidRPr="00E24562">
              <w:rPr>
                <w:rFonts w:eastAsia="Times New Roman"/>
                <w:color w:val="000000"/>
                <w:sz w:val="20"/>
                <w:szCs w:val="20"/>
              </w:rPr>
              <w:t>Vinculación de la mejora continua con objetivos personales.</w:t>
            </w:r>
          </w:p>
        </w:tc>
        <w:tc>
          <w:tcPr>
            <w:tcW w:w="5640" w:type="dxa"/>
            <w:tcBorders>
              <w:top w:val="nil"/>
              <w:left w:val="nil"/>
              <w:bottom w:val="single" w:color="auto" w:sz="8" w:space="0"/>
              <w:right w:val="single" w:color="auto" w:sz="8" w:space="0"/>
            </w:tcBorders>
            <w:shd w:val="clear" w:color="auto" w:fill="auto"/>
            <w:vAlign w:val="bottom"/>
            <w:hideMark/>
          </w:tcPr>
          <w:p w:rsidRPr="00E24562" w:rsidR="00DF569C" w:rsidP="00DF569C" w:rsidRDefault="00683499" w14:paraId="17DB9FB6" w14:textId="310E707E">
            <w:pPr>
              <w:spacing w:line="240" w:lineRule="auto"/>
              <w:rPr>
                <w:rFonts w:eastAsia="Times New Roman"/>
                <w:color w:val="000000"/>
                <w:sz w:val="20"/>
                <w:szCs w:val="20"/>
              </w:rPr>
            </w:pPr>
            <w:r w:rsidRPr="00E24562">
              <w:rPr>
                <w:rFonts w:eastAsia="Times New Roman"/>
                <w:b/>
                <w:bCs/>
                <w:color w:val="000000"/>
                <w:sz w:val="20"/>
                <w:szCs w:val="20"/>
              </w:rPr>
              <w:t>Evaluaciones de desempeño:</w:t>
            </w:r>
            <w:r w:rsidRPr="00E24562">
              <w:rPr>
                <w:rFonts w:eastAsia="Times New Roman"/>
                <w:color w:val="000000"/>
                <w:sz w:val="20"/>
                <w:szCs w:val="20"/>
              </w:rPr>
              <w:t xml:space="preserve"> incluir la innovación y mejora como criterios de valoración.</w:t>
            </w:r>
            <w:r w:rsidRPr="00E24562">
              <w:rPr>
                <w:rFonts w:eastAsia="Times New Roman"/>
                <w:color w:val="000000"/>
                <w:sz w:val="20"/>
                <w:szCs w:val="20"/>
              </w:rPr>
              <w:br/>
            </w:r>
            <w:r w:rsidRPr="00E24562">
              <w:rPr>
                <w:rFonts w:eastAsia="Times New Roman"/>
                <w:b/>
                <w:bCs/>
                <w:color w:val="000000"/>
                <w:sz w:val="20"/>
                <w:szCs w:val="20"/>
              </w:rPr>
              <w:t>Planes de carrera:</w:t>
            </w:r>
            <w:r w:rsidRPr="00E24562">
              <w:rPr>
                <w:rFonts w:eastAsia="Times New Roman"/>
                <w:color w:val="000000"/>
                <w:sz w:val="20"/>
                <w:szCs w:val="20"/>
              </w:rPr>
              <w:t xml:space="preserve"> ofrecer crecimiento profesional a quienes lideren iniciativas de optimización.</w:t>
            </w:r>
          </w:p>
        </w:tc>
      </w:tr>
    </w:tbl>
    <w:p w:rsidR="007D074C" w:rsidP="00844A88" w:rsidRDefault="00DF569C" w14:paraId="049ED330" w14:textId="4887EAB1">
      <w:pPr>
        <w:pStyle w:val="Prrafodelista"/>
        <w:pBdr>
          <w:top w:val="nil"/>
          <w:left w:val="nil"/>
          <w:bottom w:val="nil"/>
          <w:right w:val="nil"/>
          <w:between w:val="nil"/>
        </w:pBdr>
        <w:ind w:left="986"/>
        <w:rPr>
          <w:bCs/>
          <w:color w:val="000000"/>
          <w:sz w:val="20"/>
          <w:szCs w:val="20"/>
        </w:rPr>
      </w:pPr>
      <w:r w:rsidRPr="00D30BDC">
        <w:rPr>
          <w:b/>
          <w:color w:val="000000"/>
          <w:sz w:val="20"/>
          <w:szCs w:val="20"/>
        </w:rPr>
        <w:t>Fuente:</w:t>
      </w:r>
      <w:r>
        <w:rPr>
          <w:bCs/>
          <w:color w:val="000000"/>
          <w:sz w:val="20"/>
          <w:szCs w:val="20"/>
        </w:rPr>
        <w:t xml:space="preserve"> SENA, 2025.</w:t>
      </w:r>
    </w:p>
    <w:p w:rsidR="007D074C" w:rsidP="00844A88" w:rsidRDefault="007D074C" w14:paraId="336C10D0" w14:textId="77777777">
      <w:pPr>
        <w:pStyle w:val="Prrafodelista"/>
        <w:pBdr>
          <w:top w:val="nil"/>
          <w:left w:val="nil"/>
          <w:bottom w:val="nil"/>
          <w:right w:val="nil"/>
          <w:between w:val="nil"/>
        </w:pBdr>
        <w:ind w:left="986"/>
        <w:rPr>
          <w:bCs/>
          <w:color w:val="000000"/>
          <w:sz w:val="20"/>
          <w:szCs w:val="20"/>
        </w:rPr>
      </w:pPr>
    </w:p>
    <w:p w:rsidR="007D074C" w:rsidP="00844A88" w:rsidRDefault="007D074C" w14:paraId="17F41F73" w14:textId="77777777">
      <w:pPr>
        <w:pStyle w:val="Prrafodelista"/>
        <w:pBdr>
          <w:top w:val="nil"/>
          <w:left w:val="nil"/>
          <w:bottom w:val="nil"/>
          <w:right w:val="nil"/>
          <w:between w:val="nil"/>
        </w:pBdr>
        <w:ind w:left="986"/>
        <w:rPr>
          <w:bCs/>
          <w:color w:val="000000"/>
          <w:sz w:val="20"/>
          <w:szCs w:val="20"/>
        </w:rPr>
      </w:pPr>
    </w:p>
    <w:p w:rsidR="007D074C" w:rsidP="00844A88" w:rsidRDefault="007D074C" w14:paraId="1324C096" w14:textId="77777777">
      <w:pPr>
        <w:pStyle w:val="Prrafodelista"/>
        <w:pBdr>
          <w:top w:val="nil"/>
          <w:left w:val="nil"/>
          <w:bottom w:val="nil"/>
          <w:right w:val="nil"/>
          <w:between w:val="nil"/>
        </w:pBdr>
        <w:ind w:left="986"/>
        <w:rPr>
          <w:bCs/>
          <w:color w:val="000000"/>
          <w:sz w:val="20"/>
          <w:szCs w:val="20"/>
        </w:rPr>
      </w:pPr>
    </w:p>
    <w:p w:rsidR="007D074C" w:rsidP="00844A88" w:rsidRDefault="007D074C" w14:paraId="1BF6D59A" w14:textId="77777777">
      <w:pPr>
        <w:pStyle w:val="Prrafodelista"/>
        <w:pBdr>
          <w:top w:val="nil"/>
          <w:left w:val="nil"/>
          <w:bottom w:val="nil"/>
          <w:right w:val="nil"/>
          <w:between w:val="nil"/>
        </w:pBdr>
        <w:ind w:left="986"/>
        <w:rPr>
          <w:bCs/>
          <w:color w:val="000000"/>
          <w:sz w:val="20"/>
          <w:szCs w:val="20"/>
        </w:rPr>
      </w:pPr>
    </w:p>
    <w:p w:rsidR="0059034F" w:rsidRDefault="00D55C84" w14:paraId="50E3FBA2" w14:textId="77777777">
      <w:pPr>
        <w:numPr>
          <w:ilvl w:val="0"/>
          <w:numId w:val="1"/>
        </w:numPr>
        <w:ind w:left="284"/>
        <w:jc w:val="both"/>
        <w:rPr>
          <w:b/>
          <w:sz w:val="20"/>
          <w:szCs w:val="20"/>
        </w:rPr>
      </w:pPr>
      <w:r>
        <w:rPr>
          <w:b/>
          <w:sz w:val="20"/>
          <w:szCs w:val="20"/>
        </w:rPr>
        <w:t xml:space="preserve">SÍNTESIS </w:t>
      </w:r>
    </w:p>
    <w:p w:rsidR="00F071AD" w:rsidP="00F071AD" w:rsidRDefault="00F071AD" w14:paraId="5556A803" w14:textId="77777777">
      <w:pPr>
        <w:ind w:left="284"/>
        <w:jc w:val="both"/>
        <w:rPr>
          <w:b/>
          <w:sz w:val="20"/>
          <w:szCs w:val="20"/>
        </w:rPr>
      </w:pPr>
    </w:p>
    <w:p w:rsidR="00C218A2" w:rsidP="00C218A2" w:rsidRDefault="00C218A2" w14:paraId="616654D4" w14:textId="0C91140D">
      <w:pPr>
        <w:tabs>
          <w:tab w:val="left" w:pos="1418"/>
        </w:tabs>
        <w:jc w:val="both"/>
        <w:rPr>
          <w:sz w:val="20"/>
          <w:szCs w:val="20"/>
          <w:lang w:val="es-MX"/>
        </w:rPr>
      </w:pPr>
      <w:bookmarkStart w:name="_Hlk197615216" w:id="64"/>
      <w:r>
        <w:rPr>
          <w:sz w:val="20"/>
          <w:szCs w:val="20"/>
          <w:lang w:val="es-MX"/>
        </w:rPr>
        <w:t>A continuación, se describe</w:t>
      </w:r>
      <w:r w:rsidRPr="00384F35">
        <w:rPr>
          <w:sz w:val="20"/>
          <w:szCs w:val="20"/>
          <w:lang w:val="es-MX"/>
        </w:rPr>
        <w:t xml:space="preserve"> una visión general sobre los aspectos clave </w:t>
      </w:r>
      <w:r>
        <w:rPr>
          <w:sz w:val="20"/>
          <w:szCs w:val="20"/>
          <w:lang w:val="es-MX"/>
        </w:rPr>
        <w:t xml:space="preserve">de la </w:t>
      </w:r>
      <w:r w:rsidR="00E24562">
        <w:rPr>
          <w:sz w:val="20"/>
          <w:szCs w:val="20"/>
          <w:lang w:val="es-MX"/>
        </w:rPr>
        <w:t>“</w:t>
      </w:r>
      <w:r w:rsidRPr="00724D9C">
        <w:rPr>
          <w:sz w:val="20"/>
          <w:szCs w:val="20"/>
          <w:lang w:val="es-MX"/>
        </w:rPr>
        <w:t>Evaluación de las operaciones logísticas de almacén</w:t>
      </w:r>
      <w:r w:rsidR="00E24562">
        <w:rPr>
          <w:sz w:val="20"/>
          <w:szCs w:val="20"/>
          <w:lang w:val="es-MX"/>
        </w:rPr>
        <w:t>”</w:t>
      </w:r>
      <w:r w:rsidRPr="00384F35">
        <w:rPr>
          <w:sz w:val="20"/>
          <w:szCs w:val="20"/>
          <w:lang w:val="es-MX"/>
        </w:rPr>
        <w:t xml:space="preserve">. Comienza </w:t>
      </w:r>
      <w:r>
        <w:rPr>
          <w:sz w:val="20"/>
          <w:szCs w:val="20"/>
          <w:lang w:val="es-MX"/>
        </w:rPr>
        <w:t xml:space="preserve">con todo lo relacionado a la evaluación de las operaciones y el procedimiento que se lleva a cabo en almacén, mediante la implementación de diferentes métodos. Seguidamente, se menciona lo referente a los indicadores de desempeño, sus tipos, variables, técnicas de cálculo, desviaciones o hallazgos, y la validación y estandarización. </w:t>
      </w:r>
      <w:r w:rsidRPr="00384F35">
        <w:rPr>
          <w:sz w:val="20"/>
          <w:szCs w:val="20"/>
          <w:lang w:val="es-MX"/>
        </w:rPr>
        <w:t xml:space="preserve">Además, se explora </w:t>
      </w:r>
      <w:r>
        <w:rPr>
          <w:sz w:val="20"/>
          <w:szCs w:val="20"/>
          <w:lang w:val="es-MX"/>
        </w:rPr>
        <w:t>la todo lo referente al análisis de los resultados obtenidos en la evaluación, a través de metodologías estructuradas y técnicas. Al igual se hace referencia al informe de resultados, su estructura y técnicas de redacción y presentación de estos.</w:t>
      </w:r>
      <w:r w:rsidRPr="00384F35">
        <w:rPr>
          <w:sz w:val="20"/>
          <w:szCs w:val="20"/>
          <w:lang w:val="es-MX"/>
        </w:rPr>
        <w:t xml:space="preserve"> Finalmente, se </w:t>
      </w:r>
      <w:r>
        <w:rPr>
          <w:sz w:val="20"/>
          <w:szCs w:val="20"/>
          <w:lang w:val="es-MX"/>
        </w:rPr>
        <w:t>aborda lo referente a la mejora continua, sus acciones y estrategias.</w:t>
      </w:r>
      <w:commentRangeStart w:id="65"/>
      <w:commentRangeEnd w:id="65"/>
      <w:r>
        <w:rPr>
          <w:rStyle w:val="Refdecomentario"/>
        </w:rPr>
        <w:commentReference w:id="65"/>
      </w:r>
      <w:commentRangeStart w:id="66"/>
      <w:commentRangeEnd w:id="66"/>
      <w:r>
        <w:rPr>
          <w:rStyle w:val="Refdecomentario"/>
        </w:rPr>
        <w:commentReference w:id="66"/>
      </w:r>
    </w:p>
    <w:p w:rsidR="00026D86" w:rsidP="00026D86" w:rsidRDefault="00026D86" w14:paraId="4537BFDA" w14:textId="30A2676C">
      <w:pPr>
        <w:tabs>
          <w:tab w:val="left" w:pos="1418"/>
        </w:tabs>
        <w:jc w:val="both"/>
        <w:rPr>
          <w:sz w:val="20"/>
          <w:szCs w:val="20"/>
          <w:lang w:val="es-MX"/>
        </w:rPr>
      </w:pPr>
      <w:r w:rsidRPr="6F113F04" w:rsidR="00026D86">
        <w:rPr>
          <w:sz w:val="20"/>
          <w:szCs w:val="20"/>
          <w:lang w:val="es-MX"/>
        </w:rPr>
        <w:t>.</w:t>
      </w:r>
    </w:p>
    <w:bookmarkEnd w:id="64"/>
    <w:p w:rsidR="0059034F" w:rsidRDefault="0059034F" w14:paraId="55396173" w14:textId="77777777">
      <w:pPr>
        <w:rPr>
          <w:sz w:val="20"/>
          <w:szCs w:val="20"/>
        </w:rPr>
      </w:pPr>
    </w:p>
    <w:p w:rsidR="0059034F" w:rsidP="00F071AD" w:rsidRDefault="00C218A2" w14:paraId="4F17521D" w14:textId="21CA0878">
      <w:pPr>
        <w:jc w:val="center"/>
        <w:rPr>
          <w:color w:val="948A54"/>
          <w:sz w:val="20"/>
          <w:szCs w:val="20"/>
        </w:rPr>
      </w:pPr>
      <w:r w:rsidRPr="00C218A2">
        <w:rPr>
          <w:noProof/>
          <w:color w:val="948A54"/>
          <w:sz w:val="20"/>
          <w:szCs w:val="20"/>
        </w:rPr>
        <w:drawing>
          <wp:inline distT="0" distB="0" distL="0" distR="0" wp14:anchorId="5EB3A468" wp14:editId="03E68E05">
            <wp:extent cx="6332220" cy="4751070"/>
            <wp:effectExtent l="0" t="0" r="0" b="0"/>
            <wp:docPr id="751041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1136" name=""/>
                    <pic:cNvPicPr/>
                  </pic:nvPicPr>
                  <pic:blipFill>
                    <a:blip r:embed="rId36"/>
                    <a:stretch>
                      <a:fillRect/>
                    </a:stretch>
                  </pic:blipFill>
                  <pic:spPr>
                    <a:xfrm>
                      <a:off x="0" y="0"/>
                      <a:ext cx="6332220" cy="4751070"/>
                    </a:xfrm>
                    <a:prstGeom prst="rect">
                      <a:avLst/>
                    </a:prstGeom>
                  </pic:spPr>
                </pic:pic>
              </a:graphicData>
            </a:graphic>
          </wp:inline>
        </w:drawing>
      </w:r>
    </w:p>
    <w:p w:rsidR="00F071AD" w:rsidP="00F071AD" w:rsidRDefault="00F071AD" w14:paraId="7C4E6A00" w14:textId="77777777">
      <w:pPr>
        <w:jc w:val="center"/>
        <w:rPr>
          <w:color w:val="948A54"/>
          <w:sz w:val="20"/>
          <w:szCs w:val="20"/>
        </w:rPr>
      </w:pPr>
    </w:p>
    <w:p w:rsidR="00F071AD" w:rsidP="00F071AD" w:rsidRDefault="00F071AD" w14:paraId="6DB57842" w14:textId="77777777">
      <w:pPr>
        <w:jc w:val="center"/>
        <w:rPr>
          <w:color w:val="948A54"/>
          <w:sz w:val="20"/>
          <w:szCs w:val="20"/>
        </w:rPr>
      </w:pPr>
    </w:p>
    <w:p w:rsidR="00C218A2" w:rsidP="00F071AD" w:rsidRDefault="00C218A2" w14:paraId="1A554DB2" w14:textId="77777777">
      <w:pPr>
        <w:jc w:val="center"/>
        <w:rPr>
          <w:color w:val="948A54"/>
          <w:sz w:val="20"/>
          <w:szCs w:val="20"/>
        </w:rPr>
      </w:pPr>
    </w:p>
    <w:p w:rsidR="00C218A2" w:rsidP="00F071AD" w:rsidRDefault="00C218A2" w14:paraId="6E917C49" w14:textId="77777777">
      <w:pPr>
        <w:jc w:val="center"/>
        <w:rPr>
          <w:color w:val="948A54"/>
          <w:sz w:val="20"/>
          <w:szCs w:val="20"/>
        </w:rPr>
      </w:pPr>
    </w:p>
    <w:p w:rsidR="00C218A2" w:rsidP="00F071AD" w:rsidRDefault="00C218A2" w14:paraId="3AC013B8" w14:textId="77777777">
      <w:pPr>
        <w:jc w:val="center"/>
        <w:rPr>
          <w:color w:val="948A54"/>
          <w:sz w:val="20"/>
          <w:szCs w:val="20"/>
        </w:rPr>
      </w:pPr>
    </w:p>
    <w:p w:rsidR="00C218A2" w:rsidP="00F071AD" w:rsidRDefault="00C218A2" w14:paraId="1460D600" w14:textId="77777777">
      <w:pPr>
        <w:jc w:val="center"/>
        <w:rPr>
          <w:color w:val="948A54"/>
          <w:sz w:val="20"/>
          <w:szCs w:val="20"/>
        </w:rPr>
      </w:pPr>
    </w:p>
    <w:p w:rsidR="0059034F" w:rsidRDefault="00D55C84" w14:paraId="4CB5F7A7"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r w:rsidRPr="00DC7D78">
        <w:rPr>
          <w:b/>
          <w:i/>
          <w:iCs/>
          <w:color w:val="000000"/>
          <w:sz w:val="20"/>
          <w:szCs w:val="20"/>
        </w:rPr>
        <w:t>(</w:t>
      </w:r>
      <w:r w:rsidRPr="00DC7D78" w:rsidR="00557D23">
        <w:rPr>
          <w:b/>
          <w:i/>
          <w:iCs/>
          <w:color w:val="000000"/>
          <w:sz w:val="20"/>
          <w:szCs w:val="20"/>
        </w:rPr>
        <w:t>Se debe incorporar mínimo 1, máximo 2</w:t>
      </w:r>
      <w:r w:rsidRPr="00DC7D78">
        <w:rPr>
          <w:b/>
          <w:i/>
          <w:iCs/>
          <w:color w:val="000000"/>
          <w:sz w:val="20"/>
          <w:szCs w:val="20"/>
        </w:rPr>
        <w:t>)</w:t>
      </w:r>
    </w:p>
    <w:p w:rsidR="0059034F" w:rsidP="00DC7D78" w:rsidRDefault="0059034F" w14:paraId="7BEAA8B1" w14:textId="77777777">
      <w:pPr>
        <w:ind w:left="720"/>
        <w:jc w:val="both"/>
        <w:rPr>
          <w:color w:val="7F7F7F"/>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280F84" w:rsidR="00280F84" w:rsidTr="00C52668" w14:paraId="2E94BC06" w14:textId="77777777">
        <w:trPr>
          <w:trHeight w:val="491"/>
        </w:trPr>
        <w:tc>
          <w:tcPr>
            <w:tcW w:w="0" w:type="auto"/>
            <w:gridSpan w:val="2"/>
            <w:shd w:val="clear" w:color="auto" w:fill="000000" w:themeFill="text1"/>
            <w:vAlign w:val="center"/>
          </w:tcPr>
          <w:p w:rsidRPr="00280F84" w:rsidR="00280F84" w:rsidP="00280F84" w:rsidRDefault="00280F84" w14:paraId="68CA2906" w14:textId="77777777">
            <w:pPr>
              <w:spacing w:line="240" w:lineRule="auto"/>
              <w:jc w:val="center"/>
              <w:rPr>
                <w:b/>
                <w:bCs/>
                <w:sz w:val="20"/>
                <w:szCs w:val="20"/>
              </w:rPr>
            </w:pPr>
            <w:r w:rsidRPr="00280F84">
              <w:rPr>
                <w:rFonts w:ascii="Calibri" w:hAnsi="Calibri" w:eastAsia="Calibri" w:cs="Calibri"/>
                <w:b/>
                <w:bCs/>
                <w:sz w:val="24"/>
                <w:szCs w:val="24"/>
              </w:rPr>
              <w:t>DESCRIPCIÓN DE ACTIVIDAD DIDÁCTICA</w:t>
            </w:r>
          </w:p>
        </w:tc>
      </w:tr>
      <w:tr w:rsidRPr="00280F84" w:rsidR="00280F84" w:rsidTr="00280F84" w14:paraId="13A38AF3" w14:textId="77777777">
        <w:trPr>
          <w:trHeight w:val="806"/>
        </w:trPr>
        <w:tc>
          <w:tcPr>
            <w:tcW w:w="2693" w:type="dxa"/>
            <w:shd w:val="clear" w:color="auto" w:fill="auto"/>
            <w:vAlign w:val="center"/>
          </w:tcPr>
          <w:p w:rsidRPr="00280F84" w:rsidR="00280F84" w:rsidP="00280F84" w:rsidRDefault="00280F84" w14:paraId="1AFDFACA"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Nombre de la Actividad</w:t>
            </w:r>
          </w:p>
        </w:tc>
        <w:tc>
          <w:tcPr>
            <w:tcW w:w="6848" w:type="dxa"/>
            <w:shd w:val="clear" w:color="auto" w:fill="auto"/>
            <w:vAlign w:val="center"/>
          </w:tcPr>
          <w:p w:rsidRPr="00280F84" w:rsidR="00280F84" w:rsidP="00280F84" w:rsidRDefault="00026D86" w14:paraId="1C8ACB3C" w14:textId="6700FE40">
            <w:pPr>
              <w:rPr>
                <w:sz w:val="20"/>
                <w:szCs w:val="20"/>
              </w:rPr>
            </w:pPr>
            <w:r>
              <w:rPr>
                <w:sz w:val="20"/>
                <w:szCs w:val="20"/>
              </w:rPr>
              <w:t>Desempeño operativo</w:t>
            </w:r>
            <w:r w:rsidR="003F3AD2">
              <w:rPr>
                <w:sz w:val="20"/>
                <w:szCs w:val="20"/>
              </w:rPr>
              <w:t xml:space="preserve"> del almacén</w:t>
            </w:r>
            <w:r w:rsidR="00AB761A">
              <w:rPr>
                <w:sz w:val="20"/>
                <w:szCs w:val="20"/>
              </w:rPr>
              <w:t>.</w:t>
            </w:r>
          </w:p>
        </w:tc>
      </w:tr>
      <w:tr w:rsidRPr="00280F84" w:rsidR="00280F84" w:rsidTr="00280F84" w14:paraId="4FE6A527" w14:textId="77777777">
        <w:trPr>
          <w:trHeight w:val="806"/>
        </w:trPr>
        <w:tc>
          <w:tcPr>
            <w:tcW w:w="2693" w:type="dxa"/>
            <w:shd w:val="clear" w:color="auto" w:fill="auto"/>
            <w:vAlign w:val="center"/>
          </w:tcPr>
          <w:p w:rsidRPr="00280F84" w:rsidR="00280F84" w:rsidP="00280F84" w:rsidRDefault="00280F84" w14:paraId="04165111"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Objetivo de la actividad</w:t>
            </w:r>
          </w:p>
        </w:tc>
        <w:tc>
          <w:tcPr>
            <w:tcW w:w="6848" w:type="dxa"/>
            <w:shd w:val="clear" w:color="auto" w:fill="auto"/>
            <w:vAlign w:val="center"/>
          </w:tcPr>
          <w:p w:rsidRPr="00280F84" w:rsidR="00280F84" w:rsidP="00280F84" w:rsidRDefault="00F8124C" w14:paraId="6730A2E9" w14:textId="3AE83A26">
            <w:pPr>
              <w:rPr>
                <w:sz w:val="20"/>
                <w:szCs w:val="20"/>
              </w:rPr>
            </w:pPr>
            <w:r w:rsidRPr="00F8124C">
              <w:rPr>
                <w:sz w:val="20"/>
                <w:szCs w:val="20"/>
              </w:rPr>
              <w:t xml:space="preserve">Validar el conocimiento adquirido sobre </w:t>
            </w:r>
            <w:r w:rsidR="003F3AD2">
              <w:rPr>
                <w:sz w:val="20"/>
                <w:szCs w:val="20"/>
              </w:rPr>
              <w:t xml:space="preserve">la </w:t>
            </w:r>
            <w:r w:rsidR="00026D86">
              <w:rPr>
                <w:sz w:val="20"/>
                <w:szCs w:val="20"/>
              </w:rPr>
              <w:t>evalu</w:t>
            </w:r>
            <w:r w:rsidR="003F3AD2">
              <w:rPr>
                <w:sz w:val="20"/>
                <w:szCs w:val="20"/>
              </w:rPr>
              <w:t>ación</w:t>
            </w:r>
            <w:r w:rsidR="00026D86">
              <w:rPr>
                <w:sz w:val="20"/>
                <w:szCs w:val="20"/>
              </w:rPr>
              <w:t xml:space="preserve"> de operaciones</w:t>
            </w:r>
            <w:r w:rsidR="003F3AD2">
              <w:rPr>
                <w:sz w:val="20"/>
                <w:szCs w:val="20"/>
              </w:rPr>
              <w:t xml:space="preserve">, </w:t>
            </w:r>
            <w:r w:rsidR="00026D86">
              <w:rPr>
                <w:sz w:val="20"/>
                <w:szCs w:val="20"/>
              </w:rPr>
              <w:t>el análisis de resultados</w:t>
            </w:r>
            <w:r w:rsidR="003F3AD2">
              <w:rPr>
                <w:sz w:val="20"/>
                <w:szCs w:val="20"/>
              </w:rPr>
              <w:t xml:space="preserve"> y </w:t>
            </w:r>
            <w:r w:rsidR="00026D86">
              <w:rPr>
                <w:sz w:val="20"/>
                <w:szCs w:val="20"/>
              </w:rPr>
              <w:t>la mejora continua</w:t>
            </w:r>
            <w:r w:rsidR="00991DF8">
              <w:rPr>
                <w:sz w:val="20"/>
                <w:szCs w:val="20"/>
              </w:rPr>
              <w:t>.</w:t>
            </w:r>
          </w:p>
        </w:tc>
      </w:tr>
      <w:tr w:rsidRPr="00280F84" w:rsidR="00280F84" w:rsidTr="003F7B72" w14:paraId="273B1612" w14:textId="77777777">
        <w:trPr>
          <w:trHeight w:val="1258"/>
        </w:trPr>
        <w:tc>
          <w:tcPr>
            <w:tcW w:w="2693" w:type="dxa"/>
            <w:shd w:val="clear" w:color="auto" w:fill="auto"/>
            <w:vAlign w:val="center"/>
          </w:tcPr>
          <w:p w:rsidRPr="00280F84" w:rsidR="00280F84" w:rsidP="00280F84" w:rsidRDefault="00280F84" w14:paraId="5E5AA135"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Tipo de actividad sugerida</w:t>
            </w:r>
          </w:p>
        </w:tc>
        <w:tc>
          <w:tcPr>
            <w:tcW w:w="6848" w:type="dxa"/>
            <w:shd w:val="clear" w:color="auto" w:fill="auto"/>
            <w:vAlign w:val="center"/>
          </w:tcPr>
          <w:p w:rsidRPr="003F7B72" w:rsidR="003F7B72" w:rsidP="003F7B72" w:rsidRDefault="000379D2" w14:paraId="55E75880" w14:textId="2BEA83A5">
            <w:pPr>
              <w:rPr>
                <w:b/>
                <w:color w:val="595959" w:themeColor="text1" w:themeTint="A6"/>
                <w:sz w:val="20"/>
                <w:szCs w:val="20"/>
              </w:rPr>
            </w:pPr>
            <w:r>
              <w:rPr>
                <w:noProof/>
              </w:rPr>
              <w:drawing>
                <wp:inline distT="0" distB="0" distL="0" distR="0" wp14:anchorId="5EC9211D" wp14:editId="5A2867C9">
                  <wp:extent cx="930275" cy="770890"/>
                  <wp:effectExtent l="0" t="0" r="3175" b="0"/>
                  <wp:docPr id="86" name="image3.png"/>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rotWithShape="1">
                          <a:blip r:embed="rId37" cstate="print">
                            <a:extLst>
                              <a:ext uri="{28A0092B-C50C-407E-A947-70E740481C1C}">
                                <a14:useLocalDpi xmlns:a14="http://schemas.microsoft.com/office/drawing/2010/main" val="0"/>
                              </a:ext>
                            </a:extLst>
                          </a:blip>
                          <a:srcRect r="78526" b="67202"/>
                          <a:stretch/>
                        </pic:blipFill>
                        <pic:spPr bwMode="auto">
                          <a:xfrm>
                            <a:off x="0" y="0"/>
                            <a:ext cx="930275" cy="770890"/>
                          </a:xfrm>
                          <a:prstGeom prst="rect">
                            <a:avLst/>
                          </a:prstGeom>
                          <a:ln>
                            <a:noFill/>
                          </a:ln>
                          <a:extLst>
                            <a:ext uri="{53640926-AAD7-44D8-BBD7-CCE9431645EC}">
                              <a14:shadowObscured xmlns:a14="http://schemas.microsoft.com/office/drawing/2010/main"/>
                            </a:ext>
                          </a:extLst>
                        </pic:spPr>
                      </pic:pic>
                    </a:graphicData>
                  </a:graphic>
                </wp:inline>
              </w:drawing>
            </w:r>
          </w:p>
        </w:tc>
      </w:tr>
      <w:tr w:rsidRPr="00280F84" w:rsidR="00280F84" w:rsidTr="00A226FF" w14:paraId="45368FBC" w14:textId="77777777">
        <w:trPr>
          <w:trHeight w:val="1453"/>
        </w:trPr>
        <w:tc>
          <w:tcPr>
            <w:tcW w:w="2693" w:type="dxa"/>
            <w:shd w:val="clear" w:color="auto" w:fill="auto"/>
            <w:vAlign w:val="center"/>
          </w:tcPr>
          <w:p w:rsidRPr="00280F84" w:rsidR="00280F84" w:rsidP="00280F84" w:rsidRDefault="00280F84" w14:paraId="20CA75C6"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 xml:space="preserve">Archivo de la actividad </w:t>
            </w:r>
          </w:p>
          <w:p w:rsidRPr="00280F84" w:rsidR="00280F84" w:rsidP="00280F84" w:rsidRDefault="00280F84" w14:paraId="1215007A"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(Anexo donde se describe la actividad propuesta)</w:t>
            </w:r>
          </w:p>
        </w:tc>
        <w:tc>
          <w:tcPr>
            <w:tcW w:w="6848" w:type="dxa"/>
            <w:shd w:val="clear" w:color="auto" w:fill="auto"/>
            <w:vAlign w:val="center"/>
          </w:tcPr>
          <w:p w:rsidRPr="006E66EB" w:rsidR="00280F84" w:rsidP="00280F84" w:rsidRDefault="006E66EB" w14:paraId="4AC0101A" w14:textId="7B1F4FDC">
            <w:pPr>
              <w:spacing w:line="240" w:lineRule="auto"/>
              <w:rPr>
                <w:bCs/>
                <w:i/>
                <w:sz w:val="20"/>
                <w:szCs w:val="20"/>
              </w:rPr>
            </w:pPr>
            <w:r w:rsidRPr="006E66EB">
              <w:rPr>
                <w:bCs/>
                <w:sz w:val="20"/>
                <w:szCs w:val="20"/>
              </w:rPr>
              <w:t>Actividad_didactica_CF0</w:t>
            </w:r>
            <w:r w:rsidR="002D551B">
              <w:rPr>
                <w:bCs/>
                <w:sz w:val="20"/>
                <w:szCs w:val="20"/>
              </w:rPr>
              <w:t>2</w:t>
            </w:r>
          </w:p>
        </w:tc>
      </w:tr>
    </w:tbl>
    <w:p w:rsidR="00280F84" w:rsidRDefault="00280F84" w14:paraId="037F732D" w14:textId="77777777">
      <w:pPr>
        <w:rPr>
          <w:b/>
          <w:sz w:val="20"/>
          <w:szCs w:val="20"/>
          <w:u w:val="single"/>
        </w:rPr>
      </w:pPr>
    </w:p>
    <w:p w:rsidR="00724DDE" w:rsidRDefault="00724DDE" w14:paraId="02CAD4BF" w14:textId="77777777">
      <w:pPr>
        <w:rPr>
          <w:b/>
          <w:sz w:val="20"/>
          <w:szCs w:val="20"/>
          <w:u w:val="single"/>
        </w:rPr>
      </w:pPr>
    </w:p>
    <w:p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59034F" w:rsidRDefault="0059034F" w14:paraId="1DF215C4" w14:textId="64C1FAC8">
      <w:pPr>
        <w:rPr>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6B39C848" w14:textId="77777777">
            <w:pPr>
              <w:jc w:val="center"/>
              <w:rPr>
                <w:color w:val="FFFFFF" w:themeColor="background1"/>
                <w:sz w:val="20"/>
                <w:szCs w:val="20"/>
              </w:rPr>
            </w:pPr>
            <w:r w:rsidRPr="00C52668">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22C56852" w14:textId="77777777">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0A3FD680" w14:textId="77777777">
            <w:pPr>
              <w:jc w:val="center"/>
              <w:rPr>
                <w:color w:val="FFFFFF" w:themeColor="background1"/>
                <w:sz w:val="20"/>
                <w:szCs w:val="20"/>
              </w:rPr>
            </w:pPr>
            <w:r w:rsidRPr="00C52668">
              <w:rPr>
                <w:color w:val="FFFFFF" w:themeColor="background1"/>
                <w:sz w:val="20"/>
                <w:szCs w:val="20"/>
              </w:rPr>
              <w:t>Tipo de material</w:t>
            </w:r>
          </w:p>
          <w:p w:rsidRPr="00C52668" w:rsidR="0059034F" w:rsidRDefault="00D55C84" w14:paraId="4E14B5A1" w14:textId="77777777">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52668" w:rsidR="0059034F" w:rsidRDefault="00D55C84" w14:paraId="0B88C61F" w14:textId="77777777">
            <w:pPr>
              <w:jc w:val="center"/>
              <w:rPr>
                <w:color w:val="FFFFFF" w:themeColor="background1"/>
                <w:sz w:val="20"/>
                <w:szCs w:val="20"/>
              </w:rPr>
            </w:pPr>
            <w:r w:rsidRPr="00C52668">
              <w:rPr>
                <w:color w:val="FFFFFF" w:themeColor="background1"/>
                <w:sz w:val="20"/>
                <w:szCs w:val="20"/>
              </w:rPr>
              <w:t>Enlace del Recurso o</w:t>
            </w:r>
          </w:p>
          <w:p w:rsidRPr="00C52668" w:rsidR="0059034F" w:rsidRDefault="00D55C84" w14:paraId="19254491" w14:textId="77777777">
            <w:pPr>
              <w:jc w:val="center"/>
              <w:rPr>
                <w:color w:val="FFFFFF" w:themeColor="background1"/>
                <w:sz w:val="20"/>
                <w:szCs w:val="20"/>
              </w:rPr>
            </w:pPr>
            <w:r w:rsidRPr="00C52668">
              <w:rPr>
                <w:color w:val="FFFFFF" w:themeColor="background1"/>
                <w:sz w:val="20"/>
                <w:szCs w:val="20"/>
              </w:rPr>
              <w:t>Archivo del documento o material</w:t>
            </w:r>
          </w:p>
        </w:tc>
      </w:tr>
      <w:tr w:rsidR="00941560" w:rsidTr="00C52668" w14:paraId="10594A8D"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F503A8" w:rsidR="00941560" w:rsidP="00941560" w:rsidRDefault="009571E3" w14:paraId="2EC8F70C" w14:textId="073C71DC">
            <w:pPr>
              <w:rPr>
                <w:b w:val="0"/>
                <w:bCs/>
                <w:sz w:val="20"/>
                <w:szCs w:val="20"/>
              </w:rPr>
            </w:pPr>
            <w:r>
              <w:rPr>
                <w:b w:val="0"/>
                <w:bCs/>
                <w:sz w:val="20"/>
                <w:szCs w:val="20"/>
              </w:rPr>
              <w:t>Evaluación de operaciones en almacén</w:t>
            </w:r>
            <w:r w:rsidR="00D30BDC">
              <w:rPr>
                <w:b w:val="0"/>
                <w:bCs/>
                <w:sz w:val="20"/>
                <w:szCs w:val="20"/>
              </w:rPr>
              <w:t>.</w:t>
            </w:r>
          </w:p>
        </w:tc>
        <w:tc>
          <w:tcPr>
            <w:tcW w:w="2517" w:type="dxa"/>
            <w:tcBorders>
              <w:top w:val="single" w:color="000000" w:sz="4" w:space="0"/>
            </w:tcBorders>
            <w:shd w:val="clear" w:color="auto" w:fill="auto"/>
            <w:tcMar>
              <w:top w:w="100" w:type="dxa"/>
              <w:left w:w="100" w:type="dxa"/>
              <w:bottom w:w="100" w:type="dxa"/>
              <w:right w:w="100" w:type="dxa"/>
            </w:tcMar>
          </w:tcPr>
          <w:p w:rsidRPr="00F503A8" w:rsidR="00941560" w:rsidP="00941560" w:rsidRDefault="009571E3" w14:paraId="6EBA4553" w14:textId="0E13B05B">
            <w:pPr>
              <w:rPr>
                <w:b w:val="0"/>
                <w:bCs/>
                <w:sz w:val="20"/>
                <w:szCs w:val="20"/>
              </w:rPr>
            </w:pPr>
            <w:r w:rsidRPr="009571E3">
              <w:rPr>
                <w:b w:val="0"/>
                <w:bCs/>
                <w:sz w:val="20"/>
                <w:szCs w:val="20"/>
              </w:rPr>
              <w:t>DEHA Consultores</w:t>
            </w:r>
            <w:r w:rsidRPr="00F503A8" w:rsidR="00941560">
              <w:rPr>
                <w:b w:val="0"/>
                <w:bCs/>
                <w:sz w:val="20"/>
                <w:szCs w:val="20"/>
              </w:rPr>
              <w:t>. (202</w:t>
            </w:r>
            <w:r>
              <w:rPr>
                <w:b w:val="0"/>
                <w:bCs/>
                <w:sz w:val="20"/>
                <w:szCs w:val="20"/>
              </w:rPr>
              <w:t>1</w:t>
            </w:r>
            <w:r w:rsidRPr="00F503A8" w:rsidR="00941560">
              <w:rPr>
                <w:b w:val="0"/>
                <w:bCs/>
                <w:sz w:val="20"/>
                <w:szCs w:val="20"/>
              </w:rPr>
              <w:t xml:space="preserve">). </w:t>
            </w:r>
            <w:r w:rsidRPr="008E0CAB">
              <w:rPr>
                <w:rStyle w:val="nfasis"/>
                <w:b w:val="0"/>
                <w:bCs/>
                <w:sz w:val="20"/>
                <w:szCs w:val="20"/>
              </w:rPr>
              <w:t>Evaluación de almacenes</w:t>
            </w:r>
            <w:r w:rsidRPr="00F503A8" w:rsidR="00941560">
              <w:rPr>
                <w:rStyle w:val="nfasis"/>
                <w:b w:val="0"/>
                <w:bCs/>
                <w:sz w:val="20"/>
                <w:szCs w:val="20"/>
              </w:rPr>
              <w:t xml:space="preserve">. </w:t>
            </w:r>
            <w:r w:rsidRPr="00F503A8" w:rsidR="00941560">
              <w:rPr>
                <w:b w:val="0"/>
                <w:bCs/>
                <w:sz w:val="20"/>
                <w:szCs w:val="20"/>
              </w:rPr>
              <w:t>[Video]. YouTube.</w:t>
            </w:r>
          </w:p>
        </w:tc>
        <w:tc>
          <w:tcPr>
            <w:tcW w:w="2519" w:type="dxa"/>
            <w:tcBorders>
              <w:top w:val="single" w:color="000000" w:sz="4" w:space="0"/>
            </w:tcBorders>
            <w:shd w:val="clear" w:color="auto" w:fill="auto"/>
            <w:tcMar>
              <w:top w:w="100" w:type="dxa"/>
              <w:left w:w="100" w:type="dxa"/>
              <w:bottom w:w="100" w:type="dxa"/>
              <w:right w:w="100" w:type="dxa"/>
            </w:tcMar>
          </w:tcPr>
          <w:p w:rsidR="00941560" w:rsidP="00941560" w:rsidRDefault="00941560" w14:paraId="7B027A4F" w14:textId="08F5910D">
            <w:pPr>
              <w:rPr>
                <w:b w:val="0"/>
                <w:bCs/>
                <w:sz w:val="20"/>
                <w:szCs w:val="20"/>
              </w:rPr>
            </w:pPr>
            <w:r>
              <w:rPr>
                <w:b w:val="0"/>
                <w:bCs/>
                <w:sz w:val="20"/>
                <w:szCs w:val="20"/>
              </w:rPr>
              <w:t>Video</w:t>
            </w:r>
          </w:p>
        </w:tc>
        <w:tc>
          <w:tcPr>
            <w:tcW w:w="2519" w:type="dxa"/>
            <w:tcBorders>
              <w:top w:val="single" w:color="000000" w:sz="4" w:space="0"/>
            </w:tcBorders>
            <w:shd w:val="clear" w:color="auto" w:fill="auto"/>
            <w:tcMar>
              <w:top w:w="100" w:type="dxa"/>
              <w:left w:w="100" w:type="dxa"/>
              <w:bottom w:w="100" w:type="dxa"/>
              <w:right w:w="100" w:type="dxa"/>
            </w:tcMar>
          </w:tcPr>
          <w:p w:rsidRPr="009571E3" w:rsidR="00941560" w:rsidP="00941560" w:rsidRDefault="004B7AE5" w14:paraId="291B1DF7" w14:textId="469A90E7">
            <w:pPr>
              <w:rPr>
                <w:b w:val="0"/>
                <w:bCs/>
                <w:sz w:val="20"/>
                <w:szCs w:val="20"/>
              </w:rPr>
            </w:pPr>
            <w:hyperlink w:history="1" r:id="rId38">
              <w:r w:rsidRPr="009571E3" w:rsidR="009571E3">
                <w:rPr>
                  <w:rStyle w:val="Hipervnculo"/>
                  <w:b w:val="0"/>
                  <w:bCs/>
                  <w:sz w:val="20"/>
                  <w:szCs w:val="20"/>
                </w:rPr>
                <w:t>https://www.youtube.com/watch?v=hx-NfkPcd3c&amp;t=40s</w:t>
              </w:r>
            </w:hyperlink>
          </w:p>
        </w:tc>
      </w:tr>
      <w:tr w:rsidR="0059034F" w:rsidTr="00C52668"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0B42F3" w:rsidR="000B42F3" w:rsidP="000B42F3" w:rsidRDefault="00D30BDC" w14:paraId="1EE2D70D" w14:textId="4A8C6646">
            <w:pPr>
              <w:pBdr>
                <w:top w:val="nil"/>
                <w:left w:val="nil"/>
                <w:bottom w:val="nil"/>
                <w:right w:val="nil"/>
                <w:between w:val="nil"/>
              </w:pBdr>
              <w:rPr>
                <w:b w:val="0"/>
                <w:color w:val="000000"/>
                <w:sz w:val="20"/>
                <w:szCs w:val="20"/>
              </w:rPr>
            </w:pPr>
            <w:r>
              <w:rPr>
                <w:b w:val="0"/>
                <w:color w:val="000000"/>
                <w:sz w:val="20"/>
                <w:szCs w:val="20"/>
              </w:rPr>
              <w:t>I</w:t>
            </w:r>
            <w:r w:rsidR="00DC3E1D">
              <w:rPr>
                <w:b w:val="0"/>
                <w:color w:val="000000"/>
                <w:sz w:val="20"/>
                <w:szCs w:val="20"/>
              </w:rPr>
              <w:t>ndicadores</w:t>
            </w:r>
            <w:r>
              <w:rPr>
                <w:b w:val="0"/>
                <w:color w:val="000000"/>
                <w:sz w:val="20"/>
                <w:szCs w:val="20"/>
              </w:rPr>
              <w:t xml:space="preserve"> de desempeño.</w:t>
            </w:r>
          </w:p>
          <w:p w:rsidRPr="00F503A8" w:rsidR="0059034F" w:rsidP="00F503A8" w:rsidRDefault="0059034F" w14:paraId="135BA171" w14:textId="0A67060A">
            <w:pPr>
              <w:rPr>
                <w:b w:val="0"/>
                <w:bCs/>
                <w:sz w:val="20"/>
                <w:szCs w:val="20"/>
              </w:rPr>
            </w:pPr>
          </w:p>
        </w:tc>
        <w:tc>
          <w:tcPr>
            <w:tcW w:w="2517" w:type="dxa"/>
            <w:tcBorders>
              <w:top w:val="single" w:color="000000" w:sz="4" w:space="0"/>
            </w:tcBorders>
            <w:shd w:val="clear" w:color="auto" w:fill="auto"/>
            <w:tcMar>
              <w:top w:w="100" w:type="dxa"/>
              <w:left w:w="100" w:type="dxa"/>
              <w:bottom w:w="100" w:type="dxa"/>
              <w:right w:w="100" w:type="dxa"/>
            </w:tcMar>
          </w:tcPr>
          <w:p w:rsidRPr="00F503A8" w:rsidR="0059034F" w:rsidP="00A226FF" w:rsidRDefault="00DC3E1D" w14:paraId="5520B44C" w14:textId="07E6CA2B">
            <w:pPr>
              <w:rPr>
                <w:b w:val="0"/>
                <w:bCs/>
                <w:sz w:val="20"/>
                <w:szCs w:val="20"/>
              </w:rPr>
            </w:pPr>
            <w:r>
              <w:rPr>
                <w:b w:val="0"/>
                <w:bCs/>
                <w:sz w:val="20"/>
                <w:szCs w:val="20"/>
              </w:rPr>
              <w:t>Logística para el mundo SENA Maicao</w:t>
            </w:r>
            <w:r w:rsidRPr="00F503A8" w:rsidR="00F503A8">
              <w:rPr>
                <w:b w:val="0"/>
                <w:bCs/>
                <w:sz w:val="20"/>
                <w:szCs w:val="20"/>
              </w:rPr>
              <w:t>. (202</w:t>
            </w:r>
            <w:r>
              <w:rPr>
                <w:b w:val="0"/>
                <w:bCs/>
                <w:sz w:val="20"/>
                <w:szCs w:val="20"/>
              </w:rPr>
              <w:t>3</w:t>
            </w:r>
            <w:r w:rsidRPr="00F503A8" w:rsidR="00F503A8">
              <w:rPr>
                <w:b w:val="0"/>
                <w:bCs/>
                <w:sz w:val="20"/>
                <w:szCs w:val="20"/>
              </w:rPr>
              <w:t xml:space="preserve">). </w:t>
            </w:r>
            <w:r w:rsidRPr="008E0CAB">
              <w:rPr>
                <w:b w:val="0"/>
                <w:bCs/>
                <w:i/>
                <w:iCs/>
                <w:sz w:val="20"/>
                <w:szCs w:val="20"/>
              </w:rPr>
              <w:t>Indicadores de gestión de almacenamiento</w:t>
            </w:r>
            <w:r w:rsidRPr="008E0CAB" w:rsidR="00F503A8">
              <w:rPr>
                <w:b w:val="0"/>
                <w:bCs/>
                <w:i/>
                <w:iCs/>
                <w:sz w:val="20"/>
                <w:szCs w:val="20"/>
              </w:rPr>
              <w:t>.</w:t>
            </w:r>
            <w:r w:rsidRPr="00F503A8" w:rsidR="00F503A8">
              <w:rPr>
                <w:rStyle w:val="nfasis"/>
                <w:b w:val="0"/>
                <w:bCs/>
                <w:sz w:val="20"/>
                <w:szCs w:val="20"/>
              </w:rPr>
              <w:t xml:space="preserve"> </w:t>
            </w:r>
            <w:r w:rsidRPr="00F503A8" w:rsidR="00F503A8">
              <w:rPr>
                <w:b w:val="0"/>
                <w:bCs/>
                <w:sz w:val="20"/>
                <w:szCs w:val="20"/>
              </w:rPr>
              <w:t>[Video]. YouTube.</w:t>
            </w:r>
          </w:p>
        </w:tc>
        <w:tc>
          <w:tcPr>
            <w:tcW w:w="2519" w:type="dxa"/>
            <w:tcBorders>
              <w:top w:val="single" w:color="000000" w:sz="4" w:space="0"/>
            </w:tcBorders>
            <w:shd w:val="clear" w:color="auto" w:fill="auto"/>
            <w:tcMar>
              <w:top w:w="100" w:type="dxa"/>
              <w:left w:w="100" w:type="dxa"/>
              <w:bottom w:w="100" w:type="dxa"/>
              <w:right w:w="100" w:type="dxa"/>
            </w:tcMar>
          </w:tcPr>
          <w:p w:rsidRPr="00F503A8" w:rsidR="0059034F" w:rsidRDefault="00F503A8" w14:paraId="62B1A9B0" w14:textId="2AD2504E">
            <w:pPr>
              <w:rPr>
                <w:b w:val="0"/>
                <w:bCs/>
                <w:sz w:val="20"/>
                <w:szCs w:val="20"/>
              </w:rPr>
            </w:pPr>
            <w:r>
              <w:rPr>
                <w:b w:val="0"/>
                <w:bCs/>
                <w:sz w:val="20"/>
                <w:szCs w:val="20"/>
              </w:rPr>
              <w:t>Video</w:t>
            </w:r>
          </w:p>
        </w:tc>
        <w:tc>
          <w:tcPr>
            <w:tcW w:w="2519" w:type="dxa"/>
            <w:tcBorders>
              <w:top w:val="single" w:color="000000" w:sz="4" w:space="0"/>
            </w:tcBorders>
            <w:shd w:val="clear" w:color="auto" w:fill="auto"/>
            <w:tcMar>
              <w:top w:w="100" w:type="dxa"/>
              <w:left w:w="100" w:type="dxa"/>
              <w:bottom w:w="100" w:type="dxa"/>
              <w:right w:w="100" w:type="dxa"/>
            </w:tcMar>
          </w:tcPr>
          <w:p w:rsidRPr="00DC3E1D" w:rsidR="0059034F" w:rsidRDefault="004B7AE5" w14:paraId="54C7BC39" w14:textId="5D201ADD">
            <w:pPr>
              <w:rPr>
                <w:b w:val="0"/>
                <w:bCs/>
                <w:sz w:val="20"/>
                <w:szCs w:val="20"/>
              </w:rPr>
            </w:pPr>
            <w:hyperlink w:history="1" r:id="rId39">
              <w:r w:rsidRPr="00DC3E1D" w:rsidR="00DC3E1D">
                <w:rPr>
                  <w:rStyle w:val="Hipervnculo"/>
                  <w:b w:val="0"/>
                  <w:bCs/>
                  <w:sz w:val="20"/>
                  <w:szCs w:val="20"/>
                </w:rPr>
                <w:t>https://www.youtube.com/watch?v=8tJVSBf3zdo</w:t>
              </w:r>
            </w:hyperlink>
          </w:p>
        </w:tc>
      </w:tr>
      <w:tr w:rsidR="00A226FF" w:rsidTr="00C52668" w14:paraId="6BAF92CE" w14:textId="77777777">
        <w:trPr>
          <w:trHeight w:val="385"/>
        </w:trPr>
        <w:tc>
          <w:tcPr>
            <w:tcW w:w="2517" w:type="dxa"/>
            <w:shd w:val="clear" w:color="auto" w:fill="auto"/>
            <w:tcMar>
              <w:top w:w="100" w:type="dxa"/>
              <w:left w:w="100" w:type="dxa"/>
              <w:bottom w:w="100" w:type="dxa"/>
              <w:right w:w="100" w:type="dxa"/>
            </w:tcMar>
          </w:tcPr>
          <w:p w:rsidRPr="00D50A55" w:rsidR="00A226FF" w:rsidP="00930A9A" w:rsidRDefault="00DC3E1D" w14:paraId="094CBD8E" w14:textId="570F3DD6">
            <w:pPr>
              <w:rPr>
                <w:b w:val="0"/>
                <w:sz w:val="20"/>
                <w:szCs w:val="20"/>
              </w:rPr>
            </w:pPr>
            <w:r>
              <w:rPr>
                <w:b w:val="0"/>
                <w:sz w:val="20"/>
                <w:szCs w:val="20"/>
              </w:rPr>
              <w:t>Mejora continua</w:t>
            </w:r>
            <w:r w:rsidR="00D30BDC">
              <w:rPr>
                <w:b w:val="0"/>
                <w:sz w:val="20"/>
                <w:szCs w:val="20"/>
              </w:rPr>
              <w:t xml:space="preserve"> en almacén.</w:t>
            </w:r>
          </w:p>
        </w:tc>
        <w:tc>
          <w:tcPr>
            <w:tcW w:w="2517" w:type="dxa"/>
            <w:shd w:val="clear" w:color="auto" w:fill="auto"/>
            <w:tcMar>
              <w:top w:w="100" w:type="dxa"/>
              <w:left w:w="100" w:type="dxa"/>
              <w:bottom w:w="100" w:type="dxa"/>
              <w:right w:w="100" w:type="dxa"/>
            </w:tcMar>
          </w:tcPr>
          <w:p w:rsidR="00A226FF" w:rsidP="009D54C0" w:rsidRDefault="00DC3E1D" w14:paraId="6010B6DE" w14:textId="65DD53E1">
            <w:pPr>
              <w:rPr>
                <w:b w:val="0"/>
                <w:bCs/>
                <w:sz w:val="20"/>
                <w:szCs w:val="20"/>
              </w:rPr>
            </w:pPr>
            <w:r w:rsidRPr="00DC3E1D">
              <w:rPr>
                <w:b w:val="0"/>
                <w:bCs/>
                <w:sz w:val="20"/>
                <w:szCs w:val="20"/>
              </w:rPr>
              <w:t xml:space="preserve">SGS </w:t>
            </w:r>
            <w:proofErr w:type="spellStart"/>
            <w:r w:rsidRPr="00DC3E1D">
              <w:rPr>
                <w:b w:val="0"/>
                <w:bCs/>
                <w:sz w:val="20"/>
                <w:szCs w:val="20"/>
              </w:rPr>
              <w:t>Productivity</w:t>
            </w:r>
            <w:proofErr w:type="spellEnd"/>
            <w:r w:rsidRPr="00F503A8" w:rsidR="00D50A55">
              <w:rPr>
                <w:b w:val="0"/>
                <w:bCs/>
                <w:sz w:val="20"/>
                <w:szCs w:val="20"/>
              </w:rPr>
              <w:t>. (20</w:t>
            </w:r>
            <w:r w:rsidR="00D50A55">
              <w:rPr>
                <w:b w:val="0"/>
                <w:bCs/>
                <w:sz w:val="20"/>
                <w:szCs w:val="20"/>
              </w:rPr>
              <w:t>2</w:t>
            </w:r>
            <w:r>
              <w:rPr>
                <w:b w:val="0"/>
                <w:bCs/>
                <w:sz w:val="20"/>
                <w:szCs w:val="20"/>
              </w:rPr>
              <w:t>4</w:t>
            </w:r>
            <w:r w:rsidRPr="00F503A8" w:rsidR="00D50A55">
              <w:rPr>
                <w:b w:val="0"/>
                <w:bCs/>
                <w:sz w:val="20"/>
                <w:szCs w:val="20"/>
              </w:rPr>
              <w:t xml:space="preserve">). </w:t>
            </w:r>
            <w:r w:rsidRPr="008E0CAB">
              <w:rPr>
                <w:rStyle w:val="nfasis"/>
                <w:b w:val="0"/>
                <w:bCs/>
                <w:sz w:val="20"/>
                <w:szCs w:val="20"/>
              </w:rPr>
              <w:t xml:space="preserve">Lean </w:t>
            </w:r>
            <w:proofErr w:type="spellStart"/>
            <w:r w:rsidRPr="008E0CAB">
              <w:rPr>
                <w:rStyle w:val="nfasis"/>
                <w:b w:val="0"/>
                <w:bCs/>
                <w:sz w:val="20"/>
                <w:szCs w:val="20"/>
              </w:rPr>
              <w:t>Logistics</w:t>
            </w:r>
            <w:proofErr w:type="spellEnd"/>
            <w:r w:rsidRPr="008E0CAB">
              <w:rPr>
                <w:rStyle w:val="nfasis"/>
                <w:b w:val="0"/>
                <w:bCs/>
                <w:sz w:val="20"/>
                <w:szCs w:val="20"/>
              </w:rPr>
              <w:t xml:space="preserve"> Consum: La mejora </w:t>
            </w:r>
            <w:proofErr w:type="gramStart"/>
            <w:r w:rsidRPr="008E0CAB">
              <w:rPr>
                <w:rStyle w:val="nfasis"/>
                <w:b w:val="0"/>
                <w:bCs/>
                <w:sz w:val="20"/>
                <w:szCs w:val="20"/>
              </w:rPr>
              <w:t>continua</w:t>
            </w:r>
            <w:proofErr w:type="gramEnd"/>
            <w:r w:rsidRPr="008E0CAB">
              <w:rPr>
                <w:rStyle w:val="nfasis"/>
                <w:b w:val="0"/>
                <w:bCs/>
                <w:sz w:val="20"/>
                <w:szCs w:val="20"/>
              </w:rPr>
              <w:t xml:space="preserve"> aplicada en la logística</w:t>
            </w:r>
            <w:r w:rsidRPr="00DC3E1D">
              <w:rPr>
                <w:rStyle w:val="nfasis"/>
                <w:b w:val="0"/>
                <w:bCs/>
                <w:i w:val="0"/>
                <w:iCs w:val="0"/>
                <w:sz w:val="20"/>
                <w:szCs w:val="20"/>
              </w:rPr>
              <w:t xml:space="preserve"> </w:t>
            </w:r>
            <w:r w:rsidRPr="00F503A8" w:rsidR="00D50A55">
              <w:rPr>
                <w:b w:val="0"/>
                <w:bCs/>
                <w:sz w:val="20"/>
                <w:szCs w:val="20"/>
              </w:rPr>
              <w:t>[Video]. YouTube.</w:t>
            </w:r>
          </w:p>
        </w:tc>
        <w:tc>
          <w:tcPr>
            <w:tcW w:w="2519" w:type="dxa"/>
            <w:shd w:val="clear" w:color="auto" w:fill="auto"/>
            <w:tcMar>
              <w:top w:w="100" w:type="dxa"/>
              <w:left w:w="100" w:type="dxa"/>
              <w:bottom w:w="100" w:type="dxa"/>
              <w:right w:w="100" w:type="dxa"/>
            </w:tcMar>
          </w:tcPr>
          <w:p w:rsidRPr="00D50A55" w:rsidR="00A226FF" w:rsidP="00930A9A" w:rsidRDefault="00D50A55" w14:paraId="7C444B05" w14:textId="2F2591A8">
            <w:pPr>
              <w:rPr>
                <w:b w:val="0"/>
                <w:sz w:val="20"/>
                <w:szCs w:val="20"/>
              </w:rPr>
            </w:pPr>
            <w:r w:rsidRPr="00D50A55">
              <w:rPr>
                <w:b w:val="0"/>
                <w:sz w:val="20"/>
                <w:szCs w:val="20"/>
              </w:rPr>
              <w:t>Video</w:t>
            </w:r>
          </w:p>
        </w:tc>
        <w:tc>
          <w:tcPr>
            <w:tcW w:w="2519" w:type="dxa"/>
            <w:shd w:val="clear" w:color="auto" w:fill="auto"/>
            <w:tcMar>
              <w:top w:w="100" w:type="dxa"/>
              <w:left w:w="100" w:type="dxa"/>
              <w:bottom w:w="100" w:type="dxa"/>
              <w:right w:w="100" w:type="dxa"/>
            </w:tcMar>
          </w:tcPr>
          <w:p w:rsidRPr="00DC3E1D" w:rsidR="00A226FF" w:rsidRDefault="004B7AE5" w14:paraId="62FEFFFE" w14:textId="2B5D6F1B">
            <w:pPr>
              <w:rPr>
                <w:b w:val="0"/>
                <w:bCs/>
                <w:sz w:val="20"/>
                <w:szCs w:val="20"/>
              </w:rPr>
            </w:pPr>
            <w:hyperlink w:history="1" r:id="rId40">
              <w:r w:rsidRPr="00DC3E1D" w:rsidR="00DC3E1D">
                <w:rPr>
                  <w:rStyle w:val="Hipervnculo"/>
                  <w:b w:val="0"/>
                  <w:bCs/>
                  <w:sz w:val="20"/>
                  <w:szCs w:val="20"/>
                </w:rPr>
                <w:t>https://www.youtube.com/watch?v=B7uTJeOVHkE</w:t>
              </w:r>
            </w:hyperlink>
          </w:p>
        </w:tc>
      </w:tr>
    </w:tbl>
    <w:p w:rsidR="0059034F" w:rsidRDefault="0059034F" w14:paraId="65E01382" w14:textId="77777777">
      <w:pPr>
        <w:rPr>
          <w:sz w:val="20"/>
          <w:szCs w:val="20"/>
        </w:rPr>
      </w:pPr>
    </w:p>
    <w:p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886286" w:rsidP="00886286" w:rsidRDefault="00886286" w14:paraId="6D1395A5" w14:textId="77777777">
      <w:pPr>
        <w:pBdr>
          <w:top w:val="nil"/>
          <w:left w:val="nil"/>
          <w:bottom w:val="nil"/>
          <w:right w:val="nil"/>
          <w:between w:val="nil"/>
        </w:pBdr>
        <w:ind w:left="284"/>
        <w:jc w:val="both"/>
        <w:rPr>
          <w:b/>
          <w:color w:val="000000"/>
          <w:sz w:val="20"/>
          <w:szCs w:val="20"/>
        </w:rPr>
      </w:pPr>
    </w:p>
    <w:p w:rsidRPr="003F2B64" w:rsidR="0059034F" w:rsidRDefault="0059034F" w14:paraId="57B330CC" w14:textId="77777777">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3F2B64" w:rsidR="003F2B64"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C52668" w:rsidR="0059034F" w:rsidRDefault="00D55C84" w14:paraId="1063EF82" w14:textId="77777777">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C52668" w:rsidR="0059034F" w:rsidRDefault="00D55C84" w14:paraId="64E80931" w14:textId="77777777">
            <w:pPr>
              <w:jc w:val="center"/>
              <w:rPr>
                <w:color w:val="FFFFFF" w:themeColor="background1"/>
                <w:sz w:val="20"/>
                <w:szCs w:val="20"/>
              </w:rPr>
            </w:pPr>
            <w:r w:rsidRPr="00C52668">
              <w:rPr>
                <w:color w:val="FFFFFF" w:themeColor="background1"/>
                <w:sz w:val="20"/>
                <w:szCs w:val="20"/>
              </w:rPr>
              <w:t>SIGNIFICADO</w:t>
            </w:r>
          </w:p>
        </w:tc>
      </w:tr>
      <w:tr w:rsidR="001B10A9" w:rsidTr="00AD0DD7" w14:paraId="61C13F8C" w14:textId="77777777">
        <w:trPr>
          <w:trHeight w:val="253"/>
        </w:trPr>
        <w:tc>
          <w:tcPr>
            <w:tcW w:w="2122" w:type="dxa"/>
            <w:shd w:val="clear" w:color="auto" w:fill="auto"/>
            <w:tcMar>
              <w:top w:w="100" w:type="dxa"/>
              <w:left w:w="100" w:type="dxa"/>
              <w:bottom w:w="100" w:type="dxa"/>
              <w:right w:w="100" w:type="dxa"/>
            </w:tcMar>
          </w:tcPr>
          <w:p w:rsidR="001B10A9" w:rsidP="001B10A9" w:rsidRDefault="0070060A" w14:paraId="360D2445" w14:textId="21F17380">
            <w:pPr>
              <w:rPr>
                <w:sz w:val="20"/>
                <w:szCs w:val="20"/>
              </w:rPr>
            </w:pPr>
            <w:r w:rsidRPr="0070060A">
              <w:rPr>
                <w:bCs/>
                <w:sz w:val="20"/>
                <w:szCs w:val="20"/>
              </w:rPr>
              <w:t>Auditorías internas</w:t>
            </w:r>
          </w:p>
        </w:tc>
        <w:tc>
          <w:tcPr>
            <w:tcW w:w="7840" w:type="dxa"/>
            <w:shd w:val="clear" w:color="auto" w:fill="auto"/>
            <w:tcMar>
              <w:top w:w="100" w:type="dxa"/>
              <w:left w:w="100" w:type="dxa"/>
              <w:bottom w:w="100" w:type="dxa"/>
              <w:right w:w="100" w:type="dxa"/>
            </w:tcMar>
          </w:tcPr>
          <w:p w:rsidRPr="00C26771" w:rsidR="001B10A9" w:rsidP="001B10A9" w:rsidRDefault="0070060A" w14:paraId="31353865" w14:textId="20C8C173">
            <w:pPr>
              <w:rPr>
                <w:b w:val="0"/>
                <w:sz w:val="20"/>
                <w:szCs w:val="20"/>
              </w:rPr>
            </w:pPr>
            <w:r>
              <w:rPr>
                <w:b w:val="0"/>
                <w:sz w:val="20"/>
                <w:szCs w:val="20"/>
              </w:rPr>
              <w:t>e</w:t>
            </w:r>
            <w:r w:rsidRPr="0070060A">
              <w:rPr>
                <w:b w:val="0"/>
                <w:sz w:val="20"/>
                <w:szCs w:val="20"/>
              </w:rPr>
              <w:t>valuaciones sistemáticas realizadas por el equipo de la empresa para verificar el cumplimiento de normas y estándares operativos.</w:t>
            </w:r>
          </w:p>
        </w:tc>
      </w:tr>
      <w:tr w:rsidR="0070060A" w:rsidTr="00AD0DD7" w14:paraId="399E697C" w14:textId="77777777">
        <w:trPr>
          <w:trHeight w:val="253"/>
        </w:trPr>
        <w:tc>
          <w:tcPr>
            <w:tcW w:w="2122" w:type="dxa"/>
            <w:shd w:val="clear" w:color="auto" w:fill="auto"/>
            <w:tcMar>
              <w:top w:w="100" w:type="dxa"/>
              <w:left w:w="100" w:type="dxa"/>
              <w:bottom w:w="100" w:type="dxa"/>
              <w:right w:w="100" w:type="dxa"/>
            </w:tcMar>
          </w:tcPr>
          <w:p w:rsidRPr="00336622" w:rsidR="0070060A" w:rsidP="0070060A" w:rsidRDefault="0070060A" w14:paraId="4DAFDB4A" w14:textId="68FF8CB8">
            <w:pPr>
              <w:rPr>
                <w:i/>
                <w:iCs/>
                <w:sz w:val="20"/>
                <w:szCs w:val="20"/>
              </w:rPr>
            </w:pPr>
            <w:r w:rsidRPr="00336622">
              <w:rPr>
                <w:bCs/>
                <w:i/>
                <w:iCs/>
                <w:sz w:val="20"/>
                <w:szCs w:val="20"/>
              </w:rPr>
              <w:t>Benchmarking</w:t>
            </w:r>
          </w:p>
        </w:tc>
        <w:tc>
          <w:tcPr>
            <w:tcW w:w="7840" w:type="dxa"/>
            <w:shd w:val="clear" w:color="auto" w:fill="auto"/>
            <w:tcMar>
              <w:top w:w="100" w:type="dxa"/>
              <w:left w:w="100" w:type="dxa"/>
              <w:bottom w:w="100" w:type="dxa"/>
              <w:right w:w="100" w:type="dxa"/>
            </w:tcMar>
          </w:tcPr>
          <w:p w:rsidRPr="00C26771" w:rsidR="0070060A" w:rsidP="0070060A" w:rsidRDefault="0070060A" w14:paraId="6E7C8244" w14:textId="2EC65DAA">
            <w:pPr>
              <w:rPr>
                <w:b w:val="0"/>
                <w:sz w:val="20"/>
                <w:szCs w:val="20"/>
              </w:rPr>
            </w:pPr>
            <w:r>
              <w:rPr>
                <w:b w:val="0"/>
                <w:color w:val="000000"/>
                <w:sz w:val="20"/>
                <w:szCs w:val="20"/>
              </w:rPr>
              <w:t>c</w:t>
            </w:r>
            <w:r w:rsidRPr="00AC6C24">
              <w:rPr>
                <w:b w:val="0"/>
                <w:color w:val="000000"/>
                <w:sz w:val="20"/>
                <w:szCs w:val="20"/>
              </w:rPr>
              <w:t>omparación con estándares de la industria o competidores para identificar brechas y mejoras</w:t>
            </w:r>
            <w:r>
              <w:rPr>
                <w:b w:val="0"/>
                <w:color w:val="000000"/>
                <w:sz w:val="20"/>
                <w:szCs w:val="20"/>
              </w:rPr>
              <w:t>.</w:t>
            </w:r>
          </w:p>
        </w:tc>
      </w:tr>
      <w:tr w:rsidR="0070060A" w:rsidTr="00AD0DD7" w14:paraId="02D5E31D"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0D0DEECC" w14:textId="0B040F0A">
            <w:pPr>
              <w:rPr>
                <w:sz w:val="20"/>
                <w:szCs w:val="20"/>
              </w:rPr>
            </w:pPr>
            <w:r>
              <w:rPr>
                <w:bCs/>
                <w:sz w:val="20"/>
                <w:szCs w:val="20"/>
              </w:rPr>
              <w:t>Cubicaje</w:t>
            </w:r>
          </w:p>
        </w:tc>
        <w:tc>
          <w:tcPr>
            <w:tcW w:w="7840" w:type="dxa"/>
            <w:shd w:val="clear" w:color="auto" w:fill="auto"/>
            <w:tcMar>
              <w:top w:w="100" w:type="dxa"/>
              <w:left w:w="100" w:type="dxa"/>
              <w:bottom w:w="100" w:type="dxa"/>
              <w:right w:w="100" w:type="dxa"/>
            </w:tcMar>
          </w:tcPr>
          <w:p w:rsidRPr="0040579F" w:rsidR="0070060A" w:rsidP="0070060A" w:rsidRDefault="0070060A" w14:paraId="6A8EC985" w14:textId="35C1A2AA">
            <w:pPr>
              <w:rPr>
                <w:b w:val="0"/>
                <w:bCs/>
                <w:sz w:val="20"/>
                <w:szCs w:val="20"/>
              </w:rPr>
            </w:pPr>
            <w:r>
              <w:rPr>
                <w:b w:val="0"/>
                <w:sz w:val="20"/>
                <w:szCs w:val="20"/>
              </w:rPr>
              <w:t>m</w:t>
            </w:r>
            <w:r w:rsidRPr="00AC6C24">
              <w:rPr>
                <w:b w:val="0"/>
                <w:sz w:val="20"/>
                <w:szCs w:val="20"/>
              </w:rPr>
              <w:t>edición de la utilización del espacio en vehículos o almacenes</w:t>
            </w:r>
            <w:r>
              <w:rPr>
                <w:b w:val="0"/>
                <w:sz w:val="20"/>
                <w:szCs w:val="20"/>
              </w:rPr>
              <w:t>.</w:t>
            </w:r>
          </w:p>
        </w:tc>
      </w:tr>
      <w:tr w:rsidR="0070060A" w:rsidTr="00AD0DD7" w14:paraId="349FD30F"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2AF15FCC" w14:textId="44ED0C46">
            <w:pPr>
              <w:rPr>
                <w:sz w:val="20"/>
                <w:szCs w:val="20"/>
              </w:rPr>
            </w:pPr>
            <w:r w:rsidRPr="0070060A">
              <w:rPr>
                <w:bCs/>
                <w:sz w:val="20"/>
                <w:szCs w:val="20"/>
              </w:rPr>
              <w:t>Desviaciones operativas</w:t>
            </w:r>
          </w:p>
        </w:tc>
        <w:tc>
          <w:tcPr>
            <w:tcW w:w="7840" w:type="dxa"/>
            <w:shd w:val="clear" w:color="auto" w:fill="auto"/>
            <w:tcMar>
              <w:top w:w="100" w:type="dxa"/>
              <w:left w:w="100" w:type="dxa"/>
              <w:bottom w:w="100" w:type="dxa"/>
              <w:right w:w="100" w:type="dxa"/>
            </w:tcMar>
          </w:tcPr>
          <w:p w:rsidRPr="00C26771" w:rsidR="0070060A" w:rsidP="0070060A" w:rsidRDefault="0070060A" w14:paraId="08F4DBC5" w14:textId="784D506B">
            <w:pPr>
              <w:rPr>
                <w:b w:val="0"/>
                <w:sz w:val="20"/>
                <w:szCs w:val="20"/>
              </w:rPr>
            </w:pPr>
            <w:r>
              <w:rPr>
                <w:b w:val="0"/>
                <w:sz w:val="20"/>
                <w:szCs w:val="20"/>
              </w:rPr>
              <w:t>d</w:t>
            </w:r>
            <w:r w:rsidRPr="0070060A">
              <w:rPr>
                <w:b w:val="0"/>
                <w:sz w:val="20"/>
                <w:szCs w:val="20"/>
              </w:rPr>
              <w:t>iferencias entre los resultados esperados y los obtenidos en las actividades del almacén.</w:t>
            </w:r>
          </w:p>
        </w:tc>
      </w:tr>
      <w:tr w:rsidR="0070060A" w:rsidTr="00AD0DD7" w14:paraId="4162A696"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7B77C99E" w14:textId="54BF498E">
            <w:pPr>
              <w:rPr>
                <w:sz w:val="20"/>
                <w:szCs w:val="20"/>
              </w:rPr>
            </w:pPr>
            <w:r w:rsidRPr="00D06C02">
              <w:rPr>
                <w:bCs/>
                <w:sz w:val="20"/>
                <w:szCs w:val="20"/>
              </w:rPr>
              <w:t>E</w:t>
            </w:r>
            <w:r>
              <w:rPr>
                <w:bCs/>
                <w:sz w:val="20"/>
                <w:szCs w:val="20"/>
              </w:rPr>
              <w:t>rgonomía</w:t>
            </w:r>
          </w:p>
        </w:tc>
        <w:tc>
          <w:tcPr>
            <w:tcW w:w="7840" w:type="dxa"/>
            <w:shd w:val="clear" w:color="auto" w:fill="auto"/>
            <w:tcMar>
              <w:top w:w="100" w:type="dxa"/>
              <w:left w:w="100" w:type="dxa"/>
              <w:bottom w:w="100" w:type="dxa"/>
              <w:right w:w="100" w:type="dxa"/>
            </w:tcMar>
          </w:tcPr>
          <w:p w:rsidRPr="00C26771" w:rsidR="0070060A" w:rsidP="0070060A" w:rsidRDefault="0070060A" w14:paraId="3D7EB7EC" w14:textId="4975B70F">
            <w:pPr>
              <w:rPr>
                <w:b w:val="0"/>
                <w:sz w:val="20"/>
                <w:szCs w:val="20"/>
              </w:rPr>
            </w:pPr>
            <w:r w:rsidRPr="00AC6C24">
              <w:rPr>
                <w:b w:val="0"/>
                <w:bCs/>
                <w:sz w:val="20"/>
                <w:szCs w:val="20"/>
              </w:rPr>
              <w:t> </w:t>
            </w:r>
            <w:r>
              <w:rPr>
                <w:b w:val="0"/>
                <w:bCs/>
                <w:sz w:val="20"/>
                <w:szCs w:val="20"/>
              </w:rPr>
              <w:t>e</w:t>
            </w:r>
            <w:r w:rsidRPr="00AC6C24">
              <w:rPr>
                <w:b w:val="0"/>
                <w:bCs/>
                <w:sz w:val="20"/>
                <w:szCs w:val="20"/>
              </w:rPr>
              <w:t>studio de condiciones laborales para optimizar comodidad y eficiencia del personal</w:t>
            </w:r>
            <w:r>
              <w:rPr>
                <w:b w:val="0"/>
                <w:bCs/>
                <w:sz w:val="20"/>
                <w:szCs w:val="20"/>
              </w:rPr>
              <w:t>.</w:t>
            </w:r>
          </w:p>
        </w:tc>
      </w:tr>
      <w:tr w:rsidR="0070060A" w:rsidTr="00AD0DD7" w14:paraId="3C147008"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009D97C5" w14:textId="1BE48831">
            <w:pPr>
              <w:rPr>
                <w:sz w:val="20"/>
                <w:szCs w:val="20"/>
              </w:rPr>
            </w:pPr>
            <w:r>
              <w:rPr>
                <w:sz w:val="20"/>
                <w:szCs w:val="20"/>
              </w:rPr>
              <w:t>Estandarización</w:t>
            </w:r>
          </w:p>
        </w:tc>
        <w:tc>
          <w:tcPr>
            <w:tcW w:w="7840" w:type="dxa"/>
            <w:shd w:val="clear" w:color="auto" w:fill="auto"/>
            <w:tcMar>
              <w:top w:w="100" w:type="dxa"/>
              <w:left w:w="100" w:type="dxa"/>
              <w:bottom w:w="100" w:type="dxa"/>
              <w:right w:w="100" w:type="dxa"/>
            </w:tcMar>
          </w:tcPr>
          <w:p w:rsidRPr="0040579F" w:rsidR="0070060A" w:rsidP="0070060A" w:rsidRDefault="0070060A" w14:paraId="38D41AC9" w14:textId="58EFEF80">
            <w:pPr>
              <w:rPr>
                <w:b w:val="0"/>
                <w:bCs/>
                <w:sz w:val="20"/>
                <w:szCs w:val="20"/>
              </w:rPr>
            </w:pPr>
            <w:r>
              <w:rPr>
                <w:b w:val="0"/>
                <w:bCs/>
                <w:sz w:val="20"/>
                <w:szCs w:val="20"/>
              </w:rPr>
              <w:t>d</w:t>
            </w:r>
            <w:r w:rsidRPr="0070060A">
              <w:rPr>
                <w:b w:val="0"/>
                <w:bCs/>
                <w:sz w:val="20"/>
                <w:szCs w:val="20"/>
              </w:rPr>
              <w:t>ocumentación y armonización de métodos de trabajo para garantizar consistencia y reducir errores.</w:t>
            </w:r>
          </w:p>
        </w:tc>
      </w:tr>
      <w:tr w:rsidR="0070060A" w:rsidTr="00AD0DD7" w14:paraId="603B9C91"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250A193C" w14:textId="27F0A875">
            <w:pPr>
              <w:rPr>
                <w:sz w:val="20"/>
                <w:szCs w:val="20"/>
              </w:rPr>
            </w:pPr>
            <w:r>
              <w:rPr>
                <w:bCs/>
                <w:sz w:val="20"/>
                <w:szCs w:val="20"/>
              </w:rPr>
              <w:t xml:space="preserve">Hallazgos </w:t>
            </w:r>
          </w:p>
        </w:tc>
        <w:tc>
          <w:tcPr>
            <w:tcW w:w="7840" w:type="dxa"/>
            <w:shd w:val="clear" w:color="auto" w:fill="auto"/>
            <w:tcMar>
              <w:top w:w="100" w:type="dxa"/>
              <w:left w:w="100" w:type="dxa"/>
              <w:bottom w:w="100" w:type="dxa"/>
              <w:right w:w="100" w:type="dxa"/>
            </w:tcMar>
          </w:tcPr>
          <w:p w:rsidRPr="00C26771" w:rsidR="0070060A" w:rsidP="0070060A" w:rsidRDefault="0070060A" w14:paraId="0F76EBAA" w14:textId="567B4F98">
            <w:pPr>
              <w:rPr>
                <w:b w:val="0"/>
                <w:sz w:val="20"/>
                <w:szCs w:val="20"/>
              </w:rPr>
            </w:pPr>
            <w:r>
              <w:rPr>
                <w:b w:val="0"/>
                <w:sz w:val="20"/>
                <w:szCs w:val="20"/>
              </w:rPr>
              <w:t>d</w:t>
            </w:r>
            <w:r w:rsidRPr="00AC6C24">
              <w:rPr>
                <w:b w:val="0"/>
                <w:sz w:val="20"/>
                <w:szCs w:val="20"/>
              </w:rPr>
              <w:t>esviaciones identificadas entre lo planificado y lo ejecutado en operaciones logísticas.</w:t>
            </w:r>
          </w:p>
        </w:tc>
      </w:tr>
      <w:tr w:rsidR="0070060A" w:rsidTr="00AD0DD7" w14:paraId="3A2B53F4"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7359BEBF" w14:textId="53A951CF">
            <w:pPr>
              <w:rPr>
                <w:sz w:val="20"/>
                <w:szCs w:val="20"/>
              </w:rPr>
            </w:pPr>
            <w:r>
              <w:rPr>
                <w:bCs/>
                <w:sz w:val="20"/>
                <w:szCs w:val="20"/>
              </w:rPr>
              <w:t>Indicadores</w:t>
            </w:r>
          </w:p>
        </w:tc>
        <w:tc>
          <w:tcPr>
            <w:tcW w:w="7840" w:type="dxa"/>
            <w:shd w:val="clear" w:color="auto" w:fill="auto"/>
            <w:tcMar>
              <w:top w:w="100" w:type="dxa"/>
              <w:left w:w="100" w:type="dxa"/>
              <w:bottom w:w="100" w:type="dxa"/>
              <w:right w:w="100" w:type="dxa"/>
            </w:tcMar>
          </w:tcPr>
          <w:p w:rsidRPr="00C26771" w:rsidR="0070060A" w:rsidP="0070060A" w:rsidRDefault="0070060A" w14:paraId="54F79C12" w14:textId="21B45901">
            <w:pPr>
              <w:rPr>
                <w:b w:val="0"/>
                <w:sz w:val="20"/>
                <w:szCs w:val="20"/>
              </w:rPr>
            </w:pPr>
            <w:r>
              <w:rPr>
                <w:b w:val="0"/>
                <w:sz w:val="20"/>
                <w:szCs w:val="20"/>
              </w:rPr>
              <w:t>m</w:t>
            </w:r>
            <w:r w:rsidRPr="00AC6C24">
              <w:rPr>
                <w:b w:val="0"/>
                <w:sz w:val="20"/>
                <w:szCs w:val="20"/>
              </w:rPr>
              <w:t>étricas clave de desempeño</w:t>
            </w:r>
            <w:r>
              <w:rPr>
                <w:b w:val="0"/>
                <w:sz w:val="20"/>
                <w:szCs w:val="20"/>
              </w:rPr>
              <w:t>.</w:t>
            </w:r>
          </w:p>
        </w:tc>
      </w:tr>
      <w:tr w:rsidR="0070060A" w:rsidTr="00AD0DD7" w14:paraId="7EB7681C" w14:textId="77777777">
        <w:trPr>
          <w:trHeight w:val="253"/>
        </w:trPr>
        <w:tc>
          <w:tcPr>
            <w:tcW w:w="2122" w:type="dxa"/>
            <w:shd w:val="clear" w:color="auto" w:fill="auto"/>
            <w:tcMar>
              <w:top w:w="100" w:type="dxa"/>
              <w:left w:w="100" w:type="dxa"/>
              <w:bottom w:w="100" w:type="dxa"/>
              <w:right w:w="100" w:type="dxa"/>
            </w:tcMar>
          </w:tcPr>
          <w:p w:rsidRPr="00AC6C24" w:rsidR="0070060A" w:rsidP="0070060A" w:rsidRDefault="0070060A" w14:paraId="2B408352" w14:textId="1EC736EF">
            <w:pPr>
              <w:rPr>
                <w:i/>
                <w:iCs/>
                <w:sz w:val="20"/>
                <w:szCs w:val="20"/>
              </w:rPr>
            </w:pPr>
            <w:r>
              <w:rPr>
                <w:sz w:val="20"/>
                <w:szCs w:val="20"/>
              </w:rPr>
              <w:t>IoT</w:t>
            </w:r>
          </w:p>
        </w:tc>
        <w:tc>
          <w:tcPr>
            <w:tcW w:w="7840" w:type="dxa"/>
            <w:shd w:val="clear" w:color="auto" w:fill="auto"/>
            <w:tcMar>
              <w:top w:w="100" w:type="dxa"/>
              <w:left w:w="100" w:type="dxa"/>
              <w:bottom w:w="100" w:type="dxa"/>
              <w:right w:w="100" w:type="dxa"/>
            </w:tcMar>
          </w:tcPr>
          <w:p w:rsidRPr="00C26771" w:rsidR="0070060A" w:rsidP="0070060A" w:rsidRDefault="0070060A" w14:paraId="64FAA5CC" w14:textId="5B9331CF">
            <w:pPr>
              <w:rPr>
                <w:b w:val="0"/>
                <w:sz w:val="20"/>
                <w:szCs w:val="20"/>
              </w:rPr>
            </w:pPr>
            <w:r>
              <w:rPr>
                <w:b w:val="0"/>
                <w:bCs/>
                <w:sz w:val="20"/>
                <w:szCs w:val="20"/>
              </w:rPr>
              <w:t>u</w:t>
            </w:r>
            <w:r w:rsidRPr="00AC6C24">
              <w:rPr>
                <w:b w:val="0"/>
                <w:bCs/>
                <w:sz w:val="20"/>
                <w:szCs w:val="20"/>
              </w:rPr>
              <w:t>so de dispositivos conectados para monitoreo automatizado en almacenes</w:t>
            </w:r>
            <w:r>
              <w:rPr>
                <w:b w:val="0"/>
                <w:bCs/>
                <w:sz w:val="20"/>
                <w:szCs w:val="20"/>
              </w:rPr>
              <w:t>.</w:t>
            </w:r>
          </w:p>
        </w:tc>
      </w:tr>
      <w:tr w:rsidR="0070060A" w:rsidTr="00AD0DD7" w14:paraId="7C16726D" w14:textId="77777777">
        <w:trPr>
          <w:trHeight w:val="253"/>
        </w:trPr>
        <w:tc>
          <w:tcPr>
            <w:tcW w:w="2122" w:type="dxa"/>
            <w:shd w:val="clear" w:color="auto" w:fill="auto"/>
            <w:tcMar>
              <w:top w:w="100" w:type="dxa"/>
              <w:left w:w="100" w:type="dxa"/>
              <w:bottom w:w="100" w:type="dxa"/>
              <w:right w:w="100" w:type="dxa"/>
            </w:tcMar>
          </w:tcPr>
          <w:p w:rsidRPr="0070060A" w:rsidR="0070060A" w:rsidP="0070060A" w:rsidRDefault="0070060A" w14:paraId="5D21F4AE" w14:textId="38EABAE0">
            <w:pPr>
              <w:rPr>
                <w:i/>
                <w:iCs/>
                <w:sz w:val="20"/>
                <w:szCs w:val="20"/>
              </w:rPr>
            </w:pPr>
            <w:r w:rsidRPr="00D93D27">
              <w:rPr>
                <w:bCs/>
                <w:sz w:val="20"/>
                <w:szCs w:val="20"/>
              </w:rPr>
              <w:t>Justo a tiempo (JIT)</w:t>
            </w:r>
          </w:p>
        </w:tc>
        <w:tc>
          <w:tcPr>
            <w:tcW w:w="7840" w:type="dxa"/>
            <w:shd w:val="clear" w:color="auto" w:fill="auto"/>
            <w:tcMar>
              <w:top w:w="100" w:type="dxa"/>
              <w:left w:w="100" w:type="dxa"/>
              <w:bottom w:w="100" w:type="dxa"/>
              <w:right w:w="100" w:type="dxa"/>
            </w:tcMar>
          </w:tcPr>
          <w:p w:rsidRPr="00C26771" w:rsidR="0070060A" w:rsidP="0070060A" w:rsidRDefault="0070060A" w14:paraId="7AB49073" w14:textId="200FF3B3">
            <w:pPr>
              <w:rPr>
                <w:b w:val="0"/>
                <w:sz w:val="20"/>
                <w:szCs w:val="20"/>
              </w:rPr>
            </w:pPr>
            <w:r>
              <w:rPr>
                <w:b w:val="0"/>
                <w:bCs/>
                <w:sz w:val="20"/>
                <w:szCs w:val="20"/>
              </w:rPr>
              <w:t>e</w:t>
            </w:r>
            <w:r w:rsidRPr="00D93D27">
              <w:rPr>
                <w:b w:val="0"/>
                <w:bCs/>
                <w:sz w:val="20"/>
                <w:szCs w:val="20"/>
              </w:rPr>
              <w:t>strategia que recibe productos solo cuando son necesarios, reduciendo inventarios</w:t>
            </w:r>
            <w:r w:rsidRPr="001260F9">
              <w:rPr>
                <w:b w:val="0"/>
                <w:bCs/>
                <w:sz w:val="20"/>
                <w:szCs w:val="20"/>
              </w:rPr>
              <w:t>.</w:t>
            </w:r>
          </w:p>
        </w:tc>
      </w:tr>
      <w:tr w:rsidR="0070060A" w:rsidTr="00AD0DD7" w14:paraId="7BC3EE02"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0430BA1C" w14:textId="1F04E914">
            <w:pPr>
              <w:rPr>
                <w:sz w:val="20"/>
                <w:szCs w:val="20"/>
              </w:rPr>
            </w:pPr>
            <w:r>
              <w:rPr>
                <w:sz w:val="20"/>
                <w:szCs w:val="20"/>
              </w:rPr>
              <w:t>Kanban</w:t>
            </w:r>
          </w:p>
        </w:tc>
        <w:tc>
          <w:tcPr>
            <w:tcW w:w="7840" w:type="dxa"/>
            <w:shd w:val="clear" w:color="auto" w:fill="auto"/>
            <w:tcMar>
              <w:top w:w="100" w:type="dxa"/>
              <w:left w:w="100" w:type="dxa"/>
              <w:bottom w:w="100" w:type="dxa"/>
              <w:right w:w="100" w:type="dxa"/>
            </w:tcMar>
          </w:tcPr>
          <w:p w:rsidRPr="00C26771" w:rsidR="0070060A" w:rsidP="0070060A" w:rsidRDefault="0070060A" w14:paraId="5C60770C" w14:textId="1A6E6FF2">
            <w:pPr>
              <w:rPr>
                <w:b w:val="0"/>
                <w:sz w:val="20"/>
                <w:szCs w:val="20"/>
              </w:rPr>
            </w:pPr>
            <w:r>
              <w:rPr>
                <w:b w:val="0"/>
                <w:bCs/>
                <w:sz w:val="20"/>
                <w:szCs w:val="20"/>
              </w:rPr>
              <w:t>s</w:t>
            </w:r>
            <w:r w:rsidRPr="00AC6C24">
              <w:rPr>
                <w:b w:val="0"/>
                <w:bCs/>
                <w:sz w:val="20"/>
                <w:szCs w:val="20"/>
              </w:rPr>
              <w:t>istema visual de gestión de tareas mediante tarjetas o tableros.</w:t>
            </w:r>
          </w:p>
        </w:tc>
      </w:tr>
      <w:tr w:rsidR="0070060A" w:rsidTr="00AD0DD7" w14:paraId="7DF5EC23" w14:textId="77777777">
        <w:trPr>
          <w:trHeight w:val="253"/>
        </w:trPr>
        <w:tc>
          <w:tcPr>
            <w:tcW w:w="2122" w:type="dxa"/>
            <w:shd w:val="clear" w:color="auto" w:fill="auto"/>
            <w:tcMar>
              <w:top w:w="100" w:type="dxa"/>
              <w:left w:w="100" w:type="dxa"/>
              <w:bottom w:w="100" w:type="dxa"/>
              <w:right w:w="100" w:type="dxa"/>
            </w:tcMar>
          </w:tcPr>
          <w:p w:rsidR="0070060A" w:rsidP="0070060A" w:rsidRDefault="0070060A" w14:paraId="268EBD16" w14:textId="19C95BED">
            <w:pPr>
              <w:rPr>
                <w:sz w:val="20"/>
                <w:szCs w:val="20"/>
              </w:rPr>
            </w:pPr>
            <w:r w:rsidRPr="00AC6C24">
              <w:rPr>
                <w:bCs/>
                <w:i/>
                <w:iCs/>
                <w:sz w:val="20"/>
                <w:szCs w:val="20"/>
              </w:rPr>
              <w:t>Layout</w:t>
            </w:r>
          </w:p>
        </w:tc>
        <w:tc>
          <w:tcPr>
            <w:tcW w:w="7840" w:type="dxa"/>
            <w:shd w:val="clear" w:color="auto" w:fill="auto"/>
            <w:tcMar>
              <w:top w:w="100" w:type="dxa"/>
              <w:left w:w="100" w:type="dxa"/>
              <w:bottom w:w="100" w:type="dxa"/>
              <w:right w:w="100" w:type="dxa"/>
            </w:tcMar>
          </w:tcPr>
          <w:p w:rsidRPr="00C26771" w:rsidR="0070060A" w:rsidP="0070060A" w:rsidRDefault="0070060A" w14:paraId="4CF8C04B" w14:textId="5CD851BC">
            <w:pPr>
              <w:rPr>
                <w:b w:val="0"/>
                <w:sz w:val="20"/>
                <w:szCs w:val="20"/>
              </w:rPr>
            </w:pPr>
            <w:r>
              <w:rPr>
                <w:b w:val="0"/>
                <w:sz w:val="20"/>
                <w:szCs w:val="20"/>
              </w:rPr>
              <w:t>di</w:t>
            </w:r>
            <w:r w:rsidRPr="00D93D27">
              <w:rPr>
                <w:b w:val="0"/>
                <w:sz w:val="20"/>
                <w:szCs w:val="20"/>
              </w:rPr>
              <w:t>seño físico de la distribución de espacios en un almacén</w:t>
            </w:r>
            <w:r w:rsidRPr="001260F9">
              <w:rPr>
                <w:b w:val="0"/>
                <w:sz w:val="20"/>
                <w:szCs w:val="20"/>
              </w:rPr>
              <w:t>.</w:t>
            </w:r>
          </w:p>
        </w:tc>
      </w:tr>
      <w:tr w:rsidR="0070060A" w:rsidTr="00AD0DD7" w14:paraId="711A8540" w14:textId="77777777">
        <w:trPr>
          <w:trHeight w:val="253"/>
        </w:trPr>
        <w:tc>
          <w:tcPr>
            <w:tcW w:w="2122" w:type="dxa"/>
            <w:shd w:val="clear" w:color="auto" w:fill="auto"/>
            <w:tcMar>
              <w:top w:w="100" w:type="dxa"/>
              <w:left w:w="100" w:type="dxa"/>
              <w:bottom w:w="100" w:type="dxa"/>
              <w:right w:w="100" w:type="dxa"/>
            </w:tcMar>
          </w:tcPr>
          <w:p w:rsidRPr="001260F9" w:rsidR="0070060A" w:rsidP="0070060A" w:rsidRDefault="0070060A" w14:paraId="30741562" w14:textId="680436BA">
            <w:pPr>
              <w:rPr>
                <w:sz w:val="20"/>
                <w:szCs w:val="20"/>
              </w:rPr>
            </w:pPr>
            <w:r w:rsidRPr="0070060A">
              <w:rPr>
                <w:bCs/>
                <w:i/>
                <w:iCs/>
                <w:sz w:val="20"/>
                <w:szCs w:val="20"/>
              </w:rPr>
              <w:t xml:space="preserve">Lead </w:t>
            </w:r>
            <w:r w:rsidR="00336622">
              <w:rPr>
                <w:bCs/>
                <w:i/>
                <w:iCs/>
                <w:sz w:val="20"/>
                <w:szCs w:val="20"/>
              </w:rPr>
              <w:t>t</w:t>
            </w:r>
            <w:r w:rsidRPr="0070060A">
              <w:rPr>
                <w:bCs/>
                <w:i/>
                <w:iCs/>
                <w:sz w:val="20"/>
                <w:szCs w:val="20"/>
              </w:rPr>
              <w:t>ime</w:t>
            </w:r>
          </w:p>
        </w:tc>
        <w:tc>
          <w:tcPr>
            <w:tcW w:w="7840" w:type="dxa"/>
            <w:shd w:val="clear" w:color="auto" w:fill="auto"/>
            <w:tcMar>
              <w:top w:w="100" w:type="dxa"/>
              <w:left w:w="100" w:type="dxa"/>
              <w:bottom w:w="100" w:type="dxa"/>
              <w:right w:w="100" w:type="dxa"/>
            </w:tcMar>
          </w:tcPr>
          <w:p w:rsidR="0070060A" w:rsidP="0070060A" w:rsidRDefault="0070060A" w14:paraId="7065166F" w14:textId="1D671F01">
            <w:pPr>
              <w:rPr>
                <w:b w:val="0"/>
                <w:sz w:val="20"/>
                <w:szCs w:val="20"/>
              </w:rPr>
            </w:pPr>
            <w:r>
              <w:rPr>
                <w:b w:val="0"/>
                <w:sz w:val="20"/>
                <w:szCs w:val="20"/>
              </w:rPr>
              <w:t>t</w:t>
            </w:r>
            <w:r w:rsidRPr="0070060A">
              <w:rPr>
                <w:b w:val="0"/>
                <w:sz w:val="20"/>
                <w:szCs w:val="20"/>
              </w:rPr>
              <w:t>iempo total entre la solicitud de un pedido y su entrega al cliente.</w:t>
            </w:r>
          </w:p>
        </w:tc>
      </w:tr>
      <w:tr w:rsidR="0070060A" w:rsidTr="00AD0DD7" w14:paraId="574D6B3F" w14:textId="77777777">
        <w:trPr>
          <w:trHeight w:val="253"/>
        </w:trPr>
        <w:tc>
          <w:tcPr>
            <w:tcW w:w="2122" w:type="dxa"/>
            <w:shd w:val="clear" w:color="auto" w:fill="auto"/>
            <w:tcMar>
              <w:top w:w="100" w:type="dxa"/>
              <w:left w:w="100" w:type="dxa"/>
              <w:bottom w:w="100" w:type="dxa"/>
              <w:right w:w="100" w:type="dxa"/>
            </w:tcMar>
          </w:tcPr>
          <w:p w:rsidRPr="001260F9" w:rsidR="0070060A" w:rsidP="0070060A" w:rsidRDefault="0070060A" w14:paraId="51384FFE" w14:textId="54BF0C17">
            <w:pPr>
              <w:rPr>
                <w:sz w:val="20"/>
                <w:szCs w:val="20"/>
              </w:rPr>
            </w:pPr>
            <w:r w:rsidRPr="00AC6C24">
              <w:rPr>
                <w:bCs/>
                <w:i/>
                <w:iCs/>
                <w:sz w:val="20"/>
                <w:szCs w:val="20"/>
              </w:rPr>
              <w:t xml:space="preserve">Machine </w:t>
            </w:r>
            <w:proofErr w:type="spellStart"/>
            <w:r w:rsidR="00336622">
              <w:rPr>
                <w:bCs/>
                <w:i/>
                <w:iCs/>
                <w:sz w:val="20"/>
                <w:szCs w:val="20"/>
              </w:rPr>
              <w:t>l</w:t>
            </w:r>
            <w:r w:rsidRPr="00AC6C24">
              <w:rPr>
                <w:bCs/>
                <w:i/>
                <w:iCs/>
                <w:sz w:val="20"/>
                <w:szCs w:val="20"/>
              </w:rPr>
              <w:t>earning</w:t>
            </w:r>
            <w:proofErr w:type="spellEnd"/>
          </w:p>
        </w:tc>
        <w:tc>
          <w:tcPr>
            <w:tcW w:w="7840" w:type="dxa"/>
            <w:shd w:val="clear" w:color="auto" w:fill="auto"/>
            <w:tcMar>
              <w:top w:w="100" w:type="dxa"/>
              <w:left w:w="100" w:type="dxa"/>
              <w:bottom w:w="100" w:type="dxa"/>
              <w:right w:w="100" w:type="dxa"/>
            </w:tcMar>
          </w:tcPr>
          <w:p w:rsidR="0070060A" w:rsidP="0070060A" w:rsidRDefault="0070060A" w14:paraId="7861B443" w14:textId="30CE2B6F">
            <w:pPr>
              <w:rPr>
                <w:b w:val="0"/>
                <w:sz w:val="20"/>
                <w:szCs w:val="20"/>
              </w:rPr>
            </w:pPr>
            <w:r>
              <w:rPr>
                <w:b w:val="0"/>
                <w:sz w:val="20"/>
                <w:szCs w:val="20"/>
              </w:rPr>
              <w:t>t</w:t>
            </w:r>
            <w:r w:rsidRPr="00AC6C24">
              <w:rPr>
                <w:b w:val="0"/>
                <w:sz w:val="20"/>
                <w:szCs w:val="20"/>
              </w:rPr>
              <w:t>ecnología predictiva aplicada a logística</w:t>
            </w:r>
            <w:r>
              <w:rPr>
                <w:b w:val="0"/>
                <w:sz w:val="20"/>
                <w:szCs w:val="20"/>
              </w:rPr>
              <w:t>.</w:t>
            </w:r>
          </w:p>
        </w:tc>
      </w:tr>
      <w:tr w:rsidR="0070060A" w:rsidTr="00AD0DD7" w14:paraId="1C2DBB9D" w14:textId="77777777">
        <w:trPr>
          <w:trHeight w:val="253"/>
        </w:trPr>
        <w:tc>
          <w:tcPr>
            <w:tcW w:w="2122" w:type="dxa"/>
            <w:shd w:val="clear" w:color="auto" w:fill="auto"/>
            <w:tcMar>
              <w:top w:w="100" w:type="dxa"/>
              <w:left w:w="100" w:type="dxa"/>
              <w:bottom w:w="100" w:type="dxa"/>
              <w:right w:w="100" w:type="dxa"/>
            </w:tcMar>
          </w:tcPr>
          <w:p w:rsidRPr="001260F9" w:rsidR="0070060A" w:rsidP="0070060A" w:rsidRDefault="0070060A" w14:paraId="3A281631" w14:textId="6E54D405">
            <w:pPr>
              <w:rPr>
                <w:sz w:val="20"/>
                <w:szCs w:val="20"/>
              </w:rPr>
            </w:pPr>
            <w:r w:rsidRPr="00D93D27">
              <w:rPr>
                <w:bCs/>
                <w:sz w:val="20"/>
                <w:szCs w:val="20"/>
              </w:rPr>
              <w:t>SKU (</w:t>
            </w:r>
            <w:r w:rsidRPr="00D93D27">
              <w:rPr>
                <w:bCs/>
                <w:i/>
                <w:iCs/>
                <w:sz w:val="20"/>
                <w:szCs w:val="20"/>
              </w:rPr>
              <w:t xml:space="preserve">Stock </w:t>
            </w:r>
            <w:proofErr w:type="spellStart"/>
            <w:r w:rsidRPr="00D93D27">
              <w:rPr>
                <w:bCs/>
                <w:i/>
                <w:iCs/>
                <w:sz w:val="20"/>
                <w:szCs w:val="20"/>
              </w:rPr>
              <w:t>Keeping</w:t>
            </w:r>
            <w:proofErr w:type="spellEnd"/>
            <w:r w:rsidRPr="00D93D27">
              <w:rPr>
                <w:bCs/>
                <w:i/>
                <w:iCs/>
                <w:sz w:val="20"/>
                <w:szCs w:val="20"/>
              </w:rPr>
              <w:t xml:space="preserve"> </w:t>
            </w:r>
            <w:proofErr w:type="spellStart"/>
            <w:r w:rsidRPr="00D93D27">
              <w:rPr>
                <w:bCs/>
                <w:i/>
                <w:iCs/>
                <w:sz w:val="20"/>
                <w:szCs w:val="20"/>
              </w:rPr>
              <w:t>Unit</w:t>
            </w:r>
            <w:proofErr w:type="spellEnd"/>
            <w:r w:rsidRPr="00D93D27">
              <w:rPr>
                <w:bCs/>
                <w:sz w:val="20"/>
                <w:szCs w:val="20"/>
              </w:rPr>
              <w:t>)</w:t>
            </w:r>
          </w:p>
        </w:tc>
        <w:tc>
          <w:tcPr>
            <w:tcW w:w="7840" w:type="dxa"/>
            <w:shd w:val="clear" w:color="auto" w:fill="auto"/>
            <w:tcMar>
              <w:top w:w="100" w:type="dxa"/>
              <w:left w:w="100" w:type="dxa"/>
              <w:bottom w:w="100" w:type="dxa"/>
              <w:right w:w="100" w:type="dxa"/>
            </w:tcMar>
          </w:tcPr>
          <w:p w:rsidR="0070060A" w:rsidP="0070060A" w:rsidRDefault="0070060A" w14:paraId="2EE82DB1" w14:textId="629474A3">
            <w:pPr>
              <w:rPr>
                <w:b w:val="0"/>
                <w:sz w:val="20"/>
                <w:szCs w:val="20"/>
              </w:rPr>
            </w:pPr>
            <w:r>
              <w:rPr>
                <w:b w:val="0"/>
                <w:sz w:val="20"/>
                <w:szCs w:val="20"/>
              </w:rPr>
              <w:t>c</w:t>
            </w:r>
            <w:r w:rsidRPr="00D93D27">
              <w:rPr>
                <w:b w:val="0"/>
                <w:sz w:val="20"/>
                <w:szCs w:val="20"/>
              </w:rPr>
              <w:t>ódigo único que identifica cada producto en inventario</w:t>
            </w:r>
            <w:r w:rsidRPr="001260F9">
              <w:rPr>
                <w:b w:val="0"/>
                <w:sz w:val="20"/>
                <w:szCs w:val="20"/>
              </w:rPr>
              <w:t>.</w:t>
            </w:r>
          </w:p>
        </w:tc>
      </w:tr>
      <w:tr w:rsidR="0070060A" w:rsidTr="00AD0DD7" w14:paraId="47F3C6A4" w14:textId="77777777">
        <w:trPr>
          <w:trHeight w:val="253"/>
        </w:trPr>
        <w:tc>
          <w:tcPr>
            <w:tcW w:w="2122" w:type="dxa"/>
            <w:shd w:val="clear" w:color="auto" w:fill="auto"/>
            <w:tcMar>
              <w:top w:w="100" w:type="dxa"/>
              <w:left w:w="100" w:type="dxa"/>
              <w:bottom w:w="100" w:type="dxa"/>
              <w:right w:w="100" w:type="dxa"/>
            </w:tcMar>
          </w:tcPr>
          <w:p w:rsidRPr="00D93D27" w:rsidR="0070060A" w:rsidP="0070060A" w:rsidRDefault="0070060A" w14:paraId="303B8197" w14:textId="694AD77D">
            <w:pPr>
              <w:rPr>
                <w:bCs/>
                <w:sz w:val="20"/>
                <w:szCs w:val="20"/>
              </w:rPr>
            </w:pPr>
            <w:r w:rsidRPr="0070060A">
              <w:rPr>
                <w:bCs/>
                <w:sz w:val="20"/>
                <w:szCs w:val="20"/>
              </w:rPr>
              <w:t>Tasa de rotación</w:t>
            </w:r>
          </w:p>
        </w:tc>
        <w:tc>
          <w:tcPr>
            <w:tcW w:w="7840" w:type="dxa"/>
            <w:shd w:val="clear" w:color="auto" w:fill="auto"/>
            <w:tcMar>
              <w:top w:w="100" w:type="dxa"/>
              <w:left w:w="100" w:type="dxa"/>
              <w:bottom w:w="100" w:type="dxa"/>
              <w:right w:w="100" w:type="dxa"/>
            </w:tcMar>
          </w:tcPr>
          <w:p w:rsidRPr="0070060A" w:rsidR="0070060A" w:rsidP="0070060A" w:rsidRDefault="0070060A" w14:paraId="75E75D50" w14:textId="583E47CE">
            <w:pPr>
              <w:rPr>
                <w:b w:val="0"/>
                <w:bCs/>
                <w:sz w:val="20"/>
                <w:szCs w:val="20"/>
              </w:rPr>
            </w:pPr>
            <w:r>
              <w:rPr>
                <w:b w:val="0"/>
                <w:bCs/>
                <w:sz w:val="20"/>
                <w:szCs w:val="20"/>
              </w:rPr>
              <w:t>m</w:t>
            </w:r>
            <w:r w:rsidRPr="0070060A">
              <w:rPr>
                <w:b w:val="0"/>
                <w:bCs/>
                <w:sz w:val="20"/>
                <w:szCs w:val="20"/>
              </w:rPr>
              <w:t>edida que indica cuántas veces el inventario se renueva en un período determinado.</w:t>
            </w:r>
          </w:p>
        </w:tc>
      </w:tr>
      <w:tr w:rsidR="0070060A" w:rsidTr="00AD0DD7" w14:paraId="4C689445" w14:textId="77777777">
        <w:trPr>
          <w:trHeight w:val="253"/>
        </w:trPr>
        <w:tc>
          <w:tcPr>
            <w:tcW w:w="2122" w:type="dxa"/>
            <w:shd w:val="clear" w:color="auto" w:fill="auto"/>
            <w:tcMar>
              <w:top w:w="100" w:type="dxa"/>
              <w:left w:w="100" w:type="dxa"/>
              <w:bottom w:w="100" w:type="dxa"/>
              <w:right w:w="100" w:type="dxa"/>
            </w:tcMar>
          </w:tcPr>
          <w:p w:rsidRPr="00D93D27" w:rsidR="0070060A" w:rsidP="0070060A" w:rsidRDefault="0070060A" w14:paraId="5B5ECC17" w14:textId="05BD0BE5">
            <w:pPr>
              <w:rPr>
                <w:bCs/>
                <w:sz w:val="20"/>
                <w:szCs w:val="20"/>
              </w:rPr>
            </w:pPr>
            <w:r w:rsidRPr="0070060A">
              <w:rPr>
                <w:bCs/>
                <w:sz w:val="20"/>
                <w:szCs w:val="20"/>
              </w:rPr>
              <w:t>Validación</w:t>
            </w:r>
          </w:p>
        </w:tc>
        <w:tc>
          <w:tcPr>
            <w:tcW w:w="7840" w:type="dxa"/>
            <w:shd w:val="clear" w:color="auto" w:fill="auto"/>
            <w:tcMar>
              <w:top w:w="100" w:type="dxa"/>
              <w:left w:w="100" w:type="dxa"/>
              <w:bottom w:w="100" w:type="dxa"/>
              <w:right w:w="100" w:type="dxa"/>
            </w:tcMar>
          </w:tcPr>
          <w:p w:rsidRPr="0070060A" w:rsidR="0070060A" w:rsidP="0070060A" w:rsidRDefault="0070060A" w14:paraId="5EC87CCC" w14:textId="5DC3A2F5">
            <w:pPr>
              <w:rPr>
                <w:b w:val="0"/>
                <w:bCs/>
                <w:sz w:val="20"/>
                <w:szCs w:val="20"/>
              </w:rPr>
            </w:pPr>
            <w:r>
              <w:rPr>
                <w:b w:val="0"/>
                <w:bCs/>
                <w:sz w:val="20"/>
                <w:szCs w:val="20"/>
              </w:rPr>
              <w:t>p</w:t>
            </w:r>
            <w:r w:rsidRPr="0070060A">
              <w:rPr>
                <w:b w:val="0"/>
                <w:bCs/>
                <w:sz w:val="20"/>
                <w:szCs w:val="20"/>
              </w:rPr>
              <w:t>roceso de verificación que asegura que sistemas y procedimientos cumplen con los requisitos establecidos.</w:t>
            </w:r>
          </w:p>
        </w:tc>
      </w:tr>
    </w:tbl>
    <w:p w:rsidR="001B10A9" w:rsidRDefault="001B10A9" w14:paraId="4C162730" w14:textId="77777777">
      <w:pPr>
        <w:rPr>
          <w:sz w:val="20"/>
          <w:szCs w:val="20"/>
        </w:rPr>
      </w:pPr>
    </w:p>
    <w:p w:rsidR="003C072D" w:rsidRDefault="003C072D" w14:paraId="305B6939" w14:textId="77777777">
      <w:pPr>
        <w:rPr>
          <w:sz w:val="20"/>
          <w:szCs w:val="20"/>
        </w:rPr>
      </w:pPr>
    </w:p>
    <w:p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rsidR="0007666A" w:rsidP="0007666A" w:rsidRDefault="0007666A" w14:paraId="0F4B6B68" w14:textId="77777777">
      <w:pPr>
        <w:pBdr>
          <w:top w:val="nil"/>
          <w:left w:val="nil"/>
          <w:bottom w:val="nil"/>
          <w:right w:val="nil"/>
          <w:between w:val="nil"/>
        </w:pBdr>
        <w:ind w:left="284"/>
        <w:jc w:val="both"/>
        <w:rPr>
          <w:b/>
          <w:color w:val="000000"/>
          <w:sz w:val="20"/>
          <w:szCs w:val="20"/>
        </w:rPr>
      </w:pPr>
    </w:p>
    <w:p w:rsidRPr="00336622" w:rsidR="00336622" w:rsidP="00336622" w:rsidRDefault="00336622" w14:paraId="46BDC16C" w14:textId="77777777">
      <w:pPr>
        <w:pStyle w:val="NormalWeb"/>
        <w:spacing w:line="276" w:lineRule="auto"/>
        <w:rPr>
          <w:rFonts w:ascii="Arial" w:hAnsi="Arial" w:cs="Arial"/>
          <w:sz w:val="20"/>
          <w:szCs w:val="20"/>
        </w:rPr>
      </w:pPr>
      <w:r w:rsidRPr="6F113F04" w:rsidR="00336622">
        <w:rPr>
          <w:rStyle w:val="Textoennegrita"/>
          <w:rFonts w:ascii="Arial" w:hAnsi="Arial" w:cs="Arial"/>
          <w:sz w:val="20"/>
          <w:szCs w:val="20"/>
        </w:rPr>
        <w:t>Algevasa</w:t>
      </w:r>
      <w:r w:rsidRPr="6F113F04" w:rsidR="00336622">
        <w:rPr>
          <w:rStyle w:val="Textoennegrita"/>
          <w:rFonts w:ascii="Arial" w:hAnsi="Arial" w:cs="Arial"/>
          <w:sz w:val="20"/>
          <w:szCs w:val="20"/>
        </w:rPr>
        <w:t xml:space="preserve"> </w:t>
      </w:r>
      <w:r w:rsidRPr="6F113F04" w:rsidR="00336622">
        <w:rPr>
          <w:rStyle w:val="Textoennegrita"/>
          <w:rFonts w:ascii="Arial" w:hAnsi="Arial" w:cs="Arial"/>
          <w:sz w:val="20"/>
          <w:szCs w:val="20"/>
        </w:rPr>
        <w:t>Logistics</w:t>
      </w:r>
      <w:r w:rsidRPr="6F113F04" w:rsidR="00336622">
        <w:rPr>
          <w:rStyle w:val="Textoennegrita"/>
          <w:rFonts w:ascii="Arial" w:hAnsi="Arial" w:cs="Arial"/>
          <w:sz w:val="20"/>
          <w:szCs w:val="20"/>
        </w:rPr>
        <w:t>.</w:t>
      </w:r>
      <w:r w:rsidRPr="6F113F04" w:rsidR="00336622">
        <w:rPr>
          <w:rFonts w:ascii="Arial" w:hAnsi="Arial" w:cs="Arial"/>
          <w:sz w:val="20"/>
          <w:szCs w:val="20"/>
        </w:rPr>
        <w:t xml:space="preserve"> (2025). </w:t>
      </w:r>
      <w:r w:rsidRPr="6F113F04" w:rsidR="00336622">
        <w:rPr>
          <w:rStyle w:val="nfasis"/>
          <w:rFonts w:ascii="Arial" w:hAnsi="Arial" w:cs="Arial"/>
          <w:sz w:val="20"/>
          <w:szCs w:val="20"/>
        </w:rPr>
        <w:t>La planificación en el almacén logístico</w:t>
      </w:r>
      <w:r w:rsidRPr="6F113F04" w:rsidR="00336622">
        <w:rPr>
          <w:rFonts w:ascii="Arial" w:hAnsi="Arial" w:cs="Arial"/>
          <w:sz w:val="20"/>
          <w:szCs w:val="20"/>
        </w:rPr>
        <w:t xml:space="preserve">. </w:t>
      </w:r>
      <w:hyperlink r:id="R092881f98cd04260">
        <w:r w:rsidRPr="6F113F04" w:rsidR="00336622">
          <w:rPr>
            <w:rStyle w:val="Hipervnculo"/>
            <w:rFonts w:ascii="Arial" w:hAnsi="Arial" w:cs="Arial"/>
            <w:sz w:val="20"/>
            <w:szCs w:val="20"/>
          </w:rPr>
          <w:t>https://www.algevasa.com/la-planificacion-en-el-almacen-logistico/</w:t>
        </w:r>
      </w:hyperlink>
    </w:p>
    <w:p w:rsidR="6F113F04" w:rsidP="6F113F04" w:rsidRDefault="6F113F04" w14:paraId="5F7B1255" w14:textId="3577311D">
      <w:pPr>
        <w:pStyle w:val="NormalWeb"/>
        <w:spacing w:line="276" w:lineRule="auto"/>
        <w:rPr>
          <w:rFonts w:ascii="Arial" w:hAnsi="Arial" w:cs="Arial"/>
          <w:sz w:val="20"/>
          <w:szCs w:val="20"/>
        </w:rPr>
      </w:pPr>
    </w:p>
    <w:p w:rsidRPr="00336622" w:rsidR="00336622" w:rsidP="00336622" w:rsidRDefault="00336622" w14:paraId="78B219C8" w14:textId="77777777">
      <w:pPr>
        <w:pStyle w:val="NormalWeb"/>
        <w:spacing w:line="276" w:lineRule="auto"/>
        <w:rPr>
          <w:rFonts w:ascii="Arial" w:hAnsi="Arial" w:cs="Arial"/>
          <w:sz w:val="20"/>
          <w:szCs w:val="20"/>
        </w:rPr>
      </w:pPr>
      <w:r w:rsidRPr="6F113F04" w:rsidR="00336622">
        <w:rPr>
          <w:rStyle w:val="Textoennegrita"/>
          <w:rFonts w:ascii="Arial" w:hAnsi="Arial" w:cs="Arial"/>
          <w:sz w:val="20"/>
          <w:szCs w:val="20"/>
        </w:rPr>
        <w:t>Aula Centro de Formación.</w:t>
      </w:r>
      <w:r w:rsidRPr="6F113F04" w:rsidR="00336622">
        <w:rPr>
          <w:rFonts w:ascii="Arial" w:hAnsi="Arial" w:cs="Arial"/>
          <w:sz w:val="20"/>
          <w:szCs w:val="20"/>
        </w:rPr>
        <w:t xml:space="preserve"> (2022). </w:t>
      </w:r>
      <w:r w:rsidRPr="6F113F04" w:rsidR="00336622">
        <w:rPr>
          <w:rStyle w:val="nfasis"/>
          <w:rFonts w:ascii="Arial" w:hAnsi="Arial" w:cs="Arial"/>
          <w:sz w:val="20"/>
          <w:szCs w:val="20"/>
        </w:rPr>
        <w:t>Gestión de almacén y logística</w:t>
      </w:r>
      <w:r w:rsidRPr="6F113F04" w:rsidR="00336622">
        <w:rPr>
          <w:rFonts w:ascii="Arial" w:hAnsi="Arial" w:cs="Arial"/>
          <w:sz w:val="20"/>
          <w:szCs w:val="20"/>
        </w:rPr>
        <w:t xml:space="preserve">. </w:t>
      </w:r>
      <w:hyperlink r:id="R7751b4d455af4702">
        <w:r w:rsidRPr="6F113F04" w:rsidR="00336622">
          <w:rPr>
            <w:rStyle w:val="Hipervnculo"/>
            <w:rFonts w:ascii="Arial" w:hAnsi="Arial" w:cs="Arial"/>
            <w:sz w:val="20"/>
            <w:szCs w:val="20"/>
          </w:rPr>
          <w:t>https://dl.dropboxusercontent.com/scl/fi/ucro9rrtkrv682y7s1qt6/Curso-Gesti-n-de-Almanc-n-y-Log-stica-Aula-Centro-Formaci-n.pdf?rlkey=azxypu2r27s5m21odlj9ymwys&amp;dl=0</w:t>
        </w:r>
      </w:hyperlink>
    </w:p>
    <w:p w:rsidR="6F113F04" w:rsidP="6F113F04" w:rsidRDefault="6F113F04" w14:paraId="6FAA2345" w14:textId="17AB2826">
      <w:pPr>
        <w:pStyle w:val="NormalWeb"/>
        <w:spacing w:line="276" w:lineRule="auto"/>
        <w:rPr>
          <w:rFonts w:ascii="Arial" w:hAnsi="Arial" w:cs="Arial"/>
          <w:sz w:val="20"/>
          <w:szCs w:val="20"/>
        </w:rPr>
      </w:pPr>
    </w:p>
    <w:p w:rsidRPr="00336622" w:rsidR="00336622" w:rsidP="00336622" w:rsidRDefault="00336622" w14:paraId="63940DC8" w14:textId="77777777">
      <w:pPr>
        <w:pStyle w:val="NormalWeb"/>
        <w:spacing w:line="276" w:lineRule="auto"/>
        <w:rPr>
          <w:rFonts w:ascii="Arial" w:hAnsi="Arial" w:cs="Arial"/>
          <w:sz w:val="20"/>
          <w:szCs w:val="20"/>
        </w:rPr>
      </w:pPr>
      <w:r w:rsidRPr="00336622">
        <w:rPr>
          <w:rStyle w:val="Textoennegrita"/>
          <w:rFonts w:ascii="Arial" w:hAnsi="Arial" w:cs="Arial"/>
          <w:sz w:val="20"/>
          <w:szCs w:val="20"/>
        </w:rPr>
        <w:t>Mecalux.</w:t>
      </w:r>
      <w:r w:rsidRPr="00336622">
        <w:rPr>
          <w:rFonts w:ascii="Arial" w:hAnsi="Arial" w:cs="Arial"/>
          <w:sz w:val="20"/>
          <w:szCs w:val="20"/>
        </w:rPr>
        <w:t xml:space="preserve"> (2022). </w:t>
      </w:r>
      <w:r w:rsidRPr="00336622">
        <w:rPr>
          <w:rStyle w:val="nfasis"/>
          <w:rFonts w:ascii="Arial" w:hAnsi="Arial" w:cs="Arial"/>
          <w:sz w:val="20"/>
          <w:szCs w:val="20"/>
        </w:rPr>
        <w:t>9 indicadores de bodega para medir la gestión logística</w:t>
      </w:r>
      <w:r w:rsidRPr="00336622">
        <w:rPr>
          <w:rFonts w:ascii="Arial" w:hAnsi="Arial" w:cs="Arial"/>
          <w:sz w:val="20"/>
          <w:szCs w:val="20"/>
        </w:rPr>
        <w:t xml:space="preserve">. </w:t>
      </w:r>
      <w:hyperlink w:tgtFrame="_new" w:history="1" r:id="rId43">
        <w:r w:rsidRPr="00336622">
          <w:rPr>
            <w:rStyle w:val="Hipervnculo"/>
            <w:rFonts w:ascii="Arial" w:hAnsi="Arial" w:cs="Arial"/>
            <w:sz w:val="20"/>
            <w:szCs w:val="20"/>
          </w:rPr>
          <w:t>https://www.mecalux.com.co/blog/indicadores-bodega</w:t>
        </w:r>
      </w:hyperlink>
    </w:p>
    <w:p w:rsidRPr="00336622" w:rsidR="00336622" w:rsidP="00336622" w:rsidRDefault="00336622" w14:paraId="41E1A2E0" w14:textId="77777777">
      <w:pPr>
        <w:pStyle w:val="NormalWeb"/>
        <w:spacing w:line="276" w:lineRule="auto"/>
        <w:rPr>
          <w:rFonts w:ascii="Arial" w:hAnsi="Arial" w:cs="Arial"/>
          <w:sz w:val="20"/>
          <w:szCs w:val="20"/>
        </w:rPr>
      </w:pPr>
      <w:r w:rsidRPr="6F113F04" w:rsidR="00336622">
        <w:rPr>
          <w:rStyle w:val="Textoennegrita"/>
          <w:rFonts w:ascii="Arial" w:hAnsi="Arial" w:cs="Arial"/>
          <w:sz w:val="20"/>
          <w:szCs w:val="20"/>
        </w:rPr>
        <w:t>Mecalux.</w:t>
      </w:r>
      <w:r w:rsidRPr="6F113F04" w:rsidR="00336622">
        <w:rPr>
          <w:rFonts w:ascii="Arial" w:hAnsi="Arial" w:cs="Arial"/>
          <w:sz w:val="20"/>
          <w:szCs w:val="20"/>
        </w:rPr>
        <w:t xml:space="preserve"> (2021). </w:t>
      </w:r>
      <w:r w:rsidRPr="6F113F04" w:rsidR="00336622">
        <w:rPr>
          <w:rStyle w:val="nfasis"/>
          <w:rFonts w:ascii="Arial" w:hAnsi="Arial" w:cs="Arial"/>
          <w:sz w:val="20"/>
          <w:szCs w:val="20"/>
        </w:rPr>
        <w:t>La mejora continua y su aplicación en logística</w:t>
      </w:r>
      <w:r w:rsidRPr="6F113F04" w:rsidR="00336622">
        <w:rPr>
          <w:rFonts w:ascii="Arial" w:hAnsi="Arial" w:cs="Arial"/>
          <w:sz w:val="20"/>
          <w:szCs w:val="20"/>
        </w:rPr>
        <w:t xml:space="preserve">. </w:t>
      </w:r>
      <w:hyperlink r:id="R97b3557be3644384">
        <w:r w:rsidRPr="6F113F04" w:rsidR="00336622">
          <w:rPr>
            <w:rStyle w:val="Hipervnculo"/>
            <w:rFonts w:ascii="Arial" w:hAnsi="Arial" w:cs="Arial"/>
            <w:sz w:val="20"/>
            <w:szCs w:val="20"/>
          </w:rPr>
          <w:t>https://www.mecalux.com.co/blog/mejora-continua</w:t>
        </w:r>
      </w:hyperlink>
    </w:p>
    <w:p w:rsidR="6F113F04" w:rsidP="6F113F04" w:rsidRDefault="6F113F04" w14:paraId="2ED02444" w14:textId="6F656E6A">
      <w:pPr>
        <w:pStyle w:val="NormalWeb"/>
        <w:spacing w:line="276" w:lineRule="auto"/>
        <w:rPr>
          <w:rFonts w:ascii="Arial" w:hAnsi="Arial" w:cs="Arial"/>
          <w:sz w:val="20"/>
          <w:szCs w:val="20"/>
        </w:rPr>
      </w:pPr>
    </w:p>
    <w:p w:rsidRPr="00336622" w:rsidR="00336622" w:rsidP="00336622" w:rsidRDefault="00336622" w14:paraId="08323076" w14:textId="77777777">
      <w:pPr>
        <w:pStyle w:val="NormalWeb"/>
        <w:spacing w:line="276" w:lineRule="auto"/>
        <w:rPr>
          <w:rFonts w:ascii="Arial" w:hAnsi="Arial" w:cs="Arial"/>
          <w:sz w:val="20"/>
          <w:szCs w:val="20"/>
        </w:rPr>
      </w:pPr>
      <w:r w:rsidRPr="6F113F04" w:rsidR="00336622">
        <w:rPr>
          <w:rStyle w:val="Textoennegrita"/>
          <w:rFonts w:ascii="Arial" w:hAnsi="Arial" w:cs="Arial"/>
          <w:sz w:val="20"/>
          <w:szCs w:val="20"/>
        </w:rPr>
        <w:t>Polypal</w:t>
      </w:r>
      <w:r w:rsidRPr="6F113F04" w:rsidR="00336622">
        <w:rPr>
          <w:rStyle w:val="Textoennegrita"/>
          <w:rFonts w:ascii="Arial" w:hAnsi="Arial" w:cs="Arial"/>
          <w:sz w:val="20"/>
          <w:szCs w:val="20"/>
        </w:rPr>
        <w:t>.</w:t>
      </w:r>
      <w:r w:rsidRPr="6F113F04" w:rsidR="00336622">
        <w:rPr>
          <w:rFonts w:ascii="Arial" w:hAnsi="Arial" w:cs="Arial"/>
          <w:sz w:val="20"/>
          <w:szCs w:val="20"/>
        </w:rPr>
        <w:t xml:space="preserve"> (2021). </w:t>
      </w:r>
      <w:r w:rsidRPr="6F113F04" w:rsidR="00336622">
        <w:rPr>
          <w:rStyle w:val="nfasis"/>
          <w:rFonts w:ascii="Arial" w:hAnsi="Arial" w:cs="Arial"/>
          <w:sz w:val="20"/>
          <w:szCs w:val="20"/>
        </w:rPr>
        <w:t>Controla estos indicadores y mejora la gestión logística de tu almacén</w:t>
      </w:r>
      <w:r w:rsidRPr="6F113F04" w:rsidR="00336622">
        <w:rPr>
          <w:rFonts w:ascii="Arial" w:hAnsi="Arial" w:cs="Arial"/>
          <w:sz w:val="20"/>
          <w:szCs w:val="20"/>
        </w:rPr>
        <w:t xml:space="preserve">. </w:t>
      </w:r>
      <w:hyperlink r:id="Rf8dc4f299c8d4579">
        <w:r w:rsidRPr="6F113F04" w:rsidR="00336622">
          <w:rPr>
            <w:rStyle w:val="Hipervnculo"/>
            <w:rFonts w:ascii="Arial" w:hAnsi="Arial" w:cs="Arial"/>
            <w:sz w:val="20"/>
            <w:szCs w:val="20"/>
          </w:rPr>
          <w:t>https://www.polypal.com/blog/controla-estos-indicadores-y-mejora-la-gestion-logistica-de-tu-almacen/</w:t>
        </w:r>
      </w:hyperlink>
    </w:p>
    <w:p w:rsidR="6F113F04" w:rsidP="6F113F04" w:rsidRDefault="6F113F04" w14:paraId="1E636531" w14:textId="1191A275">
      <w:pPr>
        <w:pStyle w:val="NormalWeb"/>
        <w:spacing w:line="276" w:lineRule="auto"/>
        <w:rPr>
          <w:rFonts w:ascii="Arial" w:hAnsi="Arial" w:cs="Arial"/>
          <w:sz w:val="20"/>
          <w:szCs w:val="20"/>
        </w:rPr>
      </w:pPr>
    </w:p>
    <w:p w:rsidRPr="00336622" w:rsidR="00336622" w:rsidP="00336622" w:rsidRDefault="00336622" w14:paraId="0879E47B" w14:textId="77777777">
      <w:pPr>
        <w:pStyle w:val="NormalWeb"/>
        <w:spacing w:line="276" w:lineRule="auto"/>
        <w:rPr>
          <w:rFonts w:ascii="Arial" w:hAnsi="Arial" w:cs="Arial"/>
          <w:sz w:val="20"/>
          <w:szCs w:val="20"/>
        </w:rPr>
      </w:pPr>
      <w:r w:rsidRPr="00336622">
        <w:rPr>
          <w:rStyle w:val="Textoennegrita"/>
          <w:rFonts w:ascii="Arial" w:hAnsi="Arial" w:cs="Arial"/>
          <w:sz w:val="20"/>
          <w:szCs w:val="20"/>
        </w:rPr>
        <w:t>Servicio Nacional de Aprendizaje (SENA).</w:t>
      </w:r>
      <w:r w:rsidRPr="00336622">
        <w:rPr>
          <w:rFonts w:ascii="Arial" w:hAnsi="Arial" w:cs="Arial"/>
          <w:sz w:val="20"/>
          <w:szCs w:val="20"/>
        </w:rPr>
        <w:t xml:space="preserve"> (2021). </w:t>
      </w:r>
      <w:r w:rsidRPr="00336622">
        <w:rPr>
          <w:rStyle w:val="nfasis"/>
          <w:rFonts w:ascii="Arial" w:hAnsi="Arial" w:cs="Arial"/>
          <w:sz w:val="20"/>
          <w:szCs w:val="20"/>
        </w:rPr>
        <w:t>Coordinación de procesos logísticos</w:t>
      </w:r>
      <w:r w:rsidRPr="00336622">
        <w:rPr>
          <w:rFonts w:ascii="Arial" w:hAnsi="Arial" w:cs="Arial"/>
          <w:sz w:val="20"/>
          <w:szCs w:val="20"/>
        </w:rPr>
        <w:t xml:space="preserve"> [Curso virtual]. Plataforma </w:t>
      </w:r>
      <w:proofErr w:type="spellStart"/>
      <w:r w:rsidRPr="00336622">
        <w:rPr>
          <w:rFonts w:ascii="Arial" w:hAnsi="Arial" w:cs="Arial"/>
          <w:sz w:val="20"/>
          <w:szCs w:val="20"/>
        </w:rPr>
        <w:t>Zajuna</w:t>
      </w:r>
      <w:proofErr w:type="spellEnd"/>
      <w:r w:rsidRPr="00336622">
        <w:rPr>
          <w:rFonts w:ascii="Arial" w:hAnsi="Arial" w:cs="Arial"/>
          <w:sz w:val="20"/>
          <w:szCs w:val="20"/>
        </w:rPr>
        <w:t xml:space="preserve">. </w:t>
      </w:r>
      <w:hyperlink w:tgtFrame="_new" w:history="1" r:id="rId46">
        <w:r w:rsidRPr="00336622">
          <w:rPr>
            <w:rStyle w:val="Hipervnculo"/>
            <w:rFonts w:ascii="Arial" w:hAnsi="Arial" w:cs="Arial"/>
            <w:sz w:val="20"/>
            <w:szCs w:val="20"/>
          </w:rPr>
          <w:t>https://zajuna.sena.edu.co/zajuna/course/view.php?id=32450</w:t>
        </w:r>
      </w:hyperlink>
    </w:p>
    <w:p w:rsidRPr="003A6C92" w:rsidR="00AB761A" w:rsidP="00344CB8" w:rsidRDefault="00AB761A" w14:paraId="0D706505" w14:textId="77777777">
      <w:pPr>
        <w:keepNext/>
        <w:spacing w:line="240" w:lineRule="auto"/>
        <w:ind w:left="737" w:hanging="709"/>
        <w:rPr>
          <w:sz w:val="20"/>
          <w:szCs w:val="20"/>
        </w:rPr>
      </w:pPr>
    </w:p>
    <w:p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59034F" w:rsidRDefault="0059034F" w14:paraId="36E91C10"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AD0DD7" w14:paraId="321B02A9" w14:textId="77777777">
        <w:trPr>
          <w:trHeight w:val="1020"/>
        </w:trPr>
        <w:tc>
          <w:tcPr>
            <w:tcW w:w="1272" w:type="dxa"/>
            <w:tcBorders>
              <w:top w:val="nil"/>
              <w:left w:val="nil"/>
            </w:tcBorders>
            <w:shd w:val="clear" w:color="auto" w:fill="auto"/>
          </w:tcPr>
          <w:p w:rsidR="0059034F" w:rsidRDefault="0059034F" w14:paraId="27E66B21" w14:textId="77777777">
            <w:pPr>
              <w:jc w:val="both"/>
              <w:rPr>
                <w:sz w:val="20"/>
                <w:szCs w:val="20"/>
              </w:rPr>
            </w:pPr>
          </w:p>
        </w:tc>
        <w:tc>
          <w:tcPr>
            <w:tcW w:w="1991" w:type="dxa"/>
            <w:shd w:val="clear" w:color="auto" w:fill="auto"/>
            <w:vAlign w:val="center"/>
          </w:tcPr>
          <w:p w:rsidR="0059034F" w:rsidP="0040241B" w:rsidRDefault="00D55C84" w14:paraId="4DA8A3B5" w14:textId="77777777">
            <w:pPr>
              <w:jc w:val="center"/>
              <w:rPr>
                <w:sz w:val="20"/>
                <w:szCs w:val="20"/>
              </w:rPr>
            </w:pPr>
            <w:r>
              <w:rPr>
                <w:sz w:val="20"/>
                <w:szCs w:val="20"/>
              </w:rPr>
              <w:t>Nombre</w:t>
            </w:r>
          </w:p>
        </w:tc>
        <w:tc>
          <w:tcPr>
            <w:tcW w:w="1559" w:type="dxa"/>
            <w:shd w:val="clear" w:color="auto" w:fill="auto"/>
            <w:vAlign w:val="center"/>
          </w:tcPr>
          <w:p w:rsidR="0059034F" w:rsidP="0040241B" w:rsidRDefault="00D55C84" w14:paraId="599D44F9" w14:textId="77777777">
            <w:pPr>
              <w:jc w:val="center"/>
              <w:rPr>
                <w:sz w:val="20"/>
                <w:szCs w:val="20"/>
              </w:rPr>
            </w:pPr>
            <w:r>
              <w:rPr>
                <w:sz w:val="20"/>
                <w:szCs w:val="20"/>
              </w:rPr>
              <w:t>Cargo</w:t>
            </w:r>
          </w:p>
        </w:tc>
        <w:tc>
          <w:tcPr>
            <w:tcW w:w="3257" w:type="dxa"/>
            <w:shd w:val="clear" w:color="auto" w:fill="auto"/>
            <w:vAlign w:val="center"/>
          </w:tcPr>
          <w:p w:rsidR="0059034F" w:rsidP="0040241B" w:rsidRDefault="00D55C84" w14:paraId="016BE5B8" w14:textId="77777777">
            <w:pPr>
              <w:jc w:val="center"/>
              <w:rPr>
                <w:sz w:val="20"/>
                <w:szCs w:val="20"/>
              </w:rPr>
            </w:pPr>
            <w:r>
              <w:rPr>
                <w:sz w:val="20"/>
                <w:szCs w:val="20"/>
              </w:rPr>
              <w:t>Dependencia</w:t>
            </w:r>
          </w:p>
          <w:p w:rsidR="0059034F" w:rsidP="0040241B" w:rsidRDefault="0007666A" w14:paraId="23586E7B" w14:textId="3CCF34A4">
            <w:pPr>
              <w:jc w:val="center"/>
              <w:rPr>
                <w:i/>
                <w:sz w:val="20"/>
                <w:szCs w:val="20"/>
              </w:rPr>
            </w:pPr>
            <w:r>
              <w:rPr>
                <w:i/>
                <w:color w:val="595959"/>
                <w:sz w:val="18"/>
                <w:szCs w:val="18"/>
              </w:rPr>
              <w:br/>
            </w:r>
          </w:p>
        </w:tc>
        <w:tc>
          <w:tcPr>
            <w:tcW w:w="1888" w:type="dxa"/>
            <w:shd w:val="clear" w:color="auto" w:fill="auto"/>
            <w:vAlign w:val="center"/>
          </w:tcPr>
          <w:p w:rsidR="0059034F" w:rsidP="0040241B" w:rsidRDefault="00D55C84" w14:paraId="129325BA" w14:textId="77777777">
            <w:pPr>
              <w:jc w:val="center"/>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RDefault="00D55C84" w14:paraId="5141E46C" w14:textId="77777777">
            <w:pPr>
              <w:jc w:val="both"/>
              <w:rPr>
                <w:sz w:val="20"/>
                <w:szCs w:val="20"/>
              </w:rPr>
            </w:pPr>
            <w:r>
              <w:rPr>
                <w:sz w:val="20"/>
                <w:szCs w:val="20"/>
              </w:rPr>
              <w:t>Autor (es)</w:t>
            </w:r>
          </w:p>
        </w:tc>
        <w:tc>
          <w:tcPr>
            <w:tcW w:w="1991" w:type="dxa"/>
            <w:shd w:val="clear" w:color="auto" w:fill="auto"/>
          </w:tcPr>
          <w:p w:rsidRPr="00336622" w:rsidR="0059034F" w:rsidRDefault="00443785" w14:paraId="67E4EF51" w14:textId="2310F7AD">
            <w:pPr>
              <w:jc w:val="both"/>
              <w:rPr>
                <w:b w:val="0"/>
                <w:bCs/>
                <w:sz w:val="20"/>
                <w:szCs w:val="20"/>
              </w:rPr>
            </w:pPr>
            <w:r w:rsidRPr="00336622">
              <w:rPr>
                <w:b w:val="0"/>
                <w:bCs/>
                <w:sz w:val="20"/>
                <w:szCs w:val="20"/>
              </w:rPr>
              <w:t>Yezid Arturo Choperena Guerrero</w:t>
            </w:r>
            <w:r w:rsidRPr="00336622" w:rsidR="00336622">
              <w:rPr>
                <w:b w:val="0"/>
                <w:bCs/>
                <w:sz w:val="20"/>
                <w:szCs w:val="20"/>
              </w:rPr>
              <w:t>.</w:t>
            </w:r>
          </w:p>
        </w:tc>
        <w:tc>
          <w:tcPr>
            <w:tcW w:w="1559" w:type="dxa"/>
            <w:shd w:val="clear" w:color="auto" w:fill="auto"/>
          </w:tcPr>
          <w:p w:rsidRPr="00336622" w:rsidR="0059034F" w:rsidRDefault="00443785" w14:paraId="54BDE41F" w14:textId="7E9517DE">
            <w:pPr>
              <w:jc w:val="both"/>
              <w:rPr>
                <w:b w:val="0"/>
                <w:bCs/>
                <w:sz w:val="20"/>
                <w:szCs w:val="20"/>
              </w:rPr>
            </w:pPr>
            <w:r w:rsidRPr="00336622">
              <w:rPr>
                <w:b w:val="0"/>
                <w:bCs/>
                <w:sz w:val="20"/>
                <w:szCs w:val="20"/>
              </w:rPr>
              <w:t>Experto Temático</w:t>
            </w:r>
            <w:r w:rsidR="00336622">
              <w:rPr>
                <w:b w:val="0"/>
                <w:bCs/>
                <w:sz w:val="20"/>
                <w:szCs w:val="20"/>
              </w:rPr>
              <w:t>.</w:t>
            </w:r>
          </w:p>
        </w:tc>
        <w:tc>
          <w:tcPr>
            <w:tcW w:w="3257" w:type="dxa"/>
            <w:shd w:val="clear" w:color="auto" w:fill="auto"/>
          </w:tcPr>
          <w:p w:rsidRPr="00336622" w:rsidR="0059034F" w:rsidRDefault="00336622" w14:paraId="13E5501B" w14:textId="4987ECD2">
            <w:pPr>
              <w:jc w:val="both"/>
              <w:rPr>
                <w:b w:val="0"/>
                <w:bCs/>
                <w:sz w:val="20"/>
                <w:szCs w:val="20"/>
              </w:rPr>
            </w:pPr>
            <w:r w:rsidRPr="00600B95">
              <w:rPr>
                <w:b w:val="0"/>
                <w:bCs/>
                <w:sz w:val="20"/>
                <w:szCs w:val="20"/>
              </w:rPr>
              <w:t>Regional Atlántico, Centro de Comercio y Servicios.</w:t>
            </w:r>
          </w:p>
        </w:tc>
        <w:tc>
          <w:tcPr>
            <w:tcW w:w="1888" w:type="dxa"/>
            <w:shd w:val="clear" w:color="auto" w:fill="auto"/>
          </w:tcPr>
          <w:p w:rsidRPr="00336622" w:rsidR="0059034F" w:rsidRDefault="00CE38A4" w14:paraId="5F3EE34A" w14:textId="38C188D9">
            <w:pPr>
              <w:jc w:val="both"/>
              <w:rPr>
                <w:b w:val="0"/>
                <w:bCs/>
                <w:sz w:val="20"/>
                <w:szCs w:val="20"/>
              </w:rPr>
            </w:pPr>
            <w:r w:rsidRPr="00336622">
              <w:rPr>
                <w:b w:val="0"/>
                <w:bCs/>
                <w:sz w:val="20"/>
                <w:szCs w:val="20"/>
              </w:rPr>
              <w:t>junio</w:t>
            </w:r>
            <w:r w:rsidRPr="00336622" w:rsidR="00443785">
              <w:rPr>
                <w:b w:val="0"/>
                <w:bCs/>
                <w:sz w:val="20"/>
                <w:szCs w:val="20"/>
              </w:rPr>
              <w:t xml:space="preserve"> de 2025</w:t>
            </w:r>
            <w:r w:rsidR="00336622">
              <w:rPr>
                <w:b w:val="0"/>
                <w:bCs/>
                <w:sz w:val="20"/>
                <w:szCs w:val="20"/>
              </w:rPr>
              <w:t>.</w:t>
            </w:r>
          </w:p>
        </w:tc>
      </w:tr>
    </w:tbl>
    <w:p w:rsidR="0059034F" w:rsidRDefault="0059034F" w14:paraId="18946FA7" w14:textId="77777777">
      <w:pPr>
        <w:rPr>
          <w:sz w:val="20"/>
          <w:szCs w:val="20"/>
        </w:rPr>
      </w:pPr>
    </w:p>
    <w:p w:rsidR="0059034F" w:rsidRDefault="0059034F" w14:paraId="118C2533" w14:textId="77777777">
      <w:pPr>
        <w:rPr>
          <w:sz w:val="20"/>
          <w:szCs w:val="20"/>
        </w:rPr>
      </w:pPr>
    </w:p>
    <w:p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Pr="003F2B64" w:rsidR="0059034F" w:rsidRDefault="00D55C84" w14:paraId="5064F6D4" w14:textId="77777777">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00AD0DD7" w14:paraId="67E968FB" w14:textId="77777777">
        <w:trPr>
          <w:trHeight w:val="349"/>
        </w:trPr>
        <w:tc>
          <w:tcPr>
            <w:tcW w:w="1264" w:type="dxa"/>
            <w:tcBorders>
              <w:top w:val="nil"/>
              <w:left w:val="nil"/>
            </w:tcBorders>
            <w:shd w:val="clear" w:color="auto" w:fill="auto"/>
          </w:tcPr>
          <w:p w:rsidR="0059034F" w:rsidRDefault="0059034F" w14:paraId="4BC2FA5A" w14:textId="77777777">
            <w:pPr>
              <w:jc w:val="both"/>
              <w:rPr>
                <w:sz w:val="20"/>
                <w:szCs w:val="20"/>
              </w:rPr>
            </w:pPr>
          </w:p>
        </w:tc>
        <w:tc>
          <w:tcPr>
            <w:tcW w:w="2138" w:type="dxa"/>
            <w:shd w:val="clear" w:color="auto" w:fill="auto"/>
          </w:tcPr>
          <w:p w:rsidR="0059034F" w:rsidP="0040241B" w:rsidRDefault="00D55C84" w14:paraId="120B313B" w14:textId="77777777">
            <w:pPr>
              <w:jc w:val="center"/>
              <w:rPr>
                <w:sz w:val="20"/>
                <w:szCs w:val="20"/>
              </w:rPr>
            </w:pPr>
            <w:r>
              <w:rPr>
                <w:sz w:val="20"/>
                <w:szCs w:val="20"/>
              </w:rPr>
              <w:t>Nombre</w:t>
            </w:r>
          </w:p>
        </w:tc>
        <w:tc>
          <w:tcPr>
            <w:tcW w:w="1701" w:type="dxa"/>
            <w:shd w:val="clear" w:color="auto" w:fill="auto"/>
          </w:tcPr>
          <w:p w:rsidR="0059034F" w:rsidP="0040241B" w:rsidRDefault="00D55C84" w14:paraId="526C5270" w14:textId="77777777">
            <w:pPr>
              <w:jc w:val="center"/>
              <w:rPr>
                <w:sz w:val="20"/>
                <w:szCs w:val="20"/>
              </w:rPr>
            </w:pPr>
            <w:r>
              <w:rPr>
                <w:sz w:val="20"/>
                <w:szCs w:val="20"/>
              </w:rPr>
              <w:t>Cargo</w:t>
            </w:r>
          </w:p>
        </w:tc>
        <w:tc>
          <w:tcPr>
            <w:tcW w:w="1843" w:type="dxa"/>
            <w:shd w:val="clear" w:color="auto" w:fill="auto"/>
          </w:tcPr>
          <w:p w:rsidR="0059034F" w:rsidP="0040241B" w:rsidRDefault="00D55C84" w14:paraId="20A380C2" w14:textId="77777777">
            <w:pPr>
              <w:jc w:val="center"/>
              <w:rPr>
                <w:sz w:val="20"/>
                <w:szCs w:val="20"/>
              </w:rPr>
            </w:pPr>
            <w:r>
              <w:rPr>
                <w:sz w:val="20"/>
                <w:szCs w:val="20"/>
              </w:rPr>
              <w:t>Dependencia</w:t>
            </w:r>
          </w:p>
        </w:tc>
        <w:tc>
          <w:tcPr>
            <w:tcW w:w="1044" w:type="dxa"/>
            <w:shd w:val="clear" w:color="auto" w:fill="auto"/>
          </w:tcPr>
          <w:p w:rsidR="0059034F" w:rsidP="0040241B" w:rsidRDefault="00D55C84" w14:paraId="3B8F65CC" w14:textId="77777777">
            <w:pPr>
              <w:jc w:val="center"/>
              <w:rPr>
                <w:sz w:val="20"/>
                <w:szCs w:val="20"/>
              </w:rPr>
            </w:pPr>
            <w:r>
              <w:rPr>
                <w:sz w:val="20"/>
                <w:szCs w:val="20"/>
              </w:rPr>
              <w:t>Fecha</w:t>
            </w:r>
          </w:p>
        </w:tc>
        <w:tc>
          <w:tcPr>
            <w:tcW w:w="1977" w:type="dxa"/>
            <w:shd w:val="clear" w:color="auto" w:fill="auto"/>
          </w:tcPr>
          <w:p w:rsidR="0059034F" w:rsidP="0040241B" w:rsidRDefault="00D55C84" w14:paraId="07411C5A" w14:textId="77777777">
            <w:pPr>
              <w:jc w:val="center"/>
              <w:rPr>
                <w:sz w:val="20"/>
                <w:szCs w:val="20"/>
              </w:rPr>
            </w:pPr>
            <w:r>
              <w:rPr>
                <w:sz w:val="20"/>
                <w:szCs w:val="20"/>
              </w:rPr>
              <w:t>Razón del Cambio</w:t>
            </w:r>
          </w:p>
        </w:tc>
      </w:tr>
      <w:tr w:rsidR="00336622" w:rsidTr="00AD0DD7" w14:paraId="2833794D" w14:textId="77777777">
        <w:trPr>
          <w:trHeight w:val="567"/>
        </w:trPr>
        <w:tc>
          <w:tcPr>
            <w:tcW w:w="1264" w:type="dxa"/>
            <w:shd w:val="clear" w:color="auto" w:fill="auto"/>
          </w:tcPr>
          <w:p w:rsidR="00336622" w:rsidP="00336622" w:rsidRDefault="00336622" w14:paraId="006D5F8C" w14:textId="77777777">
            <w:pPr>
              <w:jc w:val="both"/>
              <w:rPr>
                <w:sz w:val="20"/>
                <w:szCs w:val="20"/>
              </w:rPr>
            </w:pPr>
            <w:r>
              <w:rPr>
                <w:sz w:val="20"/>
                <w:szCs w:val="20"/>
              </w:rPr>
              <w:t>Autor (es)</w:t>
            </w:r>
          </w:p>
        </w:tc>
        <w:tc>
          <w:tcPr>
            <w:tcW w:w="2138" w:type="dxa"/>
            <w:shd w:val="clear" w:color="auto" w:fill="auto"/>
          </w:tcPr>
          <w:p w:rsidR="00336622" w:rsidP="00336622" w:rsidRDefault="00336622" w14:paraId="7EF722B8" w14:textId="653554B3">
            <w:pPr>
              <w:jc w:val="both"/>
              <w:rPr>
                <w:sz w:val="20"/>
                <w:szCs w:val="20"/>
              </w:rPr>
            </w:pPr>
            <w:r w:rsidRPr="00600B95">
              <w:rPr>
                <w:b w:val="0"/>
                <w:bCs/>
                <w:sz w:val="20"/>
                <w:szCs w:val="20"/>
              </w:rPr>
              <w:t>Heydy Cristina González García.</w:t>
            </w:r>
          </w:p>
        </w:tc>
        <w:tc>
          <w:tcPr>
            <w:tcW w:w="1701" w:type="dxa"/>
            <w:shd w:val="clear" w:color="auto" w:fill="auto"/>
          </w:tcPr>
          <w:p w:rsidR="00336622" w:rsidP="00336622" w:rsidRDefault="00336622" w14:paraId="69FBFB22" w14:textId="5F3058BD">
            <w:pPr>
              <w:jc w:val="both"/>
              <w:rPr>
                <w:sz w:val="20"/>
                <w:szCs w:val="20"/>
              </w:rPr>
            </w:pPr>
            <w:r w:rsidRPr="00600B95">
              <w:rPr>
                <w:b w:val="0"/>
                <w:bCs/>
                <w:sz w:val="20"/>
                <w:szCs w:val="20"/>
              </w:rPr>
              <w:t>Evaluador instruccional</w:t>
            </w:r>
          </w:p>
        </w:tc>
        <w:tc>
          <w:tcPr>
            <w:tcW w:w="1843" w:type="dxa"/>
            <w:shd w:val="clear" w:color="auto" w:fill="auto"/>
          </w:tcPr>
          <w:p w:rsidR="00336622" w:rsidP="00336622" w:rsidRDefault="00336622" w14:paraId="02DE2A56" w14:textId="2F9D853A">
            <w:pPr>
              <w:jc w:val="both"/>
              <w:rPr>
                <w:sz w:val="20"/>
                <w:szCs w:val="20"/>
              </w:rPr>
            </w:pPr>
            <w:r w:rsidRPr="00600B95">
              <w:rPr>
                <w:b w:val="0"/>
                <w:bCs/>
                <w:sz w:val="20"/>
                <w:szCs w:val="20"/>
              </w:rPr>
              <w:t>Regional Atlántico, Centro de Comercio y Servicios.</w:t>
            </w:r>
          </w:p>
        </w:tc>
        <w:tc>
          <w:tcPr>
            <w:tcW w:w="1044" w:type="dxa"/>
            <w:shd w:val="clear" w:color="auto" w:fill="auto"/>
          </w:tcPr>
          <w:p w:rsidR="00336622" w:rsidP="00336622" w:rsidRDefault="00336622" w14:paraId="200AD6B2" w14:textId="5C53A313">
            <w:pPr>
              <w:jc w:val="both"/>
              <w:rPr>
                <w:sz w:val="20"/>
                <w:szCs w:val="20"/>
              </w:rPr>
            </w:pPr>
            <w:r>
              <w:rPr>
                <w:b w:val="0"/>
                <w:bCs/>
                <w:sz w:val="20"/>
                <w:szCs w:val="20"/>
              </w:rPr>
              <w:t xml:space="preserve">Agosto </w:t>
            </w:r>
            <w:r w:rsidRPr="00600B95">
              <w:rPr>
                <w:b w:val="0"/>
                <w:bCs/>
                <w:sz w:val="20"/>
                <w:szCs w:val="20"/>
              </w:rPr>
              <w:t>de 2025.</w:t>
            </w:r>
          </w:p>
        </w:tc>
        <w:tc>
          <w:tcPr>
            <w:tcW w:w="1977" w:type="dxa"/>
            <w:shd w:val="clear" w:color="auto" w:fill="auto"/>
          </w:tcPr>
          <w:p w:rsidR="00336622" w:rsidP="00336622" w:rsidRDefault="00336622" w14:paraId="5ADB4002" w14:textId="72619E8A">
            <w:pPr>
              <w:jc w:val="both"/>
              <w:rPr>
                <w:sz w:val="20"/>
                <w:szCs w:val="20"/>
              </w:rPr>
            </w:pPr>
            <w:r w:rsidRPr="00600B95">
              <w:rPr>
                <w:b w:val="0"/>
                <w:bCs/>
                <w:sz w:val="20"/>
                <w:szCs w:val="20"/>
              </w:rPr>
              <w:t>Ajuste instruccional de contenido y normas APA.</w:t>
            </w:r>
          </w:p>
        </w:tc>
      </w:tr>
    </w:tbl>
    <w:p w:rsidR="0059034F" w:rsidRDefault="0059034F" w14:paraId="59C13A04" w14:textId="77777777">
      <w:pPr>
        <w:rPr>
          <w:color w:val="000000"/>
          <w:sz w:val="20"/>
          <w:szCs w:val="20"/>
        </w:rPr>
      </w:pPr>
    </w:p>
    <w:p w:rsidR="0059034F" w:rsidRDefault="0059034F" w14:paraId="64DB8A63" w14:textId="77777777">
      <w:pPr>
        <w:rPr>
          <w:sz w:val="20"/>
          <w:szCs w:val="20"/>
        </w:rPr>
      </w:pPr>
    </w:p>
    <w:p w:rsidR="007C4702" w:rsidRDefault="007C4702" w14:paraId="0FAFBBDB" w14:textId="37F79B79">
      <w:pPr>
        <w:rPr>
          <w:sz w:val="20"/>
          <w:szCs w:val="20"/>
        </w:rPr>
      </w:pPr>
      <w:r>
        <w:rPr>
          <w:sz w:val="20"/>
          <w:szCs w:val="20"/>
        </w:rPr>
        <w:t xml:space="preserve"> </w:t>
      </w:r>
      <w:bookmarkStart w:name="_GoBack" w:id="67"/>
      <w:bookmarkEnd w:id="67"/>
    </w:p>
    <w:sectPr w:rsidR="007C4702">
      <w:headerReference w:type="default" r:id="rId47"/>
      <w:footerReference w:type="default" r:id="rId4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HCGG" w:author="Heydy Cristina Gonzalez Garcia" w:date="2025-08-05T10:00:00Z" w:id="16">
    <w:p w:rsidRPr="00B806E8" w:rsidR="00C058FA" w:rsidP="00B806E8" w:rsidRDefault="00C058FA" w14:paraId="3FE21014" w14:textId="77777777">
      <w:pPr>
        <w:pStyle w:val="Ttulo2"/>
        <w:shd w:val="clear" w:color="auto" w:fill="FFFFFF"/>
        <w:spacing w:before="0" w:after="180"/>
        <w:textAlignment w:val="baseline"/>
      </w:pPr>
      <w:r>
        <w:rPr>
          <w:rStyle w:val="Refdecomentario"/>
        </w:rPr>
        <w:annotationRef/>
      </w:r>
      <w:r>
        <w:t xml:space="preserve">Se sugiere para este contenido: </w:t>
      </w:r>
      <w:r w:rsidRPr="00B806E8">
        <w:t>Acordeón (con viñeta en la derecha) - tipo 2</w:t>
      </w:r>
    </w:p>
    <w:p w:rsidR="00C058FA" w:rsidRDefault="00C058FA" w14:paraId="34C3256C" w14:textId="5A9FEC9D">
      <w:pPr>
        <w:pStyle w:val="Textocomentario"/>
      </w:pPr>
    </w:p>
  </w:comment>
  <w:comment w:initials="HCGG" w:author="Heydy Cristina Gonzalez Garcia" w:date="2025-08-05T10:07:00Z" w:id="17">
    <w:p w:rsidR="00C058FA" w:rsidRDefault="00C058FA" w14:paraId="18CFDD7A" w14:textId="50D75AC7">
      <w:pPr>
        <w:pStyle w:val="Textocomentario"/>
      </w:pPr>
      <w:r>
        <w:rPr>
          <w:rStyle w:val="Refdecomentario"/>
        </w:rPr>
        <w:annotationRef/>
      </w:r>
      <w:r>
        <w:t>Se sugiere para este contenido: TARJETAS</w:t>
      </w:r>
    </w:p>
  </w:comment>
  <w:comment w:initials="HCGG" w:author="Heydy Cristina Gonzalez Garcia" w:date="2025-08-05T10:49:00Z" w:id="18">
    <w:p w:rsidR="00C058FA" w:rsidRDefault="00C058FA" w14:paraId="406C7FC6" w14:textId="6561C0B7">
      <w:pPr>
        <w:pStyle w:val="Textocomentario"/>
        <w:rPr>
          <w:rStyle w:val="Refdecomentario"/>
        </w:rPr>
      </w:pPr>
      <w:r>
        <w:rPr>
          <w:rStyle w:val="Refdecomentario"/>
        </w:rPr>
        <w:annotationRef/>
      </w:r>
      <w:r>
        <w:rPr>
          <w:rStyle w:val="Refdecomentario"/>
        </w:rPr>
        <w:t xml:space="preserve">URL IMAGEN: </w:t>
      </w:r>
      <w:hyperlink w:history="1" w:anchor="fromView=search&amp;page=1&amp;position=5&amp;uuid=d0782d0b-c74b-4ea3-822c-308be9be6982&amp;query=+Recepci%C3%B3n++de+mercanc%C3%ADas" r:id="rId1">
        <w:r w:rsidRPr="00FD2BD1">
          <w:rPr>
            <w:rStyle w:val="Hipervnculo"/>
            <w:sz w:val="16"/>
            <w:szCs w:val="16"/>
          </w:rPr>
          <w:t>https://www.freepik.es/fotos-premium/trabajador-almacen-portapapeles_1945796.htm#fromView=search&amp;page=1&amp;position=5&amp;uuid=d0782d0b-c74b-4ea3-822c-308be9be6982&amp;query=+Recepci%C3%B3n++de+mercanc%C3%ADas</w:t>
        </w:r>
      </w:hyperlink>
      <w:r w:rsidRPr="002C2E27">
        <w:rPr>
          <w:rStyle w:val="Refdecomentario"/>
        </w:rPr>
        <w:t>+</w:t>
      </w:r>
    </w:p>
    <w:p w:rsidR="00C058FA" w:rsidRDefault="00C058FA" w14:paraId="0193D9A2" w14:textId="7680A5FB">
      <w:pPr>
        <w:pStyle w:val="Textocomentario"/>
      </w:pPr>
    </w:p>
  </w:comment>
  <w:comment w:initials="HCGG" w:author="Heydy Cristina Gonzalez Garcia" w:date="2025-08-05T10:53:00Z" w:id="19">
    <w:p w:rsidR="00C058FA" w:rsidRDefault="00C058FA" w14:paraId="7A5A6F89" w14:textId="425F7727">
      <w:pPr>
        <w:pStyle w:val="Textocomentario"/>
      </w:pPr>
      <w:r>
        <w:rPr>
          <w:rStyle w:val="Refdecomentario"/>
        </w:rPr>
        <w:annotationRef/>
      </w:r>
      <w:r>
        <w:t xml:space="preserve">URL IMAGEN: </w:t>
      </w:r>
      <w:hyperlink w:history="1" w:anchor="fromView=search&amp;page=1&amp;position=7&amp;uuid=7d4550de-026b-43c8-9d14-d35f4c8e43b4&amp;query=+ALMACENAMIENTO+mercanc%C3%ADas" r:id="rId2">
        <w:r w:rsidRPr="00FD2BD1">
          <w:rPr>
            <w:rStyle w:val="Hipervnculo"/>
          </w:rPr>
          <w:t>https://www.freepik.es/fotos-premium/envio-entrega-almacenes-personas-que-caminan-compania-distribucion-carga-cadena-suministro-trabajador-contratista-stock-fabrica-negocio-exportacion-empleado-que-trabaja-almacenamiento_289990201.htm#fromView=search&amp;page=1&amp;position=7&amp;uuid=7d4550de-026b-43c8-9d14-d35f4c8e43b4&amp;query=+ALMACENAMIENTO+mercanc%C3%ADas</w:t>
        </w:r>
      </w:hyperlink>
    </w:p>
    <w:p w:rsidR="00C058FA" w:rsidRDefault="00C058FA" w14:paraId="411C2D25" w14:textId="7D6DDA3E">
      <w:pPr>
        <w:pStyle w:val="Textocomentario"/>
      </w:pPr>
    </w:p>
  </w:comment>
  <w:comment w:initials="HCGG" w:author="Heydy Cristina Gonzalez Garcia" w:date="2025-08-05T11:22:00Z" w:id="20">
    <w:p w:rsidR="00C058FA" w:rsidRDefault="00C058FA" w14:paraId="506A8011" w14:textId="5458F315">
      <w:pPr>
        <w:pStyle w:val="Textocomentario"/>
      </w:pPr>
      <w:r>
        <w:rPr>
          <w:rStyle w:val="Refdecomentario"/>
        </w:rPr>
        <w:annotationRef/>
      </w:r>
      <w:r>
        <w:t xml:space="preserve">URL IMAGEN: </w:t>
      </w:r>
      <w:hyperlink w:history="1" w:anchor="fromView=search&amp;page=1&amp;position=34&amp;uuid=5e8a0899-4078-439c-9173-6fb7d4bfc485&amp;query=Picking+y+packing" r:id="rId3">
        <w:r w:rsidRPr="00FD2BD1">
          <w:rPr>
            <w:rStyle w:val="Hipervnculo"/>
          </w:rPr>
          <w:t>https://www.freepik.es/fotos-premium/04-octubre-2017-vinnitsa-ucrania-trabajador-fabrica-embalaje-produccion_25935339.htm#fromView=search&amp;page=1&amp;position=34&amp;uuid=5e8a0899-4078-439c-9173-6fb7d4bfc485&amp;query=Picking+y+packing</w:t>
        </w:r>
      </w:hyperlink>
    </w:p>
    <w:p w:rsidR="00C058FA" w:rsidRDefault="00C058FA" w14:paraId="174F8A56" w14:textId="16B59D91">
      <w:pPr>
        <w:pStyle w:val="Textocomentario"/>
      </w:pPr>
    </w:p>
  </w:comment>
  <w:comment w:initials="HCGG" w:author="Heydy Cristina Gonzalez Garcia" w:date="2025-08-05T11:25:00Z" w:id="21">
    <w:p w:rsidR="00C058FA" w:rsidRDefault="00C058FA" w14:paraId="189798D9" w14:textId="1AEAA4B9">
      <w:pPr>
        <w:pStyle w:val="Textocomentario"/>
      </w:pPr>
      <w:r>
        <w:rPr>
          <w:rStyle w:val="Refdecomentario"/>
        </w:rPr>
        <w:annotationRef/>
      </w:r>
      <w:r>
        <w:t xml:space="preserve">URL IMAGEN: </w:t>
      </w:r>
      <w:hyperlink w:history="1" w:anchor="fromView=search&amp;page=1&amp;position=13&amp;uuid=1e573570-5a45-46e6-a933-67ba728a4cd3&amp;query=MERCANCIA+Despacho+y+distribuci%C3%B3n+LOGISTICA" r:id="rId4">
        <w:r w:rsidRPr="00FD2BD1">
          <w:rPr>
            <w:rStyle w:val="Hipervnculo"/>
          </w:rPr>
          <w:t>https://www.freepik.es/foto-gratis/representacion-cadena-suministro-naturaleza-muerta_38171697.htm#fromView=search&amp;page=1&amp;position=13&amp;uuid=1e573570-5a45-46e6-a933-67ba728a4cd3&amp;query=MERCANCIA+Despacho+y+distribuci%C3%B3n+LOGISTICA</w:t>
        </w:r>
      </w:hyperlink>
    </w:p>
    <w:p w:rsidR="00C058FA" w:rsidRDefault="00C058FA" w14:paraId="7507CCAE" w14:textId="44129980">
      <w:pPr>
        <w:pStyle w:val="Textocomentario"/>
      </w:pPr>
    </w:p>
  </w:comment>
  <w:comment w:initials="HCGG" w:author="Heydy Cristina Gonzalez Garcia" w:date="2025-08-05T11:26:00Z" w:id="22">
    <w:p w:rsidR="00C058FA" w:rsidRDefault="00C058FA" w14:paraId="12F60810" w14:textId="1973B954">
      <w:pPr>
        <w:pStyle w:val="Textocomentario"/>
      </w:pPr>
      <w:r>
        <w:rPr>
          <w:rStyle w:val="Refdecomentario"/>
        </w:rPr>
        <w:annotationRef/>
      </w:r>
      <w:r>
        <w:t xml:space="preserve">URL IMAGEN: </w:t>
      </w:r>
      <w:hyperlink w:history="1" w:anchor="fromView=search&amp;page=1&amp;position=20&amp;uuid=570b1d7f-e915-468b-aefb-4afd255711c7&amp;query=MERCANCIA+inventario" r:id="rId5">
        <w:r w:rsidRPr="00FD2BD1">
          <w:rPr>
            <w:rStyle w:val="Hipervnculo"/>
          </w:rPr>
          <w:t>https://www.freepik.es/foto-gratis/tiro-medio-mujer-vistiendo-mascarilla_13291128.htm#fromView=search&amp;page=1&amp;position=20&amp;uuid=570b1d7f-e915-468b-aefb-4afd255711c7&amp;query=MERCANCIA+inventario</w:t>
        </w:r>
      </w:hyperlink>
    </w:p>
    <w:p w:rsidR="00C058FA" w:rsidRDefault="00C058FA" w14:paraId="54A7A98A" w14:textId="30504865">
      <w:pPr>
        <w:pStyle w:val="Textocomentario"/>
      </w:pPr>
    </w:p>
  </w:comment>
  <w:comment w:initials="HCGG" w:author="Heydy Cristina Gonzalez Garcia" w:date="2025-08-05T11:29:00Z" w:id="23">
    <w:p w:rsidRPr="00B14185" w:rsidR="00C058FA" w:rsidP="00B14185" w:rsidRDefault="00C058FA" w14:paraId="0C85233C" w14:textId="77777777">
      <w:pPr>
        <w:pStyle w:val="Ttulo2"/>
        <w:shd w:val="clear" w:color="auto" w:fill="FFFFFF"/>
        <w:spacing w:before="0" w:after="180"/>
        <w:textAlignment w:val="baseline"/>
      </w:pPr>
      <w:r>
        <w:rPr>
          <w:rStyle w:val="Refdecomentario"/>
        </w:rPr>
        <w:annotationRef/>
      </w:r>
      <w:r>
        <w:t xml:space="preserve">Se sugiere para este contenido: </w:t>
      </w:r>
      <w:r w:rsidRPr="00B14185">
        <w:t>Acordeón (con viñeta en la izquierda) - tipo 1</w:t>
      </w:r>
    </w:p>
    <w:p w:rsidR="00C058FA" w:rsidRDefault="00C058FA" w14:paraId="6ED518CA" w14:textId="187AE1AB">
      <w:pPr>
        <w:pStyle w:val="Textocomentario"/>
      </w:pPr>
    </w:p>
  </w:comment>
  <w:comment w:initials="HCGG" w:author="Heydy Cristina Gonzalez Garcia" w:date="2025-08-05T11:35:00Z" w:id="24">
    <w:p w:rsidRPr="00B14185" w:rsidR="00C058FA" w:rsidP="00B14185" w:rsidRDefault="00C058FA" w14:paraId="22CAA99F" w14:textId="77777777">
      <w:pPr>
        <w:pStyle w:val="Ttulo2"/>
        <w:shd w:val="clear" w:color="auto" w:fill="FFFFFF"/>
        <w:spacing w:before="0" w:after="180"/>
        <w:textAlignment w:val="baseline"/>
      </w:pPr>
      <w:r>
        <w:rPr>
          <w:rStyle w:val="Refdecomentario"/>
        </w:rPr>
        <w:annotationRef/>
      </w:r>
      <w:r>
        <w:t xml:space="preserve">Se sugiere para este contenido: </w:t>
      </w:r>
      <w:r w:rsidRPr="00B14185">
        <w:t>Acordeón (con viñeta en la derecha) - tipo 2</w:t>
      </w:r>
    </w:p>
    <w:p w:rsidR="00C058FA" w:rsidRDefault="00C058FA" w14:paraId="7B9FEA3A" w14:textId="7ED7ED14">
      <w:pPr>
        <w:pStyle w:val="Textocomentario"/>
      </w:pPr>
    </w:p>
  </w:comment>
  <w:comment w:initials="HCGG" w:author="Heydy Cristina Gonzalez Garcia" w:date="2025-08-05T11:36:00Z" w:id="25">
    <w:p w:rsidRPr="00B14185" w:rsidR="00C058FA" w:rsidP="00B14185" w:rsidRDefault="00C058FA" w14:paraId="641A7636" w14:textId="77777777">
      <w:pPr>
        <w:pStyle w:val="Ttulo2"/>
        <w:shd w:val="clear" w:color="auto" w:fill="FFFFFF"/>
        <w:spacing w:before="0" w:after="180"/>
        <w:textAlignment w:val="baseline"/>
      </w:pPr>
      <w:r>
        <w:rPr>
          <w:rStyle w:val="Refdecomentario"/>
        </w:rPr>
        <w:annotationRef/>
      </w:r>
      <w:r>
        <w:t xml:space="preserve">Se sugiere para este contenido: </w:t>
      </w:r>
      <w:r w:rsidRPr="00B14185">
        <w:t>Acordeón (con viñeta en la derecha) - tipo 2</w:t>
      </w:r>
    </w:p>
    <w:p w:rsidR="00C058FA" w:rsidRDefault="00C058FA" w14:paraId="34702342" w14:textId="4D056C59">
      <w:pPr>
        <w:pStyle w:val="Textocomentario"/>
      </w:pPr>
    </w:p>
  </w:comment>
  <w:comment w:initials="HCGG" w:author="Heydy Cristina Gonzalez Garcia" w:date="2025-08-05T11:42:00Z" w:id="26">
    <w:p w:rsidR="00C058FA" w:rsidRDefault="00C058FA" w14:paraId="61D15870" w14:textId="5E0AA16E">
      <w:pPr>
        <w:pStyle w:val="Textocomentario"/>
      </w:pPr>
      <w:r>
        <w:rPr>
          <w:rStyle w:val="Refdecomentario"/>
        </w:rPr>
        <w:annotationRef/>
      </w:r>
      <w:r>
        <w:t xml:space="preserve">Se sugiere para este contenido: </w:t>
      </w:r>
      <w:r w:rsidRPr="00B14185">
        <w:t>Acordeón (con viñeta en la derecha) - tipo 2</w:t>
      </w:r>
    </w:p>
  </w:comment>
  <w:comment w:initials="HCGG" w:author="Heydy Cristina Gonzalez Garcia" w:date="2025-08-05T11:42:00Z" w:id="27">
    <w:p w:rsidR="00C058FA" w:rsidRDefault="00C058FA" w14:paraId="1F0E23FB" w14:textId="6676AAF3">
      <w:pPr>
        <w:pStyle w:val="Textocomentario"/>
      </w:pPr>
      <w:r>
        <w:rPr>
          <w:rStyle w:val="Refdecomentario"/>
        </w:rPr>
        <w:annotationRef/>
      </w:r>
      <w:r>
        <w:t xml:space="preserve">Se sugiere para este contenido: </w:t>
      </w:r>
      <w:r w:rsidRPr="00B14185">
        <w:t>Acordeón (con viñeta en la derecha) - tipo 2</w:t>
      </w:r>
    </w:p>
  </w:comment>
  <w:comment w:initials="HCGG" w:author="Heydy Cristina Gonzalez Garcia" w:date="2025-08-05T11:43:00Z" w:id="28">
    <w:p w:rsidR="00C058FA" w:rsidRDefault="00C058FA" w14:paraId="10DA151C" w14:textId="5B16538F">
      <w:pPr>
        <w:pStyle w:val="Textocomentario"/>
      </w:pPr>
      <w:r>
        <w:rPr>
          <w:rStyle w:val="Refdecomentario"/>
        </w:rPr>
        <w:annotationRef/>
      </w:r>
      <w:r>
        <w:t xml:space="preserve">Se sugiere para este contenido: </w:t>
      </w:r>
      <w:r w:rsidRPr="00B14185">
        <w:t>Acordeón (con viñeta en la derecha) - tipo 2</w:t>
      </w:r>
    </w:p>
  </w:comment>
  <w:comment w:initials="HCGG" w:author="Heydy Cristina Gonzalez Garcia" w:date="2025-08-07T16:52:00Z" w:id="30">
    <w:p w:rsidR="00C058FA" w:rsidRDefault="00C058FA" w14:paraId="3F8AE2D9" w14:textId="1C41B05F">
      <w:pPr>
        <w:pStyle w:val="Textocomentario"/>
      </w:pPr>
      <w:r>
        <w:rPr>
          <w:rStyle w:val="Refdecomentario"/>
        </w:rPr>
        <w:annotationRef/>
      </w:r>
      <w:r>
        <w:t>Se sugiere para este contenido: SLIDE</w:t>
      </w:r>
    </w:p>
  </w:comment>
  <w:comment w:initials="HCGG" w:author="Heydy Cristina Gonzalez Garcia" w:date="2025-08-07T16:47:00Z" w:id="31">
    <w:p w:rsidR="00C058FA" w:rsidRDefault="00C058FA" w14:paraId="0DC49E40" w14:textId="55A79CBF">
      <w:pPr>
        <w:pStyle w:val="Textocomentario"/>
      </w:pPr>
      <w:r>
        <w:rPr>
          <w:rStyle w:val="Refdecomentario"/>
        </w:rPr>
        <w:annotationRef/>
      </w:r>
      <w:r>
        <w:t xml:space="preserve">URL IMAGEN: </w:t>
      </w:r>
      <w:hyperlink w:history="1" r:id="rId7">
        <w:r w:rsidRPr="00513297">
          <w:rPr>
            <w:rStyle w:val="Hipervnculo"/>
          </w:rPr>
          <w:t>https://www.freepik.es/vector-gratis/plantilla-infografia-comercio_1041344.htm#fromView=search&amp;page=1&amp;position=3&amp;uuid=26d6f61a-1b61-4e75-9db7-ff7822925d37&amp;query=variables+cualitativas</w:t>
        </w:r>
      </w:hyperlink>
    </w:p>
    <w:p w:rsidR="00C058FA" w:rsidRDefault="00C058FA" w14:paraId="71B5DC0D" w14:textId="26A47260">
      <w:pPr>
        <w:pStyle w:val="Textocomentario"/>
      </w:pPr>
    </w:p>
  </w:comment>
  <w:comment w:initials="HCGG" w:author="Heydy Cristina Gonzalez Garcia" w:date="2025-08-07T16:51:00Z" w:id="32">
    <w:p w:rsidR="00C058FA" w:rsidRDefault="00C058FA" w14:paraId="359D9142" w14:textId="27E60CEF">
      <w:pPr>
        <w:pStyle w:val="Textocomentario"/>
      </w:pPr>
      <w:r>
        <w:rPr>
          <w:rStyle w:val="Refdecomentario"/>
        </w:rPr>
        <w:annotationRef/>
      </w:r>
      <w:r>
        <w:t xml:space="preserve">URL IMAGEN: </w:t>
      </w:r>
      <w:hyperlink w:history="1" r:id="rId8">
        <w:r w:rsidRPr="00513297">
          <w:rPr>
            <w:rStyle w:val="Hipervnculo"/>
          </w:rPr>
          <w:t>https://www.freepik.es/vector-gratis/estadisticas-crecimiento-negocio-ahorro-dinero_4870624.htm#fromView=search&amp;page=1&amp;position=9&amp;uuid=7687fe3d-bf04-4ba1-9a61-032f7e5403fd&amp;query=variables+cuantitativas</w:t>
        </w:r>
      </w:hyperlink>
    </w:p>
    <w:p w:rsidR="00C058FA" w:rsidRDefault="00C058FA" w14:paraId="1E87F659" w14:textId="73C7087D">
      <w:pPr>
        <w:pStyle w:val="Textocomentario"/>
      </w:pPr>
    </w:p>
  </w:comment>
  <w:comment w:initials="HCGG" w:author="Heydy Cristina Gonzalez Garcia" w:date="2025-08-07T17:06:00Z" w:id="33">
    <w:p w:rsidRPr="008F3D4A" w:rsidR="00C058FA" w:rsidP="008F3D4A" w:rsidRDefault="00C058FA" w14:paraId="6DB15B58" w14:textId="77777777">
      <w:pPr>
        <w:pStyle w:val="Ttulo2"/>
        <w:shd w:val="clear" w:color="auto" w:fill="FFFFFF"/>
        <w:spacing w:before="0" w:after="180"/>
        <w:textAlignment w:val="baseline"/>
      </w:pPr>
      <w:r>
        <w:rPr>
          <w:rStyle w:val="Refdecomentario"/>
        </w:rPr>
        <w:annotationRef/>
      </w:r>
      <w:r>
        <w:t xml:space="preserve">Se sugiere para este componente:  </w:t>
      </w:r>
      <w:r w:rsidRPr="008F3D4A">
        <w:t>Acordeón (con viñeta en la izquierda) - tipo 1</w:t>
      </w:r>
    </w:p>
    <w:p w:rsidR="00C058FA" w:rsidRDefault="00C058FA" w14:paraId="310108C5" w14:textId="661682E2">
      <w:pPr>
        <w:pStyle w:val="Textocomentario"/>
      </w:pPr>
    </w:p>
  </w:comment>
  <w:comment w:initials="HCGG" w:author="Heydy Cristina Gonzalez Garcia" w:date="2025-08-07T17:17:00Z" w:id="34">
    <w:p w:rsidR="00C058FA" w:rsidRDefault="00C058FA" w14:paraId="7E9157E5" w14:textId="18ECA1F5">
      <w:pPr>
        <w:pStyle w:val="Textocomentario"/>
      </w:pPr>
      <w:r>
        <w:rPr>
          <w:rStyle w:val="Refdecomentario"/>
        </w:rPr>
        <w:annotationRef/>
      </w:r>
      <w:r>
        <w:t xml:space="preserve">Se sugiere para este componente:  </w:t>
      </w:r>
      <w:r w:rsidRPr="008F3D4A">
        <w:t>Acordeón (con viñeta en la izquierda) - tipo 1</w:t>
      </w:r>
    </w:p>
  </w:comment>
  <w:comment w:initials="HCGG" w:author="Heydy Cristina Gonzalez Garcia" w:date="2025-08-07T17:24:00Z" w:id="35">
    <w:p w:rsidR="00C058FA" w:rsidRDefault="00C058FA" w14:paraId="4D525253" w14:textId="7F1534C6">
      <w:pPr>
        <w:pStyle w:val="Textocomentario"/>
      </w:pPr>
      <w:r>
        <w:rPr>
          <w:rStyle w:val="Refdecomentario"/>
        </w:rPr>
        <w:annotationRef/>
      </w:r>
      <w:r>
        <w:t xml:space="preserve">Se sugiere para este componente:  </w:t>
      </w:r>
      <w:r w:rsidRPr="008F3D4A">
        <w:t>Acordeón (con viñeta en la izquierda) - tipo 1</w:t>
      </w:r>
    </w:p>
  </w:comment>
  <w:comment w:initials="HCGG" w:author="Heydy Cristina Gonzalez Garcia" w:date="2025-08-07T17:25:00Z" w:id="36">
    <w:p w:rsidR="00C058FA" w:rsidRDefault="00C058FA" w14:paraId="6B968AA9" w14:textId="38C45F5E">
      <w:pPr>
        <w:pStyle w:val="Textocomentario"/>
      </w:pPr>
      <w:r>
        <w:rPr>
          <w:rStyle w:val="Refdecomentario"/>
        </w:rPr>
        <w:annotationRef/>
      </w:r>
      <w:r>
        <w:t xml:space="preserve">Se sugiere para este componente:  </w:t>
      </w:r>
      <w:r w:rsidRPr="008F3D4A">
        <w:t>Acordeón (con viñeta en la izquierda) - tipo 1</w:t>
      </w:r>
    </w:p>
  </w:comment>
  <w:comment w:initials="HCGG" w:author="Heydy Cristina Gonzalez Garcia" w:date="2025-08-07T17:43:00Z" w:id="37">
    <w:p w:rsidRPr="00E04CA1" w:rsidR="00C058FA" w:rsidP="00E04CA1" w:rsidRDefault="00C058FA" w14:paraId="778718C4" w14:textId="77777777">
      <w:pPr>
        <w:pStyle w:val="Ttulo2"/>
        <w:shd w:val="clear" w:color="auto" w:fill="FFFFFF"/>
        <w:spacing w:before="0" w:after="180"/>
        <w:textAlignment w:val="baseline"/>
      </w:pPr>
      <w:r>
        <w:rPr>
          <w:rStyle w:val="Refdecomentario"/>
        </w:rPr>
        <w:annotationRef/>
      </w:r>
      <w:r>
        <w:t xml:space="preserve">Se sugiere para este contenido: </w:t>
      </w:r>
      <w:r w:rsidRPr="00E04CA1">
        <w:t>Acordeón (con viñeta en la derecha) - tipo 2</w:t>
      </w:r>
    </w:p>
    <w:p w:rsidR="00C058FA" w:rsidRDefault="00C058FA" w14:paraId="2FA60D6A" w14:textId="232EB596">
      <w:pPr>
        <w:pStyle w:val="Textocomentario"/>
      </w:pPr>
    </w:p>
  </w:comment>
  <w:comment w:initials="HCGG" w:author="Heydy Cristina Gonzalez Garcia" w:date="2025-08-07T17:44:00Z" w:id="38">
    <w:p w:rsidRPr="00E04CA1" w:rsidR="00C058FA" w:rsidP="00E04CA1" w:rsidRDefault="00C058FA" w14:paraId="368FFC19" w14:textId="77777777">
      <w:pPr>
        <w:pStyle w:val="Ttulo2"/>
        <w:shd w:val="clear" w:color="auto" w:fill="FFFFFF"/>
        <w:spacing w:before="0" w:after="180"/>
        <w:textAlignment w:val="baseline"/>
      </w:pPr>
      <w:r>
        <w:rPr>
          <w:rStyle w:val="Refdecomentario"/>
        </w:rPr>
        <w:annotationRef/>
      </w:r>
      <w:r>
        <w:t xml:space="preserve">Se sugiere para este contenido: </w:t>
      </w:r>
      <w:r w:rsidRPr="00E04CA1">
        <w:t>Acordeón (con viñeta en la derecha) - tipo 2</w:t>
      </w:r>
    </w:p>
    <w:p w:rsidR="00C058FA" w:rsidRDefault="00C058FA" w14:paraId="6BC5B169" w14:textId="1AAF0CB9">
      <w:pPr>
        <w:pStyle w:val="Textocomentario"/>
      </w:pPr>
    </w:p>
  </w:comment>
  <w:comment w:initials="HCGG" w:author="Heydy Cristina Gonzalez Garcia" w:date="2025-08-07T17:44:00Z" w:id="39">
    <w:p w:rsidR="00C058FA" w:rsidRDefault="00C058FA" w14:paraId="36DEC29B" w14:textId="18E76942">
      <w:pPr>
        <w:pStyle w:val="Textocomentario"/>
      </w:pPr>
      <w:r>
        <w:rPr>
          <w:rStyle w:val="Refdecomentario"/>
        </w:rPr>
        <w:annotationRef/>
      </w:r>
      <w:r>
        <w:t xml:space="preserve">Se sugiere para este contenido: </w:t>
      </w:r>
      <w:r w:rsidRPr="00E04CA1">
        <w:t>Acordeón (con viñeta en la derecha) - tipo 2</w:t>
      </w:r>
    </w:p>
  </w:comment>
  <w:comment w:initials="HCGG" w:author="Heydy Cristina Gonzalez Garcia" w:date="2025-08-07T17:44:00Z" w:id="40">
    <w:p w:rsidR="00C058FA" w:rsidRDefault="00C058FA" w14:paraId="00BDC00E" w14:textId="0AAF02B5">
      <w:pPr>
        <w:pStyle w:val="Textocomentario"/>
      </w:pPr>
      <w:r>
        <w:rPr>
          <w:rStyle w:val="Refdecomentario"/>
        </w:rPr>
        <w:annotationRef/>
      </w:r>
      <w:r>
        <w:t xml:space="preserve">Se sugiere para este contenido: </w:t>
      </w:r>
      <w:r w:rsidRPr="00E04CA1">
        <w:t>Acordeón (con viñeta en la derecha) - tipo 2</w:t>
      </w:r>
    </w:p>
  </w:comment>
  <w:comment w:initials="HCGG" w:author="Heydy Cristina Gonzalez Garcia" w:date="2025-08-07T17:48:00Z" w:id="41">
    <w:p w:rsidR="00C058FA" w:rsidRDefault="00C058FA" w14:paraId="0BEAA951" w14:textId="549AF77A">
      <w:pPr>
        <w:pStyle w:val="Textocomentario"/>
      </w:pPr>
      <w:r>
        <w:rPr>
          <w:rStyle w:val="Refdecomentario"/>
        </w:rPr>
        <w:annotationRef/>
      </w:r>
      <w:r>
        <w:t xml:space="preserve">Se sugiere para este contenido: </w:t>
      </w:r>
      <w:r w:rsidRPr="00E04CA1">
        <w:t>Acordeón (con viñeta en la derecha) - tipo 2</w:t>
      </w:r>
    </w:p>
  </w:comment>
  <w:comment w:initials="HCGG" w:author="Heydy Cristina Gonzalez Garcia" w:date="2025-08-07T17:52:00Z" w:id="42">
    <w:p w:rsidR="00C058FA" w:rsidRDefault="00C058FA" w14:paraId="1EF4CEB5" w14:textId="78CD228D">
      <w:pPr>
        <w:pStyle w:val="Textocomentario"/>
      </w:pPr>
      <w:r>
        <w:rPr>
          <w:rStyle w:val="Refdecomentario"/>
        </w:rPr>
        <w:annotationRef/>
      </w:r>
      <w:r>
        <w:t xml:space="preserve">URL IMAGEN: </w:t>
      </w:r>
      <w:hyperlink w:history="1" r:id="rId9">
        <w:r w:rsidRPr="00513297">
          <w:rPr>
            <w:rStyle w:val="Hipervnculo"/>
          </w:rPr>
          <w:t>https://www.freepik.es/fotos-premium/tablero-datos-negocios-proporciona-analisis-inteligencia-negocios-comodidad_295368432.htm#from_element=cross_selling__photo</w:t>
        </w:r>
      </w:hyperlink>
    </w:p>
    <w:p w:rsidR="00C058FA" w:rsidRDefault="00C058FA" w14:paraId="2B990845" w14:textId="0C972F0D">
      <w:pPr>
        <w:pStyle w:val="Textocomentario"/>
      </w:pPr>
    </w:p>
  </w:comment>
  <w:comment w:initials="HCGG" w:author="Heydy Cristina Gonzalez Garcia" w:date="2025-08-07T18:13:00Z" w:id="43">
    <w:p w:rsidR="00C058FA" w:rsidRDefault="00C058FA" w14:paraId="7BB38B86" w14:textId="13E25EF3">
      <w:pPr>
        <w:pStyle w:val="Textocomentario"/>
      </w:pPr>
      <w:r>
        <w:rPr>
          <w:rStyle w:val="Refdecomentario"/>
        </w:rPr>
        <w:annotationRef/>
      </w:r>
      <w:r>
        <w:t>Se sugiere para este contenido: PESTAÑAS HORIZONTALES</w:t>
      </w:r>
    </w:p>
  </w:comment>
  <w:comment w:initials="HCGG" w:author="Heydy Cristina Gonzalez Garcia" w:date="2025-08-07T18:12:00Z" w:id="44">
    <w:p w:rsidR="00C058FA" w:rsidRDefault="00C058FA" w14:paraId="453FC35E" w14:textId="0651659A">
      <w:pPr>
        <w:pStyle w:val="Textocomentario"/>
      </w:pPr>
      <w:r>
        <w:rPr>
          <w:rStyle w:val="Refdecomentario"/>
        </w:rPr>
        <w:annotationRef/>
      </w:r>
      <w:r>
        <w:t xml:space="preserve">URL IMAGEN: </w:t>
      </w:r>
      <w:hyperlink w:history="1" r:id="rId10">
        <w:r w:rsidRPr="00513297">
          <w:rPr>
            <w:rStyle w:val="Hipervnculo"/>
          </w:rPr>
          <w:t>https://www.freepik.es/fotos-premium/concepto-seis-sigmas-mano-persona-negocios-que-sostiene-icono-seis-sigma-pantalla-virtual_333626936.htm#fromView=search&amp;page=1&amp;position=7&amp;uuid=708a179c-9f94-4948-9466-8fddf91fc616&amp;query=Six+Sigma</w:t>
        </w:r>
      </w:hyperlink>
    </w:p>
    <w:p w:rsidR="00C058FA" w:rsidRDefault="00C058FA" w14:paraId="062AECB6" w14:textId="76521014">
      <w:pPr>
        <w:pStyle w:val="Textocomentario"/>
      </w:pPr>
    </w:p>
  </w:comment>
  <w:comment w:initials="HCGG" w:author="Heydy Cristina Gonzalez Garcia" w:date="2025-08-07T18:19:00Z" w:id="45">
    <w:p w:rsidR="00C058FA" w:rsidRDefault="00C058FA" w14:paraId="0BA5E6A8" w14:textId="3777EB17">
      <w:pPr>
        <w:pStyle w:val="Textocomentario"/>
      </w:pPr>
      <w:r>
        <w:rPr>
          <w:rStyle w:val="Refdecomentario"/>
        </w:rPr>
        <w:annotationRef/>
      </w:r>
      <w:r>
        <w:t xml:space="preserve">URL IMAGEN: </w:t>
      </w:r>
      <w:hyperlink w:history="1" r:id="rId11">
        <w:r w:rsidRPr="00513297">
          <w:rPr>
            <w:rStyle w:val="Hipervnculo"/>
          </w:rPr>
          <w:t>https://www.freepik.es/vector-premium/movimiento-ciclo-repetido-flechas-circulares-diagrama-infografico-diseno-ilustracion-vector-plano_267328853.htm#fromView=search&amp;page=1&amp;position=7&amp;uuid=f527784b-986b-4b8b-a1fc-1ecb057244ee&amp;query=Ciclo+PHVA</w:t>
        </w:r>
      </w:hyperlink>
    </w:p>
    <w:p w:rsidR="00C058FA" w:rsidRDefault="00C058FA" w14:paraId="47971E2C" w14:textId="6B0A77E1">
      <w:pPr>
        <w:pStyle w:val="Textocomentario"/>
      </w:pPr>
    </w:p>
  </w:comment>
  <w:comment w:initials="HCGG" w:author="Heydy Cristina Gonzalez Garcia" w:date="2025-08-07T18:21:00Z" w:id="46">
    <w:p w:rsidR="00C058FA" w:rsidRDefault="00C058FA" w14:paraId="675DCEB4" w14:textId="3005EA8D">
      <w:pPr>
        <w:pStyle w:val="Textocomentario"/>
      </w:pPr>
      <w:r>
        <w:rPr>
          <w:rStyle w:val="Refdecomentario"/>
        </w:rPr>
        <w:annotationRef/>
      </w:r>
      <w:r>
        <w:t xml:space="preserve">URL IMAGEN: </w:t>
      </w:r>
      <w:hyperlink w:history="1" r:id="rId12">
        <w:r w:rsidRPr="00513297">
          <w:rPr>
            <w:rStyle w:val="Hipervnculo"/>
          </w:rPr>
          <w:t>https://www.freepik.es/fotos-premium/jefe-almacen-revisando-su-lista-portapapeles_1647178.htm#fromView=search&amp;page=1&amp;position=20&amp;uuid=d2140ed5-5225-4407-a979-8717de534bad&amp;query=Lean+Warehousing</w:t>
        </w:r>
      </w:hyperlink>
    </w:p>
    <w:p w:rsidR="00C058FA" w:rsidRDefault="00C058FA" w14:paraId="3EBA0594" w14:textId="174C5B78">
      <w:pPr>
        <w:pStyle w:val="Textocomentario"/>
      </w:pPr>
    </w:p>
  </w:comment>
  <w:comment w:initials="HCGG" w:author="Heydy Cristina Gonzalez Garcia" w:date="2025-08-07T18:23:00Z" w:id="47">
    <w:p w:rsidR="00C058FA" w:rsidRDefault="00C058FA" w14:paraId="01FA997D" w14:textId="5F9877C4">
      <w:pPr>
        <w:pStyle w:val="Textocomentario"/>
      </w:pPr>
      <w:r>
        <w:rPr>
          <w:rStyle w:val="Refdecomentario"/>
        </w:rPr>
        <w:annotationRef/>
      </w:r>
      <w:r>
        <w:t xml:space="preserve">URL IMAGEN: </w:t>
      </w:r>
      <w:hyperlink w:history="1" r:id="rId13">
        <w:r w:rsidRPr="00513297">
          <w:rPr>
            <w:rStyle w:val="Hipervnculo"/>
          </w:rPr>
          <w:t>https://www.freepik.es/foto-gratis/naturaleza-muerta-representacion-cadena-suministro_33412460.htm#fromView=search&amp;page=1&amp;position=3&amp;uuid=ca8ba40c-b8ac-4858-9a68-4d8561a76b57&amp;query=SCOR+%28Modelo+de+Referencia+de+Operaciones+de+la+Cadena+de+Suministro%29</w:t>
        </w:r>
      </w:hyperlink>
    </w:p>
    <w:p w:rsidR="00C058FA" w:rsidRDefault="00C058FA" w14:paraId="088DCF42" w14:textId="129BE706">
      <w:pPr>
        <w:pStyle w:val="Textocomentario"/>
      </w:pPr>
    </w:p>
  </w:comment>
  <w:comment w:initials="HCGG" w:author="Heydy Cristina Gonzalez Garcia" w:date="2025-08-07T18:32:00Z" w:id="48">
    <w:p w:rsidR="00C058FA" w:rsidRDefault="00C058FA" w14:paraId="259DF903" w14:textId="20F8AA28">
      <w:pPr>
        <w:pStyle w:val="Textocomentario"/>
      </w:pPr>
      <w:r>
        <w:rPr>
          <w:rStyle w:val="Refdecomentario"/>
        </w:rPr>
        <w:annotationRef/>
      </w:r>
      <w:r>
        <w:t>Se sugiere para este contenido: TARJETAS</w:t>
      </w:r>
    </w:p>
  </w:comment>
  <w:comment w:initials="HCGG" w:author="Heydy Cristina Gonzalez Garcia" w:date="2025-08-07T18:31:00Z" w:id="49">
    <w:p w:rsidR="00C058FA" w:rsidRDefault="00C058FA" w14:paraId="444A8EE5" w14:textId="6B7C9646">
      <w:pPr>
        <w:pStyle w:val="Textocomentario"/>
      </w:pPr>
      <w:r>
        <w:rPr>
          <w:rStyle w:val="Refdecomentario"/>
        </w:rPr>
        <w:annotationRef/>
      </w:r>
      <w:r>
        <w:t xml:space="preserve">URL ICONO: </w:t>
      </w:r>
      <w:hyperlink w:history="1" r:id="rId14">
        <w:r w:rsidRPr="00513297">
          <w:rPr>
            <w:rStyle w:val="Hipervnculo"/>
          </w:rPr>
          <w:t>https://www.freepik.es/vector-gratis/vector-gestion-negocios_3115195.htm#fromView=search&amp;page=1&amp;position=0&amp;uuid=9bae90d4-6f2e-4f80-a781-eb05209ca2b7&amp;query=ANALISIS+ABC+ICONO</w:t>
        </w:r>
      </w:hyperlink>
    </w:p>
    <w:p w:rsidR="00C058FA" w:rsidRDefault="00C058FA" w14:paraId="065E1CDA" w14:textId="46ABB4F9">
      <w:pPr>
        <w:pStyle w:val="Textocomentario"/>
      </w:pPr>
    </w:p>
  </w:comment>
  <w:comment w:initials="HCGG" w:author="Heydy Cristina Gonzalez Garcia" w:date="2025-08-07T18:30:00Z" w:id="50">
    <w:p w:rsidR="00C058FA" w:rsidRDefault="00C058FA" w14:paraId="0FD9A4D5" w14:textId="060219D0">
      <w:pPr>
        <w:pStyle w:val="Textocomentario"/>
      </w:pPr>
      <w:r>
        <w:rPr>
          <w:rStyle w:val="Refdecomentario"/>
        </w:rPr>
        <w:annotationRef/>
      </w:r>
      <w:r>
        <w:t xml:space="preserve">URL ICONO: </w:t>
      </w:r>
      <w:hyperlink w:history="1" r:id="rId15">
        <w:r w:rsidRPr="00513297">
          <w:rPr>
            <w:rStyle w:val="Hipervnculo"/>
          </w:rPr>
          <w:t>https://www.freepik.es/vector-premium/icono-vector-evaluacion-comparativa-competidor-puede-utilizar-conjunto-iconos-encuesta_201216187.htm#from_element=cross_selling__vector</w:t>
        </w:r>
      </w:hyperlink>
    </w:p>
    <w:p w:rsidR="00C058FA" w:rsidRDefault="00C058FA" w14:paraId="71376DC5" w14:textId="63AD711F">
      <w:pPr>
        <w:pStyle w:val="Textocomentario"/>
      </w:pPr>
    </w:p>
  </w:comment>
  <w:comment w:initials="HCGG" w:author="Heydy Cristina Gonzalez Garcia" w:date="2025-08-07T18:34:00Z" w:id="51">
    <w:p w:rsidR="00C058FA" w:rsidRDefault="00C058FA" w14:paraId="53CF4148" w14:textId="17ED5C6E">
      <w:pPr>
        <w:pStyle w:val="Textocomentario"/>
      </w:pPr>
      <w:r>
        <w:rPr>
          <w:rStyle w:val="Refdecomentario"/>
        </w:rPr>
        <w:annotationRef/>
      </w:r>
      <w:r>
        <w:t xml:space="preserve">URL ICONO: </w:t>
      </w:r>
      <w:hyperlink w:history="1" r:id="rId16">
        <w:r w:rsidRPr="00513297">
          <w:rPr>
            <w:rStyle w:val="Hipervnculo"/>
          </w:rPr>
          <w:t>https://www.freepik.es/vector-premium/imagen-vectorial-icono-diagrama-hueso-pescado-puede-usar-ux-e-ui_177501803.htm#fromView=search&amp;page=1&amp;position=23&amp;uuid=a2dceaf4-d030-4bf8-9f63-7dfc4e561904&amp;query=diagrama+ishikawa+.ICONO</w:t>
        </w:r>
      </w:hyperlink>
    </w:p>
    <w:p w:rsidR="00C058FA" w:rsidRDefault="00C058FA" w14:paraId="1F8D54E6" w14:textId="14A68880">
      <w:pPr>
        <w:pStyle w:val="Textocomentario"/>
      </w:pPr>
    </w:p>
  </w:comment>
  <w:comment w:initials="HCGG" w:author="Heydy Cristina Gonzalez Garcia" w:date="2025-08-07T18:37:00Z" w:id="52">
    <w:p w:rsidR="00C058FA" w:rsidRDefault="00C058FA" w14:paraId="248D683B" w14:textId="29C13911">
      <w:pPr>
        <w:pStyle w:val="Textocomentario"/>
      </w:pPr>
      <w:r>
        <w:rPr>
          <w:rStyle w:val="Refdecomentario"/>
        </w:rPr>
        <w:annotationRef/>
      </w:r>
      <w:r>
        <w:t xml:space="preserve">URL ICONO: </w:t>
      </w:r>
      <w:hyperlink w:history="1" r:id="rId17">
        <w:r w:rsidRPr="00513297">
          <w:rPr>
            <w:rStyle w:val="Hipervnculo"/>
          </w:rPr>
          <w:t>https://www.freepik.es/vector-premium/imagen-vectorial-icono-cuota-mercado-puede-utilizar-investigacion-mercado_222265360.htm#from_element=cross_selling__vector</w:t>
        </w:r>
      </w:hyperlink>
    </w:p>
    <w:p w:rsidR="00C058FA" w:rsidRDefault="00C058FA" w14:paraId="70D344E3" w14:textId="613AB70D">
      <w:pPr>
        <w:pStyle w:val="Textocomentario"/>
      </w:pPr>
    </w:p>
  </w:comment>
  <w:comment w:initials="HCGG" w:author="Heydy Cristina Gonzalez Garcia" w:date="2025-08-07T18:38:00Z" w:id="53">
    <w:p w:rsidR="00C058FA" w:rsidRDefault="00C058FA" w14:paraId="7B793660" w14:textId="166F427D">
      <w:pPr>
        <w:pStyle w:val="Textocomentario"/>
      </w:pPr>
      <w:r>
        <w:rPr>
          <w:rStyle w:val="Refdecomentario"/>
        </w:rPr>
        <w:annotationRef/>
      </w:r>
      <w:r>
        <w:t xml:space="preserve">URL ICONO: </w:t>
      </w:r>
      <w:hyperlink w:history="1" r:id="rId18">
        <w:r w:rsidRPr="00513297">
          <w:rPr>
            <w:rStyle w:val="Hipervnculo"/>
          </w:rPr>
          <w:t>https://www.freepik.es/vector-premium/icono-gestion-contenidos_185561393.htm#from_element=cross_selling__vector</w:t>
        </w:r>
      </w:hyperlink>
    </w:p>
    <w:p w:rsidR="00C058FA" w:rsidRDefault="00C058FA" w14:paraId="238785A0" w14:textId="383C46E9">
      <w:pPr>
        <w:pStyle w:val="Textocomentario"/>
      </w:pPr>
    </w:p>
  </w:comment>
  <w:comment w:initials="HCGG" w:author="Heydy Cristina Gonzalez Garcia" w:date="2025-08-07T18:47:00Z" w:id="54">
    <w:p w:rsidR="00C058FA" w:rsidRDefault="00C058FA" w14:paraId="5A03C448" w14:textId="292A0F5A">
      <w:pPr>
        <w:pStyle w:val="Textocomentario"/>
      </w:pPr>
      <w:r>
        <w:rPr>
          <w:rStyle w:val="Refdecomentario"/>
        </w:rPr>
        <w:annotationRef/>
      </w:r>
      <w:r>
        <w:t>Se sugiere para este contenido: RUTA/PASOS</w:t>
      </w:r>
    </w:p>
  </w:comment>
  <w:comment w:initials="HCGG" w:author="Heydy Cristina Gonzalez Garcia" w:date="2025-08-07T19:14:00Z" w:id="55">
    <w:p w:rsidR="00C058FA" w:rsidRDefault="00C058FA" w14:paraId="02C3A483" w14:textId="395B6B84">
      <w:pPr>
        <w:pStyle w:val="Textocomentario"/>
      </w:pPr>
      <w:r>
        <w:rPr>
          <w:rStyle w:val="Refdecomentario"/>
        </w:rPr>
        <w:annotationRef/>
      </w:r>
      <w:r>
        <w:t xml:space="preserve">Se sugiere para este contenido: </w:t>
      </w:r>
      <w:r w:rsidRPr="00E04CA1">
        <w:t>Acordeón (con viñeta en la derecha) - tipo 2</w:t>
      </w:r>
    </w:p>
  </w:comment>
  <w:comment w:initials="HCGG" w:author="Heydy Cristina Gonzalez Garcia" w:date="2025-08-07T19:16:00Z" w:id="56">
    <w:p w:rsidR="00C058FA" w:rsidRDefault="00C058FA" w14:paraId="7E5CAD09" w14:textId="4522280D">
      <w:pPr>
        <w:pStyle w:val="Textocomentario"/>
      </w:pPr>
      <w:r>
        <w:rPr>
          <w:rStyle w:val="Refdecomentario"/>
        </w:rPr>
        <w:annotationRef/>
      </w:r>
      <w:r>
        <w:t xml:space="preserve">Se sugiere para este contenido: </w:t>
      </w:r>
      <w:r w:rsidRPr="00E04CA1">
        <w:t>Acordeón (con viñeta en la derecha) - tipo 2</w:t>
      </w:r>
    </w:p>
  </w:comment>
  <w:comment w:initials="HCGG" w:author="Heydy Cristina Gonzalez Garcia" w:date="2025-08-07T19:25:00Z" w:id="57">
    <w:p w:rsidR="00C058FA" w:rsidRDefault="00C058FA" w14:paraId="2EFD4E78" w14:textId="22FF340C">
      <w:pPr>
        <w:pStyle w:val="Textocomentario"/>
      </w:pPr>
      <w:r>
        <w:rPr>
          <w:rStyle w:val="Refdecomentario"/>
        </w:rPr>
        <w:annotationRef/>
      </w:r>
      <w:r>
        <w:t>Se sugiere para este contenido: TARJETAS</w:t>
      </w:r>
    </w:p>
  </w:comment>
  <w:comment w:initials="HCGG" w:author="Heydy Cristina Gonzalez Garcia" w:date="2025-08-07T20:13:00Z" w:id="58">
    <w:p w:rsidR="00C058FA" w:rsidRDefault="00C058FA" w14:paraId="2E6A8DE0" w14:textId="11CBDA93">
      <w:pPr>
        <w:pStyle w:val="Textocomentario"/>
      </w:pPr>
      <w:r>
        <w:rPr>
          <w:rStyle w:val="Refdecomentario"/>
        </w:rPr>
        <w:annotationRef/>
      </w:r>
      <w:r>
        <w:t xml:space="preserve">URL IMAGEN: </w:t>
      </w:r>
      <w:hyperlink w:history="1" r:id="rId19">
        <w:r w:rsidRPr="00513297">
          <w:rPr>
            <w:rStyle w:val="Hipervnculo"/>
          </w:rPr>
          <w:t>https://www.freepik.es/vector-premium/conjunto-plano-graficos-elementos-folleto-elementos-infograficos-editables-color-simple_31980615.htm#from_element=cross_selling__vector</w:t>
        </w:r>
      </w:hyperlink>
    </w:p>
    <w:p w:rsidR="00C058FA" w:rsidP="00C058FA" w:rsidRDefault="00C058FA" w14:paraId="612E9B22" w14:textId="4F4F4082">
      <w:pPr>
        <w:pStyle w:val="Textocomentario"/>
        <w:jc w:val="center"/>
      </w:pPr>
    </w:p>
  </w:comment>
  <w:comment w:initials="HCGG" w:author="Heydy Cristina Gonzalez Garcia" w:date="2025-08-07T20:17:00Z" w:id="59">
    <w:p w:rsidR="00C058FA" w:rsidRDefault="00C058FA" w14:paraId="01CD122F" w14:textId="4B89173F">
      <w:pPr>
        <w:pStyle w:val="Textocomentario"/>
      </w:pPr>
      <w:r>
        <w:rPr>
          <w:rStyle w:val="Refdecomentario"/>
        </w:rPr>
        <w:annotationRef/>
      </w:r>
      <w:r>
        <w:t xml:space="preserve">URL IMAGEN: </w:t>
      </w:r>
      <w:hyperlink w:history="1" r:id="rId20">
        <w:r w:rsidRPr="00513297">
          <w:rPr>
            <w:rStyle w:val="Hipervnculo"/>
          </w:rPr>
          <w:t>https://www.freepik.es/vector-gratis/plantilla-colorida-horario-projecto-diseno-plano_3199602.htm#fromView=search&amp;page=1&amp;position=0&amp;uuid=acfdadf0-05b2-44f4-9328-b41f1b6e80c2&amp;query=PALETA+DE+COLORES+ALERTAS+INFORMES+GANTT+SIN+TITULO</w:t>
        </w:r>
      </w:hyperlink>
    </w:p>
    <w:p w:rsidR="00C058FA" w:rsidRDefault="00C058FA" w14:paraId="1E1B040A" w14:textId="67D56D40">
      <w:pPr>
        <w:pStyle w:val="Textocomentario"/>
      </w:pPr>
    </w:p>
  </w:comment>
  <w:comment w:initials="HCGG" w:author="Heydy Cristina Gonzalez Garcia" w:date="2025-08-07T20:27:00Z" w:id="60">
    <w:p w:rsidR="00934023" w:rsidP="00934023" w:rsidRDefault="00934023" w14:paraId="3200FF11" w14:textId="77777777">
      <w:pPr>
        <w:pStyle w:val="Ttulo2"/>
        <w:shd w:val="clear" w:color="auto" w:fill="FFFFFF"/>
        <w:spacing w:before="0" w:after="180"/>
        <w:textAlignment w:val="baseline"/>
        <w:rPr>
          <w:color w:val="12263F"/>
        </w:rPr>
      </w:pPr>
      <w:r>
        <w:rPr>
          <w:rStyle w:val="Refdecomentario"/>
        </w:rPr>
        <w:annotationRef/>
      </w:r>
      <w:r>
        <w:t xml:space="preserve">Se sugiere para este contenido: </w:t>
      </w:r>
      <w:r w:rsidRPr="00934023">
        <w:t>Acordeón (con viñeta en la izquierda) - tipo 1</w:t>
      </w:r>
    </w:p>
    <w:p w:rsidR="00934023" w:rsidP="00934023" w:rsidRDefault="00934023" w14:paraId="70328C95" w14:textId="4A5B776A">
      <w:pPr>
        <w:pStyle w:val="Textocomentario"/>
      </w:pPr>
    </w:p>
    <w:p w:rsidR="00934023" w:rsidRDefault="00934023" w14:paraId="41975AA5" w14:textId="667D4E52">
      <w:pPr>
        <w:pStyle w:val="Textocomentario"/>
      </w:pPr>
    </w:p>
  </w:comment>
  <w:comment w:initials="HCGG" w:author="Heydy Cristina Gonzalez Garcia" w:date="2025-08-07T20:33:00Z" w:id="61">
    <w:p w:rsidR="0047021C" w:rsidRDefault="0047021C" w14:paraId="43F82EEA" w14:textId="4DD809CF">
      <w:pPr>
        <w:pStyle w:val="Textocomentario"/>
      </w:pPr>
      <w:r>
        <w:rPr>
          <w:rStyle w:val="Refdecomentario"/>
        </w:rPr>
        <w:annotationRef/>
      </w:r>
      <w:r>
        <w:t xml:space="preserve">URL IMAGEN: </w:t>
      </w:r>
      <w:hyperlink w:history="1" r:id="rId21">
        <w:r w:rsidRPr="00513297">
          <w:rPr>
            <w:rStyle w:val="Hipervnculo"/>
          </w:rPr>
          <w:t>https://www.freepik.es/foto-gratis/naturaleza-muerta-representacion-cadena-suministro_33412454.htm#fromView=search&amp;page=1&amp;position=34&amp;uuid=6086ef7a-98d4-442e-b24b-ce8dc16eb48e&amp;query=mejora+continua+logistica</w:t>
        </w:r>
      </w:hyperlink>
    </w:p>
    <w:p w:rsidR="0047021C" w:rsidRDefault="0047021C" w14:paraId="55061C8E" w14:textId="2CA7FF41">
      <w:pPr>
        <w:pStyle w:val="Textocomentario"/>
      </w:pPr>
    </w:p>
  </w:comment>
  <w:comment w:initials="HCGG" w:author="Heydy Cristina Gonzalez Garcia" w:date="2025-08-07T20:47:00Z" w:id="62">
    <w:p w:rsidR="00683499" w:rsidRDefault="00683499" w14:paraId="09EA6BF6" w14:textId="0972C26D">
      <w:pPr>
        <w:pStyle w:val="Textocomentario"/>
      </w:pPr>
      <w:r>
        <w:rPr>
          <w:rStyle w:val="Refdecomentario"/>
        </w:rPr>
        <w:annotationRef/>
      </w:r>
      <w:r>
        <w:t xml:space="preserve">Se sugiere para este contenido: </w:t>
      </w:r>
      <w:r w:rsidRPr="00934023">
        <w:t>Acordeón (con viñeta en la izquierda) - tipo 1</w:t>
      </w:r>
    </w:p>
  </w:comment>
  <w:comment w:initials="YC" w:author="Yezid Choperena" w:date="2025-07-01T12:23:00Z" w:id="65">
    <w:p w:rsidR="00C058FA" w:rsidP="00C218A2" w:rsidRDefault="00C058FA" w14:paraId="2DD12481" w14:textId="77777777">
      <w:pPr>
        <w:pStyle w:val="Textocomentario"/>
      </w:pPr>
      <w:r>
        <w:rPr>
          <w:rStyle w:val="Refdecomentario"/>
        </w:rPr>
        <w:annotationRef/>
      </w:r>
      <w:r>
        <w:t>Texto alternativo: En la síntesis del componente formativo “</w:t>
      </w:r>
      <w:r w:rsidRPr="00724D9C">
        <w:t>Evaluación de las operaciones logísticas de almacén</w:t>
      </w:r>
      <w:r>
        <w:t>” se ofrece una visión general de la evaluación de las operaciones en almacén, los indicadores de desempeño, el análisis de los resultados y su informe correspondiente; y la implementación de mejora continua.</w:t>
      </w:r>
    </w:p>
  </w:comment>
  <w:comment w:initials="YC" w:author="Yezid Choperena" w:date="2025-07-01T12:25:00Z" w:id="66">
    <w:p w:rsidRPr="002346D7" w:rsidR="00C058FA" w:rsidP="00C218A2" w:rsidRDefault="00C058FA" w14:paraId="4B723A63" w14:textId="77777777">
      <w:pPr>
        <w:pBdr>
          <w:top w:val="nil"/>
          <w:left w:val="nil"/>
          <w:bottom w:val="nil"/>
          <w:right w:val="nil"/>
          <w:between w:val="nil"/>
        </w:pBdr>
        <w:rPr>
          <w:rFonts w:asciiTheme="minorHAnsi" w:hAnsiTheme="minorHAnsi" w:cstheme="minorHAnsi"/>
          <w:b/>
          <w:color w:val="000000"/>
        </w:rPr>
      </w:pPr>
      <w:r>
        <w:rPr>
          <w:rStyle w:val="Refdecomentario"/>
        </w:rPr>
        <w:annotationRef/>
      </w:r>
      <w:r w:rsidRPr="002346D7">
        <w:rPr>
          <w:rFonts w:asciiTheme="minorHAnsi" w:hAnsiTheme="minorHAnsi" w:cstheme="minorHAnsi"/>
          <w:b/>
          <w:color w:val="000000"/>
        </w:rPr>
        <w:t>Evaluación de operaciones en almacén</w:t>
      </w:r>
    </w:p>
    <w:p w:rsidRPr="002346D7" w:rsidR="00C058FA" w:rsidP="00C218A2" w:rsidRDefault="00C058FA" w14:paraId="7836B36A"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Concepto</w:t>
      </w:r>
    </w:p>
    <w:p w:rsidRPr="002346D7" w:rsidR="00C058FA" w:rsidP="00C218A2" w:rsidRDefault="00C058FA" w14:paraId="658DE656"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Procedimiento</w:t>
      </w:r>
    </w:p>
    <w:p w:rsidRPr="002346D7" w:rsidR="00C058FA" w:rsidP="00C218A2" w:rsidRDefault="00C058FA" w14:paraId="0FCA62C3"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Métodos de evaluación</w:t>
      </w:r>
    </w:p>
    <w:p w:rsidRPr="002346D7" w:rsidR="00C058FA" w:rsidP="00C218A2" w:rsidRDefault="00C058FA" w14:paraId="623B8D6F" w14:textId="77777777">
      <w:pPr>
        <w:pBdr>
          <w:top w:val="nil"/>
          <w:left w:val="nil"/>
          <w:bottom w:val="nil"/>
          <w:right w:val="nil"/>
          <w:between w:val="nil"/>
        </w:pBdr>
        <w:rPr>
          <w:rFonts w:asciiTheme="minorHAnsi" w:hAnsiTheme="minorHAnsi" w:cstheme="minorHAnsi"/>
          <w:b/>
          <w:color w:val="000000"/>
        </w:rPr>
      </w:pPr>
      <w:r w:rsidRPr="002346D7">
        <w:rPr>
          <w:rFonts w:asciiTheme="minorHAnsi" w:hAnsiTheme="minorHAnsi" w:cstheme="minorHAnsi"/>
          <w:b/>
          <w:color w:val="000000"/>
        </w:rPr>
        <w:t>Indicadores de desempeño</w:t>
      </w:r>
    </w:p>
    <w:p w:rsidRPr="002346D7" w:rsidR="00C058FA" w:rsidP="00C218A2" w:rsidRDefault="00C058FA" w14:paraId="21ADB6D0"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Tipos</w:t>
      </w:r>
    </w:p>
    <w:p w:rsidRPr="002346D7" w:rsidR="00C058FA" w:rsidP="00C218A2" w:rsidRDefault="00C058FA" w14:paraId="204B1B16"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Tipos de variables</w:t>
      </w:r>
    </w:p>
    <w:p w:rsidRPr="002346D7" w:rsidR="00C058FA" w:rsidP="00C218A2" w:rsidRDefault="00C058FA" w14:paraId="7C5AE671"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 xml:space="preserve">Técnicas de cálculo </w:t>
      </w:r>
    </w:p>
    <w:p w:rsidRPr="002346D7" w:rsidR="00C058FA" w:rsidP="00C218A2" w:rsidRDefault="00C058FA" w14:paraId="464779E2"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Tipos de desviaciones o hallazgos</w:t>
      </w:r>
    </w:p>
    <w:p w:rsidRPr="002346D7" w:rsidR="00C058FA" w:rsidP="00C218A2" w:rsidRDefault="00C058FA" w14:paraId="3F1B9E41"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Validación y estandarización</w:t>
      </w:r>
    </w:p>
    <w:p w:rsidRPr="002346D7" w:rsidR="00C058FA" w:rsidP="00C218A2" w:rsidRDefault="00C058FA" w14:paraId="21930493" w14:textId="77777777">
      <w:pPr>
        <w:pBdr>
          <w:top w:val="nil"/>
          <w:left w:val="nil"/>
          <w:bottom w:val="nil"/>
          <w:right w:val="nil"/>
          <w:between w:val="nil"/>
        </w:pBdr>
        <w:rPr>
          <w:rFonts w:asciiTheme="minorHAnsi" w:hAnsiTheme="minorHAnsi" w:cstheme="minorHAnsi"/>
          <w:b/>
          <w:color w:val="000000"/>
        </w:rPr>
      </w:pPr>
      <w:r w:rsidRPr="002346D7">
        <w:rPr>
          <w:rFonts w:asciiTheme="minorHAnsi" w:hAnsiTheme="minorHAnsi" w:cstheme="minorHAnsi"/>
          <w:b/>
          <w:color w:val="000000"/>
        </w:rPr>
        <w:t>Análisis de resultados</w:t>
      </w:r>
    </w:p>
    <w:p w:rsidRPr="002346D7" w:rsidR="00C058FA" w:rsidP="00C218A2" w:rsidRDefault="00C058FA" w14:paraId="20233087"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Metodologías estructuradas</w:t>
      </w:r>
    </w:p>
    <w:p w:rsidRPr="002346D7" w:rsidR="00C058FA" w:rsidP="00C218A2" w:rsidRDefault="00C058FA" w14:paraId="01097C92"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Técnicas de análisis</w:t>
      </w:r>
    </w:p>
    <w:p w:rsidRPr="002346D7" w:rsidR="00C058FA" w:rsidP="00C218A2" w:rsidRDefault="00C058FA" w14:paraId="63FC9220" w14:textId="77777777">
      <w:pPr>
        <w:pBdr>
          <w:top w:val="nil"/>
          <w:left w:val="nil"/>
          <w:bottom w:val="nil"/>
          <w:right w:val="nil"/>
          <w:between w:val="nil"/>
        </w:pBdr>
        <w:rPr>
          <w:rFonts w:asciiTheme="minorHAnsi" w:hAnsiTheme="minorHAnsi" w:cstheme="minorHAnsi"/>
          <w:b/>
          <w:color w:val="000000"/>
        </w:rPr>
      </w:pPr>
      <w:r w:rsidRPr="002346D7">
        <w:rPr>
          <w:rFonts w:asciiTheme="minorHAnsi" w:hAnsiTheme="minorHAnsi" w:cstheme="minorHAnsi"/>
          <w:b/>
          <w:color w:val="000000"/>
        </w:rPr>
        <w:t>Informe de resultados</w:t>
      </w:r>
    </w:p>
    <w:p w:rsidRPr="002346D7" w:rsidR="00C058FA" w:rsidP="00C218A2" w:rsidRDefault="00C058FA" w14:paraId="6B7ED274"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Estructura</w:t>
      </w:r>
    </w:p>
    <w:p w:rsidRPr="002346D7" w:rsidR="00C058FA" w:rsidP="00C218A2" w:rsidRDefault="00C058FA" w14:paraId="7B5CA8F8"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Técnicas de redacción y presentación</w:t>
      </w:r>
    </w:p>
    <w:p w:rsidRPr="002346D7" w:rsidR="00C058FA" w:rsidP="00C218A2" w:rsidRDefault="00C058FA" w14:paraId="2CCB239D" w14:textId="77777777">
      <w:pPr>
        <w:pBdr>
          <w:top w:val="nil"/>
          <w:left w:val="nil"/>
          <w:bottom w:val="nil"/>
          <w:right w:val="nil"/>
          <w:between w:val="nil"/>
        </w:pBdr>
        <w:rPr>
          <w:rFonts w:asciiTheme="minorHAnsi" w:hAnsiTheme="minorHAnsi" w:cstheme="minorHAnsi"/>
          <w:b/>
          <w:color w:val="000000"/>
        </w:rPr>
      </w:pPr>
      <w:r w:rsidRPr="002346D7">
        <w:rPr>
          <w:rFonts w:asciiTheme="minorHAnsi" w:hAnsiTheme="minorHAnsi" w:cstheme="minorHAnsi"/>
          <w:b/>
          <w:color w:val="000000"/>
        </w:rPr>
        <w:t>Mejora continua en almacén</w:t>
      </w:r>
    </w:p>
    <w:p w:rsidRPr="002346D7" w:rsidR="00C058FA" w:rsidP="00C218A2" w:rsidRDefault="00C058FA" w14:paraId="0821F8B5" w14:textId="77777777">
      <w:pPr>
        <w:pStyle w:val="Prrafodelista"/>
        <w:pBdr>
          <w:top w:val="nil"/>
          <w:left w:val="nil"/>
          <w:bottom w:val="nil"/>
          <w:right w:val="nil"/>
          <w:between w:val="nil"/>
        </w:pBdr>
        <w:ind w:left="0"/>
        <w:rPr>
          <w:rFonts w:asciiTheme="minorHAnsi" w:hAnsiTheme="minorHAnsi" w:cstheme="minorHAnsi"/>
          <w:bCs/>
          <w:color w:val="000000"/>
        </w:rPr>
      </w:pPr>
      <w:r w:rsidRPr="002346D7">
        <w:rPr>
          <w:rFonts w:asciiTheme="minorHAnsi" w:hAnsiTheme="minorHAnsi" w:cstheme="minorHAnsi"/>
          <w:bCs/>
          <w:color w:val="000000"/>
        </w:rPr>
        <w:t>Concepto</w:t>
      </w:r>
    </w:p>
    <w:p w:rsidR="00C058FA" w:rsidP="00C218A2" w:rsidRDefault="00C058FA" w14:paraId="1A4EF3D9" w14:textId="77777777">
      <w:pPr>
        <w:pStyle w:val="Textocomentario"/>
      </w:pPr>
      <w:r w:rsidRPr="002346D7">
        <w:rPr>
          <w:rFonts w:asciiTheme="minorHAnsi" w:hAnsiTheme="minorHAnsi" w:cstheme="minorHAnsi"/>
          <w:bCs/>
          <w:color w:val="000000"/>
          <w:sz w:val="22"/>
          <w:szCs w:val="22"/>
        </w:rPr>
        <w:t>Acciones y estrategias</w:t>
      </w:r>
    </w:p>
  </w:comment>
  <w:comment xmlns:w="http://schemas.openxmlformats.org/wordprocessingml/2006/main" w:initials="HG" w:author="Heydy Cristina Gonzalez Garcia" w:date="2025-08-05T07:59:00" w:id="1037793235">
    <w:p xmlns:w14="http://schemas.microsoft.com/office/word/2010/wordml" xmlns:w="http://schemas.openxmlformats.org/wordprocessingml/2006/main" w:rsidR="638F29AA" w:rsidRDefault="16227AC9" w14:paraId="20B2D9D9" w14:textId="039B87ED">
      <w:pPr>
        <w:pStyle w:val="CommentText"/>
      </w:pPr>
      <w:r>
        <w:rPr>
          <w:rStyle w:val="CommentReference"/>
        </w:rPr>
        <w:annotationRef/>
      </w:r>
      <w:r w:rsidRPr="21B19599" w:rsidR="1ED4E3D1">
        <w:t xml:space="preserve">URL IMAGEN: </w:t>
      </w:r>
      <w:hyperlink xmlns:r="http://schemas.openxmlformats.org/officeDocument/2006/relationships" r:id="Re3934649f83f4515">
        <w:r w:rsidRPr="39AD42AF" w:rsidR="048BBD48">
          <w:rPr>
            <w:rStyle w:val="Hyperlink"/>
          </w:rPr>
          <w:t>https://www.freepik.es/vector-gratis/ilustracion-punto-referencia-diseno-plano-dibujado-mano_23991117.htm#fromView=search&amp;page=1&amp;position=0&amp;uuid=7f609442-d196-4637-be05-ea87be5099cb&amp;query=indicadores+de+desempe%C3%B1o</w:t>
        </w:r>
      </w:hyperlink>
    </w:p>
    <w:p xmlns:w14="http://schemas.microsoft.com/office/word/2010/wordml" xmlns:w="http://schemas.openxmlformats.org/wordprocessingml/2006/main" w:rsidR="269EBAF7" w:rsidRDefault="23604943" w14:paraId="3CCC0FA0" w14:textId="4303618E">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34C3256C"/>
  <w15:commentEx w15:done="0" w15:paraId="18CFDD7A"/>
  <w15:commentEx w15:done="0" w15:paraId="0193D9A2"/>
  <w15:commentEx w15:done="0" w15:paraId="411C2D25"/>
  <w15:commentEx w15:done="0" w15:paraId="174F8A56"/>
  <w15:commentEx w15:done="0" w15:paraId="7507CCAE"/>
  <w15:commentEx w15:done="0" w15:paraId="54A7A98A"/>
  <w15:commentEx w15:done="0" w15:paraId="6ED518CA"/>
  <w15:commentEx w15:done="0" w15:paraId="7B9FEA3A"/>
  <w15:commentEx w15:done="0" w15:paraId="34702342"/>
  <w15:commentEx w15:done="0" w15:paraId="61D15870"/>
  <w15:commentEx w15:done="0" w15:paraId="1F0E23FB"/>
  <w15:commentEx w15:done="0" w15:paraId="10DA151C"/>
  <w15:commentEx w15:done="0" w15:paraId="3F8AE2D9"/>
  <w15:commentEx w15:done="0" w15:paraId="71B5DC0D"/>
  <w15:commentEx w15:done="0" w15:paraId="1E87F659"/>
  <w15:commentEx w15:done="0" w15:paraId="310108C5"/>
  <w15:commentEx w15:done="0" w15:paraId="7E9157E5"/>
  <w15:commentEx w15:done="0" w15:paraId="4D525253"/>
  <w15:commentEx w15:done="0" w15:paraId="6B968AA9"/>
  <w15:commentEx w15:done="0" w15:paraId="2FA60D6A"/>
  <w15:commentEx w15:done="0" w15:paraId="6BC5B169"/>
  <w15:commentEx w15:done="0" w15:paraId="36DEC29B"/>
  <w15:commentEx w15:done="0" w15:paraId="00BDC00E"/>
  <w15:commentEx w15:done="0" w15:paraId="0BEAA951"/>
  <w15:commentEx w15:done="0" w15:paraId="2B990845"/>
  <w15:commentEx w15:done="0" w15:paraId="7BB38B86"/>
  <w15:commentEx w15:done="0" w15:paraId="062AECB6"/>
  <w15:commentEx w15:done="0" w15:paraId="47971E2C"/>
  <w15:commentEx w15:done="0" w15:paraId="3EBA0594"/>
  <w15:commentEx w15:done="0" w15:paraId="088DCF42"/>
  <w15:commentEx w15:done="0" w15:paraId="259DF903"/>
  <w15:commentEx w15:done="0" w15:paraId="065E1CDA"/>
  <w15:commentEx w15:done="0" w15:paraId="71376DC5"/>
  <w15:commentEx w15:done="0" w15:paraId="1F8D54E6"/>
  <w15:commentEx w15:done="0" w15:paraId="70D344E3"/>
  <w15:commentEx w15:done="0" w15:paraId="238785A0"/>
  <w15:commentEx w15:done="0" w15:paraId="5A03C448"/>
  <w15:commentEx w15:done="0" w15:paraId="02C3A483"/>
  <w15:commentEx w15:done="0" w15:paraId="7E5CAD09"/>
  <w15:commentEx w15:done="0" w15:paraId="2EFD4E78"/>
  <w15:commentEx w15:done="0" w15:paraId="612E9B22"/>
  <w15:commentEx w15:done="0" w15:paraId="1E1B040A"/>
  <w15:commentEx w15:done="0" w15:paraId="41975AA5"/>
  <w15:commentEx w15:done="0" w15:paraId="55061C8E"/>
  <w15:commentEx w15:done="0" w15:paraId="09EA6BF6"/>
  <w15:commentEx w15:done="0" w15:paraId="2DD12481"/>
  <w15:commentEx w15:done="0" w15:paraId="1A4EF3D9" w15:paraIdParent="2DD12481"/>
  <w15:commentEx w15:paraId="3CCC0FA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B1016CB" w16cex:dateUtc="2025-07-01T14:15:00Z"/>
  <w16cex:commentExtensible w16cex:durableId="59247C6D" w16cex:dateUtc="2025-07-01T14:21:00Z"/>
  <w16cex:commentExtensible w16cex:durableId="4D26713B" w16cex:dateUtc="2025-07-01T14:35:00Z"/>
  <w16cex:commentExtensible w16cex:durableId="2E856463" w16cex:dateUtc="2025-07-01T14:59:00Z"/>
  <w16cex:commentExtensible w16cex:durableId="5A45AE81" w16cex:dateUtc="2025-06-09T16:15:00Z"/>
  <w16cex:commentExtensible w16cex:durableId="19D9DD02" w16cex:dateUtc="2025-06-09T16:16:00Z"/>
  <w16cex:commentExtensible w16cex:durableId="6E4EC189" w16cex:dateUtc="2025-06-09T16:28:00Z"/>
  <w16cex:commentExtensible w16cex:durableId="3182361D" w16cex:dateUtc="2025-06-09T16:36:00Z"/>
  <w16cex:commentExtensible w16cex:durableId="3891CAB0" w16cex:dateUtc="2025-06-09T16:44:00Z"/>
  <w16cex:commentExtensible w16cex:durableId="7B3FB2D9" w16cex:dateUtc="2025-06-09T14:45:00Z"/>
  <w16cex:commentExtensible w16cex:durableId="6E81A238" w16cex:dateUtc="2025-06-09T20:19:00Z"/>
  <w16cex:commentExtensible w16cex:durableId="1C683210" w16cex:dateUtc="2025-06-09T20:36:00Z"/>
  <w16cex:commentExtensible w16cex:durableId="031FAF80" w16cex:dateUtc="2025-06-09T20:48:00Z"/>
  <w16cex:commentExtensible w16cex:durableId="6BDDCEFF" w16cex:dateUtc="2025-06-09T21:07:00Z"/>
  <w16cex:commentExtensible w16cex:durableId="740ACA0F" w16cex:dateUtc="2025-06-09T21:21:00Z"/>
  <w16cex:commentExtensible w16cex:durableId="616825A6" w16cex:dateUtc="2025-06-09T21:34:00Z"/>
  <w16cex:commentExtensible w16cex:durableId="28A7FAD5" w16cex:dateUtc="2025-06-09T21:48:00Z"/>
  <w16cex:commentExtensible w16cex:durableId="2D98329E" w16cex:dateUtc="2025-06-09T21:57:00Z"/>
  <w16cex:commentExtensible w16cex:durableId="642BDDA5" w16cex:dateUtc="2025-06-10T15:22:00Z"/>
  <w16cex:commentExtensible w16cex:durableId="431DD9C7" w16cex:dateUtc="2025-07-01T16:14:00Z"/>
  <w16cex:commentExtensible w16cex:durableId="317F79D0" w16cex:dateUtc="2025-07-01T16:15:00Z"/>
  <w16cex:commentExtensible w16cex:durableId="00D20AE6" w16cex:dateUtc="2025-07-01T16:29:00Z"/>
  <w16cex:commentExtensible w16cex:durableId="4C0FFEF1" w16cex:dateUtc="2025-07-01T16:39:00Z"/>
  <w16cex:commentExtensible w16cex:durableId="7AA49BC4" w16cex:dateUtc="2025-06-11T14:59:00Z"/>
  <w16cex:commentExtensible w16cex:durableId="618E6906" w16cex:dateUtc="2025-06-11T15:34:00Z"/>
  <w16cex:commentExtensible w16cex:durableId="7377FAC2" w16cex:dateUtc="2025-07-01T17:23:00Z"/>
  <w16cex:commentExtensible w16cex:durableId="6CA26BF6" w16cex:dateUtc="2025-07-01T17:25:00Z"/>
</w16cex:commentsExtensible>
</file>

<file path=word/commentsIds.xml><?xml version="1.0" encoding="utf-8"?>
<w16cid:commentsIds xmlns:mc="http://schemas.openxmlformats.org/markup-compatibility/2006" xmlns:w16cid="http://schemas.microsoft.com/office/word/2016/wordml/cid" mc:Ignorable="w16cid">
  <w16cid:commentId w16cid:paraId="34C3256C" w16cid:durableId="2C3C54D3"/>
  <w16cid:commentId w16cid:paraId="18CFDD7A" w16cid:durableId="2C3C564E"/>
  <w16cid:commentId w16cid:paraId="0193D9A2" w16cid:durableId="2C3C6028"/>
  <w16cid:commentId w16cid:paraId="411C2D25" w16cid:durableId="2C3C6114"/>
  <w16cid:commentId w16cid:paraId="174F8A56" w16cid:durableId="2C3C680F"/>
  <w16cid:commentId w16cid:paraId="7507CCAE" w16cid:durableId="2C3C6892"/>
  <w16cid:commentId w16cid:paraId="54A7A98A" w16cid:durableId="2C3C68DC"/>
  <w16cid:commentId w16cid:paraId="6ED518CA" w16cid:durableId="2C3C6995"/>
  <w16cid:commentId w16cid:paraId="7B9FEA3A" w16cid:durableId="2C3C6B0B"/>
  <w16cid:commentId w16cid:paraId="34702342" w16cid:durableId="2C3C6B34"/>
  <w16cid:commentId w16cid:paraId="61D15870" w16cid:durableId="2C3C6C8F"/>
  <w16cid:commentId w16cid:paraId="1F0E23FB" w16cid:durableId="2C3C6CB4"/>
  <w16cid:commentId w16cid:paraId="10DA151C" w16cid:durableId="2C3C6CE6"/>
  <w16cid:commentId w16cid:paraId="3F8AE2D9" w16cid:durableId="2C3F584C"/>
  <w16cid:commentId w16cid:paraId="71B5DC0D" w16cid:durableId="2C3F5736"/>
  <w16cid:commentId w16cid:paraId="1E87F659" w16cid:durableId="2C3F582D"/>
  <w16cid:commentId w16cid:paraId="310108C5" w16cid:durableId="2C3F5B9A"/>
  <w16cid:commentId w16cid:paraId="7E9157E5" w16cid:durableId="2C3F5E15"/>
  <w16cid:commentId w16cid:paraId="4D525253" w16cid:durableId="2C3F5FEA"/>
  <w16cid:commentId w16cid:paraId="6B968AA9" w16cid:durableId="2C3F5FF2"/>
  <w16cid:commentId w16cid:paraId="2FA60D6A" w16cid:durableId="2C3F642C"/>
  <w16cid:commentId w16cid:paraId="6BC5B169" w16cid:durableId="2C3F6475"/>
  <w16cid:commentId w16cid:paraId="36DEC29B" w16cid:durableId="2C3F648C"/>
  <w16cid:commentId w16cid:paraId="00BDC00E" w16cid:durableId="2C3F6494"/>
  <w16cid:commentId w16cid:paraId="0BEAA951" w16cid:durableId="2C3F6562"/>
  <w16cid:commentId w16cid:paraId="2B990845" w16cid:durableId="2C3F6659"/>
  <w16cid:commentId w16cid:paraId="7BB38B86" w16cid:durableId="2C3F6B3F"/>
  <w16cid:commentId w16cid:paraId="062AECB6" w16cid:durableId="2C3F6B25"/>
  <w16cid:commentId w16cid:paraId="47971E2C" w16cid:durableId="2C3F6CAC"/>
  <w16cid:commentId w16cid:paraId="3EBA0594" w16cid:durableId="2C3F6D44"/>
  <w16cid:commentId w16cid:paraId="088DCF42" w16cid:durableId="2C3F6D94"/>
  <w16cid:commentId w16cid:paraId="259DF903" w16cid:durableId="2C3F6FA3"/>
  <w16cid:commentId w16cid:paraId="065E1CDA" w16cid:durableId="2C3F6F8A"/>
  <w16cid:commentId w16cid:paraId="71376DC5" w16cid:durableId="2C3F6F56"/>
  <w16cid:commentId w16cid:paraId="1F8D54E6" w16cid:durableId="2C3F7048"/>
  <w16cid:commentId w16cid:paraId="70D344E3" w16cid:durableId="2C3F70DC"/>
  <w16cid:commentId w16cid:paraId="238785A0" w16cid:durableId="2C3F7136"/>
  <w16cid:commentId w16cid:paraId="5A03C448" w16cid:durableId="2C3F733C"/>
  <w16cid:commentId w16cid:paraId="02C3A483" w16cid:durableId="2C3F79A1"/>
  <w16cid:commentId w16cid:paraId="7E5CAD09" w16cid:durableId="2C3F79F7"/>
  <w16cid:commentId w16cid:paraId="2EFD4E78" w16cid:durableId="2C3F7C2C"/>
  <w16cid:commentId w16cid:paraId="612E9B22" w16cid:durableId="2C3F874E"/>
  <w16cid:commentId w16cid:paraId="1E1B040A" w16cid:durableId="2C3F883D"/>
  <w16cid:commentId w16cid:paraId="41975AA5" w16cid:durableId="2C3F8A95"/>
  <w16cid:commentId w16cid:paraId="55061C8E" w16cid:durableId="2C3F8C35"/>
  <w16cid:commentId w16cid:paraId="09EA6BF6" w16cid:durableId="2C3F8F7D"/>
  <w16cid:commentId w16cid:paraId="2DD12481" w16cid:durableId="7377FAC2"/>
  <w16cid:commentId w16cid:paraId="1A4EF3D9" w16cid:durableId="6CA26BF6"/>
  <w16cid:commentId w16cid:paraId="3CCC0FA0" w16cid:durableId="512762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994" w:rsidRDefault="00173994" w14:paraId="4CEF030D" w14:textId="77777777">
      <w:pPr>
        <w:spacing w:line="240" w:lineRule="auto"/>
      </w:pPr>
      <w:r>
        <w:separator/>
      </w:r>
    </w:p>
  </w:endnote>
  <w:endnote w:type="continuationSeparator" w:id="0">
    <w:p w:rsidR="00173994" w:rsidRDefault="00173994" w14:paraId="3E935B7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8FA" w:rsidRDefault="00C058FA"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C058FA" w:rsidRDefault="00C058FA" w14:paraId="2FA7E414" w14:textId="77777777">
    <w:pPr>
      <w:spacing w:line="240" w:lineRule="auto"/>
      <w:ind w:left="-2" w:hanging="2"/>
      <w:jc w:val="right"/>
      <w:rPr>
        <w:rFonts w:ascii="Times New Roman" w:hAnsi="Times New Roman" w:eastAsia="Times New Roman" w:cs="Times New Roman"/>
        <w:sz w:val="24"/>
        <w:szCs w:val="24"/>
      </w:rPr>
    </w:pPr>
  </w:p>
  <w:p w:rsidR="00C058FA" w:rsidRDefault="00C058FA" w14:paraId="56E58FCE" w14:textId="77777777">
    <w:pPr>
      <w:spacing w:line="240" w:lineRule="auto"/>
      <w:rPr>
        <w:rFonts w:ascii="Times New Roman" w:hAnsi="Times New Roman" w:eastAsia="Times New Roman" w:cs="Times New Roman"/>
        <w:sz w:val="24"/>
        <w:szCs w:val="24"/>
      </w:rPr>
    </w:pPr>
  </w:p>
  <w:p w:rsidR="00C058FA" w:rsidRDefault="00C058FA"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C058FA" w:rsidRDefault="00C058FA"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994" w:rsidRDefault="00173994" w14:paraId="229BDFA3" w14:textId="77777777">
      <w:pPr>
        <w:spacing w:line="240" w:lineRule="auto"/>
      </w:pPr>
      <w:r>
        <w:separator/>
      </w:r>
    </w:p>
  </w:footnote>
  <w:footnote w:type="continuationSeparator" w:id="0">
    <w:p w:rsidR="00173994" w:rsidRDefault="00173994" w14:paraId="1D041C7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p w:rsidR="00C058FA" w:rsidRDefault="00C058FA"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C058FA" w:rsidRDefault="00C058FA"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2CFC"/>
    <w:multiLevelType w:val="hybridMultilevel"/>
    <w:tmpl w:val="1A663F46"/>
    <w:lvl w:ilvl="0" w:tplc="CB3EC206">
      <w:start w:val="1"/>
      <w:numFmt w:val="bullet"/>
      <w:lvlText w:val="•"/>
      <w:lvlJc w:val="left"/>
      <w:pPr>
        <w:tabs>
          <w:tab w:val="num" w:pos="360"/>
        </w:tabs>
        <w:ind w:left="360" w:hanging="360"/>
      </w:pPr>
      <w:rPr>
        <w:rFonts w:hint="default" w:ascii="Times New Roman" w:hAnsi="Times New Roman"/>
      </w:rPr>
    </w:lvl>
    <w:lvl w:ilvl="1" w:tplc="0A6E86DC" w:tentative="1">
      <w:start w:val="1"/>
      <w:numFmt w:val="bullet"/>
      <w:lvlText w:val="•"/>
      <w:lvlJc w:val="left"/>
      <w:pPr>
        <w:tabs>
          <w:tab w:val="num" w:pos="1080"/>
        </w:tabs>
        <w:ind w:left="1080" w:hanging="360"/>
      </w:pPr>
      <w:rPr>
        <w:rFonts w:hint="default" w:ascii="Times New Roman" w:hAnsi="Times New Roman"/>
      </w:rPr>
    </w:lvl>
    <w:lvl w:ilvl="2" w:tplc="26A60BBA" w:tentative="1">
      <w:start w:val="1"/>
      <w:numFmt w:val="bullet"/>
      <w:lvlText w:val="•"/>
      <w:lvlJc w:val="left"/>
      <w:pPr>
        <w:tabs>
          <w:tab w:val="num" w:pos="1800"/>
        </w:tabs>
        <w:ind w:left="1800" w:hanging="360"/>
      </w:pPr>
      <w:rPr>
        <w:rFonts w:hint="default" w:ascii="Times New Roman" w:hAnsi="Times New Roman"/>
      </w:rPr>
    </w:lvl>
    <w:lvl w:ilvl="3" w:tplc="463CB9F2" w:tentative="1">
      <w:start w:val="1"/>
      <w:numFmt w:val="bullet"/>
      <w:lvlText w:val="•"/>
      <w:lvlJc w:val="left"/>
      <w:pPr>
        <w:tabs>
          <w:tab w:val="num" w:pos="2520"/>
        </w:tabs>
        <w:ind w:left="2520" w:hanging="360"/>
      </w:pPr>
      <w:rPr>
        <w:rFonts w:hint="default" w:ascii="Times New Roman" w:hAnsi="Times New Roman"/>
      </w:rPr>
    </w:lvl>
    <w:lvl w:ilvl="4" w:tplc="E7369776" w:tentative="1">
      <w:start w:val="1"/>
      <w:numFmt w:val="bullet"/>
      <w:lvlText w:val="•"/>
      <w:lvlJc w:val="left"/>
      <w:pPr>
        <w:tabs>
          <w:tab w:val="num" w:pos="3240"/>
        </w:tabs>
        <w:ind w:left="3240" w:hanging="360"/>
      </w:pPr>
      <w:rPr>
        <w:rFonts w:hint="default" w:ascii="Times New Roman" w:hAnsi="Times New Roman"/>
      </w:rPr>
    </w:lvl>
    <w:lvl w:ilvl="5" w:tplc="34BEE6D2" w:tentative="1">
      <w:start w:val="1"/>
      <w:numFmt w:val="bullet"/>
      <w:lvlText w:val="•"/>
      <w:lvlJc w:val="left"/>
      <w:pPr>
        <w:tabs>
          <w:tab w:val="num" w:pos="3960"/>
        </w:tabs>
        <w:ind w:left="3960" w:hanging="360"/>
      </w:pPr>
      <w:rPr>
        <w:rFonts w:hint="default" w:ascii="Times New Roman" w:hAnsi="Times New Roman"/>
      </w:rPr>
    </w:lvl>
    <w:lvl w:ilvl="6" w:tplc="8B42C916" w:tentative="1">
      <w:start w:val="1"/>
      <w:numFmt w:val="bullet"/>
      <w:lvlText w:val="•"/>
      <w:lvlJc w:val="left"/>
      <w:pPr>
        <w:tabs>
          <w:tab w:val="num" w:pos="4680"/>
        </w:tabs>
        <w:ind w:left="4680" w:hanging="360"/>
      </w:pPr>
      <w:rPr>
        <w:rFonts w:hint="default" w:ascii="Times New Roman" w:hAnsi="Times New Roman"/>
      </w:rPr>
    </w:lvl>
    <w:lvl w:ilvl="7" w:tplc="DC460F30" w:tentative="1">
      <w:start w:val="1"/>
      <w:numFmt w:val="bullet"/>
      <w:lvlText w:val="•"/>
      <w:lvlJc w:val="left"/>
      <w:pPr>
        <w:tabs>
          <w:tab w:val="num" w:pos="5400"/>
        </w:tabs>
        <w:ind w:left="5400" w:hanging="360"/>
      </w:pPr>
      <w:rPr>
        <w:rFonts w:hint="default" w:ascii="Times New Roman" w:hAnsi="Times New Roman"/>
      </w:rPr>
    </w:lvl>
    <w:lvl w:ilvl="8" w:tplc="E9D05AA0" w:tentative="1">
      <w:start w:val="1"/>
      <w:numFmt w:val="bullet"/>
      <w:lvlText w:val="•"/>
      <w:lvlJc w:val="left"/>
      <w:pPr>
        <w:tabs>
          <w:tab w:val="num" w:pos="6120"/>
        </w:tabs>
        <w:ind w:left="6120" w:hanging="360"/>
      </w:pPr>
      <w:rPr>
        <w:rFonts w:hint="default" w:ascii="Times New Roman" w:hAnsi="Times New Roman"/>
      </w:rPr>
    </w:lvl>
  </w:abstractNum>
  <w:abstractNum w:abstractNumId="1" w15:restartNumberingAfterBreak="0">
    <w:nsid w:val="15644BEF"/>
    <w:multiLevelType w:val="hybridMultilevel"/>
    <w:tmpl w:val="90965394"/>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2" w15:restartNumberingAfterBreak="0">
    <w:nsid w:val="18DF5288"/>
    <w:multiLevelType w:val="hybridMultilevel"/>
    <w:tmpl w:val="FE8E2A8E"/>
    <w:lvl w:ilvl="0" w:tplc="240A0003">
      <w:start w:val="1"/>
      <w:numFmt w:val="bullet"/>
      <w:lvlText w:val="o"/>
      <w:lvlJc w:val="left"/>
      <w:pPr>
        <w:ind w:left="1706" w:hanging="360"/>
      </w:pPr>
      <w:rPr>
        <w:rFonts w:hint="default" w:ascii="Courier New" w:hAnsi="Courier New" w:cs="Courier New"/>
      </w:rPr>
    </w:lvl>
    <w:lvl w:ilvl="1" w:tplc="240A0003" w:tentative="1">
      <w:start w:val="1"/>
      <w:numFmt w:val="bullet"/>
      <w:lvlText w:val="o"/>
      <w:lvlJc w:val="left"/>
      <w:pPr>
        <w:ind w:left="2426" w:hanging="360"/>
      </w:pPr>
      <w:rPr>
        <w:rFonts w:hint="default" w:ascii="Courier New" w:hAnsi="Courier New" w:cs="Courier New"/>
      </w:rPr>
    </w:lvl>
    <w:lvl w:ilvl="2" w:tplc="240A0005" w:tentative="1">
      <w:start w:val="1"/>
      <w:numFmt w:val="bullet"/>
      <w:lvlText w:val=""/>
      <w:lvlJc w:val="left"/>
      <w:pPr>
        <w:ind w:left="3146" w:hanging="360"/>
      </w:pPr>
      <w:rPr>
        <w:rFonts w:hint="default" w:ascii="Wingdings" w:hAnsi="Wingdings"/>
      </w:rPr>
    </w:lvl>
    <w:lvl w:ilvl="3" w:tplc="240A0001" w:tentative="1">
      <w:start w:val="1"/>
      <w:numFmt w:val="bullet"/>
      <w:lvlText w:val=""/>
      <w:lvlJc w:val="left"/>
      <w:pPr>
        <w:ind w:left="3866" w:hanging="360"/>
      </w:pPr>
      <w:rPr>
        <w:rFonts w:hint="default" w:ascii="Symbol" w:hAnsi="Symbol"/>
      </w:rPr>
    </w:lvl>
    <w:lvl w:ilvl="4" w:tplc="240A0003" w:tentative="1">
      <w:start w:val="1"/>
      <w:numFmt w:val="bullet"/>
      <w:lvlText w:val="o"/>
      <w:lvlJc w:val="left"/>
      <w:pPr>
        <w:ind w:left="4586" w:hanging="360"/>
      </w:pPr>
      <w:rPr>
        <w:rFonts w:hint="default" w:ascii="Courier New" w:hAnsi="Courier New" w:cs="Courier New"/>
      </w:rPr>
    </w:lvl>
    <w:lvl w:ilvl="5" w:tplc="240A0005" w:tentative="1">
      <w:start w:val="1"/>
      <w:numFmt w:val="bullet"/>
      <w:lvlText w:val=""/>
      <w:lvlJc w:val="left"/>
      <w:pPr>
        <w:ind w:left="5306" w:hanging="360"/>
      </w:pPr>
      <w:rPr>
        <w:rFonts w:hint="default" w:ascii="Wingdings" w:hAnsi="Wingdings"/>
      </w:rPr>
    </w:lvl>
    <w:lvl w:ilvl="6" w:tplc="240A0001" w:tentative="1">
      <w:start w:val="1"/>
      <w:numFmt w:val="bullet"/>
      <w:lvlText w:val=""/>
      <w:lvlJc w:val="left"/>
      <w:pPr>
        <w:ind w:left="6026" w:hanging="360"/>
      </w:pPr>
      <w:rPr>
        <w:rFonts w:hint="default" w:ascii="Symbol" w:hAnsi="Symbol"/>
      </w:rPr>
    </w:lvl>
    <w:lvl w:ilvl="7" w:tplc="240A0003" w:tentative="1">
      <w:start w:val="1"/>
      <w:numFmt w:val="bullet"/>
      <w:lvlText w:val="o"/>
      <w:lvlJc w:val="left"/>
      <w:pPr>
        <w:ind w:left="6746" w:hanging="360"/>
      </w:pPr>
      <w:rPr>
        <w:rFonts w:hint="default" w:ascii="Courier New" w:hAnsi="Courier New" w:cs="Courier New"/>
      </w:rPr>
    </w:lvl>
    <w:lvl w:ilvl="8" w:tplc="240A0005" w:tentative="1">
      <w:start w:val="1"/>
      <w:numFmt w:val="bullet"/>
      <w:lvlText w:val=""/>
      <w:lvlJc w:val="left"/>
      <w:pPr>
        <w:ind w:left="7466" w:hanging="360"/>
      </w:pPr>
      <w:rPr>
        <w:rFonts w:hint="default" w:ascii="Wingdings" w:hAnsi="Wingdings"/>
      </w:rPr>
    </w:lvl>
  </w:abstractNum>
  <w:abstractNum w:abstractNumId="3" w15:restartNumberingAfterBreak="0">
    <w:nsid w:val="1C856053"/>
    <w:multiLevelType w:val="multilevel"/>
    <w:tmpl w:val="1F0465B4"/>
    <w:lvl w:ilvl="0">
      <w:start w:val="1"/>
      <w:numFmt w:val="decimal"/>
      <w:lvlText w:val="%1."/>
      <w:lvlJc w:val="left"/>
      <w:pPr>
        <w:ind w:left="492" w:hanging="360"/>
      </w:pPr>
    </w:lvl>
    <w:lvl w:ilvl="1">
      <w:start w:val="1"/>
      <w:numFmt w:val="decimal"/>
      <w:lvlText w:val="%2."/>
      <w:lvlJc w:val="left"/>
      <w:pPr>
        <w:ind w:left="1212" w:hanging="360"/>
      </w:pPr>
    </w:lvl>
    <w:lvl w:ilvl="2">
      <w:start w:val="1"/>
      <w:numFmt w:val="decimal"/>
      <w:lvlText w:val="%3."/>
      <w:lvlJc w:val="left"/>
      <w:pPr>
        <w:ind w:left="1932" w:hanging="360"/>
      </w:pPr>
    </w:lvl>
    <w:lvl w:ilvl="3">
      <w:start w:val="1"/>
      <w:numFmt w:val="decimal"/>
      <w:lvlText w:val="%4."/>
      <w:lvlJc w:val="left"/>
      <w:pPr>
        <w:ind w:left="2652" w:hanging="360"/>
      </w:pPr>
    </w:lvl>
    <w:lvl w:ilvl="4">
      <w:start w:val="1"/>
      <w:numFmt w:val="decimal"/>
      <w:lvlText w:val="%5."/>
      <w:lvlJc w:val="left"/>
      <w:pPr>
        <w:ind w:left="3372" w:hanging="360"/>
      </w:pPr>
    </w:lvl>
    <w:lvl w:ilvl="5">
      <w:start w:val="1"/>
      <w:numFmt w:val="decimal"/>
      <w:lvlText w:val="%6."/>
      <w:lvlJc w:val="left"/>
      <w:pPr>
        <w:ind w:left="4092" w:hanging="360"/>
      </w:pPr>
    </w:lvl>
    <w:lvl w:ilvl="6">
      <w:start w:val="1"/>
      <w:numFmt w:val="decimal"/>
      <w:lvlText w:val="%7."/>
      <w:lvlJc w:val="left"/>
      <w:pPr>
        <w:ind w:left="4812" w:hanging="360"/>
      </w:pPr>
    </w:lvl>
    <w:lvl w:ilvl="7">
      <w:start w:val="1"/>
      <w:numFmt w:val="decimal"/>
      <w:lvlText w:val="%8."/>
      <w:lvlJc w:val="left"/>
      <w:pPr>
        <w:ind w:left="5532" w:hanging="360"/>
      </w:pPr>
    </w:lvl>
    <w:lvl w:ilvl="8">
      <w:start w:val="1"/>
      <w:numFmt w:val="decimal"/>
      <w:lvlText w:val="%9."/>
      <w:lvlJc w:val="left"/>
      <w:pPr>
        <w:ind w:left="6252" w:hanging="360"/>
      </w:pPr>
    </w:lvl>
  </w:abstractNum>
  <w:abstractNum w:abstractNumId="4" w15:restartNumberingAfterBreak="0">
    <w:nsid w:val="2FC12C5E"/>
    <w:multiLevelType w:val="hybridMultilevel"/>
    <w:tmpl w:val="E53E292E"/>
    <w:lvl w:ilvl="0" w:tplc="240A0003">
      <w:start w:val="1"/>
      <w:numFmt w:val="bullet"/>
      <w:lvlText w:val="o"/>
      <w:lvlJc w:val="left"/>
      <w:pPr>
        <w:ind w:left="1280" w:hanging="360"/>
      </w:pPr>
      <w:rPr>
        <w:rFonts w:hint="default" w:ascii="Courier New" w:hAnsi="Courier New" w:cs="Courier New"/>
      </w:rPr>
    </w:lvl>
    <w:lvl w:ilvl="1" w:tplc="240A0003" w:tentative="1">
      <w:start w:val="1"/>
      <w:numFmt w:val="bullet"/>
      <w:lvlText w:val="o"/>
      <w:lvlJc w:val="left"/>
      <w:pPr>
        <w:ind w:left="2000" w:hanging="360"/>
      </w:pPr>
      <w:rPr>
        <w:rFonts w:hint="default" w:ascii="Courier New" w:hAnsi="Courier New" w:cs="Courier New"/>
      </w:rPr>
    </w:lvl>
    <w:lvl w:ilvl="2" w:tplc="240A0005" w:tentative="1">
      <w:start w:val="1"/>
      <w:numFmt w:val="bullet"/>
      <w:lvlText w:val=""/>
      <w:lvlJc w:val="left"/>
      <w:pPr>
        <w:ind w:left="2720" w:hanging="360"/>
      </w:pPr>
      <w:rPr>
        <w:rFonts w:hint="default" w:ascii="Wingdings" w:hAnsi="Wingdings"/>
      </w:rPr>
    </w:lvl>
    <w:lvl w:ilvl="3" w:tplc="240A0001" w:tentative="1">
      <w:start w:val="1"/>
      <w:numFmt w:val="bullet"/>
      <w:lvlText w:val=""/>
      <w:lvlJc w:val="left"/>
      <w:pPr>
        <w:ind w:left="3440" w:hanging="360"/>
      </w:pPr>
      <w:rPr>
        <w:rFonts w:hint="default" w:ascii="Symbol" w:hAnsi="Symbol"/>
      </w:rPr>
    </w:lvl>
    <w:lvl w:ilvl="4" w:tplc="240A0003" w:tentative="1">
      <w:start w:val="1"/>
      <w:numFmt w:val="bullet"/>
      <w:lvlText w:val="o"/>
      <w:lvlJc w:val="left"/>
      <w:pPr>
        <w:ind w:left="4160" w:hanging="360"/>
      </w:pPr>
      <w:rPr>
        <w:rFonts w:hint="default" w:ascii="Courier New" w:hAnsi="Courier New" w:cs="Courier New"/>
      </w:rPr>
    </w:lvl>
    <w:lvl w:ilvl="5" w:tplc="240A0005" w:tentative="1">
      <w:start w:val="1"/>
      <w:numFmt w:val="bullet"/>
      <w:lvlText w:val=""/>
      <w:lvlJc w:val="left"/>
      <w:pPr>
        <w:ind w:left="4880" w:hanging="360"/>
      </w:pPr>
      <w:rPr>
        <w:rFonts w:hint="default" w:ascii="Wingdings" w:hAnsi="Wingdings"/>
      </w:rPr>
    </w:lvl>
    <w:lvl w:ilvl="6" w:tplc="240A0001" w:tentative="1">
      <w:start w:val="1"/>
      <w:numFmt w:val="bullet"/>
      <w:lvlText w:val=""/>
      <w:lvlJc w:val="left"/>
      <w:pPr>
        <w:ind w:left="5600" w:hanging="360"/>
      </w:pPr>
      <w:rPr>
        <w:rFonts w:hint="default" w:ascii="Symbol" w:hAnsi="Symbol"/>
      </w:rPr>
    </w:lvl>
    <w:lvl w:ilvl="7" w:tplc="240A0003" w:tentative="1">
      <w:start w:val="1"/>
      <w:numFmt w:val="bullet"/>
      <w:lvlText w:val="o"/>
      <w:lvlJc w:val="left"/>
      <w:pPr>
        <w:ind w:left="6320" w:hanging="360"/>
      </w:pPr>
      <w:rPr>
        <w:rFonts w:hint="default" w:ascii="Courier New" w:hAnsi="Courier New" w:cs="Courier New"/>
      </w:rPr>
    </w:lvl>
    <w:lvl w:ilvl="8" w:tplc="240A0005" w:tentative="1">
      <w:start w:val="1"/>
      <w:numFmt w:val="bullet"/>
      <w:lvlText w:val=""/>
      <w:lvlJc w:val="left"/>
      <w:pPr>
        <w:ind w:left="7040" w:hanging="360"/>
      </w:pPr>
      <w:rPr>
        <w:rFonts w:hint="default" w:ascii="Wingdings" w:hAnsi="Wingdings"/>
      </w:rPr>
    </w:lvl>
  </w:abstractNum>
  <w:abstractNum w:abstractNumId="5" w15:restartNumberingAfterBreak="0">
    <w:nsid w:val="35292FA8"/>
    <w:multiLevelType w:val="hybridMultilevel"/>
    <w:tmpl w:val="BC8244D2"/>
    <w:lvl w:ilvl="0" w:tplc="B50AB880">
      <w:numFmt w:val="bullet"/>
      <w:lvlText w:val="-"/>
      <w:lvlJc w:val="left"/>
      <w:pPr>
        <w:ind w:left="360" w:hanging="360"/>
      </w:pPr>
      <w:rPr>
        <w:rFonts w:hint="default" w:ascii="Arial" w:hAnsi="Arial" w:eastAsia="Arial" w:cs="Aria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6" w15:restartNumberingAfterBreak="0">
    <w:nsid w:val="3B270F63"/>
    <w:multiLevelType w:val="multilevel"/>
    <w:tmpl w:val="0B32C028"/>
    <w:lvl w:ilvl="0">
      <w:start w:val="1"/>
      <w:numFmt w:val="decimal"/>
      <w:lvlText w:val="%1."/>
      <w:lvlJc w:val="left"/>
      <w:pPr>
        <w:ind w:left="560" w:hanging="560"/>
      </w:pPr>
      <w:rPr>
        <w:rFonts w:hint="default"/>
      </w:rPr>
    </w:lvl>
    <w:lvl w:ilvl="1">
      <w:start w:val="1"/>
      <w:numFmt w:val="decimal"/>
      <w:lvlText w:val="%1.%2."/>
      <w:lvlJc w:val="left"/>
      <w:pPr>
        <w:ind w:left="986" w:hanging="5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476246A6"/>
    <w:multiLevelType w:val="hybridMultilevel"/>
    <w:tmpl w:val="2FF06538"/>
    <w:lvl w:ilvl="0" w:tplc="837004E6">
      <w:start w:val="1"/>
      <w:numFmt w:val="bullet"/>
      <w:lvlText w:val="•"/>
      <w:lvlJc w:val="left"/>
      <w:pPr>
        <w:tabs>
          <w:tab w:val="num" w:pos="360"/>
        </w:tabs>
        <w:ind w:left="360" w:hanging="360"/>
      </w:pPr>
      <w:rPr>
        <w:rFonts w:hint="default" w:ascii="Times New Roman" w:hAnsi="Times New Roman"/>
      </w:rPr>
    </w:lvl>
    <w:lvl w:ilvl="1" w:tplc="6714CC26" w:tentative="1">
      <w:start w:val="1"/>
      <w:numFmt w:val="bullet"/>
      <w:lvlText w:val="•"/>
      <w:lvlJc w:val="left"/>
      <w:pPr>
        <w:tabs>
          <w:tab w:val="num" w:pos="1080"/>
        </w:tabs>
        <w:ind w:left="1080" w:hanging="360"/>
      </w:pPr>
      <w:rPr>
        <w:rFonts w:hint="default" w:ascii="Times New Roman" w:hAnsi="Times New Roman"/>
      </w:rPr>
    </w:lvl>
    <w:lvl w:ilvl="2" w:tplc="5EB48040" w:tentative="1">
      <w:start w:val="1"/>
      <w:numFmt w:val="bullet"/>
      <w:lvlText w:val="•"/>
      <w:lvlJc w:val="left"/>
      <w:pPr>
        <w:tabs>
          <w:tab w:val="num" w:pos="1800"/>
        </w:tabs>
        <w:ind w:left="1800" w:hanging="360"/>
      </w:pPr>
      <w:rPr>
        <w:rFonts w:hint="default" w:ascii="Times New Roman" w:hAnsi="Times New Roman"/>
      </w:rPr>
    </w:lvl>
    <w:lvl w:ilvl="3" w:tplc="ADE25262" w:tentative="1">
      <w:start w:val="1"/>
      <w:numFmt w:val="bullet"/>
      <w:lvlText w:val="•"/>
      <w:lvlJc w:val="left"/>
      <w:pPr>
        <w:tabs>
          <w:tab w:val="num" w:pos="2520"/>
        </w:tabs>
        <w:ind w:left="2520" w:hanging="360"/>
      </w:pPr>
      <w:rPr>
        <w:rFonts w:hint="default" w:ascii="Times New Roman" w:hAnsi="Times New Roman"/>
      </w:rPr>
    </w:lvl>
    <w:lvl w:ilvl="4" w:tplc="EE1C6BB4" w:tentative="1">
      <w:start w:val="1"/>
      <w:numFmt w:val="bullet"/>
      <w:lvlText w:val="•"/>
      <w:lvlJc w:val="left"/>
      <w:pPr>
        <w:tabs>
          <w:tab w:val="num" w:pos="3240"/>
        </w:tabs>
        <w:ind w:left="3240" w:hanging="360"/>
      </w:pPr>
      <w:rPr>
        <w:rFonts w:hint="default" w:ascii="Times New Roman" w:hAnsi="Times New Roman"/>
      </w:rPr>
    </w:lvl>
    <w:lvl w:ilvl="5" w:tplc="4C4C97DE" w:tentative="1">
      <w:start w:val="1"/>
      <w:numFmt w:val="bullet"/>
      <w:lvlText w:val="•"/>
      <w:lvlJc w:val="left"/>
      <w:pPr>
        <w:tabs>
          <w:tab w:val="num" w:pos="3960"/>
        </w:tabs>
        <w:ind w:left="3960" w:hanging="360"/>
      </w:pPr>
      <w:rPr>
        <w:rFonts w:hint="default" w:ascii="Times New Roman" w:hAnsi="Times New Roman"/>
      </w:rPr>
    </w:lvl>
    <w:lvl w:ilvl="6" w:tplc="B9EC0874" w:tentative="1">
      <w:start w:val="1"/>
      <w:numFmt w:val="bullet"/>
      <w:lvlText w:val="•"/>
      <w:lvlJc w:val="left"/>
      <w:pPr>
        <w:tabs>
          <w:tab w:val="num" w:pos="4680"/>
        </w:tabs>
        <w:ind w:left="4680" w:hanging="360"/>
      </w:pPr>
      <w:rPr>
        <w:rFonts w:hint="default" w:ascii="Times New Roman" w:hAnsi="Times New Roman"/>
      </w:rPr>
    </w:lvl>
    <w:lvl w:ilvl="7" w:tplc="A448C5E8" w:tentative="1">
      <w:start w:val="1"/>
      <w:numFmt w:val="bullet"/>
      <w:lvlText w:val="•"/>
      <w:lvlJc w:val="left"/>
      <w:pPr>
        <w:tabs>
          <w:tab w:val="num" w:pos="5400"/>
        </w:tabs>
        <w:ind w:left="5400" w:hanging="360"/>
      </w:pPr>
      <w:rPr>
        <w:rFonts w:hint="default" w:ascii="Times New Roman" w:hAnsi="Times New Roman"/>
      </w:rPr>
    </w:lvl>
    <w:lvl w:ilvl="8" w:tplc="E9B42DEC" w:tentative="1">
      <w:start w:val="1"/>
      <w:numFmt w:val="bullet"/>
      <w:lvlText w:val="•"/>
      <w:lvlJc w:val="left"/>
      <w:pPr>
        <w:tabs>
          <w:tab w:val="num" w:pos="6120"/>
        </w:tabs>
        <w:ind w:left="6120" w:hanging="360"/>
      </w:pPr>
      <w:rPr>
        <w:rFonts w:hint="default" w:ascii="Times New Roman" w:hAnsi="Times New Roman"/>
      </w:rPr>
    </w:lvl>
  </w:abstractNum>
  <w:abstractNum w:abstractNumId="8" w15:restartNumberingAfterBreak="0">
    <w:nsid w:val="4A2D6AE7"/>
    <w:multiLevelType w:val="hybridMultilevel"/>
    <w:tmpl w:val="7368BACA"/>
    <w:lvl w:ilvl="0" w:tplc="240A0003">
      <w:start w:val="1"/>
      <w:numFmt w:val="bullet"/>
      <w:lvlText w:val="o"/>
      <w:lvlJc w:val="left"/>
      <w:pPr>
        <w:ind w:left="1706" w:hanging="360"/>
      </w:pPr>
      <w:rPr>
        <w:rFonts w:hint="default" w:ascii="Courier New" w:hAnsi="Courier New" w:cs="Courier New"/>
      </w:rPr>
    </w:lvl>
    <w:lvl w:ilvl="1" w:tplc="240A0003" w:tentative="1">
      <w:start w:val="1"/>
      <w:numFmt w:val="bullet"/>
      <w:lvlText w:val="o"/>
      <w:lvlJc w:val="left"/>
      <w:pPr>
        <w:ind w:left="2426" w:hanging="360"/>
      </w:pPr>
      <w:rPr>
        <w:rFonts w:hint="default" w:ascii="Courier New" w:hAnsi="Courier New" w:cs="Courier New"/>
      </w:rPr>
    </w:lvl>
    <w:lvl w:ilvl="2" w:tplc="240A0005" w:tentative="1">
      <w:start w:val="1"/>
      <w:numFmt w:val="bullet"/>
      <w:lvlText w:val=""/>
      <w:lvlJc w:val="left"/>
      <w:pPr>
        <w:ind w:left="3146" w:hanging="360"/>
      </w:pPr>
      <w:rPr>
        <w:rFonts w:hint="default" w:ascii="Wingdings" w:hAnsi="Wingdings"/>
      </w:rPr>
    </w:lvl>
    <w:lvl w:ilvl="3" w:tplc="240A0001" w:tentative="1">
      <w:start w:val="1"/>
      <w:numFmt w:val="bullet"/>
      <w:lvlText w:val=""/>
      <w:lvlJc w:val="left"/>
      <w:pPr>
        <w:ind w:left="3866" w:hanging="360"/>
      </w:pPr>
      <w:rPr>
        <w:rFonts w:hint="default" w:ascii="Symbol" w:hAnsi="Symbol"/>
      </w:rPr>
    </w:lvl>
    <w:lvl w:ilvl="4" w:tplc="240A0003" w:tentative="1">
      <w:start w:val="1"/>
      <w:numFmt w:val="bullet"/>
      <w:lvlText w:val="o"/>
      <w:lvlJc w:val="left"/>
      <w:pPr>
        <w:ind w:left="4586" w:hanging="360"/>
      </w:pPr>
      <w:rPr>
        <w:rFonts w:hint="default" w:ascii="Courier New" w:hAnsi="Courier New" w:cs="Courier New"/>
      </w:rPr>
    </w:lvl>
    <w:lvl w:ilvl="5" w:tplc="240A0005" w:tentative="1">
      <w:start w:val="1"/>
      <w:numFmt w:val="bullet"/>
      <w:lvlText w:val=""/>
      <w:lvlJc w:val="left"/>
      <w:pPr>
        <w:ind w:left="5306" w:hanging="360"/>
      </w:pPr>
      <w:rPr>
        <w:rFonts w:hint="default" w:ascii="Wingdings" w:hAnsi="Wingdings"/>
      </w:rPr>
    </w:lvl>
    <w:lvl w:ilvl="6" w:tplc="240A0001" w:tentative="1">
      <w:start w:val="1"/>
      <w:numFmt w:val="bullet"/>
      <w:lvlText w:val=""/>
      <w:lvlJc w:val="left"/>
      <w:pPr>
        <w:ind w:left="6026" w:hanging="360"/>
      </w:pPr>
      <w:rPr>
        <w:rFonts w:hint="default" w:ascii="Symbol" w:hAnsi="Symbol"/>
      </w:rPr>
    </w:lvl>
    <w:lvl w:ilvl="7" w:tplc="240A0003" w:tentative="1">
      <w:start w:val="1"/>
      <w:numFmt w:val="bullet"/>
      <w:lvlText w:val="o"/>
      <w:lvlJc w:val="left"/>
      <w:pPr>
        <w:ind w:left="6746" w:hanging="360"/>
      </w:pPr>
      <w:rPr>
        <w:rFonts w:hint="default" w:ascii="Courier New" w:hAnsi="Courier New" w:cs="Courier New"/>
      </w:rPr>
    </w:lvl>
    <w:lvl w:ilvl="8" w:tplc="240A0005" w:tentative="1">
      <w:start w:val="1"/>
      <w:numFmt w:val="bullet"/>
      <w:lvlText w:val=""/>
      <w:lvlJc w:val="left"/>
      <w:pPr>
        <w:ind w:left="7466" w:hanging="360"/>
      </w:pPr>
      <w:rPr>
        <w:rFonts w:hint="default" w:ascii="Wingdings" w:hAnsi="Wingdings"/>
      </w:rPr>
    </w:lvl>
  </w:abstractNum>
  <w:abstractNum w:abstractNumId="9" w15:restartNumberingAfterBreak="0">
    <w:nsid w:val="5C853528"/>
    <w:multiLevelType w:val="multilevel"/>
    <w:tmpl w:val="024C96C4"/>
    <w:lvl w:ilvl="0">
      <w:start w:val="1"/>
      <w:numFmt w:val="decimal"/>
      <w:lvlText w:val="%1."/>
      <w:lvlJc w:val="left"/>
      <w:pPr>
        <w:ind w:left="796"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632" w:hanging="720"/>
      </w:pPr>
      <w:rPr>
        <w:rFonts w:hint="default"/>
      </w:rPr>
    </w:lvl>
    <w:lvl w:ilvl="4">
      <w:start w:val="1"/>
      <w:numFmt w:val="decimal"/>
      <w:lvlText w:val="%1.%2.%3.%4.%5."/>
      <w:lvlJc w:val="left"/>
      <w:pPr>
        <w:ind w:left="3484" w:hanging="1080"/>
      </w:pPr>
      <w:rPr>
        <w:rFonts w:hint="default"/>
      </w:rPr>
    </w:lvl>
    <w:lvl w:ilvl="5">
      <w:start w:val="1"/>
      <w:numFmt w:val="decimal"/>
      <w:lvlText w:val="%1.%2.%3.%4.%5.%6."/>
      <w:lvlJc w:val="left"/>
      <w:pPr>
        <w:ind w:left="3976" w:hanging="1080"/>
      </w:pPr>
      <w:rPr>
        <w:rFonts w:hint="default"/>
      </w:rPr>
    </w:lvl>
    <w:lvl w:ilvl="6">
      <w:start w:val="1"/>
      <w:numFmt w:val="decimal"/>
      <w:lvlText w:val="%1.%2.%3.%4.%5.%6.%7."/>
      <w:lvlJc w:val="left"/>
      <w:pPr>
        <w:ind w:left="4828" w:hanging="1440"/>
      </w:pPr>
      <w:rPr>
        <w:rFonts w:hint="default"/>
      </w:rPr>
    </w:lvl>
    <w:lvl w:ilvl="7">
      <w:start w:val="1"/>
      <w:numFmt w:val="decimal"/>
      <w:lvlText w:val="%1.%2.%3.%4.%5.%6.%7.%8."/>
      <w:lvlJc w:val="left"/>
      <w:pPr>
        <w:ind w:left="5320" w:hanging="1440"/>
      </w:pPr>
      <w:rPr>
        <w:rFonts w:hint="default"/>
      </w:rPr>
    </w:lvl>
    <w:lvl w:ilvl="8">
      <w:start w:val="1"/>
      <w:numFmt w:val="decimal"/>
      <w:lvlText w:val="%1.%2.%3.%4.%5.%6.%7.%8.%9."/>
      <w:lvlJc w:val="left"/>
      <w:pPr>
        <w:ind w:left="6172" w:hanging="1800"/>
      </w:pPr>
      <w:rPr>
        <w:rFonts w:hint="default"/>
      </w:rPr>
    </w:lvl>
  </w:abstractNum>
  <w:abstractNum w:abstractNumId="10" w15:restartNumberingAfterBreak="0">
    <w:nsid w:val="663B30B2"/>
    <w:multiLevelType w:val="hybridMultilevel"/>
    <w:tmpl w:val="D3C27592"/>
    <w:lvl w:ilvl="0" w:tplc="0C0A0001">
      <w:start w:val="1"/>
      <w:numFmt w:val="bullet"/>
      <w:lvlText w:val=""/>
      <w:lvlJc w:val="left"/>
      <w:pPr>
        <w:ind w:left="1146" w:hanging="360"/>
      </w:pPr>
      <w:rPr>
        <w:rFonts w:hint="default" w:ascii="Symbol" w:hAnsi="Symbol"/>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11" w15:restartNumberingAfterBreak="0">
    <w:nsid w:val="6A922615"/>
    <w:multiLevelType w:val="hybridMultilevel"/>
    <w:tmpl w:val="4D3C904E"/>
    <w:lvl w:ilvl="0" w:tplc="0C0A0003">
      <w:start w:val="1"/>
      <w:numFmt w:val="bullet"/>
      <w:lvlText w:val="o"/>
      <w:lvlJc w:val="left"/>
      <w:pPr>
        <w:ind w:left="1706" w:hanging="360"/>
      </w:pPr>
      <w:rPr>
        <w:rFonts w:hint="default" w:ascii="Courier New" w:hAnsi="Courier New" w:cs="Courier New"/>
      </w:rPr>
    </w:lvl>
    <w:lvl w:ilvl="1" w:tplc="0C0A0003" w:tentative="1">
      <w:start w:val="1"/>
      <w:numFmt w:val="bullet"/>
      <w:lvlText w:val="o"/>
      <w:lvlJc w:val="left"/>
      <w:pPr>
        <w:ind w:left="2426" w:hanging="360"/>
      </w:pPr>
      <w:rPr>
        <w:rFonts w:hint="default" w:ascii="Courier New" w:hAnsi="Courier New" w:cs="Courier New"/>
      </w:rPr>
    </w:lvl>
    <w:lvl w:ilvl="2" w:tplc="0C0A0005" w:tentative="1">
      <w:start w:val="1"/>
      <w:numFmt w:val="bullet"/>
      <w:lvlText w:val=""/>
      <w:lvlJc w:val="left"/>
      <w:pPr>
        <w:ind w:left="3146" w:hanging="360"/>
      </w:pPr>
      <w:rPr>
        <w:rFonts w:hint="default" w:ascii="Wingdings" w:hAnsi="Wingdings"/>
      </w:rPr>
    </w:lvl>
    <w:lvl w:ilvl="3" w:tplc="0C0A0001" w:tentative="1">
      <w:start w:val="1"/>
      <w:numFmt w:val="bullet"/>
      <w:lvlText w:val=""/>
      <w:lvlJc w:val="left"/>
      <w:pPr>
        <w:ind w:left="3866" w:hanging="360"/>
      </w:pPr>
      <w:rPr>
        <w:rFonts w:hint="default" w:ascii="Symbol" w:hAnsi="Symbol"/>
      </w:rPr>
    </w:lvl>
    <w:lvl w:ilvl="4" w:tplc="0C0A0003" w:tentative="1">
      <w:start w:val="1"/>
      <w:numFmt w:val="bullet"/>
      <w:lvlText w:val="o"/>
      <w:lvlJc w:val="left"/>
      <w:pPr>
        <w:ind w:left="4586" w:hanging="360"/>
      </w:pPr>
      <w:rPr>
        <w:rFonts w:hint="default" w:ascii="Courier New" w:hAnsi="Courier New" w:cs="Courier New"/>
      </w:rPr>
    </w:lvl>
    <w:lvl w:ilvl="5" w:tplc="0C0A0005" w:tentative="1">
      <w:start w:val="1"/>
      <w:numFmt w:val="bullet"/>
      <w:lvlText w:val=""/>
      <w:lvlJc w:val="left"/>
      <w:pPr>
        <w:ind w:left="5306" w:hanging="360"/>
      </w:pPr>
      <w:rPr>
        <w:rFonts w:hint="default" w:ascii="Wingdings" w:hAnsi="Wingdings"/>
      </w:rPr>
    </w:lvl>
    <w:lvl w:ilvl="6" w:tplc="0C0A0001" w:tentative="1">
      <w:start w:val="1"/>
      <w:numFmt w:val="bullet"/>
      <w:lvlText w:val=""/>
      <w:lvlJc w:val="left"/>
      <w:pPr>
        <w:ind w:left="6026" w:hanging="360"/>
      </w:pPr>
      <w:rPr>
        <w:rFonts w:hint="default" w:ascii="Symbol" w:hAnsi="Symbol"/>
      </w:rPr>
    </w:lvl>
    <w:lvl w:ilvl="7" w:tplc="0C0A0003" w:tentative="1">
      <w:start w:val="1"/>
      <w:numFmt w:val="bullet"/>
      <w:lvlText w:val="o"/>
      <w:lvlJc w:val="left"/>
      <w:pPr>
        <w:ind w:left="6746" w:hanging="360"/>
      </w:pPr>
      <w:rPr>
        <w:rFonts w:hint="default" w:ascii="Courier New" w:hAnsi="Courier New" w:cs="Courier New"/>
      </w:rPr>
    </w:lvl>
    <w:lvl w:ilvl="8" w:tplc="0C0A0005" w:tentative="1">
      <w:start w:val="1"/>
      <w:numFmt w:val="bullet"/>
      <w:lvlText w:val=""/>
      <w:lvlJc w:val="left"/>
      <w:pPr>
        <w:ind w:left="7466" w:hanging="360"/>
      </w:pPr>
      <w:rPr>
        <w:rFonts w:hint="default" w:ascii="Wingdings" w:hAnsi="Wingdings"/>
      </w:rPr>
    </w:lvl>
  </w:abstractNum>
  <w:abstractNum w:abstractNumId="12" w15:restartNumberingAfterBreak="0">
    <w:nsid w:val="6D8D07C9"/>
    <w:multiLevelType w:val="hybridMultilevel"/>
    <w:tmpl w:val="F8160B08"/>
    <w:lvl w:ilvl="0" w:tplc="240A0003">
      <w:start w:val="1"/>
      <w:numFmt w:val="bullet"/>
      <w:lvlText w:val="o"/>
      <w:lvlJc w:val="left"/>
      <w:pPr>
        <w:ind w:left="1706" w:hanging="360"/>
      </w:pPr>
      <w:rPr>
        <w:rFonts w:hint="default" w:ascii="Courier New" w:hAnsi="Courier New" w:cs="Courier New"/>
      </w:rPr>
    </w:lvl>
    <w:lvl w:ilvl="1" w:tplc="240A0003" w:tentative="1">
      <w:start w:val="1"/>
      <w:numFmt w:val="bullet"/>
      <w:lvlText w:val="o"/>
      <w:lvlJc w:val="left"/>
      <w:pPr>
        <w:ind w:left="2426" w:hanging="360"/>
      </w:pPr>
      <w:rPr>
        <w:rFonts w:hint="default" w:ascii="Courier New" w:hAnsi="Courier New" w:cs="Courier New"/>
      </w:rPr>
    </w:lvl>
    <w:lvl w:ilvl="2" w:tplc="240A0005" w:tentative="1">
      <w:start w:val="1"/>
      <w:numFmt w:val="bullet"/>
      <w:lvlText w:val=""/>
      <w:lvlJc w:val="left"/>
      <w:pPr>
        <w:ind w:left="3146" w:hanging="360"/>
      </w:pPr>
      <w:rPr>
        <w:rFonts w:hint="default" w:ascii="Wingdings" w:hAnsi="Wingdings"/>
      </w:rPr>
    </w:lvl>
    <w:lvl w:ilvl="3" w:tplc="240A0001" w:tentative="1">
      <w:start w:val="1"/>
      <w:numFmt w:val="bullet"/>
      <w:lvlText w:val=""/>
      <w:lvlJc w:val="left"/>
      <w:pPr>
        <w:ind w:left="3866" w:hanging="360"/>
      </w:pPr>
      <w:rPr>
        <w:rFonts w:hint="default" w:ascii="Symbol" w:hAnsi="Symbol"/>
      </w:rPr>
    </w:lvl>
    <w:lvl w:ilvl="4" w:tplc="240A0003" w:tentative="1">
      <w:start w:val="1"/>
      <w:numFmt w:val="bullet"/>
      <w:lvlText w:val="o"/>
      <w:lvlJc w:val="left"/>
      <w:pPr>
        <w:ind w:left="4586" w:hanging="360"/>
      </w:pPr>
      <w:rPr>
        <w:rFonts w:hint="default" w:ascii="Courier New" w:hAnsi="Courier New" w:cs="Courier New"/>
      </w:rPr>
    </w:lvl>
    <w:lvl w:ilvl="5" w:tplc="240A0005" w:tentative="1">
      <w:start w:val="1"/>
      <w:numFmt w:val="bullet"/>
      <w:lvlText w:val=""/>
      <w:lvlJc w:val="left"/>
      <w:pPr>
        <w:ind w:left="5306" w:hanging="360"/>
      </w:pPr>
      <w:rPr>
        <w:rFonts w:hint="default" w:ascii="Wingdings" w:hAnsi="Wingdings"/>
      </w:rPr>
    </w:lvl>
    <w:lvl w:ilvl="6" w:tplc="240A0001" w:tentative="1">
      <w:start w:val="1"/>
      <w:numFmt w:val="bullet"/>
      <w:lvlText w:val=""/>
      <w:lvlJc w:val="left"/>
      <w:pPr>
        <w:ind w:left="6026" w:hanging="360"/>
      </w:pPr>
      <w:rPr>
        <w:rFonts w:hint="default" w:ascii="Symbol" w:hAnsi="Symbol"/>
      </w:rPr>
    </w:lvl>
    <w:lvl w:ilvl="7" w:tplc="240A0003" w:tentative="1">
      <w:start w:val="1"/>
      <w:numFmt w:val="bullet"/>
      <w:lvlText w:val="o"/>
      <w:lvlJc w:val="left"/>
      <w:pPr>
        <w:ind w:left="6746" w:hanging="360"/>
      </w:pPr>
      <w:rPr>
        <w:rFonts w:hint="default" w:ascii="Courier New" w:hAnsi="Courier New" w:cs="Courier New"/>
      </w:rPr>
    </w:lvl>
    <w:lvl w:ilvl="8" w:tplc="240A0005" w:tentative="1">
      <w:start w:val="1"/>
      <w:numFmt w:val="bullet"/>
      <w:lvlText w:val=""/>
      <w:lvlJc w:val="left"/>
      <w:pPr>
        <w:ind w:left="7466" w:hanging="360"/>
      </w:pPr>
      <w:rPr>
        <w:rFonts w:hint="default" w:ascii="Wingdings" w:hAnsi="Wingdings"/>
      </w:rPr>
    </w:lvl>
  </w:abstractNum>
  <w:abstractNum w:abstractNumId="13" w15:restartNumberingAfterBreak="0">
    <w:nsid w:val="72186164"/>
    <w:multiLevelType w:val="hybridMultilevel"/>
    <w:tmpl w:val="6E343F28"/>
    <w:lvl w:ilvl="0" w:tplc="240A0003">
      <w:start w:val="1"/>
      <w:numFmt w:val="bullet"/>
      <w:lvlText w:val="o"/>
      <w:lvlJc w:val="left"/>
      <w:pPr>
        <w:ind w:left="1353" w:hanging="360"/>
      </w:pPr>
      <w:rPr>
        <w:rFonts w:hint="default" w:ascii="Courier New" w:hAnsi="Courier New" w:cs="Courier New"/>
      </w:rPr>
    </w:lvl>
    <w:lvl w:ilvl="1" w:tplc="240A0003" w:tentative="1">
      <w:start w:val="1"/>
      <w:numFmt w:val="bullet"/>
      <w:lvlText w:val="o"/>
      <w:lvlJc w:val="left"/>
      <w:pPr>
        <w:ind w:left="2073" w:hanging="360"/>
      </w:pPr>
      <w:rPr>
        <w:rFonts w:hint="default" w:ascii="Courier New" w:hAnsi="Courier New" w:cs="Courier New"/>
      </w:rPr>
    </w:lvl>
    <w:lvl w:ilvl="2" w:tplc="240A0005" w:tentative="1">
      <w:start w:val="1"/>
      <w:numFmt w:val="bullet"/>
      <w:lvlText w:val=""/>
      <w:lvlJc w:val="left"/>
      <w:pPr>
        <w:ind w:left="2793" w:hanging="360"/>
      </w:pPr>
      <w:rPr>
        <w:rFonts w:hint="default" w:ascii="Wingdings" w:hAnsi="Wingdings"/>
      </w:rPr>
    </w:lvl>
    <w:lvl w:ilvl="3" w:tplc="240A0001" w:tentative="1">
      <w:start w:val="1"/>
      <w:numFmt w:val="bullet"/>
      <w:lvlText w:val=""/>
      <w:lvlJc w:val="left"/>
      <w:pPr>
        <w:ind w:left="3513" w:hanging="360"/>
      </w:pPr>
      <w:rPr>
        <w:rFonts w:hint="default" w:ascii="Symbol" w:hAnsi="Symbol"/>
      </w:rPr>
    </w:lvl>
    <w:lvl w:ilvl="4" w:tplc="240A0003" w:tentative="1">
      <w:start w:val="1"/>
      <w:numFmt w:val="bullet"/>
      <w:lvlText w:val="o"/>
      <w:lvlJc w:val="left"/>
      <w:pPr>
        <w:ind w:left="4233" w:hanging="360"/>
      </w:pPr>
      <w:rPr>
        <w:rFonts w:hint="default" w:ascii="Courier New" w:hAnsi="Courier New" w:cs="Courier New"/>
      </w:rPr>
    </w:lvl>
    <w:lvl w:ilvl="5" w:tplc="240A0005" w:tentative="1">
      <w:start w:val="1"/>
      <w:numFmt w:val="bullet"/>
      <w:lvlText w:val=""/>
      <w:lvlJc w:val="left"/>
      <w:pPr>
        <w:ind w:left="4953" w:hanging="360"/>
      </w:pPr>
      <w:rPr>
        <w:rFonts w:hint="default" w:ascii="Wingdings" w:hAnsi="Wingdings"/>
      </w:rPr>
    </w:lvl>
    <w:lvl w:ilvl="6" w:tplc="240A0001" w:tentative="1">
      <w:start w:val="1"/>
      <w:numFmt w:val="bullet"/>
      <w:lvlText w:val=""/>
      <w:lvlJc w:val="left"/>
      <w:pPr>
        <w:ind w:left="5673" w:hanging="360"/>
      </w:pPr>
      <w:rPr>
        <w:rFonts w:hint="default" w:ascii="Symbol" w:hAnsi="Symbol"/>
      </w:rPr>
    </w:lvl>
    <w:lvl w:ilvl="7" w:tplc="240A0003" w:tentative="1">
      <w:start w:val="1"/>
      <w:numFmt w:val="bullet"/>
      <w:lvlText w:val="o"/>
      <w:lvlJc w:val="left"/>
      <w:pPr>
        <w:ind w:left="6393" w:hanging="360"/>
      </w:pPr>
      <w:rPr>
        <w:rFonts w:hint="default" w:ascii="Courier New" w:hAnsi="Courier New" w:cs="Courier New"/>
      </w:rPr>
    </w:lvl>
    <w:lvl w:ilvl="8" w:tplc="240A0005" w:tentative="1">
      <w:start w:val="1"/>
      <w:numFmt w:val="bullet"/>
      <w:lvlText w:val=""/>
      <w:lvlJc w:val="left"/>
      <w:pPr>
        <w:ind w:left="7113" w:hanging="360"/>
      </w:pPr>
      <w:rPr>
        <w:rFonts w:hint="default" w:ascii="Wingdings" w:hAnsi="Wingdings"/>
      </w:rPr>
    </w:lvl>
  </w:abstractNum>
  <w:abstractNum w:abstractNumId="1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6F39E2"/>
    <w:multiLevelType w:val="hybridMultilevel"/>
    <w:tmpl w:val="97A8B062"/>
    <w:lvl w:ilvl="0" w:tplc="0C0A0001">
      <w:start w:val="1"/>
      <w:numFmt w:val="bullet"/>
      <w:lvlText w:val=""/>
      <w:lvlJc w:val="left"/>
      <w:pPr>
        <w:ind w:left="1346" w:hanging="360"/>
      </w:pPr>
      <w:rPr>
        <w:rFonts w:hint="default" w:ascii="Symbol" w:hAnsi="Symbol"/>
      </w:rPr>
    </w:lvl>
    <w:lvl w:ilvl="1" w:tplc="0C0A0003" w:tentative="1">
      <w:start w:val="1"/>
      <w:numFmt w:val="bullet"/>
      <w:lvlText w:val="o"/>
      <w:lvlJc w:val="left"/>
      <w:pPr>
        <w:ind w:left="2066" w:hanging="360"/>
      </w:pPr>
      <w:rPr>
        <w:rFonts w:hint="default" w:ascii="Courier New" w:hAnsi="Courier New" w:cs="Courier New"/>
      </w:rPr>
    </w:lvl>
    <w:lvl w:ilvl="2" w:tplc="0C0A0005" w:tentative="1">
      <w:start w:val="1"/>
      <w:numFmt w:val="bullet"/>
      <w:lvlText w:val=""/>
      <w:lvlJc w:val="left"/>
      <w:pPr>
        <w:ind w:left="2786" w:hanging="360"/>
      </w:pPr>
      <w:rPr>
        <w:rFonts w:hint="default" w:ascii="Wingdings" w:hAnsi="Wingdings"/>
      </w:rPr>
    </w:lvl>
    <w:lvl w:ilvl="3" w:tplc="0C0A0001" w:tentative="1">
      <w:start w:val="1"/>
      <w:numFmt w:val="bullet"/>
      <w:lvlText w:val=""/>
      <w:lvlJc w:val="left"/>
      <w:pPr>
        <w:ind w:left="3506" w:hanging="360"/>
      </w:pPr>
      <w:rPr>
        <w:rFonts w:hint="default" w:ascii="Symbol" w:hAnsi="Symbol"/>
      </w:rPr>
    </w:lvl>
    <w:lvl w:ilvl="4" w:tplc="0C0A0003" w:tentative="1">
      <w:start w:val="1"/>
      <w:numFmt w:val="bullet"/>
      <w:lvlText w:val="o"/>
      <w:lvlJc w:val="left"/>
      <w:pPr>
        <w:ind w:left="4226" w:hanging="360"/>
      </w:pPr>
      <w:rPr>
        <w:rFonts w:hint="default" w:ascii="Courier New" w:hAnsi="Courier New" w:cs="Courier New"/>
      </w:rPr>
    </w:lvl>
    <w:lvl w:ilvl="5" w:tplc="0C0A0005" w:tentative="1">
      <w:start w:val="1"/>
      <w:numFmt w:val="bullet"/>
      <w:lvlText w:val=""/>
      <w:lvlJc w:val="left"/>
      <w:pPr>
        <w:ind w:left="4946" w:hanging="360"/>
      </w:pPr>
      <w:rPr>
        <w:rFonts w:hint="default" w:ascii="Wingdings" w:hAnsi="Wingdings"/>
      </w:rPr>
    </w:lvl>
    <w:lvl w:ilvl="6" w:tplc="0C0A0001" w:tentative="1">
      <w:start w:val="1"/>
      <w:numFmt w:val="bullet"/>
      <w:lvlText w:val=""/>
      <w:lvlJc w:val="left"/>
      <w:pPr>
        <w:ind w:left="5666" w:hanging="360"/>
      </w:pPr>
      <w:rPr>
        <w:rFonts w:hint="default" w:ascii="Symbol" w:hAnsi="Symbol"/>
      </w:rPr>
    </w:lvl>
    <w:lvl w:ilvl="7" w:tplc="0C0A0003" w:tentative="1">
      <w:start w:val="1"/>
      <w:numFmt w:val="bullet"/>
      <w:lvlText w:val="o"/>
      <w:lvlJc w:val="left"/>
      <w:pPr>
        <w:ind w:left="6386" w:hanging="360"/>
      </w:pPr>
      <w:rPr>
        <w:rFonts w:hint="default" w:ascii="Courier New" w:hAnsi="Courier New" w:cs="Courier New"/>
      </w:rPr>
    </w:lvl>
    <w:lvl w:ilvl="8" w:tplc="0C0A0005" w:tentative="1">
      <w:start w:val="1"/>
      <w:numFmt w:val="bullet"/>
      <w:lvlText w:val=""/>
      <w:lvlJc w:val="left"/>
      <w:pPr>
        <w:ind w:left="7106" w:hanging="360"/>
      </w:pPr>
      <w:rPr>
        <w:rFonts w:hint="default" w:ascii="Wingdings" w:hAnsi="Wingdings"/>
      </w:rPr>
    </w:lvl>
  </w:abstractNum>
  <w:num w:numId="1">
    <w:abstractNumId w:val="14"/>
  </w:num>
  <w:num w:numId="2">
    <w:abstractNumId w:val="3"/>
  </w:num>
  <w:num w:numId="3">
    <w:abstractNumId w:val="9"/>
  </w:num>
  <w:num w:numId="4">
    <w:abstractNumId w:val="6"/>
  </w:num>
  <w:num w:numId="5">
    <w:abstractNumId w:val="2"/>
  </w:num>
  <w:num w:numId="6">
    <w:abstractNumId w:val="5"/>
  </w:num>
  <w:num w:numId="7">
    <w:abstractNumId w:val="12"/>
  </w:num>
  <w:num w:numId="8">
    <w:abstractNumId w:val="13"/>
  </w:num>
  <w:num w:numId="9">
    <w:abstractNumId w:val="4"/>
  </w:num>
  <w:num w:numId="10">
    <w:abstractNumId w:val="8"/>
  </w:num>
  <w:num w:numId="11">
    <w:abstractNumId w:val="10"/>
  </w:num>
  <w:num w:numId="12">
    <w:abstractNumId w:val="1"/>
  </w:num>
  <w:num w:numId="13">
    <w:abstractNumId w:val="11"/>
  </w:num>
  <w:num w:numId="14">
    <w:abstractNumId w:val="7"/>
  </w:num>
  <w:num w:numId="15">
    <w:abstractNumId w:val="0"/>
  </w:num>
  <w:num w:numId="16">
    <w:abstractNumId w:val="15"/>
  </w:num>
  <w:numIdMacAtCleanup w:val="16"/>
</w:numbering>
</file>

<file path=word/people.xml><?xml version="1.0" encoding="utf-8"?>
<w15:people xmlns:mc="http://schemas.openxmlformats.org/markup-compatibility/2006" xmlns:w15="http://schemas.microsoft.com/office/word/2012/wordml" mc:Ignorable="w15">
  <w15:person w15:author="Heydy Cristina Gonzalez Garcia">
    <w15:presenceInfo w15:providerId="None" w15:userId="Heydy Cristina Gonzalez Garcia"/>
  </w15:person>
  <w15:person w15:author="Yezid Choperena">
    <w15:presenceInfo w15:providerId="Windows Live" w15:userId="9f177b68b139cff4"/>
  </w15:person>
  <w15:person w15:author="Heydy Cristina Gonzalez Garcia">
    <w15:presenceInfo w15:providerId="AD" w15:userId="S::hegonzalezg@sena.edu.co::dfeded90-0c24-4570-a91a-ca3bf1af4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0DB4"/>
    <w:rsid w:val="00001D8E"/>
    <w:rsid w:val="00015986"/>
    <w:rsid w:val="00015D68"/>
    <w:rsid w:val="0002189D"/>
    <w:rsid w:val="00023DC6"/>
    <w:rsid w:val="00026D86"/>
    <w:rsid w:val="00032FAD"/>
    <w:rsid w:val="0003460F"/>
    <w:rsid w:val="000379D2"/>
    <w:rsid w:val="00046A1A"/>
    <w:rsid w:val="000508C4"/>
    <w:rsid w:val="0006314D"/>
    <w:rsid w:val="00065A9E"/>
    <w:rsid w:val="0007666A"/>
    <w:rsid w:val="000804A6"/>
    <w:rsid w:val="00086115"/>
    <w:rsid w:val="000861F9"/>
    <w:rsid w:val="000A2DE0"/>
    <w:rsid w:val="000A3B92"/>
    <w:rsid w:val="000A46A4"/>
    <w:rsid w:val="000A7251"/>
    <w:rsid w:val="000B14D6"/>
    <w:rsid w:val="000B19A8"/>
    <w:rsid w:val="000B3D7D"/>
    <w:rsid w:val="000B4247"/>
    <w:rsid w:val="000B42F3"/>
    <w:rsid w:val="000C0BDD"/>
    <w:rsid w:val="000C2E14"/>
    <w:rsid w:val="000C47BC"/>
    <w:rsid w:val="000C48FB"/>
    <w:rsid w:val="000D1F18"/>
    <w:rsid w:val="000D37E3"/>
    <w:rsid w:val="000E166B"/>
    <w:rsid w:val="000E357D"/>
    <w:rsid w:val="000E380D"/>
    <w:rsid w:val="00100768"/>
    <w:rsid w:val="001031B7"/>
    <w:rsid w:val="00103BF1"/>
    <w:rsid w:val="00103D55"/>
    <w:rsid w:val="00107191"/>
    <w:rsid w:val="001127AB"/>
    <w:rsid w:val="00112B0C"/>
    <w:rsid w:val="0012122D"/>
    <w:rsid w:val="001260F9"/>
    <w:rsid w:val="00126853"/>
    <w:rsid w:val="00133D28"/>
    <w:rsid w:val="00134E60"/>
    <w:rsid w:val="0013585A"/>
    <w:rsid w:val="001378E0"/>
    <w:rsid w:val="00151548"/>
    <w:rsid w:val="00152C6C"/>
    <w:rsid w:val="0015660D"/>
    <w:rsid w:val="001603BB"/>
    <w:rsid w:val="001648EF"/>
    <w:rsid w:val="00173925"/>
    <w:rsid w:val="00173994"/>
    <w:rsid w:val="001822F6"/>
    <w:rsid w:val="001827E5"/>
    <w:rsid w:val="001B10A9"/>
    <w:rsid w:val="001B3DC1"/>
    <w:rsid w:val="001D0144"/>
    <w:rsid w:val="001D1139"/>
    <w:rsid w:val="001D7D09"/>
    <w:rsid w:val="001E43C6"/>
    <w:rsid w:val="001E45B0"/>
    <w:rsid w:val="002055FA"/>
    <w:rsid w:val="00213763"/>
    <w:rsid w:val="0022060E"/>
    <w:rsid w:val="00224DB4"/>
    <w:rsid w:val="00224E8C"/>
    <w:rsid w:val="002268DC"/>
    <w:rsid w:val="002274D0"/>
    <w:rsid w:val="00234420"/>
    <w:rsid w:val="002379B4"/>
    <w:rsid w:val="00256078"/>
    <w:rsid w:val="00260D09"/>
    <w:rsid w:val="00266A55"/>
    <w:rsid w:val="00277C03"/>
    <w:rsid w:val="00280F84"/>
    <w:rsid w:val="002846D8"/>
    <w:rsid w:val="0028715D"/>
    <w:rsid w:val="00292970"/>
    <w:rsid w:val="00294AA6"/>
    <w:rsid w:val="00295A1C"/>
    <w:rsid w:val="002A63BF"/>
    <w:rsid w:val="002B0887"/>
    <w:rsid w:val="002B28CB"/>
    <w:rsid w:val="002B3770"/>
    <w:rsid w:val="002B4015"/>
    <w:rsid w:val="002C0FEA"/>
    <w:rsid w:val="002C2E27"/>
    <w:rsid w:val="002D08DA"/>
    <w:rsid w:val="002D1227"/>
    <w:rsid w:val="002D16E8"/>
    <w:rsid w:val="002D2697"/>
    <w:rsid w:val="002D4AD4"/>
    <w:rsid w:val="002D551B"/>
    <w:rsid w:val="002D6C0C"/>
    <w:rsid w:val="002E27B1"/>
    <w:rsid w:val="002E44AE"/>
    <w:rsid w:val="002F0B20"/>
    <w:rsid w:val="003032F2"/>
    <w:rsid w:val="00303787"/>
    <w:rsid w:val="00306DC7"/>
    <w:rsid w:val="00310DA3"/>
    <w:rsid w:val="00313D3B"/>
    <w:rsid w:val="00325BF5"/>
    <w:rsid w:val="00325C14"/>
    <w:rsid w:val="00326E9E"/>
    <w:rsid w:val="00327AE8"/>
    <w:rsid w:val="00333D56"/>
    <w:rsid w:val="00335246"/>
    <w:rsid w:val="003355DE"/>
    <w:rsid w:val="003361CB"/>
    <w:rsid w:val="00336622"/>
    <w:rsid w:val="00344CB8"/>
    <w:rsid w:val="00347D3C"/>
    <w:rsid w:val="0035066F"/>
    <w:rsid w:val="00354816"/>
    <w:rsid w:val="0036055D"/>
    <w:rsid w:val="00375215"/>
    <w:rsid w:val="00382A34"/>
    <w:rsid w:val="00386106"/>
    <w:rsid w:val="00387F80"/>
    <w:rsid w:val="00390F50"/>
    <w:rsid w:val="003963A3"/>
    <w:rsid w:val="003973F5"/>
    <w:rsid w:val="003A1DC3"/>
    <w:rsid w:val="003A34A8"/>
    <w:rsid w:val="003A4DF1"/>
    <w:rsid w:val="003A6B0D"/>
    <w:rsid w:val="003A6C92"/>
    <w:rsid w:val="003A7FD2"/>
    <w:rsid w:val="003B0F43"/>
    <w:rsid w:val="003C072D"/>
    <w:rsid w:val="003D415B"/>
    <w:rsid w:val="003D6E9F"/>
    <w:rsid w:val="003E4C05"/>
    <w:rsid w:val="003E510F"/>
    <w:rsid w:val="003F2B64"/>
    <w:rsid w:val="003F3AD2"/>
    <w:rsid w:val="003F4485"/>
    <w:rsid w:val="003F757E"/>
    <w:rsid w:val="003F7B72"/>
    <w:rsid w:val="004021B1"/>
    <w:rsid w:val="0040241B"/>
    <w:rsid w:val="00402BAB"/>
    <w:rsid w:val="0040321F"/>
    <w:rsid w:val="0040579F"/>
    <w:rsid w:val="00406D5E"/>
    <w:rsid w:val="004138F5"/>
    <w:rsid w:val="00413DA3"/>
    <w:rsid w:val="00415E31"/>
    <w:rsid w:val="00417350"/>
    <w:rsid w:val="0042052A"/>
    <w:rsid w:val="00424882"/>
    <w:rsid w:val="00436542"/>
    <w:rsid w:val="00436CBD"/>
    <w:rsid w:val="004409D3"/>
    <w:rsid w:val="0044237A"/>
    <w:rsid w:val="00443785"/>
    <w:rsid w:val="00446260"/>
    <w:rsid w:val="00451884"/>
    <w:rsid w:val="00452501"/>
    <w:rsid w:val="00461F2D"/>
    <w:rsid w:val="00462B89"/>
    <w:rsid w:val="00462B95"/>
    <w:rsid w:val="0047021C"/>
    <w:rsid w:val="0047329B"/>
    <w:rsid w:val="00475BD6"/>
    <w:rsid w:val="0047644D"/>
    <w:rsid w:val="00477373"/>
    <w:rsid w:val="004847DA"/>
    <w:rsid w:val="00485D73"/>
    <w:rsid w:val="00487111"/>
    <w:rsid w:val="0049341E"/>
    <w:rsid w:val="004936FF"/>
    <w:rsid w:val="004B17BA"/>
    <w:rsid w:val="004B605D"/>
    <w:rsid w:val="004B7AE5"/>
    <w:rsid w:val="004C2F4F"/>
    <w:rsid w:val="004C4E16"/>
    <w:rsid w:val="004C5878"/>
    <w:rsid w:val="004D22F4"/>
    <w:rsid w:val="004D6739"/>
    <w:rsid w:val="004E29AE"/>
    <w:rsid w:val="004E6F1F"/>
    <w:rsid w:val="004F349F"/>
    <w:rsid w:val="004F720B"/>
    <w:rsid w:val="005114E4"/>
    <w:rsid w:val="00511D49"/>
    <w:rsid w:val="005136C1"/>
    <w:rsid w:val="00514E7A"/>
    <w:rsid w:val="0051508A"/>
    <w:rsid w:val="00516673"/>
    <w:rsid w:val="005218D0"/>
    <w:rsid w:val="00521A5B"/>
    <w:rsid w:val="00523CA0"/>
    <w:rsid w:val="00531E52"/>
    <w:rsid w:val="005403E8"/>
    <w:rsid w:val="00543650"/>
    <w:rsid w:val="005437E1"/>
    <w:rsid w:val="00544449"/>
    <w:rsid w:val="0054795F"/>
    <w:rsid w:val="00550888"/>
    <w:rsid w:val="00556397"/>
    <w:rsid w:val="00557947"/>
    <w:rsid w:val="00557D23"/>
    <w:rsid w:val="00560468"/>
    <w:rsid w:val="00563067"/>
    <w:rsid w:val="00564D78"/>
    <w:rsid w:val="00570BEC"/>
    <w:rsid w:val="005753AF"/>
    <w:rsid w:val="00575CDC"/>
    <w:rsid w:val="005820E4"/>
    <w:rsid w:val="0059034F"/>
    <w:rsid w:val="00597F4C"/>
    <w:rsid w:val="005A021E"/>
    <w:rsid w:val="005A2A7A"/>
    <w:rsid w:val="005A7A9A"/>
    <w:rsid w:val="005B001B"/>
    <w:rsid w:val="005B00C5"/>
    <w:rsid w:val="005B1681"/>
    <w:rsid w:val="005C4FF3"/>
    <w:rsid w:val="005D64D4"/>
    <w:rsid w:val="005E00E2"/>
    <w:rsid w:val="005E088E"/>
    <w:rsid w:val="005E3939"/>
    <w:rsid w:val="005E448D"/>
    <w:rsid w:val="005E7F18"/>
    <w:rsid w:val="005F12EB"/>
    <w:rsid w:val="005F4AC2"/>
    <w:rsid w:val="005F7DFE"/>
    <w:rsid w:val="00600058"/>
    <w:rsid w:val="0060224F"/>
    <w:rsid w:val="0060446E"/>
    <w:rsid w:val="0060450F"/>
    <w:rsid w:val="00604A3D"/>
    <w:rsid w:val="0060755A"/>
    <w:rsid w:val="00617B84"/>
    <w:rsid w:val="00617D9F"/>
    <w:rsid w:val="00620316"/>
    <w:rsid w:val="00620BE4"/>
    <w:rsid w:val="00623526"/>
    <w:rsid w:val="00636615"/>
    <w:rsid w:val="00636E26"/>
    <w:rsid w:val="00637D7D"/>
    <w:rsid w:val="00670917"/>
    <w:rsid w:val="0067260F"/>
    <w:rsid w:val="00673BA4"/>
    <w:rsid w:val="00674492"/>
    <w:rsid w:val="006776F9"/>
    <w:rsid w:val="0068108F"/>
    <w:rsid w:val="00683499"/>
    <w:rsid w:val="00686A92"/>
    <w:rsid w:val="00694550"/>
    <w:rsid w:val="0069780A"/>
    <w:rsid w:val="006B295D"/>
    <w:rsid w:val="006B6056"/>
    <w:rsid w:val="006B6962"/>
    <w:rsid w:val="006B717D"/>
    <w:rsid w:val="006C0E5A"/>
    <w:rsid w:val="006C741D"/>
    <w:rsid w:val="006C7A83"/>
    <w:rsid w:val="006C7C3B"/>
    <w:rsid w:val="006D2990"/>
    <w:rsid w:val="006D317C"/>
    <w:rsid w:val="006D781E"/>
    <w:rsid w:val="006E66EB"/>
    <w:rsid w:val="006F701E"/>
    <w:rsid w:val="0070060A"/>
    <w:rsid w:val="00701959"/>
    <w:rsid w:val="0070224C"/>
    <w:rsid w:val="00703CC5"/>
    <w:rsid w:val="00707809"/>
    <w:rsid w:val="00713282"/>
    <w:rsid w:val="00716E4D"/>
    <w:rsid w:val="00717417"/>
    <w:rsid w:val="00722DE7"/>
    <w:rsid w:val="00724DDE"/>
    <w:rsid w:val="007261E8"/>
    <w:rsid w:val="00731FB0"/>
    <w:rsid w:val="00733A65"/>
    <w:rsid w:val="00735374"/>
    <w:rsid w:val="007355C6"/>
    <w:rsid w:val="007358F1"/>
    <w:rsid w:val="00744DD8"/>
    <w:rsid w:val="0074531E"/>
    <w:rsid w:val="007534A0"/>
    <w:rsid w:val="00754316"/>
    <w:rsid w:val="00755AAC"/>
    <w:rsid w:val="00756BD1"/>
    <w:rsid w:val="0076172E"/>
    <w:rsid w:val="007769AB"/>
    <w:rsid w:val="007871FE"/>
    <w:rsid w:val="007910E0"/>
    <w:rsid w:val="00792600"/>
    <w:rsid w:val="0079521A"/>
    <w:rsid w:val="007956C2"/>
    <w:rsid w:val="007A1771"/>
    <w:rsid w:val="007A40CF"/>
    <w:rsid w:val="007A6D22"/>
    <w:rsid w:val="007B4F6C"/>
    <w:rsid w:val="007B51CE"/>
    <w:rsid w:val="007B6C56"/>
    <w:rsid w:val="007B725F"/>
    <w:rsid w:val="007C132D"/>
    <w:rsid w:val="007C18BA"/>
    <w:rsid w:val="007C4702"/>
    <w:rsid w:val="007C5FB5"/>
    <w:rsid w:val="007D074C"/>
    <w:rsid w:val="007D6C76"/>
    <w:rsid w:val="007D7293"/>
    <w:rsid w:val="007D7A90"/>
    <w:rsid w:val="007E0778"/>
    <w:rsid w:val="007E187A"/>
    <w:rsid w:val="007E1CE5"/>
    <w:rsid w:val="007F080D"/>
    <w:rsid w:val="007F2859"/>
    <w:rsid w:val="007F4E44"/>
    <w:rsid w:val="00800505"/>
    <w:rsid w:val="00812498"/>
    <w:rsid w:val="0081433B"/>
    <w:rsid w:val="008165EA"/>
    <w:rsid w:val="0081797C"/>
    <w:rsid w:val="00826125"/>
    <w:rsid w:val="0082625F"/>
    <w:rsid w:val="008266F3"/>
    <w:rsid w:val="00833209"/>
    <w:rsid w:val="0083471A"/>
    <w:rsid w:val="00834952"/>
    <w:rsid w:val="00834A98"/>
    <w:rsid w:val="00835E35"/>
    <w:rsid w:val="00836C94"/>
    <w:rsid w:val="008407BB"/>
    <w:rsid w:val="00842664"/>
    <w:rsid w:val="00844A88"/>
    <w:rsid w:val="008457A7"/>
    <w:rsid w:val="008465CD"/>
    <w:rsid w:val="008479C1"/>
    <w:rsid w:val="00850900"/>
    <w:rsid w:val="00852180"/>
    <w:rsid w:val="00853F00"/>
    <w:rsid w:val="00860AF5"/>
    <w:rsid w:val="0086156D"/>
    <w:rsid w:val="00862065"/>
    <w:rsid w:val="00865C2C"/>
    <w:rsid w:val="00871F4C"/>
    <w:rsid w:val="00876C32"/>
    <w:rsid w:val="00880463"/>
    <w:rsid w:val="008804D3"/>
    <w:rsid w:val="00880CD4"/>
    <w:rsid w:val="00886286"/>
    <w:rsid w:val="008870A8"/>
    <w:rsid w:val="008928B6"/>
    <w:rsid w:val="00894172"/>
    <w:rsid w:val="008A1090"/>
    <w:rsid w:val="008A4A36"/>
    <w:rsid w:val="008A76FD"/>
    <w:rsid w:val="008B084C"/>
    <w:rsid w:val="008B16AC"/>
    <w:rsid w:val="008B2F7B"/>
    <w:rsid w:val="008B4582"/>
    <w:rsid w:val="008B4EB3"/>
    <w:rsid w:val="008B7F6C"/>
    <w:rsid w:val="008C3C4B"/>
    <w:rsid w:val="008C48EA"/>
    <w:rsid w:val="008D1090"/>
    <w:rsid w:val="008D2BDB"/>
    <w:rsid w:val="008D7861"/>
    <w:rsid w:val="008E0CAB"/>
    <w:rsid w:val="008E53B3"/>
    <w:rsid w:val="008F2679"/>
    <w:rsid w:val="008F2BA6"/>
    <w:rsid w:val="008F3D4A"/>
    <w:rsid w:val="008F6B12"/>
    <w:rsid w:val="00901A9C"/>
    <w:rsid w:val="00902855"/>
    <w:rsid w:val="00904C8E"/>
    <w:rsid w:val="00906209"/>
    <w:rsid w:val="0091065F"/>
    <w:rsid w:val="009107F1"/>
    <w:rsid w:val="009173CE"/>
    <w:rsid w:val="00920CAB"/>
    <w:rsid w:val="0092344E"/>
    <w:rsid w:val="00930A9A"/>
    <w:rsid w:val="00933D4A"/>
    <w:rsid w:val="00934023"/>
    <w:rsid w:val="00941560"/>
    <w:rsid w:val="00942DFF"/>
    <w:rsid w:val="0095049D"/>
    <w:rsid w:val="00955FB1"/>
    <w:rsid w:val="009571E3"/>
    <w:rsid w:val="00962D8F"/>
    <w:rsid w:val="00970F93"/>
    <w:rsid w:val="00972CBC"/>
    <w:rsid w:val="00981324"/>
    <w:rsid w:val="00981397"/>
    <w:rsid w:val="00990BFF"/>
    <w:rsid w:val="00991DF8"/>
    <w:rsid w:val="009929A8"/>
    <w:rsid w:val="00993FDC"/>
    <w:rsid w:val="00995C76"/>
    <w:rsid w:val="009A1B70"/>
    <w:rsid w:val="009A779B"/>
    <w:rsid w:val="009B4981"/>
    <w:rsid w:val="009B4EC7"/>
    <w:rsid w:val="009B5164"/>
    <w:rsid w:val="009B7152"/>
    <w:rsid w:val="009B788E"/>
    <w:rsid w:val="009C1AC9"/>
    <w:rsid w:val="009C3127"/>
    <w:rsid w:val="009C7715"/>
    <w:rsid w:val="009D4260"/>
    <w:rsid w:val="009D54C0"/>
    <w:rsid w:val="009D5D7B"/>
    <w:rsid w:val="009D60B6"/>
    <w:rsid w:val="009D65B2"/>
    <w:rsid w:val="009E0A78"/>
    <w:rsid w:val="009E67D7"/>
    <w:rsid w:val="009F1AD4"/>
    <w:rsid w:val="00A0129A"/>
    <w:rsid w:val="00A0203E"/>
    <w:rsid w:val="00A07777"/>
    <w:rsid w:val="00A120FD"/>
    <w:rsid w:val="00A1238D"/>
    <w:rsid w:val="00A12B23"/>
    <w:rsid w:val="00A16395"/>
    <w:rsid w:val="00A226FF"/>
    <w:rsid w:val="00A24B51"/>
    <w:rsid w:val="00A311A6"/>
    <w:rsid w:val="00A31C65"/>
    <w:rsid w:val="00A31FC2"/>
    <w:rsid w:val="00A343D0"/>
    <w:rsid w:val="00A35109"/>
    <w:rsid w:val="00A37671"/>
    <w:rsid w:val="00A40E08"/>
    <w:rsid w:val="00A43553"/>
    <w:rsid w:val="00A47C8D"/>
    <w:rsid w:val="00A50049"/>
    <w:rsid w:val="00A53581"/>
    <w:rsid w:val="00A727AC"/>
    <w:rsid w:val="00A732A7"/>
    <w:rsid w:val="00A83C4F"/>
    <w:rsid w:val="00A969DD"/>
    <w:rsid w:val="00AA2BF9"/>
    <w:rsid w:val="00AA373A"/>
    <w:rsid w:val="00AA4071"/>
    <w:rsid w:val="00AA6050"/>
    <w:rsid w:val="00AB087A"/>
    <w:rsid w:val="00AB32CB"/>
    <w:rsid w:val="00AB761A"/>
    <w:rsid w:val="00AB7D0F"/>
    <w:rsid w:val="00AC1583"/>
    <w:rsid w:val="00AC2552"/>
    <w:rsid w:val="00AC3CE1"/>
    <w:rsid w:val="00AC3F4A"/>
    <w:rsid w:val="00AC4BEB"/>
    <w:rsid w:val="00AC55FC"/>
    <w:rsid w:val="00AC6C24"/>
    <w:rsid w:val="00AD0DD7"/>
    <w:rsid w:val="00AD1CEC"/>
    <w:rsid w:val="00AD4FFE"/>
    <w:rsid w:val="00AE224E"/>
    <w:rsid w:val="00AE6EA3"/>
    <w:rsid w:val="00AF07C1"/>
    <w:rsid w:val="00B01097"/>
    <w:rsid w:val="00B012CB"/>
    <w:rsid w:val="00B115A3"/>
    <w:rsid w:val="00B12AF2"/>
    <w:rsid w:val="00B14185"/>
    <w:rsid w:val="00B14FA1"/>
    <w:rsid w:val="00B158DE"/>
    <w:rsid w:val="00B22C7F"/>
    <w:rsid w:val="00B266BF"/>
    <w:rsid w:val="00B270CA"/>
    <w:rsid w:val="00B31BE3"/>
    <w:rsid w:val="00B3524B"/>
    <w:rsid w:val="00B535A7"/>
    <w:rsid w:val="00B57F8D"/>
    <w:rsid w:val="00B61175"/>
    <w:rsid w:val="00B65F16"/>
    <w:rsid w:val="00B67889"/>
    <w:rsid w:val="00B7079D"/>
    <w:rsid w:val="00B70909"/>
    <w:rsid w:val="00B722BB"/>
    <w:rsid w:val="00B806E8"/>
    <w:rsid w:val="00B85E1D"/>
    <w:rsid w:val="00B90450"/>
    <w:rsid w:val="00B92251"/>
    <w:rsid w:val="00BA395B"/>
    <w:rsid w:val="00BA7128"/>
    <w:rsid w:val="00BB0129"/>
    <w:rsid w:val="00BB137C"/>
    <w:rsid w:val="00BB4BB1"/>
    <w:rsid w:val="00BB63FE"/>
    <w:rsid w:val="00BC3070"/>
    <w:rsid w:val="00BD0B25"/>
    <w:rsid w:val="00BD3CCB"/>
    <w:rsid w:val="00BD3F59"/>
    <w:rsid w:val="00BE0506"/>
    <w:rsid w:val="00BE2884"/>
    <w:rsid w:val="00BE4AE9"/>
    <w:rsid w:val="00BE5E89"/>
    <w:rsid w:val="00BF371D"/>
    <w:rsid w:val="00BF505E"/>
    <w:rsid w:val="00BF550B"/>
    <w:rsid w:val="00BF6E2F"/>
    <w:rsid w:val="00BF7BE9"/>
    <w:rsid w:val="00C006FB"/>
    <w:rsid w:val="00C05691"/>
    <w:rsid w:val="00C058FA"/>
    <w:rsid w:val="00C07F27"/>
    <w:rsid w:val="00C151DD"/>
    <w:rsid w:val="00C16079"/>
    <w:rsid w:val="00C218A2"/>
    <w:rsid w:val="00C26771"/>
    <w:rsid w:val="00C2725B"/>
    <w:rsid w:val="00C27700"/>
    <w:rsid w:val="00C30402"/>
    <w:rsid w:val="00C30619"/>
    <w:rsid w:val="00C31B4F"/>
    <w:rsid w:val="00C33DB4"/>
    <w:rsid w:val="00C3460D"/>
    <w:rsid w:val="00C4121B"/>
    <w:rsid w:val="00C52613"/>
    <w:rsid w:val="00C52668"/>
    <w:rsid w:val="00C53926"/>
    <w:rsid w:val="00C55E83"/>
    <w:rsid w:val="00C64501"/>
    <w:rsid w:val="00C649ED"/>
    <w:rsid w:val="00C669FB"/>
    <w:rsid w:val="00C67EB4"/>
    <w:rsid w:val="00C82977"/>
    <w:rsid w:val="00C831FB"/>
    <w:rsid w:val="00C87CF0"/>
    <w:rsid w:val="00C90E86"/>
    <w:rsid w:val="00C92980"/>
    <w:rsid w:val="00CA236C"/>
    <w:rsid w:val="00CA3E60"/>
    <w:rsid w:val="00CA5BB4"/>
    <w:rsid w:val="00CA7220"/>
    <w:rsid w:val="00CB0435"/>
    <w:rsid w:val="00CB3C7F"/>
    <w:rsid w:val="00CC12C7"/>
    <w:rsid w:val="00CC53C8"/>
    <w:rsid w:val="00CC6CA5"/>
    <w:rsid w:val="00CD11BA"/>
    <w:rsid w:val="00CD3F7D"/>
    <w:rsid w:val="00CD6DA6"/>
    <w:rsid w:val="00CE38A4"/>
    <w:rsid w:val="00CF2680"/>
    <w:rsid w:val="00CF39F8"/>
    <w:rsid w:val="00CF4BC1"/>
    <w:rsid w:val="00CF63D3"/>
    <w:rsid w:val="00D00427"/>
    <w:rsid w:val="00D01654"/>
    <w:rsid w:val="00D06C02"/>
    <w:rsid w:val="00D14562"/>
    <w:rsid w:val="00D14F7C"/>
    <w:rsid w:val="00D17C72"/>
    <w:rsid w:val="00D21AB4"/>
    <w:rsid w:val="00D22D66"/>
    <w:rsid w:val="00D30BDC"/>
    <w:rsid w:val="00D32E4F"/>
    <w:rsid w:val="00D359C3"/>
    <w:rsid w:val="00D436C3"/>
    <w:rsid w:val="00D43717"/>
    <w:rsid w:val="00D44483"/>
    <w:rsid w:val="00D50A55"/>
    <w:rsid w:val="00D55C84"/>
    <w:rsid w:val="00D6295E"/>
    <w:rsid w:val="00D6423C"/>
    <w:rsid w:val="00D64D11"/>
    <w:rsid w:val="00D66F74"/>
    <w:rsid w:val="00D67BD4"/>
    <w:rsid w:val="00D804FA"/>
    <w:rsid w:val="00D80FAA"/>
    <w:rsid w:val="00D917F4"/>
    <w:rsid w:val="00D93876"/>
    <w:rsid w:val="00D93D27"/>
    <w:rsid w:val="00D954F8"/>
    <w:rsid w:val="00DA22C6"/>
    <w:rsid w:val="00DB099A"/>
    <w:rsid w:val="00DB55E3"/>
    <w:rsid w:val="00DB64A4"/>
    <w:rsid w:val="00DC1026"/>
    <w:rsid w:val="00DC3E1D"/>
    <w:rsid w:val="00DC467B"/>
    <w:rsid w:val="00DC4B2B"/>
    <w:rsid w:val="00DC525B"/>
    <w:rsid w:val="00DC5871"/>
    <w:rsid w:val="00DC5B8F"/>
    <w:rsid w:val="00DC7D78"/>
    <w:rsid w:val="00DC7ED6"/>
    <w:rsid w:val="00DD0B3D"/>
    <w:rsid w:val="00DD65B6"/>
    <w:rsid w:val="00DD7AB2"/>
    <w:rsid w:val="00DF2D88"/>
    <w:rsid w:val="00DF37D7"/>
    <w:rsid w:val="00DF506A"/>
    <w:rsid w:val="00DF569C"/>
    <w:rsid w:val="00E03734"/>
    <w:rsid w:val="00E04CA1"/>
    <w:rsid w:val="00E05697"/>
    <w:rsid w:val="00E064B9"/>
    <w:rsid w:val="00E071C4"/>
    <w:rsid w:val="00E07B49"/>
    <w:rsid w:val="00E107F1"/>
    <w:rsid w:val="00E12658"/>
    <w:rsid w:val="00E14B97"/>
    <w:rsid w:val="00E15395"/>
    <w:rsid w:val="00E20FA5"/>
    <w:rsid w:val="00E21888"/>
    <w:rsid w:val="00E222EA"/>
    <w:rsid w:val="00E23AC1"/>
    <w:rsid w:val="00E2438D"/>
    <w:rsid w:val="00E24562"/>
    <w:rsid w:val="00E24E3E"/>
    <w:rsid w:val="00E36F6B"/>
    <w:rsid w:val="00E417A6"/>
    <w:rsid w:val="00E417D1"/>
    <w:rsid w:val="00E45E66"/>
    <w:rsid w:val="00E46AEE"/>
    <w:rsid w:val="00E565F9"/>
    <w:rsid w:val="00E636B5"/>
    <w:rsid w:val="00E72ACB"/>
    <w:rsid w:val="00E75142"/>
    <w:rsid w:val="00E82E80"/>
    <w:rsid w:val="00E8581D"/>
    <w:rsid w:val="00E8697E"/>
    <w:rsid w:val="00E872E7"/>
    <w:rsid w:val="00E90B26"/>
    <w:rsid w:val="00E9379C"/>
    <w:rsid w:val="00E9434F"/>
    <w:rsid w:val="00E94432"/>
    <w:rsid w:val="00EB405D"/>
    <w:rsid w:val="00EC200F"/>
    <w:rsid w:val="00EC205B"/>
    <w:rsid w:val="00EC539B"/>
    <w:rsid w:val="00EC5688"/>
    <w:rsid w:val="00ED12D4"/>
    <w:rsid w:val="00EE2092"/>
    <w:rsid w:val="00EF044F"/>
    <w:rsid w:val="00EF53EC"/>
    <w:rsid w:val="00F02338"/>
    <w:rsid w:val="00F055A0"/>
    <w:rsid w:val="00F06EB1"/>
    <w:rsid w:val="00F071AD"/>
    <w:rsid w:val="00F1288A"/>
    <w:rsid w:val="00F21C1B"/>
    <w:rsid w:val="00F25A1B"/>
    <w:rsid w:val="00F269AD"/>
    <w:rsid w:val="00F31FC5"/>
    <w:rsid w:val="00F403DF"/>
    <w:rsid w:val="00F415F7"/>
    <w:rsid w:val="00F42104"/>
    <w:rsid w:val="00F4227A"/>
    <w:rsid w:val="00F4347E"/>
    <w:rsid w:val="00F44B78"/>
    <w:rsid w:val="00F47A34"/>
    <w:rsid w:val="00F503A8"/>
    <w:rsid w:val="00F50715"/>
    <w:rsid w:val="00F52308"/>
    <w:rsid w:val="00F541AD"/>
    <w:rsid w:val="00F549FC"/>
    <w:rsid w:val="00F62D5E"/>
    <w:rsid w:val="00F630C9"/>
    <w:rsid w:val="00F65088"/>
    <w:rsid w:val="00F676D2"/>
    <w:rsid w:val="00F702F9"/>
    <w:rsid w:val="00F707D9"/>
    <w:rsid w:val="00F727BF"/>
    <w:rsid w:val="00F77962"/>
    <w:rsid w:val="00F8124C"/>
    <w:rsid w:val="00F823CD"/>
    <w:rsid w:val="00F92CDB"/>
    <w:rsid w:val="00F93F20"/>
    <w:rsid w:val="00F95812"/>
    <w:rsid w:val="00FA2141"/>
    <w:rsid w:val="00FA2C1B"/>
    <w:rsid w:val="00FA75E8"/>
    <w:rsid w:val="00FB088D"/>
    <w:rsid w:val="00FC4783"/>
    <w:rsid w:val="00FC715C"/>
    <w:rsid w:val="00FD0CCE"/>
    <w:rsid w:val="00FD70A7"/>
    <w:rsid w:val="00FE649B"/>
    <w:rsid w:val="00FF04CF"/>
    <w:rsid w:val="00FF42C5"/>
    <w:rsid w:val="00FF65CE"/>
    <w:rsid w:val="00FF71BA"/>
    <w:rsid w:val="00FF7365"/>
    <w:rsid w:val="00FF753E"/>
    <w:rsid w:val="05089FE0"/>
    <w:rsid w:val="06A6E33C"/>
    <w:rsid w:val="082CBFE9"/>
    <w:rsid w:val="0DD07483"/>
    <w:rsid w:val="0E6A94AE"/>
    <w:rsid w:val="0FFFCEE9"/>
    <w:rsid w:val="1A4F5852"/>
    <w:rsid w:val="2FEB6ED8"/>
    <w:rsid w:val="343D9E33"/>
    <w:rsid w:val="34AB13BE"/>
    <w:rsid w:val="3AC24393"/>
    <w:rsid w:val="3F141C1A"/>
    <w:rsid w:val="419D5E4C"/>
    <w:rsid w:val="443F69B0"/>
    <w:rsid w:val="44577BC5"/>
    <w:rsid w:val="47FB8538"/>
    <w:rsid w:val="493A9F62"/>
    <w:rsid w:val="49CF037B"/>
    <w:rsid w:val="4C9D70E3"/>
    <w:rsid w:val="4E7C45EF"/>
    <w:rsid w:val="4EE551F0"/>
    <w:rsid w:val="51316C73"/>
    <w:rsid w:val="521C3683"/>
    <w:rsid w:val="52F81859"/>
    <w:rsid w:val="5983101E"/>
    <w:rsid w:val="5AB7F452"/>
    <w:rsid w:val="5BBEB040"/>
    <w:rsid w:val="5BFF92FE"/>
    <w:rsid w:val="5D9748AF"/>
    <w:rsid w:val="6012D3E3"/>
    <w:rsid w:val="6210A2EF"/>
    <w:rsid w:val="6296B844"/>
    <w:rsid w:val="64A3E2F3"/>
    <w:rsid w:val="6543BC9D"/>
    <w:rsid w:val="6716744B"/>
    <w:rsid w:val="695DB08A"/>
    <w:rsid w:val="6AB407CC"/>
    <w:rsid w:val="6CFF8565"/>
    <w:rsid w:val="6DF9BA74"/>
    <w:rsid w:val="6F113F04"/>
    <w:rsid w:val="75C6012B"/>
    <w:rsid w:val="7694EBD6"/>
    <w:rsid w:val="798E18B8"/>
    <w:rsid w:val="7AA2FCC2"/>
    <w:rsid w:val="7E337BD8"/>
    <w:rsid w:val="7E98B7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nfasis">
    <w:name w:val="Emphasis"/>
    <w:basedOn w:val="Fuentedeprrafopredeter"/>
    <w:uiPriority w:val="20"/>
    <w:qFormat/>
    <w:rsid w:val="00930A9A"/>
    <w:rPr>
      <w:i/>
      <w:iCs/>
    </w:rPr>
  </w:style>
  <w:style w:type="character" w:styleId="Textoennegrita">
    <w:name w:val="Strong"/>
    <w:basedOn w:val="Fuentedeprrafopredeter"/>
    <w:uiPriority w:val="22"/>
    <w:qFormat/>
    <w:rsid w:val="00347D3C"/>
    <w:rPr>
      <w:b/>
      <w:bCs/>
    </w:rPr>
  </w:style>
  <w:style w:type="character" w:styleId="whitespace-nowrap" w:customStyle="1">
    <w:name w:val="whitespace-nowrap!"/>
    <w:basedOn w:val="Fuentedeprrafopredeter"/>
    <w:rsid w:val="00CA3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520">
      <w:bodyDiv w:val="1"/>
      <w:marLeft w:val="0"/>
      <w:marRight w:val="0"/>
      <w:marTop w:val="0"/>
      <w:marBottom w:val="0"/>
      <w:divBdr>
        <w:top w:val="none" w:sz="0" w:space="0" w:color="auto"/>
        <w:left w:val="none" w:sz="0" w:space="0" w:color="auto"/>
        <w:bottom w:val="none" w:sz="0" w:space="0" w:color="auto"/>
        <w:right w:val="none" w:sz="0" w:space="0" w:color="auto"/>
      </w:divBdr>
    </w:div>
    <w:div w:id="9375130">
      <w:bodyDiv w:val="1"/>
      <w:marLeft w:val="0"/>
      <w:marRight w:val="0"/>
      <w:marTop w:val="0"/>
      <w:marBottom w:val="0"/>
      <w:divBdr>
        <w:top w:val="none" w:sz="0" w:space="0" w:color="auto"/>
        <w:left w:val="none" w:sz="0" w:space="0" w:color="auto"/>
        <w:bottom w:val="none" w:sz="0" w:space="0" w:color="auto"/>
        <w:right w:val="none" w:sz="0" w:space="0" w:color="auto"/>
      </w:divBdr>
      <w:divsChild>
        <w:div w:id="609747652">
          <w:marLeft w:val="547"/>
          <w:marRight w:val="0"/>
          <w:marTop w:val="0"/>
          <w:marBottom w:val="0"/>
          <w:divBdr>
            <w:top w:val="none" w:sz="0" w:space="0" w:color="auto"/>
            <w:left w:val="none" w:sz="0" w:space="0" w:color="auto"/>
            <w:bottom w:val="none" w:sz="0" w:space="0" w:color="auto"/>
            <w:right w:val="none" w:sz="0" w:space="0" w:color="auto"/>
          </w:divBdr>
        </w:div>
        <w:div w:id="1031806991">
          <w:marLeft w:val="547"/>
          <w:marRight w:val="0"/>
          <w:marTop w:val="0"/>
          <w:marBottom w:val="0"/>
          <w:divBdr>
            <w:top w:val="none" w:sz="0" w:space="0" w:color="auto"/>
            <w:left w:val="none" w:sz="0" w:space="0" w:color="auto"/>
            <w:bottom w:val="none" w:sz="0" w:space="0" w:color="auto"/>
            <w:right w:val="none" w:sz="0" w:space="0" w:color="auto"/>
          </w:divBdr>
        </w:div>
      </w:divsChild>
    </w:div>
    <w:div w:id="10576326">
      <w:bodyDiv w:val="1"/>
      <w:marLeft w:val="0"/>
      <w:marRight w:val="0"/>
      <w:marTop w:val="0"/>
      <w:marBottom w:val="0"/>
      <w:divBdr>
        <w:top w:val="none" w:sz="0" w:space="0" w:color="auto"/>
        <w:left w:val="none" w:sz="0" w:space="0" w:color="auto"/>
        <w:bottom w:val="none" w:sz="0" w:space="0" w:color="auto"/>
        <w:right w:val="none" w:sz="0" w:space="0" w:color="auto"/>
      </w:divBdr>
      <w:divsChild>
        <w:div w:id="1806972385">
          <w:marLeft w:val="547"/>
          <w:marRight w:val="0"/>
          <w:marTop w:val="0"/>
          <w:marBottom w:val="0"/>
          <w:divBdr>
            <w:top w:val="none" w:sz="0" w:space="0" w:color="auto"/>
            <w:left w:val="none" w:sz="0" w:space="0" w:color="auto"/>
            <w:bottom w:val="none" w:sz="0" w:space="0" w:color="auto"/>
            <w:right w:val="none" w:sz="0" w:space="0" w:color="auto"/>
          </w:divBdr>
        </w:div>
      </w:divsChild>
    </w:div>
    <w:div w:id="11349151">
      <w:bodyDiv w:val="1"/>
      <w:marLeft w:val="0"/>
      <w:marRight w:val="0"/>
      <w:marTop w:val="0"/>
      <w:marBottom w:val="0"/>
      <w:divBdr>
        <w:top w:val="none" w:sz="0" w:space="0" w:color="auto"/>
        <w:left w:val="none" w:sz="0" w:space="0" w:color="auto"/>
        <w:bottom w:val="none" w:sz="0" w:space="0" w:color="auto"/>
        <w:right w:val="none" w:sz="0" w:space="0" w:color="auto"/>
      </w:divBdr>
    </w:div>
    <w:div w:id="11884780">
      <w:bodyDiv w:val="1"/>
      <w:marLeft w:val="0"/>
      <w:marRight w:val="0"/>
      <w:marTop w:val="0"/>
      <w:marBottom w:val="0"/>
      <w:divBdr>
        <w:top w:val="none" w:sz="0" w:space="0" w:color="auto"/>
        <w:left w:val="none" w:sz="0" w:space="0" w:color="auto"/>
        <w:bottom w:val="none" w:sz="0" w:space="0" w:color="auto"/>
        <w:right w:val="none" w:sz="0" w:space="0" w:color="auto"/>
      </w:divBdr>
    </w:div>
    <w:div w:id="17433329">
      <w:bodyDiv w:val="1"/>
      <w:marLeft w:val="0"/>
      <w:marRight w:val="0"/>
      <w:marTop w:val="0"/>
      <w:marBottom w:val="0"/>
      <w:divBdr>
        <w:top w:val="none" w:sz="0" w:space="0" w:color="auto"/>
        <w:left w:val="none" w:sz="0" w:space="0" w:color="auto"/>
        <w:bottom w:val="none" w:sz="0" w:space="0" w:color="auto"/>
        <w:right w:val="none" w:sz="0" w:space="0" w:color="auto"/>
      </w:divBdr>
      <w:divsChild>
        <w:div w:id="842937845">
          <w:marLeft w:val="547"/>
          <w:marRight w:val="0"/>
          <w:marTop w:val="0"/>
          <w:marBottom w:val="0"/>
          <w:divBdr>
            <w:top w:val="none" w:sz="0" w:space="0" w:color="auto"/>
            <w:left w:val="none" w:sz="0" w:space="0" w:color="auto"/>
            <w:bottom w:val="none" w:sz="0" w:space="0" w:color="auto"/>
            <w:right w:val="none" w:sz="0" w:space="0" w:color="auto"/>
          </w:divBdr>
        </w:div>
      </w:divsChild>
    </w:div>
    <w:div w:id="17657373">
      <w:bodyDiv w:val="1"/>
      <w:marLeft w:val="0"/>
      <w:marRight w:val="0"/>
      <w:marTop w:val="0"/>
      <w:marBottom w:val="0"/>
      <w:divBdr>
        <w:top w:val="none" w:sz="0" w:space="0" w:color="auto"/>
        <w:left w:val="none" w:sz="0" w:space="0" w:color="auto"/>
        <w:bottom w:val="none" w:sz="0" w:space="0" w:color="auto"/>
        <w:right w:val="none" w:sz="0" w:space="0" w:color="auto"/>
      </w:divBdr>
      <w:divsChild>
        <w:div w:id="1919633556">
          <w:marLeft w:val="547"/>
          <w:marRight w:val="0"/>
          <w:marTop w:val="0"/>
          <w:marBottom w:val="0"/>
          <w:divBdr>
            <w:top w:val="none" w:sz="0" w:space="0" w:color="auto"/>
            <w:left w:val="none" w:sz="0" w:space="0" w:color="auto"/>
            <w:bottom w:val="none" w:sz="0" w:space="0" w:color="auto"/>
            <w:right w:val="none" w:sz="0" w:space="0" w:color="auto"/>
          </w:divBdr>
        </w:div>
      </w:divsChild>
    </w:div>
    <w:div w:id="25839159">
      <w:bodyDiv w:val="1"/>
      <w:marLeft w:val="0"/>
      <w:marRight w:val="0"/>
      <w:marTop w:val="0"/>
      <w:marBottom w:val="0"/>
      <w:divBdr>
        <w:top w:val="none" w:sz="0" w:space="0" w:color="auto"/>
        <w:left w:val="none" w:sz="0" w:space="0" w:color="auto"/>
        <w:bottom w:val="none" w:sz="0" w:space="0" w:color="auto"/>
        <w:right w:val="none" w:sz="0" w:space="0" w:color="auto"/>
      </w:divBdr>
    </w:div>
    <w:div w:id="37435471">
      <w:bodyDiv w:val="1"/>
      <w:marLeft w:val="0"/>
      <w:marRight w:val="0"/>
      <w:marTop w:val="0"/>
      <w:marBottom w:val="0"/>
      <w:divBdr>
        <w:top w:val="none" w:sz="0" w:space="0" w:color="auto"/>
        <w:left w:val="none" w:sz="0" w:space="0" w:color="auto"/>
        <w:bottom w:val="none" w:sz="0" w:space="0" w:color="auto"/>
        <w:right w:val="none" w:sz="0" w:space="0" w:color="auto"/>
      </w:divBdr>
      <w:divsChild>
        <w:div w:id="725884149">
          <w:marLeft w:val="547"/>
          <w:marRight w:val="0"/>
          <w:marTop w:val="0"/>
          <w:marBottom w:val="0"/>
          <w:divBdr>
            <w:top w:val="none" w:sz="0" w:space="0" w:color="auto"/>
            <w:left w:val="none" w:sz="0" w:space="0" w:color="auto"/>
            <w:bottom w:val="none" w:sz="0" w:space="0" w:color="auto"/>
            <w:right w:val="none" w:sz="0" w:space="0" w:color="auto"/>
          </w:divBdr>
        </w:div>
      </w:divsChild>
    </w:div>
    <w:div w:id="37970052">
      <w:bodyDiv w:val="1"/>
      <w:marLeft w:val="0"/>
      <w:marRight w:val="0"/>
      <w:marTop w:val="0"/>
      <w:marBottom w:val="0"/>
      <w:divBdr>
        <w:top w:val="none" w:sz="0" w:space="0" w:color="auto"/>
        <w:left w:val="none" w:sz="0" w:space="0" w:color="auto"/>
        <w:bottom w:val="none" w:sz="0" w:space="0" w:color="auto"/>
        <w:right w:val="none" w:sz="0" w:space="0" w:color="auto"/>
      </w:divBdr>
    </w:div>
    <w:div w:id="38557014">
      <w:bodyDiv w:val="1"/>
      <w:marLeft w:val="0"/>
      <w:marRight w:val="0"/>
      <w:marTop w:val="0"/>
      <w:marBottom w:val="0"/>
      <w:divBdr>
        <w:top w:val="none" w:sz="0" w:space="0" w:color="auto"/>
        <w:left w:val="none" w:sz="0" w:space="0" w:color="auto"/>
        <w:bottom w:val="none" w:sz="0" w:space="0" w:color="auto"/>
        <w:right w:val="none" w:sz="0" w:space="0" w:color="auto"/>
      </w:divBdr>
      <w:divsChild>
        <w:div w:id="1321423844">
          <w:marLeft w:val="547"/>
          <w:marRight w:val="0"/>
          <w:marTop w:val="0"/>
          <w:marBottom w:val="0"/>
          <w:divBdr>
            <w:top w:val="none" w:sz="0" w:space="0" w:color="auto"/>
            <w:left w:val="none" w:sz="0" w:space="0" w:color="auto"/>
            <w:bottom w:val="none" w:sz="0" w:space="0" w:color="auto"/>
            <w:right w:val="none" w:sz="0" w:space="0" w:color="auto"/>
          </w:divBdr>
        </w:div>
      </w:divsChild>
    </w:div>
    <w:div w:id="64114229">
      <w:bodyDiv w:val="1"/>
      <w:marLeft w:val="0"/>
      <w:marRight w:val="0"/>
      <w:marTop w:val="0"/>
      <w:marBottom w:val="0"/>
      <w:divBdr>
        <w:top w:val="none" w:sz="0" w:space="0" w:color="auto"/>
        <w:left w:val="none" w:sz="0" w:space="0" w:color="auto"/>
        <w:bottom w:val="none" w:sz="0" w:space="0" w:color="auto"/>
        <w:right w:val="none" w:sz="0" w:space="0" w:color="auto"/>
      </w:divBdr>
    </w:div>
    <w:div w:id="72360021">
      <w:bodyDiv w:val="1"/>
      <w:marLeft w:val="0"/>
      <w:marRight w:val="0"/>
      <w:marTop w:val="0"/>
      <w:marBottom w:val="0"/>
      <w:divBdr>
        <w:top w:val="none" w:sz="0" w:space="0" w:color="auto"/>
        <w:left w:val="none" w:sz="0" w:space="0" w:color="auto"/>
        <w:bottom w:val="none" w:sz="0" w:space="0" w:color="auto"/>
        <w:right w:val="none" w:sz="0" w:space="0" w:color="auto"/>
      </w:divBdr>
    </w:div>
    <w:div w:id="75908212">
      <w:bodyDiv w:val="1"/>
      <w:marLeft w:val="0"/>
      <w:marRight w:val="0"/>
      <w:marTop w:val="0"/>
      <w:marBottom w:val="0"/>
      <w:divBdr>
        <w:top w:val="none" w:sz="0" w:space="0" w:color="auto"/>
        <w:left w:val="none" w:sz="0" w:space="0" w:color="auto"/>
        <w:bottom w:val="none" w:sz="0" w:space="0" w:color="auto"/>
        <w:right w:val="none" w:sz="0" w:space="0" w:color="auto"/>
      </w:divBdr>
    </w:div>
    <w:div w:id="77291447">
      <w:bodyDiv w:val="1"/>
      <w:marLeft w:val="0"/>
      <w:marRight w:val="0"/>
      <w:marTop w:val="0"/>
      <w:marBottom w:val="0"/>
      <w:divBdr>
        <w:top w:val="none" w:sz="0" w:space="0" w:color="auto"/>
        <w:left w:val="none" w:sz="0" w:space="0" w:color="auto"/>
        <w:bottom w:val="none" w:sz="0" w:space="0" w:color="auto"/>
        <w:right w:val="none" w:sz="0" w:space="0" w:color="auto"/>
      </w:divBdr>
      <w:divsChild>
        <w:div w:id="271598613">
          <w:marLeft w:val="547"/>
          <w:marRight w:val="0"/>
          <w:marTop w:val="0"/>
          <w:marBottom w:val="0"/>
          <w:divBdr>
            <w:top w:val="none" w:sz="0" w:space="0" w:color="auto"/>
            <w:left w:val="none" w:sz="0" w:space="0" w:color="auto"/>
            <w:bottom w:val="none" w:sz="0" w:space="0" w:color="auto"/>
            <w:right w:val="none" w:sz="0" w:space="0" w:color="auto"/>
          </w:divBdr>
        </w:div>
      </w:divsChild>
    </w:div>
    <w:div w:id="86535567">
      <w:bodyDiv w:val="1"/>
      <w:marLeft w:val="0"/>
      <w:marRight w:val="0"/>
      <w:marTop w:val="0"/>
      <w:marBottom w:val="0"/>
      <w:divBdr>
        <w:top w:val="none" w:sz="0" w:space="0" w:color="auto"/>
        <w:left w:val="none" w:sz="0" w:space="0" w:color="auto"/>
        <w:bottom w:val="none" w:sz="0" w:space="0" w:color="auto"/>
        <w:right w:val="none" w:sz="0" w:space="0" w:color="auto"/>
      </w:divBdr>
    </w:div>
    <w:div w:id="90854723">
      <w:bodyDiv w:val="1"/>
      <w:marLeft w:val="0"/>
      <w:marRight w:val="0"/>
      <w:marTop w:val="0"/>
      <w:marBottom w:val="0"/>
      <w:divBdr>
        <w:top w:val="none" w:sz="0" w:space="0" w:color="auto"/>
        <w:left w:val="none" w:sz="0" w:space="0" w:color="auto"/>
        <w:bottom w:val="none" w:sz="0" w:space="0" w:color="auto"/>
        <w:right w:val="none" w:sz="0" w:space="0" w:color="auto"/>
      </w:divBdr>
    </w:div>
    <w:div w:id="100341692">
      <w:bodyDiv w:val="1"/>
      <w:marLeft w:val="0"/>
      <w:marRight w:val="0"/>
      <w:marTop w:val="0"/>
      <w:marBottom w:val="0"/>
      <w:divBdr>
        <w:top w:val="none" w:sz="0" w:space="0" w:color="auto"/>
        <w:left w:val="none" w:sz="0" w:space="0" w:color="auto"/>
        <w:bottom w:val="none" w:sz="0" w:space="0" w:color="auto"/>
        <w:right w:val="none" w:sz="0" w:space="0" w:color="auto"/>
      </w:divBdr>
      <w:divsChild>
        <w:div w:id="1898203915">
          <w:marLeft w:val="547"/>
          <w:marRight w:val="0"/>
          <w:marTop w:val="0"/>
          <w:marBottom w:val="0"/>
          <w:divBdr>
            <w:top w:val="none" w:sz="0" w:space="0" w:color="auto"/>
            <w:left w:val="none" w:sz="0" w:space="0" w:color="auto"/>
            <w:bottom w:val="none" w:sz="0" w:space="0" w:color="auto"/>
            <w:right w:val="none" w:sz="0" w:space="0" w:color="auto"/>
          </w:divBdr>
        </w:div>
        <w:div w:id="1870483323">
          <w:marLeft w:val="547"/>
          <w:marRight w:val="0"/>
          <w:marTop w:val="0"/>
          <w:marBottom w:val="0"/>
          <w:divBdr>
            <w:top w:val="none" w:sz="0" w:space="0" w:color="auto"/>
            <w:left w:val="none" w:sz="0" w:space="0" w:color="auto"/>
            <w:bottom w:val="none" w:sz="0" w:space="0" w:color="auto"/>
            <w:right w:val="none" w:sz="0" w:space="0" w:color="auto"/>
          </w:divBdr>
        </w:div>
        <w:div w:id="2087140393">
          <w:marLeft w:val="547"/>
          <w:marRight w:val="0"/>
          <w:marTop w:val="0"/>
          <w:marBottom w:val="0"/>
          <w:divBdr>
            <w:top w:val="none" w:sz="0" w:space="0" w:color="auto"/>
            <w:left w:val="none" w:sz="0" w:space="0" w:color="auto"/>
            <w:bottom w:val="none" w:sz="0" w:space="0" w:color="auto"/>
            <w:right w:val="none" w:sz="0" w:space="0" w:color="auto"/>
          </w:divBdr>
        </w:div>
      </w:divsChild>
    </w:div>
    <w:div w:id="109328281">
      <w:bodyDiv w:val="1"/>
      <w:marLeft w:val="0"/>
      <w:marRight w:val="0"/>
      <w:marTop w:val="0"/>
      <w:marBottom w:val="0"/>
      <w:divBdr>
        <w:top w:val="none" w:sz="0" w:space="0" w:color="auto"/>
        <w:left w:val="none" w:sz="0" w:space="0" w:color="auto"/>
        <w:bottom w:val="none" w:sz="0" w:space="0" w:color="auto"/>
        <w:right w:val="none" w:sz="0" w:space="0" w:color="auto"/>
      </w:divBdr>
    </w:div>
    <w:div w:id="112789614">
      <w:bodyDiv w:val="1"/>
      <w:marLeft w:val="0"/>
      <w:marRight w:val="0"/>
      <w:marTop w:val="0"/>
      <w:marBottom w:val="0"/>
      <w:divBdr>
        <w:top w:val="none" w:sz="0" w:space="0" w:color="auto"/>
        <w:left w:val="none" w:sz="0" w:space="0" w:color="auto"/>
        <w:bottom w:val="none" w:sz="0" w:space="0" w:color="auto"/>
        <w:right w:val="none" w:sz="0" w:space="0" w:color="auto"/>
      </w:divBdr>
    </w:div>
    <w:div w:id="117459843">
      <w:bodyDiv w:val="1"/>
      <w:marLeft w:val="0"/>
      <w:marRight w:val="0"/>
      <w:marTop w:val="0"/>
      <w:marBottom w:val="0"/>
      <w:divBdr>
        <w:top w:val="none" w:sz="0" w:space="0" w:color="auto"/>
        <w:left w:val="none" w:sz="0" w:space="0" w:color="auto"/>
        <w:bottom w:val="none" w:sz="0" w:space="0" w:color="auto"/>
        <w:right w:val="none" w:sz="0" w:space="0" w:color="auto"/>
      </w:divBdr>
    </w:div>
    <w:div w:id="123544790">
      <w:bodyDiv w:val="1"/>
      <w:marLeft w:val="0"/>
      <w:marRight w:val="0"/>
      <w:marTop w:val="0"/>
      <w:marBottom w:val="0"/>
      <w:divBdr>
        <w:top w:val="none" w:sz="0" w:space="0" w:color="auto"/>
        <w:left w:val="none" w:sz="0" w:space="0" w:color="auto"/>
        <w:bottom w:val="none" w:sz="0" w:space="0" w:color="auto"/>
        <w:right w:val="none" w:sz="0" w:space="0" w:color="auto"/>
      </w:divBdr>
    </w:div>
    <w:div w:id="125633440">
      <w:bodyDiv w:val="1"/>
      <w:marLeft w:val="0"/>
      <w:marRight w:val="0"/>
      <w:marTop w:val="0"/>
      <w:marBottom w:val="0"/>
      <w:divBdr>
        <w:top w:val="none" w:sz="0" w:space="0" w:color="auto"/>
        <w:left w:val="none" w:sz="0" w:space="0" w:color="auto"/>
        <w:bottom w:val="none" w:sz="0" w:space="0" w:color="auto"/>
        <w:right w:val="none" w:sz="0" w:space="0" w:color="auto"/>
      </w:divBdr>
      <w:divsChild>
        <w:div w:id="1440369983">
          <w:marLeft w:val="547"/>
          <w:marRight w:val="0"/>
          <w:marTop w:val="0"/>
          <w:marBottom w:val="0"/>
          <w:divBdr>
            <w:top w:val="none" w:sz="0" w:space="0" w:color="auto"/>
            <w:left w:val="none" w:sz="0" w:space="0" w:color="auto"/>
            <w:bottom w:val="none" w:sz="0" w:space="0" w:color="auto"/>
            <w:right w:val="none" w:sz="0" w:space="0" w:color="auto"/>
          </w:divBdr>
        </w:div>
      </w:divsChild>
    </w:div>
    <w:div w:id="132255643">
      <w:bodyDiv w:val="1"/>
      <w:marLeft w:val="0"/>
      <w:marRight w:val="0"/>
      <w:marTop w:val="0"/>
      <w:marBottom w:val="0"/>
      <w:divBdr>
        <w:top w:val="none" w:sz="0" w:space="0" w:color="auto"/>
        <w:left w:val="none" w:sz="0" w:space="0" w:color="auto"/>
        <w:bottom w:val="none" w:sz="0" w:space="0" w:color="auto"/>
        <w:right w:val="none" w:sz="0" w:space="0" w:color="auto"/>
      </w:divBdr>
    </w:div>
    <w:div w:id="141970246">
      <w:bodyDiv w:val="1"/>
      <w:marLeft w:val="0"/>
      <w:marRight w:val="0"/>
      <w:marTop w:val="0"/>
      <w:marBottom w:val="0"/>
      <w:divBdr>
        <w:top w:val="none" w:sz="0" w:space="0" w:color="auto"/>
        <w:left w:val="none" w:sz="0" w:space="0" w:color="auto"/>
        <w:bottom w:val="none" w:sz="0" w:space="0" w:color="auto"/>
        <w:right w:val="none" w:sz="0" w:space="0" w:color="auto"/>
      </w:divBdr>
    </w:div>
    <w:div w:id="149491331">
      <w:bodyDiv w:val="1"/>
      <w:marLeft w:val="0"/>
      <w:marRight w:val="0"/>
      <w:marTop w:val="0"/>
      <w:marBottom w:val="0"/>
      <w:divBdr>
        <w:top w:val="none" w:sz="0" w:space="0" w:color="auto"/>
        <w:left w:val="none" w:sz="0" w:space="0" w:color="auto"/>
        <w:bottom w:val="none" w:sz="0" w:space="0" w:color="auto"/>
        <w:right w:val="none" w:sz="0" w:space="0" w:color="auto"/>
      </w:divBdr>
    </w:div>
    <w:div w:id="159125794">
      <w:bodyDiv w:val="1"/>
      <w:marLeft w:val="0"/>
      <w:marRight w:val="0"/>
      <w:marTop w:val="0"/>
      <w:marBottom w:val="0"/>
      <w:divBdr>
        <w:top w:val="none" w:sz="0" w:space="0" w:color="auto"/>
        <w:left w:val="none" w:sz="0" w:space="0" w:color="auto"/>
        <w:bottom w:val="none" w:sz="0" w:space="0" w:color="auto"/>
        <w:right w:val="none" w:sz="0" w:space="0" w:color="auto"/>
      </w:divBdr>
    </w:div>
    <w:div w:id="159732596">
      <w:bodyDiv w:val="1"/>
      <w:marLeft w:val="0"/>
      <w:marRight w:val="0"/>
      <w:marTop w:val="0"/>
      <w:marBottom w:val="0"/>
      <w:divBdr>
        <w:top w:val="none" w:sz="0" w:space="0" w:color="auto"/>
        <w:left w:val="none" w:sz="0" w:space="0" w:color="auto"/>
        <w:bottom w:val="none" w:sz="0" w:space="0" w:color="auto"/>
        <w:right w:val="none" w:sz="0" w:space="0" w:color="auto"/>
      </w:divBdr>
    </w:div>
    <w:div w:id="176626876">
      <w:bodyDiv w:val="1"/>
      <w:marLeft w:val="0"/>
      <w:marRight w:val="0"/>
      <w:marTop w:val="0"/>
      <w:marBottom w:val="0"/>
      <w:divBdr>
        <w:top w:val="none" w:sz="0" w:space="0" w:color="auto"/>
        <w:left w:val="none" w:sz="0" w:space="0" w:color="auto"/>
        <w:bottom w:val="none" w:sz="0" w:space="0" w:color="auto"/>
        <w:right w:val="none" w:sz="0" w:space="0" w:color="auto"/>
      </w:divBdr>
      <w:divsChild>
        <w:div w:id="409696548">
          <w:marLeft w:val="547"/>
          <w:marRight w:val="0"/>
          <w:marTop w:val="0"/>
          <w:marBottom w:val="0"/>
          <w:divBdr>
            <w:top w:val="none" w:sz="0" w:space="0" w:color="auto"/>
            <w:left w:val="none" w:sz="0" w:space="0" w:color="auto"/>
            <w:bottom w:val="none" w:sz="0" w:space="0" w:color="auto"/>
            <w:right w:val="none" w:sz="0" w:space="0" w:color="auto"/>
          </w:divBdr>
        </w:div>
      </w:divsChild>
    </w:div>
    <w:div w:id="200241207">
      <w:bodyDiv w:val="1"/>
      <w:marLeft w:val="0"/>
      <w:marRight w:val="0"/>
      <w:marTop w:val="0"/>
      <w:marBottom w:val="0"/>
      <w:divBdr>
        <w:top w:val="none" w:sz="0" w:space="0" w:color="auto"/>
        <w:left w:val="none" w:sz="0" w:space="0" w:color="auto"/>
        <w:bottom w:val="none" w:sz="0" w:space="0" w:color="auto"/>
        <w:right w:val="none" w:sz="0" w:space="0" w:color="auto"/>
      </w:divBdr>
    </w:div>
    <w:div w:id="211502335">
      <w:bodyDiv w:val="1"/>
      <w:marLeft w:val="0"/>
      <w:marRight w:val="0"/>
      <w:marTop w:val="0"/>
      <w:marBottom w:val="0"/>
      <w:divBdr>
        <w:top w:val="none" w:sz="0" w:space="0" w:color="auto"/>
        <w:left w:val="none" w:sz="0" w:space="0" w:color="auto"/>
        <w:bottom w:val="none" w:sz="0" w:space="0" w:color="auto"/>
        <w:right w:val="none" w:sz="0" w:space="0" w:color="auto"/>
      </w:divBdr>
    </w:div>
    <w:div w:id="217859412">
      <w:bodyDiv w:val="1"/>
      <w:marLeft w:val="0"/>
      <w:marRight w:val="0"/>
      <w:marTop w:val="0"/>
      <w:marBottom w:val="0"/>
      <w:divBdr>
        <w:top w:val="none" w:sz="0" w:space="0" w:color="auto"/>
        <w:left w:val="none" w:sz="0" w:space="0" w:color="auto"/>
        <w:bottom w:val="none" w:sz="0" w:space="0" w:color="auto"/>
        <w:right w:val="none" w:sz="0" w:space="0" w:color="auto"/>
      </w:divBdr>
    </w:div>
    <w:div w:id="221909344">
      <w:bodyDiv w:val="1"/>
      <w:marLeft w:val="0"/>
      <w:marRight w:val="0"/>
      <w:marTop w:val="0"/>
      <w:marBottom w:val="0"/>
      <w:divBdr>
        <w:top w:val="none" w:sz="0" w:space="0" w:color="auto"/>
        <w:left w:val="none" w:sz="0" w:space="0" w:color="auto"/>
        <w:bottom w:val="none" w:sz="0" w:space="0" w:color="auto"/>
        <w:right w:val="none" w:sz="0" w:space="0" w:color="auto"/>
      </w:divBdr>
      <w:divsChild>
        <w:div w:id="599721554">
          <w:marLeft w:val="547"/>
          <w:marRight w:val="0"/>
          <w:marTop w:val="0"/>
          <w:marBottom w:val="0"/>
          <w:divBdr>
            <w:top w:val="none" w:sz="0" w:space="0" w:color="auto"/>
            <w:left w:val="none" w:sz="0" w:space="0" w:color="auto"/>
            <w:bottom w:val="none" w:sz="0" w:space="0" w:color="auto"/>
            <w:right w:val="none" w:sz="0" w:space="0" w:color="auto"/>
          </w:divBdr>
        </w:div>
      </w:divsChild>
    </w:div>
    <w:div w:id="226384596">
      <w:bodyDiv w:val="1"/>
      <w:marLeft w:val="0"/>
      <w:marRight w:val="0"/>
      <w:marTop w:val="0"/>
      <w:marBottom w:val="0"/>
      <w:divBdr>
        <w:top w:val="none" w:sz="0" w:space="0" w:color="auto"/>
        <w:left w:val="none" w:sz="0" w:space="0" w:color="auto"/>
        <w:bottom w:val="none" w:sz="0" w:space="0" w:color="auto"/>
        <w:right w:val="none" w:sz="0" w:space="0" w:color="auto"/>
      </w:divBdr>
    </w:div>
    <w:div w:id="229271190">
      <w:bodyDiv w:val="1"/>
      <w:marLeft w:val="0"/>
      <w:marRight w:val="0"/>
      <w:marTop w:val="0"/>
      <w:marBottom w:val="0"/>
      <w:divBdr>
        <w:top w:val="none" w:sz="0" w:space="0" w:color="auto"/>
        <w:left w:val="none" w:sz="0" w:space="0" w:color="auto"/>
        <w:bottom w:val="none" w:sz="0" w:space="0" w:color="auto"/>
        <w:right w:val="none" w:sz="0" w:space="0" w:color="auto"/>
      </w:divBdr>
    </w:div>
    <w:div w:id="231309132">
      <w:bodyDiv w:val="1"/>
      <w:marLeft w:val="0"/>
      <w:marRight w:val="0"/>
      <w:marTop w:val="0"/>
      <w:marBottom w:val="0"/>
      <w:divBdr>
        <w:top w:val="none" w:sz="0" w:space="0" w:color="auto"/>
        <w:left w:val="none" w:sz="0" w:space="0" w:color="auto"/>
        <w:bottom w:val="none" w:sz="0" w:space="0" w:color="auto"/>
        <w:right w:val="none" w:sz="0" w:space="0" w:color="auto"/>
      </w:divBdr>
      <w:divsChild>
        <w:div w:id="1530292198">
          <w:marLeft w:val="547"/>
          <w:marRight w:val="0"/>
          <w:marTop w:val="0"/>
          <w:marBottom w:val="0"/>
          <w:divBdr>
            <w:top w:val="none" w:sz="0" w:space="0" w:color="auto"/>
            <w:left w:val="none" w:sz="0" w:space="0" w:color="auto"/>
            <w:bottom w:val="none" w:sz="0" w:space="0" w:color="auto"/>
            <w:right w:val="none" w:sz="0" w:space="0" w:color="auto"/>
          </w:divBdr>
        </w:div>
      </w:divsChild>
    </w:div>
    <w:div w:id="232785039">
      <w:bodyDiv w:val="1"/>
      <w:marLeft w:val="0"/>
      <w:marRight w:val="0"/>
      <w:marTop w:val="0"/>
      <w:marBottom w:val="0"/>
      <w:divBdr>
        <w:top w:val="none" w:sz="0" w:space="0" w:color="auto"/>
        <w:left w:val="none" w:sz="0" w:space="0" w:color="auto"/>
        <w:bottom w:val="none" w:sz="0" w:space="0" w:color="auto"/>
        <w:right w:val="none" w:sz="0" w:space="0" w:color="auto"/>
      </w:divBdr>
    </w:div>
    <w:div w:id="235551992">
      <w:bodyDiv w:val="1"/>
      <w:marLeft w:val="0"/>
      <w:marRight w:val="0"/>
      <w:marTop w:val="0"/>
      <w:marBottom w:val="0"/>
      <w:divBdr>
        <w:top w:val="none" w:sz="0" w:space="0" w:color="auto"/>
        <w:left w:val="none" w:sz="0" w:space="0" w:color="auto"/>
        <w:bottom w:val="none" w:sz="0" w:space="0" w:color="auto"/>
        <w:right w:val="none" w:sz="0" w:space="0" w:color="auto"/>
      </w:divBdr>
      <w:divsChild>
        <w:div w:id="2125999704">
          <w:marLeft w:val="547"/>
          <w:marRight w:val="0"/>
          <w:marTop w:val="0"/>
          <w:marBottom w:val="0"/>
          <w:divBdr>
            <w:top w:val="none" w:sz="0" w:space="0" w:color="auto"/>
            <w:left w:val="none" w:sz="0" w:space="0" w:color="auto"/>
            <w:bottom w:val="none" w:sz="0" w:space="0" w:color="auto"/>
            <w:right w:val="none" w:sz="0" w:space="0" w:color="auto"/>
          </w:divBdr>
        </w:div>
        <w:div w:id="367337221">
          <w:marLeft w:val="547"/>
          <w:marRight w:val="0"/>
          <w:marTop w:val="0"/>
          <w:marBottom w:val="0"/>
          <w:divBdr>
            <w:top w:val="none" w:sz="0" w:space="0" w:color="auto"/>
            <w:left w:val="none" w:sz="0" w:space="0" w:color="auto"/>
            <w:bottom w:val="none" w:sz="0" w:space="0" w:color="auto"/>
            <w:right w:val="none" w:sz="0" w:space="0" w:color="auto"/>
          </w:divBdr>
        </w:div>
      </w:divsChild>
    </w:div>
    <w:div w:id="240067939">
      <w:bodyDiv w:val="1"/>
      <w:marLeft w:val="0"/>
      <w:marRight w:val="0"/>
      <w:marTop w:val="0"/>
      <w:marBottom w:val="0"/>
      <w:divBdr>
        <w:top w:val="none" w:sz="0" w:space="0" w:color="auto"/>
        <w:left w:val="none" w:sz="0" w:space="0" w:color="auto"/>
        <w:bottom w:val="none" w:sz="0" w:space="0" w:color="auto"/>
        <w:right w:val="none" w:sz="0" w:space="0" w:color="auto"/>
      </w:divBdr>
    </w:div>
    <w:div w:id="256642278">
      <w:bodyDiv w:val="1"/>
      <w:marLeft w:val="0"/>
      <w:marRight w:val="0"/>
      <w:marTop w:val="0"/>
      <w:marBottom w:val="0"/>
      <w:divBdr>
        <w:top w:val="none" w:sz="0" w:space="0" w:color="auto"/>
        <w:left w:val="none" w:sz="0" w:space="0" w:color="auto"/>
        <w:bottom w:val="none" w:sz="0" w:space="0" w:color="auto"/>
        <w:right w:val="none" w:sz="0" w:space="0" w:color="auto"/>
      </w:divBdr>
    </w:div>
    <w:div w:id="275259095">
      <w:bodyDiv w:val="1"/>
      <w:marLeft w:val="0"/>
      <w:marRight w:val="0"/>
      <w:marTop w:val="0"/>
      <w:marBottom w:val="0"/>
      <w:divBdr>
        <w:top w:val="none" w:sz="0" w:space="0" w:color="auto"/>
        <w:left w:val="none" w:sz="0" w:space="0" w:color="auto"/>
        <w:bottom w:val="none" w:sz="0" w:space="0" w:color="auto"/>
        <w:right w:val="none" w:sz="0" w:space="0" w:color="auto"/>
      </w:divBdr>
    </w:div>
    <w:div w:id="286007270">
      <w:bodyDiv w:val="1"/>
      <w:marLeft w:val="0"/>
      <w:marRight w:val="0"/>
      <w:marTop w:val="0"/>
      <w:marBottom w:val="0"/>
      <w:divBdr>
        <w:top w:val="none" w:sz="0" w:space="0" w:color="auto"/>
        <w:left w:val="none" w:sz="0" w:space="0" w:color="auto"/>
        <w:bottom w:val="none" w:sz="0" w:space="0" w:color="auto"/>
        <w:right w:val="none" w:sz="0" w:space="0" w:color="auto"/>
      </w:divBdr>
    </w:div>
    <w:div w:id="300576250">
      <w:bodyDiv w:val="1"/>
      <w:marLeft w:val="0"/>
      <w:marRight w:val="0"/>
      <w:marTop w:val="0"/>
      <w:marBottom w:val="0"/>
      <w:divBdr>
        <w:top w:val="none" w:sz="0" w:space="0" w:color="auto"/>
        <w:left w:val="none" w:sz="0" w:space="0" w:color="auto"/>
        <w:bottom w:val="none" w:sz="0" w:space="0" w:color="auto"/>
        <w:right w:val="none" w:sz="0" w:space="0" w:color="auto"/>
      </w:divBdr>
    </w:div>
    <w:div w:id="301035702">
      <w:bodyDiv w:val="1"/>
      <w:marLeft w:val="0"/>
      <w:marRight w:val="0"/>
      <w:marTop w:val="0"/>
      <w:marBottom w:val="0"/>
      <w:divBdr>
        <w:top w:val="none" w:sz="0" w:space="0" w:color="auto"/>
        <w:left w:val="none" w:sz="0" w:space="0" w:color="auto"/>
        <w:bottom w:val="none" w:sz="0" w:space="0" w:color="auto"/>
        <w:right w:val="none" w:sz="0" w:space="0" w:color="auto"/>
      </w:divBdr>
    </w:div>
    <w:div w:id="301934339">
      <w:bodyDiv w:val="1"/>
      <w:marLeft w:val="0"/>
      <w:marRight w:val="0"/>
      <w:marTop w:val="0"/>
      <w:marBottom w:val="0"/>
      <w:divBdr>
        <w:top w:val="none" w:sz="0" w:space="0" w:color="auto"/>
        <w:left w:val="none" w:sz="0" w:space="0" w:color="auto"/>
        <w:bottom w:val="none" w:sz="0" w:space="0" w:color="auto"/>
        <w:right w:val="none" w:sz="0" w:space="0" w:color="auto"/>
      </w:divBdr>
      <w:divsChild>
        <w:div w:id="1184902961">
          <w:marLeft w:val="547"/>
          <w:marRight w:val="0"/>
          <w:marTop w:val="0"/>
          <w:marBottom w:val="0"/>
          <w:divBdr>
            <w:top w:val="none" w:sz="0" w:space="0" w:color="auto"/>
            <w:left w:val="none" w:sz="0" w:space="0" w:color="auto"/>
            <w:bottom w:val="none" w:sz="0" w:space="0" w:color="auto"/>
            <w:right w:val="none" w:sz="0" w:space="0" w:color="auto"/>
          </w:divBdr>
        </w:div>
      </w:divsChild>
    </w:div>
    <w:div w:id="310596899">
      <w:bodyDiv w:val="1"/>
      <w:marLeft w:val="0"/>
      <w:marRight w:val="0"/>
      <w:marTop w:val="0"/>
      <w:marBottom w:val="0"/>
      <w:divBdr>
        <w:top w:val="none" w:sz="0" w:space="0" w:color="auto"/>
        <w:left w:val="none" w:sz="0" w:space="0" w:color="auto"/>
        <w:bottom w:val="none" w:sz="0" w:space="0" w:color="auto"/>
        <w:right w:val="none" w:sz="0" w:space="0" w:color="auto"/>
      </w:divBdr>
    </w:div>
    <w:div w:id="312220905">
      <w:bodyDiv w:val="1"/>
      <w:marLeft w:val="0"/>
      <w:marRight w:val="0"/>
      <w:marTop w:val="0"/>
      <w:marBottom w:val="0"/>
      <w:divBdr>
        <w:top w:val="none" w:sz="0" w:space="0" w:color="auto"/>
        <w:left w:val="none" w:sz="0" w:space="0" w:color="auto"/>
        <w:bottom w:val="none" w:sz="0" w:space="0" w:color="auto"/>
        <w:right w:val="none" w:sz="0" w:space="0" w:color="auto"/>
      </w:divBdr>
    </w:div>
    <w:div w:id="324824681">
      <w:bodyDiv w:val="1"/>
      <w:marLeft w:val="0"/>
      <w:marRight w:val="0"/>
      <w:marTop w:val="0"/>
      <w:marBottom w:val="0"/>
      <w:divBdr>
        <w:top w:val="none" w:sz="0" w:space="0" w:color="auto"/>
        <w:left w:val="none" w:sz="0" w:space="0" w:color="auto"/>
        <w:bottom w:val="none" w:sz="0" w:space="0" w:color="auto"/>
        <w:right w:val="none" w:sz="0" w:space="0" w:color="auto"/>
      </w:divBdr>
      <w:divsChild>
        <w:div w:id="1237978747">
          <w:marLeft w:val="547"/>
          <w:marRight w:val="0"/>
          <w:marTop w:val="0"/>
          <w:marBottom w:val="0"/>
          <w:divBdr>
            <w:top w:val="none" w:sz="0" w:space="0" w:color="auto"/>
            <w:left w:val="none" w:sz="0" w:space="0" w:color="auto"/>
            <w:bottom w:val="none" w:sz="0" w:space="0" w:color="auto"/>
            <w:right w:val="none" w:sz="0" w:space="0" w:color="auto"/>
          </w:divBdr>
        </w:div>
      </w:divsChild>
    </w:div>
    <w:div w:id="328020109">
      <w:bodyDiv w:val="1"/>
      <w:marLeft w:val="0"/>
      <w:marRight w:val="0"/>
      <w:marTop w:val="0"/>
      <w:marBottom w:val="0"/>
      <w:divBdr>
        <w:top w:val="none" w:sz="0" w:space="0" w:color="auto"/>
        <w:left w:val="none" w:sz="0" w:space="0" w:color="auto"/>
        <w:bottom w:val="none" w:sz="0" w:space="0" w:color="auto"/>
        <w:right w:val="none" w:sz="0" w:space="0" w:color="auto"/>
      </w:divBdr>
      <w:divsChild>
        <w:div w:id="1678314314">
          <w:marLeft w:val="547"/>
          <w:marRight w:val="0"/>
          <w:marTop w:val="0"/>
          <w:marBottom w:val="0"/>
          <w:divBdr>
            <w:top w:val="none" w:sz="0" w:space="0" w:color="auto"/>
            <w:left w:val="none" w:sz="0" w:space="0" w:color="auto"/>
            <w:bottom w:val="none" w:sz="0" w:space="0" w:color="auto"/>
            <w:right w:val="none" w:sz="0" w:space="0" w:color="auto"/>
          </w:divBdr>
        </w:div>
      </w:divsChild>
    </w:div>
    <w:div w:id="333000532">
      <w:bodyDiv w:val="1"/>
      <w:marLeft w:val="0"/>
      <w:marRight w:val="0"/>
      <w:marTop w:val="0"/>
      <w:marBottom w:val="0"/>
      <w:divBdr>
        <w:top w:val="none" w:sz="0" w:space="0" w:color="auto"/>
        <w:left w:val="none" w:sz="0" w:space="0" w:color="auto"/>
        <w:bottom w:val="none" w:sz="0" w:space="0" w:color="auto"/>
        <w:right w:val="none" w:sz="0" w:space="0" w:color="auto"/>
      </w:divBdr>
      <w:divsChild>
        <w:div w:id="2129010215">
          <w:marLeft w:val="547"/>
          <w:marRight w:val="0"/>
          <w:marTop w:val="0"/>
          <w:marBottom w:val="0"/>
          <w:divBdr>
            <w:top w:val="none" w:sz="0" w:space="0" w:color="auto"/>
            <w:left w:val="none" w:sz="0" w:space="0" w:color="auto"/>
            <w:bottom w:val="none" w:sz="0" w:space="0" w:color="auto"/>
            <w:right w:val="none" w:sz="0" w:space="0" w:color="auto"/>
          </w:divBdr>
        </w:div>
        <w:div w:id="1436751434">
          <w:marLeft w:val="547"/>
          <w:marRight w:val="0"/>
          <w:marTop w:val="0"/>
          <w:marBottom w:val="0"/>
          <w:divBdr>
            <w:top w:val="none" w:sz="0" w:space="0" w:color="auto"/>
            <w:left w:val="none" w:sz="0" w:space="0" w:color="auto"/>
            <w:bottom w:val="none" w:sz="0" w:space="0" w:color="auto"/>
            <w:right w:val="none" w:sz="0" w:space="0" w:color="auto"/>
          </w:divBdr>
        </w:div>
      </w:divsChild>
    </w:div>
    <w:div w:id="334309106">
      <w:bodyDiv w:val="1"/>
      <w:marLeft w:val="0"/>
      <w:marRight w:val="0"/>
      <w:marTop w:val="0"/>
      <w:marBottom w:val="0"/>
      <w:divBdr>
        <w:top w:val="none" w:sz="0" w:space="0" w:color="auto"/>
        <w:left w:val="none" w:sz="0" w:space="0" w:color="auto"/>
        <w:bottom w:val="none" w:sz="0" w:space="0" w:color="auto"/>
        <w:right w:val="none" w:sz="0" w:space="0" w:color="auto"/>
      </w:divBdr>
      <w:divsChild>
        <w:div w:id="1663504785">
          <w:marLeft w:val="547"/>
          <w:marRight w:val="0"/>
          <w:marTop w:val="0"/>
          <w:marBottom w:val="0"/>
          <w:divBdr>
            <w:top w:val="none" w:sz="0" w:space="0" w:color="auto"/>
            <w:left w:val="none" w:sz="0" w:space="0" w:color="auto"/>
            <w:bottom w:val="none" w:sz="0" w:space="0" w:color="auto"/>
            <w:right w:val="none" w:sz="0" w:space="0" w:color="auto"/>
          </w:divBdr>
        </w:div>
        <w:div w:id="685055996">
          <w:marLeft w:val="547"/>
          <w:marRight w:val="0"/>
          <w:marTop w:val="0"/>
          <w:marBottom w:val="0"/>
          <w:divBdr>
            <w:top w:val="none" w:sz="0" w:space="0" w:color="auto"/>
            <w:left w:val="none" w:sz="0" w:space="0" w:color="auto"/>
            <w:bottom w:val="none" w:sz="0" w:space="0" w:color="auto"/>
            <w:right w:val="none" w:sz="0" w:space="0" w:color="auto"/>
          </w:divBdr>
        </w:div>
      </w:divsChild>
    </w:div>
    <w:div w:id="336886871">
      <w:bodyDiv w:val="1"/>
      <w:marLeft w:val="0"/>
      <w:marRight w:val="0"/>
      <w:marTop w:val="0"/>
      <w:marBottom w:val="0"/>
      <w:divBdr>
        <w:top w:val="none" w:sz="0" w:space="0" w:color="auto"/>
        <w:left w:val="none" w:sz="0" w:space="0" w:color="auto"/>
        <w:bottom w:val="none" w:sz="0" w:space="0" w:color="auto"/>
        <w:right w:val="none" w:sz="0" w:space="0" w:color="auto"/>
      </w:divBdr>
    </w:div>
    <w:div w:id="339625216">
      <w:bodyDiv w:val="1"/>
      <w:marLeft w:val="0"/>
      <w:marRight w:val="0"/>
      <w:marTop w:val="0"/>
      <w:marBottom w:val="0"/>
      <w:divBdr>
        <w:top w:val="none" w:sz="0" w:space="0" w:color="auto"/>
        <w:left w:val="none" w:sz="0" w:space="0" w:color="auto"/>
        <w:bottom w:val="none" w:sz="0" w:space="0" w:color="auto"/>
        <w:right w:val="none" w:sz="0" w:space="0" w:color="auto"/>
      </w:divBdr>
      <w:divsChild>
        <w:div w:id="1033505853">
          <w:marLeft w:val="547"/>
          <w:marRight w:val="0"/>
          <w:marTop w:val="0"/>
          <w:marBottom w:val="0"/>
          <w:divBdr>
            <w:top w:val="none" w:sz="0" w:space="0" w:color="auto"/>
            <w:left w:val="none" w:sz="0" w:space="0" w:color="auto"/>
            <w:bottom w:val="none" w:sz="0" w:space="0" w:color="auto"/>
            <w:right w:val="none" w:sz="0" w:space="0" w:color="auto"/>
          </w:divBdr>
        </w:div>
      </w:divsChild>
    </w:div>
    <w:div w:id="347105773">
      <w:bodyDiv w:val="1"/>
      <w:marLeft w:val="0"/>
      <w:marRight w:val="0"/>
      <w:marTop w:val="0"/>
      <w:marBottom w:val="0"/>
      <w:divBdr>
        <w:top w:val="none" w:sz="0" w:space="0" w:color="auto"/>
        <w:left w:val="none" w:sz="0" w:space="0" w:color="auto"/>
        <w:bottom w:val="none" w:sz="0" w:space="0" w:color="auto"/>
        <w:right w:val="none" w:sz="0" w:space="0" w:color="auto"/>
      </w:divBdr>
    </w:div>
    <w:div w:id="359017226">
      <w:bodyDiv w:val="1"/>
      <w:marLeft w:val="0"/>
      <w:marRight w:val="0"/>
      <w:marTop w:val="0"/>
      <w:marBottom w:val="0"/>
      <w:divBdr>
        <w:top w:val="none" w:sz="0" w:space="0" w:color="auto"/>
        <w:left w:val="none" w:sz="0" w:space="0" w:color="auto"/>
        <w:bottom w:val="none" w:sz="0" w:space="0" w:color="auto"/>
        <w:right w:val="none" w:sz="0" w:space="0" w:color="auto"/>
      </w:divBdr>
    </w:div>
    <w:div w:id="363481243">
      <w:bodyDiv w:val="1"/>
      <w:marLeft w:val="0"/>
      <w:marRight w:val="0"/>
      <w:marTop w:val="0"/>
      <w:marBottom w:val="0"/>
      <w:divBdr>
        <w:top w:val="none" w:sz="0" w:space="0" w:color="auto"/>
        <w:left w:val="none" w:sz="0" w:space="0" w:color="auto"/>
        <w:bottom w:val="none" w:sz="0" w:space="0" w:color="auto"/>
        <w:right w:val="none" w:sz="0" w:space="0" w:color="auto"/>
      </w:divBdr>
      <w:divsChild>
        <w:div w:id="716854021">
          <w:marLeft w:val="547"/>
          <w:marRight w:val="0"/>
          <w:marTop w:val="0"/>
          <w:marBottom w:val="0"/>
          <w:divBdr>
            <w:top w:val="none" w:sz="0" w:space="0" w:color="auto"/>
            <w:left w:val="none" w:sz="0" w:space="0" w:color="auto"/>
            <w:bottom w:val="none" w:sz="0" w:space="0" w:color="auto"/>
            <w:right w:val="none" w:sz="0" w:space="0" w:color="auto"/>
          </w:divBdr>
        </w:div>
      </w:divsChild>
    </w:div>
    <w:div w:id="367265104">
      <w:bodyDiv w:val="1"/>
      <w:marLeft w:val="0"/>
      <w:marRight w:val="0"/>
      <w:marTop w:val="0"/>
      <w:marBottom w:val="0"/>
      <w:divBdr>
        <w:top w:val="none" w:sz="0" w:space="0" w:color="auto"/>
        <w:left w:val="none" w:sz="0" w:space="0" w:color="auto"/>
        <w:bottom w:val="none" w:sz="0" w:space="0" w:color="auto"/>
        <w:right w:val="none" w:sz="0" w:space="0" w:color="auto"/>
      </w:divBdr>
    </w:div>
    <w:div w:id="370418064">
      <w:bodyDiv w:val="1"/>
      <w:marLeft w:val="0"/>
      <w:marRight w:val="0"/>
      <w:marTop w:val="0"/>
      <w:marBottom w:val="0"/>
      <w:divBdr>
        <w:top w:val="none" w:sz="0" w:space="0" w:color="auto"/>
        <w:left w:val="none" w:sz="0" w:space="0" w:color="auto"/>
        <w:bottom w:val="none" w:sz="0" w:space="0" w:color="auto"/>
        <w:right w:val="none" w:sz="0" w:space="0" w:color="auto"/>
      </w:divBdr>
      <w:divsChild>
        <w:div w:id="2071687780">
          <w:marLeft w:val="547"/>
          <w:marRight w:val="0"/>
          <w:marTop w:val="0"/>
          <w:marBottom w:val="0"/>
          <w:divBdr>
            <w:top w:val="none" w:sz="0" w:space="0" w:color="auto"/>
            <w:left w:val="none" w:sz="0" w:space="0" w:color="auto"/>
            <w:bottom w:val="none" w:sz="0" w:space="0" w:color="auto"/>
            <w:right w:val="none" w:sz="0" w:space="0" w:color="auto"/>
          </w:divBdr>
        </w:div>
      </w:divsChild>
    </w:div>
    <w:div w:id="376667383">
      <w:bodyDiv w:val="1"/>
      <w:marLeft w:val="0"/>
      <w:marRight w:val="0"/>
      <w:marTop w:val="0"/>
      <w:marBottom w:val="0"/>
      <w:divBdr>
        <w:top w:val="none" w:sz="0" w:space="0" w:color="auto"/>
        <w:left w:val="none" w:sz="0" w:space="0" w:color="auto"/>
        <w:bottom w:val="none" w:sz="0" w:space="0" w:color="auto"/>
        <w:right w:val="none" w:sz="0" w:space="0" w:color="auto"/>
      </w:divBdr>
      <w:divsChild>
        <w:div w:id="1229997652">
          <w:marLeft w:val="547"/>
          <w:marRight w:val="0"/>
          <w:marTop w:val="0"/>
          <w:marBottom w:val="0"/>
          <w:divBdr>
            <w:top w:val="none" w:sz="0" w:space="0" w:color="auto"/>
            <w:left w:val="none" w:sz="0" w:space="0" w:color="auto"/>
            <w:bottom w:val="none" w:sz="0" w:space="0" w:color="auto"/>
            <w:right w:val="none" w:sz="0" w:space="0" w:color="auto"/>
          </w:divBdr>
        </w:div>
      </w:divsChild>
    </w:div>
    <w:div w:id="386343545">
      <w:bodyDiv w:val="1"/>
      <w:marLeft w:val="0"/>
      <w:marRight w:val="0"/>
      <w:marTop w:val="0"/>
      <w:marBottom w:val="0"/>
      <w:divBdr>
        <w:top w:val="none" w:sz="0" w:space="0" w:color="auto"/>
        <w:left w:val="none" w:sz="0" w:space="0" w:color="auto"/>
        <w:bottom w:val="none" w:sz="0" w:space="0" w:color="auto"/>
        <w:right w:val="none" w:sz="0" w:space="0" w:color="auto"/>
      </w:divBdr>
    </w:div>
    <w:div w:id="403064324">
      <w:bodyDiv w:val="1"/>
      <w:marLeft w:val="0"/>
      <w:marRight w:val="0"/>
      <w:marTop w:val="0"/>
      <w:marBottom w:val="0"/>
      <w:divBdr>
        <w:top w:val="none" w:sz="0" w:space="0" w:color="auto"/>
        <w:left w:val="none" w:sz="0" w:space="0" w:color="auto"/>
        <w:bottom w:val="none" w:sz="0" w:space="0" w:color="auto"/>
        <w:right w:val="none" w:sz="0" w:space="0" w:color="auto"/>
      </w:divBdr>
      <w:divsChild>
        <w:div w:id="2031904739">
          <w:marLeft w:val="0"/>
          <w:marRight w:val="0"/>
          <w:marTop w:val="0"/>
          <w:marBottom w:val="0"/>
          <w:divBdr>
            <w:top w:val="none" w:sz="0" w:space="0" w:color="auto"/>
            <w:left w:val="none" w:sz="0" w:space="0" w:color="auto"/>
            <w:bottom w:val="none" w:sz="0" w:space="0" w:color="auto"/>
            <w:right w:val="none" w:sz="0" w:space="0" w:color="auto"/>
          </w:divBdr>
          <w:divsChild>
            <w:div w:id="4796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2311">
      <w:bodyDiv w:val="1"/>
      <w:marLeft w:val="0"/>
      <w:marRight w:val="0"/>
      <w:marTop w:val="0"/>
      <w:marBottom w:val="0"/>
      <w:divBdr>
        <w:top w:val="none" w:sz="0" w:space="0" w:color="auto"/>
        <w:left w:val="none" w:sz="0" w:space="0" w:color="auto"/>
        <w:bottom w:val="none" w:sz="0" w:space="0" w:color="auto"/>
        <w:right w:val="none" w:sz="0" w:space="0" w:color="auto"/>
      </w:divBdr>
    </w:div>
    <w:div w:id="416247622">
      <w:bodyDiv w:val="1"/>
      <w:marLeft w:val="0"/>
      <w:marRight w:val="0"/>
      <w:marTop w:val="0"/>
      <w:marBottom w:val="0"/>
      <w:divBdr>
        <w:top w:val="none" w:sz="0" w:space="0" w:color="auto"/>
        <w:left w:val="none" w:sz="0" w:space="0" w:color="auto"/>
        <w:bottom w:val="none" w:sz="0" w:space="0" w:color="auto"/>
        <w:right w:val="none" w:sz="0" w:space="0" w:color="auto"/>
      </w:divBdr>
      <w:divsChild>
        <w:div w:id="623996710">
          <w:marLeft w:val="547"/>
          <w:marRight w:val="0"/>
          <w:marTop w:val="0"/>
          <w:marBottom w:val="0"/>
          <w:divBdr>
            <w:top w:val="none" w:sz="0" w:space="0" w:color="auto"/>
            <w:left w:val="none" w:sz="0" w:space="0" w:color="auto"/>
            <w:bottom w:val="none" w:sz="0" w:space="0" w:color="auto"/>
            <w:right w:val="none" w:sz="0" w:space="0" w:color="auto"/>
          </w:divBdr>
        </w:div>
        <w:div w:id="135926079">
          <w:marLeft w:val="547"/>
          <w:marRight w:val="0"/>
          <w:marTop w:val="0"/>
          <w:marBottom w:val="0"/>
          <w:divBdr>
            <w:top w:val="none" w:sz="0" w:space="0" w:color="auto"/>
            <w:left w:val="none" w:sz="0" w:space="0" w:color="auto"/>
            <w:bottom w:val="none" w:sz="0" w:space="0" w:color="auto"/>
            <w:right w:val="none" w:sz="0" w:space="0" w:color="auto"/>
          </w:divBdr>
        </w:div>
      </w:divsChild>
    </w:div>
    <w:div w:id="428352521">
      <w:bodyDiv w:val="1"/>
      <w:marLeft w:val="0"/>
      <w:marRight w:val="0"/>
      <w:marTop w:val="0"/>
      <w:marBottom w:val="0"/>
      <w:divBdr>
        <w:top w:val="none" w:sz="0" w:space="0" w:color="auto"/>
        <w:left w:val="none" w:sz="0" w:space="0" w:color="auto"/>
        <w:bottom w:val="none" w:sz="0" w:space="0" w:color="auto"/>
        <w:right w:val="none" w:sz="0" w:space="0" w:color="auto"/>
      </w:divBdr>
    </w:div>
    <w:div w:id="445544821">
      <w:bodyDiv w:val="1"/>
      <w:marLeft w:val="0"/>
      <w:marRight w:val="0"/>
      <w:marTop w:val="0"/>
      <w:marBottom w:val="0"/>
      <w:divBdr>
        <w:top w:val="none" w:sz="0" w:space="0" w:color="auto"/>
        <w:left w:val="none" w:sz="0" w:space="0" w:color="auto"/>
        <w:bottom w:val="none" w:sz="0" w:space="0" w:color="auto"/>
        <w:right w:val="none" w:sz="0" w:space="0" w:color="auto"/>
      </w:divBdr>
      <w:divsChild>
        <w:div w:id="812334979">
          <w:marLeft w:val="547"/>
          <w:marRight w:val="0"/>
          <w:marTop w:val="0"/>
          <w:marBottom w:val="0"/>
          <w:divBdr>
            <w:top w:val="none" w:sz="0" w:space="0" w:color="auto"/>
            <w:left w:val="none" w:sz="0" w:space="0" w:color="auto"/>
            <w:bottom w:val="none" w:sz="0" w:space="0" w:color="auto"/>
            <w:right w:val="none" w:sz="0" w:space="0" w:color="auto"/>
          </w:divBdr>
        </w:div>
      </w:divsChild>
    </w:div>
    <w:div w:id="446237794">
      <w:bodyDiv w:val="1"/>
      <w:marLeft w:val="0"/>
      <w:marRight w:val="0"/>
      <w:marTop w:val="0"/>
      <w:marBottom w:val="0"/>
      <w:divBdr>
        <w:top w:val="none" w:sz="0" w:space="0" w:color="auto"/>
        <w:left w:val="none" w:sz="0" w:space="0" w:color="auto"/>
        <w:bottom w:val="none" w:sz="0" w:space="0" w:color="auto"/>
        <w:right w:val="none" w:sz="0" w:space="0" w:color="auto"/>
      </w:divBdr>
    </w:div>
    <w:div w:id="446972893">
      <w:bodyDiv w:val="1"/>
      <w:marLeft w:val="0"/>
      <w:marRight w:val="0"/>
      <w:marTop w:val="0"/>
      <w:marBottom w:val="0"/>
      <w:divBdr>
        <w:top w:val="none" w:sz="0" w:space="0" w:color="auto"/>
        <w:left w:val="none" w:sz="0" w:space="0" w:color="auto"/>
        <w:bottom w:val="none" w:sz="0" w:space="0" w:color="auto"/>
        <w:right w:val="none" w:sz="0" w:space="0" w:color="auto"/>
      </w:divBdr>
      <w:divsChild>
        <w:div w:id="1232697186">
          <w:marLeft w:val="547"/>
          <w:marRight w:val="0"/>
          <w:marTop w:val="0"/>
          <w:marBottom w:val="0"/>
          <w:divBdr>
            <w:top w:val="none" w:sz="0" w:space="0" w:color="auto"/>
            <w:left w:val="none" w:sz="0" w:space="0" w:color="auto"/>
            <w:bottom w:val="none" w:sz="0" w:space="0" w:color="auto"/>
            <w:right w:val="none" w:sz="0" w:space="0" w:color="auto"/>
          </w:divBdr>
        </w:div>
      </w:divsChild>
    </w:div>
    <w:div w:id="466551766">
      <w:bodyDiv w:val="1"/>
      <w:marLeft w:val="0"/>
      <w:marRight w:val="0"/>
      <w:marTop w:val="0"/>
      <w:marBottom w:val="0"/>
      <w:divBdr>
        <w:top w:val="none" w:sz="0" w:space="0" w:color="auto"/>
        <w:left w:val="none" w:sz="0" w:space="0" w:color="auto"/>
        <w:bottom w:val="none" w:sz="0" w:space="0" w:color="auto"/>
        <w:right w:val="none" w:sz="0" w:space="0" w:color="auto"/>
      </w:divBdr>
      <w:divsChild>
        <w:div w:id="1623656947">
          <w:marLeft w:val="547"/>
          <w:marRight w:val="0"/>
          <w:marTop w:val="0"/>
          <w:marBottom w:val="0"/>
          <w:divBdr>
            <w:top w:val="none" w:sz="0" w:space="0" w:color="auto"/>
            <w:left w:val="none" w:sz="0" w:space="0" w:color="auto"/>
            <w:bottom w:val="none" w:sz="0" w:space="0" w:color="auto"/>
            <w:right w:val="none" w:sz="0" w:space="0" w:color="auto"/>
          </w:divBdr>
        </w:div>
        <w:div w:id="263273342">
          <w:marLeft w:val="547"/>
          <w:marRight w:val="0"/>
          <w:marTop w:val="0"/>
          <w:marBottom w:val="0"/>
          <w:divBdr>
            <w:top w:val="none" w:sz="0" w:space="0" w:color="auto"/>
            <w:left w:val="none" w:sz="0" w:space="0" w:color="auto"/>
            <w:bottom w:val="none" w:sz="0" w:space="0" w:color="auto"/>
            <w:right w:val="none" w:sz="0" w:space="0" w:color="auto"/>
          </w:divBdr>
        </w:div>
        <w:div w:id="1316060252">
          <w:marLeft w:val="547"/>
          <w:marRight w:val="0"/>
          <w:marTop w:val="0"/>
          <w:marBottom w:val="0"/>
          <w:divBdr>
            <w:top w:val="none" w:sz="0" w:space="0" w:color="auto"/>
            <w:left w:val="none" w:sz="0" w:space="0" w:color="auto"/>
            <w:bottom w:val="none" w:sz="0" w:space="0" w:color="auto"/>
            <w:right w:val="none" w:sz="0" w:space="0" w:color="auto"/>
          </w:divBdr>
        </w:div>
        <w:div w:id="321813019">
          <w:marLeft w:val="547"/>
          <w:marRight w:val="0"/>
          <w:marTop w:val="0"/>
          <w:marBottom w:val="0"/>
          <w:divBdr>
            <w:top w:val="none" w:sz="0" w:space="0" w:color="auto"/>
            <w:left w:val="none" w:sz="0" w:space="0" w:color="auto"/>
            <w:bottom w:val="none" w:sz="0" w:space="0" w:color="auto"/>
            <w:right w:val="none" w:sz="0" w:space="0" w:color="auto"/>
          </w:divBdr>
        </w:div>
      </w:divsChild>
    </w:div>
    <w:div w:id="473178520">
      <w:bodyDiv w:val="1"/>
      <w:marLeft w:val="0"/>
      <w:marRight w:val="0"/>
      <w:marTop w:val="0"/>
      <w:marBottom w:val="0"/>
      <w:divBdr>
        <w:top w:val="none" w:sz="0" w:space="0" w:color="auto"/>
        <w:left w:val="none" w:sz="0" w:space="0" w:color="auto"/>
        <w:bottom w:val="none" w:sz="0" w:space="0" w:color="auto"/>
        <w:right w:val="none" w:sz="0" w:space="0" w:color="auto"/>
      </w:divBdr>
      <w:divsChild>
        <w:div w:id="585266648">
          <w:marLeft w:val="0"/>
          <w:marRight w:val="0"/>
          <w:marTop w:val="0"/>
          <w:marBottom w:val="0"/>
          <w:divBdr>
            <w:top w:val="none" w:sz="0" w:space="0" w:color="auto"/>
            <w:left w:val="none" w:sz="0" w:space="0" w:color="auto"/>
            <w:bottom w:val="none" w:sz="0" w:space="0" w:color="auto"/>
            <w:right w:val="none" w:sz="0" w:space="0" w:color="auto"/>
          </w:divBdr>
          <w:divsChild>
            <w:div w:id="17482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1462">
      <w:bodyDiv w:val="1"/>
      <w:marLeft w:val="0"/>
      <w:marRight w:val="0"/>
      <w:marTop w:val="0"/>
      <w:marBottom w:val="0"/>
      <w:divBdr>
        <w:top w:val="none" w:sz="0" w:space="0" w:color="auto"/>
        <w:left w:val="none" w:sz="0" w:space="0" w:color="auto"/>
        <w:bottom w:val="none" w:sz="0" w:space="0" w:color="auto"/>
        <w:right w:val="none" w:sz="0" w:space="0" w:color="auto"/>
      </w:divBdr>
      <w:divsChild>
        <w:div w:id="300959072">
          <w:marLeft w:val="547"/>
          <w:marRight w:val="0"/>
          <w:marTop w:val="0"/>
          <w:marBottom w:val="0"/>
          <w:divBdr>
            <w:top w:val="none" w:sz="0" w:space="0" w:color="auto"/>
            <w:left w:val="none" w:sz="0" w:space="0" w:color="auto"/>
            <w:bottom w:val="none" w:sz="0" w:space="0" w:color="auto"/>
            <w:right w:val="none" w:sz="0" w:space="0" w:color="auto"/>
          </w:divBdr>
        </w:div>
        <w:div w:id="408844564">
          <w:marLeft w:val="547"/>
          <w:marRight w:val="0"/>
          <w:marTop w:val="0"/>
          <w:marBottom w:val="0"/>
          <w:divBdr>
            <w:top w:val="none" w:sz="0" w:space="0" w:color="auto"/>
            <w:left w:val="none" w:sz="0" w:space="0" w:color="auto"/>
            <w:bottom w:val="none" w:sz="0" w:space="0" w:color="auto"/>
            <w:right w:val="none" w:sz="0" w:space="0" w:color="auto"/>
          </w:divBdr>
        </w:div>
      </w:divsChild>
    </w:div>
    <w:div w:id="523441734">
      <w:bodyDiv w:val="1"/>
      <w:marLeft w:val="0"/>
      <w:marRight w:val="0"/>
      <w:marTop w:val="0"/>
      <w:marBottom w:val="0"/>
      <w:divBdr>
        <w:top w:val="none" w:sz="0" w:space="0" w:color="auto"/>
        <w:left w:val="none" w:sz="0" w:space="0" w:color="auto"/>
        <w:bottom w:val="none" w:sz="0" w:space="0" w:color="auto"/>
        <w:right w:val="none" w:sz="0" w:space="0" w:color="auto"/>
      </w:divBdr>
    </w:div>
    <w:div w:id="529605915">
      <w:bodyDiv w:val="1"/>
      <w:marLeft w:val="0"/>
      <w:marRight w:val="0"/>
      <w:marTop w:val="0"/>
      <w:marBottom w:val="0"/>
      <w:divBdr>
        <w:top w:val="none" w:sz="0" w:space="0" w:color="auto"/>
        <w:left w:val="none" w:sz="0" w:space="0" w:color="auto"/>
        <w:bottom w:val="none" w:sz="0" w:space="0" w:color="auto"/>
        <w:right w:val="none" w:sz="0" w:space="0" w:color="auto"/>
      </w:divBdr>
    </w:div>
    <w:div w:id="540092652">
      <w:bodyDiv w:val="1"/>
      <w:marLeft w:val="0"/>
      <w:marRight w:val="0"/>
      <w:marTop w:val="0"/>
      <w:marBottom w:val="0"/>
      <w:divBdr>
        <w:top w:val="none" w:sz="0" w:space="0" w:color="auto"/>
        <w:left w:val="none" w:sz="0" w:space="0" w:color="auto"/>
        <w:bottom w:val="none" w:sz="0" w:space="0" w:color="auto"/>
        <w:right w:val="none" w:sz="0" w:space="0" w:color="auto"/>
      </w:divBdr>
    </w:div>
    <w:div w:id="552884968">
      <w:bodyDiv w:val="1"/>
      <w:marLeft w:val="0"/>
      <w:marRight w:val="0"/>
      <w:marTop w:val="0"/>
      <w:marBottom w:val="0"/>
      <w:divBdr>
        <w:top w:val="none" w:sz="0" w:space="0" w:color="auto"/>
        <w:left w:val="none" w:sz="0" w:space="0" w:color="auto"/>
        <w:bottom w:val="none" w:sz="0" w:space="0" w:color="auto"/>
        <w:right w:val="none" w:sz="0" w:space="0" w:color="auto"/>
      </w:divBdr>
    </w:div>
    <w:div w:id="556626363">
      <w:bodyDiv w:val="1"/>
      <w:marLeft w:val="0"/>
      <w:marRight w:val="0"/>
      <w:marTop w:val="0"/>
      <w:marBottom w:val="0"/>
      <w:divBdr>
        <w:top w:val="none" w:sz="0" w:space="0" w:color="auto"/>
        <w:left w:val="none" w:sz="0" w:space="0" w:color="auto"/>
        <w:bottom w:val="none" w:sz="0" w:space="0" w:color="auto"/>
        <w:right w:val="none" w:sz="0" w:space="0" w:color="auto"/>
      </w:divBdr>
    </w:div>
    <w:div w:id="578951059">
      <w:bodyDiv w:val="1"/>
      <w:marLeft w:val="0"/>
      <w:marRight w:val="0"/>
      <w:marTop w:val="0"/>
      <w:marBottom w:val="0"/>
      <w:divBdr>
        <w:top w:val="none" w:sz="0" w:space="0" w:color="auto"/>
        <w:left w:val="none" w:sz="0" w:space="0" w:color="auto"/>
        <w:bottom w:val="none" w:sz="0" w:space="0" w:color="auto"/>
        <w:right w:val="none" w:sz="0" w:space="0" w:color="auto"/>
      </w:divBdr>
    </w:div>
    <w:div w:id="579561316">
      <w:bodyDiv w:val="1"/>
      <w:marLeft w:val="0"/>
      <w:marRight w:val="0"/>
      <w:marTop w:val="0"/>
      <w:marBottom w:val="0"/>
      <w:divBdr>
        <w:top w:val="none" w:sz="0" w:space="0" w:color="auto"/>
        <w:left w:val="none" w:sz="0" w:space="0" w:color="auto"/>
        <w:bottom w:val="none" w:sz="0" w:space="0" w:color="auto"/>
        <w:right w:val="none" w:sz="0" w:space="0" w:color="auto"/>
      </w:divBdr>
    </w:div>
    <w:div w:id="582761689">
      <w:bodyDiv w:val="1"/>
      <w:marLeft w:val="0"/>
      <w:marRight w:val="0"/>
      <w:marTop w:val="0"/>
      <w:marBottom w:val="0"/>
      <w:divBdr>
        <w:top w:val="none" w:sz="0" w:space="0" w:color="auto"/>
        <w:left w:val="none" w:sz="0" w:space="0" w:color="auto"/>
        <w:bottom w:val="none" w:sz="0" w:space="0" w:color="auto"/>
        <w:right w:val="none" w:sz="0" w:space="0" w:color="auto"/>
      </w:divBdr>
      <w:divsChild>
        <w:div w:id="339702180">
          <w:marLeft w:val="547"/>
          <w:marRight w:val="0"/>
          <w:marTop w:val="0"/>
          <w:marBottom w:val="0"/>
          <w:divBdr>
            <w:top w:val="none" w:sz="0" w:space="0" w:color="auto"/>
            <w:left w:val="none" w:sz="0" w:space="0" w:color="auto"/>
            <w:bottom w:val="none" w:sz="0" w:space="0" w:color="auto"/>
            <w:right w:val="none" w:sz="0" w:space="0" w:color="auto"/>
          </w:divBdr>
        </w:div>
        <w:div w:id="600530631">
          <w:marLeft w:val="547"/>
          <w:marRight w:val="0"/>
          <w:marTop w:val="0"/>
          <w:marBottom w:val="0"/>
          <w:divBdr>
            <w:top w:val="none" w:sz="0" w:space="0" w:color="auto"/>
            <w:left w:val="none" w:sz="0" w:space="0" w:color="auto"/>
            <w:bottom w:val="none" w:sz="0" w:space="0" w:color="auto"/>
            <w:right w:val="none" w:sz="0" w:space="0" w:color="auto"/>
          </w:divBdr>
        </w:div>
      </w:divsChild>
    </w:div>
    <w:div w:id="592130111">
      <w:bodyDiv w:val="1"/>
      <w:marLeft w:val="0"/>
      <w:marRight w:val="0"/>
      <w:marTop w:val="0"/>
      <w:marBottom w:val="0"/>
      <w:divBdr>
        <w:top w:val="none" w:sz="0" w:space="0" w:color="auto"/>
        <w:left w:val="none" w:sz="0" w:space="0" w:color="auto"/>
        <w:bottom w:val="none" w:sz="0" w:space="0" w:color="auto"/>
        <w:right w:val="none" w:sz="0" w:space="0" w:color="auto"/>
      </w:divBdr>
      <w:divsChild>
        <w:div w:id="282152206">
          <w:marLeft w:val="547"/>
          <w:marRight w:val="0"/>
          <w:marTop w:val="0"/>
          <w:marBottom w:val="0"/>
          <w:divBdr>
            <w:top w:val="none" w:sz="0" w:space="0" w:color="auto"/>
            <w:left w:val="none" w:sz="0" w:space="0" w:color="auto"/>
            <w:bottom w:val="none" w:sz="0" w:space="0" w:color="auto"/>
            <w:right w:val="none" w:sz="0" w:space="0" w:color="auto"/>
          </w:divBdr>
        </w:div>
      </w:divsChild>
    </w:div>
    <w:div w:id="600145888">
      <w:bodyDiv w:val="1"/>
      <w:marLeft w:val="0"/>
      <w:marRight w:val="0"/>
      <w:marTop w:val="0"/>
      <w:marBottom w:val="0"/>
      <w:divBdr>
        <w:top w:val="none" w:sz="0" w:space="0" w:color="auto"/>
        <w:left w:val="none" w:sz="0" w:space="0" w:color="auto"/>
        <w:bottom w:val="none" w:sz="0" w:space="0" w:color="auto"/>
        <w:right w:val="none" w:sz="0" w:space="0" w:color="auto"/>
      </w:divBdr>
    </w:div>
    <w:div w:id="603805919">
      <w:bodyDiv w:val="1"/>
      <w:marLeft w:val="0"/>
      <w:marRight w:val="0"/>
      <w:marTop w:val="0"/>
      <w:marBottom w:val="0"/>
      <w:divBdr>
        <w:top w:val="none" w:sz="0" w:space="0" w:color="auto"/>
        <w:left w:val="none" w:sz="0" w:space="0" w:color="auto"/>
        <w:bottom w:val="none" w:sz="0" w:space="0" w:color="auto"/>
        <w:right w:val="none" w:sz="0" w:space="0" w:color="auto"/>
      </w:divBdr>
    </w:div>
    <w:div w:id="610943405">
      <w:bodyDiv w:val="1"/>
      <w:marLeft w:val="0"/>
      <w:marRight w:val="0"/>
      <w:marTop w:val="0"/>
      <w:marBottom w:val="0"/>
      <w:divBdr>
        <w:top w:val="none" w:sz="0" w:space="0" w:color="auto"/>
        <w:left w:val="none" w:sz="0" w:space="0" w:color="auto"/>
        <w:bottom w:val="none" w:sz="0" w:space="0" w:color="auto"/>
        <w:right w:val="none" w:sz="0" w:space="0" w:color="auto"/>
      </w:divBdr>
      <w:divsChild>
        <w:div w:id="1431463460">
          <w:marLeft w:val="547"/>
          <w:marRight w:val="0"/>
          <w:marTop w:val="0"/>
          <w:marBottom w:val="0"/>
          <w:divBdr>
            <w:top w:val="none" w:sz="0" w:space="0" w:color="auto"/>
            <w:left w:val="none" w:sz="0" w:space="0" w:color="auto"/>
            <w:bottom w:val="none" w:sz="0" w:space="0" w:color="auto"/>
            <w:right w:val="none" w:sz="0" w:space="0" w:color="auto"/>
          </w:divBdr>
        </w:div>
        <w:div w:id="1744646428">
          <w:marLeft w:val="547"/>
          <w:marRight w:val="0"/>
          <w:marTop w:val="0"/>
          <w:marBottom w:val="0"/>
          <w:divBdr>
            <w:top w:val="none" w:sz="0" w:space="0" w:color="auto"/>
            <w:left w:val="none" w:sz="0" w:space="0" w:color="auto"/>
            <w:bottom w:val="none" w:sz="0" w:space="0" w:color="auto"/>
            <w:right w:val="none" w:sz="0" w:space="0" w:color="auto"/>
          </w:divBdr>
        </w:div>
      </w:divsChild>
    </w:div>
    <w:div w:id="613756771">
      <w:bodyDiv w:val="1"/>
      <w:marLeft w:val="0"/>
      <w:marRight w:val="0"/>
      <w:marTop w:val="0"/>
      <w:marBottom w:val="0"/>
      <w:divBdr>
        <w:top w:val="none" w:sz="0" w:space="0" w:color="auto"/>
        <w:left w:val="none" w:sz="0" w:space="0" w:color="auto"/>
        <w:bottom w:val="none" w:sz="0" w:space="0" w:color="auto"/>
        <w:right w:val="none" w:sz="0" w:space="0" w:color="auto"/>
      </w:divBdr>
    </w:div>
    <w:div w:id="625620630">
      <w:bodyDiv w:val="1"/>
      <w:marLeft w:val="0"/>
      <w:marRight w:val="0"/>
      <w:marTop w:val="0"/>
      <w:marBottom w:val="0"/>
      <w:divBdr>
        <w:top w:val="none" w:sz="0" w:space="0" w:color="auto"/>
        <w:left w:val="none" w:sz="0" w:space="0" w:color="auto"/>
        <w:bottom w:val="none" w:sz="0" w:space="0" w:color="auto"/>
        <w:right w:val="none" w:sz="0" w:space="0" w:color="auto"/>
      </w:divBdr>
      <w:divsChild>
        <w:div w:id="817769779">
          <w:marLeft w:val="547"/>
          <w:marRight w:val="0"/>
          <w:marTop w:val="0"/>
          <w:marBottom w:val="0"/>
          <w:divBdr>
            <w:top w:val="none" w:sz="0" w:space="0" w:color="auto"/>
            <w:left w:val="none" w:sz="0" w:space="0" w:color="auto"/>
            <w:bottom w:val="none" w:sz="0" w:space="0" w:color="auto"/>
            <w:right w:val="none" w:sz="0" w:space="0" w:color="auto"/>
          </w:divBdr>
        </w:div>
      </w:divsChild>
    </w:div>
    <w:div w:id="627054498">
      <w:bodyDiv w:val="1"/>
      <w:marLeft w:val="0"/>
      <w:marRight w:val="0"/>
      <w:marTop w:val="0"/>
      <w:marBottom w:val="0"/>
      <w:divBdr>
        <w:top w:val="none" w:sz="0" w:space="0" w:color="auto"/>
        <w:left w:val="none" w:sz="0" w:space="0" w:color="auto"/>
        <w:bottom w:val="none" w:sz="0" w:space="0" w:color="auto"/>
        <w:right w:val="none" w:sz="0" w:space="0" w:color="auto"/>
      </w:divBdr>
      <w:divsChild>
        <w:div w:id="1665545878">
          <w:marLeft w:val="547"/>
          <w:marRight w:val="0"/>
          <w:marTop w:val="0"/>
          <w:marBottom w:val="0"/>
          <w:divBdr>
            <w:top w:val="none" w:sz="0" w:space="0" w:color="auto"/>
            <w:left w:val="none" w:sz="0" w:space="0" w:color="auto"/>
            <w:bottom w:val="none" w:sz="0" w:space="0" w:color="auto"/>
            <w:right w:val="none" w:sz="0" w:space="0" w:color="auto"/>
          </w:divBdr>
        </w:div>
      </w:divsChild>
    </w:div>
    <w:div w:id="629438316">
      <w:bodyDiv w:val="1"/>
      <w:marLeft w:val="0"/>
      <w:marRight w:val="0"/>
      <w:marTop w:val="0"/>
      <w:marBottom w:val="0"/>
      <w:divBdr>
        <w:top w:val="none" w:sz="0" w:space="0" w:color="auto"/>
        <w:left w:val="none" w:sz="0" w:space="0" w:color="auto"/>
        <w:bottom w:val="none" w:sz="0" w:space="0" w:color="auto"/>
        <w:right w:val="none" w:sz="0" w:space="0" w:color="auto"/>
      </w:divBdr>
    </w:div>
    <w:div w:id="641885863">
      <w:bodyDiv w:val="1"/>
      <w:marLeft w:val="0"/>
      <w:marRight w:val="0"/>
      <w:marTop w:val="0"/>
      <w:marBottom w:val="0"/>
      <w:divBdr>
        <w:top w:val="none" w:sz="0" w:space="0" w:color="auto"/>
        <w:left w:val="none" w:sz="0" w:space="0" w:color="auto"/>
        <w:bottom w:val="none" w:sz="0" w:space="0" w:color="auto"/>
        <w:right w:val="none" w:sz="0" w:space="0" w:color="auto"/>
      </w:divBdr>
      <w:divsChild>
        <w:div w:id="172649946">
          <w:marLeft w:val="547"/>
          <w:marRight w:val="0"/>
          <w:marTop w:val="0"/>
          <w:marBottom w:val="0"/>
          <w:divBdr>
            <w:top w:val="none" w:sz="0" w:space="0" w:color="auto"/>
            <w:left w:val="none" w:sz="0" w:space="0" w:color="auto"/>
            <w:bottom w:val="none" w:sz="0" w:space="0" w:color="auto"/>
            <w:right w:val="none" w:sz="0" w:space="0" w:color="auto"/>
          </w:divBdr>
        </w:div>
        <w:div w:id="380445439">
          <w:marLeft w:val="547"/>
          <w:marRight w:val="0"/>
          <w:marTop w:val="0"/>
          <w:marBottom w:val="0"/>
          <w:divBdr>
            <w:top w:val="none" w:sz="0" w:space="0" w:color="auto"/>
            <w:left w:val="none" w:sz="0" w:space="0" w:color="auto"/>
            <w:bottom w:val="none" w:sz="0" w:space="0" w:color="auto"/>
            <w:right w:val="none" w:sz="0" w:space="0" w:color="auto"/>
          </w:divBdr>
        </w:div>
      </w:divsChild>
    </w:div>
    <w:div w:id="655453235">
      <w:bodyDiv w:val="1"/>
      <w:marLeft w:val="0"/>
      <w:marRight w:val="0"/>
      <w:marTop w:val="0"/>
      <w:marBottom w:val="0"/>
      <w:divBdr>
        <w:top w:val="none" w:sz="0" w:space="0" w:color="auto"/>
        <w:left w:val="none" w:sz="0" w:space="0" w:color="auto"/>
        <w:bottom w:val="none" w:sz="0" w:space="0" w:color="auto"/>
        <w:right w:val="none" w:sz="0" w:space="0" w:color="auto"/>
      </w:divBdr>
    </w:div>
    <w:div w:id="655954223">
      <w:bodyDiv w:val="1"/>
      <w:marLeft w:val="0"/>
      <w:marRight w:val="0"/>
      <w:marTop w:val="0"/>
      <w:marBottom w:val="0"/>
      <w:divBdr>
        <w:top w:val="none" w:sz="0" w:space="0" w:color="auto"/>
        <w:left w:val="none" w:sz="0" w:space="0" w:color="auto"/>
        <w:bottom w:val="none" w:sz="0" w:space="0" w:color="auto"/>
        <w:right w:val="none" w:sz="0" w:space="0" w:color="auto"/>
      </w:divBdr>
    </w:div>
    <w:div w:id="657265673">
      <w:bodyDiv w:val="1"/>
      <w:marLeft w:val="0"/>
      <w:marRight w:val="0"/>
      <w:marTop w:val="0"/>
      <w:marBottom w:val="0"/>
      <w:divBdr>
        <w:top w:val="none" w:sz="0" w:space="0" w:color="auto"/>
        <w:left w:val="none" w:sz="0" w:space="0" w:color="auto"/>
        <w:bottom w:val="none" w:sz="0" w:space="0" w:color="auto"/>
        <w:right w:val="none" w:sz="0" w:space="0" w:color="auto"/>
      </w:divBdr>
    </w:div>
    <w:div w:id="657810459">
      <w:bodyDiv w:val="1"/>
      <w:marLeft w:val="0"/>
      <w:marRight w:val="0"/>
      <w:marTop w:val="0"/>
      <w:marBottom w:val="0"/>
      <w:divBdr>
        <w:top w:val="none" w:sz="0" w:space="0" w:color="auto"/>
        <w:left w:val="none" w:sz="0" w:space="0" w:color="auto"/>
        <w:bottom w:val="none" w:sz="0" w:space="0" w:color="auto"/>
        <w:right w:val="none" w:sz="0" w:space="0" w:color="auto"/>
      </w:divBdr>
    </w:div>
    <w:div w:id="658849431">
      <w:bodyDiv w:val="1"/>
      <w:marLeft w:val="0"/>
      <w:marRight w:val="0"/>
      <w:marTop w:val="0"/>
      <w:marBottom w:val="0"/>
      <w:divBdr>
        <w:top w:val="none" w:sz="0" w:space="0" w:color="auto"/>
        <w:left w:val="none" w:sz="0" w:space="0" w:color="auto"/>
        <w:bottom w:val="none" w:sz="0" w:space="0" w:color="auto"/>
        <w:right w:val="none" w:sz="0" w:space="0" w:color="auto"/>
      </w:divBdr>
      <w:divsChild>
        <w:div w:id="1267157348">
          <w:marLeft w:val="547"/>
          <w:marRight w:val="0"/>
          <w:marTop w:val="0"/>
          <w:marBottom w:val="0"/>
          <w:divBdr>
            <w:top w:val="none" w:sz="0" w:space="0" w:color="auto"/>
            <w:left w:val="none" w:sz="0" w:space="0" w:color="auto"/>
            <w:bottom w:val="none" w:sz="0" w:space="0" w:color="auto"/>
            <w:right w:val="none" w:sz="0" w:space="0" w:color="auto"/>
          </w:divBdr>
        </w:div>
      </w:divsChild>
    </w:div>
    <w:div w:id="674260753">
      <w:bodyDiv w:val="1"/>
      <w:marLeft w:val="0"/>
      <w:marRight w:val="0"/>
      <w:marTop w:val="0"/>
      <w:marBottom w:val="0"/>
      <w:divBdr>
        <w:top w:val="none" w:sz="0" w:space="0" w:color="auto"/>
        <w:left w:val="none" w:sz="0" w:space="0" w:color="auto"/>
        <w:bottom w:val="none" w:sz="0" w:space="0" w:color="auto"/>
        <w:right w:val="none" w:sz="0" w:space="0" w:color="auto"/>
      </w:divBdr>
    </w:div>
    <w:div w:id="675306957">
      <w:bodyDiv w:val="1"/>
      <w:marLeft w:val="0"/>
      <w:marRight w:val="0"/>
      <w:marTop w:val="0"/>
      <w:marBottom w:val="0"/>
      <w:divBdr>
        <w:top w:val="none" w:sz="0" w:space="0" w:color="auto"/>
        <w:left w:val="none" w:sz="0" w:space="0" w:color="auto"/>
        <w:bottom w:val="none" w:sz="0" w:space="0" w:color="auto"/>
        <w:right w:val="none" w:sz="0" w:space="0" w:color="auto"/>
      </w:divBdr>
      <w:divsChild>
        <w:div w:id="401105277">
          <w:marLeft w:val="547"/>
          <w:marRight w:val="0"/>
          <w:marTop w:val="0"/>
          <w:marBottom w:val="0"/>
          <w:divBdr>
            <w:top w:val="none" w:sz="0" w:space="0" w:color="auto"/>
            <w:left w:val="none" w:sz="0" w:space="0" w:color="auto"/>
            <w:bottom w:val="none" w:sz="0" w:space="0" w:color="auto"/>
            <w:right w:val="none" w:sz="0" w:space="0" w:color="auto"/>
          </w:divBdr>
        </w:div>
      </w:divsChild>
    </w:div>
    <w:div w:id="678511434">
      <w:bodyDiv w:val="1"/>
      <w:marLeft w:val="0"/>
      <w:marRight w:val="0"/>
      <w:marTop w:val="0"/>
      <w:marBottom w:val="0"/>
      <w:divBdr>
        <w:top w:val="none" w:sz="0" w:space="0" w:color="auto"/>
        <w:left w:val="none" w:sz="0" w:space="0" w:color="auto"/>
        <w:bottom w:val="none" w:sz="0" w:space="0" w:color="auto"/>
        <w:right w:val="none" w:sz="0" w:space="0" w:color="auto"/>
      </w:divBdr>
      <w:divsChild>
        <w:div w:id="370964469">
          <w:marLeft w:val="547"/>
          <w:marRight w:val="0"/>
          <w:marTop w:val="0"/>
          <w:marBottom w:val="0"/>
          <w:divBdr>
            <w:top w:val="none" w:sz="0" w:space="0" w:color="auto"/>
            <w:left w:val="none" w:sz="0" w:space="0" w:color="auto"/>
            <w:bottom w:val="none" w:sz="0" w:space="0" w:color="auto"/>
            <w:right w:val="none" w:sz="0" w:space="0" w:color="auto"/>
          </w:divBdr>
        </w:div>
      </w:divsChild>
    </w:div>
    <w:div w:id="679888822">
      <w:bodyDiv w:val="1"/>
      <w:marLeft w:val="0"/>
      <w:marRight w:val="0"/>
      <w:marTop w:val="0"/>
      <w:marBottom w:val="0"/>
      <w:divBdr>
        <w:top w:val="none" w:sz="0" w:space="0" w:color="auto"/>
        <w:left w:val="none" w:sz="0" w:space="0" w:color="auto"/>
        <w:bottom w:val="none" w:sz="0" w:space="0" w:color="auto"/>
        <w:right w:val="none" w:sz="0" w:space="0" w:color="auto"/>
      </w:divBdr>
    </w:div>
    <w:div w:id="682509782">
      <w:bodyDiv w:val="1"/>
      <w:marLeft w:val="0"/>
      <w:marRight w:val="0"/>
      <w:marTop w:val="0"/>
      <w:marBottom w:val="0"/>
      <w:divBdr>
        <w:top w:val="none" w:sz="0" w:space="0" w:color="auto"/>
        <w:left w:val="none" w:sz="0" w:space="0" w:color="auto"/>
        <w:bottom w:val="none" w:sz="0" w:space="0" w:color="auto"/>
        <w:right w:val="none" w:sz="0" w:space="0" w:color="auto"/>
      </w:divBdr>
      <w:divsChild>
        <w:div w:id="1225679313">
          <w:marLeft w:val="547"/>
          <w:marRight w:val="0"/>
          <w:marTop w:val="0"/>
          <w:marBottom w:val="0"/>
          <w:divBdr>
            <w:top w:val="none" w:sz="0" w:space="0" w:color="auto"/>
            <w:left w:val="none" w:sz="0" w:space="0" w:color="auto"/>
            <w:bottom w:val="none" w:sz="0" w:space="0" w:color="auto"/>
            <w:right w:val="none" w:sz="0" w:space="0" w:color="auto"/>
          </w:divBdr>
        </w:div>
      </w:divsChild>
    </w:div>
    <w:div w:id="703097095">
      <w:bodyDiv w:val="1"/>
      <w:marLeft w:val="0"/>
      <w:marRight w:val="0"/>
      <w:marTop w:val="0"/>
      <w:marBottom w:val="0"/>
      <w:divBdr>
        <w:top w:val="none" w:sz="0" w:space="0" w:color="auto"/>
        <w:left w:val="none" w:sz="0" w:space="0" w:color="auto"/>
        <w:bottom w:val="none" w:sz="0" w:space="0" w:color="auto"/>
        <w:right w:val="none" w:sz="0" w:space="0" w:color="auto"/>
      </w:divBdr>
      <w:divsChild>
        <w:div w:id="737023068">
          <w:marLeft w:val="547"/>
          <w:marRight w:val="0"/>
          <w:marTop w:val="0"/>
          <w:marBottom w:val="0"/>
          <w:divBdr>
            <w:top w:val="none" w:sz="0" w:space="0" w:color="auto"/>
            <w:left w:val="none" w:sz="0" w:space="0" w:color="auto"/>
            <w:bottom w:val="none" w:sz="0" w:space="0" w:color="auto"/>
            <w:right w:val="none" w:sz="0" w:space="0" w:color="auto"/>
          </w:divBdr>
        </w:div>
      </w:divsChild>
    </w:div>
    <w:div w:id="706956035">
      <w:bodyDiv w:val="1"/>
      <w:marLeft w:val="0"/>
      <w:marRight w:val="0"/>
      <w:marTop w:val="0"/>
      <w:marBottom w:val="0"/>
      <w:divBdr>
        <w:top w:val="none" w:sz="0" w:space="0" w:color="auto"/>
        <w:left w:val="none" w:sz="0" w:space="0" w:color="auto"/>
        <w:bottom w:val="none" w:sz="0" w:space="0" w:color="auto"/>
        <w:right w:val="none" w:sz="0" w:space="0" w:color="auto"/>
      </w:divBdr>
    </w:div>
    <w:div w:id="713387866">
      <w:bodyDiv w:val="1"/>
      <w:marLeft w:val="0"/>
      <w:marRight w:val="0"/>
      <w:marTop w:val="0"/>
      <w:marBottom w:val="0"/>
      <w:divBdr>
        <w:top w:val="none" w:sz="0" w:space="0" w:color="auto"/>
        <w:left w:val="none" w:sz="0" w:space="0" w:color="auto"/>
        <w:bottom w:val="none" w:sz="0" w:space="0" w:color="auto"/>
        <w:right w:val="none" w:sz="0" w:space="0" w:color="auto"/>
      </w:divBdr>
      <w:divsChild>
        <w:div w:id="748385032">
          <w:marLeft w:val="547"/>
          <w:marRight w:val="0"/>
          <w:marTop w:val="0"/>
          <w:marBottom w:val="0"/>
          <w:divBdr>
            <w:top w:val="none" w:sz="0" w:space="0" w:color="auto"/>
            <w:left w:val="none" w:sz="0" w:space="0" w:color="auto"/>
            <w:bottom w:val="none" w:sz="0" w:space="0" w:color="auto"/>
            <w:right w:val="none" w:sz="0" w:space="0" w:color="auto"/>
          </w:divBdr>
        </w:div>
      </w:divsChild>
    </w:div>
    <w:div w:id="718093564">
      <w:bodyDiv w:val="1"/>
      <w:marLeft w:val="0"/>
      <w:marRight w:val="0"/>
      <w:marTop w:val="0"/>
      <w:marBottom w:val="0"/>
      <w:divBdr>
        <w:top w:val="none" w:sz="0" w:space="0" w:color="auto"/>
        <w:left w:val="none" w:sz="0" w:space="0" w:color="auto"/>
        <w:bottom w:val="none" w:sz="0" w:space="0" w:color="auto"/>
        <w:right w:val="none" w:sz="0" w:space="0" w:color="auto"/>
      </w:divBdr>
      <w:divsChild>
        <w:div w:id="251279528">
          <w:marLeft w:val="547"/>
          <w:marRight w:val="0"/>
          <w:marTop w:val="0"/>
          <w:marBottom w:val="0"/>
          <w:divBdr>
            <w:top w:val="none" w:sz="0" w:space="0" w:color="auto"/>
            <w:left w:val="none" w:sz="0" w:space="0" w:color="auto"/>
            <w:bottom w:val="none" w:sz="0" w:space="0" w:color="auto"/>
            <w:right w:val="none" w:sz="0" w:space="0" w:color="auto"/>
          </w:divBdr>
        </w:div>
      </w:divsChild>
    </w:div>
    <w:div w:id="718433519">
      <w:bodyDiv w:val="1"/>
      <w:marLeft w:val="0"/>
      <w:marRight w:val="0"/>
      <w:marTop w:val="0"/>
      <w:marBottom w:val="0"/>
      <w:divBdr>
        <w:top w:val="none" w:sz="0" w:space="0" w:color="auto"/>
        <w:left w:val="none" w:sz="0" w:space="0" w:color="auto"/>
        <w:bottom w:val="none" w:sz="0" w:space="0" w:color="auto"/>
        <w:right w:val="none" w:sz="0" w:space="0" w:color="auto"/>
      </w:divBdr>
      <w:divsChild>
        <w:div w:id="863910076">
          <w:marLeft w:val="547"/>
          <w:marRight w:val="0"/>
          <w:marTop w:val="0"/>
          <w:marBottom w:val="0"/>
          <w:divBdr>
            <w:top w:val="none" w:sz="0" w:space="0" w:color="auto"/>
            <w:left w:val="none" w:sz="0" w:space="0" w:color="auto"/>
            <w:bottom w:val="none" w:sz="0" w:space="0" w:color="auto"/>
            <w:right w:val="none" w:sz="0" w:space="0" w:color="auto"/>
          </w:divBdr>
        </w:div>
      </w:divsChild>
    </w:div>
    <w:div w:id="737478151">
      <w:bodyDiv w:val="1"/>
      <w:marLeft w:val="0"/>
      <w:marRight w:val="0"/>
      <w:marTop w:val="0"/>
      <w:marBottom w:val="0"/>
      <w:divBdr>
        <w:top w:val="none" w:sz="0" w:space="0" w:color="auto"/>
        <w:left w:val="none" w:sz="0" w:space="0" w:color="auto"/>
        <w:bottom w:val="none" w:sz="0" w:space="0" w:color="auto"/>
        <w:right w:val="none" w:sz="0" w:space="0" w:color="auto"/>
      </w:divBdr>
    </w:div>
    <w:div w:id="748187735">
      <w:bodyDiv w:val="1"/>
      <w:marLeft w:val="0"/>
      <w:marRight w:val="0"/>
      <w:marTop w:val="0"/>
      <w:marBottom w:val="0"/>
      <w:divBdr>
        <w:top w:val="none" w:sz="0" w:space="0" w:color="auto"/>
        <w:left w:val="none" w:sz="0" w:space="0" w:color="auto"/>
        <w:bottom w:val="none" w:sz="0" w:space="0" w:color="auto"/>
        <w:right w:val="none" w:sz="0" w:space="0" w:color="auto"/>
      </w:divBdr>
    </w:div>
    <w:div w:id="755399633">
      <w:bodyDiv w:val="1"/>
      <w:marLeft w:val="0"/>
      <w:marRight w:val="0"/>
      <w:marTop w:val="0"/>
      <w:marBottom w:val="0"/>
      <w:divBdr>
        <w:top w:val="none" w:sz="0" w:space="0" w:color="auto"/>
        <w:left w:val="none" w:sz="0" w:space="0" w:color="auto"/>
        <w:bottom w:val="none" w:sz="0" w:space="0" w:color="auto"/>
        <w:right w:val="none" w:sz="0" w:space="0" w:color="auto"/>
      </w:divBdr>
      <w:divsChild>
        <w:div w:id="1400790387">
          <w:marLeft w:val="547"/>
          <w:marRight w:val="0"/>
          <w:marTop w:val="0"/>
          <w:marBottom w:val="0"/>
          <w:divBdr>
            <w:top w:val="none" w:sz="0" w:space="0" w:color="auto"/>
            <w:left w:val="none" w:sz="0" w:space="0" w:color="auto"/>
            <w:bottom w:val="none" w:sz="0" w:space="0" w:color="auto"/>
            <w:right w:val="none" w:sz="0" w:space="0" w:color="auto"/>
          </w:divBdr>
        </w:div>
        <w:div w:id="716975462">
          <w:marLeft w:val="547"/>
          <w:marRight w:val="0"/>
          <w:marTop w:val="0"/>
          <w:marBottom w:val="0"/>
          <w:divBdr>
            <w:top w:val="none" w:sz="0" w:space="0" w:color="auto"/>
            <w:left w:val="none" w:sz="0" w:space="0" w:color="auto"/>
            <w:bottom w:val="none" w:sz="0" w:space="0" w:color="auto"/>
            <w:right w:val="none" w:sz="0" w:space="0" w:color="auto"/>
          </w:divBdr>
        </w:div>
      </w:divsChild>
    </w:div>
    <w:div w:id="767962916">
      <w:bodyDiv w:val="1"/>
      <w:marLeft w:val="0"/>
      <w:marRight w:val="0"/>
      <w:marTop w:val="0"/>
      <w:marBottom w:val="0"/>
      <w:divBdr>
        <w:top w:val="none" w:sz="0" w:space="0" w:color="auto"/>
        <w:left w:val="none" w:sz="0" w:space="0" w:color="auto"/>
        <w:bottom w:val="none" w:sz="0" w:space="0" w:color="auto"/>
        <w:right w:val="none" w:sz="0" w:space="0" w:color="auto"/>
      </w:divBdr>
      <w:divsChild>
        <w:div w:id="1727492372">
          <w:marLeft w:val="547"/>
          <w:marRight w:val="0"/>
          <w:marTop w:val="0"/>
          <w:marBottom w:val="0"/>
          <w:divBdr>
            <w:top w:val="none" w:sz="0" w:space="0" w:color="auto"/>
            <w:left w:val="none" w:sz="0" w:space="0" w:color="auto"/>
            <w:bottom w:val="none" w:sz="0" w:space="0" w:color="auto"/>
            <w:right w:val="none" w:sz="0" w:space="0" w:color="auto"/>
          </w:divBdr>
        </w:div>
      </w:divsChild>
    </w:div>
    <w:div w:id="769861791">
      <w:bodyDiv w:val="1"/>
      <w:marLeft w:val="0"/>
      <w:marRight w:val="0"/>
      <w:marTop w:val="0"/>
      <w:marBottom w:val="0"/>
      <w:divBdr>
        <w:top w:val="none" w:sz="0" w:space="0" w:color="auto"/>
        <w:left w:val="none" w:sz="0" w:space="0" w:color="auto"/>
        <w:bottom w:val="none" w:sz="0" w:space="0" w:color="auto"/>
        <w:right w:val="none" w:sz="0" w:space="0" w:color="auto"/>
      </w:divBdr>
      <w:divsChild>
        <w:div w:id="581566570">
          <w:marLeft w:val="547"/>
          <w:marRight w:val="0"/>
          <w:marTop w:val="0"/>
          <w:marBottom w:val="0"/>
          <w:divBdr>
            <w:top w:val="none" w:sz="0" w:space="0" w:color="auto"/>
            <w:left w:val="none" w:sz="0" w:space="0" w:color="auto"/>
            <w:bottom w:val="none" w:sz="0" w:space="0" w:color="auto"/>
            <w:right w:val="none" w:sz="0" w:space="0" w:color="auto"/>
          </w:divBdr>
        </w:div>
        <w:div w:id="1504904273">
          <w:marLeft w:val="547"/>
          <w:marRight w:val="0"/>
          <w:marTop w:val="0"/>
          <w:marBottom w:val="0"/>
          <w:divBdr>
            <w:top w:val="none" w:sz="0" w:space="0" w:color="auto"/>
            <w:left w:val="none" w:sz="0" w:space="0" w:color="auto"/>
            <w:bottom w:val="none" w:sz="0" w:space="0" w:color="auto"/>
            <w:right w:val="none" w:sz="0" w:space="0" w:color="auto"/>
          </w:divBdr>
        </w:div>
        <w:div w:id="644548933">
          <w:marLeft w:val="547"/>
          <w:marRight w:val="0"/>
          <w:marTop w:val="0"/>
          <w:marBottom w:val="0"/>
          <w:divBdr>
            <w:top w:val="none" w:sz="0" w:space="0" w:color="auto"/>
            <w:left w:val="none" w:sz="0" w:space="0" w:color="auto"/>
            <w:bottom w:val="none" w:sz="0" w:space="0" w:color="auto"/>
            <w:right w:val="none" w:sz="0" w:space="0" w:color="auto"/>
          </w:divBdr>
        </w:div>
      </w:divsChild>
    </w:div>
    <w:div w:id="793641906">
      <w:bodyDiv w:val="1"/>
      <w:marLeft w:val="0"/>
      <w:marRight w:val="0"/>
      <w:marTop w:val="0"/>
      <w:marBottom w:val="0"/>
      <w:divBdr>
        <w:top w:val="none" w:sz="0" w:space="0" w:color="auto"/>
        <w:left w:val="none" w:sz="0" w:space="0" w:color="auto"/>
        <w:bottom w:val="none" w:sz="0" w:space="0" w:color="auto"/>
        <w:right w:val="none" w:sz="0" w:space="0" w:color="auto"/>
      </w:divBdr>
      <w:divsChild>
        <w:div w:id="915632344">
          <w:marLeft w:val="547"/>
          <w:marRight w:val="0"/>
          <w:marTop w:val="0"/>
          <w:marBottom w:val="0"/>
          <w:divBdr>
            <w:top w:val="none" w:sz="0" w:space="0" w:color="auto"/>
            <w:left w:val="none" w:sz="0" w:space="0" w:color="auto"/>
            <w:bottom w:val="none" w:sz="0" w:space="0" w:color="auto"/>
            <w:right w:val="none" w:sz="0" w:space="0" w:color="auto"/>
          </w:divBdr>
        </w:div>
      </w:divsChild>
    </w:div>
    <w:div w:id="802886931">
      <w:bodyDiv w:val="1"/>
      <w:marLeft w:val="0"/>
      <w:marRight w:val="0"/>
      <w:marTop w:val="0"/>
      <w:marBottom w:val="0"/>
      <w:divBdr>
        <w:top w:val="none" w:sz="0" w:space="0" w:color="auto"/>
        <w:left w:val="none" w:sz="0" w:space="0" w:color="auto"/>
        <w:bottom w:val="none" w:sz="0" w:space="0" w:color="auto"/>
        <w:right w:val="none" w:sz="0" w:space="0" w:color="auto"/>
      </w:divBdr>
      <w:divsChild>
        <w:div w:id="158078162">
          <w:marLeft w:val="547"/>
          <w:marRight w:val="0"/>
          <w:marTop w:val="0"/>
          <w:marBottom w:val="0"/>
          <w:divBdr>
            <w:top w:val="none" w:sz="0" w:space="0" w:color="auto"/>
            <w:left w:val="none" w:sz="0" w:space="0" w:color="auto"/>
            <w:bottom w:val="none" w:sz="0" w:space="0" w:color="auto"/>
            <w:right w:val="none" w:sz="0" w:space="0" w:color="auto"/>
          </w:divBdr>
        </w:div>
        <w:div w:id="1068190720">
          <w:marLeft w:val="547"/>
          <w:marRight w:val="0"/>
          <w:marTop w:val="0"/>
          <w:marBottom w:val="0"/>
          <w:divBdr>
            <w:top w:val="none" w:sz="0" w:space="0" w:color="auto"/>
            <w:left w:val="none" w:sz="0" w:space="0" w:color="auto"/>
            <w:bottom w:val="none" w:sz="0" w:space="0" w:color="auto"/>
            <w:right w:val="none" w:sz="0" w:space="0" w:color="auto"/>
          </w:divBdr>
        </w:div>
      </w:divsChild>
    </w:div>
    <w:div w:id="804205422">
      <w:bodyDiv w:val="1"/>
      <w:marLeft w:val="0"/>
      <w:marRight w:val="0"/>
      <w:marTop w:val="0"/>
      <w:marBottom w:val="0"/>
      <w:divBdr>
        <w:top w:val="none" w:sz="0" w:space="0" w:color="auto"/>
        <w:left w:val="none" w:sz="0" w:space="0" w:color="auto"/>
        <w:bottom w:val="none" w:sz="0" w:space="0" w:color="auto"/>
        <w:right w:val="none" w:sz="0" w:space="0" w:color="auto"/>
      </w:divBdr>
    </w:div>
    <w:div w:id="811486326">
      <w:bodyDiv w:val="1"/>
      <w:marLeft w:val="0"/>
      <w:marRight w:val="0"/>
      <w:marTop w:val="0"/>
      <w:marBottom w:val="0"/>
      <w:divBdr>
        <w:top w:val="none" w:sz="0" w:space="0" w:color="auto"/>
        <w:left w:val="none" w:sz="0" w:space="0" w:color="auto"/>
        <w:bottom w:val="none" w:sz="0" w:space="0" w:color="auto"/>
        <w:right w:val="none" w:sz="0" w:space="0" w:color="auto"/>
      </w:divBdr>
      <w:divsChild>
        <w:div w:id="994261297">
          <w:marLeft w:val="547"/>
          <w:marRight w:val="0"/>
          <w:marTop w:val="0"/>
          <w:marBottom w:val="0"/>
          <w:divBdr>
            <w:top w:val="none" w:sz="0" w:space="0" w:color="auto"/>
            <w:left w:val="none" w:sz="0" w:space="0" w:color="auto"/>
            <w:bottom w:val="none" w:sz="0" w:space="0" w:color="auto"/>
            <w:right w:val="none" w:sz="0" w:space="0" w:color="auto"/>
          </w:divBdr>
        </w:div>
      </w:divsChild>
    </w:div>
    <w:div w:id="824973116">
      <w:bodyDiv w:val="1"/>
      <w:marLeft w:val="0"/>
      <w:marRight w:val="0"/>
      <w:marTop w:val="0"/>
      <w:marBottom w:val="0"/>
      <w:divBdr>
        <w:top w:val="none" w:sz="0" w:space="0" w:color="auto"/>
        <w:left w:val="none" w:sz="0" w:space="0" w:color="auto"/>
        <w:bottom w:val="none" w:sz="0" w:space="0" w:color="auto"/>
        <w:right w:val="none" w:sz="0" w:space="0" w:color="auto"/>
      </w:divBdr>
      <w:divsChild>
        <w:div w:id="1153721359">
          <w:marLeft w:val="547"/>
          <w:marRight w:val="0"/>
          <w:marTop w:val="0"/>
          <w:marBottom w:val="0"/>
          <w:divBdr>
            <w:top w:val="none" w:sz="0" w:space="0" w:color="auto"/>
            <w:left w:val="none" w:sz="0" w:space="0" w:color="auto"/>
            <w:bottom w:val="none" w:sz="0" w:space="0" w:color="auto"/>
            <w:right w:val="none" w:sz="0" w:space="0" w:color="auto"/>
          </w:divBdr>
        </w:div>
        <w:div w:id="1916892350">
          <w:marLeft w:val="547"/>
          <w:marRight w:val="0"/>
          <w:marTop w:val="0"/>
          <w:marBottom w:val="0"/>
          <w:divBdr>
            <w:top w:val="none" w:sz="0" w:space="0" w:color="auto"/>
            <w:left w:val="none" w:sz="0" w:space="0" w:color="auto"/>
            <w:bottom w:val="none" w:sz="0" w:space="0" w:color="auto"/>
            <w:right w:val="none" w:sz="0" w:space="0" w:color="auto"/>
          </w:divBdr>
        </w:div>
        <w:div w:id="1871650372">
          <w:marLeft w:val="547"/>
          <w:marRight w:val="0"/>
          <w:marTop w:val="0"/>
          <w:marBottom w:val="0"/>
          <w:divBdr>
            <w:top w:val="none" w:sz="0" w:space="0" w:color="auto"/>
            <w:left w:val="none" w:sz="0" w:space="0" w:color="auto"/>
            <w:bottom w:val="none" w:sz="0" w:space="0" w:color="auto"/>
            <w:right w:val="none" w:sz="0" w:space="0" w:color="auto"/>
          </w:divBdr>
        </w:div>
      </w:divsChild>
    </w:div>
    <w:div w:id="828787134">
      <w:bodyDiv w:val="1"/>
      <w:marLeft w:val="0"/>
      <w:marRight w:val="0"/>
      <w:marTop w:val="0"/>
      <w:marBottom w:val="0"/>
      <w:divBdr>
        <w:top w:val="none" w:sz="0" w:space="0" w:color="auto"/>
        <w:left w:val="none" w:sz="0" w:space="0" w:color="auto"/>
        <w:bottom w:val="none" w:sz="0" w:space="0" w:color="auto"/>
        <w:right w:val="none" w:sz="0" w:space="0" w:color="auto"/>
      </w:divBdr>
    </w:div>
    <w:div w:id="860750332">
      <w:bodyDiv w:val="1"/>
      <w:marLeft w:val="0"/>
      <w:marRight w:val="0"/>
      <w:marTop w:val="0"/>
      <w:marBottom w:val="0"/>
      <w:divBdr>
        <w:top w:val="none" w:sz="0" w:space="0" w:color="auto"/>
        <w:left w:val="none" w:sz="0" w:space="0" w:color="auto"/>
        <w:bottom w:val="none" w:sz="0" w:space="0" w:color="auto"/>
        <w:right w:val="none" w:sz="0" w:space="0" w:color="auto"/>
      </w:divBdr>
    </w:div>
    <w:div w:id="861820855">
      <w:bodyDiv w:val="1"/>
      <w:marLeft w:val="0"/>
      <w:marRight w:val="0"/>
      <w:marTop w:val="0"/>
      <w:marBottom w:val="0"/>
      <w:divBdr>
        <w:top w:val="none" w:sz="0" w:space="0" w:color="auto"/>
        <w:left w:val="none" w:sz="0" w:space="0" w:color="auto"/>
        <w:bottom w:val="none" w:sz="0" w:space="0" w:color="auto"/>
        <w:right w:val="none" w:sz="0" w:space="0" w:color="auto"/>
      </w:divBdr>
    </w:div>
    <w:div w:id="868571273">
      <w:bodyDiv w:val="1"/>
      <w:marLeft w:val="0"/>
      <w:marRight w:val="0"/>
      <w:marTop w:val="0"/>
      <w:marBottom w:val="0"/>
      <w:divBdr>
        <w:top w:val="none" w:sz="0" w:space="0" w:color="auto"/>
        <w:left w:val="none" w:sz="0" w:space="0" w:color="auto"/>
        <w:bottom w:val="none" w:sz="0" w:space="0" w:color="auto"/>
        <w:right w:val="none" w:sz="0" w:space="0" w:color="auto"/>
      </w:divBdr>
    </w:div>
    <w:div w:id="872769203">
      <w:bodyDiv w:val="1"/>
      <w:marLeft w:val="0"/>
      <w:marRight w:val="0"/>
      <w:marTop w:val="0"/>
      <w:marBottom w:val="0"/>
      <w:divBdr>
        <w:top w:val="none" w:sz="0" w:space="0" w:color="auto"/>
        <w:left w:val="none" w:sz="0" w:space="0" w:color="auto"/>
        <w:bottom w:val="none" w:sz="0" w:space="0" w:color="auto"/>
        <w:right w:val="none" w:sz="0" w:space="0" w:color="auto"/>
      </w:divBdr>
    </w:div>
    <w:div w:id="880552659">
      <w:bodyDiv w:val="1"/>
      <w:marLeft w:val="0"/>
      <w:marRight w:val="0"/>
      <w:marTop w:val="0"/>
      <w:marBottom w:val="0"/>
      <w:divBdr>
        <w:top w:val="none" w:sz="0" w:space="0" w:color="auto"/>
        <w:left w:val="none" w:sz="0" w:space="0" w:color="auto"/>
        <w:bottom w:val="none" w:sz="0" w:space="0" w:color="auto"/>
        <w:right w:val="none" w:sz="0" w:space="0" w:color="auto"/>
      </w:divBdr>
    </w:div>
    <w:div w:id="881793475">
      <w:bodyDiv w:val="1"/>
      <w:marLeft w:val="0"/>
      <w:marRight w:val="0"/>
      <w:marTop w:val="0"/>
      <w:marBottom w:val="0"/>
      <w:divBdr>
        <w:top w:val="none" w:sz="0" w:space="0" w:color="auto"/>
        <w:left w:val="none" w:sz="0" w:space="0" w:color="auto"/>
        <w:bottom w:val="none" w:sz="0" w:space="0" w:color="auto"/>
        <w:right w:val="none" w:sz="0" w:space="0" w:color="auto"/>
      </w:divBdr>
    </w:div>
    <w:div w:id="899630552">
      <w:bodyDiv w:val="1"/>
      <w:marLeft w:val="0"/>
      <w:marRight w:val="0"/>
      <w:marTop w:val="0"/>
      <w:marBottom w:val="0"/>
      <w:divBdr>
        <w:top w:val="none" w:sz="0" w:space="0" w:color="auto"/>
        <w:left w:val="none" w:sz="0" w:space="0" w:color="auto"/>
        <w:bottom w:val="none" w:sz="0" w:space="0" w:color="auto"/>
        <w:right w:val="none" w:sz="0" w:space="0" w:color="auto"/>
      </w:divBdr>
    </w:div>
    <w:div w:id="909384420">
      <w:bodyDiv w:val="1"/>
      <w:marLeft w:val="0"/>
      <w:marRight w:val="0"/>
      <w:marTop w:val="0"/>
      <w:marBottom w:val="0"/>
      <w:divBdr>
        <w:top w:val="none" w:sz="0" w:space="0" w:color="auto"/>
        <w:left w:val="none" w:sz="0" w:space="0" w:color="auto"/>
        <w:bottom w:val="none" w:sz="0" w:space="0" w:color="auto"/>
        <w:right w:val="none" w:sz="0" w:space="0" w:color="auto"/>
      </w:divBdr>
    </w:div>
    <w:div w:id="910845262">
      <w:bodyDiv w:val="1"/>
      <w:marLeft w:val="0"/>
      <w:marRight w:val="0"/>
      <w:marTop w:val="0"/>
      <w:marBottom w:val="0"/>
      <w:divBdr>
        <w:top w:val="none" w:sz="0" w:space="0" w:color="auto"/>
        <w:left w:val="none" w:sz="0" w:space="0" w:color="auto"/>
        <w:bottom w:val="none" w:sz="0" w:space="0" w:color="auto"/>
        <w:right w:val="none" w:sz="0" w:space="0" w:color="auto"/>
      </w:divBdr>
      <w:divsChild>
        <w:div w:id="152918407">
          <w:marLeft w:val="547"/>
          <w:marRight w:val="0"/>
          <w:marTop w:val="0"/>
          <w:marBottom w:val="0"/>
          <w:divBdr>
            <w:top w:val="none" w:sz="0" w:space="0" w:color="auto"/>
            <w:left w:val="none" w:sz="0" w:space="0" w:color="auto"/>
            <w:bottom w:val="none" w:sz="0" w:space="0" w:color="auto"/>
            <w:right w:val="none" w:sz="0" w:space="0" w:color="auto"/>
          </w:divBdr>
        </w:div>
        <w:div w:id="2119327160">
          <w:marLeft w:val="547"/>
          <w:marRight w:val="0"/>
          <w:marTop w:val="0"/>
          <w:marBottom w:val="0"/>
          <w:divBdr>
            <w:top w:val="none" w:sz="0" w:space="0" w:color="auto"/>
            <w:left w:val="none" w:sz="0" w:space="0" w:color="auto"/>
            <w:bottom w:val="none" w:sz="0" w:space="0" w:color="auto"/>
            <w:right w:val="none" w:sz="0" w:space="0" w:color="auto"/>
          </w:divBdr>
        </w:div>
        <w:div w:id="869681929">
          <w:marLeft w:val="547"/>
          <w:marRight w:val="0"/>
          <w:marTop w:val="0"/>
          <w:marBottom w:val="0"/>
          <w:divBdr>
            <w:top w:val="none" w:sz="0" w:space="0" w:color="auto"/>
            <w:left w:val="none" w:sz="0" w:space="0" w:color="auto"/>
            <w:bottom w:val="none" w:sz="0" w:space="0" w:color="auto"/>
            <w:right w:val="none" w:sz="0" w:space="0" w:color="auto"/>
          </w:divBdr>
        </w:div>
      </w:divsChild>
    </w:div>
    <w:div w:id="913202668">
      <w:bodyDiv w:val="1"/>
      <w:marLeft w:val="0"/>
      <w:marRight w:val="0"/>
      <w:marTop w:val="0"/>
      <w:marBottom w:val="0"/>
      <w:divBdr>
        <w:top w:val="none" w:sz="0" w:space="0" w:color="auto"/>
        <w:left w:val="none" w:sz="0" w:space="0" w:color="auto"/>
        <w:bottom w:val="none" w:sz="0" w:space="0" w:color="auto"/>
        <w:right w:val="none" w:sz="0" w:space="0" w:color="auto"/>
      </w:divBdr>
      <w:divsChild>
        <w:div w:id="1710490232">
          <w:marLeft w:val="547"/>
          <w:marRight w:val="0"/>
          <w:marTop w:val="0"/>
          <w:marBottom w:val="0"/>
          <w:divBdr>
            <w:top w:val="none" w:sz="0" w:space="0" w:color="auto"/>
            <w:left w:val="none" w:sz="0" w:space="0" w:color="auto"/>
            <w:bottom w:val="none" w:sz="0" w:space="0" w:color="auto"/>
            <w:right w:val="none" w:sz="0" w:space="0" w:color="auto"/>
          </w:divBdr>
        </w:div>
      </w:divsChild>
    </w:div>
    <w:div w:id="917207599">
      <w:bodyDiv w:val="1"/>
      <w:marLeft w:val="0"/>
      <w:marRight w:val="0"/>
      <w:marTop w:val="0"/>
      <w:marBottom w:val="0"/>
      <w:divBdr>
        <w:top w:val="none" w:sz="0" w:space="0" w:color="auto"/>
        <w:left w:val="none" w:sz="0" w:space="0" w:color="auto"/>
        <w:bottom w:val="none" w:sz="0" w:space="0" w:color="auto"/>
        <w:right w:val="none" w:sz="0" w:space="0" w:color="auto"/>
      </w:divBdr>
    </w:div>
    <w:div w:id="920603308">
      <w:bodyDiv w:val="1"/>
      <w:marLeft w:val="0"/>
      <w:marRight w:val="0"/>
      <w:marTop w:val="0"/>
      <w:marBottom w:val="0"/>
      <w:divBdr>
        <w:top w:val="none" w:sz="0" w:space="0" w:color="auto"/>
        <w:left w:val="none" w:sz="0" w:space="0" w:color="auto"/>
        <w:bottom w:val="none" w:sz="0" w:space="0" w:color="auto"/>
        <w:right w:val="none" w:sz="0" w:space="0" w:color="auto"/>
      </w:divBdr>
      <w:divsChild>
        <w:div w:id="1930238392">
          <w:marLeft w:val="547"/>
          <w:marRight w:val="0"/>
          <w:marTop w:val="0"/>
          <w:marBottom w:val="0"/>
          <w:divBdr>
            <w:top w:val="none" w:sz="0" w:space="0" w:color="auto"/>
            <w:left w:val="none" w:sz="0" w:space="0" w:color="auto"/>
            <w:bottom w:val="none" w:sz="0" w:space="0" w:color="auto"/>
            <w:right w:val="none" w:sz="0" w:space="0" w:color="auto"/>
          </w:divBdr>
        </w:div>
      </w:divsChild>
    </w:div>
    <w:div w:id="926154856">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2201847">
      <w:bodyDiv w:val="1"/>
      <w:marLeft w:val="0"/>
      <w:marRight w:val="0"/>
      <w:marTop w:val="0"/>
      <w:marBottom w:val="0"/>
      <w:divBdr>
        <w:top w:val="none" w:sz="0" w:space="0" w:color="auto"/>
        <w:left w:val="none" w:sz="0" w:space="0" w:color="auto"/>
        <w:bottom w:val="none" w:sz="0" w:space="0" w:color="auto"/>
        <w:right w:val="none" w:sz="0" w:space="0" w:color="auto"/>
      </w:divBdr>
    </w:div>
    <w:div w:id="933517106">
      <w:bodyDiv w:val="1"/>
      <w:marLeft w:val="0"/>
      <w:marRight w:val="0"/>
      <w:marTop w:val="0"/>
      <w:marBottom w:val="0"/>
      <w:divBdr>
        <w:top w:val="none" w:sz="0" w:space="0" w:color="auto"/>
        <w:left w:val="none" w:sz="0" w:space="0" w:color="auto"/>
        <w:bottom w:val="none" w:sz="0" w:space="0" w:color="auto"/>
        <w:right w:val="none" w:sz="0" w:space="0" w:color="auto"/>
      </w:divBdr>
    </w:div>
    <w:div w:id="945619909">
      <w:bodyDiv w:val="1"/>
      <w:marLeft w:val="0"/>
      <w:marRight w:val="0"/>
      <w:marTop w:val="0"/>
      <w:marBottom w:val="0"/>
      <w:divBdr>
        <w:top w:val="none" w:sz="0" w:space="0" w:color="auto"/>
        <w:left w:val="none" w:sz="0" w:space="0" w:color="auto"/>
        <w:bottom w:val="none" w:sz="0" w:space="0" w:color="auto"/>
        <w:right w:val="none" w:sz="0" w:space="0" w:color="auto"/>
      </w:divBdr>
      <w:divsChild>
        <w:div w:id="430901303">
          <w:marLeft w:val="0"/>
          <w:marRight w:val="0"/>
          <w:marTop w:val="0"/>
          <w:marBottom w:val="0"/>
          <w:divBdr>
            <w:top w:val="none" w:sz="0" w:space="0" w:color="auto"/>
            <w:left w:val="none" w:sz="0" w:space="0" w:color="auto"/>
            <w:bottom w:val="none" w:sz="0" w:space="0" w:color="auto"/>
            <w:right w:val="none" w:sz="0" w:space="0" w:color="auto"/>
          </w:divBdr>
          <w:divsChild>
            <w:div w:id="5739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3174">
      <w:bodyDiv w:val="1"/>
      <w:marLeft w:val="0"/>
      <w:marRight w:val="0"/>
      <w:marTop w:val="0"/>
      <w:marBottom w:val="0"/>
      <w:divBdr>
        <w:top w:val="none" w:sz="0" w:space="0" w:color="auto"/>
        <w:left w:val="none" w:sz="0" w:space="0" w:color="auto"/>
        <w:bottom w:val="none" w:sz="0" w:space="0" w:color="auto"/>
        <w:right w:val="none" w:sz="0" w:space="0" w:color="auto"/>
      </w:divBdr>
      <w:divsChild>
        <w:div w:id="546069709">
          <w:marLeft w:val="0"/>
          <w:marRight w:val="0"/>
          <w:marTop w:val="0"/>
          <w:marBottom w:val="0"/>
          <w:divBdr>
            <w:top w:val="none" w:sz="0" w:space="0" w:color="auto"/>
            <w:left w:val="none" w:sz="0" w:space="0" w:color="auto"/>
            <w:bottom w:val="none" w:sz="0" w:space="0" w:color="auto"/>
            <w:right w:val="none" w:sz="0" w:space="0" w:color="auto"/>
          </w:divBdr>
          <w:divsChild>
            <w:div w:id="167526642">
              <w:marLeft w:val="0"/>
              <w:marRight w:val="0"/>
              <w:marTop w:val="0"/>
              <w:marBottom w:val="0"/>
              <w:divBdr>
                <w:top w:val="none" w:sz="0" w:space="0" w:color="auto"/>
                <w:left w:val="none" w:sz="0" w:space="0" w:color="auto"/>
                <w:bottom w:val="none" w:sz="0" w:space="0" w:color="auto"/>
                <w:right w:val="none" w:sz="0" w:space="0" w:color="auto"/>
              </w:divBdr>
              <w:divsChild>
                <w:div w:id="162211769">
                  <w:marLeft w:val="0"/>
                  <w:marRight w:val="0"/>
                  <w:marTop w:val="0"/>
                  <w:marBottom w:val="0"/>
                  <w:divBdr>
                    <w:top w:val="none" w:sz="0" w:space="0" w:color="auto"/>
                    <w:left w:val="none" w:sz="0" w:space="0" w:color="auto"/>
                    <w:bottom w:val="none" w:sz="0" w:space="0" w:color="auto"/>
                    <w:right w:val="none" w:sz="0" w:space="0" w:color="auto"/>
                  </w:divBdr>
                  <w:divsChild>
                    <w:div w:id="1385834759">
                      <w:marLeft w:val="0"/>
                      <w:marRight w:val="0"/>
                      <w:marTop w:val="0"/>
                      <w:marBottom w:val="0"/>
                      <w:divBdr>
                        <w:top w:val="none" w:sz="0" w:space="0" w:color="auto"/>
                        <w:left w:val="none" w:sz="0" w:space="0" w:color="auto"/>
                        <w:bottom w:val="none" w:sz="0" w:space="0" w:color="auto"/>
                        <w:right w:val="none" w:sz="0" w:space="0" w:color="auto"/>
                      </w:divBdr>
                      <w:divsChild>
                        <w:div w:id="2142964802">
                          <w:marLeft w:val="0"/>
                          <w:marRight w:val="0"/>
                          <w:marTop w:val="0"/>
                          <w:marBottom w:val="0"/>
                          <w:divBdr>
                            <w:top w:val="none" w:sz="0" w:space="0" w:color="auto"/>
                            <w:left w:val="none" w:sz="0" w:space="0" w:color="auto"/>
                            <w:bottom w:val="none" w:sz="0" w:space="0" w:color="auto"/>
                            <w:right w:val="none" w:sz="0" w:space="0" w:color="auto"/>
                          </w:divBdr>
                          <w:divsChild>
                            <w:div w:id="20635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3496">
                  <w:marLeft w:val="0"/>
                  <w:marRight w:val="0"/>
                  <w:marTop w:val="0"/>
                  <w:marBottom w:val="0"/>
                  <w:divBdr>
                    <w:top w:val="none" w:sz="0" w:space="0" w:color="auto"/>
                    <w:left w:val="none" w:sz="0" w:space="0" w:color="auto"/>
                    <w:bottom w:val="none" w:sz="0" w:space="0" w:color="auto"/>
                    <w:right w:val="none" w:sz="0" w:space="0" w:color="auto"/>
                  </w:divBdr>
                  <w:divsChild>
                    <w:div w:id="20410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425006">
      <w:bodyDiv w:val="1"/>
      <w:marLeft w:val="0"/>
      <w:marRight w:val="0"/>
      <w:marTop w:val="0"/>
      <w:marBottom w:val="0"/>
      <w:divBdr>
        <w:top w:val="none" w:sz="0" w:space="0" w:color="auto"/>
        <w:left w:val="none" w:sz="0" w:space="0" w:color="auto"/>
        <w:bottom w:val="none" w:sz="0" w:space="0" w:color="auto"/>
        <w:right w:val="none" w:sz="0" w:space="0" w:color="auto"/>
      </w:divBdr>
    </w:div>
    <w:div w:id="970016253">
      <w:bodyDiv w:val="1"/>
      <w:marLeft w:val="0"/>
      <w:marRight w:val="0"/>
      <w:marTop w:val="0"/>
      <w:marBottom w:val="0"/>
      <w:divBdr>
        <w:top w:val="none" w:sz="0" w:space="0" w:color="auto"/>
        <w:left w:val="none" w:sz="0" w:space="0" w:color="auto"/>
        <w:bottom w:val="none" w:sz="0" w:space="0" w:color="auto"/>
        <w:right w:val="none" w:sz="0" w:space="0" w:color="auto"/>
      </w:divBdr>
    </w:div>
    <w:div w:id="973103390">
      <w:bodyDiv w:val="1"/>
      <w:marLeft w:val="0"/>
      <w:marRight w:val="0"/>
      <w:marTop w:val="0"/>
      <w:marBottom w:val="0"/>
      <w:divBdr>
        <w:top w:val="none" w:sz="0" w:space="0" w:color="auto"/>
        <w:left w:val="none" w:sz="0" w:space="0" w:color="auto"/>
        <w:bottom w:val="none" w:sz="0" w:space="0" w:color="auto"/>
        <w:right w:val="none" w:sz="0" w:space="0" w:color="auto"/>
      </w:divBdr>
      <w:divsChild>
        <w:div w:id="1618756004">
          <w:marLeft w:val="547"/>
          <w:marRight w:val="0"/>
          <w:marTop w:val="0"/>
          <w:marBottom w:val="0"/>
          <w:divBdr>
            <w:top w:val="none" w:sz="0" w:space="0" w:color="auto"/>
            <w:left w:val="none" w:sz="0" w:space="0" w:color="auto"/>
            <w:bottom w:val="none" w:sz="0" w:space="0" w:color="auto"/>
            <w:right w:val="none" w:sz="0" w:space="0" w:color="auto"/>
          </w:divBdr>
        </w:div>
      </w:divsChild>
    </w:div>
    <w:div w:id="983313976">
      <w:bodyDiv w:val="1"/>
      <w:marLeft w:val="0"/>
      <w:marRight w:val="0"/>
      <w:marTop w:val="0"/>
      <w:marBottom w:val="0"/>
      <w:divBdr>
        <w:top w:val="none" w:sz="0" w:space="0" w:color="auto"/>
        <w:left w:val="none" w:sz="0" w:space="0" w:color="auto"/>
        <w:bottom w:val="none" w:sz="0" w:space="0" w:color="auto"/>
        <w:right w:val="none" w:sz="0" w:space="0" w:color="auto"/>
      </w:divBdr>
      <w:divsChild>
        <w:div w:id="1145315685">
          <w:marLeft w:val="547"/>
          <w:marRight w:val="0"/>
          <w:marTop w:val="0"/>
          <w:marBottom w:val="0"/>
          <w:divBdr>
            <w:top w:val="none" w:sz="0" w:space="0" w:color="auto"/>
            <w:left w:val="none" w:sz="0" w:space="0" w:color="auto"/>
            <w:bottom w:val="none" w:sz="0" w:space="0" w:color="auto"/>
            <w:right w:val="none" w:sz="0" w:space="0" w:color="auto"/>
          </w:divBdr>
        </w:div>
      </w:divsChild>
    </w:div>
    <w:div w:id="990988972">
      <w:bodyDiv w:val="1"/>
      <w:marLeft w:val="0"/>
      <w:marRight w:val="0"/>
      <w:marTop w:val="0"/>
      <w:marBottom w:val="0"/>
      <w:divBdr>
        <w:top w:val="none" w:sz="0" w:space="0" w:color="auto"/>
        <w:left w:val="none" w:sz="0" w:space="0" w:color="auto"/>
        <w:bottom w:val="none" w:sz="0" w:space="0" w:color="auto"/>
        <w:right w:val="none" w:sz="0" w:space="0" w:color="auto"/>
      </w:divBdr>
      <w:divsChild>
        <w:div w:id="365520895">
          <w:marLeft w:val="547"/>
          <w:marRight w:val="0"/>
          <w:marTop w:val="0"/>
          <w:marBottom w:val="0"/>
          <w:divBdr>
            <w:top w:val="none" w:sz="0" w:space="0" w:color="auto"/>
            <w:left w:val="none" w:sz="0" w:space="0" w:color="auto"/>
            <w:bottom w:val="none" w:sz="0" w:space="0" w:color="auto"/>
            <w:right w:val="none" w:sz="0" w:space="0" w:color="auto"/>
          </w:divBdr>
        </w:div>
      </w:divsChild>
    </w:div>
    <w:div w:id="999888720">
      <w:bodyDiv w:val="1"/>
      <w:marLeft w:val="0"/>
      <w:marRight w:val="0"/>
      <w:marTop w:val="0"/>
      <w:marBottom w:val="0"/>
      <w:divBdr>
        <w:top w:val="none" w:sz="0" w:space="0" w:color="auto"/>
        <w:left w:val="none" w:sz="0" w:space="0" w:color="auto"/>
        <w:bottom w:val="none" w:sz="0" w:space="0" w:color="auto"/>
        <w:right w:val="none" w:sz="0" w:space="0" w:color="auto"/>
      </w:divBdr>
      <w:divsChild>
        <w:div w:id="1661500888">
          <w:marLeft w:val="547"/>
          <w:marRight w:val="0"/>
          <w:marTop w:val="0"/>
          <w:marBottom w:val="0"/>
          <w:divBdr>
            <w:top w:val="none" w:sz="0" w:space="0" w:color="auto"/>
            <w:left w:val="none" w:sz="0" w:space="0" w:color="auto"/>
            <w:bottom w:val="none" w:sz="0" w:space="0" w:color="auto"/>
            <w:right w:val="none" w:sz="0" w:space="0" w:color="auto"/>
          </w:divBdr>
        </w:div>
        <w:div w:id="354968905">
          <w:marLeft w:val="547"/>
          <w:marRight w:val="0"/>
          <w:marTop w:val="0"/>
          <w:marBottom w:val="0"/>
          <w:divBdr>
            <w:top w:val="none" w:sz="0" w:space="0" w:color="auto"/>
            <w:left w:val="none" w:sz="0" w:space="0" w:color="auto"/>
            <w:bottom w:val="none" w:sz="0" w:space="0" w:color="auto"/>
            <w:right w:val="none" w:sz="0" w:space="0" w:color="auto"/>
          </w:divBdr>
        </w:div>
      </w:divsChild>
    </w:div>
    <w:div w:id="1000423430">
      <w:bodyDiv w:val="1"/>
      <w:marLeft w:val="0"/>
      <w:marRight w:val="0"/>
      <w:marTop w:val="0"/>
      <w:marBottom w:val="0"/>
      <w:divBdr>
        <w:top w:val="none" w:sz="0" w:space="0" w:color="auto"/>
        <w:left w:val="none" w:sz="0" w:space="0" w:color="auto"/>
        <w:bottom w:val="none" w:sz="0" w:space="0" w:color="auto"/>
        <w:right w:val="none" w:sz="0" w:space="0" w:color="auto"/>
      </w:divBdr>
    </w:div>
    <w:div w:id="1034621979">
      <w:bodyDiv w:val="1"/>
      <w:marLeft w:val="0"/>
      <w:marRight w:val="0"/>
      <w:marTop w:val="0"/>
      <w:marBottom w:val="0"/>
      <w:divBdr>
        <w:top w:val="none" w:sz="0" w:space="0" w:color="auto"/>
        <w:left w:val="none" w:sz="0" w:space="0" w:color="auto"/>
        <w:bottom w:val="none" w:sz="0" w:space="0" w:color="auto"/>
        <w:right w:val="none" w:sz="0" w:space="0" w:color="auto"/>
      </w:divBdr>
      <w:divsChild>
        <w:div w:id="84502020">
          <w:marLeft w:val="547"/>
          <w:marRight w:val="0"/>
          <w:marTop w:val="0"/>
          <w:marBottom w:val="0"/>
          <w:divBdr>
            <w:top w:val="none" w:sz="0" w:space="0" w:color="auto"/>
            <w:left w:val="none" w:sz="0" w:space="0" w:color="auto"/>
            <w:bottom w:val="none" w:sz="0" w:space="0" w:color="auto"/>
            <w:right w:val="none" w:sz="0" w:space="0" w:color="auto"/>
          </w:divBdr>
        </w:div>
      </w:divsChild>
    </w:div>
    <w:div w:id="1037319712">
      <w:bodyDiv w:val="1"/>
      <w:marLeft w:val="0"/>
      <w:marRight w:val="0"/>
      <w:marTop w:val="0"/>
      <w:marBottom w:val="0"/>
      <w:divBdr>
        <w:top w:val="none" w:sz="0" w:space="0" w:color="auto"/>
        <w:left w:val="none" w:sz="0" w:space="0" w:color="auto"/>
        <w:bottom w:val="none" w:sz="0" w:space="0" w:color="auto"/>
        <w:right w:val="none" w:sz="0" w:space="0" w:color="auto"/>
      </w:divBdr>
      <w:divsChild>
        <w:div w:id="1171947277">
          <w:marLeft w:val="547"/>
          <w:marRight w:val="0"/>
          <w:marTop w:val="0"/>
          <w:marBottom w:val="0"/>
          <w:divBdr>
            <w:top w:val="none" w:sz="0" w:space="0" w:color="auto"/>
            <w:left w:val="none" w:sz="0" w:space="0" w:color="auto"/>
            <w:bottom w:val="none" w:sz="0" w:space="0" w:color="auto"/>
            <w:right w:val="none" w:sz="0" w:space="0" w:color="auto"/>
          </w:divBdr>
        </w:div>
      </w:divsChild>
    </w:div>
    <w:div w:id="1040279478">
      <w:bodyDiv w:val="1"/>
      <w:marLeft w:val="0"/>
      <w:marRight w:val="0"/>
      <w:marTop w:val="0"/>
      <w:marBottom w:val="0"/>
      <w:divBdr>
        <w:top w:val="none" w:sz="0" w:space="0" w:color="auto"/>
        <w:left w:val="none" w:sz="0" w:space="0" w:color="auto"/>
        <w:bottom w:val="none" w:sz="0" w:space="0" w:color="auto"/>
        <w:right w:val="none" w:sz="0" w:space="0" w:color="auto"/>
      </w:divBdr>
      <w:divsChild>
        <w:div w:id="759179518">
          <w:marLeft w:val="547"/>
          <w:marRight w:val="0"/>
          <w:marTop w:val="0"/>
          <w:marBottom w:val="0"/>
          <w:divBdr>
            <w:top w:val="none" w:sz="0" w:space="0" w:color="auto"/>
            <w:left w:val="none" w:sz="0" w:space="0" w:color="auto"/>
            <w:bottom w:val="none" w:sz="0" w:space="0" w:color="auto"/>
            <w:right w:val="none" w:sz="0" w:space="0" w:color="auto"/>
          </w:divBdr>
        </w:div>
      </w:divsChild>
    </w:div>
    <w:div w:id="1047341043">
      <w:bodyDiv w:val="1"/>
      <w:marLeft w:val="0"/>
      <w:marRight w:val="0"/>
      <w:marTop w:val="0"/>
      <w:marBottom w:val="0"/>
      <w:divBdr>
        <w:top w:val="none" w:sz="0" w:space="0" w:color="auto"/>
        <w:left w:val="none" w:sz="0" w:space="0" w:color="auto"/>
        <w:bottom w:val="none" w:sz="0" w:space="0" w:color="auto"/>
        <w:right w:val="none" w:sz="0" w:space="0" w:color="auto"/>
      </w:divBdr>
      <w:divsChild>
        <w:div w:id="1276667856">
          <w:marLeft w:val="0"/>
          <w:marRight w:val="0"/>
          <w:marTop w:val="0"/>
          <w:marBottom w:val="0"/>
          <w:divBdr>
            <w:top w:val="none" w:sz="0" w:space="0" w:color="auto"/>
            <w:left w:val="none" w:sz="0" w:space="0" w:color="auto"/>
            <w:bottom w:val="none" w:sz="0" w:space="0" w:color="auto"/>
            <w:right w:val="none" w:sz="0" w:space="0" w:color="auto"/>
          </w:divBdr>
          <w:divsChild>
            <w:div w:id="1142307452">
              <w:marLeft w:val="0"/>
              <w:marRight w:val="0"/>
              <w:marTop w:val="0"/>
              <w:marBottom w:val="0"/>
              <w:divBdr>
                <w:top w:val="none" w:sz="0" w:space="0" w:color="auto"/>
                <w:left w:val="none" w:sz="0" w:space="0" w:color="auto"/>
                <w:bottom w:val="none" w:sz="0" w:space="0" w:color="auto"/>
                <w:right w:val="none" w:sz="0" w:space="0" w:color="auto"/>
              </w:divBdr>
              <w:divsChild>
                <w:div w:id="711345906">
                  <w:marLeft w:val="0"/>
                  <w:marRight w:val="0"/>
                  <w:marTop w:val="0"/>
                  <w:marBottom w:val="0"/>
                  <w:divBdr>
                    <w:top w:val="none" w:sz="0" w:space="0" w:color="auto"/>
                    <w:left w:val="none" w:sz="0" w:space="0" w:color="auto"/>
                    <w:bottom w:val="none" w:sz="0" w:space="0" w:color="auto"/>
                    <w:right w:val="none" w:sz="0" w:space="0" w:color="auto"/>
                  </w:divBdr>
                  <w:divsChild>
                    <w:div w:id="1292515023">
                      <w:marLeft w:val="0"/>
                      <w:marRight w:val="0"/>
                      <w:marTop w:val="0"/>
                      <w:marBottom w:val="0"/>
                      <w:divBdr>
                        <w:top w:val="none" w:sz="0" w:space="0" w:color="auto"/>
                        <w:left w:val="none" w:sz="0" w:space="0" w:color="auto"/>
                        <w:bottom w:val="none" w:sz="0" w:space="0" w:color="auto"/>
                        <w:right w:val="none" w:sz="0" w:space="0" w:color="auto"/>
                      </w:divBdr>
                      <w:divsChild>
                        <w:div w:id="367993273">
                          <w:marLeft w:val="0"/>
                          <w:marRight w:val="0"/>
                          <w:marTop w:val="0"/>
                          <w:marBottom w:val="0"/>
                          <w:divBdr>
                            <w:top w:val="none" w:sz="0" w:space="0" w:color="auto"/>
                            <w:left w:val="none" w:sz="0" w:space="0" w:color="auto"/>
                            <w:bottom w:val="none" w:sz="0" w:space="0" w:color="auto"/>
                            <w:right w:val="none" w:sz="0" w:space="0" w:color="auto"/>
                          </w:divBdr>
                          <w:divsChild>
                            <w:div w:id="17230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833039">
      <w:bodyDiv w:val="1"/>
      <w:marLeft w:val="0"/>
      <w:marRight w:val="0"/>
      <w:marTop w:val="0"/>
      <w:marBottom w:val="0"/>
      <w:divBdr>
        <w:top w:val="none" w:sz="0" w:space="0" w:color="auto"/>
        <w:left w:val="none" w:sz="0" w:space="0" w:color="auto"/>
        <w:bottom w:val="none" w:sz="0" w:space="0" w:color="auto"/>
        <w:right w:val="none" w:sz="0" w:space="0" w:color="auto"/>
      </w:divBdr>
      <w:divsChild>
        <w:div w:id="526062716">
          <w:marLeft w:val="547"/>
          <w:marRight w:val="0"/>
          <w:marTop w:val="0"/>
          <w:marBottom w:val="0"/>
          <w:divBdr>
            <w:top w:val="none" w:sz="0" w:space="0" w:color="auto"/>
            <w:left w:val="none" w:sz="0" w:space="0" w:color="auto"/>
            <w:bottom w:val="none" w:sz="0" w:space="0" w:color="auto"/>
            <w:right w:val="none" w:sz="0" w:space="0" w:color="auto"/>
          </w:divBdr>
        </w:div>
        <w:div w:id="981230995">
          <w:marLeft w:val="547"/>
          <w:marRight w:val="0"/>
          <w:marTop w:val="0"/>
          <w:marBottom w:val="0"/>
          <w:divBdr>
            <w:top w:val="none" w:sz="0" w:space="0" w:color="auto"/>
            <w:left w:val="none" w:sz="0" w:space="0" w:color="auto"/>
            <w:bottom w:val="none" w:sz="0" w:space="0" w:color="auto"/>
            <w:right w:val="none" w:sz="0" w:space="0" w:color="auto"/>
          </w:divBdr>
        </w:div>
        <w:div w:id="1080907289">
          <w:marLeft w:val="547"/>
          <w:marRight w:val="0"/>
          <w:marTop w:val="0"/>
          <w:marBottom w:val="0"/>
          <w:divBdr>
            <w:top w:val="none" w:sz="0" w:space="0" w:color="auto"/>
            <w:left w:val="none" w:sz="0" w:space="0" w:color="auto"/>
            <w:bottom w:val="none" w:sz="0" w:space="0" w:color="auto"/>
            <w:right w:val="none" w:sz="0" w:space="0" w:color="auto"/>
          </w:divBdr>
        </w:div>
        <w:div w:id="4019031">
          <w:marLeft w:val="547"/>
          <w:marRight w:val="0"/>
          <w:marTop w:val="0"/>
          <w:marBottom w:val="0"/>
          <w:divBdr>
            <w:top w:val="none" w:sz="0" w:space="0" w:color="auto"/>
            <w:left w:val="none" w:sz="0" w:space="0" w:color="auto"/>
            <w:bottom w:val="none" w:sz="0" w:space="0" w:color="auto"/>
            <w:right w:val="none" w:sz="0" w:space="0" w:color="auto"/>
          </w:divBdr>
        </w:div>
      </w:divsChild>
    </w:div>
    <w:div w:id="1064525904">
      <w:bodyDiv w:val="1"/>
      <w:marLeft w:val="0"/>
      <w:marRight w:val="0"/>
      <w:marTop w:val="0"/>
      <w:marBottom w:val="0"/>
      <w:divBdr>
        <w:top w:val="none" w:sz="0" w:space="0" w:color="auto"/>
        <w:left w:val="none" w:sz="0" w:space="0" w:color="auto"/>
        <w:bottom w:val="none" w:sz="0" w:space="0" w:color="auto"/>
        <w:right w:val="none" w:sz="0" w:space="0" w:color="auto"/>
      </w:divBdr>
      <w:divsChild>
        <w:div w:id="1507019109">
          <w:marLeft w:val="547"/>
          <w:marRight w:val="0"/>
          <w:marTop w:val="0"/>
          <w:marBottom w:val="0"/>
          <w:divBdr>
            <w:top w:val="none" w:sz="0" w:space="0" w:color="auto"/>
            <w:left w:val="none" w:sz="0" w:space="0" w:color="auto"/>
            <w:bottom w:val="none" w:sz="0" w:space="0" w:color="auto"/>
            <w:right w:val="none" w:sz="0" w:space="0" w:color="auto"/>
          </w:divBdr>
        </w:div>
        <w:div w:id="1575042259">
          <w:marLeft w:val="547"/>
          <w:marRight w:val="0"/>
          <w:marTop w:val="0"/>
          <w:marBottom w:val="0"/>
          <w:divBdr>
            <w:top w:val="none" w:sz="0" w:space="0" w:color="auto"/>
            <w:left w:val="none" w:sz="0" w:space="0" w:color="auto"/>
            <w:bottom w:val="none" w:sz="0" w:space="0" w:color="auto"/>
            <w:right w:val="none" w:sz="0" w:space="0" w:color="auto"/>
          </w:divBdr>
        </w:div>
        <w:div w:id="164243590">
          <w:marLeft w:val="547"/>
          <w:marRight w:val="0"/>
          <w:marTop w:val="0"/>
          <w:marBottom w:val="0"/>
          <w:divBdr>
            <w:top w:val="none" w:sz="0" w:space="0" w:color="auto"/>
            <w:left w:val="none" w:sz="0" w:space="0" w:color="auto"/>
            <w:bottom w:val="none" w:sz="0" w:space="0" w:color="auto"/>
            <w:right w:val="none" w:sz="0" w:space="0" w:color="auto"/>
          </w:divBdr>
        </w:div>
      </w:divsChild>
    </w:div>
    <w:div w:id="1069111359">
      <w:bodyDiv w:val="1"/>
      <w:marLeft w:val="0"/>
      <w:marRight w:val="0"/>
      <w:marTop w:val="0"/>
      <w:marBottom w:val="0"/>
      <w:divBdr>
        <w:top w:val="none" w:sz="0" w:space="0" w:color="auto"/>
        <w:left w:val="none" w:sz="0" w:space="0" w:color="auto"/>
        <w:bottom w:val="none" w:sz="0" w:space="0" w:color="auto"/>
        <w:right w:val="none" w:sz="0" w:space="0" w:color="auto"/>
      </w:divBdr>
      <w:divsChild>
        <w:div w:id="1444497902">
          <w:marLeft w:val="547"/>
          <w:marRight w:val="0"/>
          <w:marTop w:val="0"/>
          <w:marBottom w:val="0"/>
          <w:divBdr>
            <w:top w:val="none" w:sz="0" w:space="0" w:color="auto"/>
            <w:left w:val="none" w:sz="0" w:space="0" w:color="auto"/>
            <w:bottom w:val="none" w:sz="0" w:space="0" w:color="auto"/>
            <w:right w:val="none" w:sz="0" w:space="0" w:color="auto"/>
          </w:divBdr>
        </w:div>
      </w:divsChild>
    </w:div>
    <w:div w:id="1069693647">
      <w:bodyDiv w:val="1"/>
      <w:marLeft w:val="0"/>
      <w:marRight w:val="0"/>
      <w:marTop w:val="0"/>
      <w:marBottom w:val="0"/>
      <w:divBdr>
        <w:top w:val="none" w:sz="0" w:space="0" w:color="auto"/>
        <w:left w:val="none" w:sz="0" w:space="0" w:color="auto"/>
        <w:bottom w:val="none" w:sz="0" w:space="0" w:color="auto"/>
        <w:right w:val="none" w:sz="0" w:space="0" w:color="auto"/>
      </w:divBdr>
      <w:divsChild>
        <w:div w:id="800616444">
          <w:marLeft w:val="547"/>
          <w:marRight w:val="0"/>
          <w:marTop w:val="0"/>
          <w:marBottom w:val="0"/>
          <w:divBdr>
            <w:top w:val="none" w:sz="0" w:space="0" w:color="auto"/>
            <w:left w:val="none" w:sz="0" w:space="0" w:color="auto"/>
            <w:bottom w:val="none" w:sz="0" w:space="0" w:color="auto"/>
            <w:right w:val="none" w:sz="0" w:space="0" w:color="auto"/>
          </w:divBdr>
        </w:div>
      </w:divsChild>
    </w:div>
    <w:div w:id="1083376139">
      <w:bodyDiv w:val="1"/>
      <w:marLeft w:val="0"/>
      <w:marRight w:val="0"/>
      <w:marTop w:val="0"/>
      <w:marBottom w:val="0"/>
      <w:divBdr>
        <w:top w:val="none" w:sz="0" w:space="0" w:color="auto"/>
        <w:left w:val="none" w:sz="0" w:space="0" w:color="auto"/>
        <w:bottom w:val="none" w:sz="0" w:space="0" w:color="auto"/>
        <w:right w:val="none" w:sz="0" w:space="0" w:color="auto"/>
      </w:divBdr>
    </w:div>
    <w:div w:id="1112896369">
      <w:bodyDiv w:val="1"/>
      <w:marLeft w:val="0"/>
      <w:marRight w:val="0"/>
      <w:marTop w:val="0"/>
      <w:marBottom w:val="0"/>
      <w:divBdr>
        <w:top w:val="none" w:sz="0" w:space="0" w:color="auto"/>
        <w:left w:val="none" w:sz="0" w:space="0" w:color="auto"/>
        <w:bottom w:val="none" w:sz="0" w:space="0" w:color="auto"/>
        <w:right w:val="none" w:sz="0" w:space="0" w:color="auto"/>
      </w:divBdr>
    </w:div>
    <w:div w:id="1113404806">
      <w:bodyDiv w:val="1"/>
      <w:marLeft w:val="0"/>
      <w:marRight w:val="0"/>
      <w:marTop w:val="0"/>
      <w:marBottom w:val="0"/>
      <w:divBdr>
        <w:top w:val="none" w:sz="0" w:space="0" w:color="auto"/>
        <w:left w:val="none" w:sz="0" w:space="0" w:color="auto"/>
        <w:bottom w:val="none" w:sz="0" w:space="0" w:color="auto"/>
        <w:right w:val="none" w:sz="0" w:space="0" w:color="auto"/>
      </w:divBdr>
      <w:divsChild>
        <w:div w:id="566720399">
          <w:marLeft w:val="547"/>
          <w:marRight w:val="0"/>
          <w:marTop w:val="0"/>
          <w:marBottom w:val="0"/>
          <w:divBdr>
            <w:top w:val="none" w:sz="0" w:space="0" w:color="auto"/>
            <w:left w:val="none" w:sz="0" w:space="0" w:color="auto"/>
            <w:bottom w:val="none" w:sz="0" w:space="0" w:color="auto"/>
            <w:right w:val="none" w:sz="0" w:space="0" w:color="auto"/>
          </w:divBdr>
        </w:div>
      </w:divsChild>
    </w:div>
    <w:div w:id="1118525510">
      <w:bodyDiv w:val="1"/>
      <w:marLeft w:val="0"/>
      <w:marRight w:val="0"/>
      <w:marTop w:val="0"/>
      <w:marBottom w:val="0"/>
      <w:divBdr>
        <w:top w:val="none" w:sz="0" w:space="0" w:color="auto"/>
        <w:left w:val="none" w:sz="0" w:space="0" w:color="auto"/>
        <w:bottom w:val="none" w:sz="0" w:space="0" w:color="auto"/>
        <w:right w:val="none" w:sz="0" w:space="0" w:color="auto"/>
      </w:divBdr>
    </w:div>
    <w:div w:id="1127705181">
      <w:bodyDiv w:val="1"/>
      <w:marLeft w:val="0"/>
      <w:marRight w:val="0"/>
      <w:marTop w:val="0"/>
      <w:marBottom w:val="0"/>
      <w:divBdr>
        <w:top w:val="none" w:sz="0" w:space="0" w:color="auto"/>
        <w:left w:val="none" w:sz="0" w:space="0" w:color="auto"/>
        <w:bottom w:val="none" w:sz="0" w:space="0" w:color="auto"/>
        <w:right w:val="none" w:sz="0" w:space="0" w:color="auto"/>
      </w:divBdr>
      <w:divsChild>
        <w:div w:id="531109014">
          <w:marLeft w:val="547"/>
          <w:marRight w:val="0"/>
          <w:marTop w:val="0"/>
          <w:marBottom w:val="0"/>
          <w:divBdr>
            <w:top w:val="none" w:sz="0" w:space="0" w:color="auto"/>
            <w:left w:val="none" w:sz="0" w:space="0" w:color="auto"/>
            <w:bottom w:val="none" w:sz="0" w:space="0" w:color="auto"/>
            <w:right w:val="none" w:sz="0" w:space="0" w:color="auto"/>
          </w:divBdr>
        </w:div>
      </w:divsChild>
    </w:div>
    <w:div w:id="1127968138">
      <w:bodyDiv w:val="1"/>
      <w:marLeft w:val="0"/>
      <w:marRight w:val="0"/>
      <w:marTop w:val="0"/>
      <w:marBottom w:val="0"/>
      <w:divBdr>
        <w:top w:val="none" w:sz="0" w:space="0" w:color="auto"/>
        <w:left w:val="none" w:sz="0" w:space="0" w:color="auto"/>
        <w:bottom w:val="none" w:sz="0" w:space="0" w:color="auto"/>
        <w:right w:val="none" w:sz="0" w:space="0" w:color="auto"/>
      </w:divBdr>
    </w:div>
    <w:div w:id="1129785882">
      <w:bodyDiv w:val="1"/>
      <w:marLeft w:val="0"/>
      <w:marRight w:val="0"/>
      <w:marTop w:val="0"/>
      <w:marBottom w:val="0"/>
      <w:divBdr>
        <w:top w:val="none" w:sz="0" w:space="0" w:color="auto"/>
        <w:left w:val="none" w:sz="0" w:space="0" w:color="auto"/>
        <w:bottom w:val="none" w:sz="0" w:space="0" w:color="auto"/>
        <w:right w:val="none" w:sz="0" w:space="0" w:color="auto"/>
      </w:divBdr>
      <w:divsChild>
        <w:div w:id="447433745">
          <w:marLeft w:val="0"/>
          <w:marRight w:val="0"/>
          <w:marTop w:val="0"/>
          <w:marBottom w:val="0"/>
          <w:divBdr>
            <w:top w:val="none" w:sz="0" w:space="0" w:color="auto"/>
            <w:left w:val="none" w:sz="0" w:space="0" w:color="auto"/>
            <w:bottom w:val="none" w:sz="0" w:space="0" w:color="auto"/>
            <w:right w:val="none" w:sz="0" w:space="0" w:color="auto"/>
          </w:divBdr>
          <w:divsChild>
            <w:div w:id="5918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7342">
      <w:bodyDiv w:val="1"/>
      <w:marLeft w:val="0"/>
      <w:marRight w:val="0"/>
      <w:marTop w:val="0"/>
      <w:marBottom w:val="0"/>
      <w:divBdr>
        <w:top w:val="none" w:sz="0" w:space="0" w:color="auto"/>
        <w:left w:val="none" w:sz="0" w:space="0" w:color="auto"/>
        <w:bottom w:val="none" w:sz="0" w:space="0" w:color="auto"/>
        <w:right w:val="none" w:sz="0" w:space="0" w:color="auto"/>
      </w:divBdr>
    </w:div>
    <w:div w:id="1155874779">
      <w:bodyDiv w:val="1"/>
      <w:marLeft w:val="0"/>
      <w:marRight w:val="0"/>
      <w:marTop w:val="0"/>
      <w:marBottom w:val="0"/>
      <w:divBdr>
        <w:top w:val="none" w:sz="0" w:space="0" w:color="auto"/>
        <w:left w:val="none" w:sz="0" w:space="0" w:color="auto"/>
        <w:bottom w:val="none" w:sz="0" w:space="0" w:color="auto"/>
        <w:right w:val="none" w:sz="0" w:space="0" w:color="auto"/>
      </w:divBdr>
      <w:divsChild>
        <w:div w:id="435486892">
          <w:marLeft w:val="547"/>
          <w:marRight w:val="0"/>
          <w:marTop w:val="0"/>
          <w:marBottom w:val="0"/>
          <w:divBdr>
            <w:top w:val="none" w:sz="0" w:space="0" w:color="auto"/>
            <w:left w:val="none" w:sz="0" w:space="0" w:color="auto"/>
            <w:bottom w:val="none" w:sz="0" w:space="0" w:color="auto"/>
            <w:right w:val="none" w:sz="0" w:space="0" w:color="auto"/>
          </w:divBdr>
        </w:div>
      </w:divsChild>
    </w:div>
    <w:div w:id="1158497968">
      <w:bodyDiv w:val="1"/>
      <w:marLeft w:val="0"/>
      <w:marRight w:val="0"/>
      <w:marTop w:val="0"/>
      <w:marBottom w:val="0"/>
      <w:divBdr>
        <w:top w:val="none" w:sz="0" w:space="0" w:color="auto"/>
        <w:left w:val="none" w:sz="0" w:space="0" w:color="auto"/>
        <w:bottom w:val="none" w:sz="0" w:space="0" w:color="auto"/>
        <w:right w:val="none" w:sz="0" w:space="0" w:color="auto"/>
      </w:divBdr>
    </w:div>
    <w:div w:id="1168982376">
      <w:bodyDiv w:val="1"/>
      <w:marLeft w:val="0"/>
      <w:marRight w:val="0"/>
      <w:marTop w:val="0"/>
      <w:marBottom w:val="0"/>
      <w:divBdr>
        <w:top w:val="none" w:sz="0" w:space="0" w:color="auto"/>
        <w:left w:val="none" w:sz="0" w:space="0" w:color="auto"/>
        <w:bottom w:val="none" w:sz="0" w:space="0" w:color="auto"/>
        <w:right w:val="none" w:sz="0" w:space="0" w:color="auto"/>
      </w:divBdr>
      <w:divsChild>
        <w:div w:id="1563173702">
          <w:marLeft w:val="547"/>
          <w:marRight w:val="0"/>
          <w:marTop w:val="0"/>
          <w:marBottom w:val="0"/>
          <w:divBdr>
            <w:top w:val="none" w:sz="0" w:space="0" w:color="auto"/>
            <w:left w:val="none" w:sz="0" w:space="0" w:color="auto"/>
            <w:bottom w:val="none" w:sz="0" w:space="0" w:color="auto"/>
            <w:right w:val="none" w:sz="0" w:space="0" w:color="auto"/>
          </w:divBdr>
        </w:div>
      </w:divsChild>
    </w:div>
    <w:div w:id="1178959263">
      <w:bodyDiv w:val="1"/>
      <w:marLeft w:val="0"/>
      <w:marRight w:val="0"/>
      <w:marTop w:val="0"/>
      <w:marBottom w:val="0"/>
      <w:divBdr>
        <w:top w:val="none" w:sz="0" w:space="0" w:color="auto"/>
        <w:left w:val="none" w:sz="0" w:space="0" w:color="auto"/>
        <w:bottom w:val="none" w:sz="0" w:space="0" w:color="auto"/>
        <w:right w:val="none" w:sz="0" w:space="0" w:color="auto"/>
      </w:divBdr>
    </w:div>
    <w:div w:id="1186868178">
      <w:bodyDiv w:val="1"/>
      <w:marLeft w:val="0"/>
      <w:marRight w:val="0"/>
      <w:marTop w:val="0"/>
      <w:marBottom w:val="0"/>
      <w:divBdr>
        <w:top w:val="none" w:sz="0" w:space="0" w:color="auto"/>
        <w:left w:val="none" w:sz="0" w:space="0" w:color="auto"/>
        <w:bottom w:val="none" w:sz="0" w:space="0" w:color="auto"/>
        <w:right w:val="none" w:sz="0" w:space="0" w:color="auto"/>
      </w:divBdr>
      <w:divsChild>
        <w:div w:id="2116242895">
          <w:marLeft w:val="547"/>
          <w:marRight w:val="0"/>
          <w:marTop w:val="0"/>
          <w:marBottom w:val="0"/>
          <w:divBdr>
            <w:top w:val="none" w:sz="0" w:space="0" w:color="auto"/>
            <w:left w:val="none" w:sz="0" w:space="0" w:color="auto"/>
            <w:bottom w:val="none" w:sz="0" w:space="0" w:color="auto"/>
            <w:right w:val="none" w:sz="0" w:space="0" w:color="auto"/>
          </w:divBdr>
        </w:div>
        <w:div w:id="2015449479">
          <w:marLeft w:val="547"/>
          <w:marRight w:val="0"/>
          <w:marTop w:val="0"/>
          <w:marBottom w:val="0"/>
          <w:divBdr>
            <w:top w:val="none" w:sz="0" w:space="0" w:color="auto"/>
            <w:left w:val="none" w:sz="0" w:space="0" w:color="auto"/>
            <w:bottom w:val="none" w:sz="0" w:space="0" w:color="auto"/>
            <w:right w:val="none" w:sz="0" w:space="0" w:color="auto"/>
          </w:divBdr>
        </w:div>
      </w:divsChild>
    </w:div>
    <w:div w:id="1200975859">
      <w:bodyDiv w:val="1"/>
      <w:marLeft w:val="0"/>
      <w:marRight w:val="0"/>
      <w:marTop w:val="0"/>
      <w:marBottom w:val="0"/>
      <w:divBdr>
        <w:top w:val="none" w:sz="0" w:space="0" w:color="auto"/>
        <w:left w:val="none" w:sz="0" w:space="0" w:color="auto"/>
        <w:bottom w:val="none" w:sz="0" w:space="0" w:color="auto"/>
        <w:right w:val="none" w:sz="0" w:space="0" w:color="auto"/>
      </w:divBdr>
      <w:divsChild>
        <w:div w:id="1640458319">
          <w:marLeft w:val="0"/>
          <w:marRight w:val="0"/>
          <w:marTop w:val="0"/>
          <w:marBottom w:val="0"/>
          <w:divBdr>
            <w:top w:val="none" w:sz="0" w:space="0" w:color="auto"/>
            <w:left w:val="none" w:sz="0" w:space="0" w:color="auto"/>
            <w:bottom w:val="none" w:sz="0" w:space="0" w:color="auto"/>
            <w:right w:val="none" w:sz="0" w:space="0" w:color="auto"/>
          </w:divBdr>
          <w:divsChild>
            <w:div w:id="14675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8101">
      <w:bodyDiv w:val="1"/>
      <w:marLeft w:val="0"/>
      <w:marRight w:val="0"/>
      <w:marTop w:val="0"/>
      <w:marBottom w:val="0"/>
      <w:divBdr>
        <w:top w:val="none" w:sz="0" w:space="0" w:color="auto"/>
        <w:left w:val="none" w:sz="0" w:space="0" w:color="auto"/>
        <w:bottom w:val="none" w:sz="0" w:space="0" w:color="auto"/>
        <w:right w:val="none" w:sz="0" w:space="0" w:color="auto"/>
      </w:divBdr>
    </w:div>
    <w:div w:id="1224558359">
      <w:bodyDiv w:val="1"/>
      <w:marLeft w:val="0"/>
      <w:marRight w:val="0"/>
      <w:marTop w:val="0"/>
      <w:marBottom w:val="0"/>
      <w:divBdr>
        <w:top w:val="none" w:sz="0" w:space="0" w:color="auto"/>
        <w:left w:val="none" w:sz="0" w:space="0" w:color="auto"/>
        <w:bottom w:val="none" w:sz="0" w:space="0" w:color="auto"/>
        <w:right w:val="none" w:sz="0" w:space="0" w:color="auto"/>
      </w:divBdr>
      <w:divsChild>
        <w:div w:id="29037554">
          <w:marLeft w:val="547"/>
          <w:marRight w:val="0"/>
          <w:marTop w:val="0"/>
          <w:marBottom w:val="0"/>
          <w:divBdr>
            <w:top w:val="none" w:sz="0" w:space="0" w:color="auto"/>
            <w:left w:val="none" w:sz="0" w:space="0" w:color="auto"/>
            <w:bottom w:val="none" w:sz="0" w:space="0" w:color="auto"/>
            <w:right w:val="none" w:sz="0" w:space="0" w:color="auto"/>
          </w:divBdr>
        </w:div>
      </w:divsChild>
    </w:div>
    <w:div w:id="1234315219">
      <w:bodyDiv w:val="1"/>
      <w:marLeft w:val="0"/>
      <w:marRight w:val="0"/>
      <w:marTop w:val="0"/>
      <w:marBottom w:val="0"/>
      <w:divBdr>
        <w:top w:val="none" w:sz="0" w:space="0" w:color="auto"/>
        <w:left w:val="none" w:sz="0" w:space="0" w:color="auto"/>
        <w:bottom w:val="none" w:sz="0" w:space="0" w:color="auto"/>
        <w:right w:val="none" w:sz="0" w:space="0" w:color="auto"/>
      </w:divBdr>
      <w:divsChild>
        <w:div w:id="600375678">
          <w:marLeft w:val="0"/>
          <w:marRight w:val="0"/>
          <w:marTop w:val="0"/>
          <w:marBottom w:val="0"/>
          <w:divBdr>
            <w:top w:val="none" w:sz="0" w:space="0" w:color="auto"/>
            <w:left w:val="none" w:sz="0" w:space="0" w:color="auto"/>
            <w:bottom w:val="none" w:sz="0" w:space="0" w:color="auto"/>
            <w:right w:val="none" w:sz="0" w:space="0" w:color="auto"/>
          </w:divBdr>
          <w:divsChild>
            <w:div w:id="1137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5497">
      <w:bodyDiv w:val="1"/>
      <w:marLeft w:val="0"/>
      <w:marRight w:val="0"/>
      <w:marTop w:val="0"/>
      <w:marBottom w:val="0"/>
      <w:divBdr>
        <w:top w:val="none" w:sz="0" w:space="0" w:color="auto"/>
        <w:left w:val="none" w:sz="0" w:space="0" w:color="auto"/>
        <w:bottom w:val="none" w:sz="0" w:space="0" w:color="auto"/>
        <w:right w:val="none" w:sz="0" w:space="0" w:color="auto"/>
      </w:divBdr>
      <w:divsChild>
        <w:div w:id="1889952324">
          <w:marLeft w:val="547"/>
          <w:marRight w:val="0"/>
          <w:marTop w:val="0"/>
          <w:marBottom w:val="0"/>
          <w:divBdr>
            <w:top w:val="none" w:sz="0" w:space="0" w:color="auto"/>
            <w:left w:val="none" w:sz="0" w:space="0" w:color="auto"/>
            <w:bottom w:val="none" w:sz="0" w:space="0" w:color="auto"/>
            <w:right w:val="none" w:sz="0" w:space="0" w:color="auto"/>
          </w:divBdr>
        </w:div>
        <w:div w:id="263616706">
          <w:marLeft w:val="547"/>
          <w:marRight w:val="0"/>
          <w:marTop w:val="0"/>
          <w:marBottom w:val="0"/>
          <w:divBdr>
            <w:top w:val="none" w:sz="0" w:space="0" w:color="auto"/>
            <w:left w:val="none" w:sz="0" w:space="0" w:color="auto"/>
            <w:bottom w:val="none" w:sz="0" w:space="0" w:color="auto"/>
            <w:right w:val="none" w:sz="0" w:space="0" w:color="auto"/>
          </w:divBdr>
        </w:div>
      </w:divsChild>
    </w:div>
    <w:div w:id="1252591495">
      <w:bodyDiv w:val="1"/>
      <w:marLeft w:val="0"/>
      <w:marRight w:val="0"/>
      <w:marTop w:val="0"/>
      <w:marBottom w:val="0"/>
      <w:divBdr>
        <w:top w:val="none" w:sz="0" w:space="0" w:color="auto"/>
        <w:left w:val="none" w:sz="0" w:space="0" w:color="auto"/>
        <w:bottom w:val="none" w:sz="0" w:space="0" w:color="auto"/>
        <w:right w:val="none" w:sz="0" w:space="0" w:color="auto"/>
      </w:divBdr>
      <w:divsChild>
        <w:div w:id="169956957">
          <w:marLeft w:val="547"/>
          <w:marRight w:val="0"/>
          <w:marTop w:val="0"/>
          <w:marBottom w:val="0"/>
          <w:divBdr>
            <w:top w:val="none" w:sz="0" w:space="0" w:color="auto"/>
            <w:left w:val="none" w:sz="0" w:space="0" w:color="auto"/>
            <w:bottom w:val="none" w:sz="0" w:space="0" w:color="auto"/>
            <w:right w:val="none" w:sz="0" w:space="0" w:color="auto"/>
          </w:divBdr>
        </w:div>
      </w:divsChild>
    </w:div>
    <w:div w:id="1258751632">
      <w:bodyDiv w:val="1"/>
      <w:marLeft w:val="0"/>
      <w:marRight w:val="0"/>
      <w:marTop w:val="0"/>
      <w:marBottom w:val="0"/>
      <w:divBdr>
        <w:top w:val="none" w:sz="0" w:space="0" w:color="auto"/>
        <w:left w:val="none" w:sz="0" w:space="0" w:color="auto"/>
        <w:bottom w:val="none" w:sz="0" w:space="0" w:color="auto"/>
        <w:right w:val="none" w:sz="0" w:space="0" w:color="auto"/>
      </w:divBdr>
    </w:div>
    <w:div w:id="1267730976">
      <w:bodyDiv w:val="1"/>
      <w:marLeft w:val="0"/>
      <w:marRight w:val="0"/>
      <w:marTop w:val="0"/>
      <w:marBottom w:val="0"/>
      <w:divBdr>
        <w:top w:val="none" w:sz="0" w:space="0" w:color="auto"/>
        <w:left w:val="none" w:sz="0" w:space="0" w:color="auto"/>
        <w:bottom w:val="none" w:sz="0" w:space="0" w:color="auto"/>
        <w:right w:val="none" w:sz="0" w:space="0" w:color="auto"/>
      </w:divBdr>
    </w:div>
    <w:div w:id="1273517959">
      <w:bodyDiv w:val="1"/>
      <w:marLeft w:val="0"/>
      <w:marRight w:val="0"/>
      <w:marTop w:val="0"/>
      <w:marBottom w:val="0"/>
      <w:divBdr>
        <w:top w:val="none" w:sz="0" w:space="0" w:color="auto"/>
        <w:left w:val="none" w:sz="0" w:space="0" w:color="auto"/>
        <w:bottom w:val="none" w:sz="0" w:space="0" w:color="auto"/>
        <w:right w:val="none" w:sz="0" w:space="0" w:color="auto"/>
      </w:divBdr>
    </w:div>
    <w:div w:id="1276450934">
      <w:bodyDiv w:val="1"/>
      <w:marLeft w:val="0"/>
      <w:marRight w:val="0"/>
      <w:marTop w:val="0"/>
      <w:marBottom w:val="0"/>
      <w:divBdr>
        <w:top w:val="none" w:sz="0" w:space="0" w:color="auto"/>
        <w:left w:val="none" w:sz="0" w:space="0" w:color="auto"/>
        <w:bottom w:val="none" w:sz="0" w:space="0" w:color="auto"/>
        <w:right w:val="none" w:sz="0" w:space="0" w:color="auto"/>
      </w:divBdr>
    </w:div>
    <w:div w:id="1287541023">
      <w:bodyDiv w:val="1"/>
      <w:marLeft w:val="0"/>
      <w:marRight w:val="0"/>
      <w:marTop w:val="0"/>
      <w:marBottom w:val="0"/>
      <w:divBdr>
        <w:top w:val="none" w:sz="0" w:space="0" w:color="auto"/>
        <w:left w:val="none" w:sz="0" w:space="0" w:color="auto"/>
        <w:bottom w:val="none" w:sz="0" w:space="0" w:color="auto"/>
        <w:right w:val="none" w:sz="0" w:space="0" w:color="auto"/>
      </w:divBdr>
      <w:divsChild>
        <w:div w:id="341514404">
          <w:marLeft w:val="547"/>
          <w:marRight w:val="0"/>
          <w:marTop w:val="0"/>
          <w:marBottom w:val="0"/>
          <w:divBdr>
            <w:top w:val="none" w:sz="0" w:space="0" w:color="auto"/>
            <w:left w:val="none" w:sz="0" w:space="0" w:color="auto"/>
            <w:bottom w:val="none" w:sz="0" w:space="0" w:color="auto"/>
            <w:right w:val="none" w:sz="0" w:space="0" w:color="auto"/>
          </w:divBdr>
        </w:div>
      </w:divsChild>
    </w:div>
    <w:div w:id="1295982612">
      <w:bodyDiv w:val="1"/>
      <w:marLeft w:val="0"/>
      <w:marRight w:val="0"/>
      <w:marTop w:val="0"/>
      <w:marBottom w:val="0"/>
      <w:divBdr>
        <w:top w:val="none" w:sz="0" w:space="0" w:color="auto"/>
        <w:left w:val="none" w:sz="0" w:space="0" w:color="auto"/>
        <w:bottom w:val="none" w:sz="0" w:space="0" w:color="auto"/>
        <w:right w:val="none" w:sz="0" w:space="0" w:color="auto"/>
      </w:divBdr>
    </w:div>
    <w:div w:id="1306157173">
      <w:bodyDiv w:val="1"/>
      <w:marLeft w:val="0"/>
      <w:marRight w:val="0"/>
      <w:marTop w:val="0"/>
      <w:marBottom w:val="0"/>
      <w:divBdr>
        <w:top w:val="none" w:sz="0" w:space="0" w:color="auto"/>
        <w:left w:val="none" w:sz="0" w:space="0" w:color="auto"/>
        <w:bottom w:val="none" w:sz="0" w:space="0" w:color="auto"/>
        <w:right w:val="none" w:sz="0" w:space="0" w:color="auto"/>
      </w:divBdr>
      <w:divsChild>
        <w:div w:id="860052011">
          <w:marLeft w:val="0"/>
          <w:marRight w:val="0"/>
          <w:marTop w:val="0"/>
          <w:marBottom w:val="0"/>
          <w:divBdr>
            <w:top w:val="none" w:sz="0" w:space="0" w:color="auto"/>
            <w:left w:val="none" w:sz="0" w:space="0" w:color="auto"/>
            <w:bottom w:val="none" w:sz="0" w:space="0" w:color="auto"/>
            <w:right w:val="none" w:sz="0" w:space="0" w:color="auto"/>
          </w:divBdr>
          <w:divsChild>
            <w:div w:id="78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823">
      <w:bodyDiv w:val="1"/>
      <w:marLeft w:val="0"/>
      <w:marRight w:val="0"/>
      <w:marTop w:val="0"/>
      <w:marBottom w:val="0"/>
      <w:divBdr>
        <w:top w:val="none" w:sz="0" w:space="0" w:color="auto"/>
        <w:left w:val="none" w:sz="0" w:space="0" w:color="auto"/>
        <w:bottom w:val="none" w:sz="0" w:space="0" w:color="auto"/>
        <w:right w:val="none" w:sz="0" w:space="0" w:color="auto"/>
      </w:divBdr>
      <w:divsChild>
        <w:div w:id="107698671">
          <w:marLeft w:val="547"/>
          <w:marRight w:val="0"/>
          <w:marTop w:val="0"/>
          <w:marBottom w:val="0"/>
          <w:divBdr>
            <w:top w:val="none" w:sz="0" w:space="0" w:color="auto"/>
            <w:left w:val="none" w:sz="0" w:space="0" w:color="auto"/>
            <w:bottom w:val="none" w:sz="0" w:space="0" w:color="auto"/>
            <w:right w:val="none" w:sz="0" w:space="0" w:color="auto"/>
          </w:divBdr>
        </w:div>
      </w:divsChild>
    </w:div>
    <w:div w:id="1333072191">
      <w:bodyDiv w:val="1"/>
      <w:marLeft w:val="0"/>
      <w:marRight w:val="0"/>
      <w:marTop w:val="0"/>
      <w:marBottom w:val="0"/>
      <w:divBdr>
        <w:top w:val="none" w:sz="0" w:space="0" w:color="auto"/>
        <w:left w:val="none" w:sz="0" w:space="0" w:color="auto"/>
        <w:bottom w:val="none" w:sz="0" w:space="0" w:color="auto"/>
        <w:right w:val="none" w:sz="0" w:space="0" w:color="auto"/>
      </w:divBdr>
    </w:div>
    <w:div w:id="1339431162">
      <w:bodyDiv w:val="1"/>
      <w:marLeft w:val="0"/>
      <w:marRight w:val="0"/>
      <w:marTop w:val="0"/>
      <w:marBottom w:val="0"/>
      <w:divBdr>
        <w:top w:val="none" w:sz="0" w:space="0" w:color="auto"/>
        <w:left w:val="none" w:sz="0" w:space="0" w:color="auto"/>
        <w:bottom w:val="none" w:sz="0" w:space="0" w:color="auto"/>
        <w:right w:val="none" w:sz="0" w:space="0" w:color="auto"/>
      </w:divBdr>
      <w:divsChild>
        <w:div w:id="497505498">
          <w:marLeft w:val="547"/>
          <w:marRight w:val="0"/>
          <w:marTop w:val="0"/>
          <w:marBottom w:val="0"/>
          <w:divBdr>
            <w:top w:val="none" w:sz="0" w:space="0" w:color="auto"/>
            <w:left w:val="none" w:sz="0" w:space="0" w:color="auto"/>
            <w:bottom w:val="none" w:sz="0" w:space="0" w:color="auto"/>
            <w:right w:val="none" w:sz="0" w:space="0" w:color="auto"/>
          </w:divBdr>
        </w:div>
      </w:divsChild>
    </w:div>
    <w:div w:id="1348941144">
      <w:bodyDiv w:val="1"/>
      <w:marLeft w:val="0"/>
      <w:marRight w:val="0"/>
      <w:marTop w:val="0"/>
      <w:marBottom w:val="0"/>
      <w:divBdr>
        <w:top w:val="none" w:sz="0" w:space="0" w:color="auto"/>
        <w:left w:val="none" w:sz="0" w:space="0" w:color="auto"/>
        <w:bottom w:val="none" w:sz="0" w:space="0" w:color="auto"/>
        <w:right w:val="none" w:sz="0" w:space="0" w:color="auto"/>
      </w:divBdr>
      <w:divsChild>
        <w:div w:id="1713652793">
          <w:marLeft w:val="547"/>
          <w:marRight w:val="0"/>
          <w:marTop w:val="0"/>
          <w:marBottom w:val="0"/>
          <w:divBdr>
            <w:top w:val="none" w:sz="0" w:space="0" w:color="auto"/>
            <w:left w:val="none" w:sz="0" w:space="0" w:color="auto"/>
            <w:bottom w:val="none" w:sz="0" w:space="0" w:color="auto"/>
            <w:right w:val="none" w:sz="0" w:space="0" w:color="auto"/>
          </w:divBdr>
        </w:div>
      </w:divsChild>
    </w:div>
    <w:div w:id="1362390036">
      <w:bodyDiv w:val="1"/>
      <w:marLeft w:val="0"/>
      <w:marRight w:val="0"/>
      <w:marTop w:val="0"/>
      <w:marBottom w:val="0"/>
      <w:divBdr>
        <w:top w:val="none" w:sz="0" w:space="0" w:color="auto"/>
        <w:left w:val="none" w:sz="0" w:space="0" w:color="auto"/>
        <w:bottom w:val="none" w:sz="0" w:space="0" w:color="auto"/>
        <w:right w:val="none" w:sz="0" w:space="0" w:color="auto"/>
      </w:divBdr>
    </w:div>
    <w:div w:id="1363283509">
      <w:bodyDiv w:val="1"/>
      <w:marLeft w:val="0"/>
      <w:marRight w:val="0"/>
      <w:marTop w:val="0"/>
      <w:marBottom w:val="0"/>
      <w:divBdr>
        <w:top w:val="none" w:sz="0" w:space="0" w:color="auto"/>
        <w:left w:val="none" w:sz="0" w:space="0" w:color="auto"/>
        <w:bottom w:val="none" w:sz="0" w:space="0" w:color="auto"/>
        <w:right w:val="none" w:sz="0" w:space="0" w:color="auto"/>
      </w:divBdr>
      <w:divsChild>
        <w:div w:id="588660012">
          <w:marLeft w:val="547"/>
          <w:marRight w:val="0"/>
          <w:marTop w:val="0"/>
          <w:marBottom w:val="0"/>
          <w:divBdr>
            <w:top w:val="none" w:sz="0" w:space="0" w:color="auto"/>
            <w:left w:val="none" w:sz="0" w:space="0" w:color="auto"/>
            <w:bottom w:val="none" w:sz="0" w:space="0" w:color="auto"/>
            <w:right w:val="none" w:sz="0" w:space="0" w:color="auto"/>
          </w:divBdr>
        </w:div>
      </w:divsChild>
    </w:div>
    <w:div w:id="1376930712">
      <w:bodyDiv w:val="1"/>
      <w:marLeft w:val="0"/>
      <w:marRight w:val="0"/>
      <w:marTop w:val="0"/>
      <w:marBottom w:val="0"/>
      <w:divBdr>
        <w:top w:val="none" w:sz="0" w:space="0" w:color="auto"/>
        <w:left w:val="none" w:sz="0" w:space="0" w:color="auto"/>
        <w:bottom w:val="none" w:sz="0" w:space="0" w:color="auto"/>
        <w:right w:val="none" w:sz="0" w:space="0" w:color="auto"/>
      </w:divBdr>
    </w:div>
    <w:div w:id="1385368229">
      <w:bodyDiv w:val="1"/>
      <w:marLeft w:val="0"/>
      <w:marRight w:val="0"/>
      <w:marTop w:val="0"/>
      <w:marBottom w:val="0"/>
      <w:divBdr>
        <w:top w:val="none" w:sz="0" w:space="0" w:color="auto"/>
        <w:left w:val="none" w:sz="0" w:space="0" w:color="auto"/>
        <w:bottom w:val="none" w:sz="0" w:space="0" w:color="auto"/>
        <w:right w:val="none" w:sz="0" w:space="0" w:color="auto"/>
      </w:divBdr>
    </w:div>
    <w:div w:id="1393885338">
      <w:bodyDiv w:val="1"/>
      <w:marLeft w:val="0"/>
      <w:marRight w:val="0"/>
      <w:marTop w:val="0"/>
      <w:marBottom w:val="0"/>
      <w:divBdr>
        <w:top w:val="none" w:sz="0" w:space="0" w:color="auto"/>
        <w:left w:val="none" w:sz="0" w:space="0" w:color="auto"/>
        <w:bottom w:val="none" w:sz="0" w:space="0" w:color="auto"/>
        <w:right w:val="none" w:sz="0" w:space="0" w:color="auto"/>
      </w:divBdr>
      <w:divsChild>
        <w:div w:id="64109477">
          <w:marLeft w:val="547"/>
          <w:marRight w:val="0"/>
          <w:marTop w:val="0"/>
          <w:marBottom w:val="0"/>
          <w:divBdr>
            <w:top w:val="none" w:sz="0" w:space="0" w:color="auto"/>
            <w:left w:val="none" w:sz="0" w:space="0" w:color="auto"/>
            <w:bottom w:val="none" w:sz="0" w:space="0" w:color="auto"/>
            <w:right w:val="none" w:sz="0" w:space="0" w:color="auto"/>
          </w:divBdr>
        </w:div>
      </w:divsChild>
    </w:div>
    <w:div w:id="1395162962">
      <w:bodyDiv w:val="1"/>
      <w:marLeft w:val="0"/>
      <w:marRight w:val="0"/>
      <w:marTop w:val="0"/>
      <w:marBottom w:val="0"/>
      <w:divBdr>
        <w:top w:val="none" w:sz="0" w:space="0" w:color="auto"/>
        <w:left w:val="none" w:sz="0" w:space="0" w:color="auto"/>
        <w:bottom w:val="none" w:sz="0" w:space="0" w:color="auto"/>
        <w:right w:val="none" w:sz="0" w:space="0" w:color="auto"/>
      </w:divBdr>
      <w:divsChild>
        <w:div w:id="1539201529">
          <w:marLeft w:val="547"/>
          <w:marRight w:val="0"/>
          <w:marTop w:val="0"/>
          <w:marBottom w:val="0"/>
          <w:divBdr>
            <w:top w:val="none" w:sz="0" w:space="0" w:color="auto"/>
            <w:left w:val="none" w:sz="0" w:space="0" w:color="auto"/>
            <w:bottom w:val="none" w:sz="0" w:space="0" w:color="auto"/>
            <w:right w:val="none" w:sz="0" w:space="0" w:color="auto"/>
          </w:divBdr>
        </w:div>
      </w:divsChild>
    </w:div>
    <w:div w:id="1407411535">
      <w:bodyDiv w:val="1"/>
      <w:marLeft w:val="0"/>
      <w:marRight w:val="0"/>
      <w:marTop w:val="0"/>
      <w:marBottom w:val="0"/>
      <w:divBdr>
        <w:top w:val="none" w:sz="0" w:space="0" w:color="auto"/>
        <w:left w:val="none" w:sz="0" w:space="0" w:color="auto"/>
        <w:bottom w:val="none" w:sz="0" w:space="0" w:color="auto"/>
        <w:right w:val="none" w:sz="0" w:space="0" w:color="auto"/>
      </w:divBdr>
    </w:div>
    <w:div w:id="1410730014">
      <w:bodyDiv w:val="1"/>
      <w:marLeft w:val="0"/>
      <w:marRight w:val="0"/>
      <w:marTop w:val="0"/>
      <w:marBottom w:val="0"/>
      <w:divBdr>
        <w:top w:val="none" w:sz="0" w:space="0" w:color="auto"/>
        <w:left w:val="none" w:sz="0" w:space="0" w:color="auto"/>
        <w:bottom w:val="none" w:sz="0" w:space="0" w:color="auto"/>
        <w:right w:val="none" w:sz="0" w:space="0" w:color="auto"/>
      </w:divBdr>
    </w:div>
    <w:div w:id="1422679921">
      <w:bodyDiv w:val="1"/>
      <w:marLeft w:val="0"/>
      <w:marRight w:val="0"/>
      <w:marTop w:val="0"/>
      <w:marBottom w:val="0"/>
      <w:divBdr>
        <w:top w:val="none" w:sz="0" w:space="0" w:color="auto"/>
        <w:left w:val="none" w:sz="0" w:space="0" w:color="auto"/>
        <w:bottom w:val="none" w:sz="0" w:space="0" w:color="auto"/>
        <w:right w:val="none" w:sz="0" w:space="0" w:color="auto"/>
      </w:divBdr>
      <w:divsChild>
        <w:div w:id="1639458410">
          <w:marLeft w:val="547"/>
          <w:marRight w:val="0"/>
          <w:marTop w:val="0"/>
          <w:marBottom w:val="0"/>
          <w:divBdr>
            <w:top w:val="none" w:sz="0" w:space="0" w:color="auto"/>
            <w:left w:val="none" w:sz="0" w:space="0" w:color="auto"/>
            <w:bottom w:val="none" w:sz="0" w:space="0" w:color="auto"/>
            <w:right w:val="none" w:sz="0" w:space="0" w:color="auto"/>
          </w:divBdr>
        </w:div>
      </w:divsChild>
    </w:div>
    <w:div w:id="1431775549">
      <w:bodyDiv w:val="1"/>
      <w:marLeft w:val="0"/>
      <w:marRight w:val="0"/>
      <w:marTop w:val="0"/>
      <w:marBottom w:val="0"/>
      <w:divBdr>
        <w:top w:val="none" w:sz="0" w:space="0" w:color="auto"/>
        <w:left w:val="none" w:sz="0" w:space="0" w:color="auto"/>
        <w:bottom w:val="none" w:sz="0" w:space="0" w:color="auto"/>
        <w:right w:val="none" w:sz="0" w:space="0" w:color="auto"/>
      </w:divBdr>
      <w:divsChild>
        <w:div w:id="1810322300">
          <w:marLeft w:val="547"/>
          <w:marRight w:val="0"/>
          <w:marTop w:val="0"/>
          <w:marBottom w:val="0"/>
          <w:divBdr>
            <w:top w:val="none" w:sz="0" w:space="0" w:color="auto"/>
            <w:left w:val="none" w:sz="0" w:space="0" w:color="auto"/>
            <w:bottom w:val="none" w:sz="0" w:space="0" w:color="auto"/>
            <w:right w:val="none" w:sz="0" w:space="0" w:color="auto"/>
          </w:divBdr>
        </w:div>
      </w:divsChild>
    </w:div>
    <w:div w:id="1437216692">
      <w:bodyDiv w:val="1"/>
      <w:marLeft w:val="0"/>
      <w:marRight w:val="0"/>
      <w:marTop w:val="0"/>
      <w:marBottom w:val="0"/>
      <w:divBdr>
        <w:top w:val="none" w:sz="0" w:space="0" w:color="auto"/>
        <w:left w:val="none" w:sz="0" w:space="0" w:color="auto"/>
        <w:bottom w:val="none" w:sz="0" w:space="0" w:color="auto"/>
        <w:right w:val="none" w:sz="0" w:space="0" w:color="auto"/>
      </w:divBdr>
    </w:div>
    <w:div w:id="1451783174">
      <w:bodyDiv w:val="1"/>
      <w:marLeft w:val="0"/>
      <w:marRight w:val="0"/>
      <w:marTop w:val="0"/>
      <w:marBottom w:val="0"/>
      <w:divBdr>
        <w:top w:val="none" w:sz="0" w:space="0" w:color="auto"/>
        <w:left w:val="none" w:sz="0" w:space="0" w:color="auto"/>
        <w:bottom w:val="none" w:sz="0" w:space="0" w:color="auto"/>
        <w:right w:val="none" w:sz="0" w:space="0" w:color="auto"/>
      </w:divBdr>
      <w:divsChild>
        <w:div w:id="1813060439">
          <w:marLeft w:val="547"/>
          <w:marRight w:val="0"/>
          <w:marTop w:val="0"/>
          <w:marBottom w:val="0"/>
          <w:divBdr>
            <w:top w:val="none" w:sz="0" w:space="0" w:color="auto"/>
            <w:left w:val="none" w:sz="0" w:space="0" w:color="auto"/>
            <w:bottom w:val="none" w:sz="0" w:space="0" w:color="auto"/>
            <w:right w:val="none" w:sz="0" w:space="0" w:color="auto"/>
          </w:divBdr>
        </w:div>
      </w:divsChild>
    </w:div>
    <w:div w:id="1455709420">
      <w:bodyDiv w:val="1"/>
      <w:marLeft w:val="0"/>
      <w:marRight w:val="0"/>
      <w:marTop w:val="0"/>
      <w:marBottom w:val="0"/>
      <w:divBdr>
        <w:top w:val="none" w:sz="0" w:space="0" w:color="auto"/>
        <w:left w:val="none" w:sz="0" w:space="0" w:color="auto"/>
        <w:bottom w:val="none" w:sz="0" w:space="0" w:color="auto"/>
        <w:right w:val="none" w:sz="0" w:space="0" w:color="auto"/>
      </w:divBdr>
      <w:divsChild>
        <w:div w:id="1951009434">
          <w:marLeft w:val="547"/>
          <w:marRight w:val="0"/>
          <w:marTop w:val="0"/>
          <w:marBottom w:val="0"/>
          <w:divBdr>
            <w:top w:val="none" w:sz="0" w:space="0" w:color="auto"/>
            <w:left w:val="none" w:sz="0" w:space="0" w:color="auto"/>
            <w:bottom w:val="none" w:sz="0" w:space="0" w:color="auto"/>
            <w:right w:val="none" w:sz="0" w:space="0" w:color="auto"/>
          </w:divBdr>
        </w:div>
        <w:div w:id="1069423998">
          <w:marLeft w:val="547"/>
          <w:marRight w:val="0"/>
          <w:marTop w:val="0"/>
          <w:marBottom w:val="0"/>
          <w:divBdr>
            <w:top w:val="none" w:sz="0" w:space="0" w:color="auto"/>
            <w:left w:val="none" w:sz="0" w:space="0" w:color="auto"/>
            <w:bottom w:val="none" w:sz="0" w:space="0" w:color="auto"/>
            <w:right w:val="none" w:sz="0" w:space="0" w:color="auto"/>
          </w:divBdr>
        </w:div>
        <w:div w:id="4480155">
          <w:marLeft w:val="547"/>
          <w:marRight w:val="0"/>
          <w:marTop w:val="0"/>
          <w:marBottom w:val="0"/>
          <w:divBdr>
            <w:top w:val="none" w:sz="0" w:space="0" w:color="auto"/>
            <w:left w:val="none" w:sz="0" w:space="0" w:color="auto"/>
            <w:bottom w:val="none" w:sz="0" w:space="0" w:color="auto"/>
            <w:right w:val="none" w:sz="0" w:space="0" w:color="auto"/>
          </w:divBdr>
        </w:div>
      </w:divsChild>
    </w:div>
    <w:div w:id="1459304091">
      <w:bodyDiv w:val="1"/>
      <w:marLeft w:val="0"/>
      <w:marRight w:val="0"/>
      <w:marTop w:val="0"/>
      <w:marBottom w:val="0"/>
      <w:divBdr>
        <w:top w:val="none" w:sz="0" w:space="0" w:color="auto"/>
        <w:left w:val="none" w:sz="0" w:space="0" w:color="auto"/>
        <w:bottom w:val="none" w:sz="0" w:space="0" w:color="auto"/>
        <w:right w:val="none" w:sz="0" w:space="0" w:color="auto"/>
      </w:divBdr>
      <w:divsChild>
        <w:div w:id="270818043">
          <w:marLeft w:val="547"/>
          <w:marRight w:val="0"/>
          <w:marTop w:val="0"/>
          <w:marBottom w:val="0"/>
          <w:divBdr>
            <w:top w:val="none" w:sz="0" w:space="0" w:color="auto"/>
            <w:left w:val="none" w:sz="0" w:space="0" w:color="auto"/>
            <w:bottom w:val="none" w:sz="0" w:space="0" w:color="auto"/>
            <w:right w:val="none" w:sz="0" w:space="0" w:color="auto"/>
          </w:divBdr>
        </w:div>
        <w:div w:id="1950769371">
          <w:marLeft w:val="547"/>
          <w:marRight w:val="0"/>
          <w:marTop w:val="0"/>
          <w:marBottom w:val="0"/>
          <w:divBdr>
            <w:top w:val="none" w:sz="0" w:space="0" w:color="auto"/>
            <w:left w:val="none" w:sz="0" w:space="0" w:color="auto"/>
            <w:bottom w:val="none" w:sz="0" w:space="0" w:color="auto"/>
            <w:right w:val="none" w:sz="0" w:space="0" w:color="auto"/>
          </w:divBdr>
        </w:div>
      </w:divsChild>
    </w:div>
    <w:div w:id="1460107144">
      <w:bodyDiv w:val="1"/>
      <w:marLeft w:val="0"/>
      <w:marRight w:val="0"/>
      <w:marTop w:val="0"/>
      <w:marBottom w:val="0"/>
      <w:divBdr>
        <w:top w:val="none" w:sz="0" w:space="0" w:color="auto"/>
        <w:left w:val="none" w:sz="0" w:space="0" w:color="auto"/>
        <w:bottom w:val="none" w:sz="0" w:space="0" w:color="auto"/>
        <w:right w:val="none" w:sz="0" w:space="0" w:color="auto"/>
      </w:divBdr>
    </w:div>
    <w:div w:id="1465078583">
      <w:bodyDiv w:val="1"/>
      <w:marLeft w:val="0"/>
      <w:marRight w:val="0"/>
      <w:marTop w:val="0"/>
      <w:marBottom w:val="0"/>
      <w:divBdr>
        <w:top w:val="none" w:sz="0" w:space="0" w:color="auto"/>
        <w:left w:val="none" w:sz="0" w:space="0" w:color="auto"/>
        <w:bottom w:val="none" w:sz="0" w:space="0" w:color="auto"/>
        <w:right w:val="none" w:sz="0" w:space="0" w:color="auto"/>
      </w:divBdr>
      <w:divsChild>
        <w:div w:id="2128620242">
          <w:marLeft w:val="547"/>
          <w:marRight w:val="0"/>
          <w:marTop w:val="0"/>
          <w:marBottom w:val="0"/>
          <w:divBdr>
            <w:top w:val="none" w:sz="0" w:space="0" w:color="auto"/>
            <w:left w:val="none" w:sz="0" w:space="0" w:color="auto"/>
            <w:bottom w:val="none" w:sz="0" w:space="0" w:color="auto"/>
            <w:right w:val="none" w:sz="0" w:space="0" w:color="auto"/>
          </w:divBdr>
        </w:div>
        <w:div w:id="586503313">
          <w:marLeft w:val="547"/>
          <w:marRight w:val="0"/>
          <w:marTop w:val="0"/>
          <w:marBottom w:val="0"/>
          <w:divBdr>
            <w:top w:val="none" w:sz="0" w:space="0" w:color="auto"/>
            <w:left w:val="none" w:sz="0" w:space="0" w:color="auto"/>
            <w:bottom w:val="none" w:sz="0" w:space="0" w:color="auto"/>
            <w:right w:val="none" w:sz="0" w:space="0" w:color="auto"/>
          </w:divBdr>
        </w:div>
      </w:divsChild>
    </w:div>
    <w:div w:id="1480682903">
      <w:bodyDiv w:val="1"/>
      <w:marLeft w:val="0"/>
      <w:marRight w:val="0"/>
      <w:marTop w:val="0"/>
      <w:marBottom w:val="0"/>
      <w:divBdr>
        <w:top w:val="none" w:sz="0" w:space="0" w:color="auto"/>
        <w:left w:val="none" w:sz="0" w:space="0" w:color="auto"/>
        <w:bottom w:val="none" w:sz="0" w:space="0" w:color="auto"/>
        <w:right w:val="none" w:sz="0" w:space="0" w:color="auto"/>
      </w:divBdr>
    </w:div>
    <w:div w:id="1480927752">
      <w:bodyDiv w:val="1"/>
      <w:marLeft w:val="0"/>
      <w:marRight w:val="0"/>
      <w:marTop w:val="0"/>
      <w:marBottom w:val="0"/>
      <w:divBdr>
        <w:top w:val="none" w:sz="0" w:space="0" w:color="auto"/>
        <w:left w:val="none" w:sz="0" w:space="0" w:color="auto"/>
        <w:bottom w:val="none" w:sz="0" w:space="0" w:color="auto"/>
        <w:right w:val="none" w:sz="0" w:space="0" w:color="auto"/>
      </w:divBdr>
    </w:div>
    <w:div w:id="1489905911">
      <w:bodyDiv w:val="1"/>
      <w:marLeft w:val="0"/>
      <w:marRight w:val="0"/>
      <w:marTop w:val="0"/>
      <w:marBottom w:val="0"/>
      <w:divBdr>
        <w:top w:val="none" w:sz="0" w:space="0" w:color="auto"/>
        <w:left w:val="none" w:sz="0" w:space="0" w:color="auto"/>
        <w:bottom w:val="none" w:sz="0" w:space="0" w:color="auto"/>
        <w:right w:val="none" w:sz="0" w:space="0" w:color="auto"/>
      </w:divBdr>
    </w:div>
    <w:div w:id="1495148803">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7">
          <w:marLeft w:val="547"/>
          <w:marRight w:val="0"/>
          <w:marTop w:val="0"/>
          <w:marBottom w:val="0"/>
          <w:divBdr>
            <w:top w:val="none" w:sz="0" w:space="0" w:color="auto"/>
            <w:left w:val="none" w:sz="0" w:space="0" w:color="auto"/>
            <w:bottom w:val="none" w:sz="0" w:space="0" w:color="auto"/>
            <w:right w:val="none" w:sz="0" w:space="0" w:color="auto"/>
          </w:divBdr>
        </w:div>
      </w:divsChild>
    </w:div>
    <w:div w:id="1496802619">
      <w:bodyDiv w:val="1"/>
      <w:marLeft w:val="0"/>
      <w:marRight w:val="0"/>
      <w:marTop w:val="0"/>
      <w:marBottom w:val="0"/>
      <w:divBdr>
        <w:top w:val="none" w:sz="0" w:space="0" w:color="auto"/>
        <w:left w:val="none" w:sz="0" w:space="0" w:color="auto"/>
        <w:bottom w:val="none" w:sz="0" w:space="0" w:color="auto"/>
        <w:right w:val="none" w:sz="0" w:space="0" w:color="auto"/>
      </w:divBdr>
    </w:div>
    <w:div w:id="1498809580">
      <w:bodyDiv w:val="1"/>
      <w:marLeft w:val="0"/>
      <w:marRight w:val="0"/>
      <w:marTop w:val="0"/>
      <w:marBottom w:val="0"/>
      <w:divBdr>
        <w:top w:val="none" w:sz="0" w:space="0" w:color="auto"/>
        <w:left w:val="none" w:sz="0" w:space="0" w:color="auto"/>
        <w:bottom w:val="none" w:sz="0" w:space="0" w:color="auto"/>
        <w:right w:val="none" w:sz="0" w:space="0" w:color="auto"/>
      </w:divBdr>
      <w:divsChild>
        <w:div w:id="1010641291">
          <w:marLeft w:val="0"/>
          <w:marRight w:val="0"/>
          <w:marTop w:val="0"/>
          <w:marBottom w:val="0"/>
          <w:divBdr>
            <w:top w:val="none" w:sz="0" w:space="0" w:color="auto"/>
            <w:left w:val="none" w:sz="0" w:space="0" w:color="auto"/>
            <w:bottom w:val="none" w:sz="0" w:space="0" w:color="auto"/>
            <w:right w:val="none" w:sz="0" w:space="0" w:color="auto"/>
          </w:divBdr>
          <w:divsChild>
            <w:div w:id="1330715695">
              <w:marLeft w:val="0"/>
              <w:marRight w:val="0"/>
              <w:marTop w:val="0"/>
              <w:marBottom w:val="0"/>
              <w:divBdr>
                <w:top w:val="none" w:sz="0" w:space="0" w:color="auto"/>
                <w:left w:val="none" w:sz="0" w:space="0" w:color="auto"/>
                <w:bottom w:val="none" w:sz="0" w:space="0" w:color="auto"/>
                <w:right w:val="none" w:sz="0" w:space="0" w:color="auto"/>
              </w:divBdr>
              <w:divsChild>
                <w:div w:id="501430465">
                  <w:marLeft w:val="0"/>
                  <w:marRight w:val="0"/>
                  <w:marTop w:val="0"/>
                  <w:marBottom w:val="0"/>
                  <w:divBdr>
                    <w:top w:val="none" w:sz="0" w:space="0" w:color="auto"/>
                    <w:left w:val="none" w:sz="0" w:space="0" w:color="auto"/>
                    <w:bottom w:val="none" w:sz="0" w:space="0" w:color="auto"/>
                    <w:right w:val="none" w:sz="0" w:space="0" w:color="auto"/>
                  </w:divBdr>
                  <w:divsChild>
                    <w:div w:id="1428621573">
                      <w:marLeft w:val="0"/>
                      <w:marRight w:val="0"/>
                      <w:marTop w:val="0"/>
                      <w:marBottom w:val="0"/>
                      <w:divBdr>
                        <w:top w:val="none" w:sz="0" w:space="0" w:color="auto"/>
                        <w:left w:val="none" w:sz="0" w:space="0" w:color="auto"/>
                        <w:bottom w:val="none" w:sz="0" w:space="0" w:color="auto"/>
                        <w:right w:val="none" w:sz="0" w:space="0" w:color="auto"/>
                      </w:divBdr>
                      <w:divsChild>
                        <w:div w:id="1790008922">
                          <w:marLeft w:val="0"/>
                          <w:marRight w:val="0"/>
                          <w:marTop w:val="0"/>
                          <w:marBottom w:val="0"/>
                          <w:divBdr>
                            <w:top w:val="none" w:sz="0" w:space="0" w:color="auto"/>
                            <w:left w:val="none" w:sz="0" w:space="0" w:color="auto"/>
                            <w:bottom w:val="none" w:sz="0" w:space="0" w:color="auto"/>
                            <w:right w:val="none" w:sz="0" w:space="0" w:color="auto"/>
                          </w:divBdr>
                          <w:divsChild>
                            <w:div w:id="14295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196307">
      <w:bodyDiv w:val="1"/>
      <w:marLeft w:val="0"/>
      <w:marRight w:val="0"/>
      <w:marTop w:val="0"/>
      <w:marBottom w:val="0"/>
      <w:divBdr>
        <w:top w:val="none" w:sz="0" w:space="0" w:color="auto"/>
        <w:left w:val="none" w:sz="0" w:space="0" w:color="auto"/>
        <w:bottom w:val="none" w:sz="0" w:space="0" w:color="auto"/>
        <w:right w:val="none" w:sz="0" w:space="0" w:color="auto"/>
      </w:divBdr>
      <w:divsChild>
        <w:div w:id="2132942475">
          <w:marLeft w:val="547"/>
          <w:marRight w:val="0"/>
          <w:marTop w:val="0"/>
          <w:marBottom w:val="0"/>
          <w:divBdr>
            <w:top w:val="none" w:sz="0" w:space="0" w:color="auto"/>
            <w:left w:val="none" w:sz="0" w:space="0" w:color="auto"/>
            <w:bottom w:val="none" w:sz="0" w:space="0" w:color="auto"/>
            <w:right w:val="none" w:sz="0" w:space="0" w:color="auto"/>
          </w:divBdr>
        </w:div>
      </w:divsChild>
    </w:div>
    <w:div w:id="1510636189">
      <w:bodyDiv w:val="1"/>
      <w:marLeft w:val="0"/>
      <w:marRight w:val="0"/>
      <w:marTop w:val="0"/>
      <w:marBottom w:val="0"/>
      <w:divBdr>
        <w:top w:val="none" w:sz="0" w:space="0" w:color="auto"/>
        <w:left w:val="none" w:sz="0" w:space="0" w:color="auto"/>
        <w:bottom w:val="none" w:sz="0" w:space="0" w:color="auto"/>
        <w:right w:val="none" w:sz="0" w:space="0" w:color="auto"/>
      </w:divBdr>
    </w:div>
    <w:div w:id="1516307295">
      <w:bodyDiv w:val="1"/>
      <w:marLeft w:val="0"/>
      <w:marRight w:val="0"/>
      <w:marTop w:val="0"/>
      <w:marBottom w:val="0"/>
      <w:divBdr>
        <w:top w:val="none" w:sz="0" w:space="0" w:color="auto"/>
        <w:left w:val="none" w:sz="0" w:space="0" w:color="auto"/>
        <w:bottom w:val="none" w:sz="0" w:space="0" w:color="auto"/>
        <w:right w:val="none" w:sz="0" w:space="0" w:color="auto"/>
      </w:divBdr>
    </w:div>
    <w:div w:id="1534229427">
      <w:bodyDiv w:val="1"/>
      <w:marLeft w:val="0"/>
      <w:marRight w:val="0"/>
      <w:marTop w:val="0"/>
      <w:marBottom w:val="0"/>
      <w:divBdr>
        <w:top w:val="none" w:sz="0" w:space="0" w:color="auto"/>
        <w:left w:val="none" w:sz="0" w:space="0" w:color="auto"/>
        <w:bottom w:val="none" w:sz="0" w:space="0" w:color="auto"/>
        <w:right w:val="none" w:sz="0" w:space="0" w:color="auto"/>
      </w:divBdr>
      <w:divsChild>
        <w:div w:id="2067994488">
          <w:marLeft w:val="547"/>
          <w:marRight w:val="0"/>
          <w:marTop w:val="0"/>
          <w:marBottom w:val="0"/>
          <w:divBdr>
            <w:top w:val="none" w:sz="0" w:space="0" w:color="auto"/>
            <w:left w:val="none" w:sz="0" w:space="0" w:color="auto"/>
            <w:bottom w:val="none" w:sz="0" w:space="0" w:color="auto"/>
            <w:right w:val="none" w:sz="0" w:space="0" w:color="auto"/>
          </w:divBdr>
        </w:div>
      </w:divsChild>
    </w:div>
    <w:div w:id="1538085323">
      <w:bodyDiv w:val="1"/>
      <w:marLeft w:val="0"/>
      <w:marRight w:val="0"/>
      <w:marTop w:val="0"/>
      <w:marBottom w:val="0"/>
      <w:divBdr>
        <w:top w:val="none" w:sz="0" w:space="0" w:color="auto"/>
        <w:left w:val="none" w:sz="0" w:space="0" w:color="auto"/>
        <w:bottom w:val="none" w:sz="0" w:space="0" w:color="auto"/>
        <w:right w:val="none" w:sz="0" w:space="0" w:color="auto"/>
      </w:divBdr>
      <w:divsChild>
        <w:div w:id="1731734633">
          <w:marLeft w:val="547"/>
          <w:marRight w:val="0"/>
          <w:marTop w:val="0"/>
          <w:marBottom w:val="0"/>
          <w:divBdr>
            <w:top w:val="none" w:sz="0" w:space="0" w:color="auto"/>
            <w:left w:val="none" w:sz="0" w:space="0" w:color="auto"/>
            <w:bottom w:val="none" w:sz="0" w:space="0" w:color="auto"/>
            <w:right w:val="none" w:sz="0" w:space="0" w:color="auto"/>
          </w:divBdr>
        </w:div>
      </w:divsChild>
    </w:div>
    <w:div w:id="1573350370">
      <w:bodyDiv w:val="1"/>
      <w:marLeft w:val="0"/>
      <w:marRight w:val="0"/>
      <w:marTop w:val="0"/>
      <w:marBottom w:val="0"/>
      <w:divBdr>
        <w:top w:val="none" w:sz="0" w:space="0" w:color="auto"/>
        <w:left w:val="none" w:sz="0" w:space="0" w:color="auto"/>
        <w:bottom w:val="none" w:sz="0" w:space="0" w:color="auto"/>
        <w:right w:val="none" w:sz="0" w:space="0" w:color="auto"/>
      </w:divBdr>
    </w:div>
    <w:div w:id="1576353446">
      <w:bodyDiv w:val="1"/>
      <w:marLeft w:val="0"/>
      <w:marRight w:val="0"/>
      <w:marTop w:val="0"/>
      <w:marBottom w:val="0"/>
      <w:divBdr>
        <w:top w:val="none" w:sz="0" w:space="0" w:color="auto"/>
        <w:left w:val="none" w:sz="0" w:space="0" w:color="auto"/>
        <w:bottom w:val="none" w:sz="0" w:space="0" w:color="auto"/>
        <w:right w:val="none" w:sz="0" w:space="0" w:color="auto"/>
      </w:divBdr>
    </w:div>
    <w:div w:id="1597177903">
      <w:bodyDiv w:val="1"/>
      <w:marLeft w:val="0"/>
      <w:marRight w:val="0"/>
      <w:marTop w:val="0"/>
      <w:marBottom w:val="0"/>
      <w:divBdr>
        <w:top w:val="none" w:sz="0" w:space="0" w:color="auto"/>
        <w:left w:val="none" w:sz="0" w:space="0" w:color="auto"/>
        <w:bottom w:val="none" w:sz="0" w:space="0" w:color="auto"/>
        <w:right w:val="none" w:sz="0" w:space="0" w:color="auto"/>
      </w:divBdr>
    </w:div>
    <w:div w:id="1602029331">
      <w:bodyDiv w:val="1"/>
      <w:marLeft w:val="0"/>
      <w:marRight w:val="0"/>
      <w:marTop w:val="0"/>
      <w:marBottom w:val="0"/>
      <w:divBdr>
        <w:top w:val="none" w:sz="0" w:space="0" w:color="auto"/>
        <w:left w:val="none" w:sz="0" w:space="0" w:color="auto"/>
        <w:bottom w:val="none" w:sz="0" w:space="0" w:color="auto"/>
        <w:right w:val="none" w:sz="0" w:space="0" w:color="auto"/>
      </w:divBdr>
    </w:div>
    <w:div w:id="1603685852">
      <w:bodyDiv w:val="1"/>
      <w:marLeft w:val="0"/>
      <w:marRight w:val="0"/>
      <w:marTop w:val="0"/>
      <w:marBottom w:val="0"/>
      <w:divBdr>
        <w:top w:val="none" w:sz="0" w:space="0" w:color="auto"/>
        <w:left w:val="none" w:sz="0" w:space="0" w:color="auto"/>
        <w:bottom w:val="none" w:sz="0" w:space="0" w:color="auto"/>
        <w:right w:val="none" w:sz="0" w:space="0" w:color="auto"/>
      </w:divBdr>
    </w:div>
    <w:div w:id="1619098899">
      <w:bodyDiv w:val="1"/>
      <w:marLeft w:val="0"/>
      <w:marRight w:val="0"/>
      <w:marTop w:val="0"/>
      <w:marBottom w:val="0"/>
      <w:divBdr>
        <w:top w:val="none" w:sz="0" w:space="0" w:color="auto"/>
        <w:left w:val="none" w:sz="0" w:space="0" w:color="auto"/>
        <w:bottom w:val="none" w:sz="0" w:space="0" w:color="auto"/>
        <w:right w:val="none" w:sz="0" w:space="0" w:color="auto"/>
      </w:divBdr>
      <w:divsChild>
        <w:div w:id="744959268">
          <w:marLeft w:val="547"/>
          <w:marRight w:val="0"/>
          <w:marTop w:val="0"/>
          <w:marBottom w:val="0"/>
          <w:divBdr>
            <w:top w:val="none" w:sz="0" w:space="0" w:color="auto"/>
            <w:left w:val="none" w:sz="0" w:space="0" w:color="auto"/>
            <w:bottom w:val="none" w:sz="0" w:space="0" w:color="auto"/>
            <w:right w:val="none" w:sz="0" w:space="0" w:color="auto"/>
          </w:divBdr>
        </w:div>
      </w:divsChild>
    </w:div>
    <w:div w:id="1619333284">
      <w:bodyDiv w:val="1"/>
      <w:marLeft w:val="0"/>
      <w:marRight w:val="0"/>
      <w:marTop w:val="0"/>
      <w:marBottom w:val="0"/>
      <w:divBdr>
        <w:top w:val="none" w:sz="0" w:space="0" w:color="auto"/>
        <w:left w:val="none" w:sz="0" w:space="0" w:color="auto"/>
        <w:bottom w:val="none" w:sz="0" w:space="0" w:color="auto"/>
        <w:right w:val="none" w:sz="0" w:space="0" w:color="auto"/>
      </w:divBdr>
      <w:divsChild>
        <w:div w:id="1929456866">
          <w:marLeft w:val="0"/>
          <w:marRight w:val="0"/>
          <w:marTop w:val="0"/>
          <w:marBottom w:val="0"/>
          <w:divBdr>
            <w:top w:val="none" w:sz="0" w:space="0" w:color="auto"/>
            <w:left w:val="none" w:sz="0" w:space="0" w:color="auto"/>
            <w:bottom w:val="none" w:sz="0" w:space="0" w:color="auto"/>
            <w:right w:val="none" w:sz="0" w:space="0" w:color="auto"/>
          </w:divBdr>
          <w:divsChild>
            <w:div w:id="1412778983">
              <w:marLeft w:val="0"/>
              <w:marRight w:val="0"/>
              <w:marTop w:val="0"/>
              <w:marBottom w:val="0"/>
              <w:divBdr>
                <w:top w:val="none" w:sz="0" w:space="0" w:color="auto"/>
                <w:left w:val="none" w:sz="0" w:space="0" w:color="auto"/>
                <w:bottom w:val="none" w:sz="0" w:space="0" w:color="auto"/>
                <w:right w:val="none" w:sz="0" w:space="0" w:color="auto"/>
              </w:divBdr>
              <w:divsChild>
                <w:div w:id="1454665741">
                  <w:marLeft w:val="0"/>
                  <w:marRight w:val="0"/>
                  <w:marTop w:val="0"/>
                  <w:marBottom w:val="0"/>
                  <w:divBdr>
                    <w:top w:val="none" w:sz="0" w:space="0" w:color="auto"/>
                    <w:left w:val="none" w:sz="0" w:space="0" w:color="auto"/>
                    <w:bottom w:val="none" w:sz="0" w:space="0" w:color="auto"/>
                    <w:right w:val="none" w:sz="0" w:space="0" w:color="auto"/>
                  </w:divBdr>
                  <w:divsChild>
                    <w:div w:id="1862468737">
                      <w:marLeft w:val="0"/>
                      <w:marRight w:val="0"/>
                      <w:marTop w:val="0"/>
                      <w:marBottom w:val="0"/>
                      <w:divBdr>
                        <w:top w:val="none" w:sz="0" w:space="0" w:color="auto"/>
                        <w:left w:val="none" w:sz="0" w:space="0" w:color="auto"/>
                        <w:bottom w:val="none" w:sz="0" w:space="0" w:color="auto"/>
                        <w:right w:val="none" w:sz="0" w:space="0" w:color="auto"/>
                      </w:divBdr>
                      <w:divsChild>
                        <w:div w:id="1859157127">
                          <w:marLeft w:val="0"/>
                          <w:marRight w:val="0"/>
                          <w:marTop w:val="0"/>
                          <w:marBottom w:val="0"/>
                          <w:divBdr>
                            <w:top w:val="none" w:sz="0" w:space="0" w:color="auto"/>
                            <w:left w:val="none" w:sz="0" w:space="0" w:color="auto"/>
                            <w:bottom w:val="none" w:sz="0" w:space="0" w:color="auto"/>
                            <w:right w:val="none" w:sz="0" w:space="0" w:color="auto"/>
                          </w:divBdr>
                          <w:divsChild>
                            <w:div w:id="7298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79753">
                  <w:marLeft w:val="0"/>
                  <w:marRight w:val="0"/>
                  <w:marTop w:val="0"/>
                  <w:marBottom w:val="0"/>
                  <w:divBdr>
                    <w:top w:val="none" w:sz="0" w:space="0" w:color="auto"/>
                    <w:left w:val="none" w:sz="0" w:space="0" w:color="auto"/>
                    <w:bottom w:val="none" w:sz="0" w:space="0" w:color="auto"/>
                    <w:right w:val="none" w:sz="0" w:space="0" w:color="auto"/>
                  </w:divBdr>
                  <w:divsChild>
                    <w:div w:id="10987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335021">
      <w:bodyDiv w:val="1"/>
      <w:marLeft w:val="0"/>
      <w:marRight w:val="0"/>
      <w:marTop w:val="0"/>
      <w:marBottom w:val="0"/>
      <w:divBdr>
        <w:top w:val="none" w:sz="0" w:space="0" w:color="auto"/>
        <w:left w:val="none" w:sz="0" w:space="0" w:color="auto"/>
        <w:bottom w:val="none" w:sz="0" w:space="0" w:color="auto"/>
        <w:right w:val="none" w:sz="0" w:space="0" w:color="auto"/>
      </w:divBdr>
      <w:divsChild>
        <w:div w:id="1922835766">
          <w:marLeft w:val="547"/>
          <w:marRight w:val="0"/>
          <w:marTop w:val="0"/>
          <w:marBottom w:val="0"/>
          <w:divBdr>
            <w:top w:val="none" w:sz="0" w:space="0" w:color="auto"/>
            <w:left w:val="none" w:sz="0" w:space="0" w:color="auto"/>
            <w:bottom w:val="none" w:sz="0" w:space="0" w:color="auto"/>
            <w:right w:val="none" w:sz="0" w:space="0" w:color="auto"/>
          </w:divBdr>
        </w:div>
        <w:div w:id="1379090819">
          <w:marLeft w:val="547"/>
          <w:marRight w:val="0"/>
          <w:marTop w:val="0"/>
          <w:marBottom w:val="0"/>
          <w:divBdr>
            <w:top w:val="none" w:sz="0" w:space="0" w:color="auto"/>
            <w:left w:val="none" w:sz="0" w:space="0" w:color="auto"/>
            <w:bottom w:val="none" w:sz="0" w:space="0" w:color="auto"/>
            <w:right w:val="none" w:sz="0" w:space="0" w:color="auto"/>
          </w:divBdr>
        </w:div>
      </w:divsChild>
    </w:div>
    <w:div w:id="1641030557">
      <w:bodyDiv w:val="1"/>
      <w:marLeft w:val="0"/>
      <w:marRight w:val="0"/>
      <w:marTop w:val="0"/>
      <w:marBottom w:val="0"/>
      <w:divBdr>
        <w:top w:val="none" w:sz="0" w:space="0" w:color="auto"/>
        <w:left w:val="none" w:sz="0" w:space="0" w:color="auto"/>
        <w:bottom w:val="none" w:sz="0" w:space="0" w:color="auto"/>
        <w:right w:val="none" w:sz="0" w:space="0" w:color="auto"/>
      </w:divBdr>
      <w:divsChild>
        <w:div w:id="25374969">
          <w:marLeft w:val="547"/>
          <w:marRight w:val="0"/>
          <w:marTop w:val="0"/>
          <w:marBottom w:val="0"/>
          <w:divBdr>
            <w:top w:val="none" w:sz="0" w:space="0" w:color="auto"/>
            <w:left w:val="none" w:sz="0" w:space="0" w:color="auto"/>
            <w:bottom w:val="none" w:sz="0" w:space="0" w:color="auto"/>
            <w:right w:val="none" w:sz="0" w:space="0" w:color="auto"/>
          </w:divBdr>
        </w:div>
      </w:divsChild>
    </w:div>
    <w:div w:id="1645886016">
      <w:bodyDiv w:val="1"/>
      <w:marLeft w:val="0"/>
      <w:marRight w:val="0"/>
      <w:marTop w:val="0"/>
      <w:marBottom w:val="0"/>
      <w:divBdr>
        <w:top w:val="none" w:sz="0" w:space="0" w:color="auto"/>
        <w:left w:val="none" w:sz="0" w:space="0" w:color="auto"/>
        <w:bottom w:val="none" w:sz="0" w:space="0" w:color="auto"/>
        <w:right w:val="none" w:sz="0" w:space="0" w:color="auto"/>
      </w:divBdr>
      <w:divsChild>
        <w:div w:id="719402006">
          <w:marLeft w:val="547"/>
          <w:marRight w:val="0"/>
          <w:marTop w:val="0"/>
          <w:marBottom w:val="0"/>
          <w:divBdr>
            <w:top w:val="none" w:sz="0" w:space="0" w:color="auto"/>
            <w:left w:val="none" w:sz="0" w:space="0" w:color="auto"/>
            <w:bottom w:val="none" w:sz="0" w:space="0" w:color="auto"/>
            <w:right w:val="none" w:sz="0" w:space="0" w:color="auto"/>
          </w:divBdr>
        </w:div>
        <w:div w:id="47461318">
          <w:marLeft w:val="547"/>
          <w:marRight w:val="0"/>
          <w:marTop w:val="0"/>
          <w:marBottom w:val="0"/>
          <w:divBdr>
            <w:top w:val="none" w:sz="0" w:space="0" w:color="auto"/>
            <w:left w:val="none" w:sz="0" w:space="0" w:color="auto"/>
            <w:bottom w:val="none" w:sz="0" w:space="0" w:color="auto"/>
            <w:right w:val="none" w:sz="0" w:space="0" w:color="auto"/>
          </w:divBdr>
        </w:div>
        <w:div w:id="1477868715">
          <w:marLeft w:val="547"/>
          <w:marRight w:val="0"/>
          <w:marTop w:val="0"/>
          <w:marBottom w:val="0"/>
          <w:divBdr>
            <w:top w:val="none" w:sz="0" w:space="0" w:color="auto"/>
            <w:left w:val="none" w:sz="0" w:space="0" w:color="auto"/>
            <w:bottom w:val="none" w:sz="0" w:space="0" w:color="auto"/>
            <w:right w:val="none" w:sz="0" w:space="0" w:color="auto"/>
          </w:divBdr>
        </w:div>
      </w:divsChild>
    </w:div>
    <w:div w:id="1659336351">
      <w:bodyDiv w:val="1"/>
      <w:marLeft w:val="0"/>
      <w:marRight w:val="0"/>
      <w:marTop w:val="0"/>
      <w:marBottom w:val="0"/>
      <w:divBdr>
        <w:top w:val="none" w:sz="0" w:space="0" w:color="auto"/>
        <w:left w:val="none" w:sz="0" w:space="0" w:color="auto"/>
        <w:bottom w:val="none" w:sz="0" w:space="0" w:color="auto"/>
        <w:right w:val="none" w:sz="0" w:space="0" w:color="auto"/>
      </w:divBdr>
    </w:div>
    <w:div w:id="1663893769">
      <w:bodyDiv w:val="1"/>
      <w:marLeft w:val="0"/>
      <w:marRight w:val="0"/>
      <w:marTop w:val="0"/>
      <w:marBottom w:val="0"/>
      <w:divBdr>
        <w:top w:val="none" w:sz="0" w:space="0" w:color="auto"/>
        <w:left w:val="none" w:sz="0" w:space="0" w:color="auto"/>
        <w:bottom w:val="none" w:sz="0" w:space="0" w:color="auto"/>
        <w:right w:val="none" w:sz="0" w:space="0" w:color="auto"/>
      </w:divBdr>
      <w:divsChild>
        <w:div w:id="2145199206">
          <w:marLeft w:val="547"/>
          <w:marRight w:val="0"/>
          <w:marTop w:val="0"/>
          <w:marBottom w:val="0"/>
          <w:divBdr>
            <w:top w:val="none" w:sz="0" w:space="0" w:color="auto"/>
            <w:left w:val="none" w:sz="0" w:space="0" w:color="auto"/>
            <w:bottom w:val="none" w:sz="0" w:space="0" w:color="auto"/>
            <w:right w:val="none" w:sz="0" w:space="0" w:color="auto"/>
          </w:divBdr>
        </w:div>
      </w:divsChild>
    </w:div>
    <w:div w:id="1671711062">
      <w:bodyDiv w:val="1"/>
      <w:marLeft w:val="0"/>
      <w:marRight w:val="0"/>
      <w:marTop w:val="0"/>
      <w:marBottom w:val="0"/>
      <w:divBdr>
        <w:top w:val="none" w:sz="0" w:space="0" w:color="auto"/>
        <w:left w:val="none" w:sz="0" w:space="0" w:color="auto"/>
        <w:bottom w:val="none" w:sz="0" w:space="0" w:color="auto"/>
        <w:right w:val="none" w:sz="0" w:space="0" w:color="auto"/>
      </w:divBdr>
      <w:divsChild>
        <w:div w:id="78914403">
          <w:marLeft w:val="547"/>
          <w:marRight w:val="0"/>
          <w:marTop w:val="0"/>
          <w:marBottom w:val="0"/>
          <w:divBdr>
            <w:top w:val="none" w:sz="0" w:space="0" w:color="auto"/>
            <w:left w:val="none" w:sz="0" w:space="0" w:color="auto"/>
            <w:bottom w:val="none" w:sz="0" w:space="0" w:color="auto"/>
            <w:right w:val="none" w:sz="0" w:space="0" w:color="auto"/>
          </w:divBdr>
        </w:div>
        <w:div w:id="1529491112">
          <w:marLeft w:val="547"/>
          <w:marRight w:val="0"/>
          <w:marTop w:val="0"/>
          <w:marBottom w:val="0"/>
          <w:divBdr>
            <w:top w:val="none" w:sz="0" w:space="0" w:color="auto"/>
            <w:left w:val="none" w:sz="0" w:space="0" w:color="auto"/>
            <w:bottom w:val="none" w:sz="0" w:space="0" w:color="auto"/>
            <w:right w:val="none" w:sz="0" w:space="0" w:color="auto"/>
          </w:divBdr>
        </w:div>
        <w:div w:id="479276418">
          <w:marLeft w:val="547"/>
          <w:marRight w:val="0"/>
          <w:marTop w:val="0"/>
          <w:marBottom w:val="0"/>
          <w:divBdr>
            <w:top w:val="none" w:sz="0" w:space="0" w:color="auto"/>
            <w:left w:val="none" w:sz="0" w:space="0" w:color="auto"/>
            <w:bottom w:val="none" w:sz="0" w:space="0" w:color="auto"/>
            <w:right w:val="none" w:sz="0" w:space="0" w:color="auto"/>
          </w:divBdr>
        </w:div>
      </w:divsChild>
    </w:div>
    <w:div w:id="1675717061">
      <w:bodyDiv w:val="1"/>
      <w:marLeft w:val="0"/>
      <w:marRight w:val="0"/>
      <w:marTop w:val="0"/>
      <w:marBottom w:val="0"/>
      <w:divBdr>
        <w:top w:val="none" w:sz="0" w:space="0" w:color="auto"/>
        <w:left w:val="none" w:sz="0" w:space="0" w:color="auto"/>
        <w:bottom w:val="none" w:sz="0" w:space="0" w:color="auto"/>
        <w:right w:val="none" w:sz="0" w:space="0" w:color="auto"/>
      </w:divBdr>
      <w:divsChild>
        <w:div w:id="2043943657">
          <w:marLeft w:val="547"/>
          <w:marRight w:val="0"/>
          <w:marTop w:val="0"/>
          <w:marBottom w:val="0"/>
          <w:divBdr>
            <w:top w:val="none" w:sz="0" w:space="0" w:color="auto"/>
            <w:left w:val="none" w:sz="0" w:space="0" w:color="auto"/>
            <w:bottom w:val="none" w:sz="0" w:space="0" w:color="auto"/>
            <w:right w:val="none" w:sz="0" w:space="0" w:color="auto"/>
          </w:divBdr>
        </w:div>
      </w:divsChild>
    </w:div>
    <w:div w:id="1679884497">
      <w:bodyDiv w:val="1"/>
      <w:marLeft w:val="0"/>
      <w:marRight w:val="0"/>
      <w:marTop w:val="0"/>
      <w:marBottom w:val="0"/>
      <w:divBdr>
        <w:top w:val="none" w:sz="0" w:space="0" w:color="auto"/>
        <w:left w:val="none" w:sz="0" w:space="0" w:color="auto"/>
        <w:bottom w:val="none" w:sz="0" w:space="0" w:color="auto"/>
        <w:right w:val="none" w:sz="0" w:space="0" w:color="auto"/>
      </w:divBdr>
      <w:divsChild>
        <w:div w:id="784278598">
          <w:marLeft w:val="547"/>
          <w:marRight w:val="0"/>
          <w:marTop w:val="0"/>
          <w:marBottom w:val="0"/>
          <w:divBdr>
            <w:top w:val="none" w:sz="0" w:space="0" w:color="auto"/>
            <w:left w:val="none" w:sz="0" w:space="0" w:color="auto"/>
            <w:bottom w:val="none" w:sz="0" w:space="0" w:color="auto"/>
            <w:right w:val="none" w:sz="0" w:space="0" w:color="auto"/>
          </w:divBdr>
        </w:div>
        <w:div w:id="1185169675">
          <w:marLeft w:val="547"/>
          <w:marRight w:val="0"/>
          <w:marTop w:val="0"/>
          <w:marBottom w:val="0"/>
          <w:divBdr>
            <w:top w:val="none" w:sz="0" w:space="0" w:color="auto"/>
            <w:left w:val="none" w:sz="0" w:space="0" w:color="auto"/>
            <w:bottom w:val="none" w:sz="0" w:space="0" w:color="auto"/>
            <w:right w:val="none" w:sz="0" w:space="0" w:color="auto"/>
          </w:divBdr>
        </w:div>
        <w:div w:id="1335377954">
          <w:marLeft w:val="547"/>
          <w:marRight w:val="0"/>
          <w:marTop w:val="0"/>
          <w:marBottom w:val="0"/>
          <w:divBdr>
            <w:top w:val="none" w:sz="0" w:space="0" w:color="auto"/>
            <w:left w:val="none" w:sz="0" w:space="0" w:color="auto"/>
            <w:bottom w:val="none" w:sz="0" w:space="0" w:color="auto"/>
            <w:right w:val="none" w:sz="0" w:space="0" w:color="auto"/>
          </w:divBdr>
        </w:div>
      </w:divsChild>
    </w:div>
    <w:div w:id="1693873293">
      <w:bodyDiv w:val="1"/>
      <w:marLeft w:val="0"/>
      <w:marRight w:val="0"/>
      <w:marTop w:val="0"/>
      <w:marBottom w:val="0"/>
      <w:divBdr>
        <w:top w:val="none" w:sz="0" w:space="0" w:color="auto"/>
        <w:left w:val="none" w:sz="0" w:space="0" w:color="auto"/>
        <w:bottom w:val="none" w:sz="0" w:space="0" w:color="auto"/>
        <w:right w:val="none" w:sz="0" w:space="0" w:color="auto"/>
      </w:divBdr>
    </w:div>
    <w:div w:id="1702780362">
      <w:bodyDiv w:val="1"/>
      <w:marLeft w:val="0"/>
      <w:marRight w:val="0"/>
      <w:marTop w:val="0"/>
      <w:marBottom w:val="0"/>
      <w:divBdr>
        <w:top w:val="none" w:sz="0" w:space="0" w:color="auto"/>
        <w:left w:val="none" w:sz="0" w:space="0" w:color="auto"/>
        <w:bottom w:val="none" w:sz="0" w:space="0" w:color="auto"/>
        <w:right w:val="none" w:sz="0" w:space="0" w:color="auto"/>
      </w:divBdr>
    </w:div>
    <w:div w:id="1706253875">
      <w:bodyDiv w:val="1"/>
      <w:marLeft w:val="0"/>
      <w:marRight w:val="0"/>
      <w:marTop w:val="0"/>
      <w:marBottom w:val="0"/>
      <w:divBdr>
        <w:top w:val="none" w:sz="0" w:space="0" w:color="auto"/>
        <w:left w:val="none" w:sz="0" w:space="0" w:color="auto"/>
        <w:bottom w:val="none" w:sz="0" w:space="0" w:color="auto"/>
        <w:right w:val="none" w:sz="0" w:space="0" w:color="auto"/>
      </w:divBdr>
    </w:div>
    <w:div w:id="1706830660">
      <w:bodyDiv w:val="1"/>
      <w:marLeft w:val="0"/>
      <w:marRight w:val="0"/>
      <w:marTop w:val="0"/>
      <w:marBottom w:val="0"/>
      <w:divBdr>
        <w:top w:val="none" w:sz="0" w:space="0" w:color="auto"/>
        <w:left w:val="none" w:sz="0" w:space="0" w:color="auto"/>
        <w:bottom w:val="none" w:sz="0" w:space="0" w:color="auto"/>
        <w:right w:val="none" w:sz="0" w:space="0" w:color="auto"/>
      </w:divBdr>
      <w:divsChild>
        <w:div w:id="1953635519">
          <w:marLeft w:val="547"/>
          <w:marRight w:val="0"/>
          <w:marTop w:val="0"/>
          <w:marBottom w:val="0"/>
          <w:divBdr>
            <w:top w:val="none" w:sz="0" w:space="0" w:color="auto"/>
            <w:left w:val="none" w:sz="0" w:space="0" w:color="auto"/>
            <w:bottom w:val="none" w:sz="0" w:space="0" w:color="auto"/>
            <w:right w:val="none" w:sz="0" w:space="0" w:color="auto"/>
          </w:divBdr>
        </w:div>
      </w:divsChild>
    </w:div>
    <w:div w:id="1714767663">
      <w:bodyDiv w:val="1"/>
      <w:marLeft w:val="0"/>
      <w:marRight w:val="0"/>
      <w:marTop w:val="0"/>
      <w:marBottom w:val="0"/>
      <w:divBdr>
        <w:top w:val="none" w:sz="0" w:space="0" w:color="auto"/>
        <w:left w:val="none" w:sz="0" w:space="0" w:color="auto"/>
        <w:bottom w:val="none" w:sz="0" w:space="0" w:color="auto"/>
        <w:right w:val="none" w:sz="0" w:space="0" w:color="auto"/>
      </w:divBdr>
    </w:div>
    <w:div w:id="1723628601">
      <w:bodyDiv w:val="1"/>
      <w:marLeft w:val="0"/>
      <w:marRight w:val="0"/>
      <w:marTop w:val="0"/>
      <w:marBottom w:val="0"/>
      <w:divBdr>
        <w:top w:val="none" w:sz="0" w:space="0" w:color="auto"/>
        <w:left w:val="none" w:sz="0" w:space="0" w:color="auto"/>
        <w:bottom w:val="none" w:sz="0" w:space="0" w:color="auto"/>
        <w:right w:val="none" w:sz="0" w:space="0" w:color="auto"/>
      </w:divBdr>
      <w:divsChild>
        <w:div w:id="1628701035">
          <w:marLeft w:val="547"/>
          <w:marRight w:val="0"/>
          <w:marTop w:val="0"/>
          <w:marBottom w:val="0"/>
          <w:divBdr>
            <w:top w:val="none" w:sz="0" w:space="0" w:color="auto"/>
            <w:left w:val="none" w:sz="0" w:space="0" w:color="auto"/>
            <w:bottom w:val="none" w:sz="0" w:space="0" w:color="auto"/>
            <w:right w:val="none" w:sz="0" w:space="0" w:color="auto"/>
          </w:divBdr>
        </w:div>
      </w:divsChild>
    </w:div>
    <w:div w:id="1728793440">
      <w:bodyDiv w:val="1"/>
      <w:marLeft w:val="0"/>
      <w:marRight w:val="0"/>
      <w:marTop w:val="0"/>
      <w:marBottom w:val="0"/>
      <w:divBdr>
        <w:top w:val="none" w:sz="0" w:space="0" w:color="auto"/>
        <w:left w:val="none" w:sz="0" w:space="0" w:color="auto"/>
        <w:bottom w:val="none" w:sz="0" w:space="0" w:color="auto"/>
        <w:right w:val="none" w:sz="0" w:space="0" w:color="auto"/>
      </w:divBdr>
      <w:divsChild>
        <w:div w:id="1636833301">
          <w:marLeft w:val="547"/>
          <w:marRight w:val="0"/>
          <w:marTop w:val="0"/>
          <w:marBottom w:val="0"/>
          <w:divBdr>
            <w:top w:val="none" w:sz="0" w:space="0" w:color="auto"/>
            <w:left w:val="none" w:sz="0" w:space="0" w:color="auto"/>
            <w:bottom w:val="none" w:sz="0" w:space="0" w:color="auto"/>
            <w:right w:val="none" w:sz="0" w:space="0" w:color="auto"/>
          </w:divBdr>
        </w:div>
      </w:divsChild>
    </w:div>
    <w:div w:id="1730035951">
      <w:bodyDiv w:val="1"/>
      <w:marLeft w:val="0"/>
      <w:marRight w:val="0"/>
      <w:marTop w:val="0"/>
      <w:marBottom w:val="0"/>
      <w:divBdr>
        <w:top w:val="none" w:sz="0" w:space="0" w:color="auto"/>
        <w:left w:val="none" w:sz="0" w:space="0" w:color="auto"/>
        <w:bottom w:val="none" w:sz="0" w:space="0" w:color="auto"/>
        <w:right w:val="none" w:sz="0" w:space="0" w:color="auto"/>
      </w:divBdr>
      <w:divsChild>
        <w:div w:id="589968173">
          <w:marLeft w:val="547"/>
          <w:marRight w:val="0"/>
          <w:marTop w:val="0"/>
          <w:marBottom w:val="0"/>
          <w:divBdr>
            <w:top w:val="none" w:sz="0" w:space="0" w:color="auto"/>
            <w:left w:val="none" w:sz="0" w:space="0" w:color="auto"/>
            <w:bottom w:val="none" w:sz="0" w:space="0" w:color="auto"/>
            <w:right w:val="none" w:sz="0" w:space="0" w:color="auto"/>
          </w:divBdr>
        </w:div>
      </w:divsChild>
    </w:div>
    <w:div w:id="1730809119">
      <w:bodyDiv w:val="1"/>
      <w:marLeft w:val="0"/>
      <w:marRight w:val="0"/>
      <w:marTop w:val="0"/>
      <w:marBottom w:val="0"/>
      <w:divBdr>
        <w:top w:val="none" w:sz="0" w:space="0" w:color="auto"/>
        <w:left w:val="none" w:sz="0" w:space="0" w:color="auto"/>
        <w:bottom w:val="none" w:sz="0" w:space="0" w:color="auto"/>
        <w:right w:val="none" w:sz="0" w:space="0" w:color="auto"/>
      </w:divBdr>
      <w:divsChild>
        <w:div w:id="305167455">
          <w:marLeft w:val="547"/>
          <w:marRight w:val="0"/>
          <w:marTop w:val="0"/>
          <w:marBottom w:val="0"/>
          <w:divBdr>
            <w:top w:val="none" w:sz="0" w:space="0" w:color="auto"/>
            <w:left w:val="none" w:sz="0" w:space="0" w:color="auto"/>
            <w:bottom w:val="none" w:sz="0" w:space="0" w:color="auto"/>
            <w:right w:val="none" w:sz="0" w:space="0" w:color="auto"/>
          </w:divBdr>
        </w:div>
        <w:div w:id="1542211558">
          <w:marLeft w:val="547"/>
          <w:marRight w:val="0"/>
          <w:marTop w:val="0"/>
          <w:marBottom w:val="0"/>
          <w:divBdr>
            <w:top w:val="none" w:sz="0" w:space="0" w:color="auto"/>
            <w:left w:val="none" w:sz="0" w:space="0" w:color="auto"/>
            <w:bottom w:val="none" w:sz="0" w:space="0" w:color="auto"/>
            <w:right w:val="none" w:sz="0" w:space="0" w:color="auto"/>
          </w:divBdr>
        </w:div>
        <w:div w:id="1864781762">
          <w:marLeft w:val="547"/>
          <w:marRight w:val="0"/>
          <w:marTop w:val="0"/>
          <w:marBottom w:val="0"/>
          <w:divBdr>
            <w:top w:val="none" w:sz="0" w:space="0" w:color="auto"/>
            <w:left w:val="none" w:sz="0" w:space="0" w:color="auto"/>
            <w:bottom w:val="none" w:sz="0" w:space="0" w:color="auto"/>
            <w:right w:val="none" w:sz="0" w:space="0" w:color="auto"/>
          </w:divBdr>
        </w:div>
      </w:divsChild>
    </w:div>
    <w:div w:id="1731615218">
      <w:bodyDiv w:val="1"/>
      <w:marLeft w:val="0"/>
      <w:marRight w:val="0"/>
      <w:marTop w:val="0"/>
      <w:marBottom w:val="0"/>
      <w:divBdr>
        <w:top w:val="none" w:sz="0" w:space="0" w:color="auto"/>
        <w:left w:val="none" w:sz="0" w:space="0" w:color="auto"/>
        <w:bottom w:val="none" w:sz="0" w:space="0" w:color="auto"/>
        <w:right w:val="none" w:sz="0" w:space="0" w:color="auto"/>
      </w:divBdr>
      <w:divsChild>
        <w:div w:id="121461869">
          <w:marLeft w:val="547"/>
          <w:marRight w:val="0"/>
          <w:marTop w:val="0"/>
          <w:marBottom w:val="0"/>
          <w:divBdr>
            <w:top w:val="none" w:sz="0" w:space="0" w:color="auto"/>
            <w:left w:val="none" w:sz="0" w:space="0" w:color="auto"/>
            <w:bottom w:val="none" w:sz="0" w:space="0" w:color="auto"/>
            <w:right w:val="none" w:sz="0" w:space="0" w:color="auto"/>
          </w:divBdr>
        </w:div>
      </w:divsChild>
    </w:div>
    <w:div w:id="1745832972">
      <w:bodyDiv w:val="1"/>
      <w:marLeft w:val="0"/>
      <w:marRight w:val="0"/>
      <w:marTop w:val="0"/>
      <w:marBottom w:val="0"/>
      <w:divBdr>
        <w:top w:val="none" w:sz="0" w:space="0" w:color="auto"/>
        <w:left w:val="none" w:sz="0" w:space="0" w:color="auto"/>
        <w:bottom w:val="none" w:sz="0" w:space="0" w:color="auto"/>
        <w:right w:val="none" w:sz="0" w:space="0" w:color="auto"/>
      </w:divBdr>
    </w:div>
    <w:div w:id="1746536517">
      <w:bodyDiv w:val="1"/>
      <w:marLeft w:val="0"/>
      <w:marRight w:val="0"/>
      <w:marTop w:val="0"/>
      <w:marBottom w:val="0"/>
      <w:divBdr>
        <w:top w:val="none" w:sz="0" w:space="0" w:color="auto"/>
        <w:left w:val="none" w:sz="0" w:space="0" w:color="auto"/>
        <w:bottom w:val="none" w:sz="0" w:space="0" w:color="auto"/>
        <w:right w:val="none" w:sz="0" w:space="0" w:color="auto"/>
      </w:divBdr>
      <w:divsChild>
        <w:div w:id="2009597565">
          <w:marLeft w:val="547"/>
          <w:marRight w:val="0"/>
          <w:marTop w:val="0"/>
          <w:marBottom w:val="0"/>
          <w:divBdr>
            <w:top w:val="none" w:sz="0" w:space="0" w:color="auto"/>
            <w:left w:val="none" w:sz="0" w:space="0" w:color="auto"/>
            <w:bottom w:val="none" w:sz="0" w:space="0" w:color="auto"/>
            <w:right w:val="none" w:sz="0" w:space="0" w:color="auto"/>
          </w:divBdr>
        </w:div>
        <w:div w:id="1736464893">
          <w:marLeft w:val="547"/>
          <w:marRight w:val="0"/>
          <w:marTop w:val="0"/>
          <w:marBottom w:val="0"/>
          <w:divBdr>
            <w:top w:val="none" w:sz="0" w:space="0" w:color="auto"/>
            <w:left w:val="none" w:sz="0" w:space="0" w:color="auto"/>
            <w:bottom w:val="none" w:sz="0" w:space="0" w:color="auto"/>
            <w:right w:val="none" w:sz="0" w:space="0" w:color="auto"/>
          </w:divBdr>
        </w:div>
      </w:divsChild>
    </w:div>
    <w:div w:id="1747221189">
      <w:bodyDiv w:val="1"/>
      <w:marLeft w:val="0"/>
      <w:marRight w:val="0"/>
      <w:marTop w:val="0"/>
      <w:marBottom w:val="0"/>
      <w:divBdr>
        <w:top w:val="none" w:sz="0" w:space="0" w:color="auto"/>
        <w:left w:val="none" w:sz="0" w:space="0" w:color="auto"/>
        <w:bottom w:val="none" w:sz="0" w:space="0" w:color="auto"/>
        <w:right w:val="none" w:sz="0" w:space="0" w:color="auto"/>
      </w:divBdr>
      <w:divsChild>
        <w:div w:id="1951742255">
          <w:marLeft w:val="0"/>
          <w:marRight w:val="0"/>
          <w:marTop w:val="0"/>
          <w:marBottom w:val="0"/>
          <w:divBdr>
            <w:top w:val="none" w:sz="0" w:space="0" w:color="auto"/>
            <w:left w:val="none" w:sz="0" w:space="0" w:color="auto"/>
            <w:bottom w:val="none" w:sz="0" w:space="0" w:color="auto"/>
            <w:right w:val="none" w:sz="0" w:space="0" w:color="auto"/>
          </w:divBdr>
          <w:divsChild>
            <w:div w:id="21107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7774">
      <w:bodyDiv w:val="1"/>
      <w:marLeft w:val="0"/>
      <w:marRight w:val="0"/>
      <w:marTop w:val="0"/>
      <w:marBottom w:val="0"/>
      <w:divBdr>
        <w:top w:val="none" w:sz="0" w:space="0" w:color="auto"/>
        <w:left w:val="none" w:sz="0" w:space="0" w:color="auto"/>
        <w:bottom w:val="none" w:sz="0" w:space="0" w:color="auto"/>
        <w:right w:val="none" w:sz="0" w:space="0" w:color="auto"/>
      </w:divBdr>
    </w:div>
    <w:div w:id="1756245406">
      <w:bodyDiv w:val="1"/>
      <w:marLeft w:val="0"/>
      <w:marRight w:val="0"/>
      <w:marTop w:val="0"/>
      <w:marBottom w:val="0"/>
      <w:divBdr>
        <w:top w:val="none" w:sz="0" w:space="0" w:color="auto"/>
        <w:left w:val="none" w:sz="0" w:space="0" w:color="auto"/>
        <w:bottom w:val="none" w:sz="0" w:space="0" w:color="auto"/>
        <w:right w:val="none" w:sz="0" w:space="0" w:color="auto"/>
      </w:divBdr>
    </w:div>
    <w:div w:id="1758743885">
      <w:bodyDiv w:val="1"/>
      <w:marLeft w:val="0"/>
      <w:marRight w:val="0"/>
      <w:marTop w:val="0"/>
      <w:marBottom w:val="0"/>
      <w:divBdr>
        <w:top w:val="none" w:sz="0" w:space="0" w:color="auto"/>
        <w:left w:val="none" w:sz="0" w:space="0" w:color="auto"/>
        <w:bottom w:val="none" w:sz="0" w:space="0" w:color="auto"/>
        <w:right w:val="none" w:sz="0" w:space="0" w:color="auto"/>
      </w:divBdr>
      <w:divsChild>
        <w:div w:id="1779643271">
          <w:marLeft w:val="547"/>
          <w:marRight w:val="0"/>
          <w:marTop w:val="0"/>
          <w:marBottom w:val="0"/>
          <w:divBdr>
            <w:top w:val="none" w:sz="0" w:space="0" w:color="auto"/>
            <w:left w:val="none" w:sz="0" w:space="0" w:color="auto"/>
            <w:bottom w:val="none" w:sz="0" w:space="0" w:color="auto"/>
            <w:right w:val="none" w:sz="0" w:space="0" w:color="auto"/>
          </w:divBdr>
        </w:div>
      </w:divsChild>
    </w:div>
    <w:div w:id="1767194218">
      <w:bodyDiv w:val="1"/>
      <w:marLeft w:val="0"/>
      <w:marRight w:val="0"/>
      <w:marTop w:val="0"/>
      <w:marBottom w:val="0"/>
      <w:divBdr>
        <w:top w:val="none" w:sz="0" w:space="0" w:color="auto"/>
        <w:left w:val="none" w:sz="0" w:space="0" w:color="auto"/>
        <w:bottom w:val="none" w:sz="0" w:space="0" w:color="auto"/>
        <w:right w:val="none" w:sz="0" w:space="0" w:color="auto"/>
      </w:divBdr>
    </w:div>
    <w:div w:id="1770275912">
      <w:bodyDiv w:val="1"/>
      <w:marLeft w:val="0"/>
      <w:marRight w:val="0"/>
      <w:marTop w:val="0"/>
      <w:marBottom w:val="0"/>
      <w:divBdr>
        <w:top w:val="none" w:sz="0" w:space="0" w:color="auto"/>
        <w:left w:val="none" w:sz="0" w:space="0" w:color="auto"/>
        <w:bottom w:val="none" w:sz="0" w:space="0" w:color="auto"/>
        <w:right w:val="none" w:sz="0" w:space="0" w:color="auto"/>
      </w:divBdr>
      <w:divsChild>
        <w:div w:id="1768113269">
          <w:marLeft w:val="547"/>
          <w:marRight w:val="0"/>
          <w:marTop w:val="0"/>
          <w:marBottom w:val="0"/>
          <w:divBdr>
            <w:top w:val="none" w:sz="0" w:space="0" w:color="auto"/>
            <w:left w:val="none" w:sz="0" w:space="0" w:color="auto"/>
            <w:bottom w:val="none" w:sz="0" w:space="0" w:color="auto"/>
            <w:right w:val="none" w:sz="0" w:space="0" w:color="auto"/>
          </w:divBdr>
        </w:div>
      </w:divsChild>
    </w:div>
    <w:div w:id="1770539149">
      <w:bodyDiv w:val="1"/>
      <w:marLeft w:val="0"/>
      <w:marRight w:val="0"/>
      <w:marTop w:val="0"/>
      <w:marBottom w:val="0"/>
      <w:divBdr>
        <w:top w:val="none" w:sz="0" w:space="0" w:color="auto"/>
        <w:left w:val="none" w:sz="0" w:space="0" w:color="auto"/>
        <w:bottom w:val="none" w:sz="0" w:space="0" w:color="auto"/>
        <w:right w:val="none" w:sz="0" w:space="0" w:color="auto"/>
      </w:divBdr>
      <w:divsChild>
        <w:div w:id="1126268664">
          <w:marLeft w:val="547"/>
          <w:marRight w:val="0"/>
          <w:marTop w:val="0"/>
          <w:marBottom w:val="0"/>
          <w:divBdr>
            <w:top w:val="none" w:sz="0" w:space="0" w:color="auto"/>
            <w:left w:val="none" w:sz="0" w:space="0" w:color="auto"/>
            <w:bottom w:val="none" w:sz="0" w:space="0" w:color="auto"/>
            <w:right w:val="none" w:sz="0" w:space="0" w:color="auto"/>
          </w:divBdr>
        </w:div>
        <w:div w:id="410085522">
          <w:marLeft w:val="547"/>
          <w:marRight w:val="0"/>
          <w:marTop w:val="0"/>
          <w:marBottom w:val="0"/>
          <w:divBdr>
            <w:top w:val="none" w:sz="0" w:space="0" w:color="auto"/>
            <w:left w:val="none" w:sz="0" w:space="0" w:color="auto"/>
            <w:bottom w:val="none" w:sz="0" w:space="0" w:color="auto"/>
            <w:right w:val="none" w:sz="0" w:space="0" w:color="auto"/>
          </w:divBdr>
        </w:div>
        <w:div w:id="1902516545">
          <w:marLeft w:val="547"/>
          <w:marRight w:val="0"/>
          <w:marTop w:val="0"/>
          <w:marBottom w:val="0"/>
          <w:divBdr>
            <w:top w:val="none" w:sz="0" w:space="0" w:color="auto"/>
            <w:left w:val="none" w:sz="0" w:space="0" w:color="auto"/>
            <w:bottom w:val="none" w:sz="0" w:space="0" w:color="auto"/>
            <w:right w:val="none" w:sz="0" w:space="0" w:color="auto"/>
          </w:divBdr>
        </w:div>
      </w:divsChild>
    </w:div>
    <w:div w:id="1772630312">
      <w:bodyDiv w:val="1"/>
      <w:marLeft w:val="0"/>
      <w:marRight w:val="0"/>
      <w:marTop w:val="0"/>
      <w:marBottom w:val="0"/>
      <w:divBdr>
        <w:top w:val="none" w:sz="0" w:space="0" w:color="auto"/>
        <w:left w:val="none" w:sz="0" w:space="0" w:color="auto"/>
        <w:bottom w:val="none" w:sz="0" w:space="0" w:color="auto"/>
        <w:right w:val="none" w:sz="0" w:space="0" w:color="auto"/>
      </w:divBdr>
    </w:div>
    <w:div w:id="1779451005">
      <w:bodyDiv w:val="1"/>
      <w:marLeft w:val="0"/>
      <w:marRight w:val="0"/>
      <w:marTop w:val="0"/>
      <w:marBottom w:val="0"/>
      <w:divBdr>
        <w:top w:val="none" w:sz="0" w:space="0" w:color="auto"/>
        <w:left w:val="none" w:sz="0" w:space="0" w:color="auto"/>
        <w:bottom w:val="none" w:sz="0" w:space="0" w:color="auto"/>
        <w:right w:val="none" w:sz="0" w:space="0" w:color="auto"/>
      </w:divBdr>
      <w:divsChild>
        <w:div w:id="337780461">
          <w:marLeft w:val="547"/>
          <w:marRight w:val="0"/>
          <w:marTop w:val="0"/>
          <w:marBottom w:val="0"/>
          <w:divBdr>
            <w:top w:val="none" w:sz="0" w:space="0" w:color="auto"/>
            <w:left w:val="none" w:sz="0" w:space="0" w:color="auto"/>
            <w:bottom w:val="none" w:sz="0" w:space="0" w:color="auto"/>
            <w:right w:val="none" w:sz="0" w:space="0" w:color="auto"/>
          </w:divBdr>
        </w:div>
      </w:divsChild>
    </w:div>
    <w:div w:id="1801878728">
      <w:bodyDiv w:val="1"/>
      <w:marLeft w:val="0"/>
      <w:marRight w:val="0"/>
      <w:marTop w:val="0"/>
      <w:marBottom w:val="0"/>
      <w:divBdr>
        <w:top w:val="none" w:sz="0" w:space="0" w:color="auto"/>
        <w:left w:val="none" w:sz="0" w:space="0" w:color="auto"/>
        <w:bottom w:val="none" w:sz="0" w:space="0" w:color="auto"/>
        <w:right w:val="none" w:sz="0" w:space="0" w:color="auto"/>
      </w:divBdr>
    </w:div>
    <w:div w:id="1802384378">
      <w:bodyDiv w:val="1"/>
      <w:marLeft w:val="0"/>
      <w:marRight w:val="0"/>
      <w:marTop w:val="0"/>
      <w:marBottom w:val="0"/>
      <w:divBdr>
        <w:top w:val="none" w:sz="0" w:space="0" w:color="auto"/>
        <w:left w:val="none" w:sz="0" w:space="0" w:color="auto"/>
        <w:bottom w:val="none" w:sz="0" w:space="0" w:color="auto"/>
        <w:right w:val="none" w:sz="0" w:space="0" w:color="auto"/>
      </w:divBdr>
    </w:div>
    <w:div w:id="1803814346">
      <w:bodyDiv w:val="1"/>
      <w:marLeft w:val="0"/>
      <w:marRight w:val="0"/>
      <w:marTop w:val="0"/>
      <w:marBottom w:val="0"/>
      <w:divBdr>
        <w:top w:val="none" w:sz="0" w:space="0" w:color="auto"/>
        <w:left w:val="none" w:sz="0" w:space="0" w:color="auto"/>
        <w:bottom w:val="none" w:sz="0" w:space="0" w:color="auto"/>
        <w:right w:val="none" w:sz="0" w:space="0" w:color="auto"/>
      </w:divBdr>
    </w:div>
    <w:div w:id="1820413706">
      <w:bodyDiv w:val="1"/>
      <w:marLeft w:val="0"/>
      <w:marRight w:val="0"/>
      <w:marTop w:val="0"/>
      <w:marBottom w:val="0"/>
      <w:divBdr>
        <w:top w:val="none" w:sz="0" w:space="0" w:color="auto"/>
        <w:left w:val="none" w:sz="0" w:space="0" w:color="auto"/>
        <w:bottom w:val="none" w:sz="0" w:space="0" w:color="auto"/>
        <w:right w:val="none" w:sz="0" w:space="0" w:color="auto"/>
      </w:divBdr>
    </w:div>
    <w:div w:id="1822774854">
      <w:bodyDiv w:val="1"/>
      <w:marLeft w:val="0"/>
      <w:marRight w:val="0"/>
      <w:marTop w:val="0"/>
      <w:marBottom w:val="0"/>
      <w:divBdr>
        <w:top w:val="none" w:sz="0" w:space="0" w:color="auto"/>
        <w:left w:val="none" w:sz="0" w:space="0" w:color="auto"/>
        <w:bottom w:val="none" w:sz="0" w:space="0" w:color="auto"/>
        <w:right w:val="none" w:sz="0" w:space="0" w:color="auto"/>
      </w:divBdr>
    </w:div>
    <w:div w:id="1837262159">
      <w:bodyDiv w:val="1"/>
      <w:marLeft w:val="0"/>
      <w:marRight w:val="0"/>
      <w:marTop w:val="0"/>
      <w:marBottom w:val="0"/>
      <w:divBdr>
        <w:top w:val="none" w:sz="0" w:space="0" w:color="auto"/>
        <w:left w:val="none" w:sz="0" w:space="0" w:color="auto"/>
        <w:bottom w:val="none" w:sz="0" w:space="0" w:color="auto"/>
        <w:right w:val="none" w:sz="0" w:space="0" w:color="auto"/>
      </w:divBdr>
    </w:div>
    <w:div w:id="1838111486">
      <w:bodyDiv w:val="1"/>
      <w:marLeft w:val="0"/>
      <w:marRight w:val="0"/>
      <w:marTop w:val="0"/>
      <w:marBottom w:val="0"/>
      <w:divBdr>
        <w:top w:val="none" w:sz="0" w:space="0" w:color="auto"/>
        <w:left w:val="none" w:sz="0" w:space="0" w:color="auto"/>
        <w:bottom w:val="none" w:sz="0" w:space="0" w:color="auto"/>
        <w:right w:val="none" w:sz="0" w:space="0" w:color="auto"/>
      </w:divBdr>
    </w:div>
    <w:div w:id="1853566002">
      <w:bodyDiv w:val="1"/>
      <w:marLeft w:val="0"/>
      <w:marRight w:val="0"/>
      <w:marTop w:val="0"/>
      <w:marBottom w:val="0"/>
      <w:divBdr>
        <w:top w:val="none" w:sz="0" w:space="0" w:color="auto"/>
        <w:left w:val="none" w:sz="0" w:space="0" w:color="auto"/>
        <w:bottom w:val="none" w:sz="0" w:space="0" w:color="auto"/>
        <w:right w:val="none" w:sz="0" w:space="0" w:color="auto"/>
      </w:divBdr>
      <w:divsChild>
        <w:div w:id="193730781">
          <w:marLeft w:val="547"/>
          <w:marRight w:val="0"/>
          <w:marTop w:val="0"/>
          <w:marBottom w:val="0"/>
          <w:divBdr>
            <w:top w:val="none" w:sz="0" w:space="0" w:color="auto"/>
            <w:left w:val="none" w:sz="0" w:space="0" w:color="auto"/>
            <w:bottom w:val="none" w:sz="0" w:space="0" w:color="auto"/>
            <w:right w:val="none" w:sz="0" w:space="0" w:color="auto"/>
          </w:divBdr>
        </w:div>
      </w:divsChild>
    </w:div>
    <w:div w:id="1858159554">
      <w:bodyDiv w:val="1"/>
      <w:marLeft w:val="0"/>
      <w:marRight w:val="0"/>
      <w:marTop w:val="0"/>
      <w:marBottom w:val="0"/>
      <w:divBdr>
        <w:top w:val="none" w:sz="0" w:space="0" w:color="auto"/>
        <w:left w:val="none" w:sz="0" w:space="0" w:color="auto"/>
        <w:bottom w:val="none" w:sz="0" w:space="0" w:color="auto"/>
        <w:right w:val="none" w:sz="0" w:space="0" w:color="auto"/>
      </w:divBdr>
      <w:divsChild>
        <w:div w:id="719785738">
          <w:marLeft w:val="0"/>
          <w:marRight w:val="0"/>
          <w:marTop w:val="0"/>
          <w:marBottom w:val="0"/>
          <w:divBdr>
            <w:top w:val="none" w:sz="0" w:space="0" w:color="auto"/>
            <w:left w:val="none" w:sz="0" w:space="0" w:color="auto"/>
            <w:bottom w:val="none" w:sz="0" w:space="0" w:color="auto"/>
            <w:right w:val="none" w:sz="0" w:space="0" w:color="auto"/>
          </w:divBdr>
          <w:divsChild>
            <w:div w:id="3347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3525">
      <w:bodyDiv w:val="1"/>
      <w:marLeft w:val="0"/>
      <w:marRight w:val="0"/>
      <w:marTop w:val="0"/>
      <w:marBottom w:val="0"/>
      <w:divBdr>
        <w:top w:val="none" w:sz="0" w:space="0" w:color="auto"/>
        <w:left w:val="none" w:sz="0" w:space="0" w:color="auto"/>
        <w:bottom w:val="none" w:sz="0" w:space="0" w:color="auto"/>
        <w:right w:val="none" w:sz="0" w:space="0" w:color="auto"/>
      </w:divBdr>
      <w:divsChild>
        <w:div w:id="1739939499">
          <w:marLeft w:val="547"/>
          <w:marRight w:val="0"/>
          <w:marTop w:val="0"/>
          <w:marBottom w:val="0"/>
          <w:divBdr>
            <w:top w:val="none" w:sz="0" w:space="0" w:color="auto"/>
            <w:left w:val="none" w:sz="0" w:space="0" w:color="auto"/>
            <w:bottom w:val="none" w:sz="0" w:space="0" w:color="auto"/>
            <w:right w:val="none" w:sz="0" w:space="0" w:color="auto"/>
          </w:divBdr>
        </w:div>
      </w:divsChild>
    </w:div>
    <w:div w:id="1863274340">
      <w:bodyDiv w:val="1"/>
      <w:marLeft w:val="0"/>
      <w:marRight w:val="0"/>
      <w:marTop w:val="0"/>
      <w:marBottom w:val="0"/>
      <w:divBdr>
        <w:top w:val="none" w:sz="0" w:space="0" w:color="auto"/>
        <w:left w:val="none" w:sz="0" w:space="0" w:color="auto"/>
        <w:bottom w:val="none" w:sz="0" w:space="0" w:color="auto"/>
        <w:right w:val="none" w:sz="0" w:space="0" w:color="auto"/>
      </w:divBdr>
    </w:div>
    <w:div w:id="1890998436">
      <w:bodyDiv w:val="1"/>
      <w:marLeft w:val="0"/>
      <w:marRight w:val="0"/>
      <w:marTop w:val="0"/>
      <w:marBottom w:val="0"/>
      <w:divBdr>
        <w:top w:val="none" w:sz="0" w:space="0" w:color="auto"/>
        <w:left w:val="none" w:sz="0" w:space="0" w:color="auto"/>
        <w:bottom w:val="none" w:sz="0" w:space="0" w:color="auto"/>
        <w:right w:val="none" w:sz="0" w:space="0" w:color="auto"/>
      </w:divBdr>
      <w:divsChild>
        <w:div w:id="1653480112">
          <w:marLeft w:val="547"/>
          <w:marRight w:val="0"/>
          <w:marTop w:val="0"/>
          <w:marBottom w:val="0"/>
          <w:divBdr>
            <w:top w:val="none" w:sz="0" w:space="0" w:color="auto"/>
            <w:left w:val="none" w:sz="0" w:space="0" w:color="auto"/>
            <w:bottom w:val="none" w:sz="0" w:space="0" w:color="auto"/>
            <w:right w:val="none" w:sz="0" w:space="0" w:color="auto"/>
          </w:divBdr>
        </w:div>
      </w:divsChild>
    </w:div>
    <w:div w:id="1895652584">
      <w:bodyDiv w:val="1"/>
      <w:marLeft w:val="0"/>
      <w:marRight w:val="0"/>
      <w:marTop w:val="0"/>
      <w:marBottom w:val="0"/>
      <w:divBdr>
        <w:top w:val="none" w:sz="0" w:space="0" w:color="auto"/>
        <w:left w:val="none" w:sz="0" w:space="0" w:color="auto"/>
        <w:bottom w:val="none" w:sz="0" w:space="0" w:color="auto"/>
        <w:right w:val="none" w:sz="0" w:space="0" w:color="auto"/>
      </w:divBdr>
      <w:divsChild>
        <w:div w:id="247888611">
          <w:marLeft w:val="547"/>
          <w:marRight w:val="0"/>
          <w:marTop w:val="0"/>
          <w:marBottom w:val="0"/>
          <w:divBdr>
            <w:top w:val="none" w:sz="0" w:space="0" w:color="auto"/>
            <w:left w:val="none" w:sz="0" w:space="0" w:color="auto"/>
            <w:bottom w:val="none" w:sz="0" w:space="0" w:color="auto"/>
            <w:right w:val="none" w:sz="0" w:space="0" w:color="auto"/>
          </w:divBdr>
        </w:div>
      </w:divsChild>
    </w:div>
    <w:div w:id="1896968483">
      <w:bodyDiv w:val="1"/>
      <w:marLeft w:val="0"/>
      <w:marRight w:val="0"/>
      <w:marTop w:val="0"/>
      <w:marBottom w:val="0"/>
      <w:divBdr>
        <w:top w:val="none" w:sz="0" w:space="0" w:color="auto"/>
        <w:left w:val="none" w:sz="0" w:space="0" w:color="auto"/>
        <w:bottom w:val="none" w:sz="0" w:space="0" w:color="auto"/>
        <w:right w:val="none" w:sz="0" w:space="0" w:color="auto"/>
      </w:divBdr>
      <w:divsChild>
        <w:div w:id="1866289030">
          <w:marLeft w:val="547"/>
          <w:marRight w:val="0"/>
          <w:marTop w:val="0"/>
          <w:marBottom w:val="0"/>
          <w:divBdr>
            <w:top w:val="none" w:sz="0" w:space="0" w:color="auto"/>
            <w:left w:val="none" w:sz="0" w:space="0" w:color="auto"/>
            <w:bottom w:val="none" w:sz="0" w:space="0" w:color="auto"/>
            <w:right w:val="none" w:sz="0" w:space="0" w:color="auto"/>
          </w:divBdr>
        </w:div>
        <w:div w:id="525169302">
          <w:marLeft w:val="547"/>
          <w:marRight w:val="0"/>
          <w:marTop w:val="0"/>
          <w:marBottom w:val="0"/>
          <w:divBdr>
            <w:top w:val="none" w:sz="0" w:space="0" w:color="auto"/>
            <w:left w:val="none" w:sz="0" w:space="0" w:color="auto"/>
            <w:bottom w:val="none" w:sz="0" w:space="0" w:color="auto"/>
            <w:right w:val="none" w:sz="0" w:space="0" w:color="auto"/>
          </w:divBdr>
        </w:div>
        <w:div w:id="1638295525">
          <w:marLeft w:val="547"/>
          <w:marRight w:val="0"/>
          <w:marTop w:val="0"/>
          <w:marBottom w:val="0"/>
          <w:divBdr>
            <w:top w:val="none" w:sz="0" w:space="0" w:color="auto"/>
            <w:left w:val="none" w:sz="0" w:space="0" w:color="auto"/>
            <w:bottom w:val="none" w:sz="0" w:space="0" w:color="auto"/>
            <w:right w:val="none" w:sz="0" w:space="0" w:color="auto"/>
          </w:divBdr>
        </w:div>
      </w:divsChild>
    </w:div>
    <w:div w:id="1902860218">
      <w:bodyDiv w:val="1"/>
      <w:marLeft w:val="0"/>
      <w:marRight w:val="0"/>
      <w:marTop w:val="0"/>
      <w:marBottom w:val="0"/>
      <w:divBdr>
        <w:top w:val="none" w:sz="0" w:space="0" w:color="auto"/>
        <w:left w:val="none" w:sz="0" w:space="0" w:color="auto"/>
        <w:bottom w:val="none" w:sz="0" w:space="0" w:color="auto"/>
        <w:right w:val="none" w:sz="0" w:space="0" w:color="auto"/>
      </w:divBdr>
      <w:divsChild>
        <w:div w:id="898789794">
          <w:marLeft w:val="547"/>
          <w:marRight w:val="0"/>
          <w:marTop w:val="0"/>
          <w:marBottom w:val="0"/>
          <w:divBdr>
            <w:top w:val="none" w:sz="0" w:space="0" w:color="auto"/>
            <w:left w:val="none" w:sz="0" w:space="0" w:color="auto"/>
            <w:bottom w:val="none" w:sz="0" w:space="0" w:color="auto"/>
            <w:right w:val="none" w:sz="0" w:space="0" w:color="auto"/>
          </w:divBdr>
        </w:div>
      </w:divsChild>
    </w:div>
    <w:div w:id="1905330551">
      <w:bodyDiv w:val="1"/>
      <w:marLeft w:val="0"/>
      <w:marRight w:val="0"/>
      <w:marTop w:val="0"/>
      <w:marBottom w:val="0"/>
      <w:divBdr>
        <w:top w:val="none" w:sz="0" w:space="0" w:color="auto"/>
        <w:left w:val="none" w:sz="0" w:space="0" w:color="auto"/>
        <w:bottom w:val="none" w:sz="0" w:space="0" w:color="auto"/>
        <w:right w:val="none" w:sz="0" w:space="0" w:color="auto"/>
      </w:divBdr>
      <w:divsChild>
        <w:div w:id="1137256584">
          <w:marLeft w:val="547"/>
          <w:marRight w:val="0"/>
          <w:marTop w:val="0"/>
          <w:marBottom w:val="0"/>
          <w:divBdr>
            <w:top w:val="none" w:sz="0" w:space="0" w:color="auto"/>
            <w:left w:val="none" w:sz="0" w:space="0" w:color="auto"/>
            <w:bottom w:val="none" w:sz="0" w:space="0" w:color="auto"/>
            <w:right w:val="none" w:sz="0" w:space="0" w:color="auto"/>
          </w:divBdr>
        </w:div>
      </w:divsChild>
    </w:div>
    <w:div w:id="1916553896">
      <w:bodyDiv w:val="1"/>
      <w:marLeft w:val="0"/>
      <w:marRight w:val="0"/>
      <w:marTop w:val="0"/>
      <w:marBottom w:val="0"/>
      <w:divBdr>
        <w:top w:val="none" w:sz="0" w:space="0" w:color="auto"/>
        <w:left w:val="none" w:sz="0" w:space="0" w:color="auto"/>
        <w:bottom w:val="none" w:sz="0" w:space="0" w:color="auto"/>
        <w:right w:val="none" w:sz="0" w:space="0" w:color="auto"/>
      </w:divBdr>
    </w:div>
    <w:div w:id="1922829550">
      <w:bodyDiv w:val="1"/>
      <w:marLeft w:val="0"/>
      <w:marRight w:val="0"/>
      <w:marTop w:val="0"/>
      <w:marBottom w:val="0"/>
      <w:divBdr>
        <w:top w:val="none" w:sz="0" w:space="0" w:color="auto"/>
        <w:left w:val="none" w:sz="0" w:space="0" w:color="auto"/>
        <w:bottom w:val="none" w:sz="0" w:space="0" w:color="auto"/>
        <w:right w:val="none" w:sz="0" w:space="0" w:color="auto"/>
      </w:divBdr>
      <w:divsChild>
        <w:div w:id="484010051">
          <w:marLeft w:val="547"/>
          <w:marRight w:val="0"/>
          <w:marTop w:val="0"/>
          <w:marBottom w:val="0"/>
          <w:divBdr>
            <w:top w:val="none" w:sz="0" w:space="0" w:color="auto"/>
            <w:left w:val="none" w:sz="0" w:space="0" w:color="auto"/>
            <w:bottom w:val="none" w:sz="0" w:space="0" w:color="auto"/>
            <w:right w:val="none" w:sz="0" w:space="0" w:color="auto"/>
          </w:divBdr>
        </w:div>
      </w:divsChild>
    </w:div>
    <w:div w:id="1941139721">
      <w:bodyDiv w:val="1"/>
      <w:marLeft w:val="0"/>
      <w:marRight w:val="0"/>
      <w:marTop w:val="0"/>
      <w:marBottom w:val="0"/>
      <w:divBdr>
        <w:top w:val="none" w:sz="0" w:space="0" w:color="auto"/>
        <w:left w:val="none" w:sz="0" w:space="0" w:color="auto"/>
        <w:bottom w:val="none" w:sz="0" w:space="0" w:color="auto"/>
        <w:right w:val="none" w:sz="0" w:space="0" w:color="auto"/>
      </w:divBdr>
    </w:div>
    <w:div w:id="1947154651">
      <w:bodyDiv w:val="1"/>
      <w:marLeft w:val="0"/>
      <w:marRight w:val="0"/>
      <w:marTop w:val="0"/>
      <w:marBottom w:val="0"/>
      <w:divBdr>
        <w:top w:val="none" w:sz="0" w:space="0" w:color="auto"/>
        <w:left w:val="none" w:sz="0" w:space="0" w:color="auto"/>
        <w:bottom w:val="none" w:sz="0" w:space="0" w:color="auto"/>
        <w:right w:val="none" w:sz="0" w:space="0" w:color="auto"/>
      </w:divBdr>
      <w:divsChild>
        <w:div w:id="1964340011">
          <w:marLeft w:val="547"/>
          <w:marRight w:val="0"/>
          <w:marTop w:val="0"/>
          <w:marBottom w:val="0"/>
          <w:divBdr>
            <w:top w:val="none" w:sz="0" w:space="0" w:color="auto"/>
            <w:left w:val="none" w:sz="0" w:space="0" w:color="auto"/>
            <w:bottom w:val="none" w:sz="0" w:space="0" w:color="auto"/>
            <w:right w:val="none" w:sz="0" w:space="0" w:color="auto"/>
          </w:divBdr>
        </w:div>
      </w:divsChild>
    </w:div>
    <w:div w:id="1962959561">
      <w:bodyDiv w:val="1"/>
      <w:marLeft w:val="0"/>
      <w:marRight w:val="0"/>
      <w:marTop w:val="0"/>
      <w:marBottom w:val="0"/>
      <w:divBdr>
        <w:top w:val="none" w:sz="0" w:space="0" w:color="auto"/>
        <w:left w:val="none" w:sz="0" w:space="0" w:color="auto"/>
        <w:bottom w:val="none" w:sz="0" w:space="0" w:color="auto"/>
        <w:right w:val="none" w:sz="0" w:space="0" w:color="auto"/>
      </w:divBdr>
    </w:div>
    <w:div w:id="1970668371">
      <w:bodyDiv w:val="1"/>
      <w:marLeft w:val="0"/>
      <w:marRight w:val="0"/>
      <w:marTop w:val="0"/>
      <w:marBottom w:val="0"/>
      <w:divBdr>
        <w:top w:val="none" w:sz="0" w:space="0" w:color="auto"/>
        <w:left w:val="none" w:sz="0" w:space="0" w:color="auto"/>
        <w:bottom w:val="none" w:sz="0" w:space="0" w:color="auto"/>
        <w:right w:val="none" w:sz="0" w:space="0" w:color="auto"/>
      </w:divBdr>
    </w:div>
    <w:div w:id="1977441817">
      <w:bodyDiv w:val="1"/>
      <w:marLeft w:val="0"/>
      <w:marRight w:val="0"/>
      <w:marTop w:val="0"/>
      <w:marBottom w:val="0"/>
      <w:divBdr>
        <w:top w:val="none" w:sz="0" w:space="0" w:color="auto"/>
        <w:left w:val="none" w:sz="0" w:space="0" w:color="auto"/>
        <w:bottom w:val="none" w:sz="0" w:space="0" w:color="auto"/>
        <w:right w:val="none" w:sz="0" w:space="0" w:color="auto"/>
      </w:divBdr>
    </w:div>
    <w:div w:id="1979217365">
      <w:bodyDiv w:val="1"/>
      <w:marLeft w:val="0"/>
      <w:marRight w:val="0"/>
      <w:marTop w:val="0"/>
      <w:marBottom w:val="0"/>
      <w:divBdr>
        <w:top w:val="none" w:sz="0" w:space="0" w:color="auto"/>
        <w:left w:val="none" w:sz="0" w:space="0" w:color="auto"/>
        <w:bottom w:val="none" w:sz="0" w:space="0" w:color="auto"/>
        <w:right w:val="none" w:sz="0" w:space="0" w:color="auto"/>
      </w:divBdr>
    </w:div>
    <w:div w:id="1987590884">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6132322">
      <w:bodyDiv w:val="1"/>
      <w:marLeft w:val="0"/>
      <w:marRight w:val="0"/>
      <w:marTop w:val="0"/>
      <w:marBottom w:val="0"/>
      <w:divBdr>
        <w:top w:val="none" w:sz="0" w:space="0" w:color="auto"/>
        <w:left w:val="none" w:sz="0" w:space="0" w:color="auto"/>
        <w:bottom w:val="none" w:sz="0" w:space="0" w:color="auto"/>
        <w:right w:val="none" w:sz="0" w:space="0" w:color="auto"/>
      </w:divBdr>
    </w:div>
    <w:div w:id="2009357938">
      <w:bodyDiv w:val="1"/>
      <w:marLeft w:val="0"/>
      <w:marRight w:val="0"/>
      <w:marTop w:val="0"/>
      <w:marBottom w:val="0"/>
      <w:divBdr>
        <w:top w:val="none" w:sz="0" w:space="0" w:color="auto"/>
        <w:left w:val="none" w:sz="0" w:space="0" w:color="auto"/>
        <w:bottom w:val="none" w:sz="0" w:space="0" w:color="auto"/>
        <w:right w:val="none" w:sz="0" w:space="0" w:color="auto"/>
      </w:divBdr>
    </w:div>
    <w:div w:id="2020161021">
      <w:bodyDiv w:val="1"/>
      <w:marLeft w:val="0"/>
      <w:marRight w:val="0"/>
      <w:marTop w:val="0"/>
      <w:marBottom w:val="0"/>
      <w:divBdr>
        <w:top w:val="none" w:sz="0" w:space="0" w:color="auto"/>
        <w:left w:val="none" w:sz="0" w:space="0" w:color="auto"/>
        <w:bottom w:val="none" w:sz="0" w:space="0" w:color="auto"/>
        <w:right w:val="none" w:sz="0" w:space="0" w:color="auto"/>
      </w:divBdr>
    </w:div>
    <w:div w:id="2044012000">
      <w:bodyDiv w:val="1"/>
      <w:marLeft w:val="0"/>
      <w:marRight w:val="0"/>
      <w:marTop w:val="0"/>
      <w:marBottom w:val="0"/>
      <w:divBdr>
        <w:top w:val="none" w:sz="0" w:space="0" w:color="auto"/>
        <w:left w:val="none" w:sz="0" w:space="0" w:color="auto"/>
        <w:bottom w:val="none" w:sz="0" w:space="0" w:color="auto"/>
        <w:right w:val="none" w:sz="0" w:space="0" w:color="auto"/>
      </w:divBdr>
    </w:div>
    <w:div w:id="2055109436">
      <w:bodyDiv w:val="1"/>
      <w:marLeft w:val="0"/>
      <w:marRight w:val="0"/>
      <w:marTop w:val="0"/>
      <w:marBottom w:val="0"/>
      <w:divBdr>
        <w:top w:val="none" w:sz="0" w:space="0" w:color="auto"/>
        <w:left w:val="none" w:sz="0" w:space="0" w:color="auto"/>
        <w:bottom w:val="none" w:sz="0" w:space="0" w:color="auto"/>
        <w:right w:val="none" w:sz="0" w:space="0" w:color="auto"/>
      </w:divBdr>
    </w:div>
    <w:div w:id="2055277541">
      <w:bodyDiv w:val="1"/>
      <w:marLeft w:val="0"/>
      <w:marRight w:val="0"/>
      <w:marTop w:val="0"/>
      <w:marBottom w:val="0"/>
      <w:divBdr>
        <w:top w:val="none" w:sz="0" w:space="0" w:color="auto"/>
        <w:left w:val="none" w:sz="0" w:space="0" w:color="auto"/>
        <w:bottom w:val="none" w:sz="0" w:space="0" w:color="auto"/>
        <w:right w:val="none" w:sz="0" w:space="0" w:color="auto"/>
      </w:divBdr>
      <w:divsChild>
        <w:div w:id="1292399497">
          <w:marLeft w:val="547"/>
          <w:marRight w:val="0"/>
          <w:marTop w:val="0"/>
          <w:marBottom w:val="0"/>
          <w:divBdr>
            <w:top w:val="none" w:sz="0" w:space="0" w:color="auto"/>
            <w:left w:val="none" w:sz="0" w:space="0" w:color="auto"/>
            <w:bottom w:val="none" w:sz="0" w:space="0" w:color="auto"/>
            <w:right w:val="none" w:sz="0" w:space="0" w:color="auto"/>
          </w:divBdr>
        </w:div>
      </w:divsChild>
    </w:div>
    <w:div w:id="2056542372">
      <w:bodyDiv w:val="1"/>
      <w:marLeft w:val="0"/>
      <w:marRight w:val="0"/>
      <w:marTop w:val="0"/>
      <w:marBottom w:val="0"/>
      <w:divBdr>
        <w:top w:val="none" w:sz="0" w:space="0" w:color="auto"/>
        <w:left w:val="none" w:sz="0" w:space="0" w:color="auto"/>
        <w:bottom w:val="none" w:sz="0" w:space="0" w:color="auto"/>
        <w:right w:val="none" w:sz="0" w:space="0" w:color="auto"/>
      </w:divBdr>
    </w:div>
    <w:div w:id="2064869253">
      <w:bodyDiv w:val="1"/>
      <w:marLeft w:val="0"/>
      <w:marRight w:val="0"/>
      <w:marTop w:val="0"/>
      <w:marBottom w:val="0"/>
      <w:divBdr>
        <w:top w:val="none" w:sz="0" w:space="0" w:color="auto"/>
        <w:left w:val="none" w:sz="0" w:space="0" w:color="auto"/>
        <w:bottom w:val="none" w:sz="0" w:space="0" w:color="auto"/>
        <w:right w:val="none" w:sz="0" w:space="0" w:color="auto"/>
      </w:divBdr>
    </w:div>
    <w:div w:id="2084449573">
      <w:bodyDiv w:val="1"/>
      <w:marLeft w:val="0"/>
      <w:marRight w:val="0"/>
      <w:marTop w:val="0"/>
      <w:marBottom w:val="0"/>
      <w:divBdr>
        <w:top w:val="none" w:sz="0" w:space="0" w:color="auto"/>
        <w:left w:val="none" w:sz="0" w:space="0" w:color="auto"/>
        <w:bottom w:val="none" w:sz="0" w:space="0" w:color="auto"/>
        <w:right w:val="none" w:sz="0" w:space="0" w:color="auto"/>
      </w:divBdr>
    </w:div>
    <w:div w:id="2101631872">
      <w:bodyDiv w:val="1"/>
      <w:marLeft w:val="0"/>
      <w:marRight w:val="0"/>
      <w:marTop w:val="0"/>
      <w:marBottom w:val="0"/>
      <w:divBdr>
        <w:top w:val="none" w:sz="0" w:space="0" w:color="auto"/>
        <w:left w:val="none" w:sz="0" w:space="0" w:color="auto"/>
        <w:bottom w:val="none" w:sz="0" w:space="0" w:color="auto"/>
        <w:right w:val="none" w:sz="0" w:space="0" w:color="auto"/>
      </w:divBdr>
      <w:divsChild>
        <w:div w:id="1499810507">
          <w:marLeft w:val="547"/>
          <w:marRight w:val="0"/>
          <w:marTop w:val="0"/>
          <w:marBottom w:val="0"/>
          <w:divBdr>
            <w:top w:val="none" w:sz="0" w:space="0" w:color="auto"/>
            <w:left w:val="none" w:sz="0" w:space="0" w:color="auto"/>
            <w:bottom w:val="none" w:sz="0" w:space="0" w:color="auto"/>
            <w:right w:val="none" w:sz="0" w:space="0" w:color="auto"/>
          </w:divBdr>
        </w:div>
      </w:divsChild>
    </w:div>
    <w:div w:id="2108961245">
      <w:bodyDiv w:val="1"/>
      <w:marLeft w:val="0"/>
      <w:marRight w:val="0"/>
      <w:marTop w:val="0"/>
      <w:marBottom w:val="0"/>
      <w:divBdr>
        <w:top w:val="none" w:sz="0" w:space="0" w:color="auto"/>
        <w:left w:val="none" w:sz="0" w:space="0" w:color="auto"/>
        <w:bottom w:val="none" w:sz="0" w:space="0" w:color="auto"/>
        <w:right w:val="none" w:sz="0" w:space="0" w:color="auto"/>
      </w:divBdr>
    </w:div>
    <w:div w:id="2115006433">
      <w:bodyDiv w:val="1"/>
      <w:marLeft w:val="0"/>
      <w:marRight w:val="0"/>
      <w:marTop w:val="0"/>
      <w:marBottom w:val="0"/>
      <w:divBdr>
        <w:top w:val="none" w:sz="0" w:space="0" w:color="auto"/>
        <w:left w:val="none" w:sz="0" w:space="0" w:color="auto"/>
        <w:bottom w:val="none" w:sz="0" w:space="0" w:color="auto"/>
        <w:right w:val="none" w:sz="0" w:space="0" w:color="auto"/>
      </w:divBdr>
    </w:div>
    <w:div w:id="2117098428">
      <w:bodyDiv w:val="1"/>
      <w:marLeft w:val="0"/>
      <w:marRight w:val="0"/>
      <w:marTop w:val="0"/>
      <w:marBottom w:val="0"/>
      <w:divBdr>
        <w:top w:val="none" w:sz="0" w:space="0" w:color="auto"/>
        <w:left w:val="none" w:sz="0" w:space="0" w:color="auto"/>
        <w:bottom w:val="none" w:sz="0" w:space="0" w:color="auto"/>
        <w:right w:val="none" w:sz="0" w:space="0" w:color="auto"/>
      </w:divBdr>
      <w:divsChild>
        <w:div w:id="969627063">
          <w:marLeft w:val="547"/>
          <w:marRight w:val="0"/>
          <w:marTop w:val="0"/>
          <w:marBottom w:val="0"/>
          <w:divBdr>
            <w:top w:val="none" w:sz="0" w:space="0" w:color="auto"/>
            <w:left w:val="none" w:sz="0" w:space="0" w:color="auto"/>
            <w:bottom w:val="none" w:sz="0" w:space="0" w:color="auto"/>
            <w:right w:val="none" w:sz="0" w:space="0" w:color="auto"/>
          </w:divBdr>
        </w:div>
      </w:divsChild>
    </w:div>
    <w:div w:id="2130857982">
      <w:bodyDiv w:val="1"/>
      <w:marLeft w:val="0"/>
      <w:marRight w:val="0"/>
      <w:marTop w:val="0"/>
      <w:marBottom w:val="0"/>
      <w:divBdr>
        <w:top w:val="none" w:sz="0" w:space="0" w:color="auto"/>
        <w:left w:val="none" w:sz="0" w:space="0" w:color="auto"/>
        <w:bottom w:val="none" w:sz="0" w:space="0" w:color="auto"/>
        <w:right w:val="none" w:sz="0" w:space="0" w:color="auto"/>
      </w:divBdr>
      <w:divsChild>
        <w:div w:id="1107582128">
          <w:marLeft w:val="547"/>
          <w:marRight w:val="0"/>
          <w:marTop w:val="0"/>
          <w:marBottom w:val="0"/>
          <w:divBdr>
            <w:top w:val="none" w:sz="0" w:space="0" w:color="auto"/>
            <w:left w:val="none" w:sz="0" w:space="0" w:color="auto"/>
            <w:bottom w:val="none" w:sz="0" w:space="0" w:color="auto"/>
            <w:right w:val="none" w:sz="0" w:space="0" w:color="auto"/>
          </w:divBdr>
        </w:div>
      </w:divsChild>
    </w:div>
    <w:div w:id="2132170064">
      <w:bodyDiv w:val="1"/>
      <w:marLeft w:val="0"/>
      <w:marRight w:val="0"/>
      <w:marTop w:val="0"/>
      <w:marBottom w:val="0"/>
      <w:divBdr>
        <w:top w:val="none" w:sz="0" w:space="0" w:color="auto"/>
        <w:left w:val="none" w:sz="0" w:space="0" w:color="auto"/>
        <w:bottom w:val="none" w:sz="0" w:space="0" w:color="auto"/>
        <w:right w:val="none" w:sz="0" w:space="0" w:color="auto"/>
      </w:divBdr>
    </w:div>
    <w:div w:id="2136871068">
      <w:bodyDiv w:val="1"/>
      <w:marLeft w:val="0"/>
      <w:marRight w:val="0"/>
      <w:marTop w:val="0"/>
      <w:marBottom w:val="0"/>
      <w:divBdr>
        <w:top w:val="none" w:sz="0" w:space="0" w:color="auto"/>
        <w:left w:val="none" w:sz="0" w:space="0" w:color="auto"/>
        <w:bottom w:val="none" w:sz="0" w:space="0" w:color="auto"/>
        <w:right w:val="none" w:sz="0" w:space="0" w:color="auto"/>
      </w:divBdr>
    </w:div>
    <w:div w:id="2137671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&#65279;<?xml version="1.0" encoding="utf-8"?><Relationships xmlns="http://schemas.openxmlformats.org/package/2006/relationships"><Relationship Type="http://schemas.openxmlformats.org/officeDocument/2006/relationships/hyperlink" Target="https://www.freepik.es/vector-gratis/estadisticas-crecimiento-negocio-ahorro-dinero_4870624.htm#fromView=search&amp;page=1&amp;position=9&amp;uuid=7687fe3d-bf04-4ba1-9a61-032f7e5403fd&amp;query=variables+cuantitativas" TargetMode="External" Id="rId8" /><Relationship Type="http://schemas.openxmlformats.org/officeDocument/2006/relationships/hyperlink" Target="https://www.freepik.es/foto-gratis/naturaleza-muerta-representacion-cadena-suministro_33412460.htm#fromView=search&amp;page=1&amp;position=3&amp;uuid=ca8ba40c-b8ac-4858-9a68-4d8561a76b57&amp;query=SCOR+%28Modelo+de+Referencia+de+Operaciones+de+la+Cadena+de+Suministro%29" TargetMode="External" Id="rId13" /><Relationship Type="http://schemas.openxmlformats.org/officeDocument/2006/relationships/hyperlink" Target="https://www.freepik.es/vector-premium/icono-gestion-contenidos_185561393.htm#from_element=cross_selling__vector" TargetMode="External" Id="rId18" /><Relationship Type="http://schemas.openxmlformats.org/officeDocument/2006/relationships/hyperlink" Target="https://www.freepik.es/fotos-premium/04-octubre-2017-vinnitsa-ucrania-trabajador-fabrica-embalaje-produccion_25935339.htm" TargetMode="External" Id="rId3" /><Relationship Type="http://schemas.openxmlformats.org/officeDocument/2006/relationships/hyperlink" Target="https://www.freepik.es/foto-gratis/naturaleza-muerta-representacion-cadena-suministro_33412454.htm#fromView=search&amp;page=1&amp;position=34&amp;uuid=6086ef7a-98d4-442e-b24b-ce8dc16eb48e&amp;query=mejora+continua+logistica" TargetMode="External" Id="rId21" /><Relationship Type="http://schemas.openxmlformats.org/officeDocument/2006/relationships/hyperlink" Target="https://www.freepik.es/vector-gratis/plantilla-infografia-comercio_1041344.htm#fromView=search&amp;page=1&amp;position=3&amp;uuid=26d6f61a-1b61-4e75-9db7-ff7822925d37&amp;query=variables+cualitativas" TargetMode="External" Id="rId7" /><Relationship Type="http://schemas.openxmlformats.org/officeDocument/2006/relationships/hyperlink" Target="https://www.freepik.es/fotos-premium/jefe-almacen-revisando-su-lista-portapapeles_1647178.htm#fromView=search&amp;page=1&amp;position=20&amp;uuid=d2140ed5-5225-4407-a979-8717de534bad&amp;query=Lean+Warehousing" TargetMode="External" Id="rId12" /><Relationship Type="http://schemas.openxmlformats.org/officeDocument/2006/relationships/hyperlink" Target="https://www.freepik.es/vector-premium/imagen-vectorial-icono-cuota-mercado-puede-utilizar-investigacion-mercado_222265360.htm#from_element=cross_selling__vector" TargetMode="External" Id="rId17" /><Relationship Type="http://schemas.openxmlformats.org/officeDocument/2006/relationships/hyperlink" Target="https://www.freepik.es/fotos-premium/envio-entrega-almacenes-personas-que-caminan-compania-distribucion-carga-cadena-suministro-trabajador-contratista-stock-fabrica-negocio-exportacion-empleado-que-trabaja-almacenamiento_289990201.htm" TargetMode="External" Id="rId2" /><Relationship Type="http://schemas.openxmlformats.org/officeDocument/2006/relationships/hyperlink" Target="https://www.freepik.es/vector-premium/imagen-vectorial-icono-diagrama-hueso-pescado-puede-usar-ux-e-ui_177501803.htm#fromView=search&amp;page=1&amp;position=23&amp;uuid=a2dceaf4-d030-4bf8-9f63-7dfc4e561904&amp;query=diagrama+ishikawa+.ICONO" TargetMode="External" Id="rId16" /><Relationship Type="http://schemas.openxmlformats.org/officeDocument/2006/relationships/hyperlink" Target="https://www.freepik.es/vector-gratis/plantilla-colorida-horario-projecto-diseno-plano_3199602.htm#fromView=search&amp;page=1&amp;position=0&amp;uuid=acfdadf0-05b2-44f4-9328-b41f1b6e80c2&amp;query=PALETA+DE+COLORES+ALERTAS+INFORMES+GANTT+SIN+TITULO" TargetMode="External" Id="rId20" /><Relationship Type="http://schemas.openxmlformats.org/officeDocument/2006/relationships/hyperlink" Target="https://www.freepik.es/fotos-premium/trabajador-almacen-portapapeles_1945796.htm" TargetMode="External" Id="rId1" /><Relationship Type="http://schemas.openxmlformats.org/officeDocument/2006/relationships/hyperlink" Target="https://www.freepik.es/vector-premium/movimiento-ciclo-repetido-flechas-circulares-diagrama-infografico-diseno-ilustracion-vector-plano_267328853.htm#fromView=search&amp;page=1&amp;position=7&amp;uuid=f527784b-986b-4b8b-a1fc-1ecb057244ee&amp;query=Ciclo+PHVA" TargetMode="External" Id="rId11" /><Relationship Type="http://schemas.openxmlformats.org/officeDocument/2006/relationships/hyperlink" Target="https://www.freepik.es/foto-gratis/tiro-medio-mujer-vistiendo-mascarilla_13291128.htm" TargetMode="External" Id="rId5" /><Relationship Type="http://schemas.openxmlformats.org/officeDocument/2006/relationships/hyperlink" Target="https://www.freepik.es/vector-premium/icono-vector-evaluacion-comparativa-competidor-puede-utilizar-conjunto-iconos-encuesta_201216187.htm#from_element=cross_selling__vector" TargetMode="External" Id="rId15" /><Relationship Type="http://schemas.openxmlformats.org/officeDocument/2006/relationships/hyperlink" Target="https://www.freepik.es/fotos-premium/concepto-seis-sigmas-mano-persona-negocios-que-sostiene-icono-seis-sigma-pantalla-virtual_333626936.htm#fromView=search&amp;page=1&amp;position=7&amp;uuid=708a179c-9f94-4948-9466-8fddf91fc616&amp;query=Six+Sigma" TargetMode="External" Id="rId10" /><Relationship Type="http://schemas.openxmlformats.org/officeDocument/2006/relationships/hyperlink" Target="https://www.freepik.es/vector-premium/conjunto-plano-graficos-elementos-folleto-elementos-infograficos-editables-color-simple_31980615.htm#from_element=cross_selling__vector" TargetMode="External" Id="rId19" /><Relationship Type="http://schemas.openxmlformats.org/officeDocument/2006/relationships/hyperlink" Target="https://www.freepik.es/foto-gratis/representacion-cadena-suministro-naturaleza-muerta_38171697.htm" TargetMode="External" Id="rId4" /><Relationship Type="http://schemas.openxmlformats.org/officeDocument/2006/relationships/hyperlink" Target="https://www.freepik.es/fotos-premium/tablero-datos-negocios-proporciona-analisis-inteligencia-negocios-comodidad_295368432.htm#from_element=cross_selling__photo" TargetMode="External" Id="rId9" /><Relationship Type="http://schemas.openxmlformats.org/officeDocument/2006/relationships/hyperlink" Target="https://www.freepik.es/vector-gratis/vector-gestion-negocios_3115195.htm#fromView=search&amp;page=1&amp;position=0&amp;uuid=9bae90d4-6f2e-4f80-a781-eb05209ca2b7&amp;query=ANALISIS+ABC+ICONO" TargetMode="External" Id="rId14" /><Relationship Type="http://schemas.openxmlformats.org/officeDocument/2006/relationships/hyperlink" Target="https://www.freepik.es/vector-gratis/ilustracion-punto-referencia-diseno-plano-dibujado-mano_23991117.htm#fromView=search&amp;page=1&amp;position=0&amp;uuid=7f609442-d196-4637-be05-ea87be5099cb&amp;query=indicadores+de+desempe%C3%B1o" TargetMode="External" Id="Re3934649f83f4515"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hyperlink" Target="https://www.youtube.com/watch?v=8tJVSBf3zdo" TargetMode="External"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header" Target="header1.xml" Id="rId47" /><Relationship Type="http://schemas.microsoft.com/office/2011/relationships/people" Target="people.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endnotes" Target="endnote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hyperlink" Target="https://www.youtube.com/watch?v=B7uTJeOVHkE" TargetMode="External" Id="rId40" /><Relationship Type="http://schemas.openxmlformats.org/officeDocument/2006/relationships/customXml" Target="../customXml/item5.xml" Id="rId5"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fontTable" Target="fontTable.xml" Id="rId49"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image" Target="media/image17.png" Id="rId31" /><Relationship Type="http://schemas.microsoft.com/office/2018/08/relationships/commentsExtensible" Target="commentsExtensible.xml" Id="rId156"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hyperlink" Target="https://www.mecalux.com.co/blog/indicadores-bodega" TargetMode="External" Id="rId43" /><Relationship Type="http://schemas.openxmlformats.org/officeDocument/2006/relationships/footer" Target="footer1.xml" Id="rId48" /><Relationship Type="http://schemas.openxmlformats.org/officeDocument/2006/relationships/settings" Target="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hyperlink" Target="https://www.youtube.com/watch?v=hx-NfkPcd3c&amp;t=40s" TargetMode="External" Id="rId38" /><Relationship Type="http://schemas.openxmlformats.org/officeDocument/2006/relationships/hyperlink" Target="https://zajuna.sena.edu.co/zajuna/course/view.php?id=32450" TargetMode="External" Id="rId46" /><Relationship Type="http://schemas.openxmlformats.org/officeDocument/2006/relationships/image" Target="media/image6.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www.algevasa.com/la-planificacion-en-el-almacen-logistico/" TargetMode="External" Id="R092881f98cd04260" /><Relationship Type="http://schemas.openxmlformats.org/officeDocument/2006/relationships/hyperlink" Target="https://dl.dropboxusercontent.com/scl/fi/ucro9rrtkrv682y7s1qt6/Curso-Gesti-n-de-Almanc-n-y-Log-stica-Aula-Centro-Formaci-n.pdf?rlkey=azxypu2r27s5m21odlj9ymwys&amp;dl=0" TargetMode="External" Id="R7751b4d455af4702" /><Relationship Type="http://schemas.openxmlformats.org/officeDocument/2006/relationships/hyperlink" Target="https://www.mecalux.com.co/blog/mejora-continua" TargetMode="External" Id="R97b3557be3644384" /><Relationship Type="http://schemas.openxmlformats.org/officeDocument/2006/relationships/hyperlink" Target="https://www.polypal.com/blog/controla-estos-indicadores-y-mejora-la-gestion-logistica-de-tu-almacen/" TargetMode="External" Id="Rf8dc4f299c8d4579" /></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4EF0DF7-D85A-482C-BDAA-5E88483D9A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Heydy Cristina Gonzalez Garcia</lastModifiedBy>
  <revision>25</revision>
  <dcterms:created xsi:type="dcterms:W3CDTF">2025-08-04T12:10:00.0000000Z</dcterms:created>
  <dcterms:modified xsi:type="dcterms:W3CDTF">2025-08-13T01:15:38.6699776Z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