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0DAB7C64" w:rsidR="00C407C1" w:rsidRPr="005F0B71" w:rsidRDefault="00655B10">
      <w:pPr>
        <w:rPr>
          <w:lang w:val="es-419"/>
        </w:rPr>
      </w:pPr>
      <w:r w:rsidRPr="005F0B71">
        <w:rPr>
          <w:noProof/>
          <w:lang w:val="es-419"/>
        </w:rPr>
        <mc:AlternateContent>
          <mc:Choice Requires="wps">
            <w:drawing>
              <wp:anchor distT="0" distB="0" distL="114300" distR="114300" simplePos="0" relativeHeight="251660288" behindDoc="1" locked="0" layoutInCell="1" allowOverlap="1" wp14:anchorId="0853532D" wp14:editId="0BF7145B">
                <wp:simplePos x="0" y="0"/>
                <wp:positionH relativeFrom="column">
                  <wp:posOffset>-859420</wp:posOffset>
                </wp:positionH>
                <wp:positionV relativeFrom="paragraph">
                  <wp:posOffset>401955</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D8B84D" id="Rectángulo 3" o:spid="_x0000_s1026" alt="&quot;&quot;" style="position:absolute;margin-left:-67.65pt;margin-top:31.65pt;width:613.85pt;height:204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" fillcolor="#00314d" stroked="f" strokeweight="1pt"/>
            </w:pict>
          </mc:Fallback>
        </mc:AlternateContent>
      </w:r>
      <w:r w:rsidR="00C407C1" w:rsidRPr="005F0B71">
        <w:rPr>
          <w:noProof/>
          <w:lang w:val="es-419"/>
        </w:rPr>
        <w:drawing>
          <wp:anchor distT="0" distB="0" distL="114300" distR="114300" simplePos="0" relativeHeight="251658240" behindDoc="1" locked="0" layoutInCell="1" allowOverlap="1" wp14:anchorId="6A55977C" wp14:editId="19B9E79C">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32391FF3" w:rsidR="00C407C1" w:rsidRPr="005F0B71" w:rsidRDefault="00655B10"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2336" behindDoc="0" locked="0" layoutInCell="1" allowOverlap="1" wp14:anchorId="2E2DABF6" wp14:editId="20D4A1E1">
                <wp:simplePos x="0" y="0"/>
                <wp:positionH relativeFrom="column">
                  <wp:posOffset>-91440</wp:posOffset>
                </wp:positionH>
                <wp:positionV relativeFrom="paragraph">
                  <wp:posOffset>425450</wp:posOffset>
                </wp:positionV>
                <wp:extent cx="6209665" cy="1819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19275"/>
                        </a:xfrm>
                        <a:prstGeom prst="rect">
                          <a:avLst/>
                        </a:prstGeom>
                        <a:noFill/>
                        <a:ln>
                          <a:noFill/>
                        </a:ln>
                        <a:effectLst/>
                      </wps:spPr>
                      <wps:txbx>
                        <w:txbxContent>
                          <w:p w14:paraId="13999F63" w14:textId="611C7283" w:rsidR="00C407C1" w:rsidRPr="00F70A98" w:rsidRDefault="00690F37" w:rsidP="007F2B44">
                            <w:pPr>
                              <w:pStyle w:val="TituloPortada"/>
                              <w:ind w:firstLine="0"/>
                              <w:rPr>
                                <w:lang w:val="es-MX"/>
                              </w:rPr>
                            </w:pPr>
                            <w:r>
                              <w:rPr>
                                <w:lang w:val="es-CO"/>
                              </w:rPr>
                              <w:t>Evaluación de las operaciones logísticas de almacén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7.2pt;margin-top:33.5pt;width:488.95pt;height:143.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" filled="f" stroked="f">
                <v:textbox>
                  <w:txbxContent>
                    <w:p w14:paraId="13999F63" w14:textId="611C7283" w:rsidR="00C407C1" w:rsidRPr="00F70A98" w:rsidRDefault="00690F37" w:rsidP="007F2B44">
                      <w:pPr>
                        <w:pStyle w:val="TituloPortada"/>
                        <w:ind w:firstLine="0"/>
                        <w:rPr>
                          <w:lang w:val="es-MX"/>
                        </w:rPr>
                      </w:pPr>
                      <w:r>
                        <w:rPr>
                          <w:lang w:val="es-CO"/>
                        </w:rPr>
                        <w:t>Evaluación de las operaciones logísticas de almacén</w:t>
                      </w:r>
                    </w:p>
                  </w:txbxContent>
                </v:textbox>
              </v:shape>
            </w:pict>
          </mc:Fallback>
        </mc:AlternateContent>
      </w:r>
    </w:p>
    <w:p w14:paraId="37B855DA" w14:textId="021672A7" w:rsidR="00C407C1" w:rsidRPr="005F0B71" w:rsidRDefault="00C407C1" w:rsidP="00C407C1">
      <w:pPr>
        <w:rPr>
          <w:rFonts w:ascii="Calibri" w:hAnsi="Calibri"/>
          <w:b/>
          <w:bCs/>
          <w:color w:val="000000" w:themeColor="text1"/>
          <w:kern w:val="0"/>
          <w:lang w:val="es-419"/>
          <w14:ligatures w14:val="none"/>
        </w:rPr>
      </w:pPr>
    </w:p>
    <w:p w14:paraId="7B13D87E" w14:textId="2A798D64" w:rsidR="00C407C1" w:rsidRPr="005F0B71" w:rsidRDefault="00C407C1" w:rsidP="00C407C1">
      <w:pPr>
        <w:rPr>
          <w:rFonts w:ascii="Calibri" w:hAnsi="Calibri"/>
          <w:b/>
          <w:bCs/>
          <w:color w:val="000000" w:themeColor="text1"/>
          <w:kern w:val="0"/>
          <w:lang w:val="es-419"/>
          <w14:ligatures w14:val="none"/>
        </w:rPr>
      </w:pPr>
    </w:p>
    <w:p w14:paraId="235ED061" w14:textId="0A3101C3" w:rsidR="00C407C1" w:rsidRPr="005F0B71" w:rsidRDefault="00C407C1" w:rsidP="00C407C1">
      <w:pPr>
        <w:rPr>
          <w:rFonts w:ascii="Calibri" w:hAnsi="Calibri"/>
          <w:b/>
          <w:bCs/>
          <w:color w:val="000000" w:themeColor="text1"/>
          <w:kern w:val="0"/>
          <w:lang w:val="es-419"/>
          <w14:ligatures w14:val="none"/>
        </w:rPr>
      </w:pPr>
    </w:p>
    <w:p w14:paraId="752FAC0E" w14:textId="3C0EC58D" w:rsidR="00C407C1" w:rsidRPr="005F0B71" w:rsidRDefault="00C407C1" w:rsidP="00C407C1">
      <w:pPr>
        <w:rPr>
          <w:rFonts w:ascii="Calibri" w:hAnsi="Calibri"/>
          <w:b/>
          <w:bCs/>
          <w:color w:val="000000" w:themeColor="text1"/>
          <w:kern w:val="0"/>
          <w:lang w:val="es-419"/>
          <w14:ligatures w14:val="none"/>
        </w:rPr>
      </w:pPr>
    </w:p>
    <w:p w14:paraId="318F596D" w14:textId="4CEF3FA4"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776CA878" w:rsidR="00F47AD8" w:rsidRDefault="00690F37" w:rsidP="00286590">
      <w:pPr>
        <w:rPr>
          <w:bCs/>
          <w:szCs w:val="28"/>
        </w:rPr>
      </w:pPr>
      <w:r w:rsidRPr="00690F37">
        <w:rPr>
          <w:bCs/>
          <w:szCs w:val="28"/>
        </w:rPr>
        <w:t>Este componente formativo aborda la evaluación de operaciones en almacén, incluyendo conceptos, procedimientos y métodos de evaluación, así como indicadores de desempeño, técnicas de cálculo y análisis de resultados. También cubre la estructuración de informes y estrategias de mejora continua, con el fin de optimizar procesos, identificar desviaciones y aumentar la eficiencia en la gestión logística</w:t>
      </w:r>
      <w:r w:rsidR="002837B9" w:rsidRPr="002837B9">
        <w:rPr>
          <w:bCs/>
          <w:szCs w:val="28"/>
        </w:rPr>
        <w:t>.</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52596F3C" w:rsidR="00C407C1" w:rsidRPr="005F0B71" w:rsidRDefault="00690F37" w:rsidP="004D7616">
      <w:pPr>
        <w:ind w:left="3539"/>
        <w:rPr>
          <w:lang w:val="es-419"/>
        </w:rPr>
      </w:pPr>
      <w:r>
        <w:rPr>
          <w:rFonts w:ascii="Calibri" w:hAnsi="Calibri"/>
          <w:b/>
          <w:bCs/>
          <w:color w:val="000000" w:themeColor="text1"/>
          <w:kern w:val="0"/>
          <w:lang w:val="es-419"/>
          <w14:ligatures w14:val="none"/>
        </w:rPr>
        <w:t>Septiembre</w:t>
      </w:r>
      <w:r w:rsidR="003B5A1E">
        <w:rPr>
          <w:rFonts w:ascii="Calibri" w:hAnsi="Calibri"/>
          <w:b/>
          <w:bCs/>
          <w:color w:val="000000" w:themeColor="text1"/>
          <w:kern w:val="0"/>
          <w:lang w:val="es-419"/>
          <w14:ligatures w14:val="none"/>
        </w:rPr>
        <w:t xml:space="preserve"> 2025</w:t>
      </w:r>
      <w:r w:rsidR="00C407C1" w:rsidRPr="005F0B71">
        <w:rPr>
          <w:lang w:val="es-419"/>
        </w:rPr>
        <w:br w:type="page"/>
      </w:r>
    </w:p>
    <w:sdt>
      <w:sdtPr>
        <w:rPr>
          <w:rFonts w:asciiTheme="minorHAnsi" w:eastAsiaTheme="minorEastAsia" w:hAnsiTheme="minorHAnsi" w:cstheme="minorBidi"/>
          <w:b w:val="0"/>
          <w:color w:val="auto"/>
          <w:kern w:val="2"/>
          <w:sz w:val="28"/>
          <w:szCs w:val="28"/>
          <w:lang w:val="es-ES" w:eastAsia="en-US"/>
          <w14:ligatures w14:val="standardContextual"/>
        </w:rPr>
        <w:id w:val="-1828743942"/>
        <w:docPartObj>
          <w:docPartGallery w:val="Table of Contents"/>
          <w:docPartUnique/>
        </w:docPartObj>
      </w:sdtPr>
      <w:sdtContent>
        <w:p w14:paraId="66BF4185" w14:textId="785AAE6E" w:rsidR="00231879" w:rsidRPr="00486024" w:rsidRDefault="00231879" w:rsidP="005F1094">
          <w:pPr>
            <w:pStyle w:val="TtuloTDC"/>
          </w:pPr>
          <w:r w:rsidRPr="00486024">
            <w:rPr>
              <w:lang w:val="es-ES"/>
            </w:rPr>
            <w:t>Tabla de contenido</w:t>
          </w:r>
        </w:p>
        <w:p w14:paraId="1FBA6CBD" w14:textId="1C1234E5" w:rsidR="0010377C" w:rsidRDefault="00231879">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208438789" w:history="1">
            <w:r w:rsidR="0010377C" w:rsidRPr="00CB504E">
              <w:rPr>
                <w:rStyle w:val="Hipervnculo"/>
                <w:noProof/>
              </w:rPr>
              <w:t>Introducción</w:t>
            </w:r>
            <w:r w:rsidR="0010377C">
              <w:rPr>
                <w:noProof/>
                <w:webHidden/>
              </w:rPr>
              <w:tab/>
            </w:r>
            <w:r w:rsidR="0010377C">
              <w:rPr>
                <w:noProof/>
                <w:webHidden/>
              </w:rPr>
              <w:fldChar w:fldCharType="begin"/>
            </w:r>
            <w:r w:rsidR="0010377C">
              <w:rPr>
                <w:noProof/>
                <w:webHidden/>
              </w:rPr>
              <w:instrText xml:space="preserve"> PAGEREF _Toc208438789 \h </w:instrText>
            </w:r>
            <w:r w:rsidR="0010377C">
              <w:rPr>
                <w:noProof/>
                <w:webHidden/>
              </w:rPr>
            </w:r>
            <w:r w:rsidR="0010377C">
              <w:rPr>
                <w:noProof/>
                <w:webHidden/>
              </w:rPr>
              <w:fldChar w:fldCharType="separate"/>
            </w:r>
            <w:r w:rsidR="0010377C">
              <w:rPr>
                <w:noProof/>
                <w:webHidden/>
              </w:rPr>
              <w:t>1</w:t>
            </w:r>
            <w:r w:rsidR="0010377C">
              <w:rPr>
                <w:noProof/>
                <w:webHidden/>
              </w:rPr>
              <w:fldChar w:fldCharType="end"/>
            </w:r>
          </w:hyperlink>
        </w:p>
        <w:p w14:paraId="4DEA5D7C" w14:textId="4110C549" w:rsidR="0010377C" w:rsidRDefault="0010377C">
          <w:pPr>
            <w:pStyle w:val="TDC1"/>
            <w:tabs>
              <w:tab w:val="left" w:pos="1200"/>
              <w:tab w:val="right" w:leader="dot" w:pos="9962"/>
            </w:tabs>
            <w:rPr>
              <w:rFonts w:eastAsiaTheme="minorEastAsia"/>
              <w:noProof/>
              <w:sz w:val="24"/>
              <w:szCs w:val="24"/>
              <w:lang w:eastAsia="es-MX"/>
            </w:rPr>
          </w:pPr>
          <w:hyperlink w:anchor="_Toc208438790" w:history="1">
            <w:r w:rsidRPr="00CB504E">
              <w:rPr>
                <w:rStyle w:val="Hipervnculo"/>
                <w:noProof/>
              </w:rPr>
              <w:t>1.</w:t>
            </w:r>
            <w:r>
              <w:rPr>
                <w:rFonts w:eastAsiaTheme="minorEastAsia"/>
                <w:noProof/>
                <w:sz w:val="24"/>
                <w:szCs w:val="24"/>
                <w:lang w:eastAsia="es-MX"/>
              </w:rPr>
              <w:tab/>
            </w:r>
            <w:r w:rsidRPr="00CB504E">
              <w:rPr>
                <w:rStyle w:val="Hipervnculo"/>
                <w:noProof/>
              </w:rPr>
              <w:t>Evaluación de operaciones de almacén</w:t>
            </w:r>
            <w:r>
              <w:rPr>
                <w:noProof/>
                <w:webHidden/>
              </w:rPr>
              <w:tab/>
            </w:r>
            <w:r>
              <w:rPr>
                <w:noProof/>
                <w:webHidden/>
              </w:rPr>
              <w:fldChar w:fldCharType="begin"/>
            </w:r>
            <w:r>
              <w:rPr>
                <w:noProof/>
                <w:webHidden/>
              </w:rPr>
              <w:instrText xml:space="preserve"> PAGEREF _Toc208438790 \h </w:instrText>
            </w:r>
            <w:r>
              <w:rPr>
                <w:noProof/>
                <w:webHidden/>
              </w:rPr>
            </w:r>
            <w:r>
              <w:rPr>
                <w:noProof/>
                <w:webHidden/>
              </w:rPr>
              <w:fldChar w:fldCharType="separate"/>
            </w:r>
            <w:r>
              <w:rPr>
                <w:noProof/>
                <w:webHidden/>
              </w:rPr>
              <w:t>4</w:t>
            </w:r>
            <w:r>
              <w:rPr>
                <w:noProof/>
                <w:webHidden/>
              </w:rPr>
              <w:fldChar w:fldCharType="end"/>
            </w:r>
          </w:hyperlink>
        </w:p>
        <w:p w14:paraId="33113B2F" w14:textId="6F7E9CB9" w:rsidR="0010377C" w:rsidRDefault="0010377C">
          <w:pPr>
            <w:pStyle w:val="TDC2"/>
            <w:rPr>
              <w:rFonts w:eastAsiaTheme="minorEastAsia"/>
              <w:noProof/>
              <w:sz w:val="24"/>
              <w:szCs w:val="24"/>
              <w:lang w:eastAsia="es-MX"/>
            </w:rPr>
          </w:pPr>
          <w:hyperlink w:anchor="_Toc208438791" w:history="1">
            <w:r w:rsidRPr="00CB504E">
              <w:rPr>
                <w:rStyle w:val="Hipervnculo"/>
                <w:noProof/>
              </w:rPr>
              <w:t>1.1</w:t>
            </w:r>
            <w:r>
              <w:rPr>
                <w:rFonts w:eastAsiaTheme="minorEastAsia"/>
                <w:noProof/>
                <w:sz w:val="24"/>
                <w:szCs w:val="24"/>
                <w:lang w:eastAsia="es-MX"/>
              </w:rPr>
              <w:tab/>
            </w:r>
            <w:r w:rsidRPr="00CB504E">
              <w:rPr>
                <w:rStyle w:val="Hipervnculo"/>
                <w:noProof/>
              </w:rPr>
              <w:t>Concepto</w:t>
            </w:r>
            <w:r>
              <w:rPr>
                <w:noProof/>
                <w:webHidden/>
              </w:rPr>
              <w:tab/>
            </w:r>
            <w:r>
              <w:rPr>
                <w:noProof/>
                <w:webHidden/>
              </w:rPr>
              <w:fldChar w:fldCharType="begin"/>
            </w:r>
            <w:r>
              <w:rPr>
                <w:noProof/>
                <w:webHidden/>
              </w:rPr>
              <w:instrText xml:space="preserve"> PAGEREF _Toc208438791 \h </w:instrText>
            </w:r>
            <w:r>
              <w:rPr>
                <w:noProof/>
                <w:webHidden/>
              </w:rPr>
            </w:r>
            <w:r>
              <w:rPr>
                <w:noProof/>
                <w:webHidden/>
              </w:rPr>
              <w:fldChar w:fldCharType="separate"/>
            </w:r>
            <w:r>
              <w:rPr>
                <w:noProof/>
                <w:webHidden/>
              </w:rPr>
              <w:t>4</w:t>
            </w:r>
            <w:r>
              <w:rPr>
                <w:noProof/>
                <w:webHidden/>
              </w:rPr>
              <w:fldChar w:fldCharType="end"/>
            </w:r>
          </w:hyperlink>
        </w:p>
        <w:p w14:paraId="37184B72" w14:textId="6CD55499" w:rsidR="0010377C" w:rsidRDefault="0010377C">
          <w:pPr>
            <w:pStyle w:val="TDC2"/>
            <w:rPr>
              <w:rFonts w:eastAsiaTheme="minorEastAsia"/>
              <w:noProof/>
              <w:sz w:val="24"/>
              <w:szCs w:val="24"/>
              <w:lang w:eastAsia="es-MX"/>
            </w:rPr>
          </w:pPr>
          <w:hyperlink w:anchor="_Toc208438792" w:history="1">
            <w:r w:rsidRPr="00CB504E">
              <w:rPr>
                <w:rStyle w:val="Hipervnculo"/>
                <w:noProof/>
              </w:rPr>
              <w:t>1.2</w:t>
            </w:r>
            <w:r>
              <w:rPr>
                <w:rFonts w:eastAsiaTheme="minorEastAsia"/>
                <w:noProof/>
                <w:sz w:val="24"/>
                <w:szCs w:val="24"/>
                <w:lang w:eastAsia="es-MX"/>
              </w:rPr>
              <w:tab/>
            </w:r>
            <w:r w:rsidRPr="00CB504E">
              <w:rPr>
                <w:rStyle w:val="Hipervnculo"/>
                <w:noProof/>
              </w:rPr>
              <w:t>Procedimiento</w:t>
            </w:r>
            <w:r>
              <w:rPr>
                <w:noProof/>
                <w:webHidden/>
              </w:rPr>
              <w:tab/>
            </w:r>
            <w:r>
              <w:rPr>
                <w:noProof/>
                <w:webHidden/>
              </w:rPr>
              <w:fldChar w:fldCharType="begin"/>
            </w:r>
            <w:r>
              <w:rPr>
                <w:noProof/>
                <w:webHidden/>
              </w:rPr>
              <w:instrText xml:space="preserve"> PAGEREF _Toc208438792 \h </w:instrText>
            </w:r>
            <w:r>
              <w:rPr>
                <w:noProof/>
                <w:webHidden/>
              </w:rPr>
            </w:r>
            <w:r>
              <w:rPr>
                <w:noProof/>
                <w:webHidden/>
              </w:rPr>
              <w:fldChar w:fldCharType="separate"/>
            </w:r>
            <w:r>
              <w:rPr>
                <w:noProof/>
                <w:webHidden/>
              </w:rPr>
              <w:t>5</w:t>
            </w:r>
            <w:r>
              <w:rPr>
                <w:noProof/>
                <w:webHidden/>
              </w:rPr>
              <w:fldChar w:fldCharType="end"/>
            </w:r>
          </w:hyperlink>
        </w:p>
        <w:p w14:paraId="3A13384B" w14:textId="680BFEAB" w:rsidR="0010377C" w:rsidRDefault="0010377C">
          <w:pPr>
            <w:pStyle w:val="TDC2"/>
            <w:rPr>
              <w:rFonts w:eastAsiaTheme="minorEastAsia"/>
              <w:noProof/>
              <w:sz w:val="24"/>
              <w:szCs w:val="24"/>
              <w:lang w:eastAsia="es-MX"/>
            </w:rPr>
          </w:pPr>
          <w:hyperlink w:anchor="_Toc208438793" w:history="1">
            <w:r w:rsidRPr="00CB504E">
              <w:rPr>
                <w:rStyle w:val="Hipervnculo"/>
                <w:noProof/>
              </w:rPr>
              <w:t>1.3 Métodos de evaluación</w:t>
            </w:r>
            <w:r>
              <w:rPr>
                <w:noProof/>
                <w:webHidden/>
              </w:rPr>
              <w:tab/>
            </w:r>
            <w:r>
              <w:rPr>
                <w:noProof/>
                <w:webHidden/>
              </w:rPr>
              <w:fldChar w:fldCharType="begin"/>
            </w:r>
            <w:r>
              <w:rPr>
                <w:noProof/>
                <w:webHidden/>
              </w:rPr>
              <w:instrText xml:space="preserve"> PAGEREF _Toc208438793 \h </w:instrText>
            </w:r>
            <w:r>
              <w:rPr>
                <w:noProof/>
                <w:webHidden/>
              </w:rPr>
            </w:r>
            <w:r>
              <w:rPr>
                <w:noProof/>
                <w:webHidden/>
              </w:rPr>
              <w:fldChar w:fldCharType="separate"/>
            </w:r>
            <w:r>
              <w:rPr>
                <w:noProof/>
                <w:webHidden/>
              </w:rPr>
              <w:t>6</w:t>
            </w:r>
            <w:r>
              <w:rPr>
                <w:noProof/>
                <w:webHidden/>
              </w:rPr>
              <w:fldChar w:fldCharType="end"/>
            </w:r>
          </w:hyperlink>
        </w:p>
        <w:p w14:paraId="0E6373F5" w14:textId="3E4298D2" w:rsidR="0010377C" w:rsidRDefault="0010377C">
          <w:pPr>
            <w:pStyle w:val="TDC1"/>
            <w:tabs>
              <w:tab w:val="left" w:pos="1200"/>
              <w:tab w:val="right" w:leader="dot" w:pos="9962"/>
            </w:tabs>
            <w:rPr>
              <w:rFonts w:eastAsiaTheme="minorEastAsia"/>
              <w:noProof/>
              <w:sz w:val="24"/>
              <w:szCs w:val="24"/>
              <w:lang w:eastAsia="es-MX"/>
            </w:rPr>
          </w:pPr>
          <w:hyperlink w:anchor="_Toc208438794" w:history="1">
            <w:r w:rsidRPr="00CB504E">
              <w:rPr>
                <w:rStyle w:val="Hipervnculo"/>
                <w:noProof/>
              </w:rPr>
              <w:t>2.</w:t>
            </w:r>
            <w:r>
              <w:rPr>
                <w:rFonts w:eastAsiaTheme="minorEastAsia"/>
                <w:noProof/>
                <w:sz w:val="24"/>
                <w:szCs w:val="24"/>
                <w:lang w:eastAsia="es-MX"/>
              </w:rPr>
              <w:tab/>
            </w:r>
            <w:r w:rsidRPr="00CB504E">
              <w:rPr>
                <w:rStyle w:val="Hipervnculo"/>
                <w:noProof/>
              </w:rPr>
              <w:t>Indicadores de desempeño</w:t>
            </w:r>
            <w:r>
              <w:rPr>
                <w:noProof/>
                <w:webHidden/>
              </w:rPr>
              <w:tab/>
            </w:r>
            <w:r>
              <w:rPr>
                <w:noProof/>
                <w:webHidden/>
              </w:rPr>
              <w:fldChar w:fldCharType="begin"/>
            </w:r>
            <w:r>
              <w:rPr>
                <w:noProof/>
                <w:webHidden/>
              </w:rPr>
              <w:instrText xml:space="preserve"> PAGEREF _Toc208438794 \h </w:instrText>
            </w:r>
            <w:r>
              <w:rPr>
                <w:noProof/>
                <w:webHidden/>
              </w:rPr>
            </w:r>
            <w:r>
              <w:rPr>
                <w:noProof/>
                <w:webHidden/>
              </w:rPr>
              <w:fldChar w:fldCharType="separate"/>
            </w:r>
            <w:r>
              <w:rPr>
                <w:noProof/>
                <w:webHidden/>
              </w:rPr>
              <w:t>11</w:t>
            </w:r>
            <w:r>
              <w:rPr>
                <w:noProof/>
                <w:webHidden/>
              </w:rPr>
              <w:fldChar w:fldCharType="end"/>
            </w:r>
          </w:hyperlink>
        </w:p>
        <w:p w14:paraId="18644843" w14:textId="031542F3" w:rsidR="0010377C" w:rsidRDefault="0010377C">
          <w:pPr>
            <w:pStyle w:val="TDC2"/>
            <w:rPr>
              <w:rFonts w:eastAsiaTheme="minorEastAsia"/>
              <w:noProof/>
              <w:sz w:val="24"/>
              <w:szCs w:val="24"/>
              <w:lang w:eastAsia="es-MX"/>
            </w:rPr>
          </w:pPr>
          <w:hyperlink w:anchor="_Toc208438795" w:history="1">
            <w:r w:rsidRPr="00CB504E">
              <w:rPr>
                <w:rStyle w:val="Hipervnculo"/>
                <w:noProof/>
              </w:rPr>
              <w:t>2.1 Tipos</w:t>
            </w:r>
            <w:r>
              <w:rPr>
                <w:noProof/>
                <w:webHidden/>
              </w:rPr>
              <w:tab/>
            </w:r>
            <w:r>
              <w:rPr>
                <w:noProof/>
                <w:webHidden/>
              </w:rPr>
              <w:fldChar w:fldCharType="begin"/>
            </w:r>
            <w:r>
              <w:rPr>
                <w:noProof/>
                <w:webHidden/>
              </w:rPr>
              <w:instrText xml:space="preserve"> PAGEREF _Toc208438795 \h </w:instrText>
            </w:r>
            <w:r>
              <w:rPr>
                <w:noProof/>
                <w:webHidden/>
              </w:rPr>
            </w:r>
            <w:r>
              <w:rPr>
                <w:noProof/>
                <w:webHidden/>
              </w:rPr>
              <w:fldChar w:fldCharType="separate"/>
            </w:r>
            <w:r>
              <w:rPr>
                <w:noProof/>
                <w:webHidden/>
              </w:rPr>
              <w:t>11</w:t>
            </w:r>
            <w:r>
              <w:rPr>
                <w:noProof/>
                <w:webHidden/>
              </w:rPr>
              <w:fldChar w:fldCharType="end"/>
            </w:r>
          </w:hyperlink>
        </w:p>
        <w:p w14:paraId="5A34E60A" w14:textId="20304A82" w:rsidR="0010377C" w:rsidRDefault="0010377C">
          <w:pPr>
            <w:pStyle w:val="TDC2"/>
            <w:rPr>
              <w:rFonts w:eastAsiaTheme="minorEastAsia"/>
              <w:noProof/>
              <w:sz w:val="24"/>
              <w:szCs w:val="24"/>
              <w:lang w:eastAsia="es-MX"/>
            </w:rPr>
          </w:pPr>
          <w:hyperlink w:anchor="_Toc208438796" w:history="1">
            <w:r w:rsidRPr="00CB504E">
              <w:rPr>
                <w:rStyle w:val="Hipervnculo"/>
                <w:noProof/>
              </w:rPr>
              <w:t>2.2 Tipos de variables</w:t>
            </w:r>
            <w:r>
              <w:rPr>
                <w:noProof/>
                <w:webHidden/>
              </w:rPr>
              <w:tab/>
            </w:r>
            <w:r>
              <w:rPr>
                <w:noProof/>
                <w:webHidden/>
              </w:rPr>
              <w:fldChar w:fldCharType="begin"/>
            </w:r>
            <w:r>
              <w:rPr>
                <w:noProof/>
                <w:webHidden/>
              </w:rPr>
              <w:instrText xml:space="preserve"> PAGEREF _Toc208438796 \h </w:instrText>
            </w:r>
            <w:r>
              <w:rPr>
                <w:noProof/>
                <w:webHidden/>
              </w:rPr>
            </w:r>
            <w:r>
              <w:rPr>
                <w:noProof/>
                <w:webHidden/>
              </w:rPr>
              <w:fldChar w:fldCharType="separate"/>
            </w:r>
            <w:r>
              <w:rPr>
                <w:noProof/>
                <w:webHidden/>
              </w:rPr>
              <w:t>18</w:t>
            </w:r>
            <w:r>
              <w:rPr>
                <w:noProof/>
                <w:webHidden/>
              </w:rPr>
              <w:fldChar w:fldCharType="end"/>
            </w:r>
          </w:hyperlink>
        </w:p>
        <w:p w14:paraId="3A69F436" w14:textId="60F906E3" w:rsidR="0010377C" w:rsidRDefault="0010377C">
          <w:pPr>
            <w:pStyle w:val="TDC2"/>
            <w:rPr>
              <w:rFonts w:eastAsiaTheme="minorEastAsia"/>
              <w:noProof/>
              <w:sz w:val="24"/>
              <w:szCs w:val="24"/>
              <w:lang w:eastAsia="es-MX"/>
            </w:rPr>
          </w:pPr>
          <w:hyperlink w:anchor="_Toc208438797" w:history="1">
            <w:r w:rsidRPr="00CB504E">
              <w:rPr>
                <w:rStyle w:val="Hipervnculo"/>
                <w:noProof/>
              </w:rPr>
              <w:t>2.3 Técnicas de cálculo</w:t>
            </w:r>
            <w:r>
              <w:rPr>
                <w:noProof/>
                <w:webHidden/>
              </w:rPr>
              <w:tab/>
            </w:r>
            <w:r>
              <w:rPr>
                <w:noProof/>
                <w:webHidden/>
              </w:rPr>
              <w:fldChar w:fldCharType="begin"/>
            </w:r>
            <w:r>
              <w:rPr>
                <w:noProof/>
                <w:webHidden/>
              </w:rPr>
              <w:instrText xml:space="preserve"> PAGEREF _Toc208438797 \h </w:instrText>
            </w:r>
            <w:r>
              <w:rPr>
                <w:noProof/>
                <w:webHidden/>
              </w:rPr>
            </w:r>
            <w:r>
              <w:rPr>
                <w:noProof/>
                <w:webHidden/>
              </w:rPr>
              <w:fldChar w:fldCharType="separate"/>
            </w:r>
            <w:r>
              <w:rPr>
                <w:noProof/>
                <w:webHidden/>
              </w:rPr>
              <w:t>21</w:t>
            </w:r>
            <w:r>
              <w:rPr>
                <w:noProof/>
                <w:webHidden/>
              </w:rPr>
              <w:fldChar w:fldCharType="end"/>
            </w:r>
          </w:hyperlink>
        </w:p>
        <w:p w14:paraId="0DCA88A6" w14:textId="685A0EBF" w:rsidR="0010377C" w:rsidRDefault="0010377C">
          <w:pPr>
            <w:pStyle w:val="TDC2"/>
            <w:rPr>
              <w:rFonts w:eastAsiaTheme="minorEastAsia"/>
              <w:noProof/>
              <w:sz w:val="24"/>
              <w:szCs w:val="24"/>
              <w:lang w:eastAsia="es-MX"/>
            </w:rPr>
          </w:pPr>
          <w:hyperlink w:anchor="_Toc208438798" w:history="1">
            <w:r w:rsidRPr="00CB504E">
              <w:rPr>
                <w:rStyle w:val="Hipervnculo"/>
                <w:noProof/>
              </w:rPr>
              <w:t>2.4 Tipos de desviaciones o hallazgos</w:t>
            </w:r>
            <w:r>
              <w:rPr>
                <w:noProof/>
                <w:webHidden/>
              </w:rPr>
              <w:tab/>
            </w:r>
            <w:r>
              <w:rPr>
                <w:noProof/>
                <w:webHidden/>
              </w:rPr>
              <w:fldChar w:fldCharType="begin"/>
            </w:r>
            <w:r>
              <w:rPr>
                <w:noProof/>
                <w:webHidden/>
              </w:rPr>
              <w:instrText xml:space="preserve"> PAGEREF _Toc208438798 \h </w:instrText>
            </w:r>
            <w:r>
              <w:rPr>
                <w:noProof/>
                <w:webHidden/>
              </w:rPr>
            </w:r>
            <w:r>
              <w:rPr>
                <w:noProof/>
                <w:webHidden/>
              </w:rPr>
              <w:fldChar w:fldCharType="separate"/>
            </w:r>
            <w:r>
              <w:rPr>
                <w:noProof/>
                <w:webHidden/>
              </w:rPr>
              <w:t>21</w:t>
            </w:r>
            <w:r>
              <w:rPr>
                <w:noProof/>
                <w:webHidden/>
              </w:rPr>
              <w:fldChar w:fldCharType="end"/>
            </w:r>
          </w:hyperlink>
        </w:p>
        <w:p w14:paraId="2DE8F14B" w14:textId="7FF3610C" w:rsidR="0010377C" w:rsidRDefault="0010377C">
          <w:pPr>
            <w:pStyle w:val="TDC2"/>
            <w:rPr>
              <w:rFonts w:eastAsiaTheme="minorEastAsia"/>
              <w:noProof/>
              <w:sz w:val="24"/>
              <w:szCs w:val="24"/>
              <w:lang w:eastAsia="es-MX"/>
            </w:rPr>
          </w:pPr>
          <w:hyperlink w:anchor="_Toc208438799" w:history="1">
            <w:r w:rsidRPr="00CB504E">
              <w:rPr>
                <w:rStyle w:val="Hipervnculo"/>
                <w:noProof/>
              </w:rPr>
              <w:t>2.5 Validación y estandarización</w:t>
            </w:r>
            <w:r>
              <w:rPr>
                <w:noProof/>
                <w:webHidden/>
              </w:rPr>
              <w:tab/>
            </w:r>
            <w:r>
              <w:rPr>
                <w:noProof/>
                <w:webHidden/>
              </w:rPr>
              <w:fldChar w:fldCharType="begin"/>
            </w:r>
            <w:r>
              <w:rPr>
                <w:noProof/>
                <w:webHidden/>
              </w:rPr>
              <w:instrText xml:space="preserve"> PAGEREF _Toc208438799 \h </w:instrText>
            </w:r>
            <w:r>
              <w:rPr>
                <w:noProof/>
                <w:webHidden/>
              </w:rPr>
            </w:r>
            <w:r>
              <w:rPr>
                <w:noProof/>
                <w:webHidden/>
              </w:rPr>
              <w:fldChar w:fldCharType="separate"/>
            </w:r>
            <w:r>
              <w:rPr>
                <w:noProof/>
                <w:webHidden/>
              </w:rPr>
              <w:t>23</w:t>
            </w:r>
            <w:r>
              <w:rPr>
                <w:noProof/>
                <w:webHidden/>
              </w:rPr>
              <w:fldChar w:fldCharType="end"/>
            </w:r>
          </w:hyperlink>
        </w:p>
        <w:p w14:paraId="5C7D8B6F" w14:textId="24597841" w:rsidR="0010377C" w:rsidRDefault="0010377C">
          <w:pPr>
            <w:pStyle w:val="TDC1"/>
            <w:tabs>
              <w:tab w:val="left" w:pos="1200"/>
              <w:tab w:val="right" w:leader="dot" w:pos="9962"/>
            </w:tabs>
            <w:rPr>
              <w:rFonts w:eastAsiaTheme="minorEastAsia"/>
              <w:noProof/>
              <w:sz w:val="24"/>
              <w:szCs w:val="24"/>
              <w:lang w:eastAsia="es-MX"/>
            </w:rPr>
          </w:pPr>
          <w:hyperlink w:anchor="_Toc208438800" w:history="1">
            <w:r w:rsidRPr="00CB504E">
              <w:rPr>
                <w:rStyle w:val="Hipervnculo"/>
                <w:noProof/>
              </w:rPr>
              <w:t>3.</w:t>
            </w:r>
            <w:r>
              <w:rPr>
                <w:rFonts w:eastAsiaTheme="minorEastAsia"/>
                <w:noProof/>
                <w:sz w:val="24"/>
                <w:szCs w:val="24"/>
                <w:lang w:eastAsia="es-MX"/>
              </w:rPr>
              <w:tab/>
            </w:r>
            <w:r w:rsidRPr="00CB504E">
              <w:rPr>
                <w:rStyle w:val="Hipervnculo"/>
                <w:noProof/>
              </w:rPr>
              <w:t>Análisis de resultados</w:t>
            </w:r>
            <w:r>
              <w:rPr>
                <w:noProof/>
                <w:webHidden/>
              </w:rPr>
              <w:tab/>
            </w:r>
            <w:r>
              <w:rPr>
                <w:noProof/>
                <w:webHidden/>
              </w:rPr>
              <w:fldChar w:fldCharType="begin"/>
            </w:r>
            <w:r>
              <w:rPr>
                <w:noProof/>
                <w:webHidden/>
              </w:rPr>
              <w:instrText xml:space="preserve"> PAGEREF _Toc208438800 \h </w:instrText>
            </w:r>
            <w:r>
              <w:rPr>
                <w:noProof/>
                <w:webHidden/>
              </w:rPr>
            </w:r>
            <w:r>
              <w:rPr>
                <w:noProof/>
                <w:webHidden/>
              </w:rPr>
              <w:fldChar w:fldCharType="separate"/>
            </w:r>
            <w:r>
              <w:rPr>
                <w:noProof/>
                <w:webHidden/>
              </w:rPr>
              <w:t>25</w:t>
            </w:r>
            <w:r>
              <w:rPr>
                <w:noProof/>
                <w:webHidden/>
              </w:rPr>
              <w:fldChar w:fldCharType="end"/>
            </w:r>
          </w:hyperlink>
        </w:p>
        <w:p w14:paraId="575AFC36" w14:textId="678F609E" w:rsidR="0010377C" w:rsidRDefault="0010377C">
          <w:pPr>
            <w:pStyle w:val="TDC2"/>
            <w:rPr>
              <w:rFonts w:eastAsiaTheme="minorEastAsia"/>
              <w:noProof/>
              <w:sz w:val="24"/>
              <w:szCs w:val="24"/>
              <w:lang w:eastAsia="es-MX"/>
            </w:rPr>
          </w:pPr>
          <w:hyperlink w:anchor="_Toc208438801" w:history="1">
            <w:r w:rsidRPr="00CB504E">
              <w:rPr>
                <w:rStyle w:val="Hipervnculo"/>
                <w:noProof/>
              </w:rPr>
              <w:t>3.1 Metodologías estructuradas</w:t>
            </w:r>
            <w:r>
              <w:rPr>
                <w:noProof/>
                <w:webHidden/>
              </w:rPr>
              <w:tab/>
            </w:r>
            <w:r>
              <w:rPr>
                <w:noProof/>
                <w:webHidden/>
              </w:rPr>
              <w:fldChar w:fldCharType="begin"/>
            </w:r>
            <w:r>
              <w:rPr>
                <w:noProof/>
                <w:webHidden/>
              </w:rPr>
              <w:instrText xml:space="preserve"> PAGEREF _Toc208438801 \h </w:instrText>
            </w:r>
            <w:r>
              <w:rPr>
                <w:noProof/>
                <w:webHidden/>
              </w:rPr>
            </w:r>
            <w:r>
              <w:rPr>
                <w:noProof/>
                <w:webHidden/>
              </w:rPr>
              <w:fldChar w:fldCharType="separate"/>
            </w:r>
            <w:r>
              <w:rPr>
                <w:noProof/>
                <w:webHidden/>
              </w:rPr>
              <w:t>25</w:t>
            </w:r>
            <w:r>
              <w:rPr>
                <w:noProof/>
                <w:webHidden/>
              </w:rPr>
              <w:fldChar w:fldCharType="end"/>
            </w:r>
          </w:hyperlink>
        </w:p>
        <w:p w14:paraId="588A8A1E" w14:textId="329FBE3B" w:rsidR="0010377C" w:rsidRDefault="0010377C">
          <w:pPr>
            <w:pStyle w:val="TDC2"/>
            <w:rPr>
              <w:rFonts w:eastAsiaTheme="minorEastAsia"/>
              <w:noProof/>
              <w:sz w:val="24"/>
              <w:szCs w:val="24"/>
              <w:lang w:eastAsia="es-MX"/>
            </w:rPr>
          </w:pPr>
          <w:hyperlink w:anchor="_Toc208438802" w:history="1">
            <w:r w:rsidRPr="00CB504E">
              <w:rPr>
                <w:rStyle w:val="Hipervnculo"/>
                <w:noProof/>
              </w:rPr>
              <w:t>3.2 Técnicas de análisis</w:t>
            </w:r>
            <w:r>
              <w:rPr>
                <w:noProof/>
                <w:webHidden/>
              </w:rPr>
              <w:tab/>
            </w:r>
            <w:r>
              <w:rPr>
                <w:noProof/>
                <w:webHidden/>
              </w:rPr>
              <w:fldChar w:fldCharType="begin"/>
            </w:r>
            <w:r>
              <w:rPr>
                <w:noProof/>
                <w:webHidden/>
              </w:rPr>
              <w:instrText xml:space="preserve"> PAGEREF _Toc208438802 \h </w:instrText>
            </w:r>
            <w:r>
              <w:rPr>
                <w:noProof/>
                <w:webHidden/>
              </w:rPr>
            </w:r>
            <w:r>
              <w:rPr>
                <w:noProof/>
                <w:webHidden/>
              </w:rPr>
              <w:fldChar w:fldCharType="separate"/>
            </w:r>
            <w:r>
              <w:rPr>
                <w:noProof/>
                <w:webHidden/>
              </w:rPr>
              <w:t>26</w:t>
            </w:r>
            <w:r>
              <w:rPr>
                <w:noProof/>
                <w:webHidden/>
              </w:rPr>
              <w:fldChar w:fldCharType="end"/>
            </w:r>
          </w:hyperlink>
        </w:p>
        <w:p w14:paraId="55E18D52" w14:textId="19055739" w:rsidR="0010377C" w:rsidRDefault="0010377C">
          <w:pPr>
            <w:pStyle w:val="TDC1"/>
            <w:tabs>
              <w:tab w:val="left" w:pos="1200"/>
              <w:tab w:val="right" w:leader="dot" w:pos="9962"/>
            </w:tabs>
            <w:rPr>
              <w:rFonts w:eastAsiaTheme="minorEastAsia"/>
              <w:noProof/>
              <w:sz w:val="24"/>
              <w:szCs w:val="24"/>
              <w:lang w:eastAsia="es-MX"/>
            </w:rPr>
          </w:pPr>
          <w:hyperlink w:anchor="_Toc208438803" w:history="1">
            <w:r w:rsidRPr="00CB504E">
              <w:rPr>
                <w:rStyle w:val="Hipervnculo"/>
                <w:noProof/>
              </w:rPr>
              <w:t>4.</w:t>
            </w:r>
            <w:r>
              <w:rPr>
                <w:rFonts w:eastAsiaTheme="minorEastAsia"/>
                <w:noProof/>
                <w:sz w:val="24"/>
                <w:szCs w:val="24"/>
                <w:lang w:eastAsia="es-MX"/>
              </w:rPr>
              <w:tab/>
            </w:r>
            <w:r w:rsidRPr="00CB504E">
              <w:rPr>
                <w:rStyle w:val="Hipervnculo"/>
                <w:noProof/>
              </w:rPr>
              <w:t>Estructura</w:t>
            </w:r>
            <w:r>
              <w:rPr>
                <w:noProof/>
                <w:webHidden/>
              </w:rPr>
              <w:tab/>
            </w:r>
            <w:r>
              <w:rPr>
                <w:noProof/>
                <w:webHidden/>
              </w:rPr>
              <w:fldChar w:fldCharType="begin"/>
            </w:r>
            <w:r>
              <w:rPr>
                <w:noProof/>
                <w:webHidden/>
              </w:rPr>
              <w:instrText xml:space="preserve"> PAGEREF _Toc208438803 \h </w:instrText>
            </w:r>
            <w:r>
              <w:rPr>
                <w:noProof/>
                <w:webHidden/>
              </w:rPr>
            </w:r>
            <w:r>
              <w:rPr>
                <w:noProof/>
                <w:webHidden/>
              </w:rPr>
              <w:fldChar w:fldCharType="separate"/>
            </w:r>
            <w:r>
              <w:rPr>
                <w:noProof/>
                <w:webHidden/>
              </w:rPr>
              <w:t>27</w:t>
            </w:r>
            <w:r>
              <w:rPr>
                <w:noProof/>
                <w:webHidden/>
              </w:rPr>
              <w:fldChar w:fldCharType="end"/>
            </w:r>
          </w:hyperlink>
        </w:p>
        <w:p w14:paraId="48F75642" w14:textId="191DE9BB" w:rsidR="0010377C" w:rsidRDefault="0010377C">
          <w:pPr>
            <w:pStyle w:val="TDC2"/>
            <w:rPr>
              <w:rFonts w:eastAsiaTheme="minorEastAsia"/>
              <w:noProof/>
              <w:sz w:val="24"/>
              <w:szCs w:val="24"/>
              <w:lang w:eastAsia="es-MX"/>
            </w:rPr>
          </w:pPr>
          <w:hyperlink w:anchor="_Toc208438804" w:history="1">
            <w:r w:rsidRPr="00CB504E">
              <w:rPr>
                <w:rStyle w:val="Hipervnculo"/>
                <w:noProof/>
              </w:rPr>
              <w:t>4.2 Técnicas de redacción y presentación</w:t>
            </w:r>
            <w:r>
              <w:rPr>
                <w:noProof/>
                <w:webHidden/>
              </w:rPr>
              <w:tab/>
            </w:r>
            <w:r>
              <w:rPr>
                <w:noProof/>
                <w:webHidden/>
              </w:rPr>
              <w:fldChar w:fldCharType="begin"/>
            </w:r>
            <w:r>
              <w:rPr>
                <w:noProof/>
                <w:webHidden/>
              </w:rPr>
              <w:instrText xml:space="preserve"> PAGEREF _Toc208438804 \h </w:instrText>
            </w:r>
            <w:r>
              <w:rPr>
                <w:noProof/>
                <w:webHidden/>
              </w:rPr>
            </w:r>
            <w:r>
              <w:rPr>
                <w:noProof/>
                <w:webHidden/>
              </w:rPr>
              <w:fldChar w:fldCharType="separate"/>
            </w:r>
            <w:r>
              <w:rPr>
                <w:noProof/>
                <w:webHidden/>
              </w:rPr>
              <w:t>28</w:t>
            </w:r>
            <w:r>
              <w:rPr>
                <w:noProof/>
                <w:webHidden/>
              </w:rPr>
              <w:fldChar w:fldCharType="end"/>
            </w:r>
          </w:hyperlink>
        </w:p>
        <w:p w14:paraId="53B50927" w14:textId="2AC19E17" w:rsidR="0010377C" w:rsidRDefault="0010377C">
          <w:pPr>
            <w:pStyle w:val="TDC1"/>
            <w:tabs>
              <w:tab w:val="left" w:pos="1200"/>
              <w:tab w:val="right" w:leader="dot" w:pos="9962"/>
            </w:tabs>
            <w:rPr>
              <w:rFonts w:eastAsiaTheme="minorEastAsia"/>
              <w:noProof/>
              <w:sz w:val="24"/>
              <w:szCs w:val="24"/>
              <w:lang w:eastAsia="es-MX"/>
            </w:rPr>
          </w:pPr>
          <w:hyperlink w:anchor="_Toc208438805" w:history="1">
            <w:r w:rsidRPr="00CB504E">
              <w:rPr>
                <w:rStyle w:val="Hipervnculo"/>
                <w:noProof/>
              </w:rPr>
              <w:t>5.</w:t>
            </w:r>
            <w:r>
              <w:rPr>
                <w:rFonts w:eastAsiaTheme="minorEastAsia"/>
                <w:noProof/>
                <w:sz w:val="24"/>
                <w:szCs w:val="24"/>
                <w:lang w:eastAsia="es-MX"/>
              </w:rPr>
              <w:tab/>
            </w:r>
            <w:r w:rsidRPr="00CB504E">
              <w:rPr>
                <w:rStyle w:val="Hipervnculo"/>
                <w:noProof/>
              </w:rPr>
              <w:t>Mejora continua en almacén</w:t>
            </w:r>
            <w:r>
              <w:rPr>
                <w:noProof/>
                <w:webHidden/>
              </w:rPr>
              <w:tab/>
            </w:r>
            <w:r>
              <w:rPr>
                <w:noProof/>
                <w:webHidden/>
              </w:rPr>
              <w:fldChar w:fldCharType="begin"/>
            </w:r>
            <w:r>
              <w:rPr>
                <w:noProof/>
                <w:webHidden/>
              </w:rPr>
              <w:instrText xml:space="preserve"> PAGEREF _Toc208438805 \h </w:instrText>
            </w:r>
            <w:r>
              <w:rPr>
                <w:noProof/>
                <w:webHidden/>
              </w:rPr>
            </w:r>
            <w:r>
              <w:rPr>
                <w:noProof/>
                <w:webHidden/>
              </w:rPr>
              <w:fldChar w:fldCharType="separate"/>
            </w:r>
            <w:r>
              <w:rPr>
                <w:noProof/>
                <w:webHidden/>
              </w:rPr>
              <w:t>31</w:t>
            </w:r>
            <w:r>
              <w:rPr>
                <w:noProof/>
                <w:webHidden/>
              </w:rPr>
              <w:fldChar w:fldCharType="end"/>
            </w:r>
          </w:hyperlink>
        </w:p>
        <w:p w14:paraId="632CFB93" w14:textId="409CBDB7" w:rsidR="0010377C" w:rsidRDefault="0010377C">
          <w:pPr>
            <w:pStyle w:val="TDC2"/>
            <w:rPr>
              <w:rFonts w:eastAsiaTheme="minorEastAsia"/>
              <w:noProof/>
              <w:sz w:val="24"/>
              <w:szCs w:val="24"/>
              <w:lang w:eastAsia="es-MX"/>
            </w:rPr>
          </w:pPr>
          <w:hyperlink w:anchor="_Toc208438806" w:history="1">
            <w:r w:rsidRPr="00CB504E">
              <w:rPr>
                <w:rStyle w:val="Hipervnculo"/>
                <w:noProof/>
              </w:rPr>
              <w:t>5.1 Concepto</w:t>
            </w:r>
            <w:r>
              <w:rPr>
                <w:noProof/>
                <w:webHidden/>
              </w:rPr>
              <w:tab/>
            </w:r>
            <w:r>
              <w:rPr>
                <w:noProof/>
                <w:webHidden/>
              </w:rPr>
              <w:fldChar w:fldCharType="begin"/>
            </w:r>
            <w:r>
              <w:rPr>
                <w:noProof/>
                <w:webHidden/>
              </w:rPr>
              <w:instrText xml:space="preserve"> PAGEREF _Toc208438806 \h </w:instrText>
            </w:r>
            <w:r>
              <w:rPr>
                <w:noProof/>
                <w:webHidden/>
              </w:rPr>
            </w:r>
            <w:r>
              <w:rPr>
                <w:noProof/>
                <w:webHidden/>
              </w:rPr>
              <w:fldChar w:fldCharType="separate"/>
            </w:r>
            <w:r>
              <w:rPr>
                <w:noProof/>
                <w:webHidden/>
              </w:rPr>
              <w:t>31</w:t>
            </w:r>
            <w:r>
              <w:rPr>
                <w:noProof/>
                <w:webHidden/>
              </w:rPr>
              <w:fldChar w:fldCharType="end"/>
            </w:r>
          </w:hyperlink>
        </w:p>
        <w:p w14:paraId="4FBC3182" w14:textId="69EE607E" w:rsidR="0010377C" w:rsidRDefault="0010377C">
          <w:pPr>
            <w:pStyle w:val="TDC2"/>
            <w:rPr>
              <w:rFonts w:eastAsiaTheme="minorEastAsia"/>
              <w:noProof/>
              <w:sz w:val="24"/>
              <w:szCs w:val="24"/>
              <w:lang w:eastAsia="es-MX"/>
            </w:rPr>
          </w:pPr>
          <w:hyperlink w:anchor="_Toc208438807" w:history="1">
            <w:r w:rsidRPr="00CB504E">
              <w:rPr>
                <w:rStyle w:val="Hipervnculo"/>
                <w:noProof/>
              </w:rPr>
              <w:t>5.2 Acciones y estrategias</w:t>
            </w:r>
            <w:r>
              <w:rPr>
                <w:noProof/>
                <w:webHidden/>
              </w:rPr>
              <w:tab/>
            </w:r>
            <w:r>
              <w:rPr>
                <w:noProof/>
                <w:webHidden/>
              </w:rPr>
              <w:fldChar w:fldCharType="begin"/>
            </w:r>
            <w:r>
              <w:rPr>
                <w:noProof/>
                <w:webHidden/>
              </w:rPr>
              <w:instrText xml:space="preserve"> PAGEREF _Toc208438807 \h </w:instrText>
            </w:r>
            <w:r>
              <w:rPr>
                <w:noProof/>
                <w:webHidden/>
              </w:rPr>
            </w:r>
            <w:r>
              <w:rPr>
                <w:noProof/>
                <w:webHidden/>
              </w:rPr>
              <w:fldChar w:fldCharType="separate"/>
            </w:r>
            <w:r>
              <w:rPr>
                <w:noProof/>
                <w:webHidden/>
              </w:rPr>
              <w:t>31</w:t>
            </w:r>
            <w:r>
              <w:rPr>
                <w:noProof/>
                <w:webHidden/>
              </w:rPr>
              <w:fldChar w:fldCharType="end"/>
            </w:r>
          </w:hyperlink>
        </w:p>
        <w:p w14:paraId="01C432C7" w14:textId="76AFCE19" w:rsidR="0010377C" w:rsidRDefault="0010377C">
          <w:pPr>
            <w:pStyle w:val="TDC1"/>
            <w:tabs>
              <w:tab w:val="right" w:leader="dot" w:pos="9962"/>
            </w:tabs>
            <w:rPr>
              <w:rFonts w:eastAsiaTheme="minorEastAsia"/>
              <w:noProof/>
              <w:sz w:val="24"/>
              <w:szCs w:val="24"/>
              <w:lang w:eastAsia="es-MX"/>
            </w:rPr>
          </w:pPr>
          <w:hyperlink w:anchor="_Toc208438808" w:history="1">
            <w:r w:rsidRPr="00CB504E">
              <w:rPr>
                <w:rStyle w:val="Hipervnculo"/>
                <w:noProof/>
              </w:rPr>
              <w:t>Síntesis</w:t>
            </w:r>
            <w:r>
              <w:rPr>
                <w:noProof/>
                <w:webHidden/>
              </w:rPr>
              <w:tab/>
            </w:r>
            <w:r>
              <w:rPr>
                <w:noProof/>
                <w:webHidden/>
              </w:rPr>
              <w:fldChar w:fldCharType="begin"/>
            </w:r>
            <w:r>
              <w:rPr>
                <w:noProof/>
                <w:webHidden/>
              </w:rPr>
              <w:instrText xml:space="preserve"> PAGEREF _Toc208438808 \h </w:instrText>
            </w:r>
            <w:r>
              <w:rPr>
                <w:noProof/>
                <w:webHidden/>
              </w:rPr>
            </w:r>
            <w:r>
              <w:rPr>
                <w:noProof/>
                <w:webHidden/>
              </w:rPr>
              <w:fldChar w:fldCharType="separate"/>
            </w:r>
            <w:r>
              <w:rPr>
                <w:noProof/>
                <w:webHidden/>
              </w:rPr>
              <w:t>37</w:t>
            </w:r>
            <w:r>
              <w:rPr>
                <w:noProof/>
                <w:webHidden/>
              </w:rPr>
              <w:fldChar w:fldCharType="end"/>
            </w:r>
          </w:hyperlink>
        </w:p>
        <w:p w14:paraId="5EDCBB02" w14:textId="1807F5E4" w:rsidR="0010377C" w:rsidRDefault="0010377C">
          <w:pPr>
            <w:pStyle w:val="TDC1"/>
            <w:tabs>
              <w:tab w:val="right" w:leader="dot" w:pos="9962"/>
            </w:tabs>
            <w:rPr>
              <w:rFonts w:eastAsiaTheme="minorEastAsia"/>
              <w:noProof/>
              <w:sz w:val="24"/>
              <w:szCs w:val="24"/>
              <w:lang w:eastAsia="es-MX"/>
            </w:rPr>
          </w:pPr>
          <w:hyperlink w:anchor="_Toc208438809" w:history="1">
            <w:r w:rsidRPr="00CB504E">
              <w:rPr>
                <w:rStyle w:val="Hipervnculo"/>
                <w:noProof/>
              </w:rPr>
              <w:t>Glosario</w:t>
            </w:r>
            <w:r>
              <w:rPr>
                <w:noProof/>
                <w:webHidden/>
              </w:rPr>
              <w:tab/>
            </w:r>
            <w:r>
              <w:rPr>
                <w:noProof/>
                <w:webHidden/>
              </w:rPr>
              <w:fldChar w:fldCharType="begin"/>
            </w:r>
            <w:r>
              <w:rPr>
                <w:noProof/>
                <w:webHidden/>
              </w:rPr>
              <w:instrText xml:space="preserve"> PAGEREF _Toc208438809 \h </w:instrText>
            </w:r>
            <w:r>
              <w:rPr>
                <w:noProof/>
                <w:webHidden/>
              </w:rPr>
            </w:r>
            <w:r>
              <w:rPr>
                <w:noProof/>
                <w:webHidden/>
              </w:rPr>
              <w:fldChar w:fldCharType="separate"/>
            </w:r>
            <w:r>
              <w:rPr>
                <w:noProof/>
                <w:webHidden/>
              </w:rPr>
              <w:t>38</w:t>
            </w:r>
            <w:r>
              <w:rPr>
                <w:noProof/>
                <w:webHidden/>
              </w:rPr>
              <w:fldChar w:fldCharType="end"/>
            </w:r>
          </w:hyperlink>
        </w:p>
        <w:p w14:paraId="54FF16D7" w14:textId="7CDF7AB7" w:rsidR="0010377C" w:rsidRDefault="0010377C">
          <w:pPr>
            <w:pStyle w:val="TDC1"/>
            <w:tabs>
              <w:tab w:val="right" w:leader="dot" w:pos="9962"/>
            </w:tabs>
            <w:rPr>
              <w:rFonts w:eastAsiaTheme="minorEastAsia"/>
              <w:noProof/>
              <w:sz w:val="24"/>
              <w:szCs w:val="24"/>
              <w:lang w:eastAsia="es-MX"/>
            </w:rPr>
          </w:pPr>
          <w:hyperlink w:anchor="_Toc208438810" w:history="1">
            <w:r w:rsidRPr="00CB504E">
              <w:rPr>
                <w:rStyle w:val="Hipervnculo"/>
                <w:noProof/>
              </w:rPr>
              <w:t>Material complementario</w:t>
            </w:r>
            <w:r>
              <w:rPr>
                <w:noProof/>
                <w:webHidden/>
              </w:rPr>
              <w:tab/>
            </w:r>
            <w:r>
              <w:rPr>
                <w:noProof/>
                <w:webHidden/>
              </w:rPr>
              <w:fldChar w:fldCharType="begin"/>
            </w:r>
            <w:r>
              <w:rPr>
                <w:noProof/>
                <w:webHidden/>
              </w:rPr>
              <w:instrText xml:space="preserve"> PAGEREF _Toc208438810 \h </w:instrText>
            </w:r>
            <w:r>
              <w:rPr>
                <w:noProof/>
                <w:webHidden/>
              </w:rPr>
            </w:r>
            <w:r>
              <w:rPr>
                <w:noProof/>
                <w:webHidden/>
              </w:rPr>
              <w:fldChar w:fldCharType="separate"/>
            </w:r>
            <w:r>
              <w:rPr>
                <w:noProof/>
                <w:webHidden/>
              </w:rPr>
              <w:t>40</w:t>
            </w:r>
            <w:r>
              <w:rPr>
                <w:noProof/>
                <w:webHidden/>
              </w:rPr>
              <w:fldChar w:fldCharType="end"/>
            </w:r>
          </w:hyperlink>
        </w:p>
        <w:p w14:paraId="591C2227" w14:textId="069AFA6F" w:rsidR="0010377C" w:rsidRDefault="0010377C">
          <w:pPr>
            <w:pStyle w:val="TDC1"/>
            <w:tabs>
              <w:tab w:val="right" w:leader="dot" w:pos="9962"/>
            </w:tabs>
            <w:rPr>
              <w:rFonts w:eastAsiaTheme="minorEastAsia"/>
              <w:noProof/>
              <w:sz w:val="24"/>
              <w:szCs w:val="24"/>
              <w:lang w:eastAsia="es-MX"/>
            </w:rPr>
          </w:pPr>
          <w:hyperlink w:anchor="_Toc208438811" w:history="1">
            <w:r w:rsidRPr="00CB504E">
              <w:rPr>
                <w:rStyle w:val="Hipervnculo"/>
                <w:noProof/>
              </w:rPr>
              <w:t>Referencias bibliográficas</w:t>
            </w:r>
            <w:r>
              <w:rPr>
                <w:noProof/>
                <w:webHidden/>
              </w:rPr>
              <w:tab/>
            </w:r>
            <w:r>
              <w:rPr>
                <w:noProof/>
                <w:webHidden/>
              </w:rPr>
              <w:fldChar w:fldCharType="begin"/>
            </w:r>
            <w:r>
              <w:rPr>
                <w:noProof/>
                <w:webHidden/>
              </w:rPr>
              <w:instrText xml:space="preserve"> PAGEREF _Toc208438811 \h </w:instrText>
            </w:r>
            <w:r>
              <w:rPr>
                <w:noProof/>
                <w:webHidden/>
              </w:rPr>
            </w:r>
            <w:r>
              <w:rPr>
                <w:noProof/>
                <w:webHidden/>
              </w:rPr>
              <w:fldChar w:fldCharType="separate"/>
            </w:r>
            <w:r>
              <w:rPr>
                <w:noProof/>
                <w:webHidden/>
              </w:rPr>
              <w:t>41</w:t>
            </w:r>
            <w:r>
              <w:rPr>
                <w:noProof/>
                <w:webHidden/>
              </w:rPr>
              <w:fldChar w:fldCharType="end"/>
            </w:r>
          </w:hyperlink>
        </w:p>
        <w:p w14:paraId="27570929" w14:textId="6D7B6E9F" w:rsidR="0010377C" w:rsidRDefault="0010377C">
          <w:pPr>
            <w:pStyle w:val="TDC1"/>
            <w:tabs>
              <w:tab w:val="right" w:leader="dot" w:pos="9962"/>
            </w:tabs>
            <w:rPr>
              <w:rFonts w:eastAsiaTheme="minorEastAsia"/>
              <w:noProof/>
              <w:sz w:val="24"/>
              <w:szCs w:val="24"/>
              <w:lang w:eastAsia="es-MX"/>
            </w:rPr>
          </w:pPr>
          <w:hyperlink w:anchor="_Toc208438812" w:history="1">
            <w:r w:rsidRPr="00CB504E">
              <w:rPr>
                <w:rStyle w:val="Hipervnculo"/>
                <w:noProof/>
              </w:rPr>
              <w:t>Créditos</w:t>
            </w:r>
            <w:r>
              <w:rPr>
                <w:noProof/>
                <w:webHidden/>
              </w:rPr>
              <w:tab/>
            </w:r>
            <w:r>
              <w:rPr>
                <w:noProof/>
                <w:webHidden/>
              </w:rPr>
              <w:fldChar w:fldCharType="begin"/>
            </w:r>
            <w:r>
              <w:rPr>
                <w:noProof/>
                <w:webHidden/>
              </w:rPr>
              <w:instrText xml:space="preserve"> PAGEREF _Toc208438812 \h </w:instrText>
            </w:r>
            <w:r>
              <w:rPr>
                <w:noProof/>
                <w:webHidden/>
              </w:rPr>
            </w:r>
            <w:r>
              <w:rPr>
                <w:noProof/>
                <w:webHidden/>
              </w:rPr>
              <w:fldChar w:fldCharType="separate"/>
            </w:r>
            <w:r>
              <w:rPr>
                <w:noProof/>
                <w:webHidden/>
              </w:rPr>
              <w:t>42</w:t>
            </w:r>
            <w:r>
              <w:rPr>
                <w:noProof/>
                <w:webHidden/>
              </w:rPr>
              <w:fldChar w:fldCharType="end"/>
            </w:r>
          </w:hyperlink>
        </w:p>
        <w:p w14:paraId="64058420" w14:textId="51073F50" w:rsidR="007F2B44" w:rsidRPr="005A35C5" w:rsidRDefault="00231879" w:rsidP="005A35C5">
          <w:pPr>
            <w:jc w:val="both"/>
            <w:sectPr w:rsidR="007F2B44" w:rsidRPr="005A35C5" w:rsidSect="00146260">
              <w:footerReference w:type="default" r:id="rId12"/>
              <w:pgSz w:w="12240" w:h="15840"/>
              <w:pgMar w:top="1701" w:right="1134" w:bottom="1134" w:left="1134" w:header="709" w:footer="709" w:gutter="0"/>
              <w:cols w:space="708"/>
              <w:docGrid w:linePitch="360"/>
            </w:sectPr>
          </w:pPr>
          <w:r>
            <w:rPr>
              <w:b/>
              <w:bCs/>
              <w:lang w:val="es-ES"/>
            </w:rPr>
            <w:fldChar w:fldCharType="end"/>
          </w:r>
        </w:p>
      </w:sdtContent>
    </w:sdt>
    <w:p w14:paraId="19BD1914" w14:textId="75AB69FF" w:rsidR="00E468BC" w:rsidRDefault="007F2B44" w:rsidP="00E468BC">
      <w:pPr>
        <w:pStyle w:val="Titulosgenerales"/>
      </w:pPr>
      <w:bookmarkStart w:id="0" w:name="_Toc208438789"/>
      <w:r w:rsidRPr="00572424">
        <w:lastRenderedPageBreak/>
        <w:t>Introducción</w:t>
      </w:r>
      <w:bookmarkEnd w:id="0"/>
    </w:p>
    <w:p w14:paraId="59DDCBB7" w14:textId="09B80A1A" w:rsidR="00690F37" w:rsidRDefault="00690F37" w:rsidP="00690F37">
      <w:r>
        <w:t>El componente formativo en evaluación de operaciones en almacén proporciona las herramientas esenciales para optimizar los procesos logísticos, garantizando eficiencia y calidad. A través del estudio de conceptos, procedimientos y métodos de evaluación, se busca entender cómo medir el desempeño de las actividades almacenistas, identificando áreas de mejora. Además, se analizan indicadores clave que permiten cuantificar el rendimiento, utilizando técnicas de cálculo y validación para asegurar datos confiables. Este enfoque sistemático facilita la detección de desviaciones y la implementación de correctivos, asegurando que las operaciones cumplan con los estándares establecidos y contribuyan a la productividad global.</w:t>
      </w:r>
    </w:p>
    <w:p w14:paraId="400CD3EC" w14:textId="017ACD9F" w:rsidR="00690F37" w:rsidRDefault="00690F37" w:rsidP="00690F37">
      <w:r>
        <w:t>El análisis de resultados y la generación de informes estructurados son fundamentales para transformar datos en acciones concretas. Mediante metodologías y técnicas de análisis, se interpreta la información recopilada, facilitando la toma de decisiones basada en evidencia. La mejora continua se consolida como un pilar estratégico, promoviendo acciones que incrementan la eficiencia y reducen costos. Al estandarizar procesos y aplicar estrategias de optimización, el almacén se convierte en un elemento clave para la competitividad empresarial, adaptándose a las demandas del mercado y asegurando un servicio de excelencia</w:t>
      </w:r>
      <w:r w:rsidR="00E468BC">
        <w:t>.</w:t>
      </w:r>
    </w:p>
    <w:p w14:paraId="09C263C9" w14:textId="27E14494" w:rsidR="000804E5" w:rsidRDefault="00690F37" w:rsidP="00690F37">
      <w:pPr>
        <w:spacing w:before="0" w:after="160" w:line="259" w:lineRule="auto"/>
        <w:ind w:firstLine="0"/>
      </w:pPr>
      <w:r>
        <w:br w:type="page"/>
      </w:r>
    </w:p>
    <w:p w14:paraId="197613E2" w14:textId="0802C7F8" w:rsidR="001B40DE" w:rsidRDefault="00690F37" w:rsidP="00765721">
      <w:pPr>
        <w:pStyle w:val="Video"/>
        <w:ind w:firstLine="0"/>
        <w:rPr>
          <w:lang w:val="es-419"/>
        </w:rPr>
      </w:pPr>
      <w:r w:rsidRPr="00690F37">
        <w:rPr>
          <w:lang w:val="es-419"/>
        </w:rPr>
        <w:lastRenderedPageBreak/>
        <w:t>Evaluación de las operaciones logísticas de almacén</w:t>
      </w:r>
    </w:p>
    <w:p w14:paraId="34CAE7D5" w14:textId="2EDE62D6" w:rsidR="00690F37" w:rsidRPr="00690F37" w:rsidRDefault="00690F37" w:rsidP="00690F37">
      <w:pPr>
        <w:jc w:val="center"/>
        <w:rPr>
          <w:lang w:val="es-419"/>
        </w:rPr>
      </w:pPr>
      <w:r w:rsidRPr="00690F37">
        <w:rPr>
          <w:noProof/>
          <w:lang w:val="es-419"/>
        </w:rPr>
        <w:drawing>
          <wp:inline distT="0" distB="0" distL="0" distR="0" wp14:anchorId="2482727A" wp14:editId="7AC27EA5">
            <wp:extent cx="4895580" cy="2753641"/>
            <wp:effectExtent l="0" t="0" r="0" b="2540"/>
            <wp:docPr id="72894082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40823"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4936294" cy="2776541"/>
                    </a:xfrm>
                    <a:prstGeom prst="rect">
                      <a:avLst/>
                    </a:prstGeom>
                  </pic:spPr>
                </pic:pic>
              </a:graphicData>
            </a:graphic>
          </wp:inline>
        </w:drawing>
      </w:r>
    </w:p>
    <w:p w14:paraId="21D4A860" w14:textId="5AA04BB5" w:rsidR="007F2B44" w:rsidRDefault="0042470B" w:rsidP="007F2B44">
      <w:pPr>
        <w:ind w:firstLine="0"/>
        <w:jc w:val="center"/>
        <w:rPr>
          <w:b/>
          <w:bCs/>
          <w:color w:val="000000" w:themeColor="text1"/>
          <w:lang w:val="es-419"/>
        </w:rPr>
      </w:pPr>
      <w:hyperlink r:id="rId14" w:history="1">
        <w:r w:rsidRPr="001B40DE">
          <w:rPr>
            <w:rStyle w:val="Hipervnculo"/>
            <w:b/>
            <w:bCs/>
            <w:lang w:val="es-419"/>
          </w:rPr>
          <w:t>Enlace de reproducción del video</w:t>
        </w:r>
      </w:hyperlink>
      <w:r w:rsidR="00045639" w:rsidRPr="001527F0">
        <w:rPr>
          <w:b/>
          <w:bCs/>
          <w:color w:val="000000" w:themeColor="text1"/>
          <w:lang w:val="es-419"/>
        </w:rPr>
        <w:tab/>
      </w:r>
    </w:p>
    <w:p w14:paraId="416F6330" w14:textId="77777777" w:rsidR="00510ED8" w:rsidRPr="001527F0" w:rsidRDefault="00510ED8" w:rsidP="007F2B44">
      <w:pPr>
        <w:ind w:firstLine="0"/>
        <w:jc w:val="center"/>
        <w:rPr>
          <w:b/>
          <w:bCs/>
          <w:color w:val="000000" w:themeColor="text1"/>
          <w:lang w:val="es-419"/>
        </w:rPr>
      </w:pP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6395A0DC" w:rsidR="007F2B44" w:rsidRPr="005F0B71" w:rsidRDefault="007F2B44" w:rsidP="00045639">
            <w:pPr>
              <w:pStyle w:val="Video"/>
              <w:numPr>
                <w:ilvl w:val="0"/>
                <w:numId w:val="0"/>
              </w:numPr>
              <w:ind w:left="306"/>
              <w:jc w:val="left"/>
              <w:rPr>
                <w:b/>
                <w:lang w:val="es-419"/>
              </w:rPr>
            </w:pPr>
            <w:r w:rsidRPr="005F0B71">
              <w:rPr>
                <w:b/>
                <w:lang w:val="es-419"/>
              </w:rPr>
              <w:t>Síntesis del video:</w:t>
            </w:r>
            <w:r w:rsidR="008B060D">
              <w:rPr>
                <w:b/>
                <w:lang w:val="es-419"/>
              </w:rPr>
              <w:t xml:space="preserve"> </w:t>
            </w:r>
            <w:r w:rsidR="00690F37">
              <w:rPr>
                <w:b/>
                <w:lang w:val="es-419"/>
              </w:rPr>
              <w:t>Evaluación de las operaciones logísticas de almacén</w:t>
            </w:r>
          </w:p>
        </w:tc>
      </w:tr>
      <w:tr w:rsidR="007F2B44" w:rsidRPr="005F0B71" w14:paraId="1FE8CEA4" w14:textId="77777777" w:rsidTr="008C72B5">
        <w:tc>
          <w:tcPr>
            <w:tcW w:w="9962" w:type="dxa"/>
          </w:tcPr>
          <w:p w14:paraId="5C63B03A" w14:textId="30025175" w:rsidR="00690F37" w:rsidRDefault="00690F37" w:rsidP="00690F37">
            <w:r>
              <w:t>Estimado aprendiz,</w:t>
            </w:r>
          </w:p>
          <w:p w14:paraId="1E6C9653" w14:textId="63FBCA8C" w:rsidR="00690F37" w:rsidRDefault="00690F37" w:rsidP="00690F37">
            <w:r>
              <w:t>Le damos la bienvenida al componente formativo titulado “Evaluación de las operaciones logísticas de almacén”, donde se abordarán conceptos clave para la optimización y mejora continua de los procesos logísticos del almacén.</w:t>
            </w:r>
          </w:p>
          <w:p w14:paraId="06C8AD2F" w14:textId="4D96486B" w:rsidR="00690F37" w:rsidRDefault="00690F37" w:rsidP="00690F37">
            <w:r>
              <w:t xml:space="preserve">Inicia con la evaluación de operaciones en almacén, que implica analizar cada etapa de la cadena logística, desde su conceptualización hasta la aplicación de métodos de medición. A través de procedimientos estructurados, se identifican </w:t>
            </w:r>
            <w:r>
              <w:lastRenderedPageBreak/>
              <w:t>oportunidades de mejora, asegurando que los recursos se utilicen de manera efectiva.</w:t>
            </w:r>
          </w:p>
          <w:p w14:paraId="1E3C89FD" w14:textId="19651427" w:rsidR="00690F37" w:rsidRDefault="00690F37" w:rsidP="00690F37">
            <w:r>
              <w:t>Los indicadores de desempeño juegan un papel clave en este proceso, ya que ofrecen una visión clara del rendimiento mediante variables cuantitativas y cualitativas. Su cálculo e interpretación permiten detectar desviaciones, validar resultados y estandarizar prácticas, lo que contribuye a una operación más confiable y consistente.</w:t>
            </w:r>
          </w:p>
          <w:p w14:paraId="0C0E787E" w14:textId="55C2E97E" w:rsidR="00690F37" w:rsidRDefault="00690F37" w:rsidP="00690F37">
            <w:r>
              <w:t>Una vez recopilada la información, el análisis de resultados se convierte en una etapa clave. Mediante metodologías estructuradas y técnicas, se interpretan los datos para identificar oportunidades de mejora. Posteriormente, estos hallazgos se consolidan en informes claros y concisos, siguiendo una estructura lógica y técnicas de presentación efectivas, que aseguran su comprensión y aplicación.</w:t>
            </w:r>
          </w:p>
          <w:p w14:paraId="46608F74" w14:textId="318471FF" w:rsidR="00690F37" w:rsidRDefault="00690F37" w:rsidP="00690F37">
            <w:r>
              <w:t>Finalmente, la mejora continua se convierte en el eje central, impulsando acciones y estrategias que promueven la innovación y el crecimiento constante del almacén.</w:t>
            </w:r>
          </w:p>
          <w:p w14:paraId="07BE0595" w14:textId="4A21BF76" w:rsidR="00A33E9D" w:rsidRPr="000C36A1" w:rsidRDefault="00690F37" w:rsidP="00690F37">
            <w:r>
              <w:t>¡Le invitamos a apropiarse y aplicar los conceptos y métodos disponibles para llevar a cabo una Evaluación de las operaciones logísticas de almacén exitosa!</w:t>
            </w:r>
          </w:p>
        </w:tc>
      </w:tr>
    </w:tbl>
    <w:p w14:paraId="7DA5695E" w14:textId="7FC5C38D" w:rsidR="00FE6768" w:rsidRDefault="00FE6768" w:rsidP="00342823">
      <w:pPr>
        <w:widowControl w:val="0"/>
        <w:rPr>
          <w:rFonts w:ascii="Calibri" w:hAnsi="Calibri" w:cs="Calibri"/>
          <w:szCs w:val="28"/>
          <w:lang w:val="es-419"/>
        </w:rPr>
      </w:pPr>
      <w:r>
        <w:rPr>
          <w:rFonts w:ascii="Calibri" w:hAnsi="Calibri" w:cs="Calibri"/>
          <w:szCs w:val="28"/>
          <w:lang w:val="es-419"/>
        </w:rPr>
        <w:lastRenderedPageBreak/>
        <w:br w:type="page"/>
      </w:r>
    </w:p>
    <w:p w14:paraId="3F9E6F31" w14:textId="2C08EE57" w:rsidR="002837B9" w:rsidRDefault="00D73A6D" w:rsidP="002837B9">
      <w:pPr>
        <w:pStyle w:val="Ttulo1"/>
      </w:pPr>
      <w:bookmarkStart w:id="1" w:name="_Toc208438790"/>
      <w:r>
        <w:lastRenderedPageBreak/>
        <w:t>Evaluación de operaciones de almacén</w:t>
      </w:r>
      <w:bookmarkEnd w:id="1"/>
    </w:p>
    <w:p w14:paraId="0727BC46" w14:textId="59A0A010" w:rsidR="00311C16" w:rsidRPr="00311C16" w:rsidRDefault="00D73A6D" w:rsidP="007A4A40">
      <w:pPr>
        <w:rPr>
          <w:lang w:val="es-419" w:eastAsia="es-CO"/>
        </w:rPr>
      </w:pPr>
      <w:r w:rsidRPr="00D73A6D">
        <w:rPr>
          <w:lang w:val="es-419" w:eastAsia="es-CO"/>
        </w:rPr>
        <w:t>La evaluación de operaciones en almacén es un proceso que integra métodos cuantitativos, como el análisis de datos numéricos y la medición de indicadores clave de desempeño (</w:t>
      </w:r>
      <w:r w:rsidRPr="00D73A6D">
        <w:rPr>
          <w:rStyle w:val="Extranjerismo"/>
          <w:lang w:val="es-419" w:eastAsia="es-CO"/>
        </w:rPr>
        <w:t>KPIs</w:t>
      </w:r>
      <w:r w:rsidRPr="00D73A6D">
        <w:rPr>
          <w:lang w:val="es-419" w:eastAsia="es-CO"/>
        </w:rPr>
        <w:t>); por ejemplo, la eficiencia de recepción, el porcentaje de ocupación del almacén, la exactitud del inventario, la productividad por hora y el porcentaje de órdenes perfectas, con métodos cualitativos, que consideran el criterio y la experiencia de los expertos para identificar amenazas, vulnerabilidades y oportunidades de mejora en los procesos.</w:t>
      </w:r>
    </w:p>
    <w:p w14:paraId="2F7CF761" w14:textId="137AD395" w:rsidR="00A33E9D" w:rsidRPr="002837B9" w:rsidRDefault="004B01DC" w:rsidP="005F1094">
      <w:pPr>
        <w:pStyle w:val="Ttulo2"/>
        <w:numPr>
          <w:ilvl w:val="1"/>
          <w:numId w:val="7"/>
        </w:numPr>
        <w:rPr>
          <w:rFonts w:eastAsia="Times New Roman"/>
        </w:rPr>
      </w:pPr>
      <w:bookmarkStart w:id="2" w:name="_Toc208438791"/>
      <w:r>
        <w:t>Concepto</w:t>
      </w:r>
      <w:bookmarkEnd w:id="2"/>
    </w:p>
    <w:p w14:paraId="0295369D" w14:textId="2B90C102" w:rsidR="00E2749A" w:rsidRDefault="00D73A6D" w:rsidP="00E2749A">
      <w:r w:rsidRPr="00D73A6D">
        <w:t>La evaluación de operaciones en almacén es un proceso sistemático y estructurado que tiene como objetivo medir, analizar y mejorar la eficiencia, productividad y calidad de las actividades logísticas realizadas dentro de un almacén. Este proceso permite identificar fortalezas, debilidades y oportunidades de optimización, asegurando que los recursos (humanos, tecnológicos y económicos) se utilicen de la manera más efectiva posible, de acuerdo con los siguientes propósitos clave:</w:t>
      </w:r>
    </w:p>
    <w:p w14:paraId="5E19AFD1" w14:textId="3ED930E0" w:rsidR="00D73A6D" w:rsidRDefault="00D73A6D" w:rsidP="00D73A6D">
      <w:pPr>
        <w:pStyle w:val="Prrafodelista"/>
        <w:numPr>
          <w:ilvl w:val="0"/>
          <w:numId w:val="211"/>
        </w:numPr>
      </w:pPr>
      <w:r w:rsidRPr="00FC415E">
        <w:rPr>
          <w:b/>
          <w:bCs/>
        </w:rPr>
        <w:t>Medir el desempeño:</w:t>
      </w:r>
      <w:r>
        <w:t xml:space="preserve"> establecer métricas cuantificables para evaluar la eficacia de los procesos.</w:t>
      </w:r>
    </w:p>
    <w:p w14:paraId="1A7AC8BC" w14:textId="29068AC0" w:rsidR="00D73A6D" w:rsidRDefault="00D73A6D" w:rsidP="00D73A6D">
      <w:pPr>
        <w:pStyle w:val="Prrafodelista"/>
        <w:numPr>
          <w:ilvl w:val="0"/>
          <w:numId w:val="211"/>
        </w:numPr>
      </w:pPr>
      <w:r w:rsidRPr="00FC415E">
        <w:rPr>
          <w:b/>
          <w:bCs/>
        </w:rPr>
        <w:t>Identificar ineficiencias:</w:t>
      </w:r>
      <w:r>
        <w:t xml:space="preserve"> detectar cuellos de botella, errores recurrentes y áreas con bajo rendimiento.</w:t>
      </w:r>
    </w:p>
    <w:p w14:paraId="737385AC" w14:textId="7E4FB90E" w:rsidR="00D73A6D" w:rsidRDefault="00D73A6D" w:rsidP="00D73A6D">
      <w:pPr>
        <w:pStyle w:val="Prrafodelista"/>
        <w:numPr>
          <w:ilvl w:val="0"/>
          <w:numId w:val="211"/>
        </w:numPr>
      </w:pPr>
      <w:r w:rsidRPr="00FC415E">
        <w:rPr>
          <w:b/>
          <w:bCs/>
        </w:rPr>
        <w:t>Garantizar la calidad:</w:t>
      </w:r>
      <w:r>
        <w:t xml:space="preserve"> asegurar que los productos se almacenen, manipulen y despachen cumpliendo estándares establecidos.</w:t>
      </w:r>
    </w:p>
    <w:p w14:paraId="31DC0C39" w14:textId="22A5A5B9" w:rsidR="00D73A6D" w:rsidRDefault="00D73A6D" w:rsidP="00D73A6D">
      <w:pPr>
        <w:pStyle w:val="Prrafodelista"/>
        <w:numPr>
          <w:ilvl w:val="0"/>
          <w:numId w:val="211"/>
        </w:numPr>
      </w:pPr>
      <w:r w:rsidRPr="00FC415E">
        <w:rPr>
          <w:b/>
          <w:bCs/>
        </w:rPr>
        <w:t>Optimizar costos:</w:t>
      </w:r>
      <w:r>
        <w:t xml:space="preserve"> reducir gastos innecesarios en mano de obra, tiempo y recursos.</w:t>
      </w:r>
    </w:p>
    <w:p w14:paraId="2D5ACCCB" w14:textId="0C8AE97C" w:rsidR="00D73A6D" w:rsidRDefault="00D73A6D" w:rsidP="00FC415E">
      <w:pPr>
        <w:pStyle w:val="Prrafodelista"/>
        <w:numPr>
          <w:ilvl w:val="0"/>
          <w:numId w:val="211"/>
        </w:numPr>
      </w:pPr>
      <w:r w:rsidRPr="00FC415E">
        <w:rPr>
          <w:b/>
          <w:bCs/>
        </w:rPr>
        <w:lastRenderedPageBreak/>
        <w:t>Facilitar la toma de decisiones</w:t>
      </w:r>
      <w:r>
        <w:t>: proporcionar datos confiables para implementar mejoras estratégicas.</w:t>
      </w:r>
    </w:p>
    <w:p w14:paraId="0A50FD61" w14:textId="0F6F4305" w:rsidR="00D73A6D" w:rsidRDefault="00D73A6D" w:rsidP="00D73A6D">
      <w:r>
        <w:t>La evaluación de las operaciones logísticas en almacén se centra en procesos clave que permiten medir el desempeño y detectar oportunidades de mejora. A continuación, se presentan las principales áreas objeto de análisis:</w:t>
      </w:r>
    </w:p>
    <w:p w14:paraId="0A727922" w14:textId="07BFED5C" w:rsidR="00FC415E" w:rsidRDefault="00FC415E" w:rsidP="00FC415E">
      <w:pPr>
        <w:pStyle w:val="Prrafodelista"/>
        <w:numPr>
          <w:ilvl w:val="0"/>
          <w:numId w:val="212"/>
        </w:numPr>
      </w:pPr>
      <w:r w:rsidRPr="00FC415E">
        <w:rPr>
          <w:b/>
          <w:bCs/>
        </w:rPr>
        <w:t>Recepción de mercancías:</w:t>
      </w:r>
      <w:r>
        <w:t xml:space="preserve"> tiempos de descarga, verificación de pedidos y registro en sistemas.</w:t>
      </w:r>
    </w:p>
    <w:p w14:paraId="2068D41B" w14:textId="7295A404" w:rsidR="00FC415E" w:rsidRDefault="00FC415E" w:rsidP="00FC415E">
      <w:pPr>
        <w:pStyle w:val="Prrafodelista"/>
        <w:numPr>
          <w:ilvl w:val="0"/>
          <w:numId w:val="212"/>
        </w:numPr>
      </w:pPr>
      <w:r w:rsidRPr="00FC415E">
        <w:rPr>
          <w:b/>
          <w:bCs/>
        </w:rPr>
        <w:t>Almacenamiento:</w:t>
      </w:r>
      <w:r w:rsidRPr="00FC415E">
        <w:rPr>
          <w:b/>
          <w:bCs/>
        </w:rPr>
        <w:tab/>
      </w:r>
      <w:r>
        <w:t>uso eficiente del espacio, rotación de inventario y condiciones de conservación.</w:t>
      </w:r>
    </w:p>
    <w:p w14:paraId="74923D0D" w14:textId="0AF863A8" w:rsidR="00FC415E" w:rsidRDefault="00FC415E" w:rsidP="00FC415E">
      <w:pPr>
        <w:pStyle w:val="Prrafodelista"/>
        <w:numPr>
          <w:ilvl w:val="0"/>
          <w:numId w:val="212"/>
        </w:numPr>
      </w:pPr>
      <w:r w:rsidRPr="00FC415E">
        <w:rPr>
          <w:b/>
          <w:bCs/>
        </w:rPr>
        <w:t>Preparación de pedidos (</w:t>
      </w:r>
      <w:r w:rsidRPr="004C5F38">
        <w:rPr>
          <w:rStyle w:val="Extranjerismo"/>
          <w:b/>
          <w:bCs/>
        </w:rPr>
        <w:t>picking y packing</w:t>
      </w:r>
      <w:r w:rsidRPr="00FC415E">
        <w:rPr>
          <w:b/>
          <w:bCs/>
        </w:rPr>
        <w:t>):</w:t>
      </w:r>
      <w:r>
        <w:t xml:space="preserve"> exactitud, velocidad y ergonomía en el proceso.</w:t>
      </w:r>
    </w:p>
    <w:p w14:paraId="289EA242" w14:textId="223D5131" w:rsidR="00FC415E" w:rsidRDefault="00FC415E" w:rsidP="00FC415E">
      <w:pPr>
        <w:pStyle w:val="Prrafodelista"/>
        <w:numPr>
          <w:ilvl w:val="0"/>
          <w:numId w:val="212"/>
        </w:numPr>
      </w:pPr>
      <w:r w:rsidRPr="00FC415E">
        <w:rPr>
          <w:b/>
          <w:bCs/>
        </w:rPr>
        <w:t>Despacho y distribución:</w:t>
      </w:r>
      <w:r>
        <w:rPr>
          <w:b/>
          <w:bCs/>
        </w:rPr>
        <w:t xml:space="preserve"> </w:t>
      </w:r>
      <w:r>
        <w:t>cumplimiento de plazos de entrega y coordinación con transporte</w:t>
      </w:r>
      <w:r w:rsidR="00EA6001">
        <w:t>.</w:t>
      </w:r>
    </w:p>
    <w:p w14:paraId="58ED97B8" w14:textId="0457266A" w:rsidR="00FC415E" w:rsidRDefault="00FC415E" w:rsidP="00FC415E">
      <w:pPr>
        <w:pStyle w:val="Prrafodelista"/>
        <w:numPr>
          <w:ilvl w:val="0"/>
          <w:numId w:val="212"/>
        </w:numPr>
      </w:pPr>
      <w:r w:rsidRPr="00FC415E">
        <w:rPr>
          <w:b/>
          <w:bCs/>
        </w:rPr>
        <w:t>Gestión de inventario:</w:t>
      </w:r>
      <w:r>
        <w:t xml:space="preserve"> </w:t>
      </w:r>
      <w:r w:rsidR="00EA6001">
        <w:t>n</w:t>
      </w:r>
      <w:r>
        <w:t xml:space="preserve">iveles de </w:t>
      </w:r>
      <w:r w:rsidRPr="004C5F38">
        <w:rPr>
          <w:rStyle w:val="Extranjerismo"/>
        </w:rPr>
        <w:t>stock</w:t>
      </w:r>
      <w:r>
        <w:t>, obsolescencia y precisión en registros.</w:t>
      </w:r>
    </w:p>
    <w:p w14:paraId="4EFC7903" w14:textId="77777777" w:rsidR="00D73A6D" w:rsidRPr="00E2749A" w:rsidRDefault="00D73A6D" w:rsidP="00E2749A">
      <w:pPr>
        <w:rPr>
          <w:rFonts w:ascii="Calibri" w:eastAsiaTheme="majorEastAsia" w:hAnsi="Calibri" w:cstheme="majorBidi"/>
          <w:b/>
          <w:color w:val="000000" w:themeColor="text1"/>
          <w:kern w:val="0"/>
          <w:sz w:val="32"/>
          <w:szCs w:val="26"/>
          <w:lang w:val="es-419" w:eastAsia="es-CO"/>
          <w14:ligatures w14:val="none"/>
        </w:rPr>
      </w:pPr>
    </w:p>
    <w:p w14:paraId="608DF87C" w14:textId="0668B869" w:rsidR="004B01DC" w:rsidRDefault="00FC415E" w:rsidP="005F1094">
      <w:pPr>
        <w:pStyle w:val="Ttulo2"/>
        <w:numPr>
          <w:ilvl w:val="1"/>
          <w:numId w:val="7"/>
        </w:numPr>
      </w:pPr>
      <w:bookmarkStart w:id="3" w:name="_Toc208438792"/>
      <w:r>
        <w:t>Procedimiento</w:t>
      </w:r>
      <w:bookmarkEnd w:id="3"/>
    </w:p>
    <w:p w14:paraId="4C0946CE" w14:textId="77777777" w:rsidR="00FC415E" w:rsidRPr="00FC415E" w:rsidRDefault="00FC415E" w:rsidP="00FC415E">
      <w:pPr>
        <w:rPr>
          <w:lang w:val="es-419" w:eastAsia="es-CO"/>
        </w:rPr>
      </w:pPr>
      <w:r w:rsidRPr="00FC415E">
        <w:rPr>
          <w:lang w:val="es-419" w:eastAsia="es-CO"/>
        </w:rPr>
        <w:t>El procedimiento de evaluación de operaciones en almacén es un proceso estructurado y secuencial que permite analizar el desempeño de las actividades logísticas, identificar áreas de mejora y tomar decisiones basadas en datos. A continuación, se detallan las etapas clave para llevar a cabo una evaluación efectiva:</w:t>
      </w:r>
    </w:p>
    <w:p w14:paraId="1AEE1DD6" w14:textId="77777777" w:rsidR="00FC415E" w:rsidRPr="00FC415E" w:rsidRDefault="00FC415E" w:rsidP="00FC415E">
      <w:pPr>
        <w:rPr>
          <w:lang w:val="es-419" w:eastAsia="es-CO"/>
        </w:rPr>
      </w:pPr>
    </w:p>
    <w:p w14:paraId="39AFE4FB" w14:textId="77777777" w:rsidR="00EA6001" w:rsidRDefault="00FC415E" w:rsidP="00EA6001">
      <w:pPr>
        <w:pStyle w:val="Prrafodelista"/>
        <w:numPr>
          <w:ilvl w:val="0"/>
          <w:numId w:val="213"/>
        </w:numPr>
        <w:rPr>
          <w:lang w:val="es-419" w:eastAsia="es-CO"/>
        </w:rPr>
      </w:pPr>
      <w:r w:rsidRPr="00EA6001">
        <w:rPr>
          <w:b/>
          <w:bCs/>
          <w:lang w:val="es-419" w:eastAsia="es-CO"/>
        </w:rPr>
        <w:lastRenderedPageBreak/>
        <w:t>Planificación:</w:t>
      </w:r>
      <w:r w:rsidRPr="00EA6001">
        <w:rPr>
          <w:lang w:val="es-419" w:eastAsia="es-CO"/>
        </w:rPr>
        <w:t xml:space="preserve"> definir el alcance, los recursos necesarios y los criterios de evaluación.</w:t>
      </w:r>
    </w:p>
    <w:p w14:paraId="62752D0D" w14:textId="7FA00A16" w:rsidR="00FC415E" w:rsidRPr="00EA6001" w:rsidRDefault="00FC415E" w:rsidP="00EA6001">
      <w:pPr>
        <w:pStyle w:val="Prrafodelista"/>
        <w:numPr>
          <w:ilvl w:val="0"/>
          <w:numId w:val="213"/>
        </w:numPr>
        <w:rPr>
          <w:lang w:val="es-419" w:eastAsia="es-CO"/>
        </w:rPr>
      </w:pPr>
      <w:r w:rsidRPr="00EA6001">
        <w:rPr>
          <w:b/>
          <w:bCs/>
          <w:lang w:val="es-419" w:eastAsia="es-CO"/>
        </w:rPr>
        <w:t>Recolección de datos</w:t>
      </w:r>
      <w:r w:rsidR="00EA6001" w:rsidRPr="00EA6001">
        <w:rPr>
          <w:b/>
          <w:bCs/>
          <w:lang w:val="es-419" w:eastAsia="es-CO"/>
        </w:rPr>
        <w:t>:</w:t>
      </w:r>
      <w:r w:rsidR="00EA6001" w:rsidRPr="00EA6001">
        <w:rPr>
          <w:lang w:val="es-419" w:eastAsia="es-CO"/>
        </w:rPr>
        <w:t xml:space="preserve"> o</w:t>
      </w:r>
      <w:r w:rsidRPr="00EA6001">
        <w:rPr>
          <w:lang w:val="es-419" w:eastAsia="es-CO"/>
        </w:rPr>
        <w:t>btener información precisa y relevante para el análisis.</w:t>
      </w:r>
    </w:p>
    <w:p w14:paraId="1859828A" w14:textId="77777777" w:rsidR="00EA6001" w:rsidRDefault="00FC415E" w:rsidP="00EA6001">
      <w:pPr>
        <w:pStyle w:val="Prrafodelista"/>
        <w:numPr>
          <w:ilvl w:val="0"/>
          <w:numId w:val="213"/>
        </w:numPr>
        <w:rPr>
          <w:lang w:val="es-419" w:eastAsia="es-CO"/>
        </w:rPr>
      </w:pPr>
      <w:r w:rsidRPr="00EA6001">
        <w:rPr>
          <w:b/>
          <w:bCs/>
          <w:lang w:val="es-419" w:eastAsia="es-CO"/>
        </w:rPr>
        <w:t>Análisis de datos</w:t>
      </w:r>
      <w:r w:rsidR="00EA6001" w:rsidRPr="00EA6001">
        <w:rPr>
          <w:b/>
          <w:bCs/>
          <w:lang w:val="es-419" w:eastAsia="es-CO"/>
        </w:rPr>
        <w:t>:</w:t>
      </w:r>
      <w:r w:rsidR="00EA6001" w:rsidRPr="00EA6001">
        <w:rPr>
          <w:lang w:val="es-419" w:eastAsia="es-CO"/>
        </w:rPr>
        <w:t xml:space="preserve"> i</w:t>
      </w:r>
      <w:r w:rsidRPr="00EA6001">
        <w:rPr>
          <w:lang w:val="es-419" w:eastAsia="es-CO"/>
        </w:rPr>
        <w:t>nterpretar la información para identificar tendencias, problemas y oportunidades.</w:t>
      </w:r>
    </w:p>
    <w:p w14:paraId="2BDE3311" w14:textId="77777777" w:rsidR="00EA6001" w:rsidRDefault="00FC415E" w:rsidP="00EA6001">
      <w:pPr>
        <w:pStyle w:val="Prrafodelista"/>
        <w:numPr>
          <w:ilvl w:val="0"/>
          <w:numId w:val="213"/>
        </w:numPr>
        <w:rPr>
          <w:lang w:val="es-419" w:eastAsia="es-CO"/>
        </w:rPr>
      </w:pPr>
      <w:r w:rsidRPr="00EA6001">
        <w:rPr>
          <w:b/>
          <w:bCs/>
          <w:lang w:val="es-419" w:eastAsia="es-CO"/>
        </w:rPr>
        <w:t>Reporte y recomendaciones</w:t>
      </w:r>
      <w:r w:rsidR="00EA6001" w:rsidRPr="00EA6001">
        <w:rPr>
          <w:b/>
          <w:bCs/>
          <w:lang w:val="es-419" w:eastAsia="es-CO"/>
        </w:rPr>
        <w:t>:</w:t>
      </w:r>
      <w:r w:rsidR="00EA6001" w:rsidRPr="00EA6001">
        <w:rPr>
          <w:lang w:val="es-419" w:eastAsia="es-CO"/>
        </w:rPr>
        <w:t xml:space="preserve"> c</w:t>
      </w:r>
      <w:r w:rsidRPr="00EA6001">
        <w:rPr>
          <w:lang w:val="es-419" w:eastAsia="es-CO"/>
        </w:rPr>
        <w:t>omunicar hallazgos y proponer acciones correctivas.</w:t>
      </w:r>
    </w:p>
    <w:p w14:paraId="7FAF07AB" w14:textId="30E0670D" w:rsidR="00FC415E" w:rsidRPr="00EA6001" w:rsidRDefault="00FC415E" w:rsidP="00EA6001">
      <w:pPr>
        <w:pStyle w:val="Prrafodelista"/>
        <w:numPr>
          <w:ilvl w:val="0"/>
          <w:numId w:val="213"/>
        </w:numPr>
        <w:rPr>
          <w:lang w:val="es-419" w:eastAsia="es-CO"/>
        </w:rPr>
      </w:pPr>
      <w:r w:rsidRPr="00EA6001">
        <w:rPr>
          <w:b/>
          <w:bCs/>
          <w:lang w:val="es-419" w:eastAsia="es-CO"/>
        </w:rPr>
        <w:t>Implementación y seguimiento</w:t>
      </w:r>
      <w:r w:rsidR="00EA6001" w:rsidRPr="00EA6001">
        <w:rPr>
          <w:b/>
          <w:bCs/>
          <w:lang w:val="es-419" w:eastAsia="es-CO"/>
        </w:rPr>
        <w:t>:</w:t>
      </w:r>
      <w:r w:rsidR="00EA6001" w:rsidRPr="00EA6001">
        <w:rPr>
          <w:lang w:val="es-419" w:eastAsia="es-CO"/>
        </w:rPr>
        <w:t xml:space="preserve"> a</w:t>
      </w:r>
      <w:r w:rsidRPr="00EA6001">
        <w:rPr>
          <w:lang w:val="es-419" w:eastAsia="es-CO"/>
        </w:rPr>
        <w:t>segurar que las mejoras se apliquen y mantengan.</w:t>
      </w:r>
    </w:p>
    <w:p w14:paraId="3F922F0D" w14:textId="78C62314" w:rsidR="00FC415E" w:rsidRDefault="00FC415E" w:rsidP="00FC415E">
      <w:pPr>
        <w:rPr>
          <w:lang w:val="es-419" w:eastAsia="es-CO"/>
        </w:rPr>
      </w:pPr>
      <w:r w:rsidRPr="00FC415E">
        <w:rPr>
          <w:lang w:val="es-419" w:eastAsia="es-CO"/>
        </w:rPr>
        <w:t>Un error común en la evaluación de operaciones logísticas es trabajar con datos incompletos, lo que impide tener una visión integral al omitir áreas críticas del almacén. Además, puede presentarse sesgo en la recolección de información cuando se recurre únicamente a fuentes subjetivas, como opiniones sin respaldo en datos objetivos, afectando la precisión del análisis. Finalmente, la falta de seguimiento posterior a la implementación de mejoras limita la posibilidad de verificar su efectividad y de realizar ajustes oportunos, comprometiendo así la mejora continua del sistema logístico.</w:t>
      </w:r>
    </w:p>
    <w:p w14:paraId="4242AB7F" w14:textId="62A15421" w:rsidR="00EA6001" w:rsidRDefault="00EA6001" w:rsidP="00EA6001">
      <w:pPr>
        <w:pStyle w:val="Ttulo2"/>
      </w:pPr>
      <w:bookmarkStart w:id="4" w:name="_Toc208438793"/>
      <w:r>
        <w:t>1.3 Métodos de evaluación</w:t>
      </w:r>
      <w:bookmarkEnd w:id="4"/>
    </w:p>
    <w:p w14:paraId="0AA97683" w14:textId="77777777" w:rsidR="00EA6001" w:rsidRDefault="00EA6001" w:rsidP="00EA6001">
      <w:pPr>
        <w:rPr>
          <w:lang w:val="es-419" w:eastAsia="es-CO"/>
        </w:rPr>
      </w:pPr>
      <w:r w:rsidRPr="00EA6001">
        <w:rPr>
          <w:lang w:val="es-419" w:eastAsia="es-CO"/>
        </w:rPr>
        <w:t>La evaluación de las operaciones en un almacén es esencial para identificar áreas de mejora, optimizar procesos y garantizar la eficiencia logística. Existen diversos métodos de evaluación, cada uno con enfoques y herramientas específicas. A continuación, se presenta un análisis detallado de los principales métodos utilizados en la gestión de almacenes.</w:t>
      </w:r>
    </w:p>
    <w:p w14:paraId="07B00642" w14:textId="36B2F68E" w:rsidR="00EA6001" w:rsidRPr="00EA6001" w:rsidRDefault="00EA6001" w:rsidP="00EA6001">
      <w:pPr>
        <w:rPr>
          <w:b/>
          <w:bCs/>
          <w:lang w:val="es-419" w:eastAsia="es-CO"/>
        </w:rPr>
      </w:pPr>
      <w:r w:rsidRPr="00EA6001">
        <w:rPr>
          <w:b/>
          <w:bCs/>
          <w:lang w:val="es-419" w:eastAsia="es-CO"/>
        </w:rPr>
        <w:lastRenderedPageBreak/>
        <w:t>Métodos cuantitativos</w:t>
      </w:r>
    </w:p>
    <w:p w14:paraId="4E4E9459" w14:textId="06ECD963" w:rsidR="00EA6001" w:rsidRDefault="00EA6001" w:rsidP="00EA6001">
      <w:pPr>
        <w:rPr>
          <w:lang w:val="es-419" w:eastAsia="es-CO"/>
        </w:rPr>
      </w:pPr>
      <w:r w:rsidRPr="00EA6001">
        <w:rPr>
          <w:lang w:val="es-419" w:eastAsia="es-CO"/>
        </w:rPr>
        <w:t>Los métodos cuantitativos se basan en datos numéricos y estadísticos para medir el desempeño de las operaciones. Son objetivos y permiten comparaciones precisas.</w:t>
      </w:r>
    </w:p>
    <w:p w14:paraId="3007272D" w14:textId="77777777" w:rsidR="00EA6001" w:rsidRDefault="00EA6001" w:rsidP="00EA6001">
      <w:pPr>
        <w:pStyle w:val="Prrafodelista"/>
        <w:numPr>
          <w:ilvl w:val="0"/>
          <w:numId w:val="214"/>
        </w:numPr>
        <w:rPr>
          <w:lang w:val="es-419" w:eastAsia="es-CO"/>
        </w:rPr>
      </w:pPr>
      <w:r w:rsidRPr="00EA6001">
        <w:rPr>
          <w:b/>
          <w:bCs/>
          <w:lang w:val="es-419" w:eastAsia="es-CO"/>
        </w:rPr>
        <w:t>Análisis de datos operativos:</w:t>
      </w:r>
      <w:r w:rsidRPr="00EA6001">
        <w:rPr>
          <w:lang w:val="es-419" w:eastAsia="es-CO"/>
        </w:rPr>
        <w:t xml:space="preserve"> permite la recolección de métricas clave como: tiempos de ciclo (recepción, almacenamiento, </w:t>
      </w:r>
      <w:r w:rsidRPr="00EA6001">
        <w:rPr>
          <w:rStyle w:val="Extranjerismo"/>
          <w:lang w:val="es-419" w:eastAsia="es-CO"/>
        </w:rPr>
        <w:t>picking</w:t>
      </w:r>
      <w:r w:rsidRPr="00EA6001">
        <w:rPr>
          <w:lang w:val="es-419" w:eastAsia="es-CO"/>
        </w:rPr>
        <w:t>, despacho, entre otros), exactitud de inventarios (discrepancias entre sistema y físico), niveles de productividad (unidades movidas por hora).</w:t>
      </w:r>
    </w:p>
    <w:p w14:paraId="0C3F673E" w14:textId="70BA2415" w:rsidR="00EA6001" w:rsidRPr="00EA6001" w:rsidRDefault="00EA6001" w:rsidP="00EA6001">
      <w:pPr>
        <w:pStyle w:val="Prrafodelista"/>
        <w:ind w:left="1068" w:firstLine="0"/>
        <w:rPr>
          <w:lang w:val="es-419" w:eastAsia="es-CO"/>
        </w:rPr>
      </w:pPr>
      <w:r w:rsidRPr="00EA6001">
        <w:rPr>
          <w:lang w:val="es-419" w:eastAsia="es-CO"/>
        </w:rPr>
        <w:t>Utiliza herramientas como sistemas de gestión de almacenes (</w:t>
      </w:r>
      <w:r w:rsidRPr="00EA6001">
        <w:rPr>
          <w:rStyle w:val="Extranjerismo"/>
          <w:lang w:val="es-419" w:eastAsia="es-CO"/>
        </w:rPr>
        <w:t>WMS</w:t>
      </w:r>
      <w:r w:rsidRPr="00EA6001">
        <w:rPr>
          <w:lang w:val="es-419" w:eastAsia="es-CO"/>
        </w:rPr>
        <w:t>), hojas de cálculo (Excel, Power BI).</w:t>
      </w:r>
    </w:p>
    <w:p w14:paraId="4B88827C" w14:textId="77777777" w:rsidR="00EA6001" w:rsidRDefault="00EA6001" w:rsidP="00EA6001">
      <w:pPr>
        <w:pStyle w:val="Prrafodelista"/>
        <w:numPr>
          <w:ilvl w:val="0"/>
          <w:numId w:val="214"/>
        </w:numPr>
        <w:rPr>
          <w:lang w:val="es-419" w:eastAsia="es-CO"/>
        </w:rPr>
      </w:pPr>
      <w:r w:rsidRPr="00EA6001">
        <w:rPr>
          <w:b/>
          <w:bCs/>
          <w:lang w:val="es-419" w:eastAsia="es-CO"/>
        </w:rPr>
        <w:t>Estudios de tiempos y movimientos:</w:t>
      </w:r>
      <w:r w:rsidRPr="00EA6001">
        <w:rPr>
          <w:lang w:val="es-419" w:eastAsia="es-CO"/>
        </w:rPr>
        <w:t xml:space="preserve"> permite medir la eficiencia de los procesos mediante la observación directa. Se realiza cronometrando actividades como </w:t>
      </w:r>
      <w:r w:rsidRPr="00EA6001">
        <w:rPr>
          <w:rStyle w:val="Extranjerismo"/>
          <w:lang w:val="es-419" w:eastAsia="es-CO"/>
        </w:rPr>
        <w:t>picking, packing</w:t>
      </w:r>
      <w:r w:rsidRPr="00EA6001">
        <w:rPr>
          <w:lang w:val="es-419" w:eastAsia="es-CO"/>
        </w:rPr>
        <w:t xml:space="preserve"> y carga. Un ejemplo es cuando un operario tarda 5 m en preparar un pedido, pero el estándar es 3, se investigan las causas.</w:t>
      </w:r>
    </w:p>
    <w:p w14:paraId="75F098F1" w14:textId="77777777" w:rsidR="00EA6001" w:rsidRDefault="00EA6001" w:rsidP="00EA6001">
      <w:pPr>
        <w:pStyle w:val="Prrafodelista"/>
        <w:numPr>
          <w:ilvl w:val="0"/>
          <w:numId w:val="214"/>
        </w:numPr>
        <w:rPr>
          <w:lang w:val="es-419" w:eastAsia="es-CO"/>
        </w:rPr>
      </w:pPr>
      <w:r w:rsidRPr="00EA6001">
        <w:rPr>
          <w:b/>
          <w:bCs/>
          <w:lang w:val="es-419" w:eastAsia="es-CO"/>
        </w:rPr>
        <w:t>Muestreo de trabajo:</w:t>
      </w:r>
      <w:r w:rsidRPr="00EA6001">
        <w:rPr>
          <w:lang w:val="es-419" w:eastAsia="es-CO"/>
        </w:rPr>
        <w:t xml:space="preserve"> permite la observación aleatoria de actividades para estimar distribución de tiempos. Es menos intrusivo que el cronometraje continuo y útil para procesos no repetitivos.</w:t>
      </w:r>
    </w:p>
    <w:p w14:paraId="7E4B8689" w14:textId="77777777" w:rsidR="00EA6001" w:rsidRDefault="00EA6001" w:rsidP="00EA6001">
      <w:pPr>
        <w:pStyle w:val="Prrafodelista"/>
        <w:numPr>
          <w:ilvl w:val="0"/>
          <w:numId w:val="214"/>
        </w:numPr>
        <w:rPr>
          <w:lang w:val="es-419" w:eastAsia="es-CO"/>
        </w:rPr>
      </w:pPr>
      <w:r w:rsidRPr="00EA6001">
        <w:rPr>
          <w:b/>
          <w:bCs/>
          <w:lang w:val="es-419" w:eastAsia="es-CO"/>
        </w:rPr>
        <w:t>Simulación por computadora:</w:t>
      </w:r>
      <w:r w:rsidRPr="00EA6001">
        <w:rPr>
          <w:lang w:val="es-419" w:eastAsia="es-CO"/>
        </w:rPr>
        <w:t xml:space="preserve"> permite modelar flujos de trabajo y probar escenarios (aumento de pedidos, cambios en </w:t>
      </w:r>
      <w:r w:rsidRPr="00EA6001">
        <w:rPr>
          <w:rStyle w:val="Extranjerismo"/>
          <w:lang w:val="es-419" w:eastAsia="es-CO"/>
        </w:rPr>
        <w:t>layout,</w:t>
      </w:r>
      <w:r w:rsidRPr="00EA6001">
        <w:rPr>
          <w:lang w:val="es-419" w:eastAsia="es-CO"/>
        </w:rPr>
        <w:t xml:space="preserve"> entre otros).</w:t>
      </w:r>
    </w:p>
    <w:p w14:paraId="4894D977" w14:textId="2CC1FE00" w:rsidR="00EA6001" w:rsidRDefault="00EA6001" w:rsidP="00EA6001">
      <w:pPr>
        <w:pStyle w:val="Prrafodelista"/>
        <w:ind w:left="1068" w:firstLine="0"/>
        <w:rPr>
          <w:lang w:val="es-419" w:eastAsia="es-CO"/>
        </w:rPr>
      </w:pPr>
      <w:r w:rsidRPr="00EA6001">
        <w:rPr>
          <w:lang w:val="es-419" w:eastAsia="es-CO"/>
        </w:rPr>
        <w:t xml:space="preserve">Ayuda a reducir costos de pruebas físicas y permite optimizar rutas de </w:t>
      </w:r>
      <w:r w:rsidRPr="00EA6001">
        <w:rPr>
          <w:rStyle w:val="Extranjerismo"/>
          <w:lang w:val="es-419" w:eastAsia="es-CO"/>
        </w:rPr>
        <w:t xml:space="preserve">picking </w:t>
      </w:r>
      <w:r w:rsidRPr="00EA6001">
        <w:rPr>
          <w:lang w:val="es-419" w:eastAsia="es-CO"/>
        </w:rPr>
        <w:t>y almacenamiento.</w:t>
      </w:r>
    </w:p>
    <w:p w14:paraId="1DD5C3B7" w14:textId="6E98C2A4" w:rsidR="00EA6001" w:rsidRPr="00EA6001" w:rsidRDefault="00EA6001" w:rsidP="00EA6001">
      <w:pPr>
        <w:spacing w:before="0" w:after="160" w:line="259" w:lineRule="auto"/>
        <w:ind w:firstLine="0"/>
        <w:rPr>
          <w:lang w:val="es-419" w:eastAsia="es-CO"/>
        </w:rPr>
      </w:pPr>
      <w:r>
        <w:rPr>
          <w:lang w:val="es-419" w:eastAsia="es-CO"/>
        </w:rPr>
        <w:br w:type="page"/>
      </w:r>
    </w:p>
    <w:p w14:paraId="2064DC91" w14:textId="77777777" w:rsidR="00EA6001" w:rsidRDefault="00EA6001" w:rsidP="00EA6001">
      <w:pPr>
        <w:rPr>
          <w:b/>
          <w:bCs/>
          <w:lang w:val="es-419" w:eastAsia="es-CO"/>
        </w:rPr>
      </w:pPr>
      <w:r w:rsidRPr="00EA6001">
        <w:rPr>
          <w:b/>
          <w:bCs/>
          <w:lang w:val="es-419" w:eastAsia="es-CO"/>
        </w:rPr>
        <w:lastRenderedPageBreak/>
        <w:t>Métodos cualitativos</w:t>
      </w:r>
    </w:p>
    <w:p w14:paraId="4F132530" w14:textId="757011F9" w:rsidR="00EA6001" w:rsidRPr="00EA6001" w:rsidRDefault="00EA6001" w:rsidP="00EA6001">
      <w:pPr>
        <w:rPr>
          <w:b/>
          <w:bCs/>
          <w:lang w:val="es-419" w:eastAsia="es-CO"/>
        </w:rPr>
      </w:pPr>
      <w:r w:rsidRPr="00EA6001">
        <w:rPr>
          <w:lang w:val="es-419" w:eastAsia="es-CO"/>
        </w:rPr>
        <w:t>Estos métodos evalúan aspectos subjetivos como satisfacción del personal, ergonomía y clima laboral.</w:t>
      </w:r>
    </w:p>
    <w:p w14:paraId="23F02E1B" w14:textId="77777777" w:rsidR="00EA6001" w:rsidRDefault="00EA6001" w:rsidP="00EA6001">
      <w:pPr>
        <w:pStyle w:val="Prrafodelista"/>
        <w:numPr>
          <w:ilvl w:val="0"/>
          <w:numId w:val="215"/>
        </w:numPr>
        <w:rPr>
          <w:lang w:val="es-419" w:eastAsia="es-CO"/>
        </w:rPr>
      </w:pPr>
      <w:r w:rsidRPr="00EA6001">
        <w:rPr>
          <w:b/>
          <w:bCs/>
          <w:lang w:val="es-419" w:eastAsia="es-CO"/>
        </w:rPr>
        <w:t xml:space="preserve">Encuestas y entrevistas: </w:t>
      </w:r>
      <w:r w:rsidRPr="00EA6001">
        <w:rPr>
          <w:lang w:val="es-419" w:eastAsia="es-CO"/>
        </w:rPr>
        <w:t>encuestas anónimas a operarios sobre condiciones de trabajo.</w:t>
      </w:r>
    </w:p>
    <w:p w14:paraId="142C0365" w14:textId="77777777" w:rsidR="00314EBF" w:rsidRDefault="00EA6001" w:rsidP="00314EBF">
      <w:pPr>
        <w:pStyle w:val="Prrafodelista"/>
        <w:ind w:left="1068" w:firstLine="0"/>
        <w:rPr>
          <w:lang w:val="es-419" w:eastAsia="es-CO"/>
        </w:rPr>
      </w:pPr>
      <w:r w:rsidRPr="00EA6001">
        <w:rPr>
          <w:lang w:val="es-419" w:eastAsia="es-CO"/>
        </w:rPr>
        <w:t>Entrevistas con supervisores para identificar cuellos de botella.</w:t>
      </w:r>
    </w:p>
    <w:p w14:paraId="77ECC6F3" w14:textId="7DE34DC9" w:rsidR="00EA6001" w:rsidRPr="00EA6001" w:rsidRDefault="00EA6001" w:rsidP="00314EBF">
      <w:pPr>
        <w:pStyle w:val="Prrafodelista"/>
        <w:ind w:left="1068" w:firstLine="0"/>
        <w:rPr>
          <w:lang w:val="es-419" w:eastAsia="es-CO"/>
        </w:rPr>
      </w:pPr>
      <w:r w:rsidRPr="00EA6001">
        <w:rPr>
          <w:lang w:val="es-419" w:eastAsia="es-CO"/>
        </w:rPr>
        <w:t xml:space="preserve">Ejemplo: si el 70 % del personal reporta fatiga por mal diseño de pasillos, se reconsidera el </w:t>
      </w:r>
      <w:r w:rsidRPr="00314EBF">
        <w:rPr>
          <w:rStyle w:val="Extranjerismo"/>
          <w:lang w:val="es-419" w:eastAsia="es-CO"/>
        </w:rPr>
        <w:t>layout</w:t>
      </w:r>
      <w:r w:rsidRPr="00EA6001">
        <w:rPr>
          <w:lang w:val="es-419" w:eastAsia="es-CO"/>
        </w:rPr>
        <w:t>.</w:t>
      </w:r>
    </w:p>
    <w:p w14:paraId="51993D5B" w14:textId="194A4DC8" w:rsidR="00EA6001" w:rsidRPr="00314EBF" w:rsidRDefault="00EA6001" w:rsidP="00314EBF">
      <w:pPr>
        <w:pStyle w:val="Prrafodelista"/>
        <w:numPr>
          <w:ilvl w:val="0"/>
          <w:numId w:val="215"/>
        </w:numPr>
        <w:rPr>
          <w:lang w:val="es-419" w:eastAsia="es-CO"/>
        </w:rPr>
      </w:pPr>
      <w:r w:rsidRPr="00314EBF">
        <w:rPr>
          <w:b/>
          <w:bCs/>
          <w:lang w:val="es-419" w:eastAsia="es-CO"/>
        </w:rPr>
        <w:t>Grupos focales</w:t>
      </w:r>
      <w:r w:rsidR="00314EBF" w:rsidRPr="00314EBF">
        <w:rPr>
          <w:b/>
          <w:bCs/>
          <w:lang w:val="es-419" w:eastAsia="es-CO"/>
        </w:rPr>
        <w:t xml:space="preserve">: </w:t>
      </w:r>
      <w:r w:rsidR="00314EBF" w:rsidRPr="00314EBF">
        <w:rPr>
          <w:lang w:val="es-419" w:eastAsia="es-CO"/>
        </w:rPr>
        <w:t>d</w:t>
      </w:r>
      <w:r w:rsidRPr="00314EBF">
        <w:rPr>
          <w:lang w:val="es-419" w:eastAsia="es-CO"/>
        </w:rPr>
        <w:t>inámicas con equipos de trabajo en las cuales se realizan discusiones abiertas sobre problemas operativos y lluvia de ideas para mejorar procesos.</w:t>
      </w:r>
    </w:p>
    <w:p w14:paraId="148139A0" w14:textId="77777777" w:rsidR="00314EBF" w:rsidRDefault="00EA6001" w:rsidP="00314EBF">
      <w:pPr>
        <w:pStyle w:val="Prrafodelista"/>
        <w:numPr>
          <w:ilvl w:val="0"/>
          <w:numId w:val="215"/>
        </w:numPr>
        <w:rPr>
          <w:lang w:val="es-419" w:eastAsia="es-CO"/>
        </w:rPr>
      </w:pPr>
      <w:r w:rsidRPr="00314EBF">
        <w:rPr>
          <w:b/>
          <w:bCs/>
          <w:lang w:val="es-419" w:eastAsia="es-CO"/>
        </w:rPr>
        <w:t>Observación participante</w:t>
      </w:r>
      <w:r w:rsidR="00314EBF" w:rsidRPr="00314EBF">
        <w:rPr>
          <w:b/>
          <w:bCs/>
          <w:lang w:val="es-419" w:eastAsia="es-CO"/>
        </w:rPr>
        <w:t>:</w:t>
      </w:r>
      <w:r w:rsidR="00314EBF" w:rsidRPr="00314EBF">
        <w:rPr>
          <w:lang w:val="es-419" w:eastAsia="es-CO"/>
        </w:rPr>
        <w:t xml:space="preserve"> e</w:t>
      </w:r>
      <w:r w:rsidRPr="00314EBF">
        <w:rPr>
          <w:lang w:val="es-419" w:eastAsia="es-CO"/>
        </w:rPr>
        <w:t>n esta, supervisores o consultores trabajan junto al personal para identificar ineficiencias "en tiempo real".</w:t>
      </w:r>
    </w:p>
    <w:p w14:paraId="310A0E7E" w14:textId="63FD5718" w:rsidR="00EA6001" w:rsidRPr="00EA6001" w:rsidRDefault="00EA6001" w:rsidP="00314EBF">
      <w:pPr>
        <w:pStyle w:val="Prrafodelista"/>
        <w:ind w:left="1068" w:firstLine="0"/>
        <w:rPr>
          <w:lang w:val="es-419" w:eastAsia="es-CO"/>
        </w:rPr>
      </w:pPr>
      <w:r w:rsidRPr="00314EBF">
        <w:rPr>
          <w:lang w:val="es-419" w:eastAsia="es-CO"/>
        </w:rPr>
        <w:t>Ejemplo: dificultad para alcanzar estanterías altas sin equipo adecuado.</w:t>
      </w:r>
    </w:p>
    <w:p w14:paraId="69DACCBD" w14:textId="740AF8F2" w:rsidR="00EA6001" w:rsidRPr="00314EBF" w:rsidRDefault="00EA6001" w:rsidP="00EA6001">
      <w:pPr>
        <w:rPr>
          <w:rStyle w:val="Extranjerismo"/>
          <w:b/>
          <w:bCs/>
          <w:lang w:val="es-419" w:eastAsia="es-CO"/>
        </w:rPr>
      </w:pPr>
      <w:r w:rsidRPr="00314EBF">
        <w:rPr>
          <w:rStyle w:val="Extranjerismo"/>
          <w:b/>
          <w:bCs/>
          <w:lang w:val="es-419" w:eastAsia="es-CO"/>
        </w:rPr>
        <w:t>Benchmarking</w:t>
      </w:r>
    </w:p>
    <w:p w14:paraId="74A6273F" w14:textId="490CC3A7" w:rsidR="00EA6001" w:rsidRPr="00EA6001" w:rsidRDefault="00EA6001" w:rsidP="00314EBF">
      <w:pPr>
        <w:rPr>
          <w:lang w:val="es-419" w:eastAsia="es-CO"/>
        </w:rPr>
      </w:pPr>
      <w:r w:rsidRPr="00EA6001">
        <w:rPr>
          <w:lang w:val="es-419" w:eastAsia="es-CO"/>
        </w:rPr>
        <w:t>La comparación con estándares de la industria o con empresas líderes es una técnica fundamental para identificar brechas en el desempeño logístico. Este enfoque permite detectar diferencias entre los resultados actuales y los niveles óptimos alcanzados por referentes del sector. Para llevar a cabo este análisis, se debe seguir un proceso estructurado que incluye la selección de métricas clave, la recolección de datos pertinentes, el análisis de las diferencias encontradas y, finalmente, la propuesta de acciones de mejora orientadas al cierre de dichas brechas:</w:t>
      </w:r>
    </w:p>
    <w:p w14:paraId="2198EBF7" w14:textId="5BC347CF" w:rsidR="00EA6001" w:rsidRPr="00314EBF" w:rsidRDefault="00EA6001" w:rsidP="00314EBF">
      <w:pPr>
        <w:pStyle w:val="Prrafodelista"/>
        <w:numPr>
          <w:ilvl w:val="0"/>
          <w:numId w:val="216"/>
        </w:numPr>
        <w:rPr>
          <w:lang w:val="es-419" w:eastAsia="es-CO"/>
        </w:rPr>
      </w:pPr>
      <w:r w:rsidRPr="00314EBF">
        <w:rPr>
          <w:b/>
          <w:bCs/>
          <w:lang w:val="es-419" w:eastAsia="es-CO"/>
        </w:rPr>
        <w:t>Interno</w:t>
      </w:r>
      <w:r w:rsidR="00314EBF" w:rsidRPr="00314EBF">
        <w:rPr>
          <w:b/>
          <w:bCs/>
          <w:lang w:val="es-419" w:eastAsia="es-CO"/>
        </w:rPr>
        <w:t>:</w:t>
      </w:r>
      <w:r w:rsidR="00314EBF" w:rsidRPr="00314EBF">
        <w:rPr>
          <w:lang w:val="es-419" w:eastAsia="es-CO"/>
        </w:rPr>
        <w:t xml:space="preserve"> c</w:t>
      </w:r>
      <w:r w:rsidRPr="00314EBF">
        <w:rPr>
          <w:lang w:val="es-419" w:eastAsia="es-CO"/>
        </w:rPr>
        <w:t>omparar diferentes almacenes de la misma empresa.</w:t>
      </w:r>
    </w:p>
    <w:p w14:paraId="02A1324F" w14:textId="17641BB5" w:rsidR="00EA6001" w:rsidRPr="00314EBF" w:rsidRDefault="00EA6001" w:rsidP="00314EBF">
      <w:pPr>
        <w:pStyle w:val="Prrafodelista"/>
        <w:numPr>
          <w:ilvl w:val="0"/>
          <w:numId w:val="216"/>
        </w:numPr>
        <w:rPr>
          <w:lang w:val="es-419" w:eastAsia="es-CO"/>
        </w:rPr>
      </w:pPr>
      <w:r w:rsidRPr="00314EBF">
        <w:rPr>
          <w:b/>
          <w:bCs/>
          <w:lang w:val="es-419" w:eastAsia="es-CO"/>
        </w:rPr>
        <w:lastRenderedPageBreak/>
        <w:t>Competitivo</w:t>
      </w:r>
      <w:r w:rsidR="00314EBF" w:rsidRPr="00314EBF">
        <w:rPr>
          <w:b/>
          <w:bCs/>
          <w:lang w:val="es-419" w:eastAsia="es-CO"/>
        </w:rPr>
        <w:t>:</w:t>
      </w:r>
      <w:r w:rsidR="00314EBF" w:rsidRPr="00314EBF">
        <w:rPr>
          <w:lang w:val="es-419" w:eastAsia="es-CO"/>
        </w:rPr>
        <w:t xml:space="preserve"> a</w:t>
      </w:r>
      <w:r w:rsidRPr="00314EBF">
        <w:rPr>
          <w:lang w:val="es-419" w:eastAsia="es-CO"/>
        </w:rPr>
        <w:t>nalizar competidores directos.</w:t>
      </w:r>
    </w:p>
    <w:p w14:paraId="77643A7C" w14:textId="5502716D" w:rsidR="00EA6001" w:rsidRPr="00314EBF" w:rsidRDefault="00EA6001" w:rsidP="00314EBF">
      <w:pPr>
        <w:pStyle w:val="Prrafodelista"/>
        <w:numPr>
          <w:ilvl w:val="0"/>
          <w:numId w:val="216"/>
        </w:numPr>
        <w:rPr>
          <w:lang w:val="es-419" w:eastAsia="es-CO"/>
        </w:rPr>
      </w:pPr>
      <w:r w:rsidRPr="00314EBF">
        <w:rPr>
          <w:b/>
          <w:bCs/>
          <w:lang w:val="es-419" w:eastAsia="es-CO"/>
        </w:rPr>
        <w:t>Funcional</w:t>
      </w:r>
      <w:r w:rsidR="00314EBF" w:rsidRPr="00314EBF">
        <w:rPr>
          <w:b/>
          <w:bCs/>
          <w:lang w:val="es-419" w:eastAsia="es-CO"/>
        </w:rPr>
        <w:t>:</w:t>
      </w:r>
      <w:r w:rsidR="00314EBF" w:rsidRPr="00314EBF">
        <w:rPr>
          <w:lang w:val="es-419" w:eastAsia="es-CO"/>
        </w:rPr>
        <w:t xml:space="preserve"> e</w:t>
      </w:r>
      <w:r w:rsidRPr="00314EBF">
        <w:rPr>
          <w:lang w:val="es-419" w:eastAsia="es-CO"/>
        </w:rPr>
        <w:t>studiar mejores prácticas de otros sectores.</w:t>
      </w:r>
    </w:p>
    <w:p w14:paraId="5B24A599" w14:textId="22B8C351" w:rsidR="00EA6001" w:rsidRPr="00314EBF" w:rsidRDefault="00EA6001" w:rsidP="00314EBF">
      <w:pPr>
        <w:rPr>
          <w:b/>
          <w:bCs/>
          <w:lang w:val="es-419" w:eastAsia="es-CO"/>
        </w:rPr>
      </w:pPr>
      <w:r w:rsidRPr="00314EBF">
        <w:rPr>
          <w:b/>
          <w:bCs/>
          <w:lang w:val="es-419" w:eastAsia="es-CO"/>
        </w:rPr>
        <w:t>Auditorías</w:t>
      </w:r>
    </w:p>
    <w:p w14:paraId="40060548" w14:textId="59C64BA5" w:rsidR="00EA6001" w:rsidRPr="00EA6001" w:rsidRDefault="00EA6001" w:rsidP="00314EBF">
      <w:pPr>
        <w:rPr>
          <w:lang w:val="es-419" w:eastAsia="es-CO"/>
        </w:rPr>
      </w:pPr>
      <w:r w:rsidRPr="00EA6001">
        <w:rPr>
          <w:lang w:val="es-419" w:eastAsia="es-CO"/>
        </w:rPr>
        <w:t>Evaluaciones estructuradas para verificar cumplimiento de normas y estándares. Los enfoques utilizados son listas de verificación para evaluar condiciones de almacén y las auditorías sorpresa que detectan problemas no visibles en evaluaciones programadas.</w:t>
      </w:r>
    </w:p>
    <w:p w14:paraId="6474E2AE" w14:textId="40EE4E8A" w:rsidR="00EA6001" w:rsidRPr="00314EBF" w:rsidRDefault="00EA6001" w:rsidP="00314EBF">
      <w:pPr>
        <w:pStyle w:val="Prrafodelista"/>
        <w:numPr>
          <w:ilvl w:val="0"/>
          <w:numId w:val="217"/>
        </w:numPr>
        <w:rPr>
          <w:lang w:val="es-419" w:eastAsia="es-CO"/>
        </w:rPr>
      </w:pPr>
      <w:r w:rsidRPr="00314EBF">
        <w:rPr>
          <w:b/>
          <w:bCs/>
          <w:lang w:val="es-419" w:eastAsia="es-CO"/>
        </w:rPr>
        <w:t>Internas</w:t>
      </w:r>
      <w:r w:rsidR="00314EBF" w:rsidRPr="00314EBF">
        <w:rPr>
          <w:b/>
          <w:bCs/>
          <w:lang w:val="es-419" w:eastAsia="es-CO"/>
        </w:rPr>
        <w:t>:</w:t>
      </w:r>
      <w:r w:rsidR="00314EBF" w:rsidRPr="00314EBF">
        <w:rPr>
          <w:lang w:val="es-419" w:eastAsia="es-CO"/>
        </w:rPr>
        <w:t xml:space="preserve"> r</w:t>
      </w:r>
      <w:r w:rsidRPr="00314EBF">
        <w:rPr>
          <w:lang w:val="es-419" w:eastAsia="es-CO"/>
        </w:rPr>
        <w:t>ealizadas por el equipo de calidad de la empresa.</w:t>
      </w:r>
    </w:p>
    <w:p w14:paraId="73291D00" w14:textId="7C3B7F7E" w:rsidR="00EA6001" w:rsidRPr="00314EBF" w:rsidRDefault="00EA6001" w:rsidP="00314EBF">
      <w:pPr>
        <w:pStyle w:val="Prrafodelista"/>
        <w:numPr>
          <w:ilvl w:val="0"/>
          <w:numId w:val="217"/>
        </w:numPr>
        <w:rPr>
          <w:lang w:val="es-419" w:eastAsia="es-CO"/>
        </w:rPr>
      </w:pPr>
      <w:r w:rsidRPr="00314EBF">
        <w:rPr>
          <w:b/>
          <w:bCs/>
          <w:lang w:val="es-419" w:eastAsia="es-CO"/>
        </w:rPr>
        <w:t>Externas</w:t>
      </w:r>
      <w:r w:rsidR="00314EBF" w:rsidRPr="00314EBF">
        <w:rPr>
          <w:b/>
          <w:bCs/>
          <w:lang w:val="es-419" w:eastAsia="es-CO"/>
        </w:rPr>
        <w:t>:</w:t>
      </w:r>
      <w:r w:rsidR="00314EBF" w:rsidRPr="00314EBF">
        <w:rPr>
          <w:lang w:val="es-419" w:eastAsia="es-CO"/>
        </w:rPr>
        <w:t xml:space="preserve"> l</w:t>
      </w:r>
      <w:r w:rsidRPr="00314EBF">
        <w:rPr>
          <w:lang w:val="es-419" w:eastAsia="es-CO"/>
        </w:rPr>
        <w:t>levadas a cabo por entidades certificadoras.</w:t>
      </w:r>
    </w:p>
    <w:p w14:paraId="4589E11F" w14:textId="25EE4D54" w:rsidR="00EA6001" w:rsidRPr="00314EBF" w:rsidRDefault="00EA6001" w:rsidP="00314EBF">
      <w:pPr>
        <w:pStyle w:val="Prrafodelista"/>
        <w:numPr>
          <w:ilvl w:val="0"/>
          <w:numId w:val="217"/>
        </w:numPr>
        <w:rPr>
          <w:lang w:val="es-419" w:eastAsia="es-CO"/>
        </w:rPr>
      </w:pPr>
      <w:r w:rsidRPr="00314EBF">
        <w:rPr>
          <w:b/>
          <w:bCs/>
          <w:lang w:val="es-419" w:eastAsia="es-CO"/>
        </w:rPr>
        <w:t>De seguridad</w:t>
      </w:r>
      <w:r w:rsidR="00314EBF" w:rsidRPr="00314EBF">
        <w:rPr>
          <w:b/>
          <w:bCs/>
          <w:lang w:val="es-419" w:eastAsia="es-CO"/>
        </w:rPr>
        <w:t>:</w:t>
      </w:r>
      <w:r w:rsidR="00314EBF" w:rsidRPr="00314EBF">
        <w:rPr>
          <w:lang w:val="es-419" w:eastAsia="es-CO"/>
        </w:rPr>
        <w:t xml:space="preserve"> r</w:t>
      </w:r>
      <w:r w:rsidRPr="00314EBF">
        <w:rPr>
          <w:lang w:val="es-419" w:eastAsia="es-CO"/>
        </w:rPr>
        <w:t>evisión de normas o regulaciones locales.</w:t>
      </w:r>
    </w:p>
    <w:p w14:paraId="558E3222" w14:textId="5E4BC88F" w:rsidR="00EA6001" w:rsidRPr="00314EBF" w:rsidRDefault="00EA6001" w:rsidP="00EA6001">
      <w:pPr>
        <w:rPr>
          <w:b/>
          <w:bCs/>
          <w:lang w:val="es-419" w:eastAsia="es-CO"/>
        </w:rPr>
      </w:pPr>
      <w:r w:rsidRPr="00314EBF">
        <w:rPr>
          <w:b/>
          <w:bCs/>
          <w:lang w:val="es-419" w:eastAsia="es-CO"/>
        </w:rPr>
        <w:t>Métodos híbridos</w:t>
      </w:r>
    </w:p>
    <w:p w14:paraId="13B1EBD5" w14:textId="53B5EF71" w:rsidR="00EA6001" w:rsidRPr="00EA6001" w:rsidRDefault="00EA6001" w:rsidP="00314EBF">
      <w:pPr>
        <w:rPr>
          <w:lang w:val="es-419" w:eastAsia="es-CO"/>
        </w:rPr>
      </w:pPr>
      <w:r w:rsidRPr="00EA6001">
        <w:rPr>
          <w:lang w:val="es-419" w:eastAsia="es-CO"/>
        </w:rPr>
        <w:t>Combinación de técnicas cuantitativas y cualitativas para una evaluación integral.</w:t>
      </w:r>
    </w:p>
    <w:p w14:paraId="2BB10D24" w14:textId="386A8073" w:rsidR="00EA6001" w:rsidRPr="00314EBF" w:rsidRDefault="00EA6001" w:rsidP="00314EBF">
      <w:pPr>
        <w:pStyle w:val="Prrafodelista"/>
        <w:numPr>
          <w:ilvl w:val="0"/>
          <w:numId w:val="221"/>
        </w:numPr>
        <w:rPr>
          <w:lang w:val="es-419" w:eastAsia="es-CO"/>
        </w:rPr>
      </w:pPr>
      <w:r w:rsidRPr="00314EBF">
        <w:rPr>
          <w:b/>
          <w:bCs/>
          <w:lang w:val="es-419" w:eastAsia="es-CO"/>
        </w:rPr>
        <w:t>Cuadro de mando integral (</w:t>
      </w:r>
      <w:r w:rsidRPr="00314EBF">
        <w:rPr>
          <w:rStyle w:val="Extranjerismo"/>
          <w:b/>
          <w:bCs/>
          <w:lang w:val="es-419" w:eastAsia="es-CO"/>
        </w:rPr>
        <w:t>Balanced scorecard</w:t>
      </w:r>
      <w:r w:rsidRPr="00314EBF">
        <w:rPr>
          <w:b/>
          <w:bCs/>
          <w:lang w:val="es-419" w:eastAsia="es-CO"/>
        </w:rPr>
        <w:t>)</w:t>
      </w:r>
      <w:r w:rsidR="00314EBF" w:rsidRPr="00314EBF">
        <w:rPr>
          <w:b/>
          <w:bCs/>
          <w:lang w:val="es-419" w:eastAsia="es-CO"/>
        </w:rPr>
        <w:t>:</w:t>
      </w:r>
      <w:r w:rsidR="00314EBF" w:rsidRPr="00314EBF">
        <w:rPr>
          <w:lang w:val="es-419" w:eastAsia="es-CO"/>
        </w:rPr>
        <w:t xml:space="preserve"> e</w:t>
      </w:r>
      <w:r w:rsidRPr="00314EBF">
        <w:rPr>
          <w:lang w:val="es-419" w:eastAsia="es-CO"/>
        </w:rPr>
        <w:t>valúa el almacén en cuatro perspectivas:</w:t>
      </w:r>
    </w:p>
    <w:p w14:paraId="4251F1D9" w14:textId="6DDCDC99" w:rsidR="00EA6001" w:rsidRPr="00314EBF" w:rsidRDefault="00EA6001" w:rsidP="00314EBF">
      <w:pPr>
        <w:pStyle w:val="Prrafodelista"/>
        <w:numPr>
          <w:ilvl w:val="0"/>
          <w:numId w:val="220"/>
        </w:numPr>
        <w:rPr>
          <w:lang w:val="es-419" w:eastAsia="es-CO"/>
        </w:rPr>
      </w:pPr>
      <w:r w:rsidRPr="00314EBF">
        <w:rPr>
          <w:lang w:val="es-419" w:eastAsia="es-CO"/>
        </w:rPr>
        <w:t>Financiera: costos de operación.</w:t>
      </w:r>
    </w:p>
    <w:p w14:paraId="5CB7EE84" w14:textId="7148C045" w:rsidR="00EA6001" w:rsidRPr="00314EBF" w:rsidRDefault="00EA6001" w:rsidP="00314EBF">
      <w:pPr>
        <w:pStyle w:val="Prrafodelista"/>
        <w:numPr>
          <w:ilvl w:val="0"/>
          <w:numId w:val="220"/>
        </w:numPr>
        <w:rPr>
          <w:lang w:val="es-419" w:eastAsia="es-CO"/>
        </w:rPr>
      </w:pPr>
      <w:r w:rsidRPr="00314EBF">
        <w:rPr>
          <w:lang w:val="es-419" w:eastAsia="es-CO"/>
        </w:rPr>
        <w:t>Cliente: tiempos de entrega.</w:t>
      </w:r>
    </w:p>
    <w:p w14:paraId="1746323F" w14:textId="67778FFC" w:rsidR="00EA6001" w:rsidRPr="00314EBF" w:rsidRDefault="00EA6001" w:rsidP="00314EBF">
      <w:pPr>
        <w:pStyle w:val="Prrafodelista"/>
        <w:numPr>
          <w:ilvl w:val="0"/>
          <w:numId w:val="220"/>
        </w:numPr>
        <w:rPr>
          <w:lang w:val="es-419" w:eastAsia="es-CO"/>
        </w:rPr>
      </w:pPr>
      <w:r w:rsidRPr="00314EBF">
        <w:rPr>
          <w:lang w:val="es-419" w:eastAsia="es-CO"/>
        </w:rPr>
        <w:t xml:space="preserve">Procesos internos: eficiencia de </w:t>
      </w:r>
      <w:r w:rsidRPr="00314EBF">
        <w:rPr>
          <w:rStyle w:val="Extranjerismo"/>
          <w:lang w:val="es-419" w:eastAsia="es-CO"/>
        </w:rPr>
        <w:t>picking</w:t>
      </w:r>
      <w:r w:rsidRPr="00314EBF">
        <w:rPr>
          <w:lang w:val="es-419" w:eastAsia="es-CO"/>
        </w:rPr>
        <w:t>.</w:t>
      </w:r>
    </w:p>
    <w:p w14:paraId="7B024AC3" w14:textId="67250597" w:rsidR="00EA6001" w:rsidRDefault="00EA6001" w:rsidP="00314EBF">
      <w:pPr>
        <w:pStyle w:val="Prrafodelista"/>
        <w:numPr>
          <w:ilvl w:val="0"/>
          <w:numId w:val="220"/>
        </w:numPr>
        <w:rPr>
          <w:lang w:val="es-419" w:eastAsia="es-CO"/>
        </w:rPr>
      </w:pPr>
      <w:r w:rsidRPr="00314EBF">
        <w:rPr>
          <w:lang w:val="es-419" w:eastAsia="es-CO"/>
        </w:rPr>
        <w:t>Aprendizaje y crecimiento: capacitación del personal.</w:t>
      </w:r>
    </w:p>
    <w:p w14:paraId="1F87A4E4" w14:textId="77777777" w:rsidR="00314EBF" w:rsidRDefault="00314EBF" w:rsidP="00314EBF">
      <w:pPr>
        <w:pStyle w:val="Prrafodelista"/>
        <w:ind w:left="1429" w:firstLine="0"/>
        <w:rPr>
          <w:lang w:val="es-419" w:eastAsia="es-CO"/>
        </w:rPr>
      </w:pPr>
    </w:p>
    <w:p w14:paraId="21FB1DAB" w14:textId="5C1D8331" w:rsidR="00EA6001" w:rsidRPr="00314EBF" w:rsidRDefault="00EA6001" w:rsidP="00314EBF">
      <w:pPr>
        <w:pStyle w:val="Prrafodelista"/>
        <w:numPr>
          <w:ilvl w:val="0"/>
          <w:numId w:val="220"/>
        </w:numPr>
        <w:ind w:left="1134"/>
        <w:rPr>
          <w:lang w:val="es-419" w:eastAsia="es-CO"/>
        </w:rPr>
      </w:pPr>
      <w:r w:rsidRPr="00314EBF">
        <w:rPr>
          <w:rStyle w:val="Extranjerismo"/>
          <w:b/>
          <w:bCs/>
          <w:lang w:val="es-419" w:eastAsia="es-CO"/>
        </w:rPr>
        <w:t xml:space="preserve">Six </w:t>
      </w:r>
      <w:r w:rsidR="00874FA3">
        <w:rPr>
          <w:rStyle w:val="Extranjerismo"/>
          <w:b/>
          <w:bCs/>
          <w:lang w:val="es-419" w:eastAsia="es-CO"/>
        </w:rPr>
        <w:t>S</w:t>
      </w:r>
      <w:r w:rsidRPr="00314EBF">
        <w:rPr>
          <w:rStyle w:val="Extranjerismo"/>
          <w:b/>
          <w:bCs/>
          <w:lang w:val="es-419" w:eastAsia="es-CO"/>
        </w:rPr>
        <w:t>igma</w:t>
      </w:r>
      <w:r w:rsidR="00314EBF" w:rsidRPr="00314EBF">
        <w:rPr>
          <w:rStyle w:val="Extranjerismo"/>
          <w:b/>
          <w:bCs/>
          <w:lang w:val="es-CO"/>
        </w:rPr>
        <w:t>:</w:t>
      </w:r>
      <w:r w:rsidR="00314EBF" w:rsidRPr="00314EBF">
        <w:rPr>
          <w:lang w:val="es-419" w:eastAsia="es-CO"/>
        </w:rPr>
        <w:t xml:space="preserve"> m</w:t>
      </w:r>
      <w:r w:rsidRPr="00314EBF">
        <w:rPr>
          <w:lang w:val="es-419" w:eastAsia="es-CO"/>
        </w:rPr>
        <w:t>etodología para reducir variabilidad y errores:</w:t>
      </w:r>
    </w:p>
    <w:p w14:paraId="39ADE224" w14:textId="3C91F62B" w:rsidR="00EA6001" w:rsidRPr="00EA6001" w:rsidRDefault="00EA6001" w:rsidP="00314EBF">
      <w:pPr>
        <w:pStyle w:val="Prrafodelista"/>
        <w:numPr>
          <w:ilvl w:val="0"/>
          <w:numId w:val="220"/>
        </w:numPr>
        <w:rPr>
          <w:lang w:val="es-419" w:eastAsia="es-CO"/>
        </w:rPr>
      </w:pPr>
      <w:r w:rsidRPr="00EA6001">
        <w:rPr>
          <w:lang w:val="es-419" w:eastAsia="es-CO"/>
        </w:rPr>
        <w:t>Definir el problema.</w:t>
      </w:r>
    </w:p>
    <w:p w14:paraId="5EC961AF" w14:textId="27B799D8" w:rsidR="00EA6001" w:rsidRPr="00EA6001" w:rsidRDefault="00EA6001" w:rsidP="00314EBF">
      <w:pPr>
        <w:pStyle w:val="Prrafodelista"/>
        <w:numPr>
          <w:ilvl w:val="0"/>
          <w:numId w:val="220"/>
        </w:numPr>
        <w:rPr>
          <w:lang w:val="es-419" w:eastAsia="es-CO"/>
        </w:rPr>
      </w:pPr>
      <w:r w:rsidRPr="00EA6001">
        <w:rPr>
          <w:lang w:val="es-419" w:eastAsia="es-CO"/>
        </w:rPr>
        <w:t>Medir el desempeño actual.</w:t>
      </w:r>
    </w:p>
    <w:p w14:paraId="6EB551E9" w14:textId="7EFD3955" w:rsidR="00EA6001" w:rsidRPr="00EA6001" w:rsidRDefault="00EA6001" w:rsidP="00314EBF">
      <w:pPr>
        <w:pStyle w:val="Prrafodelista"/>
        <w:numPr>
          <w:ilvl w:val="0"/>
          <w:numId w:val="220"/>
        </w:numPr>
        <w:rPr>
          <w:lang w:val="es-419" w:eastAsia="es-CO"/>
        </w:rPr>
      </w:pPr>
      <w:r w:rsidRPr="00EA6001">
        <w:rPr>
          <w:lang w:val="es-419" w:eastAsia="es-CO"/>
        </w:rPr>
        <w:lastRenderedPageBreak/>
        <w:t>Analizar causa raíz.</w:t>
      </w:r>
    </w:p>
    <w:p w14:paraId="3D144198" w14:textId="729555DC" w:rsidR="00EA6001" w:rsidRPr="00EA6001" w:rsidRDefault="00EA6001" w:rsidP="00314EBF">
      <w:pPr>
        <w:pStyle w:val="Prrafodelista"/>
        <w:numPr>
          <w:ilvl w:val="0"/>
          <w:numId w:val="220"/>
        </w:numPr>
        <w:rPr>
          <w:lang w:val="es-419" w:eastAsia="es-CO"/>
        </w:rPr>
      </w:pPr>
      <w:r w:rsidRPr="00EA6001">
        <w:rPr>
          <w:lang w:val="es-419" w:eastAsia="es-CO"/>
        </w:rPr>
        <w:t>Mejorar procesos.</w:t>
      </w:r>
    </w:p>
    <w:p w14:paraId="27DEE1BA" w14:textId="0D322E90" w:rsidR="00EA6001" w:rsidRPr="00874FA3" w:rsidRDefault="00EA6001" w:rsidP="00874FA3">
      <w:pPr>
        <w:pStyle w:val="Prrafodelista"/>
        <w:numPr>
          <w:ilvl w:val="0"/>
          <w:numId w:val="220"/>
        </w:numPr>
        <w:rPr>
          <w:lang w:val="es-419" w:eastAsia="es-CO"/>
        </w:rPr>
      </w:pPr>
      <w:r w:rsidRPr="00EA6001">
        <w:rPr>
          <w:lang w:val="es-419" w:eastAsia="es-CO"/>
        </w:rPr>
        <w:t>Controlar resultados.</w:t>
      </w:r>
    </w:p>
    <w:p w14:paraId="33D4C6B6" w14:textId="2C866E9E" w:rsidR="00EA6001" w:rsidRDefault="00EA6001" w:rsidP="00EA6001">
      <w:pPr>
        <w:rPr>
          <w:lang w:val="es-419" w:eastAsia="es-CO"/>
        </w:rPr>
      </w:pPr>
      <w:r w:rsidRPr="00EA6001">
        <w:rPr>
          <w:lang w:val="es-419" w:eastAsia="es-CO"/>
        </w:rPr>
        <w:t xml:space="preserve">La elección del método de evaluación en un almacén debe responder a los objetivos específicos que se buscan alcanzar. Si el enfoque es mejorar la eficiencia operativa, se recomiendan métodos cuantitativos; si se trata de analizar el clima laboral, son más apropiados los métodos cualitativos; y si el propósito es fortalecer la mejora continua, herramientas como el </w:t>
      </w:r>
      <w:r w:rsidRPr="00874FA3">
        <w:rPr>
          <w:rStyle w:val="Extranjerismo"/>
          <w:lang w:val="es-419" w:eastAsia="es-CO"/>
        </w:rPr>
        <w:t>benchmarking</w:t>
      </w:r>
      <w:r w:rsidRPr="00EA6001">
        <w:rPr>
          <w:lang w:val="es-419" w:eastAsia="es-CO"/>
        </w:rPr>
        <w:t xml:space="preserve"> y </w:t>
      </w:r>
      <w:r w:rsidRPr="00874FA3">
        <w:rPr>
          <w:rStyle w:val="Extranjerismo"/>
          <w:lang w:val="es-419" w:eastAsia="es-CO"/>
        </w:rPr>
        <w:t>six sigma</w:t>
      </w:r>
      <w:r w:rsidRPr="00EA6001">
        <w:rPr>
          <w:lang w:val="es-419" w:eastAsia="es-CO"/>
        </w:rPr>
        <w:t xml:space="preserve"> resultan ideales. En cualquier caso, una evaluación constante es fundamental para garantizar un almacén competitivo y eficiente.</w:t>
      </w:r>
    </w:p>
    <w:p w14:paraId="20E358E7" w14:textId="4CD64C3E" w:rsidR="00B871D6" w:rsidRDefault="00B871D6">
      <w:pPr>
        <w:spacing w:before="0" w:after="160" w:line="259" w:lineRule="auto"/>
        <w:ind w:firstLine="0"/>
        <w:rPr>
          <w:lang w:val="es-419" w:eastAsia="es-CO"/>
        </w:rPr>
      </w:pPr>
      <w:r>
        <w:rPr>
          <w:lang w:val="es-419" w:eastAsia="es-CO"/>
        </w:rPr>
        <w:br w:type="page"/>
      </w:r>
    </w:p>
    <w:p w14:paraId="5437B473" w14:textId="7FB3DC8D" w:rsidR="00B871D6" w:rsidRDefault="00B871D6" w:rsidP="00B871D6">
      <w:pPr>
        <w:pStyle w:val="Ttulo1"/>
      </w:pPr>
      <w:bookmarkStart w:id="5" w:name="_Toc208438794"/>
      <w:r>
        <w:lastRenderedPageBreak/>
        <w:t>Indicadores de desempeño</w:t>
      </w:r>
      <w:bookmarkEnd w:id="5"/>
    </w:p>
    <w:p w14:paraId="381B6B35" w14:textId="7AE78484" w:rsidR="00B871D6" w:rsidRDefault="00B871D6" w:rsidP="00B871D6">
      <w:pPr>
        <w:rPr>
          <w:lang w:val="es-419" w:eastAsia="es-CO"/>
        </w:rPr>
      </w:pPr>
      <w:r w:rsidRPr="00B871D6">
        <w:rPr>
          <w:lang w:val="es-419" w:eastAsia="es-CO"/>
        </w:rPr>
        <w:t>Los indicadores de desempeño (</w:t>
      </w:r>
      <w:r w:rsidRPr="00B871D6">
        <w:rPr>
          <w:rStyle w:val="Extranjerismo"/>
          <w:lang w:val="es-419" w:eastAsia="es-CO"/>
        </w:rPr>
        <w:t>KPIs</w:t>
      </w:r>
      <w:r w:rsidRPr="00B871D6">
        <w:rPr>
          <w:lang w:val="es-419" w:eastAsia="es-CO"/>
        </w:rPr>
        <w:t>) son herramientas cuantitativas y cualitativas que permiten medir, evaluar y mejorar la eficiencia de los procesos logísticos en un almacén. Su correcta selección y análisis garantiza una gestión basada en datos para la toma de decisiones estratégicas.</w:t>
      </w:r>
    </w:p>
    <w:p w14:paraId="0AA1F6E7" w14:textId="77777777" w:rsidR="00B871D6" w:rsidRPr="00B871D6" w:rsidRDefault="00B871D6" w:rsidP="00B871D6">
      <w:pPr>
        <w:rPr>
          <w:lang w:val="es-419" w:eastAsia="es-CO"/>
        </w:rPr>
      </w:pPr>
      <w:r w:rsidRPr="00B871D6">
        <w:rPr>
          <w:lang w:val="es-419" w:eastAsia="es-CO"/>
        </w:rPr>
        <w:t xml:space="preserve">Las funciones clave de los </w:t>
      </w:r>
      <w:r w:rsidRPr="00B871D6">
        <w:rPr>
          <w:rStyle w:val="Extranjerismo"/>
          <w:lang w:val="es-419" w:eastAsia="es-CO"/>
        </w:rPr>
        <w:t>KPIs</w:t>
      </w:r>
      <w:r w:rsidRPr="00B871D6">
        <w:rPr>
          <w:lang w:val="es-419" w:eastAsia="es-CO"/>
        </w:rPr>
        <w:t xml:space="preserve"> permiten traducir los datos operativos en información útil para gestionar el rendimiento logístico, detectar oportunidades de mejora y alinear las acciones con los objetivos estratégicos del almacén.</w:t>
      </w:r>
    </w:p>
    <w:p w14:paraId="0289AE6C" w14:textId="77777777" w:rsidR="00B871D6" w:rsidRPr="00B871D6" w:rsidRDefault="00B871D6" w:rsidP="00B871D6">
      <w:pPr>
        <w:rPr>
          <w:lang w:val="es-419" w:eastAsia="es-CO"/>
        </w:rPr>
      </w:pPr>
      <w:r w:rsidRPr="00B871D6">
        <w:rPr>
          <w:lang w:val="es-419" w:eastAsia="es-CO"/>
        </w:rPr>
        <w:t>•</w:t>
      </w:r>
      <w:r w:rsidRPr="00B871D6">
        <w:rPr>
          <w:lang w:val="es-419" w:eastAsia="es-CO"/>
        </w:rPr>
        <w:tab/>
        <w:t>Establecer estándares de desempeño.</w:t>
      </w:r>
    </w:p>
    <w:p w14:paraId="76F5290B" w14:textId="77777777" w:rsidR="00B871D6" w:rsidRPr="00B871D6" w:rsidRDefault="00B871D6" w:rsidP="00B871D6">
      <w:pPr>
        <w:rPr>
          <w:lang w:val="es-419" w:eastAsia="es-CO"/>
        </w:rPr>
      </w:pPr>
      <w:r w:rsidRPr="00B871D6">
        <w:rPr>
          <w:lang w:val="es-419" w:eastAsia="es-CO"/>
        </w:rPr>
        <w:t>•</w:t>
      </w:r>
      <w:r w:rsidRPr="00B871D6">
        <w:rPr>
          <w:lang w:val="es-419" w:eastAsia="es-CO"/>
        </w:rPr>
        <w:tab/>
        <w:t>Identificar desviaciones operativas.</w:t>
      </w:r>
    </w:p>
    <w:p w14:paraId="36347399" w14:textId="77777777" w:rsidR="00B871D6" w:rsidRPr="00B871D6" w:rsidRDefault="00B871D6" w:rsidP="00B871D6">
      <w:pPr>
        <w:rPr>
          <w:lang w:val="es-419" w:eastAsia="es-CO"/>
        </w:rPr>
      </w:pPr>
      <w:r w:rsidRPr="00B871D6">
        <w:rPr>
          <w:lang w:val="es-419" w:eastAsia="es-CO"/>
        </w:rPr>
        <w:t>•</w:t>
      </w:r>
      <w:r w:rsidRPr="00B871D6">
        <w:rPr>
          <w:lang w:val="es-419" w:eastAsia="es-CO"/>
        </w:rPr>
        <w:tab/>
        <w:t>Tomar decisiones basadas en datos.</w:t>
      </w:r>
    </w:p>
    <w:p w14:paraId="154394DE" w14:textId="77777777" w:rsidR="00B871D6" w:rsidRPr="00B871D6" w:rsidRDefault="00B871D6" w:rsidP="00B871D6">
      <w:pPr>
        <w:rPr>
          <w:lang w:val="es-419" w:eastAsia="es-CO"/>
        </w:rPr>
      </w:pPr>
      <w:r w:rsidRPr="00B871D6">
        <w:rPr>
          <w:lang w:val="es-419" w:eastAsia="es-CO"/>
        </w:rPr>
        <w:t>•</w:t>
      </w:r>
      <w:r w:rsidRPr="00B871D6">
        <w:rPr>
          <w:lang w:val="es-419" w:eastAsia="es-CO"/>
        </w:rPr>
        <w:tab/>
        <w:t>Implementar mejoras continuas.</w:t>
      </w:r>
    </w:p>
    <w:p w14:paraId="3E0DD8CB" w14:textId="5CB2CBC8" w:rsidR="00B871D6" w:rsidRDefault="00B871D6" w:rsidP="00B871D6">
      <w:pPr>
        <w:rPr>
          <w:lang w:val="es-419" w:eastAsia="es-CO"/>
        </w:rPr>
      </w:pPr>
      <w:r w:rsidRPr="00B871D6">
        <w:rPr>
          <w:lang w:val="es-419" w:eastAsia="es-CO"/>
        </w:rPr>
        <w:t>•</w:t>
      </w:r>
      <w:r w:rsidRPr="00B871D6">
        <w:rPr>
          <w:lang w:val="es-419" w:eastAsia="es-CO"/>
        </w:rPr>
        <w:tab/>
        <w:t>Alinear operaciones con los objetivos estratégicos.</w:t>
      </w:r>
    </w:p>
    <w:p w14:paraId="004D4B36" w14:textId="16970AEE" w:rsidR="00B871D6" w:rsidRDefault="005A5B93" w:rsidP="005A5B93">
      <w:pPr>
        <w:pStyle w:val="Ttulo2"/>
      </w:pPr>
      <w:bookmarkStart w:id="6" w:name="_Toc208438795"/>
      <w:r>
        <w:t>2.1 Tipos</w:t>
      </w:r>
      <w:bookmarkEnd w:id="6"/>
    </w:p>
    <w:p w14:paraId="0D1E44D1" w14:textId="290AF582" w:rsidR="005A5B93" w:rsidRPr="005A5B93" w:rsidRDefault="005A5B93" w:rsidP="005A5B93">
      <w:pPr>
        <w:rPr>
          <w:lang w:val="es-419" w:eastAsia="es-CO"/>
        </w:rPr>
      </w:pPr>
      <w:r w:rsidRPr="005A5B93">
        <w:rPr>
          <w:lang w:val="es-419" w:eastAsia="es-CO"/>
        </w:rPr>
        <w:t xml:space="preserve">Los indicadores de desempeño son herramientas cuantitativas esenciales para medir, analizar y mejorar el desempeño de las operaciones logísticas en almacenes. </w:t>
      </w:r>
    </w:p>
    <w:p w14:paraId="32549575" w14:textId="6D075E32" w:rsidR="00AB63F5" w:rsidRDefault="005A5B93" w:rsidP="005A5B93">
      <w:pPr>
        <w:rPr>
          <w:lang w:val="es-419" w:eastAsia="es-CO"/>
        </w:rPr>
      </w:pPr>
      <w:r w:rsidRPr="005A5B93">
        <w:rPr>
          <w:lang w:val="es-419" w:eastAsia="es-CO"/>
        </w:rPr>
        <w:t>A continuación, se mencionan los tipos de indicadores utilizados en la evaluación de operaciones en almacén:</w:t>
      </w:r>
    </w:p>
    <w:p w14:paraId="2F6FBF37" w14:textId="25FD0386" w:rsidR="005A5B93" w:rsidRDefault="00AB63F5" w:rsidP="00AB63F5">
      <w:pPr>
        <w:spacing w:before="0" w:after="160" w:line="259" w:lineRule="auto"/>
        <w:ind w:firstLine="0"/>
        <w:rPr>
          <w:lang w:val="es-419" w:eastAsia="es-CO"/>
        </w:rPr>
      </w:pPr>
      <w:r>
        <w:rPr>
          <w:lang w:val="es-419" w:eastAsia="es-CO"/>
        </w:rPr>
        <w:br w:type="page"/>
      </w:r>
    </w:p>
    <w:p w14:paraId="5EF3C713" w14:textId="627EB78D" w:rsidR="005A5B93" w:rsidRPr="005A5B93" w:rsidRDefault="005A5B93" w:rsidP="005A5B93">
      <w:pPr>
        <w:rPr>
          <w:b/>
          <w:bCs/>
          <w:lang w:val="es-419" w:eastAsia="es-CO"/>
        </w:rPr>
      </w:pPr>
      <w:r w:rsidRPr="005A5B93">
        <w:rPr>
          <w:b/>
          <w:bCs/>
          <w:lang w:val="es-419" w:eastAsia="es-CO"/>
        </w:rPr>
        <w:lastRenderedPageBreak/>
        <w:t>Por dimensión operativa</w:t>
      </w:r>
    </w:p>
    <w:p w14:paraId="482E3F25" w14:textId="289944F4" w:rsidR="00B871D6" w:rsidRDefault="005A5B93" w:rsidP="005A5B93">
      <w:pPr>
        <w:pStyle w:val="Tabla"/>
        <w:rPr>
          <w:lang w:val="es-419" w:eastAsia="es-CO"/>
        </w:rPr>
      </w:pPr>
      <w:r>
        <w:rPr>
          <w:lang w:val="es-419" w:eastAsia="es-CO"/>
        </w:rPr>
        <w:t>Tipos de indicadores según dimensión operativa</w:t>
      </w:r>
    </w:p>
    <w:tbl>
      <w:tblPr>
        <w:tblStyle w:val="SENA"/>
        <w:tblW w:w="0" w:type="auto"/>
        <w:tblLook w:val="04A0" w:firstRow="1" w:lastRow="0" w:firstColumn="1" w:lastColumn="0" w:noHBand="0" w:noVBand="1"/>
        <w:tblCaption w:val="Tipos de indicadores según dimensión operativa"/>
        <w:tblDescription w:val="En la tabla 1 se describen los tipos de indicadores de desempeño según la dimensión operativa. Éstos pueden ser de recepción, de almacenamiento, de picking y de despacho."/>
      </w:tblPr>
      <w:tblGrid>
        <w:gridCol w:w="2304"/>
        <w:gridCol w:w="2969"/>
        <w:gridCol w:w="4689"/>
      </w:tblGrid>
      <w:tr w:rsidR="005A5B93" w14:paraId="2964D2A3" w14:textId="77777777" w:rsidTr="005A5B93">
        <w:trPr>
          <w:cnfStyle w:val="100000000000" w:firstRow="1" w:lastRow="0" w:firstColumn="0" w:lastColumn="0" w:oddVBand="0" w:evenVBand="0" w:oddHBand="0" w:evenHBand="0" w:firstRowFirstColumn="0" w:firstRowLastColumn="0" w:lastRowFirstColumn="0" w:lastRowLastColumn="0"/>
          <w:tblHeader/>
        </w:trPr>
        <w:tc>
          <w:tcPr>
            <w:tcW w:w="0" w:type="auto"/>
          </w:tcPr>
          <w:p w14:paraId="359BD40F" w14:textId="3B5C5A04" w:rsidR="005A5B93" w:rsidRDefault="005A5B93" w:rsidP="005A5B93">
            <w:pPr>
              <w:ind w:firstLine="0"/>
              <w:jc w:val="center"/>
              <w:rPr>
                <w:lang w:val="es-419" w:eastAsia="es-CO"/>
              </w:rPr>
            </w:pPr>
            <w:r>
              <w:rPr>
                <w:lang w:val="es-419" w:eastAsia="es-CO"/>
              </w:rPr>
              <w:t>Clasificación</w:t>
            </w:r>
          </w:p>
        </w:tc>
        <w:tc>
          <w:tcPr>
            <w:tcW w:w="0" w:type="auto"/>
          </w:tcPr>
          <w:p w14:paraId="36230756" w14:textId="4F05B701" w:rsidR="005A5B93" w:rsidRDefault="005A5B93" w:rsidP="005A5B93">
            <w:pPr>
              <w:ind w:firstLine="0"/>
              <w:jc w:val="center"/>
              <w:rPr>
                <w:lang w:val="es-419" w:eastAsia="es-CO"/>
              </w:rPr>
            </w:pPr>
            <w:r>
              <w:rPr>
                <w:lang w:val="es-419" w:eastAsia="es-CO"/>
              </w:rPr>
              <w:t>Indicadores</w:t>
            </w:r>
          </w:p>
        </w:tc>
        <w:tc>
          <w:tcPr>
            <w:tcW w:w="0" w:type="auto"/>
          </w:tcPr>
          <w:p w14:paraId="78DD3772" w14:textId="6237E9EA" w:rsidR="005A5B93" w:rsidRDefault="005A5B93" w:rsidP="005A5B93">
            <w:pPr>
              <w:ind w:firstLine="0"/>
              <w:jc w:val="center"/>
              <w:rPr>
                <w:lang w:val="es-419" w:eastAsia="es-CO"/>
              </w:rPr>
            </w:pPr>
            <w:r>
              <w:rPr>
                <w:lang w:val="es-419" w:eastAsia="es-CO"/>
              </w:rPr>
              <w:t>Descripción</w:t>
            </w:r>
          </w:p>
        </w:tc>
      </w:tr>
      <w:tr w:rsidR="005A5B93" w14:paraId="5D3D9D33" w14:textId="77777777" w:rsidTr="005A5B93">
        <w:trPr>
          <w:cnfStyle w:val="000000100000" w:firstRow="0" w:lastRow="0" w:firstColumn="0" w:lastColumn="0" w:oddVBand="0" w:evenVBand="0" w:oddHBand="1" w:evenHBand="0" w:firstRowFirstColumn="0" w:firstRowLastColumn="0" w:lastRowFirstColumn="0" w:lastRowLastColumn="0"/>
        </w:trPr>
        <w:tc>
          <w:tcPr>
            <w:tcW w:w="0" w:type="auto"/>
          </w:tcPr>
          <w:p w14:paraId="330BE8F9" w14:textId="77777777" w:rsidR="00A51078" w:rsidRDefault="00A51078" w:rsidP="00A51078">
            <w:pPr>
              <w:ind w:firstLine="0"/>
              <w:rPr>
                <w:b/>
                <w:bCs/>
                <w:lang w:val="es-419" w:eastAsia="es-CO"/>
              </w:rPr>
            </w:pPr>
          </w:p>
          <w:p w14:paraId="1BF17F00" w14:textId="07F73DD6" w:rsidR="005A5B93" w:rsidRPr="005A5B93" w:rsidRDefault="005A5B93" w:rsidP="00A51078">
            <w:pPr>
              <w:ind w:firstLine="0"/>
              <w:rPr>
                <w:b/>
                <w:bCs/>
                <w:lang w:val="es-419" w:eastAsia="es-CO"/>
              </w:rPr>
            </w:pPr>
            <w:r w:rsidRPr="005A5B93">
              <w:rPr>
                <w:b/>
                <w:bCs/>
                <w:lang w:val="es-419" w:eastAsia="es-CO"/>
              </w:rPr>
              <w:t>De recepción.</w:t>
            </w:r>
          </w:p>
        </w:tc>
        <w:tc>
          <w:tcPr>
            <w:tcW w:w="0" w:type="auto"/>
          </w:tcPr>
          <w:p w14:paraId="1842912F" w14:textId="77777777" w:rsidR="00A51078" w:rsidRDefault="00A51078" w:rsidP="00A51078">
            <w:pPr>
              <w:ind w:firstLine="0"/>
              <w:rPr>
                <w:lang w:val="es-419" w:eastAsia="es-CO"/>
              </w:rPr>
            </w:pPr>
          </w:p>
          <w:p w14:paraId="1AA1D6EE" w14:textId="26B8BD4A" w:rsidR="005A5B93" w:rsidRDefault="005A5B93" w:rsidP="00A51078">
            <w:pPr>
              <w:ind w:firstLine="0"/>
              <w:rPr>
                <w:lang w:val="es-419" w:eastAsia="es-CO"/>
              </w:rPr>
            </w:pPr>
            <w:r>
              <w:rPr>
                <w:lang w:val="es-419" w:eastAsia="es-CO"/>
              </w:rPr>
              <w:t>Tiempo promedio de descarga (TPD).</w:t>
            </w:r>
          </w:p>
        </w:tc>
        <w:tc>
          <w:tcPr>
            <w:tcW w:w="0" w:type="auto"/>
          </w:tcPr>
          <w:p w14:paraId="28A536FB" w14:textId="753A1003" w:rsidR="005A5B93" w:rsidRPr="005A5B93" w:rsidRDefault="005A5B93" w:rsidP="00A51078">
            <w:pPr>
              <w:pStyle w:val="Prrafodelista"/>
              <w:numPr>
                <w:ilvl w:val="0"/>
                <w:numId w:val="222"/>
              </w:numPr>
              <w:rPr>
                <w:lang w:val="es-419" w:eastAsia="es-CO"/>
              </w:rPr>
            </w:pPr>
            <w:r w:rsidRPr="005A5B93">
              <w:rPr>
                <w:lang w:val="es-419" w:eastAsia="es-CO"/>
              </w:rPr>
              <w:t>Fórmula: total minutos de descarga / número de vehículos recibidos.</w:t>
            </w:r>
          </w:p>
          <w:p w14:paraId="4DBF1737" w14:textId="4362C027" w:rsidR="005A5B93" w:rsidRPr="005A5B93" w:rsidRDefault="005A5B93" w:rsidP="00A51078">
            <w:pPr>
              <w:pStyle w:val="Prrafodelista"/>
              <w:numPr>
                <w:ilvl w:val="0"/>
                <w:numId w:val="222"/>
              </w:numPr>
              <w:rPr>
                <w:lang w:val="es-419" w:eastAsia="es-CO"/>
              </w:rPr>
            </w:pPr>
            <w:r w:rsidRPr="005A5B93">
              <w:rPr>
                <w:lang w:val="es-419" w:eastAsia="es-CO"/>
              </w:rPr>
              <w:t>Estándar industrial: 30-45 min para carga paletizada.</w:t>
            </w:r>
          </w:p>
        </w:tc>
      </w:tr>
      <w:tr w:rsidR="005A5B93" w14:paraId="2360F9F1" w14:textId="77777777" w:rsidTr="005A5B93">
        <w:tc>
          <w:tcPr>
            <w:tcW w:w="0" w:type="auto"/>
          </w:tcPr>
          <w:p w14:paraId="6598FA7F" w14:textId="77777777" w:rsidR="00A51078" w:rsidRDefault="00A51078" w:rsidP="00A51078">
            <w:pPr>
              <w:ind w:firstLine="0"/>
              <w:rPr>
                <w:b/>
                <w:bCs/>
                <w:lang w:val="es-419" w:eastAsia="es-CO"/>
              </w:rPr>
            </w:pPr>
          </w:p>
          <w:p w14:paraId="1FC48A84" w14:textId="6AF57511" w:rsidR="005A5B93" w:rsidRPr="005A5B93" w:rsidRDefault="005A5B93" w:rsidP="00A51078">
            <w:pPr>
              <w:ind w:firstLine="0"/>
              <w:rPr>
                <w:b/>
                <w:bCs/>
                <w:lang w:val="es-419" w:eastAsia="es-CO"/>
              </w:rPr>
            </w:pPr>
            <w:r w:rsidRPr="005A5B93">
              <w:rPr>
                <w:b/>
                <w:bCs/>
                <w:lang w:val="es-419" w:eastAsia="es-CO"/>
              </w:rPr>
              <w:t>De recepción.</w:t>
            </w:r>
          </w:p>
        </w:tc>
        <w:tc>
          <w:tcPr>
            <w:tcW w:w="0" w:type="auto"/>
          </w:tcPr>
          <w:p w14:paraId="4048AC98" w14:textId="77777777" w:rsidR="00A51078" w:rsidRDefault="00A51078" w:rsidP="00A51078">
            <w:pPr>
              <w:ind w:firstLine="0"/>
            </w:pPr>
          </w:p>
          <w:p w14:paraId="328D55AB" w14:textId="77777777" w:rsidR="005A5B93" w:rsidRDefault="005A5B93" w:rsidP="00A51078">
            <w:pPr>
              <w:ind w:firstLine="0"/>
            </w:pPr>
            <w:r w:rsidRPr="00DE2C44">
              <w:t>Tiempo de inventariado de mercancías recibidas.</w:t>
            </w:r>
          </w:p>
          <w:p w14:paraId="5202AD63" w14:textId="4CC86E9F" w:rsidR="00A51078" w:rsidRDefault="00A51078" w:rsidP="00A51078">
            <w:pPr>
              <w:ind w:firstLine="0"/>
              <w:rPr>
                <w:lang w:val="es-419" w:eastAsia="es-CO"/>
              </w:rPr>
            </w:pPr>
          </w:p>
        </w:tc>
        <w:tc>
          <w:tcPr>
            <w:tcW w:w="0" w:type="auto"/>
          </w:tcPr>
          <w:p w14:paraId="4BC29B16" w14:textId="12CFAE8E" w:rsidR="005A5B93" w:rsidRPr="005A5B93" w:rsidRDefault="005A5B93" w:rsidP="00A51078">
            <w:pPr>
              <w:pStyle w:val="Prrafodelista"/>
              <w:numPr>
                <w:ilvl w:val="0"/>
                <w:numId w:val="223"/>
              </w:numPr>
              <w:rPr>
                <w:lang w:val="es-419" w:eastAsia="es-CO"/>
              </w:rPr>
            </w:pPr>
            <w:r w:rsidRPr="005A5B93">
              <w:t>Fórmula: fecha en que la mercancía se coloca en</w:t>
            </w:r>
            <w:r w:rsidRPr="00A04FF3">
              <w:rPr>
                <w:rStyle w:val="Extranjerismo"/>
                <w:lang w:val="es-CO"/>
              </w:rPr>
              <w:t xml:space="preserve"> stock</w:t>
            </w:r>
            <w:r w:rsidRPr="005A5B93">
              <w:t xml:space="preserve"> − fecha en que se recibe la mercancía.</w:t>
            </w:r>
          </w:p>
        </w:tc>
      </w:tr>
      <w:tr w:rsidR="005A5B93" w14:paraId="090DC98C" w14:textId="77777777" w:rsidTr="005A5B93">
        <w:trPr>
          <w:cnfStyle w:val="000000100000" w:firstRow="0" w:lastRow="0" w:firstColumn="0" w:lastColumn="0" w:oddVBand="0" w:evenVBand="0" w:oddHBand="1" w:evenHBand="0" w:firstRowFirstColumn="0" w:firstRowLastColumn="0" w:lastRowFirstColumn="0" w:lastRowLastColumn="0"/>
        </w:trPr>
        <w:tc>
          <w:tcPr>
            <w:tcW w:w="0" w:type="auto"/>
          </w:tcPr>
          <w:p w14:paraId="6CF24E75" w14:textId="77777777" w:rsidR="00A51078" w:rsidRDefault="00A51078" w:rsidP="00A51078">
            <w:pPr>
              <w:ind w:firstLine="0"/>
              <w:rPr>
                <w:b/>
                <w:bCs/>
                <w:lang w:val="es-419" w:eastAsia="es-CO"/>
              </w:rPr>
            </w:pPr>
          </w:p>
          <w:p w14:paraId="5A614919" w14:textId="38CEB493" w:rsidR="005A5B93" w:rsidRPr="005A5B93" w:rsidRDefault="005A5B93" w:rsidP="00A51078">
            <w:pPr>
              <w:ind w:firstLine="0"/>
              <w:rPr>
                <w:b/>
                <w:bCs/>
                <w:lang w:val="es-419" w:eastAsia="es-CO"/>
              </w:rPr>
            </w:pPr>
            <w:r w:rsidRPr="005A5B93">
              <w:rPr>
                <w:b/>
                <w:bCs/>
                <w:lang w:val="es-419" w:eastAsia="es-CO"/>
              </w:rPr>
              <w:t>De recepción.</w:t>
            </w:r>
          </w:p>
        </w:tc>
        <w:tc>
          <w:tcPr>
            <w:tcW w:w="0" w:type="auto"/>
          </w:tcPr>
          <w:p w14:paraId="2119C9B5" w14:textId="77777777" w:rsidR="00A51078" w:rsidRDefault="00A51078" w:rsidP="00A51078">
            <w:pPr>
              <w:ind w:firstLine="0"/>
            </w:pPr>
          </w:p>
          <w:p w14:paraId="613E26E9" w14:textId="731C55F0" w:rsidR="005A5B93" w:rsidRDefault="005A5B93" w:rsidP="00A51078">
            <w:pPr>
              <w:ind w:firstLine="0"/>
              <w:rPr>
                <w:lang w:val="es-419" w:eastAsia="es-CO"/>
              </w:rPr>
            </w:pPr>
            <w:r w:rsidRPr="00DE2C44">
              <w:t>Productividad en recepción.</w:t>
            </w:r>
          </w:p>
        </w:tc>
        <w:tc>
          <w:tcPr>
            <w:tcW w:w="0" w:type="auto"/>
          </w:tcPr>
          <w:p w14:paraId="750398E6" w14:textId="77777777" w:rsidR="005A5B93" w:rsidRPr="005A5B93" w:rsidRDefault="005A5B93" w:rsidP="00A51078">
            <w:pPr>
              <w:pStyle w:val="Prrafodelista"/>
              <w:numPr>
                <w:ilvl w:val="0"/>
                <w:numId w:val="223"/>
              </w:numPr>
            </w:pPr>
            <w:r w:rsidRPr="005A5B93">
              <w:t>Fórmula: Unidades recibidas / h por operario.</w:t>
            </w:r>
          </w:p>
          <w:p w14:paraId="2867A8E4" w14:textId="48E81C8E" w:rsidR="005A5B93" w:rsidRPr="005A5B93" w:rsidRDefault="005A5B93" w:rsidP="00A51078">
            <w:pPr>
              <w:pStyle w:val="Prrafodelista"/>
              <w:numPr>
                <w:ilvl w:val="0"/>
                <w:numId w:val="223"/>
              </w:numPr>
              <w:rPr>
                <w:lang w:val="es-419" w:eastAsia="es-CO"/>
              </w:rPr>
            </w:pPr>
            <w:r w:rsidRPr="005A5B93">
              <w:rPr>
                <w:rStyle w:val="Extranjerismo"/>
                <w:lang w:val="es-419" w:eastAsia="es-CO"/>
              </w:rPr>
              <w:t>Benchmark</w:t>
            </w:r>
            <w:r w:rsidRPr="005A5B93">
              <w:rPr>
                <w:lang w:val="es-419" w:eastAsia="es-CO"/>
              </w:rPr>
              <w:t>: 150-200 cajas / h en operación manual.</w:t>
            </w:r>
          </w:p>
        </w:tc>
      </w:tr>
      <w:tr w:rsidR="005A5B93" w14:paraId="65F26D95" w14:textId="77777777" w:rsidTr="00BA0B6D">
        <w:tc>
          <w:tcPr>
            <w:tcW w:w="0" w:type="auto"/>
          </w:tcPr>
          <w:p w14:paraId="609714B0" w14:textId="77777777" w:rsidR="00A51078" w:rsidRDefault="00A51078" w:rsidP="00A51078">
            <w:pPr>
              <w:ind w:firstLine="0"/>
              <w:rPr>
                <w:b/>
                <w:bCs/>
                <w:lang w:val="es-419" w:eastAsia="es-CO"/>
              </w:rPr>
            </w:pPr>
          </w:p>
          <w:p w14:paraId="70F9A4A6" w14:textId="755BDF6B" w:rsidR="005A5B93" w:rsidRPr="00272CD3" w:rsidRDefault="005A5B93" w:rsidP="00A51078">
            <w:pPr>
              <w:ind w:firstLine="0"/>
              <w:rPr>
                <w:b/>
                <w:bCs/>
                <w:lang w:val="es-419" w:eastAsia="es-CO"/>
              </w:rPr>
            </w:pPr>
            <w:r w:rsidRPr="00272CD3">
              <w:rPr>
                <w:b/>
                <w:bCs/>
                <w:lang w:val="es-419" w:eastAsia="es-CO"/>
              </w:rPr>
              <w:t>De almacenamiento.</w:t>
            </w:r>
          </w:p>
        </w:tc>
        <w:tc>
          <w:tcPr>
            <w:tcW w:w="0" w:type="auto"/>
            <w:vAlign w:val="center"/>
          </w:tcPr>
          <w:p w14:paraId="1B25A038" w14:textId="77777777" w:rsidR="00A51078" w:rsidRDefault="00A51078" w:rsidP="00A51078">
            <w:pPr>
              <w:ind w:firstLine="0"/>
              <w:rPr>
                <w:rFonts w:eastAsia="Times New Roman"/>
                <w:color w:val="000000"/>
                <w:szCs w:val="28"/>
              </w:rPr>
            </w:pPr>
          </w:p>
          <w:p w14:paraId="342E5543" w14:textId="1F0197B4" w:rsidR="005A5B93" w:rsidRPr="005A5B93" w:rsidRDefault="005A5B93" w:rsidP="00A51078">
            <w:pPr>
              <w:ind w:firstLine="0"/>
              <w:rPr>
                <w:szCs w:val="28"/>
                <w:lang w:val="es-419" w:eastAsia="es-CO"/>
              </w:rPr>
            </w:pPr>
            <w:r w:rsidRPr="005A5B93">
              <w:rPr>
                <w:rFonts w:eastAsia="Times New Roman"/>
                <w:color w:val="000000"/>
                <w:szCs w:val="28"/>
              </w:rPr>
              <w:t>Tasa de utilización de espacio.</w:t>
            </w:r>
          </w:p>
        </w:tc>
        <w:tc>
          <w:tcPr>
            <w:tcW w:w="0" w:type="auto"/>
          </w:tcPr>
          <w:p w14:paraId="62CCE903" w14:textId="77777777" w:rsidR="00272CD3" w:rsidRPr="00272CD3" w:rsidRDefault="00272CD3" w:rsidP="00A51078">
            <w:pPr>
              <w:pStyle w:val="Prrafodelista"/>
              <w:numPr>
                <w:ilvl w:val="0"/>
                <w:numId w:val="224"/>
              </w:numPr>
              <w:rPr>
                <w:lang w:val="es-419" w:eastAsia="es-CO"/>
              </w:rPr>
            </w:pPr>
            <w:r w:rsidRPr="00272CD3">
              <w:rPr>
                <w:lang w:val="es-419" w:eastAsia="es-CO"/>
              </w:rPr>
              <w:t>Fórmula: volumen ocupado / capacidad total × 100.</w:t>
            </w:r>
          </w:p>
          <w:p w14:paraId="7089C6D3" w14:textId="20E43C7F" w:rsidR="005A5B93" w:rsidRPr="00272CD3" w:rsidRDefault="00272CD3" w:rsidP="00A51078">
            <w:pPr>
              <w:pStyle w:val="Prrafodelista"/>
              <w:numPr>
                <w:ilvl w:val="0"/>
                <w:numId w:val="224"/>
              </w:numPr>
              <w:rPr>
                <w:lang w:val="es-419" w:eastAsia="es-CO"/>
              </w:rPr>
            </w:pPr>
            <w:r w:rsidRPr="00272CD3">
              <w:rPr>
                <w:lang w:val="es-419" w:eastAsia="es-CO"/>
              </w:rPr>
              <w:lastRenderedPageBreak/>
              <w:t>Óptimo: 80-85 % (permite flujos de trabajo).</w:t>
            </w:r>
          </w:p>
        </w:tc>
      </w:tr>
      <w:tr w:rsidR="00272CD3" w14:paraId="08103FDC" w14:textId="77777777" w:rsidTr="00BA0B6D">
        <w:trPr>
          <w:cnfStyle w:val="000000100000" w:firstRow="0" w:lastRow="0" w:firstColumn="0" w:lastColumn="0" w:oddVBand="0" w:evenVBand="0" w:oddHBand="1" w:evenHBand="0" w:firstRowFirstColumn="0" w:firstRowLastColumn="0" w:lastRowFirstColumn="0" w:lastRowLastColumn="0"/>
        </w:trPr>
        <w:tc>
          <w:tcPr>
            <w:tcW w:w="0" w:type="auto"/>
          </w:tcPr>
          <w:p w14:paraId="59371D9A" w14:textId="77777777" w:rsidR="00A51078" w:rsidRDefault="00A51078" w:rsidP="00A51078">
            <w:pPr>
              <w:ind w:firstLine="0"/>
              <w:rPr>
                <w:b/>
                <w:bCs/>
                <w:lang w:val="es-419" w:eastAsia="es-CO"/>
              </w:rPr>
            </w:pPr>
          </w:p>
          <w:p w14:paraId="2062EA09" w14:textId="10F9C63F" w:rsidR="00272CD3" w:rsidRPr="00272CD3" w:rsidRDefault="00272CD3" w:rsidP="00A51078">
            <w:pPr>
              <w:ind w:firstLine="0"/>
              <w:rPr>
                <w:b/>
                <w:bCs/>
                <w:lang w:val="es-419" w:eastAsia="es-CO"/>
              </w:rPr>
            </w:pPr>
            <w:r w:rsidRPr="00272CD3">
              <w:rPr>
                <w:b/>
                <w:bCs/>
                <w:lang w:val="es-419" w:eastAsia="es-CO"/>
              </w:rPr>
              <w:t>De almacenamiento.</w:t>
            </w:r>
          </w:p>
        </w:tc>
        <w:tc>
          <w:tcPr>
            <w:tcW w:w="0" w:type="auto"/>
            <w:vAlign w:val="center"/>
          </w:tcPr>
          <w:p w14:paraId="7B955EDD" w14:textId="77777777" w:rsidR="00A51078" w:rsidRDefault="00A51078" w:rsidP="00A51078">
            <w:pPr>
              <w:ind w:firstLine="0"/>
              <w:rPr>
                <w:rFonts w:eastAsia="Times New Roman"/>
                <w:color w:val="000000"/>
                <w:szCs w:val="28"/>
              </w:rPr>
            </w:pPr>
          </w:p>
          <w:p w14:paraId="0DB92D3F" w14:textId="3286E1E8" w:rsidR="00272CD3" w:rsidRPr="005A5B93" w:rsidRDefault="00272CD3" w:rsidP="00A51078">
            <w:pPr>
              <w:ind w:firstLine="0"/>
              <w:rPr>
                <w:szCs w:val="28"/>
                <w:lang w:val="es-419" w:eastAsia="es-CO"/>
              </w:rPr>
            </w:pPr>
            <w:r w:rsidRPr="005A5B93">
              <w:rPr>
                <w:rFonts w:eastAsia="Times New Roman"/>
                <w:color w:val="000000"/>
                <w:szCs w:val="28"/>
              </w:rPr>
              <w:t>Costo de almacenamiento por unidad.</w:t>
            </w:r>
          </w:p>
        </w:tc>
        <w:tc>
          <w:tcPr>
            <w:tcW w:w="0" w:type="auto"/>
          </w:tcPr>
          <w:p w14:paraId="49D99C7E" w14:textId="195AB294" w:rsidR="00272CD3" w:rsidRPr="00272CD3" w:rsidRDefault="00272CD3" w:rsidP="00A51078">
            <w:pPr>
              <w:pStyle w:val="Prrafodelista"/>
              <w:numPr>
                <w:ilvl w:val="0"/>
                <w:numId w:val="225"/>
              </w:numPr>
              <w:rPr>
                <w:lang w:val="es-419" w:eastAsia="es-CO"/>
              </w:rPr>
            </w:pPr>
            <w:r w:rsidRPr="00272CD3">
              <w:rPr>
                <w:lang w:val="es-419" w:eastAsia="es-CO"/>
              </w:rPr>
              <w:t>Fórmula: costos operativos totales / unidades almacenadas.</w:t>
            </w:r>
          </w:p>
          <w:p w14:paraId="1409726D" w14:textId="20906122" w:rsidR="00272CD3" w:rsidRPr="00272CD3" w:rsidRDefault="00272CD3" w:rsidP="00A51078">
            <w:pPr>
              <w:pStyle w:val="Prrafodelista"/>
              <w:numPr>
                <w:ilvl w:val="0"/>
                <w:numId w:val="225"/>
              </w:numPr>
              <w:rPr>
                <w:lang w:val="es-419" w:eastAsia="es-CO"/>
              </w:rPr>
            </w:pPr>
            <w:r w:rsidRPr="00272CD3">
              <w:rPr>
                <w:lang w:val="es-419" w:eastAsia="es-CO"/>
              </w:rPr>
              <w:t>Incluye: mano obra, equipos, energía, depreciación.</w:t>
            </w:r>
          </w:p>
        </w:tc>
      </w:tr>
      <w:tr w:rsidR="00272CD3" w14:paraId="1F3CF428" w14:textId="77777777" w:rsidTr="00BA0B6D">
        <w:tc>
          <w:tcPr>
            <w:tcW w:w="0" w:type="auto"/>
          </w:tcPr>
          <w:p w14:paraId="2C45AC7F" w14:textId="77777777" w:rsidR="00A51078" w:rsidRDefault="00A51078" w:rsidP="00A51078">
            <w:pPr>
              <w:ind w:firstLine="0"/>
              <w:rPr>
                <w:b/>
                <w:bCs/>
                <w:lang w:val="es-419" w:eastAsia="es-CO"/>
              </w:rPr>
            </w:pPr>
          </w:p>
          <w:p w14:paraId="726E98CF" w14:textId="3277780F" w:rsidR="00272CD3" w:rsidRPr="00272CD3" w:rsidRDefault="00272CD3" w:rsidP="00A51078">
            <w:pPr>
              <w:ind w:firstLine="0"/>
              <w:rPr>
                <w:b/>
                <w:bCs/>
                <w:lang w:val="es-419" w:eastAsia="es-CO"/>
              </w:rPr>
            </w:pPr>
            <w:r w:rsidRPr="00272CD3">
              <w:rPr>
                <w:b/>
                <w:bCs/>
                <w:lang w:val="es-419" w:eastAsia="es-CO"/>
              </w:rPr>
              <w:t>De almacenamiento.</w:t>
            </w:r>
          </w:p>
        </w:tc>
        <w:tc>
          <w:tcPr>
            <w:tcW w:w="0" w:type="auto"/>
            <w:vAlign w:val="center"/>
          </w:tcPr>
          <w:p w14:paraId="17E93EC1" w14:textId="6D513B3D" w:rsidR="00272CD3" w:rsidRPr="005A5B93" w:rsidRDefault="00272CD3" w:rsidP="00A51078">
            <w:pPr>
              <w:ind w:firstLine="0"/>
              <w:rPr>
                <w:szCs w:val="28"/>
                <w:lang w:val="es-419" w:eastAsia="es-CO"/>
              </w:rPr>
            </w:pPr>
            <w:r w:rsidRPr="005A5B93">
              <w:rPr>
                <w:rFonts w:eastAsia="Times New Roman"/>
                <w:color w:val="000000"/>
                <w:szCs w:val="28"/>
              </w:rPr>
              <w:t>Eficiencia en ubicación.</w:t>
            </w:r>
          </w:p>
        </w:tc>
        <w:tc>
          <w:tcPr>
            <w:tcW w:w="0" w:type="auto"/>
          </w:tcPr>
          <w:p w14:paraId="78BB4916" w14:textId="77777777" w:rsidR="00272CD3" w:rsidRPr="00272CD3" w:rsidRDefault="00272CD3" w:rsidP="00A51078">
            <w:pPr>
              <w:pStyle w:val="Prrafodelista"/>
              <w:numPr>
                <w:ilvl w:val="0"/>
                <w:numId w:val="226"/>
              </w:numPr>
              <w:rPr>
                <w:lang w:val="es-419" w:eastAsia="es-CO"/>
              </w:rPr>
            </w:pPr>
            <w:r w:rsidRPr="00272CD3">
              <w:rPr>
                <w:lang w:val="es-419" w:eastAsia="es-CO"/>
              </w:rPr>
              <w:t>Tiempo promedio para ubicar mercancía.</w:t>
            </w:r>
          </w:p>
          <w:p w14:paraId="6A1927D6" w14:textId="587F1BD5" w:rsidR="00272CD3" w:rsidRPr="00272CD3" w:rsidRDefault="00272CD3" w:rsidP="00A51078">
            <w:pPr>
              <w:pStyle w:val="Prrafodelista"/>
              <w:numPr>
                <w:ilvl w:val="0"/>
                <w:numId w:val="226"/>
              </w:numPr>
              <w:rPr>
                <w:lang w:val="es-419" w:eastAsia="es-CO"/>
              </w:rPr>
            </w:pPr>
            <w:r w:rsidRPr="00272CD3">
              <w:rPr>
                <w:lang w:val="es-419" w:eastAsia="es-CO"/>
              </w:rPr>
              <w:t>Tecnología de mejora: sistemas de</w:t>
            </w:r>
            <w:r w:rsidRPr="00272CD3">
              <w:rPr>
                <w:rStyle w:val="Extranjerismo"/>
                <w:lang w:val="es-419" w:eastAsia="es-CO"/>
              </w:rPr>
              <w:t xml:space="preserve"> putaway</w:t>
            </w:r>
            <w:r w:rsidRPr="00272CD3">
              <w:rPr>
                <w:lang w:val="es-419" w:eastAsia="es-CO"/>
              </w:rPr>
              <w:t xml:space="preserve"> inteligente.</w:t>
            </w:r>
          </w:p>
        </w:tc>
      </w:tr>
      <w:tr w:rsidR="00272CD3" w14:paraId="241E6729" w14:textId="77777777" w:rsidTr="00BA0B6D">
        <w:trPr>
          <w:cnfStyle w:val="000000100000" w:firstRow="0" w:lastRow="0" w:firstColumn="0" w:lastColumn="0" w:oddVBand="0" w:evenVBand="0" w:oddHBand="1" w:evenHBand="0" w:firstRowFirstColumn="0" w:firstRowLastColumn="0" w:lastRowFirstColumn="0" w:lastRowLastColumn="0"/>
        </w:trPr>
        <w:tc>
          <w:tcPr>
            <w:tcW w:w="0" w:type="auto"/>
          </w:tcPr>
          <w:p w14:paraId="4340A9BF" w14:textId="77777777" w:rsidR="00A51078" w:rsidRDefault="00A51078" w:rsidP="00A51078">
            <w:pPr>
              <w:ind w:firstLine="0"/>
              <w:rPr>
                <w:b/>
                <w:bCs/>
                <w:lang w:val="es-419" w:eastAsia="es-CO"/>
              </w:rPr>
            </w:pPr>
          </w:p>
          <w:p w14:paraId="00241BEE" w14:textId="77777777" w:rsidR="00272CD3" w:rsidRDefault="00272CD3" w:rsidP="00A51078">
            <w:pPr>
              <w:ind w:firstLine="0"/>
              <w:rPr>
                <w:b/>
                <w:bCs/>
                <w:lang w:val="es-419" w:eastAsia="es-CO"/>
              </w:rPr>
            </w:pPr>
            <w:r w:rsidRPr="00272CD3">
              <w:rPr>
                <w:b/>
                <w:bCs/>
                <w:lang w:val="es-419" w:eastAsia="es-CO"/>
              </w:rPr>
              <w:t>De almacenamiento.</w:t>
            </w:r>
          </w:p>
          <w:p w14:paraId="5BC8D77B" w14:textId="2C653F78" w:rsidR="00A51078" w:rsidRPr="00272CD3" w:rsidRDefault="00A51078" w:rsidP="00A51078">
            <w:pPr>
              <w:ind w:firstLine="0"/>
              <w:rPr>
                <w:b/>
                <w:bCs/>
                <w:lang w:val="es-419" w:eastAsia="es-CO"/>
              </w:rPr>
            </w:pPr>
          </w:p>
        </w:tc>
        <w:tc>
          <w:tcPr>
            <w:tcW w:w="0" w:type="auto"/>
            <w:vAlign w:val="center"/>
          </w:tcPr>
          <w:p w14:paraId="43B73C75" w14:textId="77777777" w:rsidR="00A51078" w:rsidRDefault="00A51078" w:rsidP="00A51078">
            <w:pPr>
              <w:ind w:firstLine="0"/>
              <w:rPr>
                <w:rFonts w:eastAsia="Times New Roman"/>
                <w:color w:val="000000"/>
                <w:szCs w:val="28"/>
              </w:rPr>
            </w:pPr>
          </w:p>
          <w:p w14:paraId="42FF7967" w14:textId="22BCE559" w:rsidR="00272CD3" w:rsidRPr="005A5B93" w:rsidRDefault="00272CD3" w:rsidP="00A51078">
            <w:pPr>
              <w:ind w:firstLine="0"/>
              <w:rPr>
                <w:szCs w:val="28"/>
                <w:lang w:val="es-419" w:eastAsia="es-CO"/>
              </w:rPr>
            </w:pPr>
            <w:r w:rsidRPr="005A5B93">
              <w:rPr>
                <w:rFonts w:eastAsia="Times New Roman"/>
                <w:color w:val="000000"/>
                <w:szCs w:val="28"/>
              </w:rPr>
              <w:t xml:space="preserve">Días </w:t>
            </w:r>
            <w:proofErr w:type="spellStart"/>
            <w:r w:rsidRPr="00A51078">
              <w:rPr>
                <w:rStyle w:val="Extranjerismo"/>
                <w:lang w:val="es-CO"/>
              </w:rPr>
              <w:t>on</w:t>
            </w:r>
            <w:proofErr w:type="spellEnd"/>
            <w:r w:rsidRPr="00A51078">
              <w:rPr>
                <w:rStyle w:val="Extranjerismo"/>
                <w:lang w:val="es-CO"/>
              </w:rPr>
              <w:t xml:space="preserve"> </w:t>
            </w:r>
            <w:proofErr w:type="spellStart"/>
            <w:r w:rsidRPr="00A51078">
              <w:rPr>
                <w:rStyle w:val="Extranjerismo"/>
                <w:lang w:val="es-CO"/>
              </w:rPr>
              <w:t>hand</w:t>
            </w:r>
            <w:proofErr w:type="spellEnd"/>
            <w:r w:rsidRPr="005A5B93">
              <w:rPr>
                <w:rFonts w:eastAsia="Times New Roman"/>
                <w:color w:val="000000"/>
                <w:szCs w:val="28"/>
              </w:rPr>
              <w:t xml:space="preserve"> de mercancía.</w:t>
            </w:r>
          </w:p>
        </w:tc>
        <w:tc>
          <w:tcPr>
            <w:tcW w:w="0" w:type="auto"/>
          </w:tcPr>
          <w:p w14:paraId="5DE13796" w14:textId="12B0E3AA" w:rsidR="00272CD3" w:rsidRPr="00272CD3" w:rsidRDefault="00272CD3" w:rsidP="00A51078">
            <w:pPr>
              <w:pStyle w:val="Prrafodelista"/>
              <w:numPr>
                <w:ilvl w:val="0"/>
                <w:numId w:val="227"/>
              </w:numPr>
              <w:rPr>
                <w:lang w:val="es-419" w:eastAsia="es-CO"/>
              </w:rPr>
            </w:pPr>
            <w:r w:rsidRPr="00272CD3">
              <w:rPr>
                <w:lang w:val="es-419" w:eastAsia="es-CO"/>
              </w:rPr>
              <w:t>Tiempo promedio que permanece una referencia en el almacén.</w:t>
            </w:r>
          </w:p>
        </w:tc>
      </w:tr>
      <w:tr w:rsidR="00272CD3" w14:paraId="2FE0B800" w14:textId="77777777" w:rsidTr="00F80AB4">
        <w:tc>
          <w:tcPr>
            <w:tcW w:w="0" w:type="auto"/>
          </w:tcPr>
          <w:p w14:paraId="2C9AA5FF" w14:textId="77777777" w:rsidR="00A51078" w:rsidRDefault="00A51078" w:rsidP="00A51078">
            <w:pPr>
              <w:ind w:firstLine="0"/>
              <w:rPr>
                <w:b/>
                <w:bCs/>
                <w:lang w:val="es-419" w:eastAsia="es-CO"/>
              </w:rPr>
            </w:pPr>
          </w:p>
          <w:p w14:paraId="17E9CD70" w14:textId="67972606" w:rsidR="00272CD3" w:rsidRPr="00272CD3" w:rsidRDefault="00272CD3" w:rsidP="00A51078">
            <w:pPr>
              <w:ind w:firstLine="0"/>
              <w:rPr>
                <w:b/>
                <w:bCs/>
                <w:lang w:val="es-419" w:eastAsia="es-CO"/>
              </w:rPr>
            </w:pPr>
            <w:r w:rsidRPr="00272CD3">
              <w:rPr>
                <w:b/>
                <w:bCs/>
                <w:lang w:val="es-419" w:eastAsia="es-CO"/>
              </w:rPr>
              <w:t xml:space="preserve">De </w:t>
            </w:r>
            <w:r w:rsidRPr="00272CD3">
              <w:rPr>
                <w:rStyle w:val="Extranjerismo"/>
                <w:b/>
                <w:bCs/>
              </w:rPr>
              <w:t>picking</w:t>
            </w:r>
            <w:r w:rsidRPr="00272CD3">
              <w:rPr>
                <w:b/>
                <w:bCs/>
                <w:lang w:val="es-419" w:eastAsia="es-CO"/>
              </w:rPr>
              <w:t>.</w:t>
            </w:r>
          </w:p>
        </w:tc>
        <w:tc>
          <w:tcPr>
            <w:tcW w:w="0" w:type="auto"/>
            <w:vAlign w:val="center"/>
          </w:tcPr>
          <w:p w14:paraId="5CC71CCF" w14:textId="77777777" w:rsidR="00A51078" w:rsidRDefault="00A51078" w:rsidP="00A51078">
            <w:pPr>
              <w:ind w:firstLine="0"/>
              <w:rPr>
                <w:rFonts w:eastAsia="Times New Roman"/>
                <w:color w:val="000000"/>
                <w:szCs w:val="28"/>
              </w:rPr>
            </w:pPr>
          </w:p>
          <w:p w14:paraId="7F7AEEF1" w14:textId="43DEFE1B" w:rsidR="00272CD3" w:rsidRPr="00272CD3" w:rsidRDefault="00272CD3" w:rsidP="00A51078">
            <w:pPr>
              <w:ind w:firstLine="0"/>
              <w:rPr>
                <w:szCs w:val="28"/>
                <w:lang w:val="es-419" w:eastAsia="es-CO"/>
              </w:rPr>
            </w:pPr>
            <w:r w:rsidRPr="00272CD3">
              <w:rPr>
                <w:rFonts w:eastAsia="Times New Roman"/>
                <w:color w:val="000000"/>
                <w:szCs w:val="28"/>
              </w:rPr>
              <w:t xml:space="preserve">Tasa de errores en </w:t>
            </w:r>
            <w:proofErr w:type="spellStart"/>
            <w:r w:rsidRPr="00A51078">
              <w:rPr>
                <w:rStyle w:val="Extranjerismo"/>
                <w:lang w:val="es-CO"/>
              </w:rPr>
              <w:t>picking</w:t>
            </w:r>
            <w:proofErr w:type="spellEnd"/>
            <w:r w:rsidRPr="00272CD3">
              <w:rPr>
                <w:rFonts w:eastAsia="Times New Roman"/>
                <w:color w:val="000000"/>
                <w:szCs w:val="28"/>
              </w:rPr>
              <w:t>.</w:t>
            </w:r>
          </w:p>
        </w:tc>
        <w:tc>
          <w:tcPr>
            <w:tcW w:w="0" w:type="auto"/>
          </w:tcPr>
          <w:p w14:paraId="023C65D8" w14:textId="77777777" w:rsidR="00272CD3" w:rsidRPr="00272CD3" w:rsidRDefault="00272CD3" w:rsidP="00A51078">
            <w:pPr>
              <w:pStyle w:val="Prrafodelista"/>
              <w:numPr>
                <w:ilvl w:val="0"/>
                <w:numId w:val="227"/>
              </w:numPr>
              <w:rPr>
                <w:szCs w:val="28"/>
                <w:lang w:val="es-419" w:eastAsia="es-CO"/>
              </w:rPr>
            </w:pPr>
            <w:r w:rsidRPr="00272CD3">
              <w:rPr>
                <w:rFonts w:eastAsia="Times New Roman"/>
                <w:color w:val="000000"/>
                <w:szCs w:val="28"/>
              </w:rPr>
              <w:t>Fórmula: pedidos con errores / total pedidos × 100</w:t>
            </w:r>
          </w:p>
          <w:p w14:paraId="2A2D88AA" w14:textId="4B86822A" w:rsidR="00272CD3" w:rsidRPr="00272CD3" w:rsidRDefault="00272CD3" w:rsidP="00A51078">
            <w:pPr>
              <w:pStyle w:val="Prrafodelista"/>
              <w:numPr>
                <w:ilvl w:val="0"/>
                <w:numId w:val="227"/>
              </w:numPr>
              <w:rPr>
                <w:szCs w:val="28"/>
                <w:lang w:val="es-419" w:eastAsia="es-CO"/>
              </w:rPr>
            </w:pPr>
            <w:r w:rsidRPr="00272CD3">
              <w:rPr>
                <w:rFonts w:eastAsia="Times New Roman"/>
                <w:color w:val="000000"/>
                <w:szCs w:val="28"/>
              </w:rPr>
              <w:t xml:space="preserve">Nivel aceptable: &lt;0.5 % en </w:t>
            </w:r>
            <w:r w:rsidRPr="00272CD3">
              <w:rPr>
                <w:rStyle w:val="Extranjerismo"/>
              </w:rPr>
              <w:t>retail</w:t>
            </w:r>
            <w:r w:rsidRPr="00272CD3">
              <w:rPr>
                <w:rFonts w:eastAsia="Times New Roman"/>
                <w:color w:val="000000"/>
                <w:szCs w:val="28"/>
              </w:rPr>
              <w:t>.</w:t>
            </w:r>
          </w:p>
        </w:tc>
      </w:tr>
      <w:tr w:rsidR="00884AEB" w14:paraId="402D69C6" w14:textId="77777777" w:rsidTr="0020694F">
        <w:trPr>
          <w:cnfStyle w:val="000000100000" w:firstRow="0" w:lastRow="0" w:firstColumn="0" w:lastColumn="0" w:oddVBand="0" w:evenVBand="0" w:oddHBand="1" w:evenHBand="0" w:firstRowFirstColumn="0" w:firstRowLastColumn="0" w:lastRowFirstColumn="0" w:lastRowLastColumn="0"/>
        </w:trPr>
        <w:tc>
          <w:tcPr>
            <w:tcW w:w="0" w:type="auto"/>
          </w:tcPr>
          <w:p w14:paraId="770104EA" w14:textId="77777777" w:rsidR="00A51078" w:rsidRDefault="00A51078" w:rsidP="00A51078">
            <w:pPr>
              <w:ind w:firstLine="0"/>
              <w:rPr>
                <w:b/>
                <w:bCs/>
                <w:lang w:val="es-419" w:eastAsia="es-CO"/>
              </w:rPr>
            </w:pPr>
          </w:p>
          <w:p w14:paraId="1AC1DAC3" w14:textId="6A6670C4" w:rsidR="00884AEB" w:rsidRDefault="00884AEB" w:rsidP="00A51078">
            <w:pPr>
              <w:ind w:firstLine="0"/>
              <w:rPr>
                <w:lang w:val="es-419" w:eastAsia="es-CO"/>
              </w:rPr>
            </w:pPr>
            <w:r w:rsidRPr="00002859">
              <w:rPr>
                <w:b/>
                <w:bCs/>
                <w:lang w:val="es-419" w:eastAsia="es-CO"/>
              </w:rPr>
              <w:t xml:space="preserve">De </w:t>
            </w:r>
            <w:r w:rsidRPr="00002859">
              <w:rPr>
                <w:rStyle w:val="Extranjerismo"/>
                <w:b/>
                <w:bCs/>
              </w:rPr>
              <w:t>picking</w:t>
            </w:r>
            <w:r w:rsidRPr="00002859">
              <w:rPr>
                <w:b/>
                <w:bCs/>
                <w:lang w:val="es-419" w:eastAsia="es-CO"/>
              </w:rPr>
              <w:t>.</w:t>
            </w:r>
          </w:p>
        </w:tc>
        <w:tc>
          <w:tcPr>
            <w:tcW w:w="0" w:type="auto"/>
            <w:vAlign w:val="center"/>
          </w:tcPr>
          <w:p w14:paraId="461F84D6" w14:textId="77777777" w:rsidR="00A51078" w:rsidRDefault="00A51078" w:rsidP="00A51078">
            <w:pPr>
              <w:ind w:firstLine="0"/>
              <w:rPr>
                <w:rFonts w:eastAsia="Times New Roman"/>
                <w:color w:val="000000"/>
                <w:szCs w:val="28"/>
              </w:rPr>
            </w:pPr>
          </w:p>
          <w:p w14:paraId="19F22656" w14:textId="7D266C8E" w:rsidR="00884AEB" w:rsidRPr="00272CD3" w:rsidRDefault="00884AEB" w:rsidP="00A51078">
            <w:pPr>
              <w:ind w:firstLine="0"/>
              <w:rPr>
                <w:szCs w:val="28"/>
                <w:lang w:val="es-419" w:eastAsia="es-CO"/>
              </w:rPr>
            </w:pPr>
            <w:r w:rsidRPr="00272CD3">
              <w:rPr>
                <w:rFonts w:eastAsia="Times New Roman"/>
                <w:color w:val="000000"/>
                <w:szCs w:val="28"/>
              </w:rPr>
              <w:t xml:space="preserve">Distancia recorrida en </w:t>
            </w:r>
            <w:r w:rsidRPr="00272CD3">
              <w:rPr>
                <w:rStyle w:val="Extranjerismo"/>
              </w:rPr>
              <w:t>picking</w:t>
            </w:r>
            <w:r w:rsidRPr="00272CD3">
              <w:rPr>
                <w:rFonts w:eastAsia="Times New Roman"/>
                <w:color w:val="000000"/>
                <w:szCs w:val="28"/>
              </w:rPr>
              <w:t>.</w:t>
            </w:r>
          </w:p>
        </w:tc>
        <w:tc>
          <w:tcPr>
            <w:tcW w:w="0" w:type="auto"/>
            <w:vAlign w:val="bottom"/>
          </w:tcPr>
          <w:p w14:paraId="79B56D42" w14:textId="05F79493" w:rsidR="00884AEB" w:rsidRPr="00884AEB" w:rsidRDefault="00884AEB" w:rsidP="00A51078">
            <w:pPr>
              <w:pStyle w:val="Prrafodelista"/>
              <w:numPr>
                <w:ilvl w:val="0"/>
                <w:numId w:val="227"/>
              </w:numPr>
              <w:rPr>
                <w:szCs w:val="28"/>
                <w:lang w:val="es-419" w:eastAsia="es-CO"/>
              </w:rPr>
            </w:pPr>
            <w:r w:rsidRPr="00884AEB">
              <w:rPr>
                <w:rFonts w:eastAsia="Times New Roman"/>
                <w:color w:val="000000"/>
                <w:szCs w:val="28"/>
              </w:rPr>
              <w:t xml:space="preserve">Medición con sistemas WMS con </w:t>
            </w:r>
            <w:proofErr w:type="spellStart"/>
            <w:r w:rsidRPr="00A04FF3">
              <w:rPr>
                <w:rStyle w:val="Extranjerismo"/>
                <w:lang w:val="es-CO"/>
              </w:rPr>
              <w:t>routing</w:t>
            </w:r>
            <w:proofErr w:type="spellEnd"/>
            <w:r w:rsidRPr="00A04FF3">
              <w:rPr>
                <w:rStyle w:val="Extranjerismo"/>
                <w:lang w:val="es-CO"/>
              </w:rPr>
              <w:t>, wearables.</w:t>
            </w:r>
          </w:p>
        </w:tc>
      </w:tr>
      <w:tr w:rsidR="00884AEB" w14:paraId="2B70B119" w14:textId="77777777" w:rsidTr="0020694F">
        <w:tc>
          <w:tcPr>
            <w:tcW w:w="0" w:type="auto"/>
          </w:tcPr>
          <w:p w14:paraId="7671D2D0" w14:textId="77777777" w:rsidR="00A51078" w:rsidRDefault="00A51078" w:rsidP="00A51078">
            <w:pPr>
              <w:ind w:firstLine="0"/>
              <w:rPr>
                <w:b/>
                <w:bCs/>
                <w:lang w:val="es-419" w:eastAsia="es-CO"/>
              </w:rPr>
            </w:pPr>
          </w:p>
          <w:p w14:paraId="3C6D440E" w14:textId="77777777" w:rsidR="00A51078" w:rsidRDefault="00A51078" w:rsidP="00A51078">
            <w:pPr>
              <w:ind w:firstLine="0"/>
              <w:rPr>
                <w:b/>
                <w:bCs/>
                <w:lang w:val="es-419" w:eastAsia="es-CO"/>
              </w:rPr>
            </w:pPr>
          </w:p>
          <w:p w14:paraId="2ADB1EAF" w14:textId="07B16B47" w:rsidR="00884AEB" w:rsidRDefault="00884AEB" w:rsidP="00A51078">
            <w:pPr>
              <w:ind w:firstLine="0"/>
              <w:rPr>
                <w:lang w:val="es-419" w:eastAsia="es-CO"/>
              </w:rPr>
            </w:pPr>
            <w:r w:rsidRPr="00002859">
              <w:rPr>
                <w:b/>
                <w:bCs/>
                <w:lang w:val="es-419" w:eastAsia="es-CO"/>
              </w:rPr>
              <w:t xml:space="preserve">De </w:t>
            </w:r>
            <w:r w:rsidRPr="00002859">
              <w:rPr>
                <w:rStyle w:val="Extranjerismo"/>
                <w:b/>
                <w:bCs/>
              </w:rPr>
              <w:t>picking</w:t>
            </w:r>
            <w:r w:rsidRPr="00002859">
              <w:rPr>
                <w:b/>
                <w:bCs/>
                <w:lang w:val="es-419" w:eastAsia="es-CO"/>
              </w:rPr>
              <w:t>.</w:t>
            </w:r>
          </w:p>
        </w:tc>
        <w:tc>
          <w:tcPr>
            <w:tcW w:w="0" w:type="auto"/>
            <w:vAlign w:val="center"/>
          </w:tcPr>
          <w:p w14:paraId="3334EFD3" w14:textId="7D9C6AB6" w:rsidR="00884AEB" w:rsidRPr="00272CD3" w:rsidRDefault="00884AEB" w:rsidP="00A51078">
            <w:pPr>
              <w:ind w:firstLine="0"/>
              <w:rPr>
                <w:szCs w:val="28"/>
                <w:lang w:val="es-419" w:eastAsia="es-CO"/>
              </w:rPr>
            </w:pPr>
            <w:r w:rsidRPr="00272CD3">
              <w:rPr>
                <w:rFonts w:eastAsia="Times New Roman"/>
                <w:color w:val="000000"/>
                <w:szCs w:val="28"/>
              </w:rPr>
              <w:t>Número de líneas de pedido recogidas y preparadas en una hora.</w:t>
            </w:r>
          </w:p>
        </w:tc>
        <w:tc>
          <w:tcPr>
            <w:tcW w:w="0" w:type="auto"/>
            <w:vAlign w:val="bottom"/>
          </w:tcPr>
          <w:p w14:paraId="6352A09F" w14:textId="77777777" w:rsidR="00884AEB" w:rsidRPr="00884AEB" w:rsidRDefault="00884AEB" w:rsidP="00A51078">
            <w:pPr>
              <w:pStyle w:val="Prrafodelista"/>
              <w:numPr>
                <w:ilvl w:val="0"/>
                <w:numId w:val="227"/>
              </w:numPr>
              <w:rPr>
                <w:szCs w:val="28"/>
                <w:lang w:val="es-419" w:eastAsia="es-CO"/>
              </w:rPr>
            </w:pPr>
            <w:r w:rsidRPr="00884AEB">
              <w:rPr>
                <w:rFonts w:eastAsia="Times New Roman"/>
                <w:color w:val="000000"/>
                <w:szCs w:val="28"/>
              </w:rPr>
              <w:t>Representa la cantidad de líneas de pedido (o ítems individuales) que un operario o equipo logra recoger y preparar en una hora de trabajo.</w:t>
            </w:r>
          </w:p>
          <w:p w14:paraId="10E139BD" w14:textId="27140E1E" w:rsidR="00884AEB" w:rsidRPr="00884AEB" w:rsidRDefault="00884AEB" w:rsidP="00A51078">
            <w:pPr>
              <w:pStyle w:val="Prrafodelista"/>
              <w:numPr>
                <w:ilvl w:val="0"/>
                <w:numId w:val="227"/>
              </w:numPr>
              <w:rPr>
                <w:szCs w:val="28"/>
                <w:lang w:val="es-419" w:eastAsia="es-CO"/>
              </w:rPr>
            </w:pPr>
            <w:r w:rsidRPr="00884AEB">
              <w:rPr>
                <w:rFonts w:eastAsia="Times New Roman"/>
                <w:color w:val="000000"/>
                <w:szCs w:val="28"/>
              </w:rPr>
              <w:t>Variaciones según método:</w:t>
            </w:r>
            <w:r>
              <w:rPr>
                <w:rFonts w:eastAsia="Times New Roman"/>
                <w:color w:val="000000"/>
                <w:szCs w:val="28"/>
              </w:rPr>
              <w:t xml:space="preserve"> </w:t>
            </w:r>
            <w:proofErr w:type="spellStart"/>
            <w:r w:rsidRPr="00A04FF3">
              <w:rPr>
                <w:rStyle w:val="Extranjerismo"/>
                <w:lang w:val="es-CO"/>
              </w:rPr>
              <w:t>picking</w:t>
            </w:r>
            <w:proofErr w:type="spellEnd"/>
            <w:r w:rsidRPr="00A04FF3">
              <w:rPr>
                <w:rStyle w:val="Extranjerismo"/>
                <w:lang w:val="es-CO"/>
              </w:rPr>
              <w:t xml:space="preserve"> </w:t>
            </w:r>
            <w:r w:rsidRPr="00884AEB">
              <w:rPr>
                <w:rFonts w:eastAsia="Times New Roman"/>
                <w:color w:val="000000"/>
                <w:szCs w:val="28"/>
              </w:rPr>
              <w:t>discreto: 60-80 LPH,</w:t>
            </w:r>
            <w:r>
              <w:rPr>
                <w:rFonts w:eastAsia="Times New Roman"/>
                <w:color w:val="000000"/>
                <w:szCs w:val="28"/>
              </w:rPr>
              <w:t xml:space="preserve"> </w:t>
            </w:r>
            <w:proofErr w:type="spellStart"/>
            <w:r w:rsidRPr="00A04FF3">
              <w:rPr>
                <w:rStyle w:val="Extranjerismo"/>
                <w:lang w:val="es-CO"/>
              </w:rPr>
              <w:t>picking</w:t>
            </w:r>
            <w:proofErr w:type="spellEnd"/>
            <w:r w:rsidRPr="00884AEB">
              <w:rPr>
                <w:rFonts w:eastAsia="Times New Roman"/>
                <w:color w:val="000000"/>
                <w:szCs w:val="28"/>
              </w:rPr>
              <w:t xml:space="preserve"> por lote: 100-120 LPH, </w:t>
            </w:r>
            <w:proofErr w:type="spellStart"/>
            <w:r w:rsidRPr="00A04FF3">
              <w:rPr>
                <w:rStyle w:val="Extranjerismo"/>
                <w:lang w:val="es-CO"/>
              </w:rPr>
              <w:t>picking</w:t>
            </w:r>
            <w:proofErr w:type="spellEnd"/>
            <w:r w:rsidRPr="00884AEB">
              <w:rPr>
                <w:rFonts w:eastAsia="Times New Roman"/>
                <w:color w:val="000000"/>
                <w:szCs w:val="28"/>
              </w:rPr>
              <w:t xml:space="preserve"> por zona: 80-100 LPH.</w:t>
            </w:r>
          </w:p>
        </w:tc>
      </w:tr>
      <w:tr w:rsidR="00884AEB" w14:paraId="163AD095" w14:textId="77777777" w:rsidTr="00331B22">
        <w:trPr>
          <w:cnfStyle w:val="000000100000" w:firstRow="0" w:lastRow="0" w:firstColumn="0" w:lastColumn="0" w:oddVBand="0" w:evenVBand="0" w:oddHBand="1" w:evenHBand="0" w:firstRowFirstColumn="0" w:firstRowLastColumn="0" w:lastRowFirstColumn="0" w:lastRowLastColumn="0"/>
        </w:trPr>
        <w:tc>
          <w:tcPr>
            <w:tcW w:w="0" w:type="auto"/>
          </w:tcPr>
          <w:p w14:paraId="01BC35F0" w14:textId="77777777" w:rsidR="00A51078" w:rsidRDefault="00A51078" w:rsidP="00A51078">
            <w:pPr>
              <w:ind w:firstLine="0"/>
              <w:rPr>
                <w:b/>
                <w:bCs/>
                <w:lang w:val="es-419" w:eastAsia="es-CO"/>
              </w:rPr>
            </w:pPr>
          </w:p>
          <w:p w14:paraId="38576FD4" w14:textId="46D8AEF1" w:rsidR="00884AEB" w:rsidRPr="00884AEB" w:rsidRDefault="00884AEB" w:rsidP="00A51078">
            <w:pPr>
              <w:ind w:firstLine="0"/>
              <w:rPr>
                <w:b/>
                <w:bCs/>
                <w:lang w:val="es-419" w:eastAsia="es-CO"/>
              </w:rPr>
            </w:pPr>
            <w:r w:rsidRPr="00884AEB">
              <w:rPr>
                <w:b/>
                <w:bCs/>
                <w:lang w:val="es-419" w:eastAsia="es-CO"/>
              </w:rPr>
              <w:t>De despacho.</w:t>
            </w:r>
          </w:p>
        </w:tc>
        <w:tc>
          <w:tcPr>
            <w:tcW w:w="0" w:type="auto"/>
            <w:vAlign w:val="center"/>
          </w:tcPr>
          <w:p w14:paraId="0D69E2F3" w14:textId="2EA5EE5D" w:rsidR="00884AEB" w:rsidRPr="00884AEB" w:rsidRDefault="00884AEB" w:rsidP="00A51078">
            <w:pPr>
              <w:ind w:firstLine="0"/>
              <w:rPr>
                <w:szCs w:val="28"/>
                <w:lang w:val="es-419" w:eastAsia="es-CO"/>
              </w:rPr>
            </w:pPr>
            <w:r w:rsidRPr="00884AEB">
              <w:rPr>
                <w:rFonts w:eastAsia="Times New Roman"/>
                <w:color w:val="000000"/>
                <w:szCs w:val="28"/>
              </w:rPr>
              <w:t>Envíos a tiempo</w:t>
            </w:r>
          </w:p>
        </w:tc>
        <w:tc>
          <w:tcPr>
            <w:tcW w:w="0" w:type="auto"/>
            <w:vAlign w:val="bottom"/>
          </w:tcPr>
          <w:p w14:paraId="30234C42" w14:textId="77777777" w:rsidR="00AB63F5" w:rsidRPr="00AB63F5" w:rsidRDefault="00884AEB" w:rsidP="00A51078">
            <w:pPr>
              <w:pStyle w:val="Prrafodelista"/>
              <w:numPr>
                <w:ilvl w:val="0"/>
                <w:numId w:val="228"/>
              </w:numPr>
              <w:rPr>
                <w:szCs w:val="28"/>
                <w:lang w:val="es-419" w:eastAsia="es-CO"/>
              </w:rPr>
            </w:pPr>
            <w:r w:rsidRPr="00AB63F5">
              <w:rPr>
                <w:rFonts w:eastAsia="Times New Roman"/>
                <w:color w:val="000000" w:themeColor="text1"/>
                <w:szCs w:val="28"/>
              </w:rPr>
              <w:t>Fórmula: pedidos despachados a tiempo / total pedidos.</w:t>
            </w:r>
          </w:p>
          <w:p w14:paraId="323429F8" w14:textId="0E21576B" w:rsidR="00884AEB" w:rsidRPr="00AB63F5" w:rsidRDefault="00884AEB" w:rsidP="00A51078">
            <w:pPr>
              <w:pStyle w:val="Prrafodelista"/>
              <w:numPr>
                <w:ilvl w:val="0"/>
                <w:numId w:val="228"/>
              </w:numPr>
              <w:rPr>
                <w:szCs w:val="28"/>
                <w:lang w:val="es-419" w:eastAsia="es-CO"/>
              </w:rPr>
            </w:pPr>
            <w:r w:rsidRPr="00AB63F5">
              <w:rPr>
                <w:rFonts w:eastAsia="Times New Roman"/>
                <w:color w:val="000000" w:themeColor="text1"/>
                <w:szCs w:val="28"/>
              </w:rPr>
              <w:t>Estándar clase mundial: &gt;98 %.</w:t>
            </w:r>
          </w:p>
        </w:tc>
      </w:tr>
      <w:tr w:rsidR="00884AEB" w14:paraId="4E408201" w14:textId="77777777" w:rsidTr="00331B22">
        <w:tc>
          <w:tcPr>
            <w:tcW w:w="0" w:type="auto"/>
          </w:tcPr>
          <w:p w14:paraId="0D0E2BEE" w14:textId="77777777" w:rsidR="00A51078" w:rsidRDefault="00A51078" w:rsidP="00A51078">
            <w:pPr>
              <w:ind w:firstLine="0"/>
              <w:rPr>
                <w:b/>
                <w:bCs/>
                <w:lang w:val="es-419" w:eastAsia="es-CO"/>
              </w:rPr>
            </w:pPr>
          </w:p>
          <w:p w14:paraId="0D5337E6" w14:textId="2C6DD842" w:rsidR="00884AEB" w:rsidRPr="00884AEB" w:rsidRDefault="00884AEB" w:rsidP="00A51078">
            <w:pPr>
              <w:ind w:firstLine="0"/>
              <w:rPr>
                <w:b/>
                <w:bCs/>
                <w:lang w:val="es-419" w:eastAsia="es-CO"/>
              </w:rPr>
            </w:pPr>
            <w:r w:rsidRPr="00884AEB">
              <w:rPr>
                <w:b/>
                <w:bCs/>
                <w:lang w:val="es-419" w:eastAsia="es-CO"/>
              </w:rPr>
              <w:t>De despacho.</w:t>
            </w:r>
          </w:p>
        </w:tc>
        <w:tc>
          <w:tcPr>
            <w:tcW w:w="0" w:type="auto"/>
            <w:vAlign w:val="center"/>
          </w:tcPr>
          <w:p w14:paraId="4C942DAC" w14:textId="1C4441E2" w:rsidR="00884AEB" w:rsidRPr="00884AEB" w:rsidRDefault="00884AEB" w:rsidP="00A51078">
            <w:pPr>
              <w:ind w:firstLine="0"/>
              <w:rPr>
                <w:szCs w:val="28"/>
                <w:lang w:val="es-419" w:eastAsia="es-CO"/>
              </w:rPr>
            </w:pPr>
            <w:r w:rsidRPr="00884AEB">
              <w:rPr>
                <w:rFonts w:eastAsia="Times New Roman"/>
                <w:color w:val="000000"/>
                <w:szCs w:val="28"/>
              </w:rPr>
              <w:t>Utilización del cubicaje</w:t>
            </w:r>
          </w:p>
        </w:tc>
        <w:tc>
          <w:tcPr>
            <w:tcW w:w="0" w:type="auto"/>
          </w:tcPr>
          <w:p w14:paraId="1E4D78E5" w14:textId="77777777" w:rsidR="00AB63F5" w:rsidRPr="00AB63F5" w:rsidRDefault="00884AEB" w:rsidP="00A51078">
            <w:pPr>
              <w:pStyle w:val="Prrafodelista"/>
              <w:numPr>
                <w:ilvl w:val="0"/>
                <w:numId w:val="229"/>
              </w:numPr>
              <w:rPr>
                <w:szCs w:val="28"/>
                <w:lang w:val="es-419" w:eastAsia="es-CO"/>
              </w:rPr>
            </w:pPr>
            <w:r w:rsidRPr="00AB63F5">
              <w:rPr>
                <w:rFonts w:eastAsia="Times New Roman"/>
                <w:color w:val="000000" w:themeColor="text1"/>
                <w:szCs w:val="28"/>
              </w:rPr>
              <w:t>Fórmula: volumen utilizado / capacidad del vehículo x 100.</w:t>
            </w:r>
          </w:p>
          <w:p w14:paraId="6BA90562" w14:textId="49D57DF2" w:rsidR="00884AEB" w:rsidRPr="00AB63F5" w:rsidRDefault="00884AEB" w:rsidP="00A51078">
            <w:pPr>
              <w:pStyle w:val="Prrafodelista"/>
              <w:numPr>
                <w:ilvl w:val="0"/>
                <w:numId w:val="229"/>
              </w:numPr>
              <w:rPr>
                <w:szCs w:val="28"/>
                <w:lang w:val="es-419" w:eastAsia="es-CO"/>
              </w:rPr>
            </w:pPr>
            <w:r w:rsidRPr="00AB63F5">
              <w:rPr>
                <w:rFonts w:eastAsia="Times New Roman"/>
                <w:color w:val="000000" w:themeColor="text1"/>
                <w:szCs w:val="28"/>
              </w:rPr>
              <w:t>Meta óptima: &gt;90 %.</w:t>
            </w:r>
          </w:p>
        </w:tc>
      </w:tr>
    </w:tbl>
    <w:p w14:paraId="157BA4CE" w14:textId="29A266C9" w:rsidR="005A5B93" w:rsidRPr="00AB63F5" w:rsidRDefault="00AB63F5" w:rsidP="00AB63F5">
      <w:pPr>
        <w:ind w:firstLine="0"/>
        <w:rPr>
          <w:sz w:val="24"/>
          <w:szCs w:val="24"/>
          <w:lang w:val="es-419" w:eastAsia="es-CO"/>
        </w:rPr>
      </w:pPr>
      <w:r w:rsidRPr="00AB63F5">
        <w:rPr>
          <w:b/>
          <w:bCs/>
          <w:sz w:val="24"/>
          <w:szCs w:val="24"/>
          <w:lang w:val="es-419" w:eastAsia="es-CO"/>
        </w:rPr>
        <w:t>Fuente:</w:t>
      </w:r>
      <w:r w:rsidRPr="00AB63F5">
        <w:rPr>
          <w:sz w:val="24"/>
          <w:szCs w:val="24"/>
          <w:lang w:val="es-419" w:eastAsia="es-CO"/>
        </w:rPr>
        <w:t xml:space="preserve"> SENA, 2025.</w:t>
      </w:r>
    </w:p>
    <w:p w14:paraId="2A79A8A1" w14:textId="77777777" w:rsidR="00AB63F5" w:rsidRDefault="00AB63F5" w:rsidP="00B871D6">
      <w:pPr>
        <w:rPr>
          <w:lang w:val="es-419" w:eastAsia="es-CO"/>
        </w:rPr>
      </w:pPr>
    </w:p>
    <w:p w14:paraId="7D3DA7D5" w14:textId="5D1C8726" w:rsidR="00B871D6" w:rsidRDefault="00AB63F5" w:rsidP="00B871D6">
      <w:pPr>
        <w:rPr>
          <w:b/>
          <w:bCs/>
          <w:lang w:val="es-419" w:eastAsia="es-CO"/>
        </w:rPr>
      </w:pPr>
      <w:r w:rsidRPr="00AB63F5">
        <w:rPr>
          <w:b/>
          <w:bCs/>
          <w:lang w:val="es-419" w:eastAsia="es-CO"/>
        </w:rPr>
        <w:lastRenderedPageBreak/>
        <w:t>Por naturaleza del indicador</w:t>
      </w:r>
    </w:p>
    <w:p w14:paraId="71EF01D0" w14:textId="0CEA3A2F" w:rsidR="00AB63F5" w:rsidRDefault="00AB63F5" w:rsidP="00AB63F5">
      <w:pPr>
        <w:pStyle w:val="Tabla"/>
        <w:rPr>
          <w:lang w:val="es-419" w:eastAsia="es-CO"/>
        </w:rPr>
      </w:pPr>
      <w:r>
        <w:rPr>
          <w:lang w:val="es-419" w:eastAsia="es-CO"/>
        </w:rPr>
        <w:t>Tipos de indicadores</w:t>
      </w:r>
      <w:r w:rsidR="00A51078">
        <w:rPr>
          <w:lang w:val="es-419" w:eastAsia="es-CO"/>
        </w:rPr>
        <w:t xml:space="preserve"> según su naturaleza</w:t>
      </w:r>
    </w:p>
    <w:tbl>
      <w:tblPr>
        <w:tblStyle w:val="SENA"/>
        <w:tblW w:w="0" w:type="auto"/>
        <w:tblLook w:val="04A0" w:firstRow="1" w:lastRow="0" w:firstColumn="1" w:lastColumn="0" w:noHBand="0" w:noVBand="1"/>
        <w:tblCaption w:val="Tipos de indicadores según su naturaleza"/>
        <w:tblDescription w:val="En la tabla 2 se describen los tipos de indicadores de desempeño según su naturaleza. Éstos pueden ser de eficiencia, de calidad, de productividad y de seguridad."/>
      </w:tblPr>
      <w:tblGrid>
        <w:gridCol w:w="1972"/>
        <w:gridCol w:w="2636"/>
        <w:gridCol w:w="5354"/>
      </w:tblGrid>
      <w:tr w:rsidR="00A51078" w14:paraId="22D3439A" w14:textId="77777777" w:rsidTr="00AB0577">
        <w:trPr>
          <w:cnfStyle w:val="100000000000" w:firstRow="1" w:lastRow="0" w:firstColumn="0" w:lastColumn="0" w:oddVBand="0" w:evenVBand="0" w:oddHBand="0" w:evenHBand="0" w:firstRowFirstColumn="0" w:firstRowLastColumn="0" w:lastRowFirstColumn="0" w:lastRowLastColumn="0"/>
          <w:tblHeader/>
        </w:trPr>
        <w:tc>
          <w:tcPr>
            <w:tcW w:w="0" w:type="auto"/>
          </w:tcPr>
          <w:p w14:paraId="44D8844D" w14:textId="77777777" w:rsidR="00A51078" w:rsidRDefault="00A51078" w:rsidP="00AB0577">
            <w:pPr>
              <w:ind w:firstLine="0"/>
              <w:jc w:val="center"/>
              <w:rPr>
                <w:lang w:val="es-419" w:eastAsia="es-CO"/>
              </w:rPr>
            </w:pPr>
            <w:r>
              <w:rPr>
                <w:lang w:val="es-419" w:eastAsia="es-CO"/>
              </w:rPr>
              <w:t>Clasificación</w:t>
            </w:r>
          </w:p>
        </w:tc>
        <w:tc>
          <w:tcPr>
            <w:tcW w:w="0" w:type="auto"/>
          </w:tcPr>
          <w:p w14:paraId="41584874" w14:textId="77777777" w:rsidR="00A51078" w:rsidRDefault="00A51078" w:rsidP="00AB0577">
            <w:pPr>
              <w:ind w:firstLine="0"/>
              <w:jc w:val="center"/>
              <w:rPr>
                <w:lang w:val="es-419" w:eastAsia="es-CO"/>
              </w:rPr>
            </w:pPr>
            <w:r>
              <w:rPr>
                <w:lang w:val="es-419" w:eastAsia="es-CO"/>
              </w:rPr>
              <w:t>Indicadores</w:t>
            </w:r>
          </w:p>
        </w:tc>
        <w:tc>
          <w:tcPr>
            <w:tcW w:w="0" w:type="auto"/>
          </w:tcPr>
          <w:p w14:paraId="72E052BE" w14:textId="77777777" w:rsidR="00A51078" w:rsidRDefault="00A51078" w:rsidP="00AB0577">
            <w:pPr>
              <w:ind w:firstLine="0"/>
              <w:jc w:val="center"/>
              <w:rPr>
                <w:lang w:val="es-419" w:eastAsia="es-CO"/>
              </w:rPr>
            </w:pPr>
            <w:r>
              <w:rPr>
                <w:lang w:val="es-419" w:eastAsia="es-CO"/>
              </w:rPr>
              <w:t>Descripción</w:t>
            </w:r>
          </w:p>
        </w:tc>
      </w:tr>
      <w:tr w:rsidR="00A51078" w14:paraId="15BB183C" w14:textId="77777777" w:rsidTr="00F7014B">
        <w:trPr>
          <w:cnfStyle w:val="000000100000" w:firstRow="0" w:lastRow="0" w:firstColumn="0" w:lastColumn="0" w:oddVBand="0" w:evenVBand="0" w:oddHBand="1" w:evenHBand="0" w:firstRowFirstColumn="0" w:firstRowLastColumn="0" w:lastRowFirstColumn="0" w:lastRowLastColumn="0"/>
        </w:trPr>
        <w:tc>
          <w:tcPr>
            <w:tcW w:w="0" w:type="auto"/>
          </w:tcPr>
          <w:p w14:paraId="2F1C4D2A" w14:textId="77777777" w:rsidR="00A51078" w:rsidRDefault="00A51078" w:rsidP="00A51078">
            <w:pPr>
              <w:ind w:firstLine="0"/>
              <w:rPr>
                <w:b/>
                <w:bCs/>
                <w:lang w:val="es-419" w:eastAsia="es-CO"/>
              </w:rPr>
            </w:pPr>
          </w:p>
          <w:p w14:paraId="1A0DDF5D" w14:textId="77777777" w:rsidR="00A51078" w:rsidRDefault="00A51078" w:rsidP="00A51078">
            <w:pPr>
              <w:ind w:firstLine="0"/>
              <w:rPr>
                <w:b/>
                <w:bCs/>
                <w:lang w:val="es-419" w:eastAsia="es-CO"/>
              </w:rPr>
            </w:pPr>
          </w:p>
          <w:p w14:paraId="1DD53919" w14:textId="213EC1D6" w:rsidR="00A51078" w:rsidRPr="005A5B93" w:rsidRDefault="00A51078" w:rsidP="00A51078">
            <w:pPr>
              <w:ind w:firstLine="0"/>
              <w:rPr>
                <w:b/>
                <w:bCs/>
                <w:lang w:val="es-419" w:eastAsia="es-CO"/>
              </w:rPr>
            </w:pPr>
            <w:r w:rsidRPr="005A5B93">
              <w:rPr>
                <w:b/>
                <w:bCs/>
                <w:lang w:val="es-419" w:eastAsia="es-CO"/>
              </w:rPr>
              <w:t xml:space="preserve">De </w:t>
            </w:r>
            <w:r>
              <w:rPr>
                <w:b/>
                <w:bCs/>
                <w:lang w:val="es-419" w:eastAsia="es-CO"/>
              </w:rPr>
              <w:t>eficiencia</w:t>
            </w:r>
            <w:r w:rsidRPr="005A5B93">
              <w:rPr>
                <w:b/>
                <w:bCs/>
                <w:lang w:val="es-419" w:eastAsia="es-CO"/>
              </w:rPr>
              <w:t>.</w:t>
            </w:r>
          </w:p>
        </w:tc>
        <w:tc>
          <w:tcPr>
            <w:tcW w:w="0" w:type="auto"/>
            <w:vAlign w:val="center"/>
          </w:tcPr>
          <w:p w14:paraId="17FC38DE" w14:textId="045C6953" w:rsidR="00A51078" w:rsidRPr="00A51078" w:rsidRDefault="00A51078" w:rsidP="00A51078">
            <w:pPr>
              <w:ind w:firstLine="0"/>
              <w:rPr>
                <w:szCs w:val="28"/>
                <w:lang w:val="es-419" w:eastAsia="es-CO"/>
              </w:rPr>
            </w:pPr>
            <w:r w:rsidRPr="00A51078">
              <w:rPr>
                <w:rFonts w:eastAsia="Times New Roman"/>
                <w:color w:val="000000"/>
                <w:szCs w:val="28"/>
              </w:rPr>
              <w:t>Tiempo de ciclo de órdenes.</w:t>
            </w:r>
          </w:p>
        </w:tc>
        <w:tc>
          <w:tcPr>
            <w:tcW w:w="0" w:type="auto"/>
            <w:vAlign w:val="bottom"/>
          </w:tcPr>
          <w:p w14:paraId="0878C1EC" w14:textId="77777777" w:rsidR="00A51078" w:rsidRPr="00A51078" w:rsidRDefault="00A51078" w:rsidP="00A51078">
            <w:pPr>
              <w:pStyle w:val="Prrafodelista"/>
              <w:numPr>
                <w:ilvl w:val="0"/>
                <w:numId w:val="222"/>
              </w:numPr>
              <w:rPr>
                <w:szCs w:val="28"/>
                <w:lang w:val="es-419" w:eastAsia="es-CO"/>
              </w:rPr>
            </w:pPr>
            <w:r w:rsidRPr="00A51078">
              <w:rPr>
                <w:rFonts w:eastAsia="Times New Roman"/>
                <w:color w:val="000000"/>
                <w:szCs w:val="28"/>
              </w:rPr>
              <w:t>Fórmula: fecha de entrega del pedido − fecha de recepción del pedido.</w:t>
            </w:r>
          </w:p>
          <w:p w14:paraId="243EBBE5" w14:textId="7AFAF43D" w:rsidR="00A51078" w:rsidRPr="00A51078" w:rsidRDefault="00A51078" w:rsidP="00A51078">
            <w:pPr>
              <w:pStyle w:val="Prrafodelista"/>
              <w:numPr>
                <w:ilvl w:val="0"/>
                <w:numId w:val="222"/>
              </w:numPr>
              <w:rPr>
                <w:szCs w:val="28"/>
                <w:lang w:val="es-419" w:eastAsia="es-CO"/>
              </w:rPr>
            </w:pPr>
            <w:r w:rsidRPr="00A51078">
              <w:rPr>
                <w:rFonts w:eastAsia="Times New Roman"/>
                <w:color w:val="000000"/>
                <w:szCs w:val="28"/>
              </w:rPr>
              <w:t>Mide el tiempo total que transcurre desde que se genera una orden de pedido hasta que dicha orden es completada y entregada al cliente.</w:t>
            </w:r>
          </w:p>
        </w:tc>
      </w:tr>
      <w:tr w:rsidR="00A51078" w14:paraId="0B799660" w14:textId="77777777" w:rsidTr="00F7014B">
        <w:tc>
          <w:tcPr>
            <w:tcW w:w="0" w:type="auto"/>
          </w:tcPr>
          <w:p w14:paraId="459D79AF" w14:textId="3C8F282D" w:rsidR="00A51078" w:rsidRPr="005A5B93" w:rsidRDefault="00A51078" w:rsidP="00A51078">
            <w:pPr>
              <w:ind w:firstLine="0"/>
              <w:rPr>
                <w:b/>
                <w:bCs/>
                <w:lang w:val="es-419" w:eastAsia="es-CO"/>
              </w:rPr>
            </w:pPr>
            <w:r w:rsidRPr="005A5B93">
              <w:rPr>
                <w:b/>
                <w:bCs/>
                <w:lang w:val="es-419" w:eastAsia="es-CO"/>
              </w:rPr>
              <w:t xml:space="preserve">De </w:t>
            </w:r>
            <w:r>
              <w:rPr>
                <w:b/>
                <w:bCs/>
                <w:lang w:val="es-419" w:eastAsia="es-CO"/>
              </w:rPr>
              <w:t>eficiencia</w:t>
            </w:r>
            <w:r w:rsidRPr="005A5B93">
              <w:rPr>
                <w:b/>
                <w:bCs/>
                <w:lang w:val="es-419" w:eastAsia="es-CO"/>
              </w:rPr>
              <w:t>.</w:t>
            </w:r>
          </w:p>
        </w:tc>
        <w:tc>
          <w:tcPr>
            <w:tcW w:w="0" w:type="auto"/>
            <w:vAlign w:val="center"/>
          </w:tcPr>
          <w:p w14:paraId="4551F7C7" w14:textId="02616AAD" w:rsidR="00A51078" w:rsidRPr="00A51078" w:rsidRDefault="00A51078" w:rsidP="00A51078">
            <w:pPr>
              <w:ind w:firstLine="0"/>
              <w:rPr>
                <w:szCs w:val="28"/>
                <w:lang w:val="es-419" w:eastAsia="es-CO"/>
              </w:rPr>
            </w:pPr>
            <w:r w:rsidRPr="00A51078">
              <w:rPr>
                <w:rFonts w:eastAsia="Times New Roman"/>
                <w:color w:val="000000"/>
                <w:szCs w:val="28"/>
              </w:rPr>
              <w:t>Productividad por estación de trabajo.</w:t>
            </w:r>
          </w:p>
        </w:tc>
        <w:tc>
          <w:tcPr>
            <w:tcW w:w="0" w:type="auto"/>
            <w:vAlign w:val="bottom"/>
          </w:tcPr>
          <w:p w14:paraId="3FDD3E8A" w14:textId="77777777" w:rsidR="00A51078" w:rsidRPr="00A51078" w:rsidRDefault="00A51078" w:rsidP="00A51078">
            <w:pPr>
              <w:pStyle w:val="Prrafodelista"/>
              <w:numPr>
                <w:ilvl w:val="0"/>
                <w:numId w:val="223"/>
              </w:numPr>
              <w:rPr>
                <w:szCs w:val="28"/>
                <w:lang w:val="es-419" w:eastAsia="es-CO"/>
              </w:rPr>
            </w:pPr>
            <w:r w:rsidRPr="00A51078">
              <w:rPr>
                <w:rFonts w:eastAsia="Times New Roman"/>
                <w:color w:val="000000"/>
                <w:szCs w:val="28"/>
              </w:rPr>
              <w:t>Fórmula: unidades procesadas / hora / estación.</w:t>
            </w:r>
          </w:p>
          <w:p w14:paraId="749B78E3" w14:textId="7B3F20E0" w:rsidR="00A51078" w:rsidRPr="00A51078" w:rsidRDefault="00A51078" w:rsidP="00A51078">
            <w:pPr>
              <w:pStyle w:val="Prrafodelista"/>
              <w:numPr>
                <w:ilvl w:val="0"/>
                <w:numId w:val="223"/>
              </w:numPr>
              <w:rPr>
                <w:szCs w:val="28"/>
                <w:lang w:val="es-419" w:eastAsia="es-CO"/>
              </w:rPr>
            </w:pPr>
            <w:r w:rsidRPr="00A51078">
              <w:rPr>
                <w:rFonts w:eastAsia="Times New Roman"/>
                <w:color w:val="000000"/>
                <w:szCs w:val="28"/>
              </w:rPr>
              <w:t>Clave para evaluar la productividad y eficiencia de cada estación dentro de un proceso logístico.</w:t>
            </w:r>
          </w:p>
        </w:tc>
      </w:tr>
      <w:tr w:rsidR="00A51078" w14:paraId="784C768A" w14:textId="77777777" w:rsidTr="00BA7BBC">
        <w:trPr>
          <w:cnfStyle w:val="000000100000" w:firstRow="0" w:lastRow="0" w:firstColumn="0" w:lastColumn="0" w:oddVBand="0" w:evenVBand="0" w:oddHBand="1" w:evenHBand="0" w:firstRowFirstColumn="0" w:firstRowLastColumn="0" w:lastRowFirstColumn="0" w:lastRowLastColumn="0"/>
        </w:trPr>
        <w:tc>
          <w:tcPr>
            <w:tcW w:w="0" w:type="auto"/>
          </w:tcPr>
          <w:p w14:paraId="528AA8BB" w14:textId="4609FC97" w:rsidR="00A51078" w:rsidRPr="005A5B93" w:rsidRDefault="00A51078" w:rsidP="00A51078">
            <w:pPr>
              <w:ind w:firstLine="0"/>
              <w:rPr>
                <w:b/>
                <w:bCs/>
                <w:lang w:val="es-419" w:eastAsia="es-CO"/>
              </w:rPr>
            </w:pPr>
            <w:r w:rsidRPr="005A5B93">
              <w:rPr>
                <w:b/>
                <w:bCs/>
                <w:lang w:val="es-419" w:eastAsia="es-CO"/>
              </w:rPr>
              <w:t xml:space="preserve">De </w:t>
            </w:r>
            <w:r>
              <w:rPr>
                <w:b/>
                <w:bCs/>
                <w:lang w:val="es-419" w:eastAsia="es-CO"/>
              </w:rPr>
              <w:t>calidad</w:t>
            </w:r>
            <w:r w:rsidRPr="005A5B93">
              <w:rPr>
                <w:b/>
                <w:bCs/>
                <w:lang w:val="es-419" w:eastAsia="es-CO"/>
              </w:rPr>
              <w:t>.</w:t>
            </w:r>
          </w:p>
        </w:tc>
        <w:tc>
          <w:tcPr>
            <w:tcW w:w="0" w:type="auto"/>
            <w:vAlign w:val="center"/>
          </w:tcPr>
          <w:p w14:paraId="2C77EF31" w14:textId="5566FD34" w:rsidR="00A51078" w:rsidRPr="00A51078" w:rsidRDefault="00A51078" w:rsidP="00A51078">
            <w:pPr>
              <w:ind w:firstLine="0"/>
              <w:rPr>
                <w:szCs w:val="28"/>
                <w:lang w:val="es-419" w:eastAsia="es-CO"/>
              </w:rPr>
            </w:pPr>
            <w:r w:rsidRPr="00A51078">
              <w:rPr>
                <w:rFonts w:eastAsia="Times New Roman"/>
                <w:color w:val="000000"/>
                <w:szCs w:val="28"/>
              </w:rPr>
              <w:t>Precisión de registros de inventario.</w:t>
            </w:r>
          </w:p>
        </w:tc>
        <w:tc>
          <w:tcPr>
            <w:tcW w:w="0" w:type="auto"/>
            <w:vAlign w:val="bottom"/>
          </w:tcPr>
          <w:p w14:paraId="06B1FFCF" w14:textId="77777777" w:rsidR="00A51078" w:rsidRPr="00A51078" w:rsidRDefault="00A51078" w:rsidP="00A51078">
            <w:pPr>
              <w:pStyle w:val="Prrafodelista"/>
              <w:numPr>
                <w:ilvl w:val="0"/>
                <w:numId w:val="223"/>
              </w:numPr>
              <w:rPr>
                <w:szCs w:val="28"/>
                <w:lang w:val="es-419" w:eastAsia="es-CO"/>
              </w:rPr>
            </w:pPr>
            <w:r w:rsidRPr="00A51078">
              <w:rPr>
                <w:rFonts w:eastAsia="Times New Roman"/>
                <w:color w:val="000000"/>
                <w:szCs w:val="28"/>
              </w:rPr>
              <w:t>Fórmula: registros correctos / conteos totales × 100.</w:t>
            </w:r>
          </w:p>
          <w:p w14:paraId="360BA883" w14:textId="6947E891" w:rsidR="00A51078" w:rsidRPr="00A51078" w:rsidRDefault="00A51078" w:rsidP="00A51078">
            <w:pPr>
              <w:pStyle w:val="Prrafodelista"/>
              <w:numPr>
                <w:ilvl w:val="0"/>
                <w:numId w:val="223"/>
              </w:numPr>
              <w:rPr>
                <w:szCs w:val="28"/>
                <w:lang w:val="es-419" w:eastAsia="es-CO"/>
              </w:rPr>
            </w:pPr>
            <w:r w:rsidRPr="00A51078">
              <w:rPr>
                <w:rFonts w:eastAsia="Times New Roman"/>
                <w:color w:val="000000"/>
                <w:szCs w:val="28"/>
              </w:rPr>
              <w:t>Mide qué tan precisos son los registros de inventario comparados con el inventario físico real.</w:t>
            </w:r>
          </w:p>
        </w:tc>
      </w:tr>
      <w:tr w:rsidR="00A51078" w14:paraId="0AC575F0" w14:textId="77777777" w:rsidTr="00BA7BBC">
        <w:tc>
          <w:tcPr>
            <w:tcW w:w="0" w:type="auto"/>
          </w:tcPr>
          <w:p w14:paraId="6550F704" w14:textId="77777777" w:rsidR="00A51078" w:rsidRDefault="00A51078" w:rsidP="00A51078">
            <w:pPr>
              <w:ind w:firstLine="0"/>
              <w:rPr>
                <w:b/>
                <w:bCs/>
                <w:lang w:val="es-419" w:eastAsia="es-CO"/>
              </w:rPr>
            </w:pPr>
          </w:p>
          <w:p w14:paraId="286C7AE1" w14:textId="5D7A003D" w:rsidR="00A51078" w:rsidRPr="00272CD3" w:rsidRDefault="00A51078" w:rsidP="00A51078">
            <w:pPr>
              <w:ind w:firstLine="0"/>
              <w:rPr>
                <w:b/>
                <w:bCs/>
                <w:lang w:val="es-419" w:eastAsia="es-CO"/>
              </w:rPr>
            </w:pPr>
            <w:r w:rsidRPr="00272CD3">
              <w:rPr>
                <w:b/>
                <w:bCs/>
                <w:lang w:val="es-419" w:eastAsia="es-CO"/>
              </w:rPr>
              <w:t xml:space="preserve">De </w:t>
            </w:r>
            <w:r>
              <w:rPr>
                <w:b/>
                <w:bCs/>
                <w:lang w:val="es-419" w:eastAsia="es-CO"/>
              </w:rPr>
              <w:t>calidad</w:t>
            </w:r>
            <w:r w:rsidRPr="00272CD3">
              <w:rPr>
                <w:b/>
                <w:bCs/>
                <w:lang w:val="es-419" w:eastAsia="es-CO"/>
              </w:rPr>
              <w:t>.</w:t>
            </w:r>
          </w:p>
        </w:tc>
        <w:tc>
          <w:tcPr>
            <w:tcW w:w="0" w:type="auto"/>
            <w:vAlign w:val="center"/>
          </w:tcPr>
          <w:p w14:paraId="64B2CF0C" w14:textId="51EA3008" w:rsidR="00A51078" w:rsidRPr="00A51078" w:rsidRDefault="00A51078" w:rsidP="00A51078">
            <w:pPr>
              <w:ind w:firstLine="0"/>
              <w:rPr>
                <w:szCs w:val="28"/>
                <w:lang w:val="es-419" w:eastAsia="es-CO"/>
              </w:rPr>
            </w:pPr>
            <w:r w:rsidRPr="00A51078">
              <w:rPr>
                <w:rFonts w:eastAsia="Times New Roman"/>
                <w:color w:val="000000"/>
                <w:szCs w:val="28"/>
              </w:rPr>
              <w:t>Cumplimiento de especificaciones de almacenaje.</w:t>
            </w:r>
          </w:p>
        </w:tc>
        <w:tc>
          <w:tcPr>
            <w:tcW w:w="0" w:type="auto"/>
            <w:vAlign w:val="bottom"/>
          </w:tcPr>
          <w:p w14:paraId="068249FE" w14:textId="77777777" w:rsidR="00A51078" w:rsidRPr="00A51078" w:rsidRDefault="00A51078" w:rsidP="00A51078">
            <w:pPr>
              <w:pStyle w:val="Prrafodelista"/>
              <w:numPr>
                <w:ilvl w:val="0"/>
                <w:numId w:val="224"/>
              </w:numPr>
              <w:rPr>
                <w:szCs w:val="28"/>
                <w:lang w:val="es-419" w:eastAsia="es-CO"/>
              </w:rPr>
            </w:pPr>
            <w:r w:rsidRPr="00A51078">
              <w:rPr>
                <w:rFonts w:eastAsia="Times New Roman"/>
                <w:color w:val="000000" w:themeColor="text1"/>
                <w:szCs w:val="28"/>
              </w:rPr>
              <w:t>Fórmula: número de elementos que cumplen especificaciones / número total de elementos evaluados x 100.</w:t>
            </w:r>
          </w:p>
          <w:p w14:paraId="205C2A0A" w14:textId="39FBA8AA" w:rsidR="00A51078" w:rsidRPr="00A51078" w:rsidRDefault="00A51078" w:rsidP="00A51078">
            <w:pPr>
              <w:pStyle w:val="Prrafodelista"/>
              <w:numPr>
                <w:ilvl w:val="0"/>
                <w:numId w:val="224"/>
              </w:numPr>
              <w:rPr>
                <w:szCs w:val="28"/>
                <w:lang w:val="es-419" w:eastAsia="es-CO"/>
              </w:rPr>
            </w:pPr>
            <w:r w:rsidRPr="00A51078">
              <w:rPr>
                <w:rFonts w:eastAsia="Times New Roman"/>
                <w:color w:val="000000" w:themeColor="text1"/>
                <w:szCs w:val="28"/>
              </w:rPr>
              <w:t>% de productos con condiciones óptimas (temperatura y humedad).</w:t>
            </w:r>
          </w:p>
        </w:tc>
      </w:tr>
      <w:tr w:rsidR="00A51078" w14:paraId="2996CFE6" w14:textId="77777777" w:rsidTr="00650052">
        <w:trPr>
          <w:cnfStyle w:val="000000100000" w:firstRow="0" w:lastRow="0" w:firstColumn="0" w:lastColumn="0" w:oddVBand="0" w:evenVBand="0" w:oddHBand="1" w:evenHBand="0" w:firstRowFirstColumn="0" w:firstRowLastColumn="0" w:lastRowFirstColumn="0" w:lastRowLastColumn="0"/>
        </w:trPr>
        <w:tc>
          <w:tcPr>
            <w:tcW w:w="0" w:type="auto"/>
          </w:tcPr>
          <w:p w14:paraId="7085B9B6" w14:textId="77777777" w:rsidR="00A51078" w:rsidRDefault="00A51078" w:rsidP="00A51078">
            <w:pPr>
              <w:ind w:firstLine="0"/>
              <w:rPr>
                <w:b/>
                <w:bCs/>
                <w:lang w:val="es-419" w:eastAsia="es-CO"/>
              </w:rPr>
            </w:pPr>
          </w:p>
          <w:p w14:paraId="24D30E12" w14:textId="77777777" w:rsidR="0066675F" w:rsidRDefault="0066675F" w:rsidP="00A51078">
            <w:pPr>
              <w:ind w:firstLine="0"/>
              <w:rPr>
                <w:b/>
                <w:bCs/>
                <w:lang w:val="es-419" w:eastAsia="es-CO"/>
              </w:rPr>
            </w:pPr>
          </w:p>
          <w:p w14:paraId="544A236C" w14:textId="5B609F7B" w:rsidR="00A51078" w:rsidRPr="00272CD3" w:rsidRDefault="00A51078" w:rsidP="00A51078">
            <w:pPr>
              <w:ind w:firstLine="0"/>
              <w:rPr>
                <w:b/>
                <w:bCs/>
                <w:lang w:val="es-419" w:eastAsia="es-CO"/>
              </w:rPr>
            </w:pPr>
            <w:r w:rsidRPr="00272CD3">
              <w:rPr>
                <w:b/>
                <w:bCs/>
                <w:lang w:val="es-419" w:eastAsia="es-CO"/>
              </w:rPr>
              <w:t xml:space="preserve">De </w:t>
            </w:r>
            <w:r>
              <w:rPr>
                <w:b/>
                <w:bCs/>
                <w:lang w:val="es-419" w:eastAsia="es-CO"/>
              </w:rPr>
              <w:t>productividad</w:t>
            </w:r>
            <w:r w:rsidRPr="00272CD3">
              <w:rPr>
                <w:b/>
                <w:bCs/>
                <w:lang w:val="es-419" w:eastAsia="es-CO"/>
              </w:rPr>
              <w:t>.</w:t>
            </w:r>
          </w:p>
        </w:tc>
        <w:tc>
          <w:tcPr>
            <w:tcW w:w="0" w:type="auto"/>
            <w:vAlign w:val="center"/>
          </w:tcPr>
          <w:p w14:paraId="3B3DB8A8" w14:textId="6BCC2668" w:rsidR="00A51078" w:rsidRPr="00A51078" w:rsidRDefault="00A51078" w:rsidP="00A51078">
            <w:pPr>
              <w:ind w:firstLine="0"/>
              <w:rPr>
                <w:szCs w:val="28"/>
                <w:lang w:val="es-419" w:eastAsia="es-CO"/>
              </w:rPr>
            </w:pPr>
            <w:r w:rsidRPr="00A51078">
              <w:rPr>
                <w:rFonts w:eastAsia="Times New Roman"/>
                <w:color w:val="000000"/>
                <w:szCs w:val="28"/>
              </w:rPr>
              <w:t>Horas hombre por unidad movida.</w:t>
            </w:r>
          </w:p>
        </w:tc>
        <w:tc>
          <w:tcPr>
            <w:tcW w:w="0" w:type="auto"/>
            <w:vAlign w:val="bottom"/>
          </w:tcPr>
          <w:p w14:paraId="66C5935E" w14:textId="77777777" w:rsidR="00A51078" w:rsidRPr="00A51078" w:rsidRDefault="00A51078" w:rsidP="00A51078">
            <w:pPr>
              <w:pStyle w:val="Prrafodelista"/>
              <w:numPr>
                <w:ilvl w:val="0"/>
                <w:numId w:val="225"/>
              </w:numPr>
              <w:rPr>
                <w:szCs w:val="28"/>
                <w:lang w:val="es-419" w:eastAsia="es-CO"/>
              </w:rPr>
            </w:pPr>
            <w:r w:rsidRPr="00A51078">
              <w:rPr>
                <w:rFonts w:eastAsia="Times New Roman"/>
                <w:color w:val="000000"/>
                <w:szCs w:val="28"/>
              </w:rPr>
              <w:t>Fórmula: total de horas hombre invertidas / número total de unidades movidas × 100.</w:t>
            </w:r>
          </w:p>
          <w:p w14:paraId="78106F9D" w14:textId="4E171676" w:rsidR="00A51078" w:rsidRPr="00A51078" w:rsidRDefault="00A51078" w:rsidP="00A51078">
            <w:pPr>
              <w:pStyle w:val="Prrafodelista"/>
              <w:numPr>
                <w:ilvl w:val="0"/>
                <w:numId w:val="225"/>
              </w:numPr>
              <w:rPr>
                <w:szCs w:val="28"/>
                <w:lang w:val="es-419" w:eastAsia="es-CO"/>
              </w:rPr>
            </w:pPr>
            <w:r w:rsidRPr="00A51078">
              <w:rPr>
                <w:rFonts w:eastAsia="Times New Roman"/>
                <w:color w:val="000000"/>
                <w:szCs w:val="28"/>
              </w:rPr>
              <w:t xml:space="preserve">Permite medir la eficiencia del personal y procesos en actividades como </w:t>
            </w:r>
            <w:proofErr w:type="spellStart"/>
            <w:r w:rsidRPr="00A04FF3">
              <w:rPr>
                <w:rStyle w:val="Extranjerismo"/>
                <w:lang w:val="es-CO"/>
              </w:rPr>
              <w:t>picking</w:t>
            </w:r>
            <w:proofErr w:type="spellEnd"/>
            <w:r w:rsidRPr="00A04FF3">
              <w:rPr>
                <w:rStyle w:val="Extranjerismo"/>
                <w:lang w:val="es-CO"/>
              </w:rPr>
              <w:t>,</w:t>
            </w:r>
            <w:r w:rsidRPr="00A51078">
              <w:rPr>
                <w:rFonts w:eastAsia="Times New Roman"/>
                <w:color w:val="000000"/>
                <w:szCs w:val="28"/>
              </w:rPr>
              <w:t xml:space="preserve"> embalaje, carga y descarga.</w:t>
            </w:r>
          </w:p>
        </w:tc>
      </w:tr>
      <w:tr w:rsidR="00A51078" w14:paraId="784271A0" w14:textId="77777777" w:rsidTr="00650052">
        <w:tc>
          <w:tcPr>
            <w:tcW w:w="0" w:type="auto"/>
          </w:tcPr>
          <w:p w14:paraId="38559590" w14:textId="77777777" w:rsidR="00A51078" w:rsidRDefault="00A51078" w:rsidP="00A51078">
            <w:pPr>
              <w:ind w:firstLine="0"/>
              <w:rPr>
                <w:b/>
                <w:bCs/>
                <w:lang w:val="es-419" w:eastAsia="es-CO"/>
              </w:rPr>
            </w:pPr>
          </w:p>
          <w:p w14:paraId="6B5E975D" w14:textId="77777777" w:rsidR="0066675F" w:rsidRDefault="0066675F" w:rsidP="00A51078">
            <w:pPr>
              <w:ind w:firstLine="0"/>
              <w:rPr>
                <w:b/>
                <w:bCs/>
                <w:lang w:val="es-419" w:eastAsia="es-CO"/>
              </w:rPr>
            </w:pPr>
          </w:p>
          <w:p w14:paraId="19B279C2" w14:textId="4FCFA0F4" w:rsidR="00A51078" w:rsidRPr="00272CD3" w:rsidRDefault="00A51078" w:rsidP="00A51078">
            <w:pPr>
              <w:ind w:firstLine="0"/>
              <w:rPr>
                <w:b/>
                <w:bCs/>
                <w:lang w:val="es-419" w:eastAsia="es-CO"/>
              </w:rPr>
            </w:pPr>
            <w:r w:rsidRPr="00272CD3">
              <w:rPr>
                <w:b/>
                <w:bCs/>
                <w:lang w:val="es-419" w:eastAsia="es-CO"/>
              </w:rPr>
              <w:t xml:space="preserve">De </w:t>
            </w:r>
            <w:r w:rsidR="0066675F">
              <w:rPr>
                <w:b/>
                <w:bCs/>
                <w:lang w:val="es-419" w:eastAsia="es-CO"/>
              </w:rPr>
              <w:t>productividad</w:t>
            </w:r>
            <w:r w:rsidRPr="00272CD3">
              <w:rPr>
                <w:b/>
                <w:bCs/>
                <w:lang w:val="es-419" w:eastAsia="es-CO"/>
              </w:rPr>
              <w:t>.</w:t>
            </w:r>
          </w:p>
        </w:tc>
        <w:tc>
          <w:tcPr>
            <w:tcW w:w="0" w:type="auto"/>
            <w:vAlign w:val="center"/>
          </w:tcPr>
          <w:p w14:paraId="6EF5BABA" w14:textId="0F916C5D" w:rsidR="00A51078" w:rsidRPr="00A51078" w:rsidRDefault="00A51078" w:rsidP="00A51078">
            <w:pPr>
              <w:ind w:firstLine="0"/>
              <w:rPr>
                <w:szCs w:val="28"/>
                <w:lang w:val="es-419" w:eastAsia="es-CO"/>
              </w:rPr>
            </w:pPr>
            <w:r w:rsidRPr="00A51078">
              <w:rPr>
                <w:rFonts w:eastAsia="Times New Roman"/>
                <w:color w:val="000000"/>
                <w:szCs w:val="28"/>
              </w:rPr>
              <w:t>Rendimiento de equipos.</w:t>
            </w:r>
          </w:p>
        </w:tc>
        <w:tc>
          <w:tcPr>
            <w:tcW w:w="0" w:type="auto"/>
            <w:vAlign w:val="bottom"/>
          </w:tcPr>
          <w:p w14:paraId="5FED6ED1" w14:textId="77777777" w:rsidR="00A51078" w:rsidRPr="00A51078" w:rsidRDefault="00A51078" w:rsidP="00A51078">
            <w:pPr>
              <w:pStyle w:val="Prrafodelista"/>
              <w:numPr>
                <w:ilvl w:val="0"/>
                <w:numId w:val="226"/>
              </w:numPr>
              <w:rPr>
                <w:szCs w:val="28"/>
                <w:lang w:val="es-419" w:eastAsia="es-CO"/>
              </w:rPr>
            </w:pPr>
            <w:r w:rsidRPr="00A51078">
              <w:rPr>
                <w:rFonts w:eastAsia="Times New Roman"/>
                <w:color w:val="000000"/>
                <w:szCs w:val="28"/>
              </w:rPr>
              <w:t>Fórmula: horas productivas / horas disponibles x 100.</w:t>
            </w:r>
          </w:p>
          <w:p w14:paraId="55033CDB" w14:textId="71C2F993" w:rsidR="00A51078" w:rsidRPr="00A51078" w:rsidRDefault="00A51078" w:rsidP="00A51078">
            <w:pPr>
              <w:pStyle w:val="Prrafodelista"/>
              <w:numPr>
                <w:ilvl w:val="0"/>
                <w:numId w:val="226"/>
              </w:numPr>
              <w:rPr>
                <w:szCs w:val="28"/>
                <w:lang w:val="es-419" w:eastAsia="es-CO"/>
              </w:rPr>
            </w:pPr>
            <w:r w:rsidRPr="00A51078">
              <w:rPr>
                <w:rFonts w:eastAsia="Times New Roman"/>
                <w:color w:val="000000"/>
                <w:szCs w:val="28"/>
              </w:rPr>
              <w:t>Mide la eficiencia y productividad de los equipos y maquinaria utilizados en operaciones logísticas, como almacenamiento, transporte interno, carga y descarga.</w:t>
            </w:r>
          </w:p>
        </w:tc>
      </w:tr>
      <w:tr w:rsidR="0066675F" w14:paraId="2C477573" w14:textId="77777777" w:rsidTr="00752184">
        <w:trPr>
          <w:cnfStyle w:val="000000100000" w:firstRow="0" w:lastRow="0" w:firstColumn="0" w:lastColumn="0" w:oddVBand="0" w:evenVBand="0" w:oddHBand="1" w:evenHBand="0" w:firstRowFirstColumn="0" w:firstRowLastColumn="0" w:lastRowFirstColumn="0" w:lastRowLastColumn="0"/>
        </w:trPr>
        <w:tc>
          <w:tcPr>
            <w:tcW w:w="0" w:type="auto"/>
          </w:tcPr>
          <w:p w14:paraId="528D2F5F" w14:textId="77777777" w:rsidR="0066675F" w:rsidRDefault="0066675F" w:rsidP="0066675F">
            <w:pPr>
              <w:ind w:firstLine="0"/>
              <w:rPr>
                <w:b/>
                <w:bCs/>
                <w:lang w:val="es-419" w:eastAsia="es-CO"/>
              </w:rPr>
            </w:pPr>
          </w:p>
          <w:p w14:paraId="78933674" w14:textId="77777777" w:rsidR="0066675F" w:rsidRDefault="0066675F" w:rsidP="0066675F">
            <w:pPr>
              <w:ind w:firstLine="0"/>
              <w:rPr>
                <w:b/>
                <w:bCs/>
                <w:lang w:val="es-419" w:eastAsia="es-CO"/>
              </w:rPr>
            </w:pPr>
          </w:p>
          <w:p w14:paraId="280DFFB0" w14:textId="33EF260B" w:rsidR="0066675F" w:rsidRPr="00272CD3" w:rsidRDefault="0066675F" w:rsidP="0066675F">
            <w:pPr>
              <w:ind w:firstLine="0"/>
              <w:rPr>
                <w:b/>
                <w:bCs/>
                <w:lang w:val="es-419" w:eastAsia="es-CO"/>
              </w:rPr>
            </w:pPr>
            <w:r w:rsidRPr="00272CD3">
              <w:rPr>
                <w:b/>
                <w:bCs/>
                <w:lang w:val="es-419" w:eastAsia="es-CO"/>
              </w:rPr>
              <w:t xml:space="preserve">De </w:t>
            </w:r>
            <w:r>
              <w:rPr>
                <w:b/>
                <w:bCs/>
                <w:lang w:val="es-419" w:eastAsia="es-CO"/>
              </w:rPr>
              <w:t>seguridad</w:t>
            </w:r>
            <w:r w:rsidRPr="00272CD3">
              <w:rPr>
                <w:b/>
                <w:bCs/>
                <w:lang w:val="es-419" w:eastAsia="es-CO"/>
              </w:rPr>
              <w:t>.</w:t>
            </w:r>
          </w:p>
        </w:tc>
        <w:tc>
          <w:tcPr>
            <w:tcW w:w="0" w:type="auto"/>
            <w:vAlign w:val="center"/>
          </w:tcPr>
          <w:p w14:paraId="3C16C074" w14:textId="2064A558" w:rsidR="0066675F" w:rsidRPr="0066675F" w:rsidRDefault="0066675F" w:rsidP="0066675F">
            <w:pPr>
              <w:ind w:firstLine="0"/>
              <w:rPr>
                <w:szCs w:val="28"/>
                <w:lang w:val="es-419" w:eastAsia="es-CO"/>
              </w:rPr>
            </w:pPr>
            <w:r w:rsidRPr="0066675F">
              <w:rPr>
                <w:rFonts w:eastAsia="Times New Roman"/>
                <w:color w:val="000000"/>
                <w:szCs w:val="28"/>
              </w:rPr>
              <w:t>Tasa total de incidentes registrables.</w:t>
            </w:r>
          </w:p>
        </w:tc>
        <w:tc>
          <w:tcPr>
            <w:tcW w:w="0" w:type="auto"/>
            <w:vAlign w:val="bottom"/>
          </w:tcPr>
          <w:p w14:paraId="566CC77F" w14:textId="77777777" w:rsidR="0066675F" w:rsidRPr="0066675F" w:rsidRDefault="0066675F" w:rsidP="0066675F">
            <w:pPr>
              <w:pStyle w:val="Prrafodelista"/>
              <w:numPr>
                <w:ilvl w:val="0"/>
                <w:numId w:val="227"/>
              </w:numPr>
              <w:rPr>
                <w:szCs w:val="28"/>
                <w:lang w:val="es-419" w:eastAsia="es-CO"/>
              </w:rPr>
            </w:pPr>
            <w:r w:rsidRPr="0066675F">
              <w:rPr>
                <w:rFonts w:eastAsia="Times New Roman"/>
                <w:color w:val="000000"/>
                <w:szCs w:val="28"/>
              </w:rPr>
              <w:t xml:space="preserve">Fórmula: </w:t>
            </w:r>
            <w:proofErr w:type="spellStart"/>
            <w:r w:rsidRPr="0066675F">
              <w:rPr>
                <w:rFonts w:eastAsia="Times New Roman"/>
                <w:color w:val="000000"/>
                <w:szCs w:val="28"/>
              </w:rPr>
              <w:t>N°</w:t>
            </w:r>
            <w:proofErr w:type="spellEnd"/>
            <w:r w:rsidRPr="0066675F">
              <w:rPr>
                <w:rFonts w:eastAsia="Times New Roman"/>
                <w:color w:val="000000"/>
                <w:szCs w:val="28"/>
              </w:rPr>
              <w:t xml:space="preserve"> incidentes × 200,000 / h trabajadas.</w:t>
            </w:r>
          </w:p>
          <w:p w14:paraId="4FE200D9" w14:textId="6A4439DD" w:rsidR="0066675F" w:rsidRPr="0066675F" w:rsidRDefault="0066675F" w:rsidP="0066675F">
            <w:pPr>
              <w:pStyle w:val="Prrafodelista"/>
              <w:numPr>
                <w:ilvl w:val="0"/>
                <w:numId w:val="227"/>
              </w:numPr>
              <w:rPr>
                <w:szCs w:val="28"/>
                <w:lang w:val="es-419" w:eastAsia="es-CO"/>
              </w:rPr>
            </w:pPr>
            <w:r w:rsidRPr="0066675F">
              <w:rPr>
                <w:rFonts w:eastAsia="Times New Roman"/>
                <w:color w:val="000000"/>
                <w:szCs w:val="28"/>
              </w:rPr>
              <w:t>Refleja la frecuencia de lesiones y enfermedades laborales registrables por cada 100 empleados a tiempo completo en un año.</w:t>
            </w:r>
          </w:p>
        </w:tc>
      </w:tr>
      <w:tr w:rsidR="0066675F" w14:paraId="434C5DDF" w14:textId="77777777" w:rsidTr="00AB0577">
        <w:tc>
          <w:tcPr>
            <w:tcW w:w="0" w:type="auto"/>
          </w:tcPr>
          <w:p w14:paraId="58AAB483" w14:textId="77777777" w:rsidR="0066675F" w:rsidRDefault="0066675F" w:rsidP="0066675F">
            <w:pPr>
              <w:ind w:firstLine="0"/>
              <w:rPr>
                <w:b/>
                <w:bCs/>
                <w:lang w:val="es-419" w:eastAsia="es-CO"/>
              </w:rPr>
            </w:pPr>
          </w:p>
          <w:p w14:paraId="3340393F" w14:textId="77777777" w:rsidR="0066675F" w:rsidRDefault="0066675F" w:rsidP="0066675F">
            <w:pPr>
              <w:pStyle w:val="Sinespaciado"/>
              <w:ind w:firstLine="0"/>
              <w:rPr>
                <w:b/>
                <w:bCs/>
                <w:lang w:val="es-419" w:eastAsia="es-CO"/>
              </w:rPr>
            </w:pPr>
          </w:p>
          <w:p w14:paraId="4C7196D7" w14:textId="547BFA5A" w:rsidR="0066675F" w:rsidRPr="0066675F" w:rsidRDefault="0066675F" w:rsidP="0066675F">
            <w:pPr>
              <w:pStyle w:val="Sinespaciado"/>
              <w:ind w:firstLine="0"/>
              <w:rPr>
                <w:b/>
                <w:bCs/>
                <w:lang w:val="es-419" w:eastAsia="es-CO"/>
              </w:rPr>
            </w:pPr>
            <w:r w:rsidRPr="0066675F">
              <w:rPr>
                <w:b/>
                <w:bCs/>
                <w:lang w:val="es-419" w:eastAsia="es-CO"/>
              </w:rPr>
              <w:t xml:space="preserve">De </w:t>
            </w:r>
            <w:r w:rsidRPr="0066675F">
              <w:rPr>
                <w:b/>
                <w:bCs/>
              </w:rPr>
              <w:t>seguridad.</w:t>
            </w:r>
          </w:p>
        </w:tc>
        <w:tc>
          <w:tcPr>
            <w:tcW w:w="0" w:type="auto"/>
            <w:vAlign w:val="center"/>
          </w:tcPr>
          <w:p w14:paraId="3CB49CAF" w14:textId="4A6C7E0C" w:rsidR="0066675F" w:rsidRPr="0066675F" w:rsidRDefault="0066675F" w:rsidP="0066675F">
            <w:pPr>
              <w:ind w:firstLine="0"/>
              <w:rPr>
                <w:szCs w:val="28"/>
                <w:lang w:val="es-419" w:eastAsia="es-CO"/>
              </w:rPr>
            </w:pPr>
            <w:r w:rsidRPr="0066675F">
              <w:rPr>
                <w:rFonts w:eastAsia="Times New Roman"/>
                <w:color w:val="000000"/>
                <w:szCs w:val="28"/>
              </w:rPr>
              <w:t>Reportes de cuasi accidentes.</w:t>
            </w:r>
          </w:p>
        </w:tc>
        <w:tc>
          <w:tcPr>
            <w:tcW w:w="0" w:type="auto"/>
          </w:tcPr>
          <w:p w14:paraId="01DF650F" w14:textId="77777777" w:rsidR="0066675F" w:rsidRPr="0066675F" w:rsidRDefault="0066675F" w:rsidP="0066675F">
            <w:pPr>
              <w:pStyle w:val="Prrafodelista"/>
              <w:numPr>
                <w:ilvl w:val="0"/>
                <w:numId w:val="227"/>
              </w:numPr>
              <w:rPr>
                <w:szCs w:val="28"/>
                <w:lang w:val="es-419" w:eastAsia="es-CO"/>
              </w:rPr>
            </w:pPr>
            <w:r w:rsidRPr="0066675F">
              <w:rPr>
                <w:rFonts w:eastAsia="Times New Roman"/>
                <w:color w:val="000000"/>
                <w:szCs w:val="28"/>
              </w:rPr>
              <w:t xml:space="preserve">Fórmula: </w:t>
            </w:r>
            <w:proofErr w:type="spellStart"/>
            <w:r w:rsidRPr="0066675F">
              <w:rPr>
                <w:rFonts w:eastAsia="Times New Roman"/>
                <w:color w:val="000000"/>
                <w:szCs w:val="28"/>
              </w:rPr>
              <w:t>N°</w:t>
            </w:r>
            <w:proofErr w:type="spellEnd"/>
            <w:r w:rsidRPr="0066675F">
              <w:rPr>
                <w:rFonts w:eastAsia="Times New Roman"/>
                <w:color w:val="000000"/>
                <w:szCs w:val="28"/>
              </w:rPr>
              <w:t xml:space="preserve"> cuasi incidentes x 1.000.000 / h trabajadas x 100.</w:t>
            </w:r>
          </w:p>
          <w:p w14:paraId="282F8D4C" w14:textId="1ECEE2CC" w:rsidR="0066675F" w:rsidRPr="0066675F" w:rsidRDefault="0066675F" w:rsidP="0066675F">
            <w:pPr>
              <w:pStyle w:val="Prrafodelista"/>
              <w:numPr>
                <w:ilvl w:val="0"/>
                <w:numId w:val="227"/>
              </w:numPr>
              <w:rPr>
                <w:szCs w:val="28"/>
                <w:lang w:val="es-419" w:eastAsia="es-CO"/>
              </w:rPr>
            </w:pPr>
            <w:r w:rsidRPr="0066675F">
              <w:rPr>
                <w:rFonts w:eastAsia="Times New Roman"/>
                <w:color w:val="000000"/>
                <w:szCs w:val="28"/>
              </w:rPr>
              <w:t>Mide la cantidad de incidentes evitados reportados, mejora de la cultura de seguridad y reducción de riesgos laborales en la organización.</w:t>
            </w:r>
          </w:p>
        </w:tc>
      </w:tr>
    </w:tbl>
    <w:p w14:paraId="36891F67" w14:textId="1CBC1D6C" w:rsidR="00A51078" w:rsidRPr="0066675F" w:rsidRDefault="0066675F" w:rsidP="0066675F">
      <w:pPr>
        <w:ind w:firstLine="0"/>
        <w:rPr>
          <w:sz w:val="24"/>
          <w:szCs w:val="24"/>
          <w:lang w:val="es-419" w:eastAsia="es-CO"/>
        </w:rPr>
      </w:pPr>
      <w:r w:rsidRPr="0066675F">
        <w:rPr>
          <w:b/>
          <w:bCs/>
          <w:sz w:val="24"/>
          <w:szCs w:val="24"/>
          <w:lang w:val="es-419" w:eastAsia="es-CO"/>
        </w:rPr>
        <w:t>Fuente:</w:t>
      </w:r>
      <w:r w:rsidRPr="0066675F">
        <w:rPr>
          <w:sz w:val="24"/>
          <w:szCs w:val="24"/>
          <w:lang w:val="es-419" w:eastAsia="es-CO"/>
        </w:rPr>
        <w:t xml:space="preserve"> SENA, 2025.</w:t>
      </w:r>
    </w:p>
    <w:p w14:paraId="40F02841" w14:textId="43175D19" w:rsidR="006D5C50" w:rsidRDefault="006D5C50" w:rsidP="006D5C50">
      <w:pPr>
        <w:rPr>
          <w:lang w:val="es-419" w:eastAsia="es-CO"/>
        </w:rPr>
      </w:pPr>
      <w:r w:rsidRPr="006D5C50">
        <w:rPr>
          <w:lang w:val="es-419" w:eastAsia="es-CO"/>
        </w:rPr>
        <w:t xml:space="preserve">Actualmente, los indicadores de almacén incorporan nuevas categorías que responden a las exigencias de una gestión más integral. Entre ellos se destacan los de sostenibilidad, como las emisiones de CO₂ y el uso de energías renovables; los predictivos, que anticipan desabastecimientos mediante </w:t>
      </w:r>
      <w:r w:rsidRPr="006D5C50">
        <w:rPr>
          <w:rStyle w:val="Extranjerismo"/>
          <w:lang w:val="es-419" w:eastAsia="es-CO"/>
        </w:rPr>
        <w:t>machine learning</w:t>
      </w:r>
      <w:r w:rsidRPr="006D5C50">
        <w:rPr>
          <w:lang w:val="es-419" w:eastAsia="es-CO"/>
        </w:rPr>
        <w:t>; y la analítica de personas, enfocada en medir la satisfacción y lealtad del talento humano. Estas tendencias fortalecen la toma de decisiones y mejoran el desempeño logístico.</w:t>
      </w:r>
    </w:p>
    <w:p w14:paraId="550189B7" w14:textId="046B334D" w:rsidR="006D5C50" w:rsidRDefault="006D5C50" w:rsidP="006D5C50">
      <w:pPr>
        <w:pStyle w:val="Ttulo2"/>
      </w:pPr>
      <w:bookmarkStart w:id="7" w:name="_Toc208438796"/>
      <w:r>
        <w:lastRenderedPageBreak/>
        <w:t>2.2 Tipos de variables</w:t>
      </w:r>
      <w:bookmarkEnd w:id="7"/>
    </w:p>
    <w:p w14:paraId="60D397D2" w14:textId="77777777" w:rsidR="006D5C50" w:rsidRDefault="006D5C50" w:rsidP="006D5C50">
      <w:pPr>
        <w:rPr>
          <w:lang w:val="es-419" w:eastAsia="es-CO"/>
        </w:rPr>
      </w:pPr>
      <w:r w:rsidRPr="006D5C50">
        <w:rPr>
          <w:lang w:val="es-419" w:eastAsia="es-CO"/>
        </w:rPr>
        <w:t>En la gestión de almacenes, las variables son elementos clave para medir, analizar y optimizar procesos. Identificar y clasificar correctamente estos factores permite diseñar estrategias de control más efectivas. A continuación, se presenta una clasificación detallada de los tipos de variables relevantes en la evaluación de operaciones logísticas.</w:t>
      </w:r>
    </w:p>
    <w:p w14:paraId="3912E2E8" w14:textId="77777777" w:rsidR="006D5C50" w:rsidRPr="006D5C50" w:rsidRDefault="006D5C50" w:rsidP="006D5C50">
      <w:pPr>
        <w:rPr>
          <w:b/>
          <w:bCs/>
          <w:lang w:val="es-419" w:eastAsia="es-CO"/>
        </w:rPr>
      </w:pPr>
      <w:r w:rsidRPr="006D5C50">
        <w:rPr>
          <w:b/>
          <w:bCs/>
          <w:lang w:val="es-419" w:eastAsia="es-CO"/>
        </w:rPr>
        <w:t>Según su naturaleza</w:t>
      </w:r>
    </w:p>
    <w:p w14:paraId="28682EDE" w14:textId="2497A40B" w:rsidR="006D5C50" w:rsidRPr="006D5C50" w:rsidRDefault="006D5C50" w:rsidP="006D5C50">
      <w:pPr>
        <w:rPr>
          <w:lang w:val="es-419" w:eastAsia="es-CO"/>
        </w:rPr>
      </w:pPr>
      <w:r w:rsidRPr="006D5C50">
        <w:rPr>
          <w:lang w:val="es-419" w:eastAsia="es-CO"/>
        </w:rPr>
        <w:t>Las variables, según su naturaleza, se clasifican en cualitativas y cuantitativas. Esta distinción permite identificar si los datos representan características no numéricas, como categorías o atributos, o si expresan valores numéricos que pueden ser medidos y ordenados. Esta clasificación es fundamental para elegir los métodos adecuados de análisis y representar correctamente la información:</w:t>
      </w:r>
    </w:p>
    <w:p w14:paraId="382AABE1" w14:textId="77777777" w:rsidR="006D5C50" w:rsidRDefault="006D5C50" w:rsidP="006D5C50">
      <w:pPr>
        <w:rPr>
          <w:lang w:val="es-419" w:eastAsia="es-CO"/>
        </w:rPr>
      </w:pPr>
      <w:r w:rsidRPr="006D5C50">
        <w:rPr>
          <w:lang w:val="es-419" w:eastAsia="es-CO"/>
        </w:rPr>
        <w:t>Cualitativas</w:t>
      </w:r>
      <w:r>
        <w:rPr>
          <w:lang w:val="es-419" w:eastAsia="es-CO"/>
        </w:rPr>
        <w:t>: n</w:t>
      </w:r>
      <w:r w:rsidRPr="006D5C50">
        <w:rPr>
          <w:lang w:val="es-419" w:eastAsia="es-CO"/>
        </w:rPr>
        <w:t>o se expresan numéricamente, sino mediante categorías o atributos:</w:t>
      </w:r>
    </w:p>
    <w:p w14:paraId="694CB9FE" w14:textId="77777777" w:rsidR="006D5C50" w:rsidRPr="006D5C50" w:rsidRDefault="006D5C50" w:rsidP="006D5C50">
      <w:pPr>
        <w:pStyle w:val="Prrafodelista"/>
        <w:numPr>
          <w:ilvl w:val="0"/>
          <w:numId w:val="230"/>
        </w:numPr>
        <w:rPr>
          <w:lang w:val="es-419" w:eastAsia="es-CO"/>
        </w:rPr>
      </w:pPr>
      <w:r w:rsidRPr="006D5C50">
        <w:rPr>
          <w:b/>
          <w:bCs/>
          <w:lang w:val="es-419" w:eastAsia="es-CO"/>
        </w:rPr>
        <w:t>Nominal:</w:t>
      </w:r>
      <w:r w:rsidRPr="006D5C50">
        <w:rPr>
          <w:lang w:val="es-419" w:eastAsia="es-CO"/>
        </w:rPr>
        <w:t xml:space="preserve"> distingue categorías sin jerarquía, como la zona de almacenaje A, B o C.</w:t>
      </w:r>
    </w:p>
    <w:p w14:paraId="44168160" w14:textId="77777777" w:rsidR="006D5C50" w:rsidRPr="006D5C50" w:rsidRDefault="006D5C50" w:rsidP="006D5C50">
      <w:pPr>
        <w:pStyle w:val="Prrafodelista"/>
        <w:numPr>
          <w:ilvl w:val="0"/>
          <w:numId w:val="230"/>
        </w:numPr>
        <w:rPr>
          <w:lang w:val="es-419" w:eastAsia="es-CO"/>
        </w:rPr>
      </w:pPr>
      <w:r w:rsidRPr="006D5C50">
        <w:rPr>
          <w:b/>
          <w:bCs/>
          <w:lang w:val="es-419" w:eastAsia="es-CO"/>
        </w:rPr>
        <w:t>Ordinal:</w:t>
      </w:r>
      <w:r w:rsidRPr="006D5C50">
        <w:rPr>
          <w:lang w:val="es-419" w:eastAsia="es-CO"/>
        </w:rPr>
        <w:t xml:space="preserve"> establece un orden entre categorías, como los niveles de prioridad: alta, media o baja.</w:t>
      </w:r>
      <w:r w:rsidRPr="006D5C50">
        <w:rPr>
          <w:lang w:val="es-419" w:eastAsia="es-CO"/>
        </w:rPr>
        <w:tab/>
        <w:t xml:space="preserve"> </w:t>
      </w:r>
    </w:p>
    <w:p w14:paraId="562C64EC" w14:textId="77777777" w:rsidR="006D5C50" w:rsidRPr="006D5C50" w:rsidRDefault="006D5C50" w:rsidP="006D5C50">
      <w:pPr>
        <w:rPr>
          <w:b/>
          <w:bCs/>
          <w:lang w:val="es-419" w:eastAsia="es-CO"/>
        </w:rPr>
      </w:pPr>
      <w:r w:rsidRPr="006D5C50">
        <w:rPr>
          <w:b/>
          <w:bCs/>
          <w:lang w:val="es-419" w:eastAsia="es-CO"/>
        </w:rPr>
        <w:t>Cuantitativas</w:t>
      </w:r>
    </w:p>
    <w:p w14:paraId="2BA264BC" w14:textId="2E6E17EB" w:rsidR="006D5C50" w:rsidRPr="006D5C50" w:rsidRDefault="006D5C50" w:rsidP="006D5C50">
      <w:pPr>
        <w:rPr>
          <w:lang w:val="es-419" w:eastAsia="es-CO"/>
        </w:rPr>
      </w:pPr>
      <w:r w:rsidRPr="006D5C50">
        <w:rPr>
          <w:lang w:val="es-419" w:eastAsia="es-CO"/>
        </w:rPr>
        <w:t>Se miden en valores numéricos y permiten operaciones matemáticas:</w:t>
      </w:r>
    </w:p>
    <w:p w14:paraId="35AD287B" w14:textId="77777777" w:rsidR="0077027D" w:rsidRPr="0077027D" w:rsidRDefault="006D5C50" w:rsidP="0077027D">
      <w:pPr>
        <w:pStyle w:val="Prrafodelista"/>
        <w:numPr>
          <w:ilvl w:val="0"/>
          <w:numId w:val="231"/>
        </w:numPr>
        <w:rPr>
          <w:lang w:val="es-419" w:eastAsia="es-CO"/>
        </w:rPr>
      </w:pPr>
      <w:r w:rsidRPr="0077027D">
        <w:rPr>
          <w:b/>
          <w:bCs/>
          <w:lang w:val="es-419" w:eastAsia="es-CO"/>
        </w:rPr>
        <w:t>Discreta:</w:t>
      </w:r>
      <w:r w:rsidRPr="0077027D">
        <w:rPr>
          <w:lang w:val="es-419" w:eastAsia="es-CO"/>
        </w:rPr>
        <w:t xml:space="preserve"> representa valores enteros contables, como el número de paletas en un almacén.</w:t>
      </w:r>
    </w:p>
    <w:p w14:paraId="4F7461F1" w14:textId="171903A2" w:rsidR="006D5C50" w:rsidRPr="0077027D" w:rsidRDefault="006D5C50" w:rsidP="0077027D">
      <w:pPr>
        <w:pStyle w:val="Prrafodelista"/>
        <w:numPr>
          <w:ilvl w:val="0"/>
          <w:numId w:val="231"/>
        </w:numPr>
        <w:rPr>
          <w:lang w:val="es-419" w:eastAsia="es-CO"/>
        </w:rPr>
      </w:pPr>
      <w:r w:rsidRPr="0077027D">
        <w:rPr>
          <w:b/>
          <w:bCs/>
          <w:lang w:val="es-419" w:eastAsia="es-CO"/>
        </w:rPr>
        <w:lastRenderedPageBreak/>
        <w:t>Continua:</w:t>
      </w:r>
      <w:r w:rsidRPr="0077027D">
        <w:rPr>
          <w:lang w:val="es-419" w:eastAsia="es-CO"/>
        </w:rPr>
        <w:t xml:space="preserve"> puede tomar cualquier valor dentro de un rango, como el peso de la mercancía o el tiempo de </w:t>
      </w:r>
      <w:r w:rsidRPr="0077027D">
        <w:rPr>
          <w:rStyle w:val="Extranjerismo"/>
          <w:lang w:val="es-419" w:eastAsia="es-CO"/>
        </w:rPr>
        <w:t>picking</w:t>
      </w:r>
      <w:r w:rsidRPr="0077027D">
        <w:rPr>
          <w:lang w:val="es-419" w:eastAsia="es-CO"/>
        </w:rPr>
        <w:t>.</w:t>
      </w:r>
      <w:r w:rsidRPr="0077027D">
        <w:rPr>
          <w:lang w:val="es-419" w:eastAsia="es-CO"/>
        </w:rPr>
        <w:tab/>
        <w:t xml:space="preserve"> </w:t>
      </w:r>
    </w:p>
    <w:p w14:paraId="0E2AF193" w14:textId="77777777" w:rsidR="0077027D" w:rsidRDefault="0077027D" w:rsidP="0077027D">
      <w:pPr>
        <w:ind w:firstLine="0"/>
        <w:rPr>
          <w:lang w:val="es-419" w:eastAsia="es-CO"/>
        </w:rPr>
      </w:pPr>
    </w:p>
    <w:p w14:paraId="42A4820C" w14:textId="5FA7E7C9" w:rsidR="0077027D" w:rsidRPr="0077027D" w:rsidRDefault="006D5C50" w:rsidP="0077027D">
      <w:pPr>
        <w:ind w:firstLine="0"/>
        <w:rPr>
          <w:b/>
          <w:bCs/>
          <w:lang w:val="es-419" w:eastAsia="es-CO"/>
        </w:rPr>
      </w:pPr>
      <w:r w:rsidRPr="0077027D">
        <w:rPr>
          <w:b/>
          <w:bCs/>
          <w:lang w:val="es-419" w:eastAsia="es-CO"/>
        </w:rPr>
        <w:t>Según su función en el análisis</w:t>
      </w:r>
    </w:p>
    <w:p w14:paraId="39A3B43D" w14:textId="4773FAC9" w:rsidR="006D5C50" w:rsidRPr="006D5C50" w:rsidRDefault="006D5C50" w:rsidP="0077027D">
      <w:pPr>
        <w:rPr>
          <w:lang w:val="es-419" w:eastAsia="es-CO"/>
        </w:rPr>
      </w:pPr>
      <w:r w:rsidRPr="006D5C50">
        <w:rPr>
          <w:lang w:val="es-419" w:eastAsia="es-CO"/>
        </w:rPr>
        <w:t>Permite identificar el papel que cada variable desempeña en el estudio, ya sea como factor que se manipula, resultado que se mide o elemento que se mantiene constante para garantizar la validez del análisis.</w:t>
      </w:r>
    </w:p>
    <w:p w14:paraId="4E03E699" w14:textId="77777777" w:rsidR="0077027D" w:rsidRDefault="006D5C50" w:rsidP="0077027D">
      <w:pPr>
        <w:pStyle w:val="Prrafodelista"/>
        <w:numPr>
          <w:ilvl w:val="0"/>
          <w:numId w:val="232"/>
        </w:numPr>
        <w:rPr>
          <w:lang w:val="es-419" w:eastAsia="es-CO"/>
        </w:rPr>
      </w:pPr>
      <w:r w:rsidRPr="0077027D">
        <w:rPr>
          <w:b/>
          <w:bCs/>
          <w:lang w:val="es-419" w:eastAsia="es-CO"/>
        </w:rPr>
        <w:t>Independiente</w:t>
      </w:r>
      <w:r w:rsidR="0077027D" w:rsidRPr="0077027D">
        <w:rPr>
          <w:b/>
          <w:bCs/>
          <w:lang w:val="es-419" w:eastAsia="es-CO"/>
        </w:rPr>
        <w:t>:</w:t>
      </w:r>
      <w:r w:rsidR="0077027D" w:rsidRPr="0077027D">
        <w:rPr>
          <w:lang w:val="es-419" w:eastAsia="es-CO"/>
        </w:rPr>
        <w:t xml:space="preserve"> f</w:t>
      </w:r>
      <w:r w:rsidRPr="0077027D">
        <w:rPr>
          <w:lang w:val="es-419" w:eastAsia="es-CO"/>
        </w:rPr>
        <w:t xml:space="preserve">actor que se controla o varía para observar su efecto en la gestión del almacén, por ejemplo, el método de </w:t>
      </w:r>
      <w:r w:rsidRPr="0077027D">
        <w:rPr>
          <w:rStyle w:val="Extranjerismo"/>
          <w:lang w:val="es-419" w:eastAsia="es-CO"/>
        </w:rPr>
        <w:t>picking, layout</w:t>
      </w:r>
      <w:r w:rsidRPr="0077027D">
        <w:rPr>
          <w:lang w:val="es-419" w:eastAsia="es-CO"/>
        </w:rPr>
        <w:t xml:space="preserve"> o nivel de automatización.</w:t>
      </w:r>
    </w:p>
    <w:p w14:paraId="32B703FC" w14:textId="77777777" w:rsidR="0077027D" w:rsidRDefault="006D5C50" w:rsidP="0077027D">
      <w:pPr>
        <w:pStyle w:val="Prrafodelista"/>
        <w:numPr>
          <w:ilvl w:val="0"/>
          <w:numId w:val="232"/>
        </w:numPr>
        <w:rPr>
          <w:lang w:val="es-419" w:eastAsia="es-CO"/>
        </w:rPr>
      </w:pPr>
      <w:r w:rsidRPr="0077027D">
        <w:rPr>
          <w:b/>
          <w:bCs/>
          <w:lang w:val="es-419" w:eastAsia="es-CO"/>
        </w:rPr>
        <w:t>Dependiente</w:t>
      </w:r>
      <w:r w:rsidR="0077027D" w:rsidRPr="0077027D">
        <w:rPr>
          <w:b/>
          <w:bCs/>
          <w:lang w:val="es-419" w:eastAsia="es-CO"/>
        </w:rPr>
        <w:t xml:space="preserve">: </w:t>
      </w:r>
      <w:r w:rsidR="0077027D" w:rsidRPr="0077027D">
        <w:rPr>
          <w:lang w:val="es-419" w:eastAsia="es-CO"/>
        </w:rPr>
        <w:t>r</w:t>
      </w:r>
      <w:r w:rsidRPr="0077027D">
        <w:rPr>
          <w:lang w:val="es-419" w:eastAsia="es-CO"/>
        </w:rPr>
        <w:t>esultado que se mide para evaluar el desempeño, como el tiempo de ciclo de almacenamiento o la tasa de errores en despachos.</w:t>
      </w:r>
    </w:p>
    <w:p w14:paraId="3A26F856" w14:textId="37E94F5C" w:rsidR="0077027D" w:rsidRPr="0077027D" w:rsidRDefault="006D5C50" w:rsidP="0077027D">
      <w:pPr>
        <w:pStyle w:val="Prrafodelista"/>
        <w:numPr>
          <w:ilvl w:val="0"/>
          <w:numId w:val="232"/>
        </w:numPr>
        <w:rPr>
          <w:lang w:val="es-419" w:eastAsia="es-CO"/>
        </w:rPr>
      </w:pPr>
      <w:r w:rsidRPr="0077027D">
        <w:rPr>
          <w:b/>
          <w:bCs/>
          <w:lang w:val="es-419" w:eastAsia="es-CO"/>
        </w:rPr>
        <w:t>Interviniente</w:t>
      </w:r>
      <w:r w:rsidR="0077027D" w:rsidRPr="0077027D">
        <w:rPr>
          <w:b/>
          <w:bCs/>
          <w:lang w:val="es-419" w:eastAsia="es-CO"/>
        </w:rPr>
        <w:t>:</w:t>
      </w:r>
      <w:r w:rsidR="0077027D" w:rsidRPr="0077027D">
        <w:rPr>
          <w:lang w:val="es-419" w:eastAsia="es-CO"/>
        </w:rPr>
        <w:t xml:space="preserve"> v</w:t>
      </w:r>
      <w:r w:rsidRPr="0077027D">
        <w:rPr>
          <w:lang w:val="es-419" w:eastAsia="es-CO"/>
        </w:rPr>
        <w:t>ariable que condiciona o modifica la relación entre independientes y dependientes, por ejemplo, la experiencia del operario, rotación de personal o variabilidad de la demanda.</w:t>
      </w:r>
    </w:p>
    <w:p w14:paraId="50B1C9E2" w14:textId="77777777" w:rsidR="0077027D" w:rsidRPr="0077027D" w:rsidRDefault="006D5C50" w:rsidP="0077027D">
      <w:pPr>
        <w:ind w:firstLine="0"/>
        <w:rPr>
          <w:b/>
          <w:bCs/>
          <w:lang w:val="es-419" w:eastAsia="es-CO"/>
        </w:rPr>
      </w:pPr>
      <w:r w:rsidRPr="0077027D">
        <w:rPr>
          <w:b/>
          <w:bCs/>
          <w:lang w:val="es-419" w:eastAsia="es-CO"/>
        </w:rPr>
        <w:t>Según su escala de medición</w:t>
      </w:r>
    </w:p>
    <w:p w14:paraId="63AD8226" w14:textId="0C9640C3" w:rsidR="006D5C50" w:rsidRPr="006D5C50" w:rsidRDefault="006D5C50" w:rsidP="0077027D">
      <w:pPr>
        <w:rPr>
          <w:lang w:val="es-419" w:eastAsia="es-CO"/>
        </w:rPr>
      </w:pPr>
      <w:r w:rsidRPr="006D5C50">
        <w:rPr>
          <w:lang w:val="es-419" w:eastAsia="es-CO"/>
        </w:rPr>
        <w:t xml:space="preserve"> Se clasifican en niveles que determinan cómo se interpretan y procesan los datos, desde simples categorías sin orden hasta mediciones numéricas con cero absoluto que permiten cálculos completos.</w:t>
      </w:r>
    </w:p>
    <w:p w14:paraId="1C290132" w14:textId="77777777" w:rsidR="0077027D" w:rsidRDefault="006D5C50" w:rsidP="0077027D">
      <w:pPr>
        <w:pStyle w:val="Prrafodelista"/>
        <w:numPr>
          <w:ilvl w:val="0"/>
          <w:numId w:val="233"/>
        </w:numPr>
        <w:rPr>
          <w:lang w:val="es-419" w:eastAsia="es-CO"/>
        </w:rPr>
      </w:pPr>
      <w:r w:rsidRPr="0077027D">
        <w:rPr>
          <w:b/>
          <w:bCs/>
          <w:lang w:val="es-419" w:eastAsia="es-CO"/>
        </w:rPr>
        <w:t>Nominal</w:t>
      </w:r>
      <w:r w:rsidR="0077027D" w:rsidRPr="0077027D">
        <w:rPr>
          <w:b/>
          <w:bCs/>
          <w:lang w:val="es-419" w:eastAsia="es-CO"/>
        </w:rPr>
        <w:t>:</w:t>
      </w:r>
      <w:r w:rsidR="0077027D" w:rsidRPr="0077027D">
        <w:rPr>
          <w:lang w:val="es-419" w:eastAsia="es-CO"/>
        </w:rPr>
        <w:t xml:space="preserve"> c</w:t>
      </w:r>
      <w:r w:rsidRPr="0077027D">
        <w:rPr>
          <w:lang w:val="es-419" w:eastAsia="es-CO"/>
        </w:rPr>
        <w:t>lasifica elementos sin un orden numérico, asignando categorías diferenciadas. Ejemplo: tipo de empaque (caja, bolsa o</w:t>
      </w:r>
      <w:r w:rsidRPr="0077027D">
        <w:rPr>
          <w:rStyle w:val="Extranjerismo"/>
          <w:lang w:val="es-419" w:eastAsia="es-CO"/>
        </w:rPr>
        <w:t xml:space="preserve"> palet</w:t>
      </w:r>
      <w:r w:rsidRPr="0077027D">
        <w:rPr>
          <w:lang w:val="es-419" w:eastAsia="es-CO"/>
        </w:rPr>
        <w:t>).</w:t>
      </w:r>
    </w:p>
    <w:p w14:paraId="5388B02F" w14:textId="77777777" w:rsidR="0077027D" w:rsidRDefault="006D5C50" w:rsidP="0077027D">
      <w:pPr>
        <w:pStyle w:val="Prrafodelista"/>
        <w:numPr>
          <w:ilvl w:val="0"/>
          <w:numId w:val="233"/>
        </w:numPr>
        <w:rPr>
          <w:lang w:val="es-419" w:eastAsia="es-CO"/>
        </w:rPr>
      </w:pPr>
      <w:r w:rsidRPr="0077027D">
        <w:rPr>
          <w:b/>
          <w:bCs/>
          <w:lang w:val="es-419" w:eastAsia="es-CO"/>
        </w:rPr>
        <w:t>Ordinal</w:t>
      </w:r>
      <w:r w:rsidR="0077027D" w:rsidRPr="0077027D">
        <w:rPr>
          <w:b/>
          <w:bCs/>
          <w:lang w:val="es-419" w:eastAsia="es-CO"/>
        </w:rPr>
        <w:t>:</w:t>
      </w:r>
      <w:r w:rsidR="0077027D">
        <w:rPr>
          <w:lang w:val="es-419" w:eastAsia="es-CO"/>
        </w:rPr>
        <w:t xml:space="preserve"> c</w:t>
      </w:r>
      <w:r w:rsidRPr="0077027D">
        <w:rPr>
          <w:lang w:val="es-419" w:eastAsia="es-CO"/>
        </w:rPr>
        <w:t>lasifica elementos con un orden lógico, pero sin distancias numéricas precisas entre ellos. Ejemplo: nivel de satisfacción (1 a 5).</w:t>
      </w:r>
    </w:p>
    <w:p w14:paraId="54DABF36" w14:textId="77777777" w:rsidR="0077027D" w:rsidRDefault="006D5C50" w:rsidP="0077027D">
      <w:pPr>
        <w:pStyle w:val="Prrafodelista"/>
        <w:numPr>
          <w:ilvl w:val="0"/>
          <w:numId w:val="233"/>
        </w:numPr>
        <w:rPr>
          <w:lang w:val="es-419" w:eastAsia="es-CO"/>
        </w:rPr>
      </w:pPr>
      <w:r w:rsidRPr="0077027D">
        <w:rPr>
          <w:b/>
          <w:bCs/>
          <w:lang w:val="es-419" w:eastAsia="es-CO"/>
        </w:rPr>
        <w:lastRenderedPageBreak/>
        <w:t>Intervalo</w:t>
      </w:r>
      <w:r w:rsidR="0077027D" w:rsidRPr="0077027D">
        <w:rPr>
          <w:b/>
          <w:bCs/>
          <w:lang w:val="es-419" w:eastAsia="es-CO"/>
        </w:rPr>
        <w:t>:</w:t>
      </w:r>
      <w:r w:rsidR="0077027D">
        <w:rPr>
          <w:lang w:val="es-419" w:eastAsia="es-CO"/>
        </w:rPr>
        <w:t xml:space="preserve"> u</w:t>
      </w:r>
      <w:r w:rsidRPr="0077027D">
        <w:rPr>
          <w:lang w:val="es-419" w:eastAsia="es-CO"/>
        </w:rPr>
        <w:t>tiliza intervalos iguales entre valores, pero sin un cero absoluto, lo que impide cálculos de proporciones. Ejemplo: temperatura en el almacén (20 °C frente a 25 °C).</w:t>
      </w:r>
    </w:p>
    <w:p w14:paraId="21C86FEF" w14:textId="6C9CC266" w:rsidR="006D5C50" w:rsidRPr="0077027D" w:rsidRDefault="006D5C50" w:rsidP="0077027D">
      <w:pPr>
        <w:pStyle w:val="Prrafodelista"/>
        <w:numPr>
          <w:ilvl w:val="0"/>
          <w:numId w:val="233"/>
        </w:numPr>
        <w:rPr>
          <w:lang w:val="es-419" w:eastAsia="es-CO"/>
        </w:rPr>
      </w:pPr>
      <w:r w:rsidRPr="0077027D">
        <w:rPr>
          <w:b/>
          <w:bCs/>
          <w:lang w:val="es-419" w:eastAsia="es-CO"/>
        </w:rPr>
        <w:t>Razón</w:t>
      </w:r>
      <w:r w:rsidR="0077027D" w:rsidRPr="0077027D">
        <w:rPr>
          <w:b/>
          <w:bCs/>
          <w:lang w:val="es-419" w:eastAsia="es-CO"/>
        </w:rPr>
        <w:t xml:space="preserve">: </w:t>
      </w:r>
      <w:r w:rsidR="0077027D" w:rsidRPr="0077027D">
        <w:rPr>
          <w:lang w:val="es-419" w:eastAsia="es-CO"/>
        </w:rPr>
        <w:t>p</w:t>
      </w:r>
      <w:r w:rsidRPr="0077027D">
        <w:rPr>
          <w:lang w:val="es-419" w:eastAsia="es-CO"/>
        </w:rPr>
        <w:t>resenta intervalos iguales y un cero absoluto, permitiendo todas las operaciones matemáticas. Ejemplo: peso de la mercancía..</w:t>
      </w:r>
    </w:p>
    <w:p w14:paraId="15CC458A" w14:textId="080DAF88" w:rsidR="00F1694B" w:rsidRPr="00F1694B" w:rsidRDefault="006D5C50" w:rsidP="00F1694B">
      <w:pPr>
        <w:ind w:firstLine="0"/>
        <w:rPr>
          <w:b/>
          <w:bCs/>
          <w:lang w:val="es-419" w:eastAsia="es-CO"/>
        </w:rPr>
      </w:pPr>
      <w:r w:rsidRPr="00F1694B">
        <w:rPr>
          <w:b/>
          <w:bCs/>
          <w:lang w:val="es-419" w:eastAsia="es-CO"/>
        </w:rPr>
        <w:t>Según su temporalidad</w:t>
      </w:r>
    </w:p>
    <w:p w14:paraId="0849F4EC" w14:textId="77777777" w:rsidR="007B09B3" w:rsidRDefault="006D5C50" w:rsidP="007B09B3">
      <w:pPr>
        <w:rPr>
          <w:lang w:val="es-419" w:eastAsia="es-CO"/>
        </w:rPr>
      </w:pPr>
      <w:r w:rsidRPr="006D5C50">
        <w:rPr>
          <w:lang w:val="es-419" w:eastAsia="es-CO"/>
        </w:rPr>
        <w:t>Se clasifican en función del momento y la etapa del proceso logístico en que se miden, lo que permite evaluar los recursos disponibles, el desarrollo de las operaciones y los resultados obtenidos.</w:t>
      </w:r>
    </w:p>
    <w:p w14:paraId="191823D7" w14:textId="77777777" w:rsidR="007B09B3" w:rsidRDefault="006D5C50" w:rsidP="007B09B3">
      <w:pPr>
        <w:pStyle w:val="Prrafodelista"/>
        <w:numPr>
          <w:ilvl w:val="0"/>
          <w:numId w:val="234"/>
        </w:numPr>
        <w:rPr>
          <w:lang w:val="es-419" w:eastAsia="es-CO"/>
        </w:rPr>
      </w:pPr>
      <w:r w:rsidRPr="007B09B3">
        <w:rPr>
          <w:b/>
          <w:bCs/>
          <w:lang w:val="es-419" w:eastAsia="es-CO"/>
        </w:rPr>
        <w:t>De entrada (</w:t>
      </w:r>
      <w:r w:rsidRPr="007B09B3">
        <w:rPr>
          <w:rStyle w:val="Extranjerismo"/>
          <w:b/>
          <w:bCs/>
          <w:lang w:val="es-419" w:eastAsia="es-CO"/>
        </w:rPr>
        <w:t>inputs</w:t>
      </w:r>
      <w:r w:rsidRPr="007B09B3">
        <w:rPr>
          <w:b/>
          <w:bCs/>
          <w:lang w:val="es-419" w:eastAsia="es-CO"/>
        </w:rPr>
        <w:t>)</w:t>
      </w:r>
      <w:r w:rsidR="007B09B3" w:rsidRPr="007B09B3">
        <w:rPr>
          <w:b/>
          <w:bCs/>
          <w:lang w:val="es-419" w:eastAsia="es-CO"/>
        </w:rPr>
        <w:t>:</w:t>
      </w:r>
      <w:r w:rsidR="007B09B3" w:rsidRPr="007B09B3">
        <w:rPr>
          <w:lang w:val="es-419" w:eastAsia="es-CO"/>
        </w:rPr>
        <w:t xml:space="preserve"> r</w:t>
      </w:r>
      <w:r w:rsidRPr="007B09B3">
        <w:rPr>
          <w:lang w:val="es-419" w:eastAsia="es-CO"/>
        </w:rPr>
        <w:t>epresentan los recursos empleados en el almacén antes de iniciar las operaciones. Ejemplo: horas de mano de obra y capacidad de almacenamiento en metros cúbicos.</w:t>
      </w:r>
    </w:p>
    <w:p w14:paraId="11247F8D" w14:textId="77777777" w:rsidR="007B09B3" w:rsidRDefault="006D5C50" w:rsidP="007B09B3">
      <w:pPr>
        <w:pStyle w:val="Prrafodelista"/>
        <w:numPr>
          <w:ilvl w:val="0"/>
          <w:numId w:val="234"/>
        </w:numPr>
        <w:rPr>
          <w:lang w:val="es-419" w:eastAsia="es-CO"/>
        </w:rPr>
      </w:pPr>
      <w:r w:rsidRPr="007B09B3">
        <w:rPr>
          <w:lang w:val="es-419" w:eastAsia="es-CO"/>
        </w:rPr>
        <w:t>De proceso</w:t>
      </w:r>
      <w:r w:rsidR="007B09B3">
        <w:rPr>
          <w:lang w:val="es-419" w:eastAsia="es-CO"/>
        </w:rPr>
        <w:t>: e</w:t>
      </w:r>
      <w:r w:rsidRPr="007B09B3">
        <w:rPr>
          <w:lang w:val="es-419" w:eastAsia="es-CO"/>
        </w:rPr>
        <w:t>valúan cómo se llevan a cabo las actividades logísticas durante la operación. Ejemplo: tiempo de estancia y nivel de ocupación de pasillos.</w:t>
      </w:r>
    </w:p>
    <w:p w14:paraId="4B8F8850" w14:textId="202F3E8E" w:rsidR="006D5C50" w:rsidRPr="007B09B3" w:rsidRDefault="006D5C50" w:rsidP="007B09B3">
      <w:pPr>
        <w:pStyle w:val="Prrafodelista"/>
        <w:numPr>
          <w:ilvl w:val="0"/>
          <w:numId w:val="234"/>
        </w:numPr>
        <w:rPr>
          <w:lang w:val="es-419" w:eastAsia="es-CO"/>
        </w:rPr>
      </w:pPr>
      <w:r w:rsidRPr="007B09B3">
        <w:rPr>
          <w:b/>
          <w:bCs/>
          <w:lang w:val="es-419" w:eastAsia="es-CO"/>
        </w:rPr>
        <w:t xml:space="preserve">De salida </w:t>
      </w:r>
      <w:r w:rsidRPr="007B09B3">
        <w:rPr>
          <w:rStyle w:val="Extranjerismo"/>
          <w:b/>
          <w:bCs/>
          <w:lang w:val="es-419" w:eastAsia="es-CO"/>
        </w:rPr>
        <w:t>(outputs</w:t>
      </w:r>
      <w:r w:rsidRPr="007B09B3">
        <w:rPr>
          <w:b/>
          <w:bCs/>
          <w:lang w:val="es-419" w:eastAsia="es-CO"/>
        </w:rPr>
        <w:t>)</w:t>
      </w:r>
      <w:r w:rsidR="007B09B3" w:rsidRPr="007B09B3">
        <w:rPr>
          <w:b/>
          <w:bCs/>
          <w:lang w:val="es-419" w:eastAsia="es-CO"/>
        </w:rPr>
        <w:t>:</w:t>
      </w:r>
      <w:r w:rsidR="007B09B3">
        <w:rPr>
          <w:lang w:val="es-419" w:eastAsia="es-CO"/>
        </w:rPr>
        <w:t xml:space="preserve"> r</w:t>
      </w:r>
      <w:r w:rsidRPr="007B09B3">
        <w:rPr>
          <w:lang w:val="es-419" w:eastAsia="es-CO"/>
        </w:rPr>
        <w:t>eflejan los resultados y el desempeño alcanzado por el almacén. Ejemplo: órdenes despachadas por día y nivel de servicio.</w:t>
      </w:r>
    </w:p>
    <w:p w14:paraId="33379F4F" w14:textId="77777777" w:rsidR="007B09B3" w:rsidRPr="007B09B3" w:rsidRDefault="006D5C50" w:rsidP="007B09B3">
      <w:pPr>
        <w:ind w:firstLine="0"/>
        <w:rPr>
          <w:b/>
          <w:bCs/>
          <w:lang w:val="es-419" w:eastAsia="es-CO"/>
        </w:rPr>
      </w:pPr>
      <w:r w:rsidRPr="007B09B3">
        <w:rPr>
          <w:b/>
          <w:bCs/>
          <w:lang w:val="es-419" w:eastAsia="es-CO"/>
        </w:rPr>
        <w:t>Según su control</w:t>
      </w:r>
    </w:p>
    <w:p w14:paraId="03F4092A" w14:textId="488DD535" w:rsidR="006D5C50" w:rsidRPr="006D5C50" w:rsidRDefault="007B09B3" w:rsidP="007B09B3">
      <w:pPr>
        <w:rPr>
          <w:lang w:val="es-419" w:eastAsia="es-CO"/>
        </w:rPr>
      </w:pPr>
      <w:r>
        <w:rPr>
          <w:lang w:val="es-419" w:eastAsia="es-CO"/>
        </w:rPr>
        <w:t>S</w:t>
      </w:r>
      <w:r w:rsidR="006D5C50" w:rsidRPr="006D5C50">
        <w:rPr>
          <w:lang w:val="es-419" w:eastAsia="es-CO"/>
        </w:rPr>
        <w:t>e clasifican en aquellas que la gestión del almacén puede modificar directamente y en las que dependen de factores externos, lo que influye en la capacidad de adaptación y respuesta de las operaciones.</w:t>
      </w:r>
    </w:p>
    <w:p w14:paraId="2D48CCFD" w14:textId="77777777" w:rsidR="007B09B3" w:rsidRDefault="006D5C50" w:rsidP="007B09B3">
      <w:pPr>
        <w:pStyle w:val="Prrafodelista"/>
        <w:numPr>
          <w:ilvl w:val="0"/>
          <w:numId w:val="235"/>
        </w:numPr>
        <w:rPr>
          <w:lang w:val="es-419" w:eastAsia="es-CO"/>
        </w:rPr>
      </w:pPr>
      <w:r w:rsidRPr="007B09B3">
        <w:rPr>
          <w:b/>
          <w:bCs/>
          <w:lang w:val="es-419" w:eastAsia="es-CO"/>
        </w:rPr>
        <w:t>Controlables</w:t>
      </w:r>
      <w:r w:rsidR="007B09B3" w:rsidRPr="007B09B3">
        <w:rPr>
          <w:b/>
          <w:bCs/>
          <w:lang w:val="es-419" w:eastAsia="es-CO"/>
        </w:rPr>
        <w:t>:</w:t>
      </w:r>
      <w:r w:rsidR="007B09B3" w:rsidRPr="007B09B3">
        <w:rPr>
          <w:lang w:val="es-419" w:eastAsia="es-CO"/>
        </w:rPr>
        <w:t xml:space="preserve"> s</w:t>
      </w:r>
      <w:r w:rsidRPr="007B09B3">
        <w:rPr>
          <w:lang w:val="es-419" w:eastAsia="es-CO"/>
        </w:rPr>
        <w:t>on variables que la gestión del almacén puede ajustar para mejorar el desempeño. Ejemplo: distribución de zonas y políticas de reposición.</w:t>
      </w:r>
    </w:p>
    <w:p w14:paraId="35B8225B" w14:textId="471186EB" w:rsidR="006D5C50" w:rsidRPr="007B09B3" w:rsidRDefault="006D5C50" w:rsidP="007B09B3">
      <w:pPr>
        <w:pStyle w:val="Prrafodelista"/>
        <w:numPr>
          <w:ilvl w:val="0"/>
          <w:numId w:val="235"/>
        </w:numPr>
        <w:rPr>
          <w:lang w:val="es-419" w:eastAsia="es-CO"/>
        </w:rPr>
      </w:pPr>
      <w:r w:rsidRPr="007B09B3">
        <w:rPr>
          <w:b/>
          <w:bCs/>
          <w:lang w:val="es-419" w:eastAsia="es-CO"/>
        </w:rPr>
        <w:lastRenderedPageBreak/>
        <w:t>No controlable</w:t>
      </w:r>
      <w:r w:rsidR="007B09B3" w:rsidRPr="007B09B3">
        <w:rPr>
          <w:b/>
          <w:bCs/>
          <w:lang w:val="es-419" w:eastAsia="es-CO"/>
        </w:rPr>
        <w:t>s:</w:t>
      </w:r>
      <w:r w:rsidR="007B09B3">
        <w:rPr>
          <w:lang w:val="es-419" w:eastAsia="es-CO"/>
        </w:rPr>
        <w:t xml:space="preserve"> s</w:t>
      </w:r>
      <w:r w:rsidRPr="007B09B3">
        <w:rPr>
          <w:lang w:val="es-419" w:eastAsia="es-CO"/>
        </w:rPr>
        <w:t>on variables condicionadas por factores externos que no pueden modificarse internamente. Ejemplo: demanda estacional y restricciones legales como normas de seguridad.</w:t>
      </w:r>
    </w:p>
    <w:p w14:paraId="71E270DD" w14:textId="503FE1AB" w:rsidR="006D5C50" w:rsidRDefault="007B09B3" w:rsidP="007B09B3">
      <w:pPr>
        <w:pStyle w:val="Ttulo2"/>
      </w:pPr>
      <w:bookmarkStart w:id="8" w:name="_Toc208438797"/>
      <w:r>
        <w:t>2.3 Técnicas de cálculo</w:t>
      </w:r>
      <w:bookmarkEnd w:id="8"/>
    </w:p>
    <w:p w14:paraId="165E4FE9" w14:textId="4AF4699B" w:rsidR="004E0876" w:rsidRPr="004E0876" w:rsidRDefault="004E0876" w:rsidP="004E0876">
      <w:pPr>
        <w:rPr>
          <w:lang w:val="es-419" w:eastAsia="es-CO"/>
        </w:rPr>
      </w:pPr>
      <w:r w:rsidRPr="004E0876">
        <w:rPr>
          <w:lang w:val="es-419" w:eastAsia="es-CO"/>
        </w:rPr>
        <w:t>Las técnicas de cálculo son herramientas fundamentales en la gestión logística y de inventarios, ya que permiten medir y optimizar diferentes aspectos del rendimiento operativo en almacén. A continuación, se mencionan las principales técnicas utilizadas:</w:t>
      </w:r>
    </w:p>
    <w:p w14:paraId="2FC351D4" w14:textId="0AD5CC25" w:rsidR="004E0876" w:rsidRPr="004E0876" w:rsidRDefault="004E0876" w:rsidP="004E0876">
      <w:pPr>
        <w:pStyle w:val="Prrafodelista"/>
        <w:numPr>
          <w:ilvl w:val="0"/>
          <w:numId w:val="236"/>
        </w:numPr>
        <w:rPr>
          <w:lang w:val="es-419" w:eastAsia="es-CO"/>
        </w:rPr>
      </w:pPr>
      <w:r w:rsidRPr="004E0876">
        <w:rPr>
          <w:b/>
          <w:bCs/>
          <w:lang w:val="es-419" w:eastAsia="es-CO"/>
        </w:rPr>
        <w:t>Porcentaje:</w:t>
      </w:r>
      <w:r w:rsidRPr="004E0876">
        <w:rPr>
          <w:lang w:val="es-419" w:eastAsia="es-CO"/>
        </w:rPr>
        <w:t xml:space="preserve"> evalúa la proporción de éxito o error en un proceso, expresada en "%", facilitando comparaciones. Ejemplo: precisión en </w:t>
      </w:r>
      <w:r w:rsidRPr="004E0876">
        <w:rPr>
          <w:rStyle w:val="Extranjerismo"/>
          <w:lang w:val="es-419" w:eastAsia="es-CO"/>
        </w:rPr>
        <w:t>picking</w:t>
      </w:r>
      <w:r w:rsidRPr="004E0876">
        <w:rPr>
          <w:lang w:val="es-419" w:eastAsia="es-CO"/>
        </w:rPr>
        <w:t xml:space="preserve"> del 95 % significa que 5 de cada 100 pedidos tienen errores.</w:t>
      </w:r>
    </w:p>
    <w:p w14:paraId="732709E7" w14:textId="32195DB9" w:rsidR="004E0876" w:rsidRPr="004E0876" w:rsidRDefault="004E0876" w:rsidP="004E0876">
      <w:pPr>
        <w:pStyle w:val="Prrafodelista"/>
        <w:numPr>
          <w:ilvl w:val="0"/>
          <w:numId w:val="236"/>
        </w:numPr>
        <w:rPr>
          <w:lang w:val="es-419" w:eastAsia="es-CO"/>
        </w:rPr>
      </w:pPr>
      <w:r w:rsidRPr="004E0876">
        <w:rPr>
          <w:b/>
          <w:bCs/>
          <w:lang w:val="es-419" w:eastAsia="es-CO"/>
        </w:rPr>
        <w:t>Ratios:</w:t>
      </w:r>
      <w:r w:rsidRPr="004E0876">
        <w:rPr>
          <w:lang w:val="es-419" w:eastAsia="es-CO"/>
        </w:rPr>
        <w:t xml:space="preserve"> relaciona dos variables clave para medir rendimiento o liquidez, expresados como “veces” o “proporciones”. Ejemplo: rotación de inventario de 5 indica que el </w:t>
      </w:r>
      <w:r w:rsidRPr="004E0876">
        <w:rPr>
          <w:rStyle w:val="Extranjerismo"/>
          <w:lang w:val="es-419" w:eastAsia="es-CO"/>
        </w:rPr>
        <w:t>stock</w:t>
      </w:r>
      <w:r w:rsidRPr="004E0876">
        <w:rPr>
          <w:lang w:val="es-419" w:eastAsia="es-CO"/>
        </w:rPr>
        <w:t xml:space="preserve"> se renueva 5 veces al año.</w:t>
      </w:r>
    </w:p>
    <w:p w14:paraId="3BB3E598" w14:textId="58303872" w:rsidR="004E0876" w:rsidRPr="004E0876" w:rsidRDefault="004E0876" w:rsidP="004E0876">
      <w:pPr>
        <w:pStyle w:val="Prrafodelista"/>
        <w:numPr>
          <w:ilvl w:val="0"/>
          <w:numId w:val="236"/>
        </w:numPr>
        <w:rPr>
          <w:lang w:val="es-419" w:eastAsia="es-CO"/>
        </w:rPr>
      </w:pPr>
      <w:r w:rsidRPr="004E0876">
        <w:rPr>
          <w:b/>
          <w:bCs/>
          <w:lang w:val="es-419" w:eastAsia="es-CO"/>
        </w:rPr>
        <w:t>Promedios:</w:t>
      </w:r>
      <w:r w:rsidRPr="004E0876">
        <w:rPr>
          <w:lang w:val="es-419" w:eastAsia="es-CO"/>
        </w:rPr>
        <w:t xml:space="preserve"> analiza tendencias y estabilidad suavizando fluctuaciones, útil en gestión de inventarios y recursos. Ejemplo: tiempo promedio de preparación de pedidos de 2 horas indica posibles ineficiencias si aumenta.</w:t>
      </w:r>
    </w:p>
    <w:p w14:paraId="3A4EF70E" w14:textId="36B79C66" w:rsidR="007B09B3" w:rsidRPr="004E0876" w:rsidRDefault="004E0876" w:rsidP="004E0876">
      <w:pPr>
        <w:pStyle w:val="Prrafodelista"/>
        <w:numPr>
          <w:ilvl w:val="0"/>
          <w:numId w:val="236"/>
        </w:numPr>
        <w:rPr>
          <w:lang w:val="es-419" w:eastAsia="es-CO"/>
        </w:rPr>
      </w:pPr>
      <w:r w:rsidRPr="004E0876">
        <w:rPr>
          <w:b/>
          <w:bCs/>
          <w:lang w:val="es-419" w:eastAsia="es-CO"/>
        </w:rPr>
        <w:t>Índices:</w:t>
      </w:r>
      <w:r w:rsidRPr="004E0876">
        <w:rPr>
          <w:lang w:val="es-419" w:eastAsia="es-CO"/>
        </w:rPr>
        <w:t xml:space="preserve"> mide la relación entre capacidad y uso real de un recurso. Ejemplo: índice de ocupación de 75 % indica que el almacén usa tres cuartas partes de su capacidad.</w:t>
      </w:r>
    </w:p>
    <w:p w14:paraId="7AB4843E" w14:textId="1F4387CB" w:rsidR="006D5C50" w:rsidRDefault="004E0876" w:rsidP="004E0876">
      <w:pPr>
        <w:pStyle w:val="Ttulo2"/>
      </w:pPr>
      <w:bookmarkStart w:id="9" w:name="_Toc208438798"/>
      <w:r>
        <w:t>2.4 Tipos de desviaciones o hallazgos</w:t>
      </w:r>
      <w:bookmarkEnd w:id="9"/>
    </w:p>
    <w:p w14:paraId="742996D5" w14:textId="77777777" w:rsidR="00E55DAF" w:rsidRDefault="00E55DAF" w:rsidP="00E55DAF">
      <w:pPr>
        <w:rPr>
          <w:lang w:eastAsia="es-CO"/>
        </w:rPr>
      </w:pPr>
      <w:r>
        <w:rPr>
          <w:lang w:eastAsia="es-CO"/>
        </w:rPr>
        <w:t xml:space="preserve">Las desviaciones en almacenes representan diferencias entre lo planificado y lo ejecutado, afectando la eficiencia, costos y servicio al cliente. Su identificación y </w:t>
      </w:r>
      <w:r>
        <w:rPr>
          <w:lang w:eastAsia="es-CO"/>
        </w:rPr>
        <w:lastRenderedPageBreak/>
        <w:t>clasificación son esenciales para implementar acciones correctivas y preventivas. A continuación, se mención los tipos de desviaciones o hallazgos:</w:t>
      </w:r>
    </w:p>
    <w:p w14:paraId="1505D0CC" w14:textId="31CA5523" w:rsidR="00E55DAF" w:rsidRPr="00E55DAF" w:rsidRDefault="00E55DAF" w:rsidP="00E55DAF">
      <w:pPr>
        <w:rPr>
          <w:b/>
          <w:bCs/>
          <w:lang w:eastAsia="es-CO"/>
        </w:rPr>
      </w:pPr>
      <w:r w:rsidRPr="00E55DAF">
        <w:rPr>
          <w:b/>
          <w:bCs/>
          <w:lang w:eastAsia="es-CO"/>
        </w:rPr>
        <w:t>Por área de impacto</w:t>
      </w:r>
    </w:p>
    <w:p w14:paraId="76B498D3" w14:textId="77777777" w:rsidR="00713569" w:rsidRDefault="00E55DAF" w:rsidP="00713569">
      <w:pPr>
        <w:pStyle w:val="Prrafodelista"/>
        <w:numPr>
          <w:ilvl w:val="0"/>
          <w:numId w:val="237"/>
        </w:numPr>
        <w:rPr>
          <w:lang w:eastAsia="es-CO"/>
        </w:rPr>
      </w:pPr>
      <w:r w:rsidRPr="00713569">
        <w:rPr>
          <w:b/>
          <w:bCs/>
          <w:lang w:eastAsia="es-CO"/>
        </w:rPr>
        <w:t>Operativas:</w:t>
      </w:r>
      <w:r>
        <w:rPr>
          <w:lang w:eastAsia="es-CO"/>
        </w:rPr>
        <w:t xml:space="preserve"> fallas en procesos logísticos básicos. Ejemplo: </w:t>
      </w:r>
      <w:proofErr w:type="spellStart"/>
      <w:r w:rsidRPr="00713569">
        <w:rPr>
          <w:rStyle w:val="Extranjerismo"/>
          <w:lang w:val="es-CO" w:eastAsia="es-CO"/>
        </w:rPr>
        <w:t>picking</w:t>
      </w:r>
      <w:proofErr w:type="spellEnd"/>
      <w:r>
        <w:rPr>
          <w:lang w:eastAsia="es-CO"/>
        </w:rPr>
        <w:t xml:space="preserve"> incorrecto o mercancía ubicada en zonas erradas.</w:t>
      </w:r>
    </w:p>
    <w:p w14:paraId="4255A310" w14:textId="77777777" w:rsidR="00713569" w:rsidRDefault="00E55DAF" w:rsidP="00713569">
      <w:pPr>
        <w:pStyle w:val="Prrafodelista"/>
        <w:numPr>
          <w:ilvl w:val="0"/>
          <w:numId w:val="237"/>
        </w:numPr>
        <w:rPr>
          <w:lang w:eastAsia="es-CO"/>
        </w:rPr>
      </w:pPr>
      <w:r w:rsidRPr="00713569">
        <w:rPr>
          <w:b/>
          <w:bCs/>
          <w:lang w:eastAsia="es-CO"/>
        </w:rPr>
        <w:t>De inventario</w:t>
      </w:r>
      <w:r>
        <w:rPr>
          <w:lang w:eastAsia="es-CO"/>
        </w:rPr>
        <w:t xml:space="preserve">: diferencias entre registros físicos y de sistema. Ejemplo: roturas de </w:t>
      </w:r>
      <w:r w:rsidRPr="00D80203">
        <w:rPr>
          <w:rStyle w:val="Extranjerismo"/>
          <w:lang w:eastAsia="es-CO"/>
        </w:rPr>
        <w:t>stock</w:t>
      </w:r>
      <w:r>
        <w:rPr>
          <w:lang w:eastAsia="es-CO"/>
        </w:rPr>
        <w:t xml:space="preserve"> o mermas no justificadas.</w:t>
      </w:r>
    </w:p>
    <w:p w14:paraId="1BE77C51" w14:textId="77777777" w:rsidR="00713569" w:rsidRDefault="00E55DAF" w:rsidP="00713569">
      <w:pPr>
        <w:pStyle w:val="Prrafodelista"/>
        <w:numPr>
          <w:ilvl w:val="0"/>
          <w:numId w:val="237"/>
        </w:numPr>
        <w:rPr>
          <w:lang w:eastAsia="es-CO"/>
        </w:rPr>
      </w:pPr>
      <w:r w:rsidRPr="00713569">
        <w:rPr>
          <w:b/>
          <w:bCs/>
          <w:lang w:eastAsia="es-CO"/>
        </w:rPr>
        <w:t>De calidad</w:t>
      </w:r>
      <w:r w:rsidR="00713569" w:rsidRPr="00713569">
        <w:rPr>
          <w:b/>
          <w:bCs/>
          <w:lang w:eastAsia="es-CO"/>
        </w:rPr>
        <w:t xml:space="preserve">: </w:t>
      </w:r>
      <w:r w:rsidR="00713569">
        <w:rPr>
          <w:lang w:eastAsia="es-CO"/>
        </w:rPr>
        <w:t>a</w:t>
      </w:r>
      <w:r>
        <w:rPr>
          <w:lang w:eastAsia="es-CO"/>
        </w:rPr>
        <w:t>fectan la integridad del producto o proceso. Ejemplo: daños por golpes, humedad o embalaje inadecuado</w:t>
      </w:r>
      <w:r w:rsidR="00713569">
        <w:rPr>
          <w:lang w:eastAsia="es-CO"/>
        </w:rPr>
        <w:t xml:space="preserve">. </w:t>
      </w:r>
    </w:p>
    <w:p w14:paraId="6E5F923A" w14:textId="77777777" w:rsidR="00713569" w:rsidRPr="00D80203" w:rsidRDefault="00E55DAF" w:rsidP="00713569">
      <w:pPr>
        <w:pStyle w:val="Prrafodelista"/>
        <w:numPr>
          <w:ilvl w:val="0"/>
          <w:numId w:val="237"/>
        </w:numPr>
        <w:rPr>
          <w:lang w:eastAsia="es-CO"/>
        </w:rPr>
      </w:pPr>
      <w:r w:rsidRPr="00713569">
        <w:rPr>
          <w:b/>
          <w:bCs/>
          <w:lang w:eastAsia="es-CO"/>
        </w:rPr>
        <w:t>De seguridad</w:t>
      </w:r>
      <w:r w:rsidR="00713569" w:rsidRPr="00713569">
        <w:rPr>
          <w:b/>
          <w:bCs/>
          <w:lang w:eastAsia="es-CO"/>
        </w:rPr>
        <w:t xml:space="preserve">: </w:t>
      </w:r>
      <w:r w:rsidR="00713569" w:rsidRPr="00D80203">
        <w:rPr>
          <w:lang w:eastAsia="es-CO"/>
        </w:rPr>
        <w:t>i</w:t>
      </w:r>
      <w:r w:rsidRPr="00D80203">
        <w:rPr>
          <w:lang w:eastAsia="es-CO"/>
        </w:rPr>
        <w:t>ncumplimiento de normas de protección. Ejemplo: uso incorrecto de equipos o zonas de riesgo.</w:t>
      </w:r>
    </w:p>
    <w:p w14:paraId="5178E97E" w14:textId="6E1673A6" w:rsidR="00E55DAF" w:rsidRDefault="00E55DAF" w:rsidP="00713569">
      <w:pPr>
        <w:pStyle w:val="Prrafodelista"/>
        <w:numPr>
          <w:ilvl w:val="0"/>
          <w:numId w:val="237"/>
        </w:numPr>
        <w:rPr>
          <w:lang w:eastAsia="es-CO"/>
        </w:rPr>
      </w:pPr>
      <w:r w:rsidRPr="00D80203">
        <w:rPr>
          <w:b/>
          <w:bCs/>
          <w:lang w:eastAsia="es-CO"/>
        </w:rPr>
        <w:t>De costos</w:t>
      </w:r>
      <w:r w:rsidR="00713569" w:rsidRPr="00D80203">
        <w:rPr>
          <w:b/>
          <w:bCs/>
          <w:lang w:eastAsia="es-CO"/>
        </w:rPr>
        <w:t>:</w:t>
      </w:r>
      <w:r w:rsidR="00713569">
        <w:rPr>
          <w:lang w:eastAsia="es-CO"/>
        </w:rPr>
        <w:t xml:space="preserve"> s</w:t>
      </w:r>
      <w:r>
        <w:rPr>
          <w:lang w:eastAsia="es-CO"/>
        </w:rPr>
        <w:t>obrecostos en operaciones logísticas. Ejemplo: alquiler extra por mala gestión o desperdicio de materiales.</w:t>
      </w:r>
    </w:p>
    <w:p w14:paraId="6ED8FC93" w14:textId="7B8A7896" w:rsidR="00E55DAF" w:rsidRPr="00D80203" w:rsidRDefault="00E55DAF" w:rsidP="00D80203">
      <w:pPr>
        <w:ind w:firstLine="708"/>
        <w:rPr>
          <w:b/>
          <w:bCs/>
          <w:lang w:eastAsia="es-CO"/>
        </w:rPr>
      </w:pPr>
      <w:r w:rsidRPr="00D80203">
        <w:rPr>
          <w:b/>
          <w:bCs/>
          <w:lang w:eastAsia="es-CO"/>
        </w:rPr>
        <w:t>Por origen de la desviación</w:t>
      </w:r>
    </w:p>
    <w:p w14:paraId="35B97CF6" w14:textId="77777777" w:rsidR="00D80203" w:rsidRDefault="00E55DAF" w:rsidP="00D80203">
      <w:pPr>
        <w:pStyle w:val="Prrafodelista"/>
        <w:numPr>
          <w:ilvl w:val="0"/>
          <w:numId w:val="238"/>
        </w:numPr>
        <w:rPr>
          <w:lang w:eastAsia="es-CO"/>
        </w:rPr>
      </w:pPr>
      <w:r w:rsidRPr="00D80203">
        <w:rPr>
          <w:b/>
          <w:bCs/>
          <w:lang w:eastAsia="es-CO"/>
        </w:rPr>
        <w:t>Humanas</w:t>
      </w:r>
      <w:r w:rsidR="00D80203">
        <w:rPr>
          <w:lang w:eastAsia="es-CO"/>
        </w:rPr>
        <w:t>: c</w:t>
      </w:r>
      <w:r>
        <w:rPr>
          <w:lang w:eastAsia="es-CO"/>
        </w:rPr>
        <w:t>ausadas por errores del personal. Ejemplos: falta de capacitación (operarios que no siguen protocolos), negligencia (omisión de controles de calidad).</w:t>
      </w:r>
    </w:p>
    <w:p w14:paraId="03E5856D" w14:textId="77777777" w:rsidR="00D80203" w:rsidRDefault="00E55DAF" w:rsidP="00D80203">
      <w:pPr>
        <w:pStyle w:val="Prrafodelista"/>
        <w:numPr>
          <w:ilvl w:val="0"/>
          <w:numId w:val="238"/>
        </w:numPr>
        <w:rPr>
          <w:lang w:eastAsia="es-CO"/>
        </w:rPr>
      </w:pPr>
      <w:r w:rsidRPr="00D80203">
        <w:rPr>
          <w:b/>
          <w:bCs/>
          <w:lang w:eastAsia="es-CO"/>
        </w:rPr>
        <w:t>Tecnológicas</w:t>
      </w:r>
      <w:r w:rsidR="00D80203" w:rsidRPr="00D80203">
        <w:rPr>
          <w:b/>
          <w:bCs/>
          <w:lang w:eastAsia="es-CO"/>
        </w:rPr>
        <w:t>:</w:t>
      </w:r>
      <w:r w:rsidR="00D80203">
        <w:rPr>
          <w:lang w:eastAsia="es-CO"/>
        </w:rPr>
        <w:t xml:space="preserve"> f</w:t>
      </w:r>
      <w:r>
        <w:rPr>
          <w:lang w:eastAsia="es-CO"/>
        </w:rPr>
        <w:t xml:space="preserve">allos en sistemas o equipos. Ejemplos: fallas en automatización (robots de </w:t>
      </w:r>
      <w:proofErr w:type="spellStart"/>
      <w:r w:rsidRPr="00D80203">
        <w:rPr>
          <w:rStyle w:val="Extranjerismo"/>
          <w:lang w:val="es-CO" w:eastAsia="es-CO"/>
        </w:rPr>
        <w:t>picking</w:t>
      </w:r>
      <w:proofErr w:type="spellEnd"/>
      <w:r>
        <w:rPr>
          <w:lang w:eastAsia="es-CO"/>
        </w:rPr>
        <w:t xml:space="preserve"> que no funcionan), códigos dañados (etiquetas RFID ilegibles).</w:t>
      </w:r>
    </w:p>
    <w:p w14:paraId="522CA608" w14:textId="77777777" w:rsidR="00A330FA" w:rsidRDefault="00E55DAF" w:rsidP="00A330FA">
      <w:pPr>
        <w:pStyle w:val="Prrafodelista"/>
        <w:numPr>
          <w:ilvl w:val="0"/>
          <w:numId w:val="238"/>
        </w:numPr>
        <w:rPr>
          <w:lang w:eastAsia="es-CO"/>
        </w:rPr>
      </w:pPr>
      <w:r w:rsidRPr="00D80203">
        <w:rPr>
          <w:b/>
          <w:bCs/>
          <w:lang w:eastAsia="es-CO"/>
        </w:rPr>
        <w:t>De proceso</w:t>
      </w:r>
      <w:r w:rsidR="00D80203" w:rsidRPr="00D80203">
        <w:rPr>
          <w:b/>
          <w:bCs/>
          <w:lang w:eastAsia="es-CO"/>
        </w:rPr>
        <w:t>:</w:t>
      </w:r>
      <w:r w:rsidR="00D80203">
        <w:rPr>
          <w:lang w:eastAsia="es-CO"/>
        </w:rPr>
        <w:t xml:space="preserve"> p</w:t>
      </w:r>
      <w:r>
        <w:rPr>
          <w:lang w:eastAsia="es-CO"/>
        </w:rPr>
        <w:t xml:space="preserve">roblemas en flujos de trabajo. Ejemplos: cuellos de botella (zonas de </w:t>
      </w:r>
      <w:proofErr w:type="spellStart"/>
      <w:r w:rsidRPr="00A330FA">
        <w:rPr>
          <w:rStyle w:val="Extranjerismo"/>
          <w:lang w:val="es-CO" w:eastAsia="es-CO"/>
        </w:rPr>
        <w:t>picking</w:t>
      </w:r>
      <w:proofErr w:type="spellEnd"/>
      <w:r>
        <w:rPr>
          <w:lang w:eastAsia="es-CO"/>
        </w:rPr>
        <w:t xml:space="preserve"> congestionadas), falta de estandarización (métodos distintos para la misma tarea).</w:t>
      </w:r>
    </w:p>
    <w:p w14:paraId="7F1ED578" w14:textId="7783ADCA" w:rsidR="00E55DAF" w:rsidRDefault="00E55DAF" w:rsidP="00A330FA">
      <w:pPr>
        <w:pStyle w:val="Prrafodelista"/>
        <w:numPr>
          <w:ilvl w:val="0"/>
          <w:numId w:val="238"/>
        </w:numPr>
        <w:rPr>
          <w:lang w:eastAsia="es-CO"/>
        </w:rPr>
      </w:pPr>
      <w:r w:rsidRPr="00A330FA">
        <w:rPr>
          <w:b/>
          <w:bCs/>
          <w:lang w:eastAsia="es-CO"/>
        </w:rPr>
        <w:lastRenderedPageBreak/>
        <w:t>Externas</w:t>
      </w:r>
      <w:r w:rsidR="00A330FA" w:rsidRPr="00A330FA">
        <w:rPr>
          <w:b/>
          <w:bCs/>
          <w:lang w:eastAsia="es-CO"/>
        </w:rPr>
        <w:t>:</w:t>
      </w:r>
      <w:r w:rsidR="00A330FA">
        <w:rPr>
          <w:lang w:eastAsia="es-CO"/>
        </w:rPr>
        <w:t xml:space="preserve"> f</w:t>
      </w:r>
      <w:r>
        <w:rPr>
          <w:lang w:eastAsia="es-CO"/>
        </w:rPr>
        <w:t>actores fuera del control del almacén. Ejemplos: proveedores con retrasos, cambios en demanda no pronosticados</w:t>
      </w:r>
    </w:p>
    <w:p w14:paraId="5CF064E3" w14:textId="421368BB" w:rsidR="00E55DAF" w:rsidRDefault="00E55DAF" w:rsidP="00E55DAF">
      <w:pPr>
        <w:rPr>
          <w:lang w:eastAsia="es-CO"/>
        </w:rPr>
      </w:pPr>
      <w:r w:rsidRPr="00A330FA">
        <w:rPr>
          <w:b/>
          <w:bCs/>
          <w:lang w:eastAsia="es-CO"/>
        </w:rPr>
        <w:t>Por gravedad</w:t>
      </w:r>
    </w:p>
    <w:p w14:paraId="3A17418C" w14:textId="77777777" w:rsidR="00A330FA" w:rsidRDefault="00E55DAF" w:rsidP="00A330FA">
      <w:pPr>
        <w:pStyle w:val="Prrafodelista"/>
        <w:numPr>
          <w:ilvl w:val="0"/>
          <w:numId w:val="239"/>
        </w:numPr>
        <w:rPr>
          <w:lang w:eastAsia="es-CO"/>
        </w:rPr>
      </w:pPr>
      <w:r w:rsidRPr="00A330FA">
        <w:rPr>
          <w:b/>
          <w:bCs/>
          <w:lang w:eastAsia="es-CO"/>
        </w:rPr>
        <w:t>Leves</w:t>
      </w:r>
      <w:r w:rsidR="00A330FA" w:rsidRPr="00A330FA">
        <w:rPr>
          <w:b/>
          <w:bCs/>
          <w:lang w:eastAsia="es-CO"/>
        </w:rPr>
        <w:t>:</w:t>
      </w:r>
      <w:r w:rsidR="00A330FA">
        <w:rPr>
          <w:lang w:eastAsia="es-CO"/>
        </w:rPr>
        <w:t xml:space="preserve"> i</w:t>
      </w:r>
      <w:r>
        <w:rPr>
          <w:lang w:eastAsia="es-CO"/>
        </w:rPr>
        <w:t>mpacto mínimo, fácil corrección. Ejemplo: pequeño retraso en una orden no prioritaria.</w:t>
      </w:r>
    </w:p>
    <w:p w14:paraId="3DDCF0DA" w14:textId="77777777" w:rsidR="00A330FA" w:rsidRDefault="00E55DAF" w:rsidP="00A330FA">
      <w:pPr>
        <w:pStyle w:val="Prrafodelista"/>
        <w:numPr>
          <w:ilvl w:val="0"/>
          <w:numId w:val="239"/>
        </w:numPr>
        <w:rPr>
          <w:lang w:eastAsia="es-CO"/>
        </w:rPr>
      </w:pPr>
      <w:r w:rsidRPr="00A330FA">
        <w:rPr>
          <w:b/>
          <w:bCs/>
          <w:lang w:eastAsia="es-CO"/>
        </w:rPr>
        <w:t>Moderadas</w:t>
      </w:r>
      <w:r w:rsidR="00A330FA" w:rsidRPr="00A330FA">
        <w:rPr>
          <w:b/>
          <w:bCs/>
          <w:lang w:eastAsia="es-CO"/>
        </w:rPr>
        <w:t>:</w:t>
      </w:r>
      <w:r w:rsidR="00A330FA">
        <w:rPr>
          <w:lang w:eastAsia="es-CO"/>
        </w:rPr>
        <w:t xml:space="preserve"> a</w:t>
      </w:r>
      <w:r>
        <w:rPr>
          <w:lang w:eastAsia="es-CO"/>
        </w:rPr>
        <w:t xml:space="preserve">fectan </w:t>
      </w:r>
      <w:proofErr w:type="spellStart"/>
      <w:r w:rsidRPr="00A330FA">
        <w:rPr>
          <w:rStyle w:val="Extranjerismo"/>
          <w:lang w:val="es-CO" w:eastAsia="es-CO"/>
        </w:rPr>
        <w:t>KPIs</w:t>
      </w:r>
      <w:proofErr w:type="spellEnd"/>
      <w:r>
        <w:rPr>
          <w:lang w:eastAsia="es-CO"/>
        </w:rPr>
        <w:t xml:space="preserve"> pero no detienen operaciones. Ejemplo: 5 % de errores en </w:t>
      </w:r>
      <w:proofErr w:type="spellStart"/>
      <w:r w:rsidRPr="00A330FA">
        <w:rPr>
          <w:rStyle w:val="Extranjerismo"/>
          <w:lang w:val="es-CO" w:eastAsia="es-CO"/>
        </w:rPr>
        <w:t>picking</w:t>
      </w:r>
      <w:proofErr w:type="spellEnd"/>
      <w:r w:rsidRPr="00A330FA">
        <w:rPr>
          <w:rStyle w:val="Extranjerismo"/>
          <w:lang w:val="es-CO" w:eastAsia="es-CO"/>
        </w:rPr>
        <w:t xml:space="preserve"> </w:t>
      </w:r>
      <w:r>
        <w:rPr>
          <w:lang w:eastAsia="es-CO"/>
        </w:rPr>
        <w:t>durante un turno.</w:t>
      </w:r>
    </w:p>
    <w:p w14:paraId="078CF7F9" w14:textId="3F6C6EA1" w:rsidR="00E55DAF" w:rsidRDefault="00E55DAF" w:rsidP="00A330FA">
      <w:pPr>
        <w:pStyle w:val="Prrafodelista"/>
        <w:numPr>
          <w:ilvl w:val="0"/>
          <w:numId w:val="239"/>
        </w:numPr>
        <w:rPr>
          <w:lang w:eastAsia="es-CO"/>
        </w:rPr>
      </w:pPr>
      <w:r w:rsidRPr="00A330FA">
        <w:rPr>
          <w:b/>
          <w:bCs/>
          <w:lang w:eastAsia="es-CO"/>
        </w:rPr>
        <w:t>Criticas</w:t>
      </w:r>
      <w:r w:rsidR="00A330FA" w:rsidRPr="00A330FA">
        <w:rPr>
          <w:b/>
          <w:bCs/>
          <w:lang w:eastAsia="es-CO"/>
        </w:rPr>
        <w:t>:</w:t>
      </w:r>
      <w:r w:rsidR="00A330FA" w:rsidRPr="00A330FA">
        <w:rPr>
          <w:lang w:eastAsia="es-CO"/>
        </w:rPr>
        <w:t xml:space="preserve"> </w:t>
      </w:r>
      <w:r w:rsidR="00A330FA">
        <w:rPr>
          <w:lang w:eastAsia="es-CO"/>
        </w:rPr>
        <w:t>p</w:t>
      </w:r>
      <w:r>
        <w:rPr>
          <w:lang w:eastAsia="es-CO"/>
        </w:rPr>
        <w:t>aralizan parcial o totalmente el almacén. Ejemplo: incendio en zona de almacenamiento.</w:t>
      </w:r>
    </w:p>
    <w:p w14:paraId="2EB1EBE8" w14:textId="40783793" w:rsidR="00E55DAF" w:rsidRDefault="00A330FA" w:rsidP="00A330FA">
      <w:pPr>
        <w:pStyle w:val="Ttulo2"/>
      </w:pPr>
      <w:bookmarkStart w:id="10" w:name="_Toc208438799"/>
      <w:r>
        <w:t>2.5 Validación y estandarización</w:t>
      </w:r>
      <w:bookmarkEnd w:id="10"/>
    </w:p>
    <w:p w14:paraId="619A3B18" w14:textId="77777777" w:rsidR="00A330FA" w:rsidRPr="00A330FA" w:rsidRDefault="00A330FA" w:rsidP="00A330FA">
      <w:pPr>
        <w:rPr>
          <w:lang w:val="es-419" w:eastAsia="es-CO"/>
        </w:rPr>
      </w:pPr>
      <w:r w:rsidRPr="00A330FA">
        <w:rPr>
          <w:lang w:val="es-419" w:eastAsia="es-CO"/>
        </w:rPr>
        <w:t>En la gestión moderna de almacenes, la validación y estandarización son pilares fundamentales para garantizar:</w:t>
      </w:r>
    </w:p>
    <w:p w14:paraId="74DA055F" w14:textId="4D8D8330" w:rsidR="00A330FA" w:rsidRPr="00A330FA" w:rsidRDefault="00A330FA" w:rsidP="00A330FA">
      <w:pPr>
        <w:pStyle w:val="Prrafodelista"/>
        <w:numPr>
          <w:ilvl w:val="0"/>
          <w:numId w:val="239"/>
        </w:numPr>
        <w:rPr>
          <w:lang w:val="es-419" w:eastAsia="es-CO"/>
        </w:rPr>
      </w:pPr>
      <w:r w:rsidRPr="00A330FA">
        <w:rPr>
          <w:lang w:val="es-419" w:eastAsia="es-CO"/>
        </w:rPr>
        <w:t>Consistencia en los procesos.</w:t>
      </w:r>
    </w:p>
    <w:p w14:paraId="6B0CFECD" w14:textId="0709387F" w:rsidR="00A330FA" w:rsidRPr="00A330FA" w:rsidRDefault="00A330FA" w:rsidP="00A330FA">
      <w:pPr>
        <w:pStyle w:val="Prrafodelista"/>
        <w:numPr>
          <w:ilvl w:val="0"/>
          <w:numId w:val="239"/>
        </w:numPr>
        <w:rPr>
          <w:lang w:val="es-419" w:eastAsia="es-CO"/>
        </w:rPr>
      </w:pPr>
      <w:r w:rsidRPr="00A330FA">
        <w:rPr>
          <w:lang w:val="es-419" w:eastAsia="es-CO"/>
        </w:rPr>
        <w:t>Trazabilidad de las operaciones.</w:t>
      </w:r>
    </w:p>
    <w:p w14:paraId="6C97F0E3" w14:textId="08E56DD5" w:rsidR="00A330FA" w:rsidRPr="00A330FA" w:rsidRDefault="00A330FA" w:rsidP="00A330FA">
      <w:pPr>
        <w:pStyle w:val="Prrafodelista"/>
        <w:numPr>
          <w:ilvl w:val="0"/>
          <w:numId w:val="239"/>
        </w:numPr>
        <w:rPr>
          <w:lang w:val="es-419" w:eastAsia="es-CO"/>
        </w:rPr>
      </w:pPr>
      <w:r w:rsidRPr="00A330FA">
        <w:rPr>
          <w:lang w:val="es-419" w:eastAsia="es-CO"/>
        </w:rPr>
        <w:t>Cumplimiento normativo.</w:t>
      </w:r>
    </w:p>
    <w:p w14:paraId="71AAFFC4" w14:textId="3F661179" w:rsidR="00A330FA" w:rsidRPr="00A330FA" w:rsidRDefault="00A330FA" w:rsidP="00A330FA">
      <w:pPr>
        <w:pStyle w:val="Prrafodelista"/>
        <w:numPr>
          <w:ilvl w:val="0"/>
          <w:numId w:val="239"/>
        </w:numPr>
        <w:rPr>
          <w:lang w:val="es-419" w:eastAsia="es-CO"/>
        </w:rPr>
      </w:pPr>
      <w:r w:rsidRPr="00A330FA">
        <w:rPr>
          <w:lang w:val="es-419" w:eastAsia="es-CO"/>
        </w:rPr>
        <w:t>Mejora continua de la productividad.</w:t>
      </w:r>
    </w:p>
    <w:p w14:paraId="01FAC323" w14:textId="41FEA189" w:rsidR="00A330FA" w:rsidRPr="00A330FA" w:rsidRDefault="00A330FA" w:rsidP="00A330FA">
      <w:pPr>
        <w:rPr>
          <w:lang w:val="es-419" w:eastAsia="es-CO"/>
        </w:rPr>
      </w:pPr>
      <w:r w:rsidRPr="00A330FA">
        <w:rPr>
          <w:lang w:val="es-419" w:eastAsia="es-CO"/>
        </w:rPr>
        <w:t>Estos procesos permiten transformar operaciones empíricas en sistemas confiables y repetibles, reduciendo variabilidad y errores. La validación es el proceso sistemático de verificar que los sistemas, equipos y procedimientos cumplen con los requisitos establecidos y producen resultados consistentes. Existen varios tipos de validación, que se mencionan a continuación:</w:t>
      </w:r>
    </w:p>
    <w:p w14:paraId="694771DF" w14:textId="77777777" w:rsidR="00A330FA" w:rsidRPr="00A330FA" w:rsidRDefault="00A330FA" w:rsidP="00A330FA">
      <w:pPr>
        <w:pStyle w:val="Prrafodelista"/>
        <w:numPr>
          <w:ilvl w:val="0"/>
          <w:numId w:val="241"/>
        </w:numPr>
        <w:rPr>
          <w:b/>
          <w:bCs/>
          <w:lang w:val="es-419" w:eastAsia="es-CO"/>
        </w:rPr>
      </w:pPr>
      <w:r w:rsidRPr="00A330FA">
        <w:rPr>
          <w:b/>
          <w:bCs/>
          <w:lang w:val="es-419" w:eastAsia="es-CO"/>
        </w:rPr>
        <w:lastRenderedPageBreak/>
        <w:t xml:space="preserve">De procesos: </w:t>
      </w:r>
      <w:r w:rsidRPr="00A330FA">
        <w:rPr>
          <w:lang w:val="es-419" w:eastAsia="es-CO"/>
        </w:rPr>
        <w:t xml:space="preserve">verificación de que un proceso mantiene control bajo condiciones normales. Ejemplo: validación del proceso de </w:t>
      </w:r>
      <w:r w:rsidRPr="00A330FA">
        <w:rPr>
          <w:rStyle w:val="Extranjerismo"/>
          <w:lang w:val="es-419" w:eastAsia="es-CO"/>
        </w:rPr>
        <w:t xml:space="preserve">picking </w:t>
      </w:r>
      <w:r w:rsidRPr="00A330FA">
        <w:rPr>
          <w:lang w:val="es-419" w:eastAsia="es-CO"/>
        </w:rPr>
        <w:t>automatizado.</w:t>
      </w:r>
    </w:p>
    <w:p w14:paraId="21A6A58E" w14:textId="77777777" w:rsidR="00A330FA" w:rsidRPr="00A330FA" w:rsidRDefault="00A330FA" w:rsidP="00A330FA">
      <w:pPr>
        <w:pStyle w:val="Prrafodelista"/>
        <w:numPr>
          <w:ilvl w:val="0"/>
          <w:numId w:val="241"/>
        </w:numPr>
        <w:rPr>
          <w:b/>
          <w:bCs/>
          <w:lang w:val="es-419" w:eastAsia="es-CO"/>
        </w:rPr>
      </w:pPr>
      <w:r w:rsidRPr="00A330FA">
        <w:rPr>
          <w:b/>
          <w:bCs/>
          <w:lang w:val="es-419" w:eastAsia="es-CO"/>
        </w:rPr>
        <w:t xml:space="preserve">De sistemas: </w:t>
      </w:r>
      <w:r>
        <w:rPr>
          <w:lang w:val="es-419" w:eastAsia="es-CO"/>
        </w:rPr>
        <w:t>c</w:t>
      </w:r>
      <w:r w:rsidRPr="00A330FA">
        <w:rPr>
          <w:lang w:val="es-419" w:eastAsia="es-CO"/>
        </w:rPr>
        <w:t>omprobación de que sistemas informáticos funcionan según requerimientos.</w:t>
      </w:r>
      <w:r>
        <w:rPr>
          <w:lang w:val="es-419" w:eastAsia="es-CO"/>
        </w:rPr>
        <w:t xml:space="preserve"> </w:t>
      </w:r>
      <w:r w:rsidRPr="00A330FA">
        <w:rPr>
          <w:lang w:val="es-419" w:eastAsia="es-CO"/>
        </w:rPr>
        <w:t>Ejemplo: validación de integración WMS-ERP.</w:t>
      </w:r>
    </w:p>
    <w:p w14:paraId="253F9125" w14:textId="77777777" w:rsidR="00A330FA" w:rsidRPr="00A330FA" w:rsidRDefault="00A330FA" w:rsidP="00A330FA">
      <w:pPr>
        <w:pStyle w:val="Prrafodelista"/>
        <w:numPr>
          <w:ilvl w:val="0"/>
          <w:numId w:val="241"/>
        </w:numPr>
        <w:rPr>
          <w:b/>
          <w:bCs/>
          <w:lang w:val="es-419" w:eastAsia="es-CO"/>
        </w:rPr>
      </w:pPr>
      <w:r w:rsidRPr="00A330FA">
        <w:rPr>
          <w:b/>
          <w:bCs/>
          <w:lang w:val="es-419" w:eastAsia="es-CO"/>
        </w:rPr>
        <w:t>De métodos:</w:t>
      </w:r>
      <w:r>
        <w:rPr>
          <w:lang w:val="es-419" w:eastAsia="es-CO"/>
        </w:rPr>
        <w:t xml:space="preserve"> c</w:t>
      </w:r>
      <w:r w:rsidRPr="00A330FA">
        <w:rPr>
          <w:lang w:val="es-419" w:eastAsia="es-CO"/>
        </w:rPr>
        <w:t>onfirmación de que metodologías producen resultados confiables. Ejemplo: validación de técnicas de conteo cíclico.</w:t>
      </w:r>
    </w:p>
    <w:p w14:paraId="45C5F8B9" w14:textId="324C73FA" w:rsidR="00A330FA" w:rsidRPr="00A330FA" w:rsidRDefault="00A330FA" w:rsidP="00A330FA">
      <w:pPr>
        <w:pStyle w:val="Prrafodelista"/>
        <w:numPr>
          <w:ilvl w:val="0"/>
          <w:numId w:val="241"/>
        </w:numPr>
        <w:rPr>
          <w:b/>
          <w:bCs/>
          <w:lang w:val="es-419" w:eastAsia="es-CO"/>
        </w:rPr>
      </w:pPr>
      <w:r w:rsidRPr="00A330FA">
        <w:rPr>
          <w:b/>
          <w:bCs/>
          <w:lang w:val="es-419" w:eastAsia="es-CO"/>
        </w:rPr>
        <w:t>De limpieza</w:t>
      </w:r>
      <w:r>
        <w:rPr>
          <w:lang w:val="es-419" w:eastAsia="es-CO"/>
        </w:rPr>
        <w:t>: a</w:t>
      </w:r>
      <w:r w:rsidRPr="00A330FA">
        <w:rPr>
          <w:lang w:val="es-419" w:eastAsia="es-CO"/>
        </w:rPr>
        <w:t>seguramiento de que procedimientos de limpieza previenen contaminación cruzada. Ejemplo: validación en almacenes farmacéuticos.</w:t>
      </w:r>
    </w:p>
    <w:p w14:paraId="56E3A50D" w14:textId="3CCB8F72" w:rsidR="00A330FA" w:rsidRDefault="00A330FA">
      <w:pPr>
        <w:spacing w:before="0" w:after="160" w:line="259" w:lineRule="auto"/>
        <w:ind w:firstLine="0"/>
        <w:rPr>
          <w:lang w:val="es-419" w:eastAsia="es-CO"/>
        </w:rPr>
      </w:pPr>
      <w:r>
        <w:rPr>
          <w:lang w:val="es-419" w:eastAsia="es-CO"/>
        </w:rPr>
        <w:br w:type="page"/>
      </w:r>
    </w:p>
    <w:p w14:paraId="684ADEE1" w14:textId="105DA089" w:rsidR="00A330FA" w:rsidRDefault="00A330FA" w:rsidP="00A330FA">
      <w:pPr>
        <w:pStyle w:val="Ttulo1"/>
      </w:pPr>
      <w:bookmarkStart w:id="11" w:name="_Toc208438800"/>
      <w:r>
        <w:lastRenderedPageBreak/>
        <w:t>Análisis de resultados</w:t>
      </w:r>
      <w:bookmarkEnd w:id="11"/>
    </w:p>
    <w:p w14:paraId="2CD9FB42" w14:textId="7BBA37B1" w:rsidR="00A330FA" w:rsidRPr="00A330FA" w:rsidRDefault="00A330FA" w:rsidP="00A330FA">
      <w:pPr>
        <w:rPr>
          <w:lang w:val="es-419" w:eastAsia="es-CO"/>
        </w:rPr>
      </w:pPr>
      <w:r w:rsidRPr="00A330FA">
        <w:rPr>
          <w:lang w:val="es-419" w:eastAsia="es-CO"/>
        </w:rPr>
        <w:t>El análisis de resultados en la gestión de almacenes es un proceso estructurado que permite evaluar el desempeño de las operaciones, identificar problemas y tomar decisiones basadas en datos para mejorar la eficiencia, reducir costos y optimizar procesos.</w:t>
      </w:r>
    </w:p>
    <w:p w14:paraId="4188D450" w14:textId="77777777" w:rsidR="00A330FA" w:rsidRPr="00A330FA" w:rsidRDefault="00A330FA" w:rsidP="00A330FA">
      <w:pPr>
        <w:rPr>
          <w:lang w:val="es-419" w:eastAsia="es-CO"/>
        </w:rPr>
      </w:pPr>
      <w:r w:rsidRPr="00A330FA">
        <w:rPr>
          <w:lang w:val="es-419" w:eastAsia="es-CO"/>
        </w:rPr>
        <w:t>El análisis de resultados en almacenes requiere:</w:t>
      </w:r>
    </w:p>
    <w:p w14:paraId="3945E9E3" w14:textId="7A391CF5" w:rsidR="00A330FA" w:rsidRPr="00A330FA" w:rsidRDefault="00A330FA" w:rsidP="00A330FA">
      <w:pPr>
        <w:pStyle w:val="Prrafodelista"/>
        <w:numPr>
          <w:ilvl w:val="0"/>
          <w:numId w:val="241"/>
        </w:numPr>
        <w:rPr>
          <w:lang w:val="es-419" w:eastAsia="es-CO"/>
        </w:rPr>
      </w:pPr>
      <w:r w:rsidRPr="00A330FA">
        <w:rPr>
          <w:lang w:val="es-419" w:eastAsia="es-CO"/>
        </w:rPr>
        <w:t xml:space="preserve">Recolección precisa de datos (mediante WMS, </w:t>
      </w:r>
      <w:r w:rsidRPr="00A330FA">
        <w:rPr>
          <w:rStyle w:val="Extranjerismo"/>
          <w:lang w:val="es-419" w:eastAsia="es-CO"/>
        </w:rPr>
        <w:t>IoT,</w:t>
      </w:r>
      <w:r w:rsidRPr="00A330FA">
        <w:rPr>
          <w:lang w:val="es-419" w:eastAsia="es-CO"/>
        </w:rPr>
        <w:t xml:space="preserve"> o auditorías).</w:t>
      </w:r>
    </w:p>
    <w:p w14:paraId="4A2A87B9" w14:textId="157783FE" w:rsidR="00A330FA" w:rsidRPr="00A330FA" w:rsidRDefault="00A330FA" w:rsidP="00A330FA">
      <w:pPr>
        <w:pStyle w:val="Prrafodelista"/>
        <w:numPr>
          <w:ilvl w:val="0"/>
          <w:numId w:val="241"/>
        </w:numPr>
        <w:rPr>
          <w:lang w:val="es-419" w:eastAsia="es-CO"/>
        </w:rPr>
      </w:pPr>
      <w:r w:rsidRPr="00A330FA">
        <w:rPr>
          <w:lang w:val="es-419" w:eastAsia="es-CO"/>
        </w:rPr>
        <w:t>Uso de técnicas adecuadas (ABC, Pareto, RCA) según el problema.</w:t>
      </w:r>
    </w:p>
    <w:p w14:paraId="5CA5B160" w14:textId="6F3BDE08" w:rsidR="00A330FA" w:rsidRPr="00A330FA" w:rsidRDefault="00A330FA" w:rsidP="00A330FA">
      <w:pPr>
        <w:pStyle w:val="Prrafodelista"/>
        <w:numPr>
          <w:ilvl w:val="0"/>
          <w:numId w:val="241"/>
        </w:numPr>
        <w:rPr>
          <w:lang w:val="es-419" w:eastAsia="es-CO"/>
        </w:rPr>
      </w:pPr>
      <w:r w:rsidRPr="00A330FA">
        <w:rPr>
          <w:lang w:val="es-419" w:eastAsia="es-CO"/>
        </w:rPr>
        <w:t>Metodologías estructuradas (DMAIC, PDCA) para soluciones sostenibles.</w:t>
      </w:r>
    </w:p>
    <w:p w14:paraId="5B92A2AA" w14:textId="139963C6" w:rsidR="00A330FA" w:rsidRPr="00A330FA" w:rsidRDefault="00A330FA" w:rsidP="00A330FA">
      <w:pPr>
        <w:pStyle w:val="Prrafodelista"/>
        <w:numPr>
          <w:ilvl w:val="0"/>
          <w:numId w:val="241"/>
        </w:numPr>
        <w:rPr>
          <w:lang w:val="es-419" w:eastAsia="es-CO"/>
        </w:rPr>
      </w:pPr>
      <w:r w:rsidRPr="00A330FA">
        <w:rPr>
          <w:lang w:val="es-419" w:eastAsia="es-CO"/>
        </w:rPr>
        <w:t>Toma de decisiones basada en datos para reducir costos y mejorar servicio.</w:t>
      </w:r>
    </w:p>
    <w:p w14:paraId="0C768494" w14:textId="4BA5CA16" w:rsidR="00A330FA" w:rsidRDefault="00A330FA" w:rsidP="00A330FA">
      <w:pPr>
        <w:pStyle w:val="Ttulo2"/>
      </w:pPr>
      <w:bookmarkStart w:id="12" w:name="_Toc208438801"/>
      <w:r>
        <w:t>3.1 Metodologías estructuradas</w:t>
      </w:r>
      <w:bookmarkEnd w:id="12"/>
    </w:p>
    <w:p w14:paraId="55FE31C0" w14:textId="309D2CF2" w:rsidR="00A330FA" w:rsidRDefault="00A330FA" w:rsidP="00A330FA">
      <w:pPr>
        <w:rPr>
          <w:lang w:val="es-419" w:eastAsia="es-CO"/>
        </w:rPr>
      </w:pPr>
      <w:r w:rsidRPr="00A330FA">
        <w:rPr>
          <w:lang w:val="es-419" w:eastAsia="es-CO"/>
        </w:rPr>
        <w:t>Las metodologías estructuradas proporcionan un marco sistemático para analizar los resultados de las evaluaciones en almacenes, permitiendo identificar áreas de mejora e implementar soluciones efectivas. Estas son las principales metodologías aplicables:</w:t>
      </w:r>
    </w:p>
    <w:p w14:paraId="37B20F11" w14:textId="77777777" w:rsidR="003F719C" w:rsidRDefault="00A330FA" w:rsidP="003F719C">
      <w:pPr>
        <w:pStyle w:val="Prrafodelista"/>
        <w:numPr>
          <w:ilvl w:val="0"/>
          <w:numId w:val="243"/>
        </w:numPr>
        <w:rPr>
          <w:lang w:val="es-419" w:eastAsia="es-CO"/>
        </w:rPr>
      </w:pPr>
      <w:r w:rsidRPr="003F719C">
        <w:rPr>
          <w:b/>
          <w:bCs/>
          <w:lang w:val="es-419" w:eastAsia="es-CO"/>
        </w:rPr>
        <w:t>Six Sigma</w:t>
      </w:r>
      <w:r w:rsidRPr="003F719C">
        <w:rPr>
          <w:lang w:val="es-419" w:eastAsia="es-CO"/>
        </w:rPr>
        <w:t>: metodología para optimizar procesos mediante cinco fases: definir objetivos claros, medir datos operativos, analizar causas raíz, mejorar con soluciones implementadas y controlar con seguimiento continuo.</w:t>
      </w:r>
    </w:p>
    <w:p w14:paraId="15143AF7" w14:textId="77777777" w:rsidR="003F719C" w:rsidRDefault="00A330FA" w:rsidP="003F719C">
      <w:pPr>
        <w:pStyle w:val="Prrafodelista"/>
        <w:numPr>
          <w:ilvl w:val="0"/>
          <w:numId w:val="243"/>
        </w:numPr>
        <w:rPr>
          <w:lang w:val="es-419" w:eastAsia="es-CO"/>
        </w:rPr>
      </w:pPr>
      <w:r w:rsidRPr="003F719C">
        <w:rPr>
          <w:b/>
          <w:bCs/>
          <w:lang w:val="es-419" w:eastAsia="es-CO"/>
        </w:rPr>
        <w:t>Ciclo de Deming (PHVA):</w:t>
      </w:r>
      <w:r w:rsidRPr="003F719C">
        <w:rPr>
          <w:lang w:val="es-419" w:eastAsia="es-CO"/>
        </w:rPr>
        <w:t xml:space="preserve"> mejora continua en la recepción: planificar objetivos, hacer cambios piloto, verificar resultados, actuar ajustando o ampliando la solución.</w:t>
      </w:r>
    </w:p>
    <w:p w14:paraId="144EA143" w14:textId="77777777" w:rsidR="003F719C" w:rsidRDefault="00A330FA" w:rsidP="003F719C">
      <w:pPr>
        <w:pStyle w:val="Prrafodelista"/>
        <w:numPr>
          <w:ilvl w:val="0"/>
          <w:numId w:val="243"/>
        </w:numPr>
        <w:rPr>
          <w:lang w:val="es-419" w:eastAsia="es-CO"/>
        </w:rPr>
      </w:pPr>
      <w:r w:rsidRPr="003F719C">
        <w:rPr>
          <w:rStyle w:val="Extranjerismo"/>
          <w:b/>
          <w:bCs/>
          <w:lang w:val="es-419" w:eastAsia="es-CO"/>
        </w:rPr>
        <w:lastRenderedPageBreak/>
        <w:t>Lean Warehousin</w:t>
      </w:r>
      <w:r w:rsidRPr="003F719C">
        <w:rPr>
          <w:rStyle w:val="Extranjerismo"/>
          <w:b/>
          <w:bCs/>
          <w:lang w:val="es-CO"/>
        </w:rPr>
        <w:t>g</w:t>
      </w:r>
      <w:r w:rsidRPr="003F719C">
        <w:rPr>
          <w:b/>
          <w:bCs/>
          <w:lang w:val="es-419" w:eastAsia="es-CO"/>
        </w:rPr>
        <w:t>:</w:t>
      </w:r>
      <w:r w:rsidRPr="003F719C">
        <w:rPr>
          <w:lang w:val="es-419" w:eastAsia="es-CO"/>
        </w:rPr>
        <w:t xml:space="preserve"> enfoque para eliminar desperdicios en almacenes, evitando tiempos de espera, movimientos innecesarios, sobrecarga de trabajo y fluctuaciones en la demanda.</w:t>
      </w:r>
    </w:p>
    <w:p w14:paraId="4A8B83BB" w14:textId="1829BD44" w:rsidR="007E4A2C" w:rsidRDefault="007E4A2C" w:rsidP="003F719C">
      <w:pPr>
        <w:pStyle w:val="Prrafodelista"/>
        <w:numPr>
          <w:ilvl w:val="0"/>
          <w:numId w:val="243"/>
        </w:numPr>
        <w:rPr>
          <w:lang w:val="es-419" w:eastAsia="es-CO"/>
        </w:rPr>
      </w:pPr>
      <w:r w:rsidRPr="003F719C">
        <w:rPr>
          <w:b/>
          <w:bCs/>
          <w:lang w:val="es-419" w:eastAsia="es-CO"/>
        </w:rPr>
        <w:t>SCOR:</w:t>
      </w:r>
      <w:r w:rsidRPr="003F719C">
        <w:rPr>
          <w:lang w:val="es-419" w:eastAsia="es-CO"/>
        </w:rPr>
        <w:t xml:space="preserve"> modelo que evalúa cinco procesos clave de la cadena de suministro: planificación, abastecimiento, producción, entrega y devoluciones.</w:t>
      </w:r>
    </w:p>
    <w:p w14:paraId="72C536B0" w14:textId="22A3BB6D" w:rsidR="003F719C" w:rsidRDefault="003F719C" w:rsidP="003F719C">
      <w:pPr>
        <w:pStyle w:val="Ttulo2"/>
      </w:pPr>
      <w:bookmarkStart w:id="13" w:name="_Toc208438802"/>
      <w:r>
        <w:t>3.2 Técnicas de análisis</w:t>
      </w:r>
      <w:bookmarkEnd w:id="13"/>
    </w:p>
    <w:p w14:paraId="5A2B1A37" w14:textId="65EE5B1A" w:rsidR="006D5C50" w:rsidRDefault="003F719C" w:rsidP="00D84F76">
      <w:pPr>
        <w:rPr>
          <w:b/>
          <w:bCs/>
        </w:rPr>
      </w:pPr>
      <w:r w:rsidRPr="00D84F76">
        <w:rPr>
          <w:lang w:val="es-419" w:eastAsia="es-CO"/>
        </w:rPr>
        <w:t>Las</w:t>
      </w:r>
      <w:r w:rsidRPr="003F719C">
        <w:t xml:space="preserve"> técnicas de análisis de resultados son metodologías sistemáticas utilizadas para interpretar datos operativos, identificar patrones y tomar decisiones basadas en evidencia. En el contexto de almacenes, estas técnicas permiten transformar datos brutos en información estratégica para optimizar procesos. A continuación, se presentan las principales:</w:t>
      </w:r>
    </w:p>
    <w:p w14:paraId="2577DA0D" w14:textId="54FE3043" w:rsidR="00D84F76" w:rsidRPr="00D84F76" w:rsidRDefault="00D84F76" w:rsidP="00D84F76">
      <w:pPr>
        <w:pStyle w:val="Prrafodelista"/>
        <w:numPr>
          <w:ilvl w:val="0"/>
          <w:numId w:val="244"/>
        </w:numPr>
        <w:rPr>
          <w:lang w:val="es-419" w:eastAsia="es-CO"/>
        </w:rPr>
      </w:pPr>
      <w:r w:rsidRPr="00D84F76">
        <w:rPr>
          <w:b/>
          <w:bCs/>
          <w:lang w:val="es-419" w:eastAsia="es-CO"/>
        </w:rPr>
        <w:t>Análisis ABC:</w:t>
      </w:r>
      <w:r w:rsidRPr="00D84F76">
        <w:rPr>
          <w:lang w:val="es-419" w:eastAsia="es-CO"/>
        </w:rPr>
        <w:t xml:space="preserve"> clasifica productos por impacto: A (alto), B (medio), C (bajo). Sirve para asignar espacios estratégicos y priorizar control.</w:t>
      </w:r>
    </w:p>
    <w:p w14:paraId="0CA7E13E" w14:textId="4AB30D79" w:rsidR="00D84F76" w:rsidRPr="00D84F76" w:rsidRDefault="00D84F76" w:rsidP="00D84F76">
      <w:pPr>
        <w:pStyle w:val="Prrafodelista"/>
        <w:numPr>
          <w:ilvl w:val="0"/>
          <w:numId w:val="244"/>
        </w:numPr>
        <w:rPr>
          <w:lang w:val="es-419" w:eastAsia="es-CO"/>
        </w:rPr>
      </w:pPr>
      <w:r w:rsidRPr="00D84F76">
        <w:rPr>
          <w:b/>
          <w:bCs/>
          <w:lang w:val="es-419" w:eastAsia="es-CO"/>
        </w:rPr>
        <w:t>Análisis de tendencias:</w:t>
      </w:r>
      <w:r w:rsidRPr="00D84F76">
        <w:rPr>
          <w:lang w:val="es-419" w:eastAsia="es-CO"/>
        </w:rPr>
        <w:t xml:space="preserve"> detecta patrones históricos para predecir demanda usando media móvil, análisis estacional o regresión. Aplica en planeación de inventarios y ajustes de personal.</w:t>
      </w:r>
    </w:p>
    <w:p w14:paraId="2A851EAE" w14:textId="5C78B4F5" w:rsidR="00D84F76" w:rsidRPr="00D84F76" w:rsidRDefault="00D84F76" w:rsidP="00D84F76">
      <w:pPr>
        <w:pStyle w:val="Prrafodelista"/>
        <w:numPr>
          <w:ilvl w:val="0"/>
          <w:numId w:val="244"/>
        </w:numPr>
        <w:rPr>
          <w:lang w:val="es-419" w:eastAsia="es-CO"/>
        </w:rPr>
      </w:pPr>
      <w:r w:rsidRPr="00D84F76">
        <w:rPr>
          <w:b/>
          <w:bCs/>
          <w:lang w:val="es-419" w:eastAsia="es-CO"/>
        </w:rPr>
        <w:t>Análisis de causa raíz:</w:t>
      </w:r>
      <w:r w:rsidRPr="00D84F76">
        <w:rPr>
          <w:lang w:val="es-419" w:eastAsia="es-CO"/>
        </w:rPr>
        <w:t xml:space="preserve"> identifica el origen de problemas usando Diagrama de Ishikawa o los 5 porqués. Ejemplo: errores de </w:t>
      </w:r>
      <w:r w:rsidRPr="00D84F76">
        <w:rPr>
          <w:rStyle w:val="Extranjerismo"/>
          <w:lang w:val="es-419" w:eastAsia="es-CO"/>
        </w:rPr>
        <w:t>picking</w:t>
      </w:r>
      <w:r w:rsidRPr="00D84F76">
        <w:rPr>
          <w:lang w:val="es-419" w:eastAsia="es-CO"/>
        </w:rPr>
        <w:t xml:space="preserve"> por falta de capacitación en WMS.</w:t>
      </w:r>
    </w:p>
    <w:p w14:paraId="5F458574" w14:textId="56DA7716" w:rsidR="00D84F76" w:rsidRPr="00D84F76" w:rsidRDefault="00D84F76" w:rsidP="00D84F76">
      <w:pPr>
        <w:pStyle w:val="Prrafodelista"/>
        <w:numPr>
          <w:ilvl w:val="0"/>
          <w:numId w:val="244"/>
        </w:numPr>
        <w:rPr>
          <w:lang w:val="es-419" w:eastAsia="es-CO"/>
        </w:rPr>
      </w:pPr>
      <w:r w:rsidRPr="00D84F76">
        <w:rPr>
          <w:b/>
          <w:bCs/>
          <w:lang w:val="es-419" w:eastAsia="es-CO"/>
        </w:rPr>
        <w:t>Análisis de Pareto:</w:t>
      </w:r>
      <w:r w:rsidRPr="00D84F76">
        <w:rPr>
          <w:lang w:val="es-419" w:eastAsia="es-CO"/>
        </w:rPr>
        <w:t xml:space="preserve"> enfoca en el 20 % de causas que generan el 80 % de problemas. Útil para priorizar acciones en productos o procesos clave.</w:t>
      </w:r>
    </w:p>
    <w:p w14:paraId="1904A766" w14:textId="5C49864B" w:rsidR="00D84F76" w:rsidRDefault="00D84F76" w:rsidP="00D84F76">
      <w:pPr>
        <w:pStyle w:val="Prrafodelista"/>
        <w:numPr>
          <w:ilvl w:val="0"/>
          <w:numId w:val="244"/>
        </w:numPr>
        <w:rPr>
          <w:lang w:val="es-419" w:eastAsia="es-CO"/>
        </w:rPr>
      </w:pPr>
      <w:r w:rsidRPr="00D84F76">
        <w:rPr>
          <w:b/>
          <w:bCs/>
          <w:lang w:val="es-419" w:eastAsia="es-CO"/>
        </w:rPr>
        <w:t>Simulación y modelado de procesos:</w:t>
      </w:r>
      <w:r w:rsidRPr="00D84F76">
        <w:rPr>
          <w:lang w:val="es-419" w:eastAsia="es-CO"/>
        </w:rPr>
        <w:t xml:space="preserve"> prueba escenarios sin afectar operaciones reales, usando </w:t>
      </w:r>
      <w:r w:rsidRPr="00D84F76">
        <w:rPr>
          <w:rStyle w:val="Extranjerismo"/>
          <w:lang w:val="es-419" w:eastAsia="es-CO"/>
        </w:rPr>
        <w:t xml:space="preserve">software </w:t>
      </w:r>
      <w:r w:rsidRPr="00D84F76">
        <w:rPr>
          <w:lang w:val="es-419" w:eastAsia="es-CO"/>
        </w:rPr>
        <w:t xml:space="preserve">o análisis “qué pasaría si”. Optimiza rutas de </w:t>
      </w:r>
      <w:r w:rsidRPr="00D84F76">
        <w:rPr>
          <w:rStyle w:val="Extranjerismo"/>
          <w:lang w:val="es-419" w:eastAsia="es-CO"/>
        </w:rPr>
        <w:t>picking</w:t>
      </w:r>
      <w:r w:rsidRPr="00D84F76">
        <w:rPr>
          <w:lang w:val="es-419" w:eastAsia="es-CO"/>
        </w:rPr>
        <w:t xml:space="preserve"> y uso de espacio.</w:t>
      </w:r>
    </w:p>
    <w:p w14:paraId="108E33C1" w14:textId="76E60D8C" w:rsidR="00D84F76" w:rsidRDefault="00D84F76" w:rsidP="00D84F76">
      <w:pPr>
        <w:pStyle w:val="Ttulo1"/>
      </w:pPr>
      <w:bookmarkStart w:id="14" w:name="_Toc208438803"/>
      <w:r>
        <w:lastRenderedPageBreak/>
        <w:t>Estructura</w:t>
      </w:r>
      <w:bookmarkEnd w:id="14"/>
    </w:p>
    <w:p w14:paraId="3EDF7962" w14:textId="77777777" w:rsidR="00D84F76" w:rsidRPr="00D84F76" w:rsidRDefault="00D84F76" w:rsidP="00D84F76">
      <w:pPr>
        <w:rPr>
          <w:lang w:val="es-419" w:eastAsia="es-CO"/>
        </w:rPr>
      </w:pPr>
      <w:r w:rsidRPr="00D84F76">
        <w:rPr>
          <w:lang w:val="es-419" w:eastAsia="es-CO"/>
        </w:rPr>
        <w:t xml:space="preserve">La presentación de resultados es una fase crítica en la gestión de almacenes, ya que permite comunicar de manera clara y efectiva los hallazgos, análisis y recomendaciones derivadas de la evaluación de operaciones. Una buena presentación facilita la toma de decisiones estratégicas y operativas por parte de los </w:t>
      </w:r>
      <w:r w:rsidRPr="00480166">
        <w:rPr>
          <w:rStyle w:val="Extranjerismo"/>
          <w:lang w:val="es-419" w:eastAsia="es-CO"/>
        </w:rPr>
        <w:t>stakeholders</w:t>
      </w:r>
      <w:r w:rsidRPr="00D84F76">
        <w:rPr>
          <w:lang w:val="es-419" w:eastAsia="es-CO"/>
        </w:rPr>
        <w:t xml:space="preserve"> (gerentes, supervisores, equipos de trabajo, entre otros). Los objetivos son:</w:t>
      </w:r>
    </w:p>
    <w:p w14:paraId="1E408A6E" w14:textId="053332DC" w:rsidR="00D84F76" w:rsidRPr="00D84F76" w:rsidRDefault="00D84F76" w:rsidP="00D84F76">
      <w:pPr>
        <w:pStyle w:val="Prrafodelista"/>
        <w:numPr>
          <w:ilvl w:val="0"/>
          <w:numId w:val="246"/>
        </w:numPr>
        <w:rPr>
          <w:lang w:val="es-419" w:eastAsia="es-CO"/>
        </w:rPr>
      </w:pPr>
      <w:r w:rsidRPr="00D84F76">
        <w:rPr>
          <w:lang w:val="es-419" w:eastAsia="es-CO"/>
        </w:rPr>
        <w:t>Comunicar hallazgos clave de manera clara y concisa.</w:t>
      </w:r>
    </w:p>
    <w:p w14:paraId="2D0B7208" w14:textId="41ABCB75" w:rsidR="00D84F76" w:rsidRPr="00D84F76" w:rsidRDefault="00D84F76" w:rsidP="00D84F76">
      <w:pPr>
        <w:pStyle w:val="Prrafodelista"/>
        <w:numPr>
          <w:ilvl w:val="0"/>
          <w:numId w:val="246"/>
        </w:numPr>
        <w:rPr>
          <w:lang w:val="es-419" w:eastAsia="es-CO"/>
        </w:rPr>
      </w:pPr>
      <w:r w:rsidRPr="00D84F76">
        <w:rPr>
          <w:lang w:val="es-419" w:eastAsia="es-CO"/>
        </w:rPr>
        <w:t>Mostrar el impacto de las operaciones actuales en indicadores críticos.</w:t>
      </w:r>
    </w:p>
    <w:p w14:paraId="2B226F1B" w14:textId="77334826" w:rsidR="00D84F76" w:rsidRPr="00D84F76" w:rsidRDefault="00D84F76" w:rsidP="00D84F76">
      <w:pPr>
        <w:pStyle w:val="Prrafodelista"/>
        <w:numPr>
          <w:ilvl w:val="0"/>
          <w:numId w:val="246"/>
        </w:numPr>
        <w:rPr>
          <w:lang w:val="es-419" w:eastAsia="es-CO"/>
        </w:rPr>
      </w:pPr>
      <w:r w:rsidRPr="00D84F76">
        <w:rPr>
          <w:lang w:val="es-419" w:eastAsia="es-CO"/>
        </w:rPr>
        <w:t>Proponer acciones de mejora basadas en datos.</w:t>
      </w:r>
    </w:p>
    <w:p w14:paraId="09019AFF" w14:textId="1BB956D0" w:rsidR="00D84F76" w:rsidRPr="00D84F76" w:rsidRDefault="00D84F76" w:rsidP="00D84F76">
      <w:pPr>
        <w:pStyle w:val="Prrafodelista"/>
        <w:numPr>
          <w:ilvl w:val="0"/>
          <w:numId w:val="246"/>
        </w:numPr>
        <w:rPr>
          <w:lang w:val="es-419" w:eastAsia="es-CO"/>
        </w:rPr>
      </w:pPr>
      <w:r w:rsidRPr="00D84F76">
        <w:rPr>
          <w:lang w:val="es-419" w:eastAsia="es-CO"/>
        </w:rPr>
        <w:t>Facilitar la toma de decisiones para gerentes y equipos operativos.</w:t>
      </w:r>
    </w:p>
    <w:p w14:paraId="778B7F5E" w14:textId="45EBBC55" w:rsidR="00D84F76" w:rsidRPr="00D84F76" w:rsidRDefault="00D84F76" w:rsidP="00D84F76">
      <w:pPr>
        <w:rPr>
          <w:lang w:val="es-419" w:eastAsia="es-CO"/>
        </w:rPr>
      </w:pPr>
      <w:r w:rsidRPr="00D84F76">
        <w:rPr>
          <w:lang w:val="es-419" w:eastAsia="es-CO"/>
        </w:rPr>
        <w:t>A continuación, se presenta la estructura recomendada para la presentación de resultados:</w:t>
      </w:r>
    </w:p>
    <w:p w14:paraId="3DA24125" w14:textId="21996436" w:rsidR="00D84F76" w:rsidRPr="00D84F76" w:rsidRDefault="00D84F76" w:rsidP="00D84F76">
      <w:pPr>
        <w:pStyle w:val="Prrafodelista"/>
        <w:numPr>
          <w:ilvl w:val="0"/>
          <w:numId w:val="247"/>
        </w:numPr>
        <w:rPr>
          <w:lang w:val="es-419" w:eastAsia="es-CO"/>
        </w:rPr>
      </w:pPr>
      <w:r w:rsidRPr="00D84F76">
        <w:rPr>
          <w:b/>
          <w:bCs/>
          <w:lang w:val="es-419" w:eastAsia="es-CO"/>
        </w:rPr>
        <w:t>Portada y contexto:</w:t>
      </w:r>
      <w:r>
        <w:rPr>
          <w:lang w:val="es-419" w:eastAsia="es-CO"/>
        </w:rPr>
        <w:t xml:space="preserve"> p</w:t>
      </w:r>
      <w:r w:rsidRPr="00D84F76">
        <w:rPr>
          <w:lang w:val="es-419" w:eastAsia="es-CO"/>
        </w:rPr>
        <w:t xml:space="preserve">resenta el título del informe, fecha, responsables y objetivos principales, como la meta de reducir tiempos de </w:t>
      </w:r>
      <w:r w:rsidRPr="00D84F76">
        <w:rPr>
          <w:rStyle w:val="Extranjerismo"/>
          <w:lang w:val="es-419" w:eastAsia="es-CO"/>
        </w:rPr>
        <w:t>picking.</w:t>
      </w:r>
    </w:p>
    <w:p w14:paraId="14A9F5FF" w14:textId="2D5AC8FB" w:rsidR="00D84F76" w:rsidRPr="00D84F76" w:rsidRDefault="00D84F76" w:rsidP="00D84F76">
      <w:pPr>
        <w:pStyle w:val="Prrafodelista"/>
        <w:numPr>
          <w:ilvl w:val="0"/>
          <w:numId w:val="247"/>
        </w:numPr>
        <w:rPr>
          <w:lang w:val="es-419" w:eastAsia="es-CO"/>
        </w:rPr>
      </w:pPr>
      <w:r w:rsidRPr="00D84F76">
        <w:rPr>
          <w:b/>
          <w:bCs/>
          <w:lang w:val="es-419" w:eastAsia="es-CO"/>
        </w:rPr>
        <w:t>Resumen ejecutivo:</w:t>
      </w:r>
      <w:r>
        <w:rPr>
          <w:lang w:val="es-419" w:eastAsia="es-CO"/>
        </w:rPr>
        <w:t xml:space="preserve"> r</w:t>
      </w:r>
      <w:r w:rsidRPr="00D84F76">
        <w:rPr>
          <w:lang w:val="es-419" w:eastAsia="es-CO"/>
        </w:rPr>
        <w:t>esume hallazgos clave, impacto financiero u operativo y recomendaciones prioritarias en una sola página.</w:t>
      </w:r>
    </w:p>
    <w:p w14:paraId="574EEB09" w14:textId="165DC880" w:rsidR="00D84F76" w:rsidRPr="00D84F76" w:rsidRDefault="00D84F76" w:rsidP="00D84F76">
      <w:pPr>
        <w:pStyle w:val="Prrafodelista"/>
        <w:numPr>
          <w:ilvl w:val="0"/>
          <w:numId w:val="247"/>
        </w:numPr>
        <w:rPr>
          <w:lang w:val="es-419" w:eastAsia="es-CO"/>
        </w:rPr>
      </w:pPr>
      <w:r w:rsidRPr="00D84F76">
        <w:rPr>
          <w:b/>
          <w:bCs/>
          <w:lang w:val="es-419" w:eastAsia="es-CO"/>
        </w:rPr>
        <w:t>Metodología utilizada:</w:t>
      </w:r>
      <w:r>
        <w:rPr>
          <w:lang w:val="es-419" w:eastAsia="es-CO"/>
        </w:rPr>
        <w:t xml:space="preserve"> d</w:t>
      </w:r>
      <w:r w:rsidRPr="00D84F76">
        <w:rPr>
          <w:lang w:val="es-419" w:eastAsia="es-CO"/>
        </w:rPr>
        <w:t>escribe el enfoque, fuentes de datos, técnicas aplicadas y el período de evaluación.</w:t>
      </w:r>
    </w:p>
    <w:p w14:paraId="099BA957" w14:textId="5CCF42AA" w:rsidR="00D84F76" w:rsidRPr="00D84F76" w:rsidRDefault="00D84F76" w:rsidP="00D84F76">
      <w:pPr>
        <w:pStyle w:val="Prrafodelista"/>
        <w:numPr>
          <w:ilvl w:val="0"/>
          <w:numId w:val="247"/>
        </w:numPr>
        <w:rPr>
          <w:lang w:val="es-419" w:eastAsia="es-CO"/>
        </w:rPr>
      </w:pPr>
      <w:r w:rsidRPr="00D84F76">
        <w:rPr>
          <w:b/>
          <w:bCs/>
          <w:lang w:val="es-419" w:eastAsia="es-CO"/>
        </w:rPr>
        <w:t>Resultados y hallazgos:</w:t>
      </w:r>
      <w:r>
        <w:rPr>
          <w:lang w:val="es-419" w:eastAsia="es-CO"/>
        </w:rPr>
        <w:t xml:space="preserve"> e</w:t>
      </w:r>
      <w:r w:rsidRPr="00D84F76">
        <w:rPr>
          <w:lang w:val="es-419" w:eastAsia="es-CO"/>
        </w:rPr>
        <w:t>xpone indicadores, análisis por área y visualizaciones como diagramas de Pareto, mapas de calor o series de tiempo.</w:t>
      </w:r>
    </w:p>
    <w:p w14:paraId="33BC25C1" w14:textId="48B436D1" w:rsidR="00D84F76" w:rsidRPr="00D84F76" w:rsidRDefault="00D84F76" w:rsidP="00D84F76">
      <w:pPr>
        <w:pStyle w:val="Prrafodelista"/>
        <w:numPr>
          <w:ilvl w:val="0"/>
          <w:numId w:val="247"/>
        </w:numPr>
        <w:rPr>
          <w:lang w:val="es-419" w:eastAsia="es-CO"/>
        </w:rPr>
      </w:pPr>
      <w:r w:rsidRPr="00D84F76">
        <w:rPr>
          <w:b/>
          <w:bCs/>
          <w:lang w:val="es-419" w:eastAsia="es-CO"/>
        </w:rPr>
        <w:t>Conclusiones:</w:t>
      </w:r>
      <w:r>
        <w:rPr>
          <w:lang w:val="es-419" w:eastAsia="es-CO"/>
        </w:rPr>
        <w:t xml:space="preserve"> i</w:t>
      </w:r>
      <w:r w:rsidRPr="00D84F76">
        <w:rPr>
          <w:lang w:val="es-419" w:eastAsia="es-CO"/>
        </w:rPr>
        <w:t>dentifica problemas críticos y su impacto en la operación.</w:t>
      </w:r>
    </w:p>
    <w:p w14:paraId="54012AF6" w14:textId="2A39055A" w:rsidR="00D84F76" w:rsidRPr="00D84F76" w:rsidRDefault="00D84F76" w:rsidP="00D84F76">
      <w:pPr>
        <w:pStyle w:val="Prrafodelista"/>
        <w:numPr>
          <w:ilvl w:val="0"/>
          <w:numId w:val="247"/>
        </w:numPr>
        <w:rPr>
          <w:lang w:val="es-419" w:eastAsia="es-CO"/>
        </w:rPr>
      </w:pPr>
      <w:r w:rsidRPr="00D84F76">
        <w:rPr>
          <w:b/>
          <w:bCs/>
          <w:lang w:val="es-419" w:eastAsia="es-CO"/>
        </w:rPr>
        <w:lastRenderedPageBreak/>
        <w:t>Recomendaciones:</w:t>
      </w:r>
      <w:r>
        <w:rPr>
          <w:lang w:val="es-419" w:eastAsia="es-CO"/>
        </w:rPr>
        <w:t xml:space="preserve"> p</w:t>
      </w:r>
      <w:r w:rsidRPr="00D84F76">
        <w:rPr>
          <w:lang w:val="es-419" w:eastAsia="es-CO"/>
        </w:rPr>
        <w:t>lantea acciones a corto, mediano y largo plazo para mejorar el desempeño.</w:t>
      </w:r>
    </w:p>
    <w:p w14:paraId="67137949" w14:textId="149E73B0" w:rsidR="00D84F76" w:rsidRPr="00D84F76" w:rsidRDefault="00D84F76" w:rsidP="00D84F76">
      <w:pPr>
        <w:pStyle w:val="Prrafodelista"/>
        <w:numPr>
          <w:ilvl w:val="0"/>
          <w:numId w:val="247"/>
        </w:numPr>
        <w:rPr>
          <w:lang w:val="es-419" w:eastAsia="es-CO"/>
        </w:rPr>
      </w:pPr>
      <w:r w:rsidRPr="00D84F76">
        <w:rPr>
          <w:b/>
          <w:bCs/>
          <w:lang w:val="es-419" w:eastAsia="es-CO"/>
        </w:rPr>
        <w:t>Anexos:</w:t>
      </w:r>
      <w:r>
        <w:rPr>
          <w:lang w:val="es-419" w:eastAsia="es-CO"/>
        </w:rPr>
        <w:t xml:space="preserve"> i</w:t>
      </w:r>
      <w:r w:rsidRPr="00D84F76">
        <w:rPr>
          <w:lang w:val="es-419" w:eastAsia="es-CO"/>
        </w:rPr>
        <w:t>ncluye datos crudos, evidencias fotográficas y glosario de términos.</w:t>
      </w:r>
    </w:p>
    <w:p w14:paraId="1A0A9A34" w14:textId="5737674C" w:rsidR="00D84F76" w:rsidRDefault="00D84F76" w:rsidP="00D84F76">
      <w:pPr>
        <w:pStyle w:val="Ttulo2"/>
      </w:pPr>
      <w:bookmarkStart w:id="15" w:name="_Toc208438804"/>
      <w:r>
        <w:t>4.2 Técnicas de redacción y presentación</w:t>
      </w:r>
      <w:bookmarkEnd w:id="15"/>
    </w:p>
    <w:p w14:paraId="1F566B41" w14:textId="77777777" w:rsidR="00D84F76" w:rsidRDefault="00D84F76" w:rsidP="00D84F76">
      <w:pPr>
        <w:rPr>
          <w:lang w:val="es-419" w:eastAsia="es-CO"/>
        </w:rPr>
      </w:pPr>
      <w:r w:rsidRPr="00D84F76">
        <w:rPr>
          <w:lang w:val="es-419" w:eastAsia="es-CO"/>
        </w:rPr>
        <w:t>La efectividad de un informe de evaluación de almacén no solo depende de la calidad de los datos, sino también de cómo se comunican. A continuación, se detallan técnicas para redactar, estructurar y presentar informes que impulsen la toma de decisiones.</w:t>
      </w:r>
    </w:p>
    <w:p w14:paraId="5DAA4AE7" w14:textId="2DD56450" w:rsidR="00D84F76" w:rsidRPr="005349CE" w:rsidRDefault="00D84F76" w:rsidP="00D84F76">
      <w:pPr>
        <w:rPr>
          <w:b/>
          <w:bCs/>
          <w:lang w:val="es-419" w:eastAsia="es-CO"/>
        </w:rPr>
      </w:pPr>
      <w:r w:rsidRPr="005349CE">
        <w:rPr>
          <w:b/>
          <w:bCs/>
          <w:lang w:val="es-419" w:eastAsia="es-CO"/>
        </w:rPr>
        <w:t>Principios clave de redacción técnica</w:t>
      </w:r>
    </w:p>
    <w:p w14:paraId="2A3582B3" w14:textId="77777777" w:rsidR="005349CE" w:rsidRDefault="00D84F76" w:rsidP="005349CE">
      <w:pPr>
        <w:pStyle w:val="Prrafodelista"/>
        <w:numPr>
          <w:ilvl w:val="0"/>
          <w:numId w:val="248"/>
        </w:numPr>
        <w:rPr>
          <w:lang w:val="es-419" w:eastAsia="es-CO"/>
        </w:rPr>
      </w:pPr>
      <w:r w:rsidRPr="005349CE">
        <w:rPr>
          <w:b/>
          <w:bCs/>
          <w:lang w:val="es-419" w:eastAsia="es-CO"/>
        </w:rPr>
        <w:t>Claridad y precisión:</w:t>
      </w:r>
      <w:r w:rsidRPr="005349CE">
        <w:rPr>
          <w:lang w:val="es-419" w:eastAsia="es-CO"/>
        </w:rPr>
        <w:t xml:space="preserve"> se debe emplear un lenguaje comprensible para todas las partes interesadas, definiendo claramente las siglas y explicando los tecnicismos para asegurar una comunicación clara y efectiva.</w:t>
      </w:r>
    </w:p>
    <w:p w14:paraId="003B46AA" w14:textId="77777777" w:rsidR="005349CE" w:rsidRDefault="00D84F76" w:rsidP="005349CE">
      <w:pPr>
        <w:pStyle w:val="Prrafodelista"/>
        <w:numPr>
          <w:ilvl w:val="0"/>
          <w:numId w:val="248"/>
        </w:numPr>
        <w:rPr>
          <w:lang w:val="es-419" w:eastAsia="es-CO"/>
        </w:rPr>
      </w:pPr>
      <w:r w:rsidRPr="005349CE">
        <w:rPr>
          <w:b/>
          <w:bCs/>
          <w:lang w:val="es-419" w:eastAsia="es-CO"/>
        </w:rPr>
        <w:t>Estructura lógica:</w:t>
      </w:r>
      <w:r w:rsidRPr="005349CE">
        <w:rPr>
          <w:lang w:val="es-419" w:eastAsia="es-CO"/>
        </w:rPr>
        <w:t xml:space="preserve"> la información debe organizarse en orden descendente, comenzando por lo más importante y continuando con lo secundario. Se recomienda redactar párrafos cortos de 3 a 5 líneas, cada uno con una idea central, y emplear conectores como “Por lo tanto”, “En consecuencia” o “Sin embargo” para garantizar la coherencia del texto.</w:t>
      </w:r>
    </w:p>
    <w:p w14:paraId="0C02AD42" w14:textId="0BFCE71F" w:rsidR="00D84F76" w:rsidRPr="005349CE" w:rsidRDefault="00D84F76" w:rsidP="005349CE">
      <w:pPr>
        <w:pStyle w:val="Prrafodelista"/>
        <w:numPr>
          <w:ilvl w:val="0"/>
          <w:numId w:val="248"/>
        </w:numPr>
        <w:rPr>
          <w:lang w:val="es-419" w:eastAsia="es-CO"/>
        </w:rPr>
      </w:pPr>
      <w:r w:rsidRPr="005349CE">
        <w:rPr>
          <w:b/>
          <w:bCs/>
          <w:lang w:val="es-419" w:eastAsia="es-CO"/>
        </w:rPr>
        <w:t>Enfoque basado en datos:</w:t>
      </w:r>
      <w:r w:rsidRPr="005349CE">
        <w:rPr>
          <w:lang w:val="es-419" w:eastAsia="es-CO"/>
        </w:rPr>
        <w:t xml:space="preserve"> sustentar las afirmaciones con cifras, por ejemplo: el 25 % de los errores en </w:t>
      </w:r>
      <w:r w:rsidRPr="005349CE">
        <w:rPr>
          <w:rStyle w:val="Extranjerismo"/>
          <w:lang w:val="es-419" w:eastAsia="es-CO"/>
        </w:rPr>
        <w:t xml:space="preserve">picking </w:t>
      </w:r>
      <w:r w:rsidRPr="005349CE">
        <w:rPr>
          <w:lang w:val="es-419" w:eastAsia="es-CO"/>
        </w:rPr>
        <w:t xml:space="preserve">se deben a etiquetado incorrecto, frente al 15 % registrado en 2023. Asimismo, se deben realizar comparaciones con </w:t>
      </w:r>
      <w:r w:rsidRPr="005349CE">
        <w:rPr>
          <w:rStyle w:val="Extranjerismo"/>
          <w:lang w:val="es-419" w:eastAsia="es-CO"/>
        </w:rPr>
        <w:t>benchmarks</w:t>
      </w:r>
      <w:r w:rsidRPr="005349CE">
        <w:rPr>
          <w:lang w:val="es-419" w:eastAsia="es-CO"/>
        </w:rPr>
        <w:t>, como en el caso del tiempo de recepción, que con 45 minutos supera el estándar de la industria establecido en 30 minutos.</w:t>
      </w:r>
    </w:p>
    <w:p w14:paraId="5DBD72B3" w14:textId="77777777" w:rsidR="00D84F76" w:rsidRPr="00D84F76" w:rsidRDefault="00D84F76" w:rsidP="00D84F76">
      <w:pPr>
        <w:rPr>
          <w:lang w:val="es-419" w:eastAsia="es-CO"/>
        </w:rPr>
      </w:pPr>
    </w:p>
    <w:p w14:paraId="6263E4AC" w14:textId="3BC05D8F" w:rsidR="00D84F76" w:rsidRPr="005349CE" w:rsidRDefault="00D84F76" w:rsidP="005349CE">
      <w:pPr>
        <w:rPr>
          <w:b/>
          <w:bCs/>
          <w:lang w:val="es-419" w:eastAsia="es-CO"/>
        </w:rPr>
      </w:pPr>
      <w:r w:rsidRPr="005349CE">
        <w:rPr>
          <w:b/>
          <w:bCs/>
          <w:lang w:val="es-419" w:eastAsia="es-CO"/>
        </w:rPr>
        <w:t>Técnicas de redacción por sección</w:t>
      </w:r>
    </w:p>
    <w:p w14:paraId="0BC25781" w14:textId="77777777" w:rsidR="005349CE" w:rsidRDefault="00D84F76" w:rsidP="005349CE">
      <w:pPr>
        <w:pStyle w:val="Prrafodelista"/>
        <w:numPr>
          <w:ilvl w:val="0"/>
          <w:numId w:val="249"/>
        </w:numPr>
        <w:rPr>
          <w:lang w:val="es-419" w:eastAsia="es-CO"/>
        </w:rPr>
      </w:pPr>
      <w:r w:rsidRPr="005349CE">
        <w:rPr>
          <w:b/>
          <w:bCs/>
          <w:lang w:val="es-419" w:eastAsia="es-CO"/>
        </w:rPr>
        <w:t>Resumen ejecutivo</w:t>
      </w:r>
      <w:r w:rsidR="005349CE" w:rsidRPr="005349CE">
        <w:rPr>
          <w:b/>
          <w:bCs/>
          <w:lang w:val="es-419" w:eastAsia="es-CO"/>
        </w:rPr>
        <w:t>:</w:t>
      </w:r>
      <w:r w:rsidR="005349CE" w:rsidRPr="005349CE">
        <w:rPr>
          <w:lang w:val="es-419" w:eastAsia="es-CO"/>
        </w:rPr>
        <w:t xml:space="preserve"> d</w:t>
      </w:r>
      <w:r w:rsidRPr="005349CE">
        <w:rPr>
          <w:lang w:val="es-419" w:eastAsia="es-CO"/>
        </w:rPr>
        <w:t>ebe ser breve, máximo una página, e incluir el problema o contexto, el hallazgo principal y la recomendación prioritaria para generar mayor impacto en la mejora.</w:t>
      </w:r>
    </w:p>
    <w:p w14:paraId="65B1A2EB" w14:textId="77777777" w:rsidR="005349CE" w:rsidRDefault="00D84F76" w:rsidP="005349CE">
      <w:pPr>
        <w:pStyle w:val="Prrafodelista"/>
        <w:numPr>
          <w:ilvl w:val="0"/>
          <w:numId w:val="249"/>
        </w:numPr>
        <w:rPr>
          <w:lang w:val="es-419" w:eastAsia="es-CO"/>
        </w:rPr>
      </w:pPr>
      <w:r w:rsidRPr="005349CE">
        <w:rPr>
          <w:b/>
          <w:bCs/>
          <w:lang w:val="es-419" w:eastAsia="es-CO"/>
        </w:rPr>
        <w:t>Resultados detallados</w:t>
      </w:r>
      <w:r w:rsidR="005349CE" w:rsidRPr="005349CE">
        <w:rPr>
          <w:b/>
          <w:bCs/>
          <w:lang w:val="es-419" w:eastAsia="es-CO"/>
        </w:rPr>
        <w:t>:</w:t>
      </w:r>
      <w:r w:rsidR="005349CE" w:rsidRPr="005349CE">
        <w:rPr>
          <w:lang w:val="es-419" w:eastAsia="es-CO"/>
        </w:rPr>
        <w:t xml:space="preserve"> o</w:t>
      </w:r>
      <w:r w:rsidRPr="005349CE">
        <w:rPr>
          <w:lang w:val="es-419" w:eastAsia="es-CO"/>
        </w:rPr>
        <w:t xml:space="preserve">rganizar por procesos clave (recepción, almacenamiento, </w:t>
      </w:r>
      <w:r w:rsidRPr="005349CE">
        <w:rPr>
          <w:rStyle w:val="Extranjerismo"/>
          <w:lang w:val="es-419" w:eastAsia="es-CO"/>
        </w:rPr>
        <w:t>picking</w:t>
      </w:r>
      <w:r w:rsidRPr="005349CE">
        <w:rPr>
          <w:lang w:val="es-419" w:eastAsia="es-CO"/>
        </w:rPr>
        <w:t xml:space="preserve"> y despacho) usando tablas comparativas y gráficos para mostrar diferencias, tendencias y oportunidades de mejora.</w:t>
      </w:r>
    </w:p>
    <w:p w14:paraId="38474B50" w14:textId="01FD18EB" w:rsidR="00D84F76" w:rsidRPr="005349CE" w:rsidRDefault="00D84F76" w:rsidP="005349CE">
      <w:pPr>
        <w:pStyle w:val="Prrafodelista"/>
        <w:numPr>
          <w:ilvl w:val="0"/>
          <w:numId w:val="249"/>
        </w:numPr>
        <w:rPr>
          <w:lang w:val="es-419" w:eastAsia="es-CO"/>
        </w:rPr>
      </w:pPr>
      <w:r w:rsidRPr="005349CE">
        <w:rPr>
          <w:b/>
          <w:bCs/>
          <w:lang w:val="es-419" w:eastAsia="es-CO"/>
        </w:rPr>
        <w:t>Recomendaciones</w:t>
      </w:r>
      <w:r w:rsidR="005349CE" w:rsidRPr="005349CE">
        <w:rPr>
          <w:b/>
          <w:bCs/>
          <w:lang w:val="es-419" w:eastAsia="es-CO"/>
        </w:rPr>
        <w:t>:</w:t>
      </w:r>
      <w:r w:rsidR="005349CE" w:rsidRPr="005349CE">
        <w:rPr>
          <w:lang w:val="es-419" w:eastAsia="es-CO"/>
        </w:rPr>
        <w:t xml:space="preserve"> f</w:t>
      </w:r>
      <w:r w:rsidRPr="005349CE">
        <w:rPr>
          <w:lang w:val="es-419" w:eastAsia="es-CO"/>
        </w:rPr>
        <w:t xml:space="preserve">ormular las recomendaciones con el enfoque </w:t>
      </w:r>
      <w:r w:rsidRPr="005349CE">
        <w:rPr>
          <w:rStyle w:val="Extranjerismo"/>
          <w:lang w:val="es-419" w:eastAsia="es-CO"/>
        </w:rPr>
        <w:t>SMART</w:t>
      </w:r>
      <w:r w:rsidRPr="005349CE">
        <w:rPr>
          <w:lang w:val="es-419" w:eastAsia="es-CO"/>
        </w:rPr>
        <w:t>: específicas, medibles, alcanzables, relevantes y con un tiempo definido para su ejecución y seguimiento.</w:t>
      </w:r>
    </w:p>
    <w:p w14:paraId="73343651" w14:textId="77777777" w:rsidR="005349CE" w:rsidRDefault="005349CE" w:rsidP="005349CE">
      <w:pPr>
        <w:rPr>
          <w:lang w:val="es-419" w:eastAsia="es-CO"/>
        </w:rPr>
      </w:pPr>
      <w:r>
        <w:rPr>
          <w:lang w:val="es-419" w:eastAsia="es-CO"/>
        </w:rPr>
        <w:t xml:space="preserve"> </w:t>
      </w:r>
      <w:r w:rsidR="00D84F76" w:rsidRPr="005349CE">
        <w:rPr>
          <w:b/>
          <w:bCs/>
          <w:lang w:val="es-419" w:eastAsia="es-CO"/>
        </w:rPr>
        <w:t>Diseño visual y herramientas</w:t>
      </w:r>
    </w:p>
    <w:p w14:paraId="79A5B8A2" w14:textId="77777777" w:rsidR="00D84F76" w:rsidRPr="005349CE" w:rsidRDefault="00D84F76" w:rsidP="005349CE">
      <w:pPr>
        <w:pStyle w:val="Prrafodelista"/>
        <w:numPr>
          <w:ilvl w:val="0"/>
          <w:numId w:val="254"/>
        </w:numPr>
        <w:rPr>
          <w:lang w:val="es-419" w:eastAsia="es-CO"/>
        </w:rPr>
      </w:pPr>
      <w:r w:rsidRPr="005349CE">
        <w:rPr>
          <w:b/>
          <w:bCs/>
          <w:lang w:val="es-419" w:eastAsia="es-CO"/>
        </w:rPr>
        <w:t>Gráficos recomendados</w:t>
      </w:r>
    </w:p>
    <w:p w14:paraId="0028898E" w14:textId="77777777" w:rsidR="005349CE" w:rsidRDefault="00D84F76" w:rsidP="005349CE">
      <w:pPr>
        <w:pStyle w:val="Prrafodelista"/>
        <w:numPr>
          <w:ilvl w:val="1"/>
          <w:numId w:val="254"/>
        </w:numPr>
        <w:rPr>
          <w:lang w:val="es-419" w:eastAsia="es-CO"/>
        </w:rPr>
      </w:pPr>
      <w:r w:rsidRPr="005349CE">
        <w:rPr>
          <w:b/>
          <w:bCs/>
          <w:lang w:val="es-419" w:eastAsia="es-CO"/>
        </w:rPr>
        <w:t xml:space="preserve">Barras: </w:t>
      </w:r>
      <w:r w:rsidRPr="005349CE">
        <w:rPr>
          <w:lang w:val="es-419" w:eastAsia="es-CO"/>
        </w:rPr>
        <w:t>comparar indicadores entre periodos.</w:t>
      </w:r>
    </w:p>
    <w:p w14:paraId="3A8CA907" w14:textId="77777777" w:rsidR="005349CE" w:rsidRDefault="00D84F76" w:rsidP="005349CE">
      <w:pPr>
        <w:pStyle w:val="Prrafodelista"/>
        <w:numPr>
          <w:ilvl w:val="1"/>
          <w:numId w:val="254"/>
        </w:numPr>
        <w:rPr>
          <w:lang w:val="es-419" w:eastAsia="es-CO"/>
        </w:rPr>
      </w:pPr>
      <w:r w:rsidRPr="005349CE">
        <w:rPr>
          <w:b/>
          <w:bCs/>
          <w:lang w:val="es-419" w:eastAsia="es-CO"/>
        </w:rPr>
        <w:t>Gráficos circulares</w:t>
      </w:r>
      <w:r w:rsidRPr="005349CE">
        <w:rPr>
          <w:lang w:val="es-419" w:eastAsia="es-CO"/>
        </w:rPr>
        <w:t>: mostrar proporciones.</w:t>
      </w:r>
    </w:p>
    <w:p w14:paraId="54C106C5" w14:textId="2A272394" w:rsidR="005349CE" w:rsidRPr="005349CE" w:rsidRDefault="00D84F76" w:rsidP="005349CE">
      <w:pPr>
        <w:pStyle w:val="Prrafodelista"/>
        <w:numPr>
          <w:ilvl w:val="1"/>
          <w:numId w:val="254"/>
        </w:numPr>
        <w:rPr>
          <w:lang w:val="es-419" w:eastAsia="es-CO"/>
        </w:rPr>
      </w:pPr>
      <w:r w:rsidRPr="005349CE">
        <w:rPr>
          <w:b/>
          <w:bCs/>
          <w:lang w:val="es-419" w:eastAsia="es-CO"/>
        </w:rPr>
        <w:t>Mapas de calor:</w:t>
      </w:r>
      <w:r w:rsidRPr="005349CE">
        <w:rPr>
          <w:lang w:val="es-419" w:eastAsia="es-CO"/>
        </w:rPr>
        <w:t xml:space="preserve"> identificar zonas críticas en el almacén.</w:t>
      </w:r>
      <w:r w:rsidRPr="005349CE">
        <w:rPr>
          <w:lang w:val="es-419" w:eastAsia="es-CO"/>
        </w:rPr>
        <w:tab/>
      </w:r>
    </w:p>
    <w:p w14:paraId="79C22B7F" w14:textId="77777777" w:rsidR="005349CE" w:rsidRDefault="005349CE" w:rsidP="005349CE">
      <w:pPr>
        <w:pStyle w:val="Prrafodelista"/>
        <w:numPr>
          <w:ilvl w:val="0"/>
          <w:numId w:val="254"/>
        </w:numPr>
        <w:rPr>
          <w:b/>
          <w:bCs/>
          <w:lang w:val="es-419" w:eastAsia="es-CO"/>
        </w:rPr>
      </w:pPr>
      <w:r w:rsidRPr="005349CE">
        <w:rPr>
          <w:b/>
          <w:bCs/>
          <w:lang w:val="es-419" w:eastAsia="es-CO"/>
        </w:rPr>
        <w:t>Paleta de colores</w:t>
      </w:r>
    </w:p>
    <w:p w14:paraId="16616334" w14:textId="77777777" w:rsidR="005349CE" w:rsidRPr="005349CE" w:rsidRDefault="00D84F76" w:rsidP="005349CE">
      <w:pPr>
        <w:pStyle w:val="Prrafodelista"/>
        <w:numPr>
          <w:ilvl w:val="1"/>
          <w:numId w:val="254"/>
        </w:numPr>
        <w:rPr>
          <w:b/>
          <w:bCs/>
          <w:lang w:val="es-419" w:eastAsia="es-CO"/>
        </w:rPr>
      </w:pPr>
      <w:r w:rsidRPr="005349CE">
        <w:rPr>
          <w:b/>
          <w:bCs/>
          <w:lang w:val="es-419" w:eastAsia="es-CO"/>
        </w:rPr>
        <w:t>Rojo:</w:t>
      </w:r>
      <w:r w:rsidRPr="005349CE">
        <w:rPr>
          <w:lang w:val="es-419" w:eastAsia="es-CO"/>
        </w:rPr>
        <w:t xml:space="preserve"> alertas o desviaciones críticas.</w:t>
      </w:r>
    </w:p>
    <w:p w14:paraId="733D3F8C" w14:textId="77777777" w:rsidR="005349CE" w:rsidRPr="005349CE" w:rsidRDefault="00D84F76" w:rsidP="005349CE">
      <w:pPr>
        <w:pStyle w:val="Prrafodelista"/>
        <w:numPr>
          <w:ilvl w:val="1"/>
          <w:numId w:val="254"/>
        </w:numPr>
        <w:rPr>
          <w:b/>
          <w:bCs/>
          <w:lang w:val="es-419" w:eastAsia="es-CO"/>
        </w:rPr>
      </w:pPr>
      <w:r w:rsidRPr="005349CE">
        <w:rPr>
          <w:b/>
          <w:bCs/>
          <w:lang w:val="es-419" w:eastAsia="es-CO"/>
        </w:rPr>
        <w:t>Verde:</w:t>
      </w:r>
      <w:r w:rsidRPr="005349CE">
        <w:rPr>
          <w:lang w:val="es-419" w:eastAsia="es-CO"/>
        </w:rPr>
        <w:t xml:space="preserve"> metas cumplidas.</w:t>
      </w:r>
    </w:p>
    <w:p w14:paraId="5A9A6A2E" w14:textId="1ED88399" w:rsidR="00D84F76" w:rsidRPr="005349CE" w:rsidRDefault="00D84F76" w:rsidP="005349CE">
      <w:pPr>
        <w:pStyle w:val="Prrafodelista"/>
        <w:numPr>
          <w:ilvl w:val="1"/>
          <w:numId w:val="254"/>
        </w:numPr>
        <w:rPr>
          <w:b/>
          <w:bCs/>
          <w:lang w:val="es-419" w:eastAsia="es-CO"/>
        </w:rPr>
      </w:pPr>
      <w:r w:rsidRPr="005349CE">
        <w:rPr>
          <w:b/>
          <w:bCs/>
          <w:lang w:val="es-419" w:eastAsia="es-CO"/>
        </w:rPr>
        <w:t>Azul:</w:t>
      </w:r>
      <w:r w:rsidRPr="005349CE">
        <w:rPr>
          <w:lang w:val="es-419" w:eastAsia="es-CO"/>
        </w:rPr>
        <w:t xml:space="preserve"> datos neutros o comparativos.</w:t>
      </w:r>
    </w:p>
    <w:p w14:paraId="7E21EC2F" w14:textId="77777777" w:rsidR="005349CE" w:rsidRDefault="005349CE">
      <w:pPr>
        <w:spacing w:before="0" w:after="160" w:line="259" w:lineRule="auto"/>
        <w:ind w:firstLine="0"/>
        <w:rPr>
          <w:b/>
          <w:bCs/>
          <w:lang w:val="es-419" w:eastAsia="es-CO"/>
        </w:rPr>
      </w:pPr>
      <w:r>
        <w:rPr>
          <w:b/>
          <w:bCs/>
          <w:lang w:val="es-419" w:eastAsia="es-CO"/>
        </w:rPr>
        <w:br w:type="page"/>
      </w:r>
    </w:p>
    <w:p w14:paraId="71A5F874" w14:textId="766EC16E" w:rsidR="00D84F76" w:rsidRPr="005349CE" w:rsidRDefault="00D84F76" w:rsidP="005349CE">
      <w:pPr>
        <w:ind w:firstLine="0"/>
        <w:rPr>
          <w:b/>
          <w:bCs/>
          <w:lang w:val="es-419" w:eastAsia="es-CO"/>
        </w:rPr>
      </w:pPr>
      <w:r w:rsidRPr="005349CE">
        <w:rPr>
          <w:b/>
          <w:bCs/>
          <w:lang w:val="es-419" w:eastAsia="es-CO"/>
        </w:rPr>
        <w:lastRenderedPageBreak/>
        <w:t>Adaptación al público objetivo</w:t>
      </w:r>
    </w:p>
    <w:p w14:paraId="697DB952" w14:textId="77777777" w:rsidR="005349CE" w:rsidRDefault="00D84F76" w:rsidP="005349CE">
      <w:pPr>
        <w:pStyle w:val="Prrafodelista"/>
        <w:numPr>
          <w:ilvl w:val="0"/>
          <w:numId w:val="255"/>
        </w:numPr>
        <w:rPr>
          <w:lang w:val="es-419" w:eastAsia="es-CO"/>
        </w:rPr>
      </w:pPr>
      <w:r w:rsidRPr="005349CE">
        <w:rPr>
          <w:b/>
          <w:bCs/>
          <w:lang w:val="es-419" w:eastAsia="es-CO"/>
        </w:rPr>
        <w:t>Para alta dirección</w:t>
      </w:r>
      <w:r w:rsidR="005349CE" w:rsidRPr="005349CE">
        <w:rPr>
          <w:b/>
          <w:bCs/>
          <w:lang w:val="es-419" w:eastAsia="es-CO"/>
        </w:rPr>
        <w:t>:</w:t>
      </w:r>
      <w:r w:rsidR="005349CE" w:rsidRPr="005349CE">
        <w:rPr>
          <w:lang w:val="es-419" w:eastAsia="es-CO"/>
        </w:rPr>
        <w:t xml:space="preserve"> f</w:t>
      </w:r>
      <w:r w:rsidRPr="005349CE">
        <w:rPr>
          <w:lang w:val="es-419" w:eastAsia="es-CO"/>
        </w:rPr>
        <w:t>ormato ejecutivo (máximo 10 diapositivas) destacando impacto financiero, ahorros, ROI y riesgos de no actuar para apoyar decisiones estratégicas.</w:t>
      </w:r>
    </w:p>
    <w:p w14:paraId="7F96ED1B" w14:textId="77777777" w:rsidR="005349CE" w:rsidRDefault="00D84F76" w:rsidP="005349CE">
      <w:pPr>
        <w:pStyle w:val="Prrafodelista"/>
        <w:numPr>
          <w:ilvl w:val="0"/>
          <w:numId w:val="255"/>
        </w:numPr>
        <w:rPr>
          <w:lang w:val="es-419" w:eastAsia="es-CO"/>
        </w:rPr>
      </w:pPr>
      <w:r w:rsidRPr="005349CE">
        <w:rPr>
          <w:b/>
          <w:bCs/>
          <w:lang w:val="es-419" w:eastAsia="es-CO"/>
        </w:rPr>
        <w:t>Para supervisores</w:t>
      </w:r>
      <w:r w:rsidR="005349CE" w:rsidRPr="005349CE">
        <w:rPr>
          <w:lang w:val="es-419" w:eastAsia="es-CO"/>
        </w:rPr>
        <w:t>: i</w:t>
      </w:r>
      <w:r w:rsidRPr="005349CE">
        <w:rPr>
          <w:lang w:val="es-419" w:eastAsia="es-CO"/>
        </w:rPr>
        <w:t>nforme técnico con taller práctico, enfocado en soluciones operativas paso a paso y capacitación para adoptar nuevos procesos.</w:t>
      </w:r>
    </w:p>
    <w:p w14:paraId="26CADF0C" w14:textId="21601F21" w:rsidR="00D84F76" w:rsidRPr="005349CE" w:rsidRDefault="00D84F76" w:rsidP="005349CE">
      <w:pPr>
        <w:pStyle w:val="Prrafodelista"/>
        <w:numPr>
          <w:ilvl w:val="0"/>
          <w:numId w:val="255"/>
        </w:numPr>
        <w:rPr>
          <w:lang w:val="es-419" w:eastAsia="es-CO"/>
        </w:rPr>
      </w:pPr>
      <w:r w:rsidRPr="005349CE">
        <w:rPr>
          <w:b/>
          <w:bCs/>
          <w:lang w:val="es-419" w:eastAsia="es-CO"/>
        </w:rPr>
        <w:t>Para equipo operativo</w:t>
      </w:r>
      <w:r w:rsidR="005349CE" w:rsidRPr="005349CE">
        <w:rPr>
          <w:b/>
          <w:bCs/>
          <w:lang w:val="es-419" w:eastAsia="es-CO"/>
        </w:rPr>
        <w:t>:</w:t>
      </w:r>
      <w:r w:rsidR="005349CE" w:rsidRPr="005349CE">
        <w:rPr>
          <w:lang w:val="es-419" w:eastAsia="es-CO"/>
        </w:rPr>
        <w:t xml:space="preserve"> i</w:t>
      </w:r>
      <w:r w:rsidRPr="005349CE">
        <w:rPr>
          <w:lang w:val="es-419" w:eastAsia="es-CO"/>
        </w:rPr>
        <w:t xml:space="preserve">nfografías en zonas comunes con métricas simples y visuales, como “5 pasos para reducir errores en </w:t>
      </w:r>
      <w:r w:rsidRPr="005349CE">
        <w:rPr>
          <w:rStyle w:val="Extranjerismo"/>
          <w:lang w:val="es-419" w:eastAsia="es-CO"/>
        </w:rPr>
        <w:t>picking</w:t>
      </w:r>
      <w:r w:rsidRPr="005349CE">
        <w:rPr>
          <w:lang w:val="es-419" w:eastAsia="es-CO"/>
        </w:rPr>
        <w:t>”, para reforzar buenas prácticas.</w:t>
      </w:r>
    </w:p>
    <w:p w14:paraId="4856C080" w14:textId="73265FDF" w:rsidR="00B02E57" w:rsidRDefault="00B02E57">
      <w:pPr>
        <w:spacing w:before="0" w:after="160" w:line="259" w:lineRule="auto"/>
        <w:ind w:firstLine="0"/>
        <w:rPr>
          <w:lang w:val="es-419" w:eastAsia="es-CO"/>
        </w:rPr>
      </w:pPr>
      <w:r>
        <w:rPr>
          <w:lang w:val="es-419" w:eastAsia="es-CO"/>
        </w:rPr>
        <w:br w:type="page"/>
      </w:r>
    </w:p>
    <w:p w14:paraId="2238D9D6" w14:textId="6D224805" w:rsidR="00D84F76" w:rsidRDefault="00B02E57" w:rsidP="00B02E57">
      <w:pPr>
        <w:pStyle w:val="Ttulo1"/>
      </w:pPr>
      <w:bookmarkStart w:id="16" w:name="_Toc208438805"/>
      <w:r>
        <w:lastRenderedPageBreak/>
        <w:t>Mejora continua en almacén</w:t>
      </w:r>
      <w:bookmarkEnd w:id="16"/>
    </w:p>
    <w:p w14:paraId="2E2955D0" w14:textId="491B5089" w:rsidR="00B02E57" w:rsidRDefault="00B02E57" w:rsidP="00B02E57">
      <w:pPr>
        <w:rPr>
          <w:lang w:val="es-419" w:eastAsia="es-CO"/>
        </w:rPr>
      </w:pPr>
      <w:r w:rsidRPr="00B02E57">
        <w:rPr>
          <w:lang w:val="es-419" w:eastAsia="es-CO"/>
        </w:rPr>
        <w:t>En un entorno logístico competitivo, los almacenes deben adaptarse a cambios en la demanda, nuevas tecnologías y estándares de servicio. Implementar un sistema de mejora continua permite mantener altos niveles de desempeño y responder rápidamente a los desafíos operativos.</w:t>
      </w:r>
    </w:p>
    <w:p w14:paraId="28C3AB20" w14:textId="089413D6" w:rsidR="00B02E57" w:rsidRDefault="00B02E57" w:rsidP="00B02E57">
      <w:pPr>
        <w:pStyle w:val="Ttulo2"/>
      </w:pPr>
      <w:bookmarkStart w:id="17" w:name="_Toc208438806"/>
      <w:r>
        <w:t>5.1 Concepto</w:t>
      </w:r>
      <w:bookmarkEnd w:id="17"/>
    </w:p>
    <w:p w14:paraId="40A81813" w14:textId="565C9D33" w:rsidR="00B02E57" w:rsidRPr="00B02E57" w:rsidRDefault="00B02E57" w:rsidP="00B02E57">
      <w:pPr>
        <w:rPr>
          <w:lang w:val="es-419" w:eastAsia="es-CO"/>
        </w:rPr>
      </w:pPr>
      <w:r w:rsidRPr="00B02E57">
        <w:rPr>
          <w:lang w:val="es-419" w:eastAsia="es-CO"/>
        </w:rPr>
        <w:t>La mejora continua es un enfoque sistemático para optimizar procesos, eliminar desperdicios y aumentar la eficiencia en el almacén. Se basa en la filosofía de que siempre hay oportunidades para mejorar, ya sea en productividad, calidad, seguridad o costos. Los principales objetivos son:</w:t>
      </w:r>
    </w:p>
    <w:p w14:paraId="0BB071B7" w14:textId="538C584A" w:rsidR="00B02E57" w:rsidRPr="00B02E57" w:rsidRDefault="00B02E57" w:rsidP="00B02E57">
      <w:pPr>
        <w:pStyle w:val="Prrafodelista"/>
        <w:numPr>
          <w:ilvl w:val="0"/>
          <w:numId w:val="255"/>
        </w:numPr>
        <w:ind w:left="360"/>
        <w:rPr>
          <w:lang w:val="es-419" w:eastAsia="es-CO"/>
        </w:rPr>
      </w:pPr>
      <w:r w:rsidRPr="00B02E57">
        <w:rPr>
          <w:lang w:val="es-419" w:eastAsia="es-CO"/>
        </w:rPr>
        <w:t>Reducir tiempos de operación (</w:t>
      </w:r>
      <w:r w:rsidRPr="00B02E57">
        <w:rPr>
          <w:rStyle w:val="Extranjerismo"/>
          <w:lang w:val="es-419" w:eastAsia="es-CO"/>
        </w:rPr>
        <w:t>picking, packing</w:t>
      </w:r>
      <w:r w:rsidRPr="00B02E57">
        <w:rPr>
          <w:lang w:val="es-419" w:eastAsia="es-CO"/>
        </w:rPr>
        <w:t>, despacho, entre otros).</w:t>
      </w:r>
    </w:p>
    <w:p w14:paraId="0B0720AC" w14:textId="0C329974" w:rsidR="00B02E57" w:rsidRPr="00B02E57" w:rsidRDefault="00B02E57" w:rsidP="00B02E57">
      <w:pPr>
        <w:pStyle w:val="Prrafodelista"/>
        <w:numPr>
          <w:ilvl w:val="0"/>
          <w:numId w:val="255"/>
        </w:numPr>
        <w:ind w:left="360"/>
        <w:rPr>
          <w:lang w:val="es-419" w:eastAsia="es-CO"/>
        </w:rPr>
      </w:pPr>
      <w:r w:rsidRPr="00B02E57">
        <w:rPr>
          <w:lang w:val="es-419" w:eastAsia="es-CO"/>
        </w:rPr>
        <w:t>Minimizar errores (inventarios inexactos y pedidos equivocados).</w:t>
      </w:r>
    </w:p>
    <w:p w14:paraId="2B7D19E3" w14:textId="4A2BFCD3" w:rsidR="00B02E57" w:rsidRPr="00B02E57" w:rsidRDefault="00B02E57" w:rsidP="00B02E57">
      <w:pPr>
        <w:pStyle w:val="Prrafodelista"/>
        <w:numPr>
          <w:ilvl w:val="0"/>
          <w:numId w:val="255"/>
        </w:numPr>
        <w:ind w:left="360"/>
        <w:rPr>
          <w:lang w:val="es-419" w:eastAsia="es-CO"/>
        </w:rPr>
      </w:pPr>
      <w:r w:rsidRPr="00B02E57">
        <w:rPr>
          <w:lang w:val="es-419" w:eastAsia="es-CO"/>
        </w:rPr>
        <w:t>Aumentar la productividad con los mismos recursos</w:t>
      </w:r>
      <w:r w:rsidR="00A04FF3">
        <w:rPr>
          <w:lang w:val="es-419" w:eastAsia="es-CO"/>
        </w:rPr>
        <w:t>.</w:t>
      </w:r>
    </w:p>
    <w:p w14:paraId="7956E42A" w14:textId="3424CF72" w:rsidR="00B02E57" w:rsidRPr="00B02E57" w:rsidRDefault="00B02E57" w:rsidP="00B02E57">
      <w:pPr>
        <w:pStyle w:val="Prrafodelista"/>
        <w:numPr>
          <w:ilvl w:val="0"/>
          <w:numId w:val="255"/>
        </w:numPr>
        <w:ind w:left="360"/>
        <w:rPr>
          <w:lang w:val="es-419" w:eastAsia="es-CO"/>
        </w:rPr>
      </w:pPr>
      <w:r w:rsidRPr="00B02E57">
        <w:rPr>
          <w:lang w:val="es-419" w:eastAsia="es-CO"/>
        </w:rPr>
        <w:t>Eliminar desperdicios (sobreprocesamiento, movimientos innecesarios y esperas).</w:t>
      </w:r>
    </w:p>
    <w:p w14:paraId="5B454D7D" w14:textId="54E2AA53" w:rsidR="00B02E57" w:rsidRPr="00B02E57" w:rsidRDefault="00B02E57" w:rsidP="00B02E57">
      <w:pPr>
        <w:pStyle w:val="Prrafodelista"/>
        <w:numPr>
          <w:ilvl w:val="0"/>
          <w:numId w:val="255"/>
        </w:numPr>
        <w:ind w:left="360"/>
        <w:rPr>
          <w:lang w:val="es-419" w:eastAsia="es-CO"/>
        </w:rPr>
      </w:pPr>
      <w:r w:rsidRPr="00B02E57">
        <w:rPr>
          <w:lang w:val="es-419" w:eastAsia="es-CO"/>
        </w:rPr>
        <w:t>Mejorar la satisfacción del cliente (entregas a tiempo y menor tasa de devoluciones).</w:t>
      </w:r>
    </w:p>
    <w:p w14:paraId="40EBAED3" w14:textId="4B7C491B" w:rsidR="00D84F76" w:rsidRDefault="00B02E57" w:rsidP="00B02E57">
      <w:pPr>
        <w:pStyle w:val="Ttulo2"/>
      </w:pPr>
      <w:bookmarkStart w:id="18" w:name="_Toc208438807"/>
      <w:r>
        <w:t>5.2 Acciones y estrategias</w:t>
      </w:r>
      <w:bookmarkEnd w:id="18"/>
    </w:p>
    <w:p w14:paraId="7F23751D" w14:textId="77777777" w:rsidR="00B02E57" w:rsidRDefault="00B02E57" w:rsidP="00B02E57">
      <w:pPr>
        <w:rPr>
          <w:lang w:val="es-419" w:eastAsia="es-CO"/>
        </w:rPr>
      </w:pPr>
      <w:r w:rsidRPr="00B02E57">
        <w:rPr>
          <w:lang w:val="es-419" w:eastAsia="es-CO"/>
        </w:rPr>
        <w:t>La implementación de acciones de mejora en el almacén es crucial para optimizar procesos, reducir costos y aumentar la productividad. Permite eliminar desperdicios, minimizar errores y adaptarse a cambios en la demanda. Además, fomenta una cultura de innovación y eficiencia, garantizando competitividad y satisfacción del cliente. Una vez identificadas las oportunidades, se ejecutan acciones concretas:</w:t>
      </w:r>
    </w:p>
    <w:p w14:paraId="7E3A2D00" w14:textId="77777777" w:rsidR="00B02E57" w:rsidRDefault="00B02E57" w:rsidP="00B02E57">
      <w:pPr>
        <w:rPr>
          <w:lang w:val="es-419" w:eastAsia="es-CO"/>
        </w:rPr>
      </w:pPr>
      <w:r w:rsidRPr="00B02E57">
        <w:rPr>
          <w:lang w:val="es-419" w:eastAsia="es-CO"/>
        </w:rPr>
        <w:t>Tipos de acciones de mejora continua</w:t>
      </w:r>
    </w:p>
    <w:p w14:paraId="14378C74" w14:textId="62E4CA85" w:rsidR="00B02E57" w:rsidRPr="00B02E57" w:rsidRDefault="00B02E57" w:rsidP="00B02E57">
      <w:pPr>
        <w:rPr>
          <w:lang w:val="es-419" w:eastAsia="es-CO"/>
        </w:rPr>
      </w:pPr>
      <w:r w:rsidRPr="00B02E57">
        <w:rPr>
          <w:lang w:val="es-419" w:eastAsia="es-CO"/>
        </w:rPr>
        <w:lastRenderedPageBreak/>
        <w:t>Se refieren a las categorías o enfoques específicos que pueden aplicarse para optimizar procesos, eliminar desperdicios y aumentar la eficiencia en un almacén o entorno logístico:</w:t>
      </w:r>
    </w:p>
    <w:p w14:paraId="3213EA20" w14:textId="4D9E2C05" w:rsidR="00B02E57" w:rsidRPr="00B02E57" w:rsidRDefault="00B02E57" w:rsidP="00B02E57">
      <w:pPr>
        <w:pStyle w:val="Prrafodelista"/>
        <w:numPr>
          <w:ilvl w:val="0"/>
          <w:numId w:val="257"/>
        </w:numPr>
        <w:rPr>
          <w:lang w:val="es-419" w:eastAsia="es-CO"/>
        </w:rPr>
      </w:pPr>
      <w:r w:rsidRPr="00B02E57">
        <w:rPr>
          <w:b/>
          <w:bCs/>
          <w:lang w:val="es-419" w:eastAsia="es-CO"/>
        </w:rPr>
        <w:t>Optimización de</w:t>
      </w:r>
      <w:r w:rsidRPr="00B02E57">
        <w:rPr>
          <w:rStyle w:val="Extranjerismo"/>
          <w:b/>
          <w:bCs/>
          <w:lang w:val="es-419" w:eastAsia="es-CO"/>
        </w:rPr>
        <w:t xml:space="preserve"> layout</w:t>
      </w:r>
      <w:r w:rsidRPr="00B02E57">
        <w:rPr>
          <w:b/>
          <w:bCs/>
          <w:lang w:val="es-419" w:eastAsia="es-CO"/>
        </w:rPr>
        <w:t xml:space="preserve"> y flujos:</w:t>
      </w:r>
      <w:r w:rsidRPr="00B02E57">
        <w:rPr>
          <w:lang w:val="es-419" w:eastAsia="es-CO"/>
        </w:rPr>
        <w:t xml:space="preserve"> rediseñar el almacén para reducir movimientos, ubicando productos de alta rotación cerca del despacho, e implementar sistemas de almacenamiento dinámico como estanterías móviles o</w:t>
      </w:r>
      <w:r w:rsidRPr="00B02E57">
        <w:rPr>
          <w:rStyle w:val="Extranjerismo"/>
          <w:lang w:val="es-419" w:eastAsia="es-CO"/>
        </w:rPr>
        <w:t xml:space="preserve"> picking</w:t>
      </w:r>
      <w:r w:rsidRPr="00B02E57">
        <w:rPr>
          <w:lang w:val="es-419" w:eastAsia="es-CO"/>
        </w:rPr>
        <w:t xml:space="preserve"> por zonas para agilizar la operación.</w:t>
      </w:r>
    </w:p>
    <w:p w14:paraId="41099901" w14:textId="6E4015AC" w:rsidR="00B02E57" w:rsidRPr="00B02E57" w:rsidRDefault="00B02E57" w:rsidP="00B02E57">
      <w:pPr>
        <w:pStyle w:val="Prrafodelista"/>
        <w:numPr>
          <w:ilvl w:val="0"/>
          <w:numId w:val="257"/>
        </w:numPr>
        <w:rPr>
          <w:lang w:val="es-419" w:eastAsia="es-CO"/>
        </w:rPr>
      </w:pPr>
      <w:r w:rsidRPr="00B02E57">
        <w:rPr>
          <w:b/>
          <w:bCs/>
          <w:lang w:val="es-419" w:eastAsia="es-CO"/>
        </w:rPr>
        <w:t>Automatización y tecnología:</w:t>
      </w:r>
      <w:r w:rsidRPr="00B02E57">
        <w:rPr>
          <w:lang w:val="es-419" w:eastAsia="es-CO"/>
        </w:rPr>
        <w:t xml:space="preserve"> implementar un WMS para seguimiento en tiempo real, usar </w:t>
      </w:r>
      <w:r w:rsidRPr="00B02E57">
        <w:rPr>
          <w:rStyle w:val="Extranjerismo"/>
          <w:lang w:val="es-419" w:eastAsia="es-CO"/>
        </w:rPr>
        <w:t>cobots</w:t>
      </w:r>
      <w:r w:rsidRPr="00B02E57">
        <w:rPr>
          <w:lang w:val="es-419" w:eastAsia="es-CO"/>
        </w:rPr>
        <w:t xml:space="preserve"> para </w:t>
      </w:r>
      <w:r w:rsidRPr="00B02E57">
        <w:rPr>
          <w:rStyle w:val="Extranjerismo"/>
          <w:lang w:val="es-419" w:eastAsia="es-CO"/>
        </w:rPr>
        <w:t>picking</w:t>
      </w:r>
      <w:r w:rsidRPr="00B02E57">
        <w:rPr>
          <w:lang w:val="es-419" w:eastAsia="es-CO"/>
        </w:rPr>
        <w:t xml:space="preserve"> y transporte, y aplicar RFID o códigos QR para lograr inventarios más precisos.</w:t>
      </w:r>
    </w:p>
    <w:p w14:paraId="283F8ADD" w14:textId="148F0971" w:rsidR="00B02E57" w:rsidRPr="00B02E57" w:rsidRDefault="00B02E57" w:rsidP="00B02E57">
      <w:pPr>
        <w:pStyle w:val="Prrafodelista"/>
        <w:numPr>
          <w:ilvl w:val="0"/>
          <w:numId w:val="257"/>
        </w:numPr>
        <w:rPr>
          <w:lang w:val="es-419" w:eastAsia="es-CO"/>
        </w:rPr>
      </w:pPr>
      <w:r w:rsidRPr="00B02E57">
        <w:rPr>
          <w:b/>
          <w:bCs/>
          <w:lang w:val="es-419" w:eastAsia="es-CO"/>
        </w:rPr>
        <w:t>Capacitación del personal:</w:t>
      </w:r>
      <w:r w:rsidRPr="00B02E57">
        <w:rPr>
          <w:lang w:val="es-419" w:eastAsia="es-CO"/>
        </w:rPr>
        <w:t xml:space="preserve"> capacitar en buenas prácticas logísticas y usar simulaciones o gamificación para reforzar habilidades</w:t>
      </w:r>
      <w:r w:rsidR="00A04FF3">
        <w:rPr>
          <w:lang w:val="es-419" w:eastAsia="es-CO"/>
        </w:rPr>
        <w:t>.</w:t>
      </w:r>
    </w:p>
    <w:p w14:paraId="5E1A24E1" w14:textId="1322D28C" w:rsidR="00B02E57" w:rsidRPr="00B02E57" w:rsidRDefault="00B02E57" w:rsidP="00B02E57">
      <w:pPr>
        <w:pStyle w:val="Prrafodelista"/>
        <w:numPr>
          <w:ilvl w:val="0"/>
          <w:numId w:val="257"/>
        </w:numPr>
        <w:rPr>
          <w:lang w:val="es-419" w:eastAsia="es-CO"/>
        </w:rPr>
      </w:pPr>
      <w:r w:rsidRPr="00B02E57">
        <w:rPr>
          <w:b/>
          <w:bCs/>
          <w:lang w:val="es-419" w:eastAsia="es-CO"/>
        </w:rPr>
        <w:t>Reducción de desperdicios:</w:t>
      </w:r>
      <w:r w:rsidRPr="00B02E57">
        <w:rPr>
          <w:lang w:val="es-419" w:eastAsia="es-CO"/>
        </w:rPr>
        <w:t xml:space="preserve"> eliminar sobreprocesos, reducir tiempos de espera y aplicar inventarios “justo a tiempo” para optimizar la operación del almacén.</w:t>
      </w:r>
    </w:p>
    <w:p w14:paraId="2C05A92D" w14:textId="606B02D3" w:rsidR="00B02E57" w:rsidRPr="00B02E57" w:rsidRDefault="00B02E57" w:rsidP="00B02E57">
      <w:pPr>
        <w:rPr>
          <w:b/>
          <w:bCs/>
          <w:lang w:val="es-419" w:eastAsia="es-CO"/>
        </w:rPr>
      </w:pPr>
      <w:r w:rsidRPr="00B02E57">
        <w:rPr>
          <w:b/>
          <w:bCs/>
          <w:lang w:val="es-419" w:eastAsia="es-CO"/>
        </w:rPr>
        <w:t>Fomento de la mejora continua</w:t>
      </w:r>
    </w:p>
    <w:p w14:paraId="2C21ACD5" w14:textId="1F4E1776" w:rsidR="00B02E57" w:rsidRPr="00B02E57" w:rsidRDefault="00B02E57" w:rsidP="00B02E57">
      <w:pPr>
        <w:rPr>
          <w:lang w:val="es-419" w:eastAsia="es-CO"/>
        </w:rPr>
      </w:pPr>
      <w:r w:rsidRPr="00B02E57">
        <w:rPr>
          <w:lang w:val="es-419" w:eastAsia="es-CO"/>
        </w:rPr>
        <w:t>El fomento de una cultura de mejora continua es esencial para mantener operaciones eficientes y competitivas en el almacén. Involucrar al equipo, reconocer aportes y promover la innovación constante genera un entorno proactivo, donde la optimización de procesos se convierte en un hábito, impulsando productividad, reducción de costos y adaptabilidad a cambios del mercado.</w:t>
      </w:r>
    </w:p>
    <w:p w14:paraId="2C4726C6" w14:textId="77777777" w:rsidR="00B02E57" w:rsidRDefault="00B02E57" w:rsidP="00B02E57">
      <w:pPr>
        <w:rPr>
          <w:lang w:val="es-419" w:eastAsia="es-CO"/>
        </w:rPr>
      </w:pPr>
      <w:r w:rsidRPr="00B02E57">
        <w:rPr>
          <w:lang w:val="es-419" w:eastAsia="es-CO"/>
        </w:rPr>
        <w:t>El resultado es un almacén más ágil, eficiente y adaptable, capaz de enfrentar los retos logísticos con una mentalidad de crecimiento constante.</w:t>
      </w:r>
    </w:p>
    <w:p w14:paraId="725EF5D7" w14:textId="5E423063" w:rsidR="00B02E57" w:rsidRPr="00B02E57" w:rsidRDefault="00B02E57" w:rsidP="00B02E57">
      <w:pPr>
        <w:rPr>
          <w:lang w:val="es-419" w:eastAsia="es-CO"/>
        </w:rPr>
      </w:pPr>
      <w:r w:rsidRPr="00B02E57">
        <w:rPr>
          <w:lang w:val="es-419" w:eastAsia="es-CO"/>
        </w:rPr>
        <w:lastRenderedPageBreak/>
        <w:t>Para que la mejora continua sea sostenible, debe integrarse en la cultura organizacional:</w:t>
      </w:r>
    </w:p>
    <w:p w14:paraId="06B40136" w14:textId="6E0F2B42" w:rsidR="00AD1538" w:rsidRDefault="00B02E57" w:rsidP="00B02E57">
      <w:pPr>
        <w:pStyle w:val="Tabla"/>
      </w:pPr>
      <w:r>
        <w:t xml:space="preserve">Aspectos clave para el fomento de la mejora </w:t>
      </w:r>
      <w:r w:rsidR="006B7C7D">
        <w:t>continua</w:t>
      </w:r>
    </w:p>
    <w:tbl>
      <w:tblPr>
        <w:tblStyle w:val="SENA"/>
        <w:tblW w:w="0" w:type="auto"/>
        <w:tblLook w:val="04A0" w:firstRow="1" w:lastRow="0" w:firstColumn="1" w:lastColumn="0" w:noHBand="0" w:noVBand="1"/>
        <w:tblCaption w:val="Aspectos clave para el fomento de la mejora continua"/>
        <w:tblDescription w:val="En la tabla 3 se describen los aspectos claves para el fomento de la mejora continua y las diversas estrategias para lograrlo."/>
      </w:tblPr>
      <w:tblGrid>
        <w:gridCol w:w="3320"/>
        <w:gridCol w:w="3321"/>
        <w:gridCol w:w="3321"/>
      </w:tblGrid>
      <w:tr w:rsidR="006B7C7D" w14:paraId="4C0F44E5" w14:textId="77777777" w:rsidTr="006B7C7D">
        <w:trPr>
          <w:cnfStyle w:val="100000000000" w:firstRow="1" w:lastRow="0" w:firstColumn="0" w:lastColumn="0" w:oddVBand="0" w:evenVBand="0" w:oddHBand="0" w:evenHBand="0" w:firstRowFirstColumn="0" w:firstRowLastColumn="0" w:lastRowFirstColumn="0" w:lastRowLastColumn="0"/>
          <w:tblHeader/>
        </w:trPr>
        <w:tc>
          <w:tcPr>
            <w:tcW w:w="3320" w:type="dxa"/>
          </w:tcPr>
          <w:p w14:paraId="41061ED4" w14:textId="030CE30A" w:rsidR="006B7C7D" w:rsidRDefault="006B7C7D" w:rsidP="006B7C7D">
            <w:pPr>
              <w:ind w:firstLine="0"/>
              <w:jc w:val="center"/>
            </w:pPr>
            <w:r>
              <w:t>Aspectos claves</w:t>
            </w:r>
          </w:p>
        </w:tc>
        <w:tc>
          <w:tcPr>
            <w:tcW w:w="3321" w:type="dxa"/>
          </w:tcPr>
          <w:p w14:paraId="22D9750C" w14:textId="71BDE69A" w:rsidR="006B7C7D" w:rsidRDefault="006B7C7D" w:rsidP="006B7C7D">
            <w:pPr>
              <w:ind w:firstLine="0"/>
              <w:jc w:val="center"/>
            </w:pPr>
            <w:r>
              <w:t>Estrategias</w:t>
            </w:r>
          </w:p>
        </w:tc>
        <w:tc>
          <w:tcPr>
            <w:tcW w:w="3321" w:type="dxa"/>
          </w:tcPr>
          <w:p w14:paraId="0B6C1286" w14:textId="51F238ED" w:rsidR="006B7C7D" w:rsidRDefault="006B7C7D" w:rsidP="006B7C7D">
            <w:pPr>
              <w:ind w:firstLine="0"/>
              <w:jc w:val="center"/>
            </w:pPr>
            <w:r>
              <w:t>Descripción</w:t>
            </w:r>
          </w:p>
        </w:tc>
      </w:tr>
      <w:tr w:rsidR="006B7C7D" w14:paraId="66AF9C8B" w14:textId="77777777" w:rsidTr="001339A5">
        <w:trPr>
          <w:cnfStyle w:val="000000100000" w:firstRow="0" w:lastRow="0" w:firstColumn="0" w:lastColumn="0" w:oddVBand="0" w:evenVBand="0" w:oddHBand="1" w:evenHBand="0" w:firstRowFirstColumn="0" w:firstRowLastColumn="0" w:lastRowFirstColumn="0" w:lastRowLastColumn="0"/>
        </w:trPr>
        <w:tc>
          <w:tcPr>
            <w:tcW w:w="3320" w:type="dxa"/>
          </w:tcPr>
          <w:p w14:paraId="646F4FEA" w14:textId="77777777" w:rsidR="006B7C7D" w:rsidRDefault="006B7C7D" w:rsidP="006B7C7D">
            <w:pPr>
              <w:ind w:firstLine="0"/>
            </w:pPr>
          </w:p>
          <w:p w14:paraId="169E2ABE" w14:textId="77777777" w:rsidR="006B7C7D" w:rsidRDefault="006B7C7D" w:rsidP="006B7C7D">
            <w:pPr>
              <w:ind w:firstLine="0"/>
            </w:pPr>
          </w:p>
          <w:p w14:paraId="73B9AB90" w14:textId="77777777" w:rsidR="006B7C7D" w:rsidRDefault="006B7C7D" w:rsidP="006B7C7D">
            <w:pPr>
              <w:ind w:firstLine="0"/>
            </w:pPr>
          </w:p>
          <w:p w14:paraId="00D2D119" w14:textId="287BC994" w:rsidR="006B7C7D" w:rsidRPr="006B7C7D" w:rsidRDefault="006B7C7D" w:rsidP="006B7C7D">
            <w:pPr>
              <w:ind w:firstLine="0"/>
              <w:rPr>
                <w:b/>
                <w:bCs/>
              </w:rPr>
            </w:pPr>
            <w:r w:rsidRPr="006B7C7D">
              <w:rPr>
                <w:b/>
                <w:bCs/>
              </w:rPr>
              <w:t>Involucramiento activo del personal.</w:t>
            </w:r>
          </w:p>
        </w:tc>
        <w:tc>
          <w:tcPr>
            <w:tcW w:w="3321" w:type="dxa"/>
            <w:vAlign w:val="center"/>
          </w:tcPr>
          <w:p w14:paraId="32AC5FA2" w14:textId="2DDC9BE0" w:rsidR="006B7C7D" w:rsidRPr="006B7C7D" w:rsidRDefault="006B7C7D" w:rsidP="006B7C7D">
            <w:pPr>
              <w:ind w:firstLine="0"/>
              <w:rPr>
                <w:szCs w:val="28"/>
              </w:rPr>
            </w:pPr>
            <w:r w:rsidRPr="006B7C7D">
              <w:rPr>
                <w:rFonts w:eastAsia="Times New Roman"/>
                <w:color w:val="000000"/>
                <w:szCs w:val="28"/>
              </w:rPr>
              <w:t>Participación de todos los niveles.</w:t>
            </w:r>
          </w:p>
        </w:tc>
        <w:tc>
          <w:tcPr>
            <w:tcW w:w="3321" w:type="dxa"/>
            <w:vAlign w:val="bottom"/>
          </w:tcPr>
          <w:p w14:paraId="19DDA27F" w14:textId="0354B918" w:rsidR="006B7C7D" w:rsidRPr="006B7C7D" w:rsidRDefault="006B7C7D" w:rsidP="006B7C7D">
            <w:pPr>
              <w:ind w:firstLine="0"/>
              <w:rPr>
                <w:szCs w:val="28"/>
              </w:rPr>
            </w:pPr>
            <w:r w:rsidRPr="006B7C7D">
              <w:rPr>
                <w:rFonts w:eastAsia="Times New Roman"/>
                <w:b/>
                <w:bCs/>
                <w:color w:val="000000"/>
                <w:szCs w:val="28"/>
              </w:rPr>
              <w:t>Liderazgo comprometido:</w:t>
            </w:r>
            <w:r w:rsidRPr="006B7C7D">
              <w:rPr>
                <w:rFonts w:eastAsia="Times New Roman"/>
                <w:color w:val="000000"/>
                <w:szCs w:val="28"/>
              </w:rPr>
              <w:t xml:space="preserve"> la gerencia debe apoyar visiblemente las mejoras, asignando recursos y tiempo.</w:t>
            </w:r>
            <w:r w:rsidRPr="006B7C7D">
              <w:rPr>
                <w:rFonts w:eastAsia="Times New Roman"/>
                <w:color w:val="000000"/>
                <w:szCs w:val="28"/>
              </w:rPr>
              <w:br/>
            </w:r>
            <w:r w:rsidRPr="006B7C7D">
              <w:rPr>
                <w:rFonts w:eastAsia="Times New Roman"/>
                <w:b/>
                <w:bCs/>
                <w:color w:val="000000"/>
                <w:szCs w:val="28"/>
              </w:rPr>
              <w:t>Empoderamiento de operarios:</w:t>
            </w:r>
            <w:r w:rsidRPr="006B7C7D">
              <w:rPr>
                <w:rFonts w:eastAsia="Times New Roman"/>
                <w:color w:val="000000"/>
                <w:szCs w:val="28"/>
              </w:rPr>
              <w:t xml:space="preserve"> los trabajadores, por su cercanía con los procesos, son clave para detectar y proponer soluciones.</w:t>
            </w:r>
          </w:p>
        </w:tc>
      </w:tr>
      <w:tr w:rsidR="006B7C7D" w14:paraId="7140A573" w14:textId="77777777" w:rsidTr="001339A5">
        <w:tc>
          <w:tcPr>
            <w:tcW w:w="3320" w:type="dxa"/>
          </w:tcPr>
          <w:p w14:paraId="4D7D67FB" w14:textId="77777777" w:rsidR="006B7C7D" w:rsidRDefault="006B7C7D" w:rsidP="006B7C7D">
            <w:pPr>
              <w:ind w:firstLine="0"/>
            </w:pPr>
          </w:p>
          <w:p w14:paraId="3F7C92A1" w14:textId="77777777" w:rsidR="006B7C7D" w:rsidRDefault="006B7C7D" w:rsidP="006B7C7D">
            <w:pPr>
              <w:ind w:firstLine="0"/>
            </w:pPr>
          </w:p>
          <w:p w14:paraId="7A155DBE" w14:textId="6CD3B7D8" w:rsidR="006B7C7D" w:rsidRDefault="006B7C7D" w:rsidP="006B7C7D">
            <w:pPr>
              <w:ind w:firstLine="0"/>
            </w:pPr>
            <w:r w:rsidRPr="006B7C7D">
              <w:rPr>
                <w:b/>
                <w:bCs/>
              </w:rPr>
              <w:t>Involucramiento activo del personal.</w:t>
            </w:r>
          </w:p>
        </w:tc>
        <w:tc>
          <w:tcPr>
            <w:tcW w:w="3321" w:type="dxa"/>
            <w:vAlign w:val="center"/>
          </w:tcPr>
          <w:p w14:paraId="20BA3112" w14:textId="644D8397" w:rsidR="006B7C7D" w:rsidRPr="006B7C7D" w:rsidRDefault="006B7C7D" w:rsidP="006B7C7D">
            <w:pPr>
              <w:ind w:firstLine="0"/>
              <w:rPr>
                <w:szCs w:val="28"/>
              </w:rPr>
            </w:pPr>
            <w:r w:rsidRPr="006B7C7D">
              <w:rPr>
                <w:rFonts w:eastAsia="Times New Roman"/>
                <w:color w:val="000000"/>
                <w:szCs w:val="28"/>
              </w:rPr>
              <w:t>Sistemas de sugerencias y reconocimiento.</w:t>
            </w:r>
          </w:p>
        </w:tc>
        <w:tc>
          <w:tcPr>
            <w:tcW w:w="3321" w:type="dxa"/>
            <w:vAlign w:val="bottom"/>
          </w:tcPr>
          <w:p w14:paraId="21F93A5C" w14:textId="0CBE28B4" w:rsidR="006B7C7D" w:rsidRPr="006B7C7D" w:rsidRDefault="006B7C7D" w:rsidP="006B7C7D">
            <w:pPr>
              <w:ind w:firstLine="0"/>
              <w:rPr>
                <w:szCs w:val="28"/>
              </w:rPr>
            </w:pPr>
            <w:r w:rsidRPr="006B7C7D">
              <w:rPr>
                <w:rFonts w:eastAsia="Times New Roman"/>
                <w:b/>
                <w:bCs/>
                <w:color w:val="000000"/>
                <w:szCs w:val="28"/>
              </w:rPr>
              <w:t>Buzones de ideas:</w:t>
            </w:r>
            <w:r w:rsidRPr="006B7C7D">
              <w:rPr>
                <w:rFonts w:eastAsia="Times New Roman"/>
                <w:color w:val="000000"/>
                <w:szCs w:val="28"/>
              </w:rPr>
              <w:t xml:space="preserve"> habilitar medios físicos o digitales para recibir propuestas de mejora.</w:t>
            </w:r>
            <w:r w:rsidRPr="006B7C7D">
              <w:rPr>
                <w:rFonts w:eastAsia="Times New Roman"/>
                <w:color w:val="000000"/>
                <w:szCs w:val="28"/>
              </w:rPr>
              <w:br/>
            </w:r>
            <w:r w:rsidRPr="006B7C7D">
              <w:rPr>
                <w:rFonts w:eastAsia="Times New Roman"/>
                <w:b/>
                <w:bCs/>
                <w:color w:val="000000"/>
                <w:szCs w:val="28"/>
              </w:rPr>
              <w:t>Programas de incentivos:</w:t>
            </w:r>
            <w:r w:rsidRPr="006B7C7D">
              <w:rPr>
                <w:rFonts w:eastAsia="Times New Roman"/>
                <w:color w:val="000000"/>
                <w:szCs w:val="28"/>
              </w:rPr>
              <w:t xml:space="preserve"> reconocer y recompensar ideas implementadas con </w:t>
            </w:r>
            <w:r w:rsidRPr="006B7C7D">
              <w:rPr>
                <w:rFonts w:eastAsia="Times New Roman"/>
                <w:color w:val="000000"/>
                <w:szCs w:val="28"/>
              </w:rPr>
              <w:lastRenderedPageBreak/>
              <w:t>bonos, ascensos o menciones públicas.</w:t>
            </w:r>
            <w:r w:rsidRPr="006B7C7D">
              <w:rPr>
                <w:rFonts w:eastAsia="Times New Roman"/>
                <w:color w:val="000000"/>
                <w:szCs w:val="28"/>
              </w:rPr>
              <w:br/>
            </w:r>
            <w:r w:rsidRPr="006B7C7D">
              <w:rPr>
                <w:rFonts w:eastAsia="Times New Roman"/>
                <w:b/>
                <w:bCs/>
                <w:color w:val="000000"/>
                <w:szCs w:val="28"/>
              </w:rPr>
              <w:t>Retroalimentación constante:</w:t>
            </w:r>
            <w:r w:rsidRPr="006B7C7D">
              <w:rPr>
                <w:rFonts w:eastAsia="Times New Roman"/>
                <w:color w:val="000000"/>
                <w:szCs w:val="28"/>
              </w:rPr>
              <w:t xml:space="preserve"> informar a los empleados sobre el impacto positivo de sus aportes.</w:t>
            </w:r>
          </w:p>
        </w:tc>
      </w:tr>
      <w:tr w:rsidR="00433709" w14:paraId="28AB266E" w14:textId="77777777" w:rsidTr="00B43408">
        <w:trPr>
          <w:cnfStyle w:val="000000100000" w:firstRow="0" w:lastRow="0" w:firstColumn="0" w:lastColumn="0" w:oddVBand="0" w:evenVBand="0" w:oddHBand="1" w:evenHBand="0" w:firstRowFirstColumn="0" w:firstRowLastColumn="0" w:lastRowFirstColumn="0" w:lastRowLastColumn="0"/>
        </w:trPr>
        <w:tc>
          <w:tcPr>
            <w:tcW w:w="3320" w:type="dxa"/>
          </w:tcPr>
          <w:p w14:paraId="15C8C9EC" w14:textId="77777777" w:rsidR="00433709" w:rsidRPr="00433709" w:rsidRDefault="00433709" w:rsidP="00433709">
            <w:pPr>
              <w:ind w:firstLine="0"/>
              <w:rPr>
                <w:rFonts w:eastAsia="Times New Roman"/>
                <w:b/>
                <w:bCs/>
                <w:color w:val="000000"/>
                <w:szCs w:val="28"/>
              </w:rPr>
            </w:pPr>
          </w:p>
          <w:p w14:paraId="6B0513D5" w14:textId="77777777" w:rsidR="00433709" w:rsidRPr="00433709" w:rsidRDefault="00433709" w:rsidP="00433709">
            <w:pPr>
              <w:ind w:firstLine="0"/>
              <w:rPr>
                <w:rFonts w:eastAsia="Times New Roman"/>
                <w:b/>
                <w:bCs/>
                <w:color w:val="000000"/>
                <w:szCs w:val="28"/>
              </w:rPr>
            </w:pPr>
          </w:p>
          <w:p w14:paraId="5818184C" w14:textId="52F70EF1" w:rsidR="00433709" w:rsidRPr="00433709" w:rsidRDefault="00433709" w:rsidP="00433709">
            <w:pPr>
              <w:ind w:firstLine="0"/>
              <w:rPr>
                <w:szCs w:val="28"/>
              </w:rPr>
            </w:pPr>
            <w:r w:rsidRPr="00433709">
              <w:rPr>
                <w:rFonts w:eastAsia="Times New Roman"/>
                <w:b/>
                <w:bCs/>
                <w:color w:val="000000"/>
                <w:szCs w:val="28"/>
              </w:rPr>
              <w:t>Comunicación efectiva y transparencia.</w:t>
            </w:r>
          </w:p>
        </w:tc>
        <w:tc>
          <w:tcPr>
            <w:tcW w:w="3321" w:type="dxa"/>
          </w:tcPr>
          <w:p w14:paraId="531F92D7" w14:textId="77777777" w:rsidR="00433709" w:rsidRPr="00433709" w:rsidRDefault="00433709" w:rsidP="00433709">
            <w:pPr>
              <w:ind w:firstLine="0"/>
              <w:rPr>
                <w:rFonts w:eastAsia="Times New Roman"/>
                <w:b/>
                <w:bCs/>
                <w:color w:val="000000"/>
                <w:szCs w:val="28"/>
              </w:rPr>
            </w:pPr>
          </w:p>
          <w:p w14:paraId="7D512C33" w14:textId="77777777" w:rsidR="00433709" w:rsidRPr="00433709" w:rsidRDefault="00433709" w:rsidP="00433709">
            <w:pPr>
              <w:ind w:firstLine="0"/>
              <w:rPr>
                <w:rFonts w:eastAsia="Times New Roman"/>
                <w:b/>
                <w:bCs/>
                <w:color w:val="000000"/>
                <w:szCs w:val="28"/>
              </w:rPr>
            </w:pPr>
          </w:p>
          <w:p w14:paraId="2F690EA0" w14:textId="68D85A8D" w:rsidR="00433709" w:rsidRPr="00433709" w:rsidRDefault="00433709" w:rsidP="00433709">
            <w:pPr>
              <w:spacing w:line="240" w:lineRule="auto"/>
              <w:ind w:firstLine="0"/>
              <w:rPr>
                <w:szCs w:val="28"/>
              </w:rPr>
            </w:pPr>
            <w:r>
              <w:rPr>
                <w:rFonts w:eastAsia="Times New Roman"/>
                <w:color w:val="000000"/>
                <w:szCs w:val="28"/>
              </w:rPr>
              <w:t>Reuniones periódicas de mejora.</w:t>
            </w:r>
          </w:p>
        </w:tc>
        <w:tc>
          <w:tcPr>
            <w:tcW w:w="3321" w:type="dxa"/>
            <w:vAlign w:val="bottom"/>
          </w:tcPr>
          <w:p w14:paraId="6C62E2FE" w14:textId="421BC1BF" w:rsidR="00433709" w:rsidRPr="006B7C7D" w:rsidRDefault="00433709" w:rsidP="00433709">
            <w:pPr>
              <w:ind w:firstLine="0"/>
              <w:rPr>
                <w:szCs w:val="28"/>
              </w:rPr>
            </w:pPr>
            <w:r w:rsidRPr="006B7C7D">
              <w:rPr>
                <w:rFonts w:eastAsia="Times New Roman"/>
                <w:b/>
                <w:bCs/>
                <w:color w:val="000000"/>
                <w:szCs w:val="28"/>
              </w:rPr>
              <w:t>Reuniones diarias breves:</w:t>
            </w:r>
            <w:r w:rsidRPr="006B7C7D">
              <w:rPr>
                <w:rFonts w:eastAsia="Times New Roman"/>
                <w:color w:val="000000"/>
                <w:szCs w:val="28"/>
              </w:rPr>
              <w:t xml:space="preserve"> tratar problemas operativos y posibles soluciones en encuentros cortos.</w:t>
            </w:r>
            <w:r w:rsidRPr="006B7C7D">
              <w:rPr>
                <w:rFonts w:eastAsia="Times New Roman"/>
                <w:color w:val="000000"/>
                <w:szCs w:val="28"/>
              </w:rPr>
              <w:br/>
            </w:r>
            <w:r w:rsidRPr="006B7C7D">
              <w:rPr>
                <w:rFonts w:eastAsia="Times New Roman"/>
                <w:b/>
                <w:bCs/>
                <w:color w:val="000000"/>
                <w:szCs w:val="28"/>
              </w:rPr>
              <w:t>Sesiones</w:t>
            </w:r>
            <w:r w:rsidRPr="00A04FF3">
              <w:rPr>
                <w:rStyle w:val="Extranjerismo"/>
                <w:b/>
                <w:bCs/>
                <w:lang w:val="es-CO"/>
              </w:rPr>
              <w:t xml:space="preserve"> </w:t>
            </w:r>
            <w:proofErr w:type="spellStart"/>
            <w:r w:rsidRPr="00A04FF3">
              <w:rPr>
                <w:rStyle w:val="Extranjerismo"/>
                <w:b/>
                <w:bCs/>
                <w:lang w:val="es-CO"/>
              </w:rPr>
              <w:t>Kaizen</w:t>
            </w:r>
            <w:proofErr w:type="spellEnd"/>
            <w:r w:rsidRPr="006B7C7D">
              <w:rPr>
                <w:rFonts w:eastAsia="Times New Roman"/>
                <w:b/>
                <w:bCs/>
                <w:color w:val="000000"/>
                <w:szCs w:val="28"/>
              </w:rPr>
              <w:t>:</w:t>
            </w:r>
            <w:r w:rsidRPr="006B7C7D">
              <w:rPr>
                <w:rFonts w:eastAsia="Times New Roman"/>
                <w:color w:val="000000"/>
                <w:szCs w:val="28"/>
              </w:rPr>
              <w:t xml:space="preserve"> talleres enfocados en resolver problemas puntuales con equipos multidisciplinarios.</w:t>
            </w:r>
          </w:p>
        </w:tc>
      </w:tr>
      <w:tr w:rsidR="00433709" w14:paraId="4BC7F4A7" w14:textId="77777777" w:rsidTr="00DF4035">
        <w:tc>
          <w:tcPr>
            <w:tcW w:w="3320" w:type="dxa"/>
          </w:tcPr>
          <w:p w14:paraId="3468B96B" w14:textId="77777777" w:rsidR="00433709" w:rsidRPr="00433709" w:rsidRDefault="00433709" w:rsidP="00433709">
            <w:pPr>
              <w:ind w:firstLine="0"/>
              <w:rPr>
                <w:rFonts w:eastAsia="Times New Roman"/>
                <w:b/>
                <w:bCs/>
                <w:color w:val="000000"/>
                <w:szCs w:val="28"/>
              </w:rPr>
            </w:pPr>
          </w:p>
          <w:p w14:paraId="48EE230D" w14:textId="1FEF24EF" w:rsidR="00433709" w:rsidRPr="00433709" w:rsidRDefault="00433709" w:rsidP="00433709">
            <w:pPr>
              <w:ind w:firstLine="0"/>
              <w:rPr>
                <w:szCs w:val="28"/>
              </w:rPr>
            </w:pPr>
            <w:r w:rsidRPr="00433709">
              <w:rPr>
                <w:rFonts w:eastAsia="Times New Roman"/>
                <w:b/>
                <w:bCs/>
                <w:color w:val="000000"/>
                <w:szCs w:val="28"/>
              </w:rPr>
              <w:t>Comunicación efectiva y transparencia.</w:t>
            </w:r>
          </w:p>
        </w:tc>
        <w:tc>
          <w:tcPr>
            <w:tcW w:w="3321" w:type="dxa"/>
            <w:vAlign w:val="bottom"/>
          </w:tcPr>
          <w:p w14:paraId="5DF88563" w14:textId="77777777" w:rsidR="00433709" w:rsidRPr="00433709" w:rsidRDefault="00433709" w:rsidP="00433709">
            <w:pPr>
              <w:spacing w:line="240" w:lineRule="auto"/>
              <w:ind w:firstLine="0"/>
              <w:rPr>
                <w:rFonts w:eastAsia="Times New Roman"/>
                <w:color w:val="000000"/>
                <w:szCs w:val="28"/>
              </w:rPr>
            </w:pPr>
            <w:r w:rsidRPr="00433709">
              <w:rPr>
                <w:rFonts w:eastAsia="Times New Roman"/>
                <w:color w:val="000000"/>
                <w:szCs w:val="28"/>
              </w:rPr>
              <w:t>Tableros visuales (</w:t>
            </w:r>
            <w:r w:rsidRPr="00433709">
              <w:t>Kanban</w:t>
            </w:r>
            <w:r w:rsidRPr="00433709">
              <w:rPr>
                <w:rFonts w:eastAsia="Times New Roman"/>
                <w:color w:val="000000"/>
                <w:szCs w:val="28"/>
              </w:rPr>
              <w:t xml:space="preserve">) y </w:t>
            </w:r>
            <w:proofErr w:type="spellStart"/>
            <w:r w:rsidRPr="00A04FF3">
              <w:rPr>
                <w:rStyle w:val="Extranjerismo"/>
                <w:lang w:val="es-CO"/>
              </w:rPr>
              <w:t>Dashboards</w:t>
            </w:r>
            <w:proofErr w:type="spellEnd"/>
            <w:r w:rsidRPr="00433709">
              <w:rPr>
                <w:rFonts w:eastAsia="Times New Roman"/>
                <w:color w:val="000000"/>
                <w:szCs w:val="28"/>
              </w:rPr>
              <w:t>.</w:t>
            </w:r>
          </w:p>
          <w:p w14:paraId="72C3826F" w14:textId="56999BBD" w:rsidR="00433709" w:rsidRPr="00433709" w:rsidRDefault="00433709" w:rsidP="00433709">
            <w:pPr>
              <w:ind w:firstLine="0"/>
              <w:rPr>
                <w:szCs w:val="28"/>
              </w:rPr>
            </w:pPr>
          </w:p>
        </w:tc>
        <w:tc>
          <w:tcPr>
            <w:tcW w:w="3321" w:type="dxa"/>
            <w:vAlign w:val="bottom"/>
          </w:tcPr>
          <w:p w14:paraId="516FDEEC" w14:textId="02AC600B" w:rsidR="00433709" w:rsidRPr="006B7C7D" w:rsidRDefault="00433709" w:rsidP="00433709">
            <w:pPr>
              <w:ind w:firstLine="0"/>
              <w:rPr>
                <w:szCs w:val="28"/>
              </w:rPr>
            </w:pPr>
            <w:r w:rsidRPr="006B7C7D">
              <w:rPr>
                <w:rFonts w:eastAsia="Times New Roman"/>
                <w:b/>
                <w:bCs/>
                <w:color w:val="000000"/>
                <w:szCs w:val="28"/>
              </w:rPr>
              <w:t>Indicadores en tiempo real:</w:t>
            </w:r>
            <w:r w:rsidRPr="006B7C7D">
              <w:rPr>
                <w:rFonts w:eastAsia="Times New Roman"/>
                <w:color w:val="000000"/>
                <w:szCs w:val="28"/>
              </w:rPr>
              <w:t xml:space="preserve"> mostrar métricas clave como productividad, errores y tiempos de ciclo.</w:t>
            </w:r>
            <w:r w:rsidRPr="006B7C7D">
              <w:rPr>
                <w:rFonts w:eastAsia="Times New Roman"/>
                <w:color w:val="000000"/>
                <w:szCs w:val="28"/>
              </w:rPr>
              <w:br/>
            </w:r>
            <w:r w:rsidRPr="006B7C7D">
              <w:rPr>
                <w:rFonts w:eastAsia="Times New Roman"/>
                <w:b/>
                <w:bCs/>
                <w:color w:val="000000"/>
                <w:szCs w:val="28"/>
              </w:rPr>
              <w:t xml:space="preserve">Seguimiento de </w:t>
            </w:r>
            <w:r w:rsidRPr="006B7C7D">
              <w:rPr>
                <w:rFonts w:eastAsia="Times New Roman"/>
                <w:b/>
                <w:bCs/>
                <w:color w:val="000000"/>
                <w:szCs w:val="28"/>
              </w:rPr>
              <w:lastRenderedPageBreak/>
              <w:t>proyectos:</w:t>
            </w:r>
            <w:r w:rsidRPr="006B7C7D">
              <w:rPr>
                <w:rFonts w:eastAsia="Times New Roman"/>
                <w:color w:val="000000"/>
                <w:szCs w:val="28"/>
              </w:rPr>
              <w:t xml:space="preserve"> registrar avances y obstáculos en paneles accesibles a todos.</w:t>
            </w:r>
          </w:p>
        </w:tc>
      </w:tr>
      <w:tr w:rsidR="00433709" w14:paraId="2609765D" w14:textId="77777777" w:rsidTr="00DF4035">
        <w:trPr>
          <w:cnfStyle w:val="000000100000" w:firstRow="0" w:lastRow="0" w:firstColumn="0" w:lastColumn="0" w:oddVBand="0" w:evenVBand="0" w:oddHBand="1" w:evenHBand="0" w:firstRowFirstColumn="0" w:firstRowLastColumn="0" w:lastRowFirstColumn="0" w:lastRowLastColumn="0"/>
        </w:trPr>
        <w:tc>
          <w:tcPr>
            <w:tcW w:w="3320" w:type="dxa"/>
          </w:tcPr>
          <w:p w14:paraId="2C44B6E8" w14:textId="77777777" w:rsidR="00433709" w:rsidRDefault="00433709" w:rsidP="00433709">
            <w:pPr>
              <w:ind w:firstLine="0"/>
              <w:rPr>
                <w:rFonts w:eastAsia="Times New Roman"/>
                <w:b/>
                <w:bCs/>
                <w:color w:val="000000"/>
                <w:szCs w:val="28"/>
              </w:rPr>
            </w:pPr>
          </w:p>
          <w:p w14:paraId="4F90AC0F" w14:textId="77777777" w:rsidR="00433709" w:rsidRDefault="00433709" w:rsidP="00433709">
            <w:pPr>
              <w:ind w:firstLine="0"/>
              <w:rPr>
                <w:rFonts w:eastAsia="Times New Roman"/>
                <w:b/>
                <w:bCs/>
                <w:color w:val="000000"/>
                <w:szCs w:val="28"/>
              </w:rPr>
            </w:pPr>
          </w:p>
          <w:p w14:paraId="49B77FBA" w14:textId="77777777" w:rsidR="00433709" w:rsidRDefault="00433709" w:rsidP="00433709">
            <w:pPr>
              <w:ind w:firstLine="0"/>
              <w:rPr>
                <w:rFonts w:eastAsia="Times New Roman"/>
                <w:b/>
                <w:bCs/>
                <w:color w:val="000000"/>
                <w:szCs w:val="28"/>
              </w:rPr>
            </w:pPr>
          </w:p>
          <w:p w14:paraId="51017A3E" w14:textId="7C259AFB" w:rsidR="00433709" w:rsidRDefault="00433709" w:rsidP="00433709">
            <w:pPr>
              <w:ind w:firstLine="0"/>
            </w:pPr>
            <w:r w:rsidRPr="00433709">
              <w:rPr>
                <w:rFonts w:eastAsia="Times New Roman"/>
                <w:b/>
                <w:bCs/>
                <w:color w:val="000000"/>
                <w:szCs w:val="28"/>
              </w:rPr>
              <w:t>Comunicación efectiva y transparencia.</w:t>
            </w:r>
          </w:p>
        </w:tc>
        <w:tc>
          <w:tcPr>
            <w:tcW w:w="3321" w:type="dxa"/>
            <w:vAlign w:val="center"/>
          </w:tcPr>
          <w:p w14:paraId="40BB729E" w14:textId="11E99DF2" w:rsidR="00433709" w:rsidRPr="00433709" w:rsidRDefault="00433709" w:rsidP="00433709">
            <w:pPr>
              <w:ind w:firstLine="0"/>
              <w:rPr>
                <w:szCs w:val="28"/>
              </w:rPr>
            </w:pPr>
            <w:r w:rsidRPr="00433709">
              <w:rPr>
                <w:rFonts w:eastAsia="Times New Roman"/>
                <w:color w:val="000000"/>
                <w:szCs w:val="28"/>
              </w:rPr>
              <w:t>Comunicación bidireccional.</w:t>
            </w:r>
          </w:p>
        </w:tc>
        <w:tc>
          <w:tcPr>
            <w:tcW w:w="3321" w:type="dxa"/>
            <w:vAlign w:val="bottom"/>
          </w:tcPr>
          <w:p w14:paraId="7228E5EC" w14:textId="0CABA9AB" w:rsidR="00433709" w:rsidRPr="006B7C7D" w:rsidRDefault="00433709" w:rsidP="00433709">
            <w:pPr>
              <w:ind w:firstLine="0"/>
              <w:rPr>
                <w:szCs w:val="28"/>
              </w:rPr>
            </w:pPr>
            <w:r w:rsidRPr="006B7C7D">
              <w:rPr>
                <w:rFonts w:eastAsia="Times New Roman"/>
                <w:b/>
                <w:bCs/>
                <w:color w:val="000000"/>
                <w:szCs w:val="28"/>
              </w:rPr>
              <w:t>Encuestas de clima laboral:</w:t>
            </w:r>
            <w:r w:rsidRPr="006B7C7D">
              <w:rPr>
                <w:rFonts w:eastAsia="Times New Roman"/>
                <w:color w:val="000000"/>
                <w:szCs w:val="28"/>
              </w:rPr>
              <w:t xml:space="preserve"> detectar frustraciones y oportunidades desde la visión del empleado.</w:t>
            </w:r>
            <w:r w:rsidRPr="006B7C7D">
              <w:rPr>
                <w:rFonts w:eastAsia="Times New Roman"/>
                <w:color w:val="000000"/>
                <w:szCs w:val="28"/>
              </w:rPr>
              <w:br/>
            </w:r>
            <w:r w:rsidRPr="006B7C7D">
              <w:rPr>
                <w:rFonts w:eastAsia="Times New Roman"/>
                <w:b/>
                <w:bCs/>
                <w:color w:val="000000"/>
                <w:szCs w:val="28"/>
              </w:rPr>
              <w:t>Canales de diálogo abiertos:</w:t>
            </w:r>
            <w:r w:rsidRPr="006B7C7D">
              <w:rPr>
                <w:rFonts w:eastAsia="Times New Roman"/>
                <w:color w:val="000000"/>
                <w:szCs w:val="28"/>
              </w:rPr>
              <w:t xml:space="preserve"> permitir que los trabajadores expresen inquietudes sin temor a represalias.</w:t>
            </w:r>
          </w:p>
        </w:tc>
      </w:tr>
      <w:tr w:rsidR="00433709" w14:paraId="61DCEFCE" w14:textId="77777777" w:rsidTr="00BD57A7">
        <w:tc>
          <w:tcPr>
            <w:tcW w:w="3320" w:type="dxa"/>
          </w:tcPr>
          <w:p w14:paraId="1B1C1514" w14:textId="77777777" w:rsidR="00433709" w:rsidRDefault="00433709" w:rsidP="00433709">
            <w:pPr>
              <w:ind w:firstLine="0"/>
              <w:rPr>
                <w:b/>
                <w:bCs/>
              </w:rPr>
            </w:pPr>
          </w:p>
          <w:p w14:paraId="73A2B405" w14:textId="77777777" w:rsidR="00433709" w:rsidRDefault="00433709" w:rsidP="00433709">
            <w:pPr>
              <w:ind w:firstLine="0"/>
              <w:rPr>
                <w:b/>
                <w:bCs/>
              </w:rPr>
            </w:pPr>
          </w:p>
          <w:p w14:paraId="540E895A" w14:textId="1F615265" w:rsidR="00433709" w:rsidRPr="00433709" w:rsidRDefault="00433709" w:rsidP="00433709">
            <w:pPr>
              <w:ind w:firstLine="0"/>
              <w:rPr>
                <w:b/>
                <w:bCs/>
              </w:rPr>
            </w:pPr>
            <w:r>
              <w:rPr>
                <w:b/>
                <w:bCs/>
              </w:rPr>
              <w:t>Reconocimiento y motivación.</w:t>
            </w:r>
          </w:p>
        </w:tc>
        <w:tc>
          <w:tcPr>
            <w:tcW w:w="3321" w:type="dxa"/>
            <w:vAlign w:val="center"/>
          </w:tcPr>
          <w:p w14:paraId="4CB82B0B" w14:textId="682469AA" w:rsidR="00433709" w:rsidRPr="00433709" w:rsidRDefault="00433709" w:rsidP="00433709">
            <w:pPr>
              <w:ind w:firstLine="0"/>
              <w:rPr>
                <w:szCs w:val="28"/>
              </w:rPr>
            </w:pPr>
            <w:r w:rsidRPr="00433709">
              <w:rPr>
                <w:rFonts w:eastAsia="Times New Roman"/>
                <w:color w:val="000000"/>
                <w:szCs w:val="28"/>
              </w:rPr>
              <w:t>Celebración de éxitos.</w:t>
            </w:r>
          </w:p>
        </w:tc>
        <w:tc>
          <w:tcPr>
            <w:tcW w:w="3321" w:type="dxa"/>
            <w:vAlign w:val="bottom"/>
          </w:tcPr>
          <w:p w14:paraId="50582DAC" w14:textId="57F69C90" w:rsidR="00433709" w:rsidRPr="00433709" w:rsidRDefault="00433709" w:rsidP="00433709">
            <w:pPr>
              <w:ind w:firstLine="0"/>
              <w:rPr>
                <w:szCs w:val="28"/>
              </w:rPr>
            </w:pPr>
            <w:r w:rsidRPr="00433709">
              <w:rPr>
                <w:rFonts w:eastAsia="Times New Roman"/>
                <w:b/>
                <w:bCs/>
                <w:color w:val="000000"/>
                <w:szCs w:val="28"/>
              </w:rPr>
              <w:t>Eventos de reconocimiento:</w:t>
            </w:r>
            <w:r w:rsidRPr="00433709">
              <w:rPr>
                <w:rFonts w:eastAsia="Times New Roman"/>
                <w:color w:val="000000"/>
                <w:szCs w:val="28"/>
              </w:rPr>
              <w:t xml:space="preserve"> resaltar públicamente a quienes aporten mejoras significativas.</w:t>
            </w:r>
            <w:r w:rsidRPr="00433709">
              <w:rPr>
                <w:rFonts w:eastAsia="Times New Roman"/>
                <w:color w:val="000000"/>
                <w:szCs w:val="28"/>
              </w:rPr>
              <w:br/>
            </w:r>
            <w:r w:rsidRPr="00433709">
              <w:rPr>
                <w:rFonts w:eastAsia="Times New Roman"/>
                <w:b/>
                <w:bCs/>
                <w:color w:val="000000"/>
                <w:szCs w:val="28"/>
              </w:rPr>
              <w:t>Historias de éxito:</w:t>
            </w:r>
            <w:r w:rsidRPr="00433709">
              <w:rPr>
                <w:rFonts w:eastAsia="Times New Roman"/>
                <w:color w:val="000000"/>
                <w:szCs w:val="28"/>
              </w:rPr>
              <w:t xml:space="preserve"> compartir casos donde las </w:t>
            </w:r>
            <w:r w:rsidRPr="00433709">
              <w:rPr>
                <w:rFonts w:eastAsia="Times New Roman"/>
                <w:color w:val="000000"/>
                <w:szCs w:val="28"/>
              </w:rPr>
              <w:lastRenderedPageBreak/>
              <w:t>ideas del equipo generaron impacto.</w:t>
            </w:r>
          </w:p>
        </w:tc>
      </w:tr>
      <w:tr w:rsidR="00433709" w14:paraId="40216899" w14:textId="77777777" w:rsidTr="00BD57A7">
        <w:trPr>
          <w:cnfStyle w:val="000000100000" w:firstRow="0" w:lastRow="0" w:firstColumn="0" w:lastColumn="0" w:oddVBand="0" w:evenVBand="0" w:oddHBand="1" w:evenHBand="0" w:firstRowFirstColumn="0" w:firstRowLastColumn="0" w:lastRowFirstColumn="0" w:lastRowLastColumn="0"/>
        </w:trPr>
        <w:tc>
          <w:tcPr>
            <w:tcW w:w="3320" w:type="dxa"/>
          </w:tcPr>
          <w:p w14:paraId="642FB97A" w14:textId="77777777" w:rsidR="00433709" w:rsidRDefault="00433709" w:rsidP="00433709">
            <w:pPr>
              <w:ind w:firstLine="0"/>
              <w:rPr>
                <w:b/>
                <w:bCs/>
              </w:rPr>
            </w:pPr>
          </w:p>
          <w:p w14:paraId="024A5CC0" w14:textId="77777777" w:rsidR="00433709" w:rsidRDefault="00433709" w:rsidP="00433709">
            <w:pPr>
              <w:ind w:firstLine="0"/>
              <w:rPr>
                <w:b/>
                <w:bCs/>
              </w:rPr>
            </w:pPr>
          </w:p>
          <w:p w14:paraId="73E8A73F" w14:textId="15EB633A" w:rsidR="00433709" w:rsidRDefault="00433709" w:rsidP="00433709">
            <w:pPr>
              <w:ind w:firstLine="0"/>
            </w:pPr>
            <w:r>
              <w:rPr>
                <w:b/>
                <w:bCs/>
              </w:rPr>
              <w:t>Reconocimiento y motivación.</w:t>
            </w:r>
          </w:p>
        </w:tc>
        <w:tc>
          <w:tcPr>
            <w:tcW w:w="3321" w:type="dxa"/>
            <w:vAlign w:val="bottom"/>
          </w:tcPr>
          <w:p w14:paraId="47CDB886" w14:textId="77777777" w:rsidR="00433709" w:rsidRDefault="00433709" w:rsidP="00433709">
            <w:pPr>
              <w:ind w:firstLine="0"/>
              <w:rPr>
                <w:rFonts w:eastAsia="Times New Roman"/>
                <w:color w:val="000000"/>
                <w:szCs w:val="28"/>
              </w:rPr>
            </w:pPr>
            <w:r w:rsidRPr="00433709">
              <w:rPr>
                <w:rFonts w:eastAsia="Times New Roman"/>
                <w:color w:val="000000"/>
                <w:szCs w:val="28"/>
              </w:rPr>
              <w:t>Vinculación de la mejora continua con objetivos personales.</w:t>
            </w:r>
          </w:p>
          <w:p w14:paraId="6507941F" w14:textId="77777777" w:rsidR="00433709" w:rsidRDefault="00433709" w:rsidP="00433709">
            <w:pPr>
              <w:ind w:firstLine="0"/>
              <w:rPr>
                <w:szCs w:val="28"/>
              </w:rPr>
            </w:pPr>
          </w:p>
          <w:p w14:paraId="3F650DEE" w14:textId="2AE1192E" w:rsidR="00433709" w:rsidRPr="00433709" w:rsidRDefault="00433709" w:rsidP="00433709">
            <w:pPr>
              <w:ind w:firstLine="0"/>
              <w:rPr>
                <w:szCs w:val="28"/>
              </w:rPr>
            </w:pPr>
          </w:p>
        </w:tc>
        <w:tc>
          <w:tcPr>
            <w:tcW w:w="3321" w:type="dxa"/>
            <w:vAlign w:val="bottom"/>
          </w:tcPr>
          <w:p w14:paraId="22D42879" w14:textId="188FBD86" w:rsidR="00433709" w:rsidRPr="00433709" w:rsidRDefault="00433709" w:rsidP="00433709">
            <w:pPr>
              <w:ind w:firstLine="0"/>
              <w:rPr>
                <w:szCs w:val="28"/>
              </w:rPr>
            </w:pPr>
            <w:r w:rsidRPr="00433709">
              <w:rPr>
                <w:rFonts w:eastAsia="Times New Roman"/>
                <w:b/>
                <w:bCs/>
                <w:color w:val="000000"/>
                <w:szCs w:val="28"/>
              </w:rPr>
              <w:t>Evaluaciones de desempeño:</w:t>
            </w:r>
            <w:r w:rsidRPr="00433709">
              <w:rPr>
                <w:rFonts w:eastAsia="Times New Roman"/>
                <w:color w:val="000000"/>
                <w:szCs w:val="28"/>
              </w:rPr>
              <w:t xml:space="preserve"> incluir la innovación y mejora como criterios de valoración.</w:t>
            </w:r>
            <w:r w:rsidRPr="00433709">
              <w:rPr>
                <w:rFonts w:eastAsia="Times New Roman"/>
                <w:color w:val="000000"/>
                <w:szCs w:val="28"/>
              </w:rPr>
              <w:br/>
            </w:r>
            <w:r w:rsidRPr="00433709">
              <w:rPr>
                <w:rFonts w:eastAsia="Times New Roman"/>
                <w:b/>
                <w:bCs/>
                <w:color w:val="000000"/>
                <w:szCs w:val="28"/>
              </w:rPr>
              <w:t>Planes de carrera:</w:t>
            </w:r>
            <w:r w:rsidRPr="00433709">
              <w:rPr>
                <w:rFonts w:eastAsia="Times New Roman"/>
                <w:color w:val="000000"/>
                <w:szCs w:val="28"/>
              </w:rPr>
              <w:t xml:space="preserve"> ofrecer crecimiento profesional a quienes lideren iniciativas de optimización.</w:t>
            </w:r>
          </w:p>
        </w:tc>
      </w:tr>
    </w:tbl>
    <w:p w14:paraId="532F8B4A" w14:textId="2631C9E0" w:rsidR="00B02E57" w:rsidRPr="00433709" w:rsidRDefault="00433709" w:rsidP="00433709">
      <w:pPr>
        <w:ind w:firstLine="0"/>
        <w:rPr>
          <w:sz w:val="24"/>
          <w:szCs w:val="24"/>
        </w:rPr>
      </w:pPr>
      <w:r w:rsidRPr="00433709">
        <w:rPr>
          <w:b/>
          <w:bCs/>
          <w:sz w:val="24"/>
          <w:szCs w:val="24"/>
        </w:rPr>
        <w:t>Fuente:</w:t>
      </w:r>
      <w:r w:rsidRPr="00433709">
        <w:rPr>
          <w:sz w:val="24"/>
          <w:szCs w:val="24"/>
        </w:rPr>
        <w:t xml:space="preserve"> SENA, 2025.</w:t>
      </w:r>
    </w:p>
    <w:p w14:paraId="427B7F23" w14:textId="3CD5D2D6" w:rsidR="00EE4C61" w:rsidRPr="00572424" w:rsidRDefault="00EE4C61" w:rsidP="002837B9">
      <w:pPr>
        <w:pStyle w:val="Titulosgenerales"/>
      </w:pPr>
      <w:bookmarkStart w:id="19" w:name="_Toc208438808"/>
      <w:r w:rsidRPr="00572424">
        <w:lastRenderedPageBreak/>
        <w:t>Síntesis</w:t>
      </w:r>
      <w:bookmarkEnd w:id="19"/>
      <w:r w:rsidRPr="00572424">
        <w:t xml:space="preserve"> </w:t>
      </w:r>
    </w:p>
    <w:p w14:paraId="44DB5ADB" w14:textId="1B6AC2F8" w:rsidR="003852CE" w:rsidRDefault="00433709" w:rsidP="0092607F">
      <w:pPr>
        <w:rPr>
          <w:lang w:eastAsia="es-CO"/>
        </w:rPr>
      </w:pPr>
      <w:r w:rsidRPr="00433709">
        <w:rPr>
          <w:lang w:eastAsia="es-CO"/>
        </w:rPr>
        <w:t>A continuación, se describe una visión general sobre los aspectos clave de la “Evaluación de las operaciones logísticas de almacén”. Comienza con todo lo relacionado a la evaluación de las operaciones y el procedimiento que se lleva a cabo en almacén, mediante la implementación de diferentes métodos. Seguidamente, se menciona lo referente a los indicadores de desempeño, sus tipos, variables, técnicas de cálculo, desviaciones o hallazgos, y la validación y estandarización. Además, se explora la todo lo referente al análisis de los resultados obtenidos en la evaluación, a través de metodologías estructuradas y técnicas. Al igual se hace referencia al informe de resultados, su estructura y técnicas de redacción y presentación de estos. Finalmente, se aborda lo referente a la mejora continua, sus acciones y estrategias.</w:t>
      </w:r>
    </w:p>
    <w:p w14:paraId="013EC3B3" w14:textId="243A6B0F" w:rsidR="00BD4C04" w:rsidRPr="00636D95" w:rsidRDefault="00636D95" w:rsidP="00636D95">
      <w:pPr>
        <w:rPr>
          <w:noProof/>
        </w:rPr>
      </w:pPr>
      <w:r>
        <w:rPr>
          <w:noProof/>
        </w:rPr>
        <w:drawing>
          <wp:inline distT="0" distB="0" distL="0" distR="0" wp14:anchorId="3BAC8F01" wp14:editId="415BD870">
            <wp:extent cx="5620119" cy="3909060"/>
            <wp:effectExtent l="0" t="0" r="6350" b="2540"/>
            <wp:docPr id="527447217" name="Gráfico 5" descr="En la síntesis del componente formativo “Evaluación de las operaciones logísticas de almacén” se ofrece una visión general de la evaluación de las operaciones en almacén, los indicadores de desempeño, el análisis de los resultados y su informe correspondiente; y la implementación de mejora conti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47217" name="Gráfico 5" descr="En la síntesis del componente formativo “Evaluación de las operaciones logísticas de almacén” se ofrece una visión general de la evaluación de las operaciones en almacén, los indicadores de desempeño, el análisis de los resultados y su informe correspondiente; y la implementación de mejora continua."/>
                    <pic:cNvPicPr/>
                  </pic:nvPicPr>
                  <pic:blipFill>
                    <a:blip r:embed="rId15">
                      <a:extLst>
                        <a:ext uri="{96DAC541-7B7A-43D3-8B79-37D633B846F1}">
                          <asvg:svgBlip xmlns:asvg="http://schemas.microsoft.com/office/drawing/2016/SVG/main" r:embed="rId16"/>
                        </a:ext>
                      </a:extLst>
                    </a:blip>
                    <a:stretch>
                      <a:fillRect/>
                    </a:stretch>
                  </pic:blipFill>
                  <pic:spPr>
                    <a:xfrm>
                      <a:off x="0" y="0"/>
                      <a:ext cx="5639327" cy="3922420"/>
                    </a:xfrm>
                    <a:prstGeom prst="rect">
                      <a:avLst/>
                    </a:prstGeom>
                  </pic:spPr>
                </pic:pic>
              </a:graphicData>
            </a:graphic>
          </wp:inline>
        </w:drawing>
      </w:r>
    </w:p>
    <w:p w14:paraId="2AE64EEB" w14:textId="77777777" w:rsidR="007D17E5" w:rsidRPr="00572424" w:rsidRDefault="007D17E5" w:rsidP="002837B9">
      <w:pPr>
        <w:pStyle w:val="Titulosgenerales"/>
      </w:pPr>
      <w:bookmarkStart w:id="20" w:name="_Toc208438809"/>
      <w:r w:rsidRPr="00572424">
        <w:lastRenderedPageBreak/>
        <w:t>Glosario</w:t>
      </w:r>
      <w:bookmarkEnd w:id="20"/>
    </w:p>
    <w:p w14:paraId="2887B9A0" w14:textId="07DA0AE9" w:rsidR="00480166" w:rsidRPr="00EC7DAB" w:rsidRDefault="00480166" w:rsidP="00480166">
      <w:pPr>
        <w:rPr>
          <w:lang w:val="es-ES" w:eastAsia="es-CO"/>
        </w:rPr>
      </w:pPr>
      <w:r w:rsidRPr="00EC7DAB">
        <w:rPr>
          <w:b/>
          <w:bCs/>
          <w:lang w:val="es-ES" w:eastAsia="es-CO"/>
        </w:rPr>
        <w:t>Auditorías internas:</w:t>
      </w:r>
      <w:r w:rsidRPr="00EC7DAB">
        <w:rPr>
          <w:lang w:val="es-ES" w:eastAsia="es-CO"/>
        </w:rPr>
        <w:t xml:space="preserve"> evaluaciones sistemáticas realizadas por el equipo de la empresa para verificar el cumplimiento de normas y estándares operativos.</w:t>
      </w:r>
    </w:p>
    <w:p w14:paraId="663BDCF3" w14:textId="55B13EF9" w:rsidR="00480166" w:rsidRPr="00EC7DAB" w:rsidRDefault="00480166" w:rsidP="00480166">
      <w:pPr>
        <w:rPr>
          <w:lang w:val="es-ES" w:eastAsia="es-CO"/>
        </w:rPr>
      </w:pPr>
      <w:r w:rsidRPr="00EC7DAB">
        <w:rPr>
          <w:rStyle w:val="Extranjerismo"/>
          <w:b/>
          <w:bCs/>
          <w:lang w:val="es-ES" w:eastAsia="es-CO"/>
        </w:rPr>
        <w:t>Benchmarking:</w:t>
      </w:r>
      <w:r w:rsidRPr="00EC7DAB">
        <w:rPr>
          <w:lang w:val="es-ES" w:eastAsia="es-CO"/>
        </w:rPr>
        <w:t xml:space="preserve"> comparación con estándares de la industria o competidores para identificar brechas y mejoras.</w:t>
      </w:r>
    </w:p>
    <w:p w14:paraId="5AD57F0E" w14:textId="575CD8AA" w:rsidR="00480166" w:rsidRPr="00EC7DAB" w:rsidRDefault="00480166" w:rsidP="00480166">
      <w:pPr>
        <w:rPr>
          <w:lang w:val="es-ES" w:eastAsia="es-CO"/>
        </w:rPr>
      </w:pPr>
      <w:r w:rsidRPr="00EC7DAB">
        <w:rPr>
          <w:b/>
          <w:bCs/>
          <w:lang w:val="es-ES" w:eastAsia="es-CO"/>
        </w:rPr>
        <w:t>Cubicaje:</w:t>
      </w:r>
      <w:r w:rsidRPr="00EC7DAB">
        <w:rPr>
          <w:lang w:val="es-ES" w:eastAsia="es-CO"/>
        </w:rPr>
        <w:t xml:space="preserve"> medición de la utilización del espacio en vehículos o almacenes.</w:t>
      </w:r>
    </w:p>
    <w:p w14:paraId="7685B70B" w14:textId="73552309" w:rsidR="00480166" w:rsidRPr="00EC7DAB" w:rsidRDefault="00480166" w:rsidP="00480166">
      <w:pPr>
        <w:rPr>
          <w:lang w:val="es-ES" w:eastAsia="es-CO"/>
        </w:rPr>
      </w:pPr>
      <w:r w:rsidRPr="00EC7DAB">
        <w:rPr>
          <w:b/>
          <w:bCs/>
          <w:lang w:val="es-ES" w:eastAsia="es-CO"/>
        </w:rPr>
        <w:t>Desviaciones operativas:</w:t>
      </w:r>
      <w:r w:rsidRPr="00EC7DAB">
        <w:rPr>
          <w:lang w:val="es-ES" w:eastAsia="es-CO"/>
        </w:rPr>
        <w:t xml:space="preserve"> diferencias entre los resultados esperados y los obtenidos en las actividades del almacén.</w:t>
      </w:r>
    </w:p>
    <w:p w14:paraId="6DA3A1F1" w14:textId="242E0F0D" w:rsidR="00480166" w:rsidRPr="00EC7DAB" w:rsidRDefault="00480166" w:rsidP="00480166">
      <w:pPr>
        <w:rPr>
          <w:lang w:val="es-ES" w:eastAsia="es-CO"/>
        </w:rPr>
      </w:pPr>
      <w:r w:rsidRPr="00EC7DAB">
        <w:rPr>
          <w:b/>
          <w:bCs/>
          <w:lang w:val="es-ES" w:eastAsia="es-CO"/>
        </w:rPr>
        <w:t>Ergonomía:</w:t>
      </w:r>
      <w:r w:rsidRPr="00EC7DAB">
        <w:rPr>
          <w:lang w:val="es-ES" w:eastAsia="es-CO"/>
        </w:rPr>
        <w:t xml:space="preserve"> estudio de condiciones laborales para optimizar comodidad y eficiencia del personal.</w:t>
      </w:r>
    </w:p>
    <w:p w14:paraId="1123926A" w14:textId="3835F4F5" w:rsidR="00480166" w:rsidRPr="00EC7DAB" w:rsidRDefault="00480166" w:rsidP="00480166">
      <w:pPr>
        <w:rPr>
          <w:lang w:val="es-ES" w:eastAsia="es-CO"/>
        </w:rPr>
      </w:pPr>
      <w:r w:rsidRPr="00EC7DAB">
        <w:rPr>
          <w:b/>
          <w:bCs/>
          <w:lang w:val="es-ES" w:eastAsia="es-CO"/>
        </w:rPr>
        <w:t>Estandarización:</w:t>
      </w:r>
      <w:r w:rsidRPr="00EC7DAB">
        <w:rPr>
          <w:lang w:val="es-ES" w:eastAsia="es-CO"/>
        </w:rPr>
        <w:t xml:space="preserve"> documentación y armonización de métodos de trabajo para garantizar consistencia y reducir errores.</w:t>
      </w:r>
    </w:p>
    <w:p w14:paraId="08F8565B" w14:textId="58407479" w:rsidR="00480166" w:rsidRPr="00EC7DAB" w:rsidRDefault="00480166" w:rsidP="00480166">
      <w:pPr>
        <w:rPr>
          <w:lang w:val="es-ES" w:eastAsia="es-CO"/>
        </w:rPr>
      </w:pPr>
      <w:proofErr w:type="gramStart"/>
      <w:r w:rsidRPr="00EC7DAB">
        <w:rPr>
          <w:b/>
          <w:bCs/>
          <w:lang w:val="es-ES" w:eastAsia="es-CO"/>
        </w:rPr>
        <w:t>Hallazgos :</w:t>
      </w:r>
      <w:proofErr w:type="gramEnd"/>
      <w:r w:rsidRPr="00EC7DAB">
        <w:rPr>
          <w:lang w:val="es-ES" w:eastAsia="es-CO"/>
        </w:rPr>
        <w:t xml:space="preserve"> desviaciones identificadas entre lo planificado y lo ejecutado en operaciones logísticas.</w:t>
      </w:r>
    </w:p>
    <w:p w14:paraId="6A296F58" w14:textId="142308CC" w:rsidR="00480166" w:rsidRPr="00EC7DAB" w:rsidRDefault="00480166" w:rsidP="00480166">
      <w:pPr>
        <w:rPr>
          <w:lang w:val="es-ES" w:eastAsia="es-CO"/>
        </w:rPr>
      </w:pPr>
      <w:r w:rsidRPr="00EC7DAB">
        <w:rPr>
          <w:b/>
          <w:bCs/>
          <w:lang w:val="es-ES" w:eastAsia="es-CO"/>
        </w:rPr>
        <w:t>Indicadores:</w:t>
      </w:r>
      <w:r w:rsidRPr="00EC7DAB">
        <w:rPr>
          <w:lang w:val="es-ES" w:eastAsia="es-CO"/>
        </w:rPr>
        <w:t xml:space="preserve"> métricas clave de desempeño.</w:t>
      </w:r>
    </w:p>
    <w:p w14:paraId="3AD164C4" w14:textId="7A07B120" w:rsidR="00480166" w:rsidRPr="00EC7DAB" w:rsidRDefault="00480166" w:rsidP="00480166">
      <w:pPr>
        <w:rPr>
          <w:lang w:val="es-ES" w:eastAsia="es-CO"/>
        </w:rPr>
      </w:pPr>
      <w:proofErr w:type="spellStart"/>
      <w:r w:rsidRPr="00EC7DAB">
        <w:rPr>
          <w:rStyle w:val="Extranjerismo"/>
          <w:b/>
          <w:bCs/>
          <w:lang w:val="es-ES" w:eastAsia="es-CO"/>
        </w:rPr>
        <w:t>IoT</w:t>
      </w:r>
      <w:proofErr w:type="spellEnd"/>
      <w:r w:rsidRPr="00EC7DAB">
        <w:rPr>
          <w:rStyle w:val="Extranjerismo"/>
          <w:b/>
          <w:bCs/>
          <w:lang w:val="es-ES" w:eastAsia="es-CO"/>
        </w:rPr>
        <w:t>:</w:t>
      </w:r>
      <w:r w:rsidRPr="00EC7DAB">
        <w:rPr>
          <w:lang w:val="es-ES" w:eastAsia="es-CO"/>
        </w:rPr>
        <w:t xml:space="preserve"> uso de dispositivos conectados para monitoreo automatizado en almacenes.</w:t>
      </w:r>
    </w:p>
    <w:p w14:paraId="71B84442" w14:textId="513D6548" w:rsidR="00480166" w:rsidRPr="00EC7DAB" w:rsidRDefault="00480166" w:rsidP="00EC7DAB">
      <w:pPr>
        <w:rPr>
          <w:lang w:val="es-ES" w:eastAsia="es-CO"/>
        </w:rPr>
      </w:pPr>
      <w:r w:rsidRPr="00EC7DAB">
        <w:rPr>
          <w:b/>
          <w:bCs/>
          <w:lang w:val="es-ES" w:eastAsia="es-CO"/>
        </w:rPr>
        <w:t>Justo a tiempo (JIT):</w:t>
      </w:r>
      <w:r w:rsidRPr="00EC7DAB">
        <w:rPr>
          <w:lang w:val="es-ES" w:eastAsia="es-CO"/>
        </w:rPr>
        <w:t xml:space="preserve"> estrategia que recibe productos solo cuando son necesarios, reduciendo inventarios.</w:t>
      </w:r>
    </w:p>
    <w:p w14:paraId="7CB027B2" w14:textId="0A09EA99" w:rsidR="00480166" w:rsidRPr="00EC7DAB" w:rsidRDefault="00480166" w:rsidP="00480166">
      <w:pPr>
        <w:rPr>
          <w:lang w:val="es-ES" w:eastAsia="es-CO"/>
        </w:rPr>
      </w:pPr>
      <w:r w:rsidRPr="00EC7DAB">
        <w:rPr>
          <w:b/>
          <w:bCs/>
          <w:lang w:val="es-ES" w:eastAsia="es-CO"/>
        </w:rPr>
        <w:t>Kanban:</w:t>
      </w:r>
      <w:r w:rsidRPr="00EC7DAB">
        <w:rPr>
          <w:lang w:val="es-ES" w:eastAsia="es-CO"/>
        </w:rPr>
        <w:t xml:space="preserve"> sistema visual de gestión de tareas mediante tarjetas o tableros.</w:t>
      </w:r>
    </w:p>
    <w:p w14:paraId="658190B1" w14:textId="3979B63D" w:rsidR="00480166" w:rsidRPr="00EC7DAB" w:rsidRDefault="00480166" w:rsidP="00480166">
      <w:pPr>
        <w:rPr>
          <w:lang w:val="es-ES" w:eastAsia="es-CO"/>
        </w:rPr>
      </w:pPr>
      <w:proofErr w:type="spellStart"/>
      <w:r w:rsidRPr="00EC7DAB">
        <w:rPr>
          <w:rStyle w:val="Extranjerismo"/>
          <w:b/>
          <w:bCs/>
          <w:lang w:val="es-ES" w:eastAsia="es-CO"/>
        </w:rPr>
        <w:t>Layout</w:t>
      </w:r>
      <w:proofErr w:type="spellEnd"/>
      <w:r w:rsidRPr="00EC7DAB">
        <w:rPr>
          <w:rStyle w:val="Extranjerismo"/>
          <w:b/>
          <w:bCs/>
          <w:lang w:val="es-ES" w:eastAsia="es-CO"/>
        </w:rPr>
        <w:t>:</w:t>
      </w:r>
      <w:r w:rsidRPr="00EC7DAB">
        <w:rPr>
          <w:lang w:val="es-ES" w:eastAsia="es-CO"/>
        </w:rPr>
        <w:t xml:space="preserve"> diseño físico de la distribución de espacios en un almacén.</w:t>
      </w:r>
    </w:p>
    <w:p w14:paraId="29FE95D9" w14:textId="7D528AA8" w:rsidR="00480166" w:rsidRPr="00EC7DAB" w:rsidRDefault="00480166" w:rsidP="00480166">
      <w:pPr>
        <w:rPr>
          <w:lang w:val="es-ES" w:eastAsia="es-CO"/>
        </w:rPr>
      </w:pPr>
      <w:r w:rsidRPr="00EC7DAB">
        <w:rPr>
          <w:rStyle w:val="Extranjerismo"/>
          <w:b/>
          <w:bCs/>
          <w:lang w:val="es-ES" w:eastAsia="es-CO"/>
        </w:rPr>
        <w:lastRenderedPageBreak/>
        <w:t>Lead time:</w:t>
      </w:r>
      <w:r w:rsidRPr="00EC7DAB">
        <w:rPr>
          <w:lang w:val="es-ES" w:eastAsia="es-CO"/>
        </w:rPr>
        <w:t xml:space="preserve"> tiempo total entre la solicitud de un pedido y su entrega al cliente.</w:t>
      </w:r>
    </w:p>
    <w:p w14:paraId="707DAD61" w14:textId="6F74D567" w:rsidR="00480166" w:rsidRPr="00EC7DAB" w:rsidRDefault="00480166" w:rsidP="00480166">
      <w:pPr>
        <w:rPr>
          <w:lang w:val="es-ES" w:eastAsia="es-CO"/>
        </w:rPr>
      </w:pPr>
      <w:r w:rsidRPr="00EC7DAB">
        <w:rPr>
          <w:rStyle w:val="Extranjerismo"/>
          <w:b/>
          <w:bCs/>
          <w:lang w:val="es-ES" w:eastAsia="es-CO"/>
        </w:rPr>
        <w:t xml:space="preserve">Machine </w:t>
      </w:r>
      <w:proofErr w:type="spellStart"/>
      <w:r w:rsidRPr="00EC7DAB">
        <w:rPr>
          <w:rStyle w:val="Extranjerismo"/>
          <w:b/>
          <w:bCs/>
          <w:lang w:val="es-ES" w:eastAsia="es-CO"/>
        </w:rPr>
        <w:t>learning</w:t>
      </w:r>
      <w:proofErr w:type="spellEnd"/>
      <w:r w:rsidRPr="00EC7DAB">
        <w:rPr>
          <w:rStyle w:val="Extranjerismo"/>
          <w:b/>
          <w:bCs/>
          <w:lang w:val="es-ES" w:eastAsia="es-CO"/>
        </w:rPr>
        <w:t>:</w:t>
      </w:r>
      <w:r w:rsidRPr="00EC7DAB">
        <w:rPr>
          <w:lang w:val="es-ES" w:eastAsia="es-CO"/>
        </w:rPr>
        <w:t xml:space="preserve"> tecnología predictiva aplicada a logística.</w:t>
      </w:r>
    </w:p>
    <w:p w14:paraId="480C37E1" w14:textId="5CBB4C40" w:rsidR="00480166" w:rsidRPr="00EC7DAB" w:rsidRDefault="00480166" w:rsidP="00480166">
      <w:pPr>
        <w:rPr>
          <w:lang w:val="es-ES" w:eastAsia="es-CO"/>
        </w:rPr>
      </w:pPr>
      <w:r w:rsidRPr="00EC7DAB">
        <w:rPr>
          <w:rStyle w:val="Extranjerismo"/>
          <w:b/>
          <w:bCs/>
          <w:lang w:val="es-ES" w:eastAsia="es-CO"/>
        </w:rPr>
        <w:t xml:space="preserve">SKU (Stock </w:t>
      </w:r>
      <w:proofErr w:type="spellStart"/>
      <w:r w:rsidRPr="00EC7DAB">
        <w:rPr>
          <w:rStyle w:val="Extranjerismo"/>
          <w:b/>
          <w:bCs/>
          <w:lang w:val="es-ES" w:eastAsia="es-CO"/>
        </w:rPr>
        <w:t>Keeping</w:t>
      </w:r>
      <w:proofErr w:type="spellEnd"/>
      <w:r w:rsidRPr="00EC7DAB">
        <w:rPr>
          <w:rStyle w:val="Extranjerismo"/>
          <w:b/>
          <w:bCs/>
          <w:lang w:val="es-ES" w:eastAsia="es-CO"/>
        </w:rPr>
        <w:t xml:space="preserve"> </w:t>
      </w:r>
      <w:proofErr w:type="spellStart"/>
      <w:r w:rsidRPr="00EC7DAB">
        <w:rPr>
          <w:rStyle w:val="Extranjerismo"/>
          <w:b/>
          <w:bCs/>
          <w:lang w:val="es-ES" w:eastAsia="es-CO"/>
        </w:rPr>
        <w:t>Unit</w:t>
      </w:r>
      <w:proofErr w:type="spellEnd"/>
      <w:r w:rsidRPr="00EC7DAB">
        <w:rPr>
          <w:rStyle w:val="Extranjerismo"/>
          <w:b/>
          <w:bCs/>
          <w:lang w:val="es-ES" w:eastAsia="es-CO"/>
        </w:rPr>
        <w:t>):</w:t>
      </w:r>
      <w:r w:rsidRPr="00EC7DAB">
        <w:rPr>
          <w:lang w:val="es-ES" w:eastAsia="es-CO"/>
        </w:rPr>
        <w:t xml:space="preserve"> código único que identifica cada producto en inventario.</w:t>
      </w:r>
    </w:p>
    <w:p w14:paraId="5435F485" w14:textId="133EA4FA" w:rsidR="00480166" w:rsidRPr="00EC7DAB" w:rsidRDefault="00480166" w:rsidP="00480166">
      <w:pPr>
        <w:rPr>
          <w:lang w:val="es-ES" w:eastAsia="es-CO"/>
        </w:rPr>
      </w:pPr>
      <w:r w:rsidRPr="00EC7DAB">
        <w:rPr>
          <w:b/>
          <w:bCs/>
          <w:lang w:val="es-ES" w:eastAsia="es-CO"/>
        </w:rPr>
        <w:t>Tasa de rotación:</w:t>
      </w:r>
      <w:r w:rsidRPr="00EC7DAB">
        <w:rPr>
          <w:lang w:val="es-ES" w:eastAsia="es-CO"/>
        </w:rPr>
        <w:t xml:space="preserve"> medida que indica cuántas veces el inventario se renueva en un período determinado.</w:t>
      </w:r>
    </w:p>
    <w:p w14:paraId="53E5103D" w14:textId="34F2809D" w:rsidR="003852CE" w:rsidRPr="00EC7DAB" w:rsidRDefault="00480166" w:rsidP="00480166">
      <w:pPr>
        <w:rPr>
          <w:lang w:val="es-ES" w:eastAsia="es-CO"/>
        </w:rPr>
      </w:pPr>
      <w:r w:rsidRPr="00EC7DAB">
        <w:rPr>
          <w:b/>
          <w:bCs/>
          <w:lang w:val="es-ES" w:eastAsia="es-CO"/>
        </w:rPr>
        <w:t>Validación:</w:t>
      </w:r>
      <w:r w:rsidRPr="00EC7DAB">
        <w:rPr>
          <w:lang w:val="es-ES" w:eastAsia="es-CO"/>
        </w:rPr>
        <w:t xml:space="preserve"> proceso de verificación que asegura que sistemas y procedimientos cumplen con los requisitos establecidos.</w:t>
      </w:r>
    </w:p>
    <w:p w14:paraId="1D10F012" w14:textId="29CD2B6F" w:rsidR="00CE2C4A" w:rsidRPr="00572424" w:rsidRDefault="00EE4C61" w:rsidP="002837B9">
      <w:pPr>
        <w:pStyle w:val="Titulosgenerales"/>
      </w:pPr>
      <w:bookmarkStart w:id="21" w:name="_Toc208438810"/>
      <w:r w:rsidRPr="00572424">
        <w:lastRenderedPageBreak/>
        <w:t>Material complementario</w:t>
      </w:r>
      <w:bookmarkEnd w:id="21"/>
    </w:p>
    <w:tbl>
      <w:tblPr>
        <w:tblStyle w:val="SENA"/>
        <w:tblW w:w="10632" w:type="dxa"/>
        <w:tblInd w:w="-431" w:type="dxa"/>
        <w:tblLayout w:type="fixed"/>
        <w:tblLook w:val="04A0" w:firstRow="1" w:lastRow="0" w:firstColumn="1" w:lastColumn="0" w:noHBand="0" w:noVBand="1"/>
      </w:tblPr>
      <w:tblGrid>
        <w:gridCol w:w="2411"/>
        <w:gridCol w:w="3260"/>
        <w:gridCol w:w="1559"/>
        <w:gridCol w:w="3402"/>
      </w:tblGrid>
      <w:tr w:rsidR="00162068" w:rsidRPr="00162068" w14:paraId="5ACFD6FC" w14:textId="77777777" w:rsidTr="00E032A1">
        <w:trPr>
          <w:cnfStyle w:val="100000000000" w:firstRow="1" w:lastRow="0" w:firstColumn="0" w:lastColumn="0" w:oddVBand="0" w:evenVBand="0" w:oddHBand="0" w:evenHBand="0" w:firstRowFirstColumn="0" w:firstRowLastColumn="0" w:lastRowFirstColumn="0" w:lastRowLastColumn="0"/>
        </w:trPr>
        <w:tc>
          <w:tcPr>
            <w:tcW w:w="2411" w:type="dxa"/>
          </w:tcPr>
          <w:p w14:paraId="2E11C96E" w14:textId="07B618DB" w:rsidR="00F36C9D" w:rsidRPr="00162068" w:rsidRDefault="00F36C9D" w:rsidP="00114F0E">
            <w:pPr>
              <w:pStyle w:val="TextoTablas"/>
              <w:jc w:val="center"/>
              <w:rPr>
                <w:sz w:val="28"/>
                <w:szCs w:val="28"/>
              </w:rPr>
            </w:pPr>
            <w:r w:rsidRPr="00162068">
              <w:rPr>
                <w:sz w:val="28"/>
                <w:szCs w:val="28"/>
              </w:rPr>
              <w:t>Tema</w:t>
            </w:r>
          </w:p>
        </w:tc>
        <w:tc>
          <w:tcPr>
            <w:tcW w:w="3260" w:type="dxa"/>
          </w:tcPr>
          <w:p w14:paraId="7B695FBE" w14:textId="6FE44473" w:rsidR="00F36C9D" w:rsidRPr="00162068" w:rsidRDefault="00114F0E" w:rsidP="00114F0E">
            <w:pPr>
              <w:pStyle w:val="TextoTablas"/>
              <w:jc w:val="center"/>
              <w:rPr>
                <w:sz w:val="28"/>
                <w:szCs w:val="28"/>
              </w:rPr>
            </w:pPr>
            <w:r w:rsidRPr="00162068">
              <w:rPr>
                <w:sz w:val="28"/>
                <w:szCs w:val="28"/>
              </w:rPr>
              <w:t>Referencia APA del material</w:t>
            </w:r>
          </w:p>
        </w:tc>
        <w:tc>
          <w:tcPr>
            <w:tcW w:w="1559" w:type="dxa"/>
          </w:tcPr>
          <w:p w14:paraId="148AF39D" w14:textId="101F6013" w:rsidR="00F36C9D" w:rsidRPr="00162068" w:rsidRDefault="00F36C9D" w:rsidP="00114F0E">
            <w:pPr>
              <w:pStyle w:val="TextoTablas"/>
              <w:jc w:val="center"/>
              <w:rPr>
                <w:sz w:val="28"/>
                <w:szCs w:val="28"/>
              </w:rPr>
            </w:pPr>
            <w:r w:rsidRPr="00162068">
              <w:rPr>
                <w:sz w:val="28"/>
                <w:szCs w:val="28"/>
              </w:rPr>
              <w:t>Tipo</w:t>
            </w:r>
          </w:p>
        </w:tc>
        <w:tc>
          <w:tcPr>
            <w:tcW w:w="3402" w:type="dxa"/>
          </w:tcPr>
          <w:p w14:paraId="31B07D9E" w14:textId="0D0A1132" w:rsidR="00F36C9D" w:rsidRPr="00162068" w:rsidRDefault="00F36C9D" w:rsidP="00114F0E">
            <w:pPr>
              <w:pStyle w:val="TextoTablas"/>
              <w:jc w:val="center"/>
              <w:rPr>
                <w:sz w:val="28"/>
                <w:szCs w:val="28"/>
              </w:rPr>
            </w:pPr>
            <w:r w:rsidRPr="00162068">
              <w:rPr>
                <w:sz w:val="28"/>
                <w:szCs w:val="28"/>
              </w:rPr>
              <w:t>Enlace</w:t>
            </w:r>
          </w:p>
        </w:tc>
      </w:tr>
      <w:tr w:rsidR="00EC7DAB" w:rsidRPr="00162068" w14:paraId="42888F5D"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47C716ED" w14:textId="0E09E760" w:rsidR="00EC7DAB" w:rsidRPr="00EC7DAB" w:rsidRDefault="00EC7DAB" w:rsidP="00EC7DAB">
            <w:pPr>
              <w:pStyle w:val="TextoTablas"/>
              <w:rPr>
                <w:b/>
                <w:bCs/>
                <w:sz w:val="28"/>
                <w:szCs w:val="28"/>
              </w:rPr>
            </w:pPr>
            <w:r w:rsidRPr="00EC7DAB">
              <w:rPr>
                <w:bCs/>
                <w:sz w:val="28"/>
                <w:szCs w:val="28"/>
              </w:rPr>
              <w:t>Evaluación de operaciones en almacén.</w:t>
            </w:r>
          </w:p>
        </w:tc>
        <w:tc>
          <w:tcPr>
            <w:tcW w:w="3260" w:type="dxa"/>
          </w:tcPr>
          <w:p w14:paraId="3BC75319" w14:textId="2A0D6E45" w:rsidR="00EC7DAB" w:rsidRPr="00EC7DAB" w:rsidRDefault="00EC7DAB" w:rsidP="00EC7DAB">
            <w:pPr>
              <w:pStyle w:val="TextoTablas"/>
              <w:spacing w:line="276" w:lineRule="auto"/>
              <w:rPr>
                <w:sz w:val="28"/>
                <w:szCs w:val="28"/>
              </w:rPr>
            </w:pPr>
            <w:r w:rsidRPr="00EC7DAB">
              <w:rPr>
                <w:bCs/>
                <w:sz w:val="28"/>
                <w:szCs w:val="28"/>
              </w:rPr>
              <w:t xml:space="preserve">DEHA Consultores. (2021). </w:t>
            </w:r>
            <w:r w:rsidRPr="00EC7DAB">
              <w:rPr>
                <w:rStyle w:val="nfasis"/>
                <w:bCs/>
                <w:sz w:val="28"/>
                <w:szCs w:val="28"/>
              </w:rPr>
              <w:t xml:space="preserve">Evaluación de almacenes. </w:t>
            </w:r>
            <w:r w:rsidRPr="00EC7DAB">
              <w:rPr>
                <w:bCs/>
                <w:sz w:val="28"/>
                <w:szCs w:val="28"/>
              </w:rPr>
              <w:t>[Video]. YouTube.</w:t>
            </w:r>
          </w:p>
        </w:tc>
        <w:tc>
          <w:tcPr>
            <w:tcW w:w="1559" w:type="dxa"/>
          </w:tcPr>
          <w:p w14:paraId="68CBA71E" w14:textId="63720FFB" w:rsidR="00EC7DAB" w:rsidRPr="00EC7DAB" w:rsidRDefault="00EC7DAB" w:rsidP="00EC7DAB">
            <w:pPr>
              <w:pStyle w:val="TextoTablas"/>
              <w:rPr>
                <w:sz w:val="28"/>
                <w:szCs w:val="28"/>
              </w:rPr>
            </w:pPr>
            <w:r w:rsidRPr="00EC7DAB">
              <w:rPr>
                <w:bCs/>
                <w:sz w:val="28"/>
                <w:szCs w:val="28"/>
              </w:rPr>
              <w:t>Video</w:t>
            </w:r>
          </w:p>
        </w:tc>
        <w:tc>
          <w:tcPr>
            <w:tcW w:w="3402" w:type="dxa"/>
          </w:tcPr>
          <w:p w14:paraId="67D71D36" w14:textId="29DBE933" w:rsidR="00EC7DAB" w:rsidRPr="00EC7DAB" w:rsidRDefault="00EC7DAB" w:rsidP="00EC7DAB">
            <w:pPr>
              <w:pStyle w:val="TextoTablas"/>
              <w:rPr>
                <w:sz w:val="28"/>
                <w:szCs w:val="28"/>
              </w:rPr>
            </w:pPr>
            <w:hyperlink r:id="rId17" w:history="1">
              <w:r w:rsidRPr="00EC7DAB">
                <w:rPr>
                  <w:rStyle w:val="Hipervnculo"/>
                  <w:bCs/>
                  <w:sz w:val="28"/>
                  <w:szCs w:val="28"/>
                </w:rPr>
                <w:t>https://www.youtube.com/watch?v=hx-NfkPcd3c&amp;t=40s</w:t>
              </w:r>
            </w:hyperlink>
          </w:p>
        </w:tc>
      </w:tr>
      <w:tr w:rsidR="00EC7DAB" w:rsidRPr="00162068" w14:paraId="0A83E6B0" w14:textId="77777777" w:rsidTr="009D1891">
        <w:tc>
          <w:tcPr>
            <w:tcW w:w="2411" w:type="dxa"/>
          </w:tcPr>
          <w:p w14:paraId="0AB92CCB" w14:textId="77777777" w:rsidR="00EC7DAB" w:rsidRPr="00EC7DAB" w:rsidRDefault="00EC7DAB" w:rsidP="00EC7DAB">
            <w:pPr>
              <w:pBdr>
                <w:top w:val="nil"/>
                <w:left w:val="nil"/>
                <w:bottom w:val="nil"/>
                <w:right w:val="nil"/>
                <w:between w:val="nil"/>
              </w:pBdr>
              <w:ind w:firstLine="0"/>
              <w:rPr>
                <w:b/>
                <w:color w:val="000000"/>
                <w:szCs w:val="28"/>
              </w:rPr>
            </w:pPr>
            <w:r w:rsidRPr="00EC7DAB">
              <w:rPr>
                <w:color w:val="000000"/>
                <w:szCs w:val="28"/>
              </w:rPr>
              <w:t>Indicadores de desempeño.</w:t>
            </w:r>
          </w:p>
          <w:p w14:paraId="1A14822D" w14:textId="748E1B45" w:rsidR="00EC7DAB" w:rsidRPr="00EC7DAB" w:rsidRDefault="00EC7DAB" w:rsidP="00EC7DAB">
            <w:pPr>
              <w:pStyle w:val="TextoTablas"/>
              <w:rPr>
                <w:rStyle w:val="Extranjerismo"/>
                <w:b/>
                <w:bCs/>
                <w:sz w:val="28"/>
                <w:szCs w:val="28"/>
                <w:lang w:val="es-CO"/>
              </w:rPr>
            </w:pPr>
          </w:p>
        </w:tc>
        <w:tc>
          <w:tcPr>
            <w:tcW w:w="3260" w:type="dxa"/>
          </w:tcPr>
          <w:p w14:paraId="1FD2A8D4" w14:textId="52DD8689" w:rsidR="00EC7DAB" w:rsidRPr="00EC7DAB" w:rsidRDefault="00EC7DAB" w:rsidP="00EC7DAB">
            <w:pPr>
              <w:spacing w:line="276" w:lineRule="auto"/>
              <w:ind w:firstLine="0"/>
              <w:rPr>
                <w:b/>
                <w:szCs w:val="28"/>
                <w:lang w:val="es-ES"/>
              </w:rPr>
            </w:pPr>
            <w:r w:rsidRPr="00EC7DAB">
              <w:rPr>
                <w:bCs/>
                <w:szCs w:val="28"/>
              </w:rPr>
              <w:t>Logística para el mundo SENA Maicao. (2023). Indicadores de gestión de almacenamiento.</w:t>
            </w:r>
            <w:r w:rsidRPr="00EC7DAB">
              <w:rPr>
                <w:rStyle w:val="nfasis"/>
                <w:bCs/>
                <w:szCs w:val="28"/>
              </w:rPr>
              <w:t xml:space="preserve"> </w:t>
            </w:r>
            <w:r w:rsidRPr="00EC7DAB">
              <w:rPr>
                <w:bCs/>
                <w:szCs w:val="28"/>
              </w:rPr>
              <w:t>[Video]. YouTube.</w:t>
            </w:r>
          </w:p>
        </w:tc>
        <w:tc>
          <w:tcPr>
            <w:tcW w:w="1559" w:type="dxa"/>
          </w:tcPr>
          <w:p w14:paraId="6FA3947F" w14:textId="03AB8123" w:rsidR="00EC7DAB" w:rsidRPr="00EC7DAB" w:rsidRDefault="00EC7DAB" w:rsidP="00EC7DAB">
            <w:pPr>
              <w:pStyle w:val="TextoTablas"/>
              <w:rPr>
                <w:sz w:val="28"/>
                <w:szCs w:val="28"/>
              </w:rPr>
            </w:pPr>
            <w:r w:rsidRPr="00EC7DAB">
              <w:rPr>
                <w:bCs/>
                <w:sz w:val="28"/>
                <w:szCs w:val="28"/>
              </w:rPr>
              <w:t>Video</w:t>
            </w:r>
          </w:p>
        </w:tc>
        <w:tc>
          <w:tcPr>
            <w:tcW w:w="3402" w:type="dxa"/>
          </w:tcPr>
          <w:p w14:paraId="7184B0EA" w14:textId="58E6226C" w:rsidR="00EC7DAB" w:rsidRPr="00EC7DAB" w:rsidRDefault="00EC7DAB" w:rsidP="00EC7DAB">
            <w:pPr>
              <w:pStyle w:val="TextoTablas"/>
              <w:rPr>
                <w:rStyle w:val="Hipervnculo"/>
                <w:color w:val="auto"/>
                <w:sz w:val="28"/>
                <w:szCs w:val="28"/>
              </w:rPr>
            </w:pPr>
            <w:hyperlink r:id="rId18" w:history="1">
              <w:r w:rsidRPr="00EC7DAB">
                <w:rPr>
                  <w:rStyle w:val="Hipervnculo"/>
                  <w:bCs/>
                  <w:sz w:val="28"/>
                  <w:szCs w:val="28"/>
                </w:rPr>
                <w:t>https://www.youtube.com/watch?v=8tJVSBf3zdo</w:t>
              </w:r>
            </w:hyperlink>
          </w:p>
        </w:tc>
      </w:tr>
      <w:tr w:rsidR="00EC7DAB" w:rsidRPr="00162068" w14:paraId="00E57429"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00F8CF90" w14:textId="7C01F686" w:rsidR="00EC7DAB" w:rsidRPr="00EC7DAB" w:rsidRDefault="00EC7DAB" w:rsidP="00EC7DAB">
            <w:pPr>
              <w:pStyle w:val="TextoTablas"/>
              <w:rPr>
                <w:b/>
                <w:bCs/>
                <w:sz w:val="28"/>
                <w:szCs w:val="28"/>
              </w:rPr>
            </w:pPr>
            <w:r w:rsidRPr="00EC7DAB">
              <w:rPr>
                <w:sz w:val="28"/>
                <w:szCs w:val="28"/>
              </w:rPr>
              <w:t>Mejora continua en almacén.</w:t>
            </w:r>
          </w:p>
        </w:tc>
        <w:tc>
          <w:tcPr>
            <w:tcW w:w="3260" w:type="dxa"/>
          </w:tcPr>
          <w:p w14:paraId="643F88F3" w14:textId="3A4A4EBA" w:rsidR="00EC7DAB" w:rsidRPr="00EC7DAB" w:rsidRDefault="00EC7DAB" w:rsidP="00EC7DAB">
            <w:pPr>
              <w:pStyle w:val="TextoTablas"/>
              <w:spacing w:line="276" w:lineRule="auto"/>
              <w:rPr>
                <w:sz w:val="28"/>
                <w:szCs w:val="28"/>
              </w:rPr>
            </w:pPr>
            <w:r w:rsidRPr="00EC7DAB">
              <w:rPr>
                <w:bCs/>
                <w:sz w:val="28"/>
                <w:szCs w:val="28"/>
              </w:rPr>
              <w:t xml:space="preserve">SGS Productivity. (2024). </w:t>
            </w:r>
            <w:r w:rsidRPr="00EC7DAB">
              <w:rPr>
                <w:rStyle w:val="nfasis"/>
                <w:bCs/>
                <w:sz w:val="28"/>
                <w:szCs w:val="28"/>
              </w:rPr>
              <w:t xml:space="preserve">Lean Logistics Consum: La mejora continua aplicada en la logística </w:t>
            </w:r>
            <w:r w:rsidRPr="00EC7DAB">
              <w:rPr>
                <w:bCs/>
                <w:sz w:val="28"/>
                <w:szCs w:val="28"/>
              </w:rPr>
              <w:t>[Video]. YouTube.</w:t>
            </w:r>
          </w:p>
        </w:tc>
        <w:tc>
          <w:tcPr>
            <w:tcW w:w="1559" w:type="dxa"/>
          </w:tcPr>
          <w:p w14:paraId="7475B09C" w14:textId="4FBB0CDC" w:rsidR="00EC7DAB" w:rsidRPr="00EC7DAB" w:rsidRDefault="00EC7DAB" w:rsidP="00EC7DAB">
            <w:pPr>
              <w:pStyle w:val="TextoTablas"/>
              <w:rPr>
                <w:sz w:val="28"/>
                <w:szCs w:val="28"/>
              </w:rPr>
            </w:pPr>
            <w:r w:rsidRPr="00EC7DAB">
              <w:rPr>
                <w:sz w:val="28"/>
                <w:szCs w:val="28"/>
              </w:rPr>
              <w:t>Video</w:t>
            </w:r>
          </w:p>
        </w:tc>
        <w:tc>
          <w:tcPr>
            <w:tcW w:w="3402" w:type="dxa"/>
          </w:tcPr>
          <w:p w14:paraId="62055046" w14:textId="55E94536" w:rsidR="00EC7DAB" w:rsidRPr="00EC7DAB" w:rsidRDefault="00EC7DAB" w:rsidP="00EC7DAB">
            <w:pPr>
              <w:ind w:firstLine="0"/>
              <w:rPr>
                <w:szCs w:val="28"/>
                <w:lang w:val="es-419" w:eastAsia="es-CO"/>
              </w:rPr>
            </w:pPr>
            <w:hyperlink r:id="rId19" w:history="1">
              <w:r w:rsidRPr="00EC7DAB">
                <w:rPr>
                  <w:rStyle w:val="Hipervnculo"/>
                  <w:bCs/>
                  <w:szCs w:val="28"/>
                </w:rPr>
                <w:t>https://www.youtube.com/watch?v=B7uTJeOVHkE</w:t>
              </w:r>
            </w:hyperlink>
          </w:p>
        </w:tc>
      </w:tr>
    </w:tbl>
    <w:p w14:paraId="70728160" w14:textId="4EF2C83C" w:rsidR="00854884" w:rsidRDefault="00854884" w:rsidP="00723503">
      <w:pPr>
        <w:rPr>
          <w:lang w:val="es-419" w:eastAsia="es-CO"/>
        </w:rPr>
      </w:pPr>
    </w:p>
    <w:p w14:paraId="5F9FFABA" w14:textId="6A59BEE5" w:rsidR="003B3EDE" w:rsidRPr="003B3EDE" w:rsidRDefault="002E5B3A" w:rsidP="003B3EDE">
      <w:pPr>
        <w:pStyle w:val="Titulosgenerales"/>
      </w:pPr>
      <w:bookmarkStart w:id="22" w:name="_Toc208438811"/>
      <w:r w:rsidRPr="00572424">
        <w:lastRenderedPageBreak/>
        <w:t>Referencias bibliográficas</w:t>
      </w:r>
      <w:bookmarkEnd w:id="22"/>
      <w:r w:rsidRPr="00572424">
        <w:t xml:space="preserve"> </w:t>
      </w:r>
    </w:p>
    <w:p w14:paraId="37BF6EEA" w14:textId="342CE071" w:rsidR="00EC7DAB" w:rsidRPr="00EC7DAB" w:rsidRDefault="00EC7DAB" w:rsidP="00EC7DAB">
      <w:pPr>
        <w:pStyle w:val="NormalWeb"/>
        <w:spacing w:line="276" w:lineRule="auto"/>
        <w:rPr>
          <w:rFonts w:asciiTheme="minorHAnsi" w:hAnsiTheme="minorHAnsi" w:cstheme="minorHAnsi"/>
          <w:sz w:val="28"/>
          <w:szCs w:val="28"/>
        </w:rPr>
      </w:pPr>
      <w:proofErr w:type="spellStart"/>
      <w:r w:rsidRPr="00EC7DAB">
        <w:rPr>
          <w:rStyle w:val="Textoennegrita"/>
          <w:rFonts w:asciiTheme="minorHAnsi" w:hAnsiTheme="minorHAnsi" w:cstheme="minorHAnsi"/>
          <w:b w:val="0"/>
          <w:bCs w:val="0"/>
          <w:sz w:val="28"/>
          <w:szCs w:val="28"/>
        </w:rPr>
        <w:t>Algevasa</w:t>
      </w:r>
      <w:proofErr w:type="spellEnd"/>
      <w:r w:rsidRPr="00EC7DAB">
        <w:rPr>
          <w:rStyle w:val="Textoennegrita"/>
          <w:rFonts w:asciiTheme="minorHAnsi" w:hAnsiTheme="minorHAnsi" w:cstheme="minorHAnsi"/>
          <w:b w:val="0"/>
          <w:bCs w:val="0"/>
          <w:sz w:val="28"/>
          <w:szCs w:val="28"/>
        </w:rPr>
        <w:t xml:space="preserve"> </w:t>
      </w:r>
      <w:proofErr w:type="spellStart"/>
      <w:r w:rsidRPr="00EC7DAB">
        <w:rPr>
          <w:rStyle w:val="Textoennegrita"/>
          <w:rFonts w:asciiTheme="minorHAnsi" w:hAnsiTheme="minorHAnsi" w:cstheme="minorHAnsi"/>
          <w:b w:val="0"/>
          <w:bCs w:val="0"/>
          <w:sz w:val="28"/>
          <w:szCs w:val="28"/>
        </w:rPr>
        <w:t>Logistics</w:t>
      </w:r>
      <w:proofErr w:type="spellEnd"/>
      <w:r w:rsidRPr="00EC7DAB">
        <w:rPr>
          <w:rStyle w:val="Textoennegrita"/>
          <w:rFonts w:asciiTheme="minorHAnsi" w:hAnsiTheme="minorHAnsi" w:cstheme="minorHAnsi"/>
          <w:b w:val="0"/>
          <w:bCs w:val="0"/>
          <w:sz w:val="28"/>
          <w:szCs w:val="28"/>
        </w:rPr>
        <w:t>.</w:t>
      </w:r>
      <w:r w:rsidRPr="00EC7DAB">
        <w:rPr>
          <w:rFonts w:asciiTheme="minorHAnsi" w:hAnsiTheme="minorHAnsi" w:cstheme="minorHAnsi"/>
          <w:sz w:val="28"/>
          <w:szCs w:val="28"/>
        </w:rPr>
        <w:t xml:space="preserve"> (2025). </w:t>
      </w:r>
      <w:r w:rsidRPr="00EC7DAB">
        <w:rPr>
          <w:rStyle w:val="nfasis"/>
          <w:rFonts w:asciiTheme="minorHAnsi" w:hAnsiTheme="minorHAnsi" w:cstheme="minorHAnsi"/>
          <w:i w:val="0"/>
          <w:iCs w:val="0"/>
          <w:sz w:val="28"/>
          <w:szCs w:val="28"/>
        </w:rPr>
        <w:t>La planificación en el almacén logístico</w:t>
      </w:r>
      <w:r w:rsidRPr="00EC7DAB">
        <w:rPr>
          <w:rFonts w:asciiTheme="minorHAnsi" w:hAnsiTheme="minorHAnsi" w:cstheme="minorHAnsi"/>
          <w:i/>
          <w:iCs/>
          <w:sz w:val="28"/>
          <w:szCs w:val="28"/>
        </w:rPr>
        <w:t>.</w:t>
      </w:r>
      <w:r w:rsidRPr="00EC7DAB">
        <w:rPr>
          <w:rFonts w:asciiTheme="minorHAnsi" w:hAnsiTheme="minorHAnsi" w:cstheme="minorHAnsi"/>
          <w:sz w:val="28"/>
          <w:szCs w:val="28"/>
        </w:rPr>
        <w:t xml:space="preserve"> </w:t>
      </w:r>
      <w:hyperlink r:id="rId20">
        <w:r w:rsidRPr="00EC7DAB">
          <w:rPr>
            <w:rStyle w:val="Hipervnculo"/>
            <w:rFonts w:asciiTheme="minorHAnsi" w:hAnsiTheme="minorHAnsi" w:cstheme="minorHAnsi"/>
            <w:sz w:val="28"/>
            <w:szCs w:val="28"/>
          </w:rPr>
          <w:t>https://www.algevasa.com/la-planificacion-en-el-almacen-logistico/</w:t>
        </w:r>
      </w:hyperlink>
    </w:p>
    <w:p w14:paraId="451F47A2" w14:textId="680587CC" w:rsidR="00EC7DAB" w:rsidRPr="00EC7DAB" w:rsidRDefault="00EC7DAB" w:rsidP="00EC7DAB">
      <w:pPr>
        <w:pStyle w:val="NormalWeb"/>
        <w:spacing w:line="276" w:lineRule="auto"/>
        <w:rPr>
          <w:rFonts w:asciiTheme="minorHAnsi" w:hAnsiTheme="minorHAnsi" w:cstheme="minorHAnsi"/>
          <w:sz w:val="28"/>
          <w:szCs w:val="28"/>
        </w:rPr>
      </w:pPr>
      <w:r w:rsidRPr="00EC7DAB">
        <w:rPr>
          <w:rStyle w:val="Textoennegrita"/>
          <w:rFonts w:asciiTheme="minorHAnsi" w:hAnsiTheme="minorHAnsi" w:cstheme="minorHAnsi"/>
          <w:b w:val="0"/>
          <w:bCs w:val="0"/>
          <w:sz w:val="28"/>
          <w:szCs w:val="28"/>
        </w:rPr>
        <w:t>Aula Centro de Formación.</w:t>
      </w:r>
      <w:r w:rsidRPr="00EC7DAB">
        <w:rPr>
          <w:rFonts w:asciiTheme="minorHAnsi" w:hAnsiTheme="minorHAnsi" w:cstheme="minorHAnsi"/>
          <w:sz w:val="28"/>
          <w:szCs w:val="28"/>
        </w:rPr>
        <w:t xml:space="preserve"> (2022). </w:t>
      </w:r>
      <w:r w:rsidRPr="00EC7DAB">
        <w:rPr>
          <w:rStyle w:val="nfasis"/>
          <w:rFonts w:asciiTheme="minorHAnsi" w:hAnsiTheme="minorHAnsi" w:cstheme="minorHAnsi"/>
          <w:i w:val="0"/>
          <w:iCs w:val="0"/>
          <w:sz w:val="28"/>
          <w:szCs w:val="28"/>
        </w:rPr>
        <w:t>Gestión de almacén y logística</w:t>
      </w:r>
      <w:r w:rsidRPr="00EC7DAB">
        <w:rPr>
          <w:rFonts w:asciiTheme="minorHAnsi" w:hAnsiTheme="minorHAnsi" w:cstheme="minorHAnsi"/>
          <w:i/>
          <w:iCs/>
          <w:sz w:val="28"/>
          <w:szCs w:val="28"/>
        </w:rPr>
        <w:t>.</w:t>
      </w:r>
      <w:r w:rsidRPr="00EC7DAB">
        <w:rPr>
          <w:rFonts w:asciiTheme="minorHAnsi" w:hAnsiTheme="minorHAnsi" w:cstheme="minorHAnsi"/>
          <w:sz w:val="28"/>
          <w:szCs w:val="28"/>
        </w:rPr>
        <w:t xml:space="preserve"> </w:t>
      </w:r>
      <w:hyperlink r:id="rId21">
        <w:r w:rsidRPr="00EC7DAB">
          <w:rPr>
            <w:rStyle w:val="Hipervnculo"/>
            <w:rFonts w:asciiTheme="minorHAnsi" w:hAnsiTheme="minorHAnsi" w:cstheme="minorHAnsi"/>
            <w:sz w:val="28"/>
            <w:szCs w:val="28"/>
          </w:rPr>
          <w:t>https://dl.dropboxusercontent.com/scl/fi/ucro9rrtkrv682y7s1qt6/Curso-Gesti-n-de-Almanc-n-y-Log-stica-Aula-Centro-Formaci-n.pdf?rlkey=azxypu2r27s5m21odlj9ymwys&amp;dl=0</w:t>
        </w:r>
      </w:hyperlink>
    </w:p>
    <w:p w14:paraId="5C0BDDAD" w14:textId="77777777" w:rsidR="00EC7DAB" w:rsidRPr="00EC7DAB" w:rsidRDefault="00EC7DAB" w:rsidP="00EC7DAB">
      <w:pPr>
        <w:pStyle w:val="NormalWeb"/>
        <w:spacing w:line="276" w:lineRule="auto"/>
        <w:rPr>
          <w:rFonts w:asciiTheme="minorHAnsi" w:hAnsiTheme="minorHAnsi" w:cstheme="minorHAnsi"/>
          <w:sz w:val="28"/>
          <w:szCs w:val="28"/>
        </w:rPr>
      </w:pPr>
      <w:r w:rsidRPr="00EC7DAB">
        <w:rPr>
          <w:rStyle w:val="Textoennegrita"/>
          <w:rFonts w:asciiTheme="minorHAnsi" w:hAnsiTheme="minorHAnsi" w:cstheme="minorHAnsi"/>
          <w:b w:val="0"/>
          <w:bCs w:val="0"/>
          <w:sz w:val="28"/>
          <w:szCs w:val="28"/>
        </w:rPr>
        <w:t>Mecalux.</w:t>
      </w:r>
      <w:r w:rsidRPr="00EC7DAB">
        <w:rPr>
          <w:rFonts w:asciiTheme="minorHAnsi" w:hAnsiTheme="minorHAnsi" w:cstheme="minorHAnsi"/>
          <w:sz w:val="28"/>
          <w:szCs w:val="28"/>
        </w:rPr>
        <w:t xml:space="preserve"> (2022). </w:t>
      </w:r>
      <w:r w:rsidRPr="00EC7DAB">
        <w:rPr>
          <w:rStyle w:val="nfasis"/>
          <w:rFonts w:asciiTheme="minorHAnsi" w:hAnsiTheme="minorHAnsi" w:cstheme="minorHAnsi"/>
          <w:i w:val="0"/>
          <w:iCs w:val="0"/>
          <w:sz w:val="28"/>
          <w:szCs w:val="28"/>
        </w:rPr>
        <w:t>9 indicadores de bodega para medir la gestión logística</w:t>
      </w:r>
      <w:r w:rsidRPr="00EC7DAB">
        <w:rPr>
          <w:rFonts w:asciiTheme="minorHAnsi" w:hAnsiTheme="minorHAnsi" w:cstheme="minorHAnsi"/>
          <w:i/>
          <w:iCs/>
          <w:sz w:val="28"/>
          <w:szCs w:val="28"/>
        </w:rPr>
        <w:t>.</w:t>
      </w:r>
      <w:r w:rsidRPr="00EC7DAB">
        <w:rPr>
          <w:rFonts w:asciiTheme="minorHAnsi" w:hAnsiTheme="minorHAnsi" w:cstheme="minorHAnsi"/>
          <w:sz w:val="28"/>
          <w:szCs w:val="28"/>
        </w:rPr>
        <w:t xml:space="preserve"> </w:t>
      </w:r>
      <w:hyperlink r:id="rId22" w:tgtFrame="_new" w:history="1">
        <w:r w:rsidRPr="00EC7DAB">
          <w:rPr>
            <w:rStyle w:val="Hipervnculo"/>
            <w:rFonts w:asciiTheme="minorHAnsi" w:hAnsiTheme="minorHAnsi" w:cstheme="minorHAnsi"/>
            <w:sz w:val="28"/>
            <w:szCs w:val="28"/>
          </w:rPr>
          <w:t>https://www.mecalux.com.co/blog/indicadores-bodega</w:t>
        </w:r>
      </w:hyperlink>
    </w:p>
    <w:p w14:paraId="28D1EE4B" w14:textId="605077D2" w:rsidR="00EC7DAB" w:rsidRPr="00EC7DAB" w:rsidRDefault="00EC7DAB" w:rsidP="00EC7DAB">
      <w:pPr>
        <w:pStyle w:val="NormalWeb"/>
        <w:spacing w:line="276" w:lineRule="auto"/>
        <w:rPr>
          <w:rFonts w:asciiTheme="minorHAnsi" w:hAnsiTheme="minorHAnsi" w:cstheme="minorHAnsi"/>
          <w:sz w:val="28"/>
          <w:szCs w:val="28"/>
        </w:rPr>
      </w:pPr>
      <w:r w:rsidRPr="00EC7DAB">
        <w:rPr>
          <w:rStyle w:val="Textoennegrita"/>
          <w:rFonts w:asciiTheme="minorHAnsi" w:hAnsiTheme="minorHAnsi" w:cstheme="minorHAnsi"/>
          <w:b w:val="0"/>
          <w:bCs w:val="0"/>
          <w:sz w:val="28"/>
          <w:szCs w:val="28"/>
        </w:rPr>
        <w:t>Mecalux.</w:t>
      </w:r>
      <w:r w:rsidRPr="00EC7DAB">
        <w:rPr>
          <w:rFonts w:asciiTheme="minorHAnsi" w:hAnsiTheme="minorHAnsi" w:cstheme="minorHAnsi"/>
          <w:sz w:val="28"/>
          <w:szCs w:val="28"/>
        </w:rPr>
        <w:t xml:space="preserve"> (2021). </w:t>
      </w:r>
      <w:r w:rsidRPr="00EC7DAB">
        <w:rPr>
          <w:rStyle w:val="nfasis"/>
          <w:rFonts w:asciiTheme="minorHAnsi" w:hAnsiTheme="minorHAnsi" w:cstheme="minorHAnsi"/>
          <w:i w:val="0"/>
          <w:iCs w:val="0"/>
          <w:sz w:val="28"/>
          <w:szCs w:val="28"/>
        </w:rPr>
        <w:t>La mejora continua y su aplicación en logística</w:t>
      </w:r>
      <w:r w:rsidRPr="00EC7DAB">
        <w:rPr>
          <w:rFonts w:asciiTheme="minorHAnsi" w:hAnsiTheme="minorHAnsi" w:cstheme="minorHAnsi"/>
          <w:i/>
          <w:iCs/>
          <w:sz w:val="28"/>
          <w:szCs w:val="28"/>
        </w:rPr>
        <w:t>.</w:t>
      </w:r>
      <w:r w:rsidRPr="00EC7DAB">
        <w:rPr>
          <w:rFonts w:asciiTheme="minorHAnsi" w:hAnsiTheme="minorHAnsi" w:cstheme="minorHAnsi"/>
          <w:sz w:val="28"/>
          <w:szCs w:val="28"/>
        </w:rPr>
        <w:t xml:space="preserve"> </w:t>
      </w:r>
      <w:hyperlink r:id="rId23">
        <w:r w:rsidRPr="00EC7DAB">
          <w:rPr>
            <w:rStyle w:val="Hipervnculo"/>
            <w:rFonts w:asciiTheme="minorHAnsi" w:hAnsiTheme="minorHAnsi" w:cstheme="minorHAnsi"/>
            <w:sz w:val="28"/>
            <w:szCs w:val="28"/>
          </w:rPr>
          <w:t>https://www.mecalux.com.co/blog/mejora-continua</w:t>
        </w:r>
      </w:hyperlink>
    </w:p>
    <w:p w14:paraId="21069F34" w14:textId="0A786D73" w:rsidR="00EC7DAB" w:rsidRPr="00EC7DAB" w:rsidRDefault="00EC7DAB" w:rsidP="00EC7DAB">
      <w:pPr>
        <w:pStyle w:val="NormalWeb"/>
        <w:spacing w:line="276" w:lineRule="auto"/>
        <w:rPr>
          <w:rFonts w:asciiTheme="minorHAnsi" w:hAnsiTheme="minorHAnsi" w:cstheme="minorHAnsi"/>
          <w:sz w:val="28"/>
          <w:szCs w:val="28"/>
        </w:rPr>
      </w:pPr>
      <w:proofErr w:type="spellStart"/>
      <w:r w:rsidRPr="00EC7DAB">
        <w:rPr>
          <w:rStyle w:val="Textoennegrita"/>
          <w:rFonts w:asciiTheme="minorHAnsi" w:hAnsiTheme="minorHAnsi" w:cstheme="minorHAnsi"/>
          <w:b w:val="0"/>
          <w:bCs w:val="0"/>
          <w:sz w:val="28"/>
          <w:szCs w:val="28"/>
        </w:rPr>
        <w:t>Polypal</w:t>
      </w:r>
      <w:proofErr w:type="spellEnd"/>
      <w:r w:rsidRPr="00EC7DAB">
        <w:rPr>
          <w:rStyle w:val="Textoennegrita"/>
          <w:rFonts w:asciiTheme="minorHAnsi" w:hAnsiTheme="minorHAnsi" w:cstheme="minorHAnsi"/>
          <w:b w:val="0"/>
          <w:bCs w:val="0"/>
          <w:sz w:val="28"/>
          <w:szCs w:val="28"/>
        </w:rPr>
        <w:t>.</w:t>
      </w:r>
      <w:r w:rsidRPr="00EC7DAB">
        <w:rPr>
          <w:rFonts w:asciiTheme="minorHAnsi" w:hAnsiTheme="minorHAnsi" w:cstheme="minorHAnsi"/>
          <w:sz w:val="28"/>
          <w:szCs w:val="28"/>
        </w:rPr>
        <w:t xml:space="preserve"> (2021). </w:t>
      </w:r>
      <w:r w:rsidRPr="00EC7DAB">
        <w:rPr>
          <w:rStyle w:val="nfasis"/>
          <w:rFonts w:asciiTheme="minorHAnsi" w:hAnsiTheme="minorHAnsi" w:cstheme="minorHAnsi"/>
          <w:i w:val="0"/>
          <w:iCs w:val="0"/>
          <w:sz w:val="28"/>
          <w:szCs w:val="28"/>
        </w:rPr>
        <w:t>Controla estos indicadores y mejora la gestión logística de tu almacén</w:t>
      </w:r>
      <w:r w:rsidRPr="00EC7DAB">
        <w:rPr>
          <w:rFonts w:asciiTheme="minorHAnsi" w:hAnsiTheme="minorHAnsi" w:cstheme="minorHAnsi"/>
          <w:i/>
          <w:iCs/>
          <w:sz w:val="28"/>
          <w:szCs w:val="28"/>
        </w:rPr>
        <w:t xml:space="preserve">. </w:t>
      </w:r>
      <w:hyperlink r:id="rId24">
        <w:r w:rsidRPr="00EC7DAB">
          <w:rPr>
            <w:rStyle w:val="Hipervnculo"/>
            <w:rFonts w:asciiTheme="minorHAnsi" w:hAnsiTheme="minorHAnsi" w:cstheme="minorHAnsi"/>
            <w:sz w:val="28"/>
            <w:szCs w:val="28"/>
          </w:rPr>
          <w:t>https://www.polypal.com/blog/controla-estos-indicadores-y-mejora-la-gestion-logistica-de-tu-almacen/</w:t>
        </w:r>
      </w:hyperlink>
    </w:p>
    <w:p w14:paraId="1616445E" w14:textId="77777777" w:rsidR="00EC7DAB" w:rsidRPr="00EC7DAB" w:rsidRDefault="00EC7DAB" w:rsidP="00EC7DAB">
      <w:pPr>
        <w:pStyle w:val="NormalWeb"/>
        <w:spacing w:line="276" w:lineRule="auto"/>
        <w:rPr>
          <w:rFonts w:asciiTheme="minorHAnsi" w:hAnsiTheme="minorHAnsi" w:cstheme="minorHAnsi"/>
          <w:sz w:val="28"/>
          <w:szCs w:val="28"/>
        </w:rPr>
      </w:pPr>
      <w:r w:rsidRPr="00EC7DAB">
        <w:rPr>
          <w:rStyle w:val="Textoennegrita"/>
          <w:rFonts w:asciiTheme="minorHAnsi" w:hAnsiTheme="minorHAnsi" w:cstheme="minorHAnsi"/>
          <w:b w:val="0"/>
          <w:bCs w:val="0"/>
          <w:sz w:val="28"/>
          <w:szCs w:val="28"/>
        </w:rPr>
        <w:t>Servicio Nacional de Aprendizaje (SENA).</w:t>
      </w:r>
      <w:r w:rsidRPr="00EC7DAB">
        <w:rPr>
          <w:rFonts w:asciiTheme="minorHAnsi" w:hAnsiTheme="minorHAnsi" w:cstheme="minorHAnsi"/>
          <w:sz w:val="28"/>
          <w:szCs w:val="28"/>
        </w:rPr>
        <w:t xml:space="preserve"> (2021). </w:t>
      </w:r>
      <w:r w:rsidRPr="00EC7DAB">
        <w:rPr>
          <w:rStyle w:val="nfasis"/>
          <w:rFonts w:asciiTheme="minorHAnsi" w:hAnsiTheme="minorHAnsi" w:cstheme="minorHAnsi"/>
          <w:i w:val="0"/>
          <w:iCs w:val="0"/>
          <w:sz w:val="28"/>
          <w:szCs w:val="28"/>
        </w:rPr>
        <w:t>Coordinación de procesos logísticos</w:t>
      </w:r>
      <w:r w:rsidRPr="00EC7DAB">
        <w:rPr>
          <w:rFonts w:asciiTheme="minorHAnsi" w:hAnsiTheme="minorHAnsi" w:cstheme="minorHAnsi"/>
          <w:i/>
          <w:iCs/>
          <w:sz w:val="28"/>
          <w:szCs w:val="28"/>
        </w:rPr>
        <w:t xml:space="preserve"> </w:t>
      </w:r>
      <w:r w:rsidRPr="00EC7DAB">
        <w:rPr>
          <w:rFonts w:asciiTheme="minorHAnsi" w:hAnsiTheme="minorHAnsi" w:cstheme="minorHAnsi"/>
          <w:sz w:val="28"/>
          <w:szCs w:val="28"/>
        </w:rPr>
        <w:t xml:space="preserve">[Curso virtual]. Plataforma </w:t>
      </w:r>
      <w:proofErr w:type="spellStart"/>
      <w:r w:rsidRPr="00EC7DAB">
        <w:rPr>
          <w:rFonts w:asciiTheme="minorHAnsi" w:hAnsiTheme="minorHAnsi" w:cstheme="minorHAnsi"/>
          <w:sz w:val="28"/>
          <w:szCs w:val="28"/>
        </w:rPr>
        <w:t>Zajuna</w:t>
      </w:r>
      <w:proofErr w:type="spellEnd"/>
      <w:r w:rsidRPr="00EC7DAB">
        <w:rPr>
          <w:rFonts w:asciiTheme="minorHAnsi" w:hAnsiTheme="minorHAnsi" w:cstheme="minorHAnsi"/>
          <w:sz w:val="28"/>
          <w:szCs w:val="28"/>
        </w:rPr>
        <w:t xml:space="preserve">. </w:t>
      </w:r>
      <w:hyperlink r:id="rId25" w:tgtFrame="_new" w:history="1">
        <w:r w:rsidRPr="00EC7DAB">
          <w:rPr>
            <w:rStyle w:val="Hipervnculo"/>
            <w:rFonts w:asciiTheme="minorHAnsi" w:hAnsiTheme="minorHAnsi" w:cstheme="minorHAnsi"/>
            <w:sz w:val="28"/>
            <w:szCs w:val="28"/>
          </w:rPr>
          <w:t>https://zajuna.sena.edu.co/zajuna/course/view.php?id=32450</w:t>
        </w:r>
      </w:hyperlink>
    </w:p>
    <w:p w14:paraId="6AF86081" w14:textId="348747A6" w:rsidR="00B63204" w:rsidRPr="00572424" w:rsidRDefault="0033296A" w:rsidP="002837B9">
      <w:pPr>
        <w:pStyle w:val="Titulosgenerales"/>
      </w:pPr>
      <w:bookmarkStart w:id="23" w:name="_Toc208438812"/>
      <w:r>
        <w:lastRenderedPageBreak/>
        <w:t>C</w:t>
      </w:r>
      <w:r w:rsidR="00F36C9D" w:rsidRPr="00572424">
        <w:t>réditos</w:t>
      </w:r>
      <w:bookmarkEnd w:id="23"/>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E84561" w:rsidRDefault="004554CA" w:rsidP="00DE0F92">
            <w:pPr>
              <w:ind w:firstLine="0"/>
              <w:rPr>
                <w:szCs w:val="28"/>
                <w:lang w:val="es-419" w:eastAsia="es-CO"/>
              </w:rPr>
            </w:pPr>
            <w:r w:rsidRPr="00E84561">
              <w:rPr>
                <w:szCs w:val="28"/>
                <w:lang w:val="es-419" w:eastAsia="es-CO"/>
              </w:rPr>
              <w:t>Nombre</w:t>
            </w:r>
          </w:p>
        </w:tc>
        <w:tc>
          <w:tcPr>
            <w:tcW w:w="3261" w:type="dxa"/>
          </w:tcPr>
          <w:p w14:paraId="34AD80E5" w14:textId="25DC38F0" w:rsidR="004554CA" w:rsidRPr="00E84561" w:rsidRDefault="004554CA" w:rsidP="00DE0F92">
            <w:pPr>
              <w:ind w:firstLine="0"/>
              <w:rPr>
                <w:szCs w:val="28"/>
                <w:lang w:val="es-419" w:eastAsia="es-CO"/>
              </w:rPr>
            </w:pPr>
            <w:r w:rsidRPr="00E84561">
              <w:rPr>
                <w:szCs w:val="28"/>
                <w:lang w:val="es-419" w:eastAsia="es-CO"/>
              </w:rPr>
              <w:t>Cargo</w:t>
            </w:r>
          </w:p>
        </w:tc>
        <w:tc>
          <w:tcPr>
            <w:tcW w:w="3969" w:type="dxa"/>
          </w:tcPr>
          <w:p w14:paraId="7F36A75B" w14:textId="3224E8EA" w:rsidR="004554CA" w:rsidRPr="00E84561" w:rsidRDefault="004554CA" w:rsidP="00DE0F92">
            <w:pPr>
              <w:ind w:firstLine="0"/>
              <w:rPr>
                <w:szCs w:val="28"/>
                <w:lang w:val="es-419" w:eastAsia="es-CO"/>
              </w:rPr>
            </w:pPr>
            <w:r w:rsidRPr="00E84561">
              <w:rPr>
                <w:szCs w:val="28"/>
                <w:lang w:val="es-419" w:eastAsia="es-CO"/>
              </w:rPr>
              <w:t>Centro de Formación</w:t>
            </w:r>
            <w:r w:rsidR="000B3C24" w:rsidRPr="00E84561">
              <w:rPr>
                <w:szCs w:val="28"/>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E84561" w:rsidRDefault="0051273C" w:rsidP="0051273C">
            <w:pPr>
              <w:pStyle w:val="TextoTablas"/>
              <w:rPr>
                <w:rFonts w:cs="Calibri"/>
                <w:sz w:val="28"/>
                <w:szCs w:val="28"/>
              </w:rPr>
            </w:pPr>
            <w:r w:rsidRPr="00E84561">
              <w:rPr>
                <w:rFonts w:cs="Calibri"/>
                <w:sz w:val="28"/>
                <w:szCs w:val="28"/>
              </w:rPr>
              <w:t>Milady Tatiana Villamil Castellanos</w:t>
            </w:r>
          </w:p>
        </w:tc>
        <w:tc>
          <w:tcPr>
            <w:tcW w:w="3261" w:type="dxa"/>
          </w:tcPr>
          <w:p w14:paraId="15C0928A" w14:textId="6B563550" w:rsidR="0051273C" w:rsidRPr="00E84561" w:rsidRDefault="007E62D0" w:rsidP="0051273C">
            <w:pPr>
              <w:pStyle w:val="TextoTablas"/>
              <w:rPr>
                <w:rFonts w:cs="Calibri"/>
                <w:sz w:val="28"/>
                <w:szCs w:val="28"/>
              </w:rPr>
            </w:pPr>
            <w:r w:rsidRPr="00E84561">
              <w:rPr>
                <w:rFonts w:cs="Calibri"/>
                <w:sz w:val="28"/>
                <w:szCs w:val="28"/>
              </w:rPr>
              <w:t>Responsable del Ecosistema de Recursos Educativos Digitales (RED)</w:t>
            </w:r>
          </w:p>
        </w:tc>
        <w:tc>
          <w:tcPr>
            <w:tcW w:w="3969" w:type="dxa"/>
          </w:tcPr>
          <w:p w14:paraId="17C2853D" w14:textId="65C12577" w:rsidR="0051273C" w:rsidRPr="00E84561" w:rsidRDefault="0051273C" w:rsidP="0051273C">
            <w:pPr>
              <w:pStyle w:val="TextoTablas"/>
              <w:rPr>
                <w:rFonts w:cs="Calibri"/>
                <w:sz w:val="28"/>
                <w:szCs w:val="28"/>
              </w:rPr>
            </w:pPr>
            <w:r w:rsidRPr="00E84561">
              <w:rPr>
                <w:rFonts w:cs="Calibri"/>
                <w:sz w:val="28"/>
                <w:szCs w:val="28"/>
              </w:rPr>
              <w:t xml:space="preserve">Dirección </w:t>
            </w:r>
            <w:r w:rsidR="002C7216" w:rsidRPr="00E84561">
              <w:rPr>
                <w:rFonts w:cs="Calibri"/>
                <w:sz w:val="28"/>
                <w:szCs w:val="28"/>
              </w:rPr>
              <w:t>G</w:t>
            </w:r>
            <w:r w:rsidRPr="00E84561">
              <w:rPr>
                <w:rFonts w:cs="Calibri"/>
                <w:sz w:val="28"/>
                <w:szCs w:val="28"/>
              </w:rPr>
              <w:t>eneral</w:t>
            </w:r>
          </w:p>
        </w:tc>
      </w:tr>
      <w:tr w:rsidR="0051273C" w:rsidRPr="00CC7317" w14:paraId="2321DA31" w14:textId="77777777" w:rsidTr="003D5D76">
        <w:tc>
          <w:tcPr>
            <w:tcW w:w="2830" w:type="dxa"/>
          </w:tcPr>
          <w:p w14:paraId="37B133AE" w14:textId="2D90DF59" w:rsidR="0051273C" w:rsidRPr="00E84561" w:rsidRDefault="0051273C" w:rsidP="0051273C">
            <w:pPr>
              <w:pStyle w:val="TextoTablas"/>
              <w:rPr>
                <w:rFonts w:cs="Calibri"/>
                <w:sz w:val="28"/>
                <w:szCs w:val="28"/>
              </w:rPr>
            </w:pPr>
            <w:r w:rsidRPr="00E84561">
              <w:rPr>
                <w:rFonts w:cs="Calibri"/>
                <w:sz w:val="28"/>
                <w:szCs w:val="28"/>
              </w:rPr>
              <w:t>Miguel de Jesús Paredes Maestre</w:t>
            </w:r>
          </w:p>
        </w:tc>
        <w:tc>
          <w:tcPr>
            <w:tcW w:w="3261" w:type="dxa"/>
          </w:tcPr>
          <w:p w14:paraId="241873FA" w14:textId="34960960" w:rsidR="0051273C" w:rsidRPr="00E84561" w:rsidRDefault="0051273C" w:rsidP="0051273C">
            <w:pPr>
              <w:pStyle w:val="TextoTablas"/>
              <w:rPr>
                <w:rFonts w:cs="Calibri"/>
                <w:sz w:val="28"/>
                <w:szCs w:val="28"/>
              </w:rPr>
            </w:pPr>
            <w:r w:rsidRPr="00E84561">
              <w:rPr>
                <w:rFonts w:cs="Calibri"/>
                <w:sz w:val="28"/>
                <w:szCs w:val="28"/>
              </w:rPr>
              <w:t xml:space="preserve">Responsable de </w:t>
            </w:r>
            <w:r w:rsidR="00F8777A" w:rsidRPr="00E84561">
              <w:rPr>
                <w:rFonts w:cs="Calibri"/>
                <w:sz w:val="28"/>
                <w:szCs w:val="28"/>
              </w:rPr>
              <w:t>l</w:t>
            </w:r>
            <w:r w:rsidRPr="00E84561">
              <w:rPr>
                <w:rFonts w:cs="Calibri"/>
                <w:sz w:val="28"/>
                <w:szCs w:val="28"/>
              </w:rPr>
              <w:t xml:space="preserve">ínea de </w:t>
            </w:r>
            <w:r w:rsidR="00F8777A" w:rsidRPr="00E84561">
              <w:rPr>
                <w:rFonts w:cs="Calibri"/>
                <w:sz w:val="28"/>
                <w:szCs w:val="28"/>
              </w:rPr>
              <w:t>p</w:t>
            </w:r>
            <w:r w:rsidRPr="00E84561">
              <w:rPr>
                <w:rFonts w:cs="Calibri"/>
                <w:sz w:val="28"/>
                <w:szCs w:val="28"/>
              </w:rPr>
              <w:t>roducción</w:t>
            </w:r>
          </w:p>
        </w:tc>
        <w:tc>
          <w:tcPr>
            <w:tcW w:w="3969" w:type="dxa"/>
          </w:tcPr>
          <w:p w14:paraId="59260886" w14:textId="76C0CDA1" w:rsidR="0051273C" w:rsidRPr="00E84561" w:rsidRDefault="005B631C" w:rsidP="0051273C">
            <w:pPr>
              <w:pStyle w:val="TextoTablas"/>
              <w:rPr>
                <w:rFonts w:cs="Calibri"/>
                <w:sz w:val="28"/>
                <w:szCs w:val="28"/>
              </w:rPr>
            </w:pPr>
            <w:r w:rsidRPr="00E84561">
              <w:rPr>
                <w:rFonts w:cs="Calibri"/>
                <w:sz w:val="28"/>
                <w:szCs w:val="28"/>
              </w:rPr>
              <w:t xml:space="preserve">Centro de Comercio y Servicios </w:t>
            </w:r>
            <w:r w:rsidR="006B4C20" w:rsidRPr="00E84561">
              <w:rPr>
                <w:rFonts w:cs="Calibri"/>
                <w:sz w:val="28"/>
                <w:szCs w:val="28"/>
              </w:rPr>
              <w:t>- Regional</w:t>
            </w:r>
            <w:r w:rsidRPr="00E84561">
              <w:rPr>
                <w:rFonts w:cs="Calibri"/>
                <w:sz w:val="28"/>
                <w:szCs w:val="28"/>
              </w:rPr>
              <w:t xml:space="preserve"> Atlántico</w:t>
            </w:r>
          </w:p>
        </w:tc>
      </w:tr>
      <w:tr w:rsidR="00994388"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016BDEDD" w:rsidR="00994388" w:rsidRPr="00E84561" w:rsidRDefault="008D5503" w:rsidP="00994388">
            <w:pPr>
              <w:pStyle w:val="TextoTablas"/>
              <w:rPr>
                <w:rFonts w:cs="Calibri"/>
                <w:sz w:val="28"/>
                <w:szCs w:val="28"/>
              </w:rPr>
            </w:pPr>
            <w:r>
              <w:rPr>
                <w:sz w:val="28"/>
                <w:szCs w:val="28"/>
              </w:rPr>
              <w:t>Yesid Arturo Choperena Guerrero</w:t>
            </w:r>
          </w:p>
        </w:tc>
        <w:tc>
          <w:tcPr>
            <w:tcW w:w="3261" w:type="dxa"/>
          </w:tcPr>
          <w:p w14:paraId="337C372F" w14:textId="5BD39C08" w:rsidR="00994388" w:rsidRPr="00E84561" w:rsidRDefault="00994388" w:rsidP="00994388">
            <w:pPr>
              <w:pStyle w:val="TextoTablas"/>
              <w:rPr>
                <w:rFonts w:cs="Calibri"/>
                <w:sz w:val="28"/>
                <w:szCs w:val="28"/>
              </w:rPr>
            </w:pPr>
            <w:r w:rsidRPr="00E84561">
              <w:rPr>
                <w:sz w:val="28"/>
                <w:szCs w:val="28"/>
              </w:rPr>
              <w:t>Expert</w:t>
            </w:r>
            <w:r w:rsidR="008D5503">
              <w:rPr>
                <w:sz w:val="28"/>
                <w:szCs w:val="28"/>
              </w:rPr>
              <w:t>o</w:t>
            </w:r>
            <w:r w:rsidRPr="00E84561">
              <w:rPr>
                <w:sz w:val="28"/>
                <w:szCs w:val="28"/>
              </w:rPr>
              <w:t xml:space="preserve"> temátic</w:t>
            </w:r>
            <w:r w:rsidR="008D5503">
              <w:rPr>
                <w:sz w:val="28"/>
                <w:szCs w:val="28"/>
              </w:rPr>
              <w:t>o</w:t>
            </w:r>
          </w:p>
        </w:tc>
        <w:tc>
          <w:tcPr>
            <w:tcW w:w="3969" w:type="dxa"/>
          </w:tcPr>
          <w:p w14:paraId="3F5DCAA2" w14:textId="1C095E25" w:rsidR="00994388" w:rsidRPr="00E84561" w:rsidRDefault="005A33C3" w:rsidP="00994388">
            <w:pPr>
              <w:pStyle w:val="TextoTablas"/>
              <w:rPr>
                <w:rFonts w:cs="Calibri"/>
                <w:sz w:val="28"/>
                <w:szCs w:val="28"/>
              </w:rPr>
            </w:pPr>
            <w:r w:rsidRPr="00E84561">
              <w:rPr>
                <w:rFonts w:cs="Calibri"/>
                <w:sz w:val="28"/>
                <w:szCs w:val="28"/>
              </w:rPr>
              <w:t>Centro de Comercio y Servicios - Regional Atlántico</w:t>
            </w:r>
          </w:p>
        </w:tc>
      </w:tr>
      <w:tr w:rsidR="005A33C3" w:rsidRPr="00CC7317" w14:paraId="42858E02" w14:textId="77777777" w:rsidTr="003D5D76">
        <w:tc>
          <w:tcPr>
            <w:tcW w:w="2830" w:type="dxa"/>
          </w:tcPr>
          <w:p w14:paraId="64CC00BA" w14:textId="7EEBC459" w:rsidR="005A33C3" w:rsidRPr="00E84561" w:rsidRDefault="008D5503" w:rsidP="005A33C3">
            <w:pPr>
              <w:pStyle w:val="TextoTablas"/>
              <w:rPr>
                <w:sz w:val="28"/>
                <w:szCs w:val="28"/>
              </w:rPr>
            </w:pPr>
            <w:r>
              <w:rPr>
                <w:sz w:val="28"/>
                <w:szCs w:val="28"/>
              </w:rPr>
              <w:t>Heydy Cristina González García</w:t>
            </w:r>
          </w:p>
        </w:tc>
        <w:tc>
          <w:tcPr>
            <w:tcW w:w="3261" w:type="dxa"/>
          </w:tcPr>
          <w:p w14:paraId="0144C3E7" w14:textId="35D893E7" w:rsidR="005A33C3" w:rsidRPr="00E84561" w:rsidRDefault="005A33C3" w:rsidP="005A33C3">
            <w:pPr>
              <w:pStyle w:val="TextoTablas"/>
              <w:rPr>
                <w:sz w:val="28"/>
                <w:szCs w:val="28"/>
              </w:rPr>
            </w:pPr>
            <w:r w:rsidRPr="00E84561">
              <w:rPr>
                <w:sz w:val="28"/>
                <w:szCs w:val="28"/>
              </w:rPr>
              <w:t>Evaluador</w:t>
            </w:r>
            <w:r w:rsidR="008D5503">
              <w:rPr>
                <w:sz w:val="28"/>
                <w:szCs w:val="28"/>
              </w:rPr>
              <w:t>a</w:t>
            </w:r>
            <w:r w:rsidRPr="00E84561">
              <w:rPr>
                <w:sz w:val="28"/>
                <w:szCs w:val="28"/>
              </w:rPr>
              <w:t xml:space="preserve"> instruccional</w:t>
            </w:r>
          </w:p>
        </w:tc>
        <w:tc>
          <w:tcPr>
            <w:tcW w:w="3969" w:type="dxa"/>
          </w:tcPr>
          <w:p w14:paraId="461C30B6" w14:textId="6643A6E3" w:rsidR="005A33C3" w:rsidRPr="00E84561" w:rsidRDefault="005A33C3" w:rsidP="005A33C3">
            <w:pPr>
              <w:pStyle w:val="TextoTablas"/>
              <w:rPr>
                <w:sz w:val="28"/>
                <w:szCs w:val="28"/>
              </w:rPr>
            </w:pPr>
            <w:r w:rsidRPr="00E84561">
              <w:rPr>
                <w:sz w:val="28"/>
                <w:szCs w:val="28"/>
              </w:rPr>
              <w:t>Centro de Comercio y Servicios -Regional Atlántico</w:t>
            </w:r>
          </w:p>
        </w:tc>
      </w:tr>
      <w:tr w:rsidR="00546EB0" w:rsidRPr="00CC7317" w14:paraId="554AE976"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D023DBF" w14:textId="3607E0C7" w:rsidR="00546EB0" w:rsidRPr="00E84561" w:rsidRDefault="00D3791B" w:rsidP="00546EB0">
            <w:pPr>
              <w:pStyle w:val="TextoTablas"/>
              <w:rPr>
                <w:rFonts w:cs="Calibri"/>
                <w:sz w:val="28"/>
                <w:szCs w:val="28"/>
              </w:rPr>
            </w:pPr>
            <w:r>
              <w:rPr>
                <w:sz w:val="28"/>
                <w:szCs w:val="28"/>
              </w:rPr>
              <w:t>Carmen Alicia Martínez</w:t>
            </w:r>
            <w:r w:rsidR="00210DD2">
              <w:rPr>
                <w:sz w:val="28"/>
                <w:szCs w:val="28"/>
              </w:rPr>
              <w:t xml:space="preserve"> </w:t>
            </w:r>
            <w:r>
              <w:rPr>
                <w:sz w:val="28"/>
                <w:szCs w:val="28"/>
              </w:rPr>
              <w:t>Torres</w:t>
            </w:r>
          </w:p>
        </w:tc>
        <w:tc>
          <w:tcPr>
            <w:tcW w:w="3261" w:type="dxa"/>
          </w:tcPr>
          <w:p w14:paraId="3A07A440" w14:textId="7FA66194" w:rsidR="00546EB0" w:rsidRPr="00E84561" w:rsidRDefault="00546EB0" w:rsidP="00546EB0">
            <w:pPr>
              <w:pStyle w:val="TextoTablas"/>
              <w:rPr>
                <w:rFonts w:cs="Calibri"/>
                <w:sz w:val="28"/>
                <w:szCs w:val="28"/>
              </w:rPr>
            </w:pPr>
            <w:r w:rsidRPr="00E84561">
              <w:rPr>
                <w:sz w:val="28"/>
                <w:szCs w:val="28"/>
              </w:rPr>
              <w:t xml:space="preserve">Diseñador </w:t>
            </w:r>
            <w:r w:rsidRPr="00E84561">
              <w:rPr>
                <w:rStyle w:val="Extranjerismo"/>
                <w:sz w:val="28"/>
                <w:szCs w:val="28"/>
              </w:rPr>
              <w:t xml:space="preserve">web </w:t>
            </w:r>
          </w:p>
        </w:tc>
        <w:tc>
          <w:tcPr>
            <w:tcW w:w="3969" w:type="dxa"/>
          </w:tcPr>
          <w:p w14:paraId="5234F940" w14:textId="70A28CBA" w:rsidR="00546EB0" w:rsidRPr="00E84561" w:rsidRDefault="00546EB0" w:rsidP="00546EB0">
            <w:pPr>
              <w:pStyle w:val="TextoTablas"/>
              <w:rPr>
                <w:rFonts w:cs="Calibri"/>
                <w:sz w:val="28"/>
                <w:szCs w:val="28"/>
              </w:rPr>
            </w:pPr>
            <w:r w:rsidRPr="00E84561">
              <w:rPr>
                <w:sz w:val="28"/>
                <w:szCs w:val="28"/>
              </w:rPr>
              <w:t>Centro Para El Desarrollo Agroecológico Y Agroindustrial - Regional Atlántico</w:t>
            </w:r>
          </w:p>
        </w:tc>
      </w:tr>
      <w:tr w:rsidR="00546EB0" w:rsidRPr="00CC7317" w14:paraId="149AE07E" w14:textId="77777777" w:rsidTr="003D5D76">
        <w:tc>
          <w:tcPr>
            <w:tcW w:w="2830" w:type="dxa"/>
          </w:tcPr>
          <w:p w14:paraId="5F619598" w14:textId="4D8843F4" w:rsidR="00546EB0" w:rsidRPr="00E84561" w:rsidRDefault="00D3791B" w:rsidP="00546EB0">
            <w:pPr>
              <w:pStyle w:val="TextoTablas"/>
              <w:rPr>
                <w:rFonts w:cs="Calibri"/>
                <w:sz w:val="28"/>
                <w:szCs w:val="28"/>
              </w:rPr>
            </w:pPr>
            <w:r>
              <w:rPr>
                <w:sz w:val="28"/>
                <w:szCs w:val="28"/>
              </w:rPr>
              <w:t>Alexander Donado Molinares</w:t>
            </w:r>
          </w:p>
        </w:tc>
        <w:tc>
          <w:tcPr>
            <w:tcW w:w="3261" w:type="dxa"/>
          </w:tcPr>
          <w:p w14:paraId="3DB4D76A" w14:textId="1CD6B2EF" w:rsidR="00546EB0" w:rsidRPr="00E84561" w:rsidRDefault="00546EB0" w:rsidP="00546EB0">
            <w:pPr>
              <w:pStyle w:val="TextoTablas"/>
              <w:rPr>
                <w:rFonts w:cs="Calibri"/>
                <w:sz w:val="28"/>
                <w:szCs w:val="28"/>
              </w:rPr>
            </w:pPr>
            <w:r w:rsidRPr="00E84561">
              <w:rPr>
                <w:sz w:val="28"/>
                <w:szCs w:val="28"/>
              </w:rPr>
              <w:t xml:space="preserve">Desarrollador </w:t>
            </w:r>
            <w:r w:rsidRPr="00C05C00">
              <w:rPr>
                <w:rStyle w:val="Extranjerismo"/>
                <w:sz w:val="28"/>
                <w:szCs w:val="28"/>
              </w:rPr>
              <w:t>full stack</w:t>
            </w:r>
            <w:r w:rsidR="00C05C00" w:rsidRPr="00C05C00">
              <w:rPr>
                <w:rStyle w:val="Extranjerismo"/>
                <w:sz w:val="28"/>
                <w:szCs w:val="28"/>
              </w:rPr>
              <w:t xml:space="preserve"> </w:t>
            </w:r>
          </w:p>
        </w:tc>
        <w:tc>
          <w:tcPr>
            <w:tcW w:w="3969" w:type="dxa"/>
          </w:tcPr>
          <w:p w14:paraId="5DB8C643" w14:textId="2B97B2EA" w:rsidR="00546EB0" w:rsidRPr="00E84561" w:rsidRDefault="00546EB0" w:rsidP="00546EB0">
            <w:pPr>
              <w:pStyle w:val="TextoTablas"/>
              <w:rPr>
                <w:rFonts w:cs="Calibri"/>
                <w:sz w:val="28"/>
                <w:szCs w:val="28"/>
              </w:rPr>
            </w:pPr>
            <w:r w:rsidRPr="00E84561">
              <w:rPr>
                <w:rFonts w:cs="Calibri"/>
                <w:sz w:val="28"/>
                <w:szCs w:val="28"/>
              </w:rPr>
              <w:t>Centro de Comercio y Servicios - Regional Atlántico</w:t>
            </w:r>
          </w:p>
        </w:tc>
      </w:tr>
      <w:tr w:rsidR="006A4A95" w:rsidRPr="00CC7317" w14:paraId="7D01776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CADB879" w14:textId="7DA15AD5" w:rsidR="006A4A95" w:rsidRPr="00E84561" w:rsidRDefault="008D5503" w:rsidP="0051273C">
            <w:pPr>
              <w:pStyle w:val="TextoTablas"/>
              <w:rPr>
                <w:rFonts w:cs="Calibri"/>
                <w:sz w:val="28"/>
                <w:szCs w:val="28"/>
              </w:rPr>
            </w:pPr>
            <w:r>
              <w:rPr>
                <w:rFonts w:cs="Calibri"/>
                <w:sz w:val="28"/>
                <w:szCs w:val="28"/>
              </w:rPr>
              <w:t>Alexander Rafael Acosta Bedoya</w:t>
            </w:r>
          </w:p>
        </w:tc>
        <w:tc>
          <w:tcPr>
            <w:tcW w:w="3261" w:type="dxa"/>
          </w:tcPr>
          <w:p w14:paraId="2F8AFEBB" w14:textId="59BF1265" w:rsidR="006A4A95" w:rsidRPr="00E84561" w:rsidRDefault="003C2F59" w:rsidP="0051273C">
            <w:pPr>
              <w:pStyle w:val="TextoTablas"/>
              <w:rPr>
                <w:rFonts w:cs="Calibri"/>
                <w:sz w:val="28"/>
                <w:szCs w:val="28"/>
              </w:rPr>
            </w:pPr>
            <w:r w:rsidRPr="00E84561">
              <w:rPr>
                <w:rFonts w:cs="Calibri"/>
                <w:sz w:val="28"/>
                <w:szCs w:val="28"/>
              </w:rPr>
              <w:t>Animador y productor audiovisual</w:t>
            </w:r>
          </w:p>
        </w:tc>
        <w:tc>
          <w:tcPr>
            <w:tcW w:w="3969" w:type="dxa"/>
          </w:tcPr>
          <w:p w14:paraId="025B20AE" w14:textId="1E0443F2" w:rsidR="006A4A95" w:rsidRPr="00E84561" w:rsidRDefault="006B4C20" w:rsidP="0051273C">
            <w:pPr>
              <w:pStyle w:val="TextoTablas"/>
              <w:rPr>
                <w:rFonts w:cs="Calibri"/>
                <w:sz w:val="28"/>
                <w:szCs w:val="28"/>
              </w:rPr>
            </w:pPr>
            <w:r w:rsidRPr="00E84561">
              <w:rPr>
                <w:rFonts w:cs="Calibri"/>
                <w:sz w:val="28"/>
                <w:szCs w:val="28"/>
              </w:rPr>
              <w:t>Centro de Comercio y Servicios - Regional Atlántico</w:t>
            </w:r>
          </w:p>
        </w:tc>
      </w:tr>
      <w:tr w:rsidR="00533B83" w:rsidRPr="00CC7317" w14:paraId="0D26AE24" w14:textId="77777777" w:rsidTr="003D5D76">
        <w:tc>
          <w:tcPr>
            <w:tcW w:w="2830" w:type="dxa"/>
          </w:tcPr>
          <w:p w14:paraId="5E176C2A" w14:textId="31934FFF" w:rsidR="00533B83" w:rsidRPr="00E84561" w:rsidRDefault="00C8093D" w:rsidP="0051273C">
            <w:pPr>
              <w:pStyle w:val="TextoTablas"/>
              <w:rPr>
                <w:rFonts w:cs="Calibri"/>
                <w:sz w:val="28"/>
                <w:szCs w:val="28"/>
              </w:rPr>
            </w:pPr>
            <w:r w:rsidRPr="00E84561">
              <w:rPr>
                <w:rFonts w:cs="Calibri"/>
                <w:sz w:val="28"/>
                <w:szCs w:val="28"/>
              </w:rPr>
              <w:t>María Fernanda Morales Angulo</w:t>
            </w:r>
          </w:p>
        </w:tc>
        <w:tc>
          <w:tcPr>
            <w:tcW w:w="3261" w:type="dxa"/>
          </w:tcPr>
          <w:p w14:paraId="439D7747" w14:textId="3226AAC5" w:rsidR="00533B83" w:rsidRPr="00E84561" w:rsidRDefault="003C2F59" w:rsidP="0051273C">
            <w:pPr>
              <w:pStyle w:val="TextoTablas"/>
              <w:rPr>
                <w:rFonts w:cs="Calibri"/>
                <w:sz w:val="28"/>
                <w:szCs w:val="28"/>
              </w:rPr>
            </w:pPr>
            <w:r w:rsidRPr="00E84561">
              <w:rPr>
                <w:rFonts w:cs="Calibri"/>
                <w:sz w:val="28"/>
                <w:szCs w:val="28"/>
              </w:rPr>
              <w:t>Evaluador</w:t>
            </w:r>
            <w:r w:rsidR="008D5503">
              <w:rPr>
                <w:rFonts w:cs="Calibri"/>
                <w:sz w:val="28"/>
                <w:szCs w:val="28"/>
              </w:rPr>
              <w:t>a</w:t>
            </w:r>
            <w:r w:rsidRPr="00E84561">
              <w:rPr>
                <w:rFonts w:cs="Calibri"/>
                <w:sz w:val="28"/>
                <w:szCs w:val="28"/>
              </w:rPr>
              <w:t xml:space="preserve"> </w:t>
            </w:r>
            <w:r w:rsidR="00C8093D" w:rsidRPr="00E84561">
              <w:rPr>
                <w:rFonts w:cs="Calibri"/>
                <w:sz w:val="28"/>
                <w:szCs w:val="28"/>
              </w:rPr>
              <w:t>de</w:t>
            </w:r>
            <w:r w:rsidRPr="00E84561">
              <w:rPr>
                <w:rFonts w:cs="Calibri"/>
                <w:sz w:val="28"/>
                <w:szCs w:val="28"/>
              </w:rPr>
              <w:t xml:space="preserve"> contenidos inclusivos y accesibles</w:t>
            </w:r>
          </w:p>
        </w:tc>
        <w:tc>
          <w:tcPr>
            <w:tcW w:w="3969" w:type="dxa"/>
          </w:tcPr>
          <w:p w14:paraId="0AF5A77A" w14:textId="4C415A02" w:rsidR="00533B83" w:rsidRPr="00E84561" w:rsidRDefault="006B4C20" w:rsidP="0051273C">
            <w:pPr>
              <w:pStyle w:val="TextoTablas"/>
              <w:rPr>
                <w:rFonts w:cs="Calibri"/>
                <w:sz w:val="28"/>
                <w:szCs w:val="28"/>
              </w:rPr>
            </w:pPr>
            <w:r w:rsidRPr="00E84561">
              <w:rPr>
                <w:rFonts w:cs="Calibri"/>
                <w:sz w:val="28"/>
                <w:szCs w:val="28"/>
              </w:rPr>
              <w:t>Centro de Comercio y Servicios - Regional Atlántico</w:t>
            </w:r>
          </w:p>
        </w:tc>
      </w:tr>
      <w:tr w:rsidR="00533B83" w:rsidRPr="00CC7317" w14:paraId="767D020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3127FC31" w14:textId="2456D1E8" w:rsidR="00533B83" w:rsidRPr="00E84561" w:rsidRDefault="003C2F59" w:rsidP="0051273C">
            <w:pPr>
              <w:pStyle w:val="TextoTablas"/>
              <w:rPr>
                <w:rFonts w:cs="Calibri"/>
                <w:sz w:val="28"/>
                <w:szCs w:val="28"/>
              </w:rPr>
            </w:pPr>
            <w:r w:rsidRPr="00E84561">
              <w:rPr>
                <w:rFonts w:cs="Calibri"/>
                <w:sz w:val="28"/>
                <w:szCs w:val="28"/>
              </w:rPr>
              <w:t>Luz Karime Amaya Cabra</w:t>
            </w:r>
          </w:p>
        </w:tc>
        <w:tc>
          <w:tcPr>
            <w:tcW w:w="3261" w:type="dxa"/>
          </w:tcPr>
          <w:p w14:paraId="6602AD9A" w14:textId="1072181E" w:rsidR="00533B83" w:rsidRPr="00E84561" w:rsidRDefault="003C2F59" w:rsidP="0051273C">
            <w:pPr>
              <w:pStyle w:val="TextoTablas"/>
              <w:rPr>
                <w:rFonts w:cs="Calibri"/>
                <w:sz w:val="28"/>
                <w:szCs w:val="28"/>
              </w:rPr>
            </w:pPr>
            <w:r w:rsidRPr="00E84561">
              <w:rPr>
                <w:rFonts w:cs="Calibri"/>
                <w:sz w:val="28"/>
                <w:szCs w:val="28"/>
              </w:rPr>
              <w:t>Evaluador</w:t>
            </w:r>
            <w:r w:rsidR="008D5503">
              <w:rPr>
                <w:rFonts w:cs="Calibri"/>
                <w:sz w:val="28"/>
                <w:szCs w:val="28"/>
              </w:rPr>
              <w:t>a</w:t>
            </w:r>
            <w:r w:rsidRPr="00E84561">
              <w:rPr>
                <w:rFonts w:cs="Calibri"/>
                <w:sz w:val="28"/>
                <w:szCs w:val="28"/>
              </w:rPr>
              <w:t xml:space="preserve"> </w:t>
            </w:r>
            <w:r w:rsidR="00C8093D" w:rsidRPr="00E84561">
              <w:rPr>
                <w:rFonts w:cs="Calibri"/>
                <w:sz w:val="28"/>
                <w:szCs w:val="28"/>
              </w:rPr>
              <w:t>de</w:t>
            </w:r>
            <w:r w:rsidRPr="00E84561">
              <w:rPr>
                <w:rFonts w:cs="Calibri"/>
                <w:sz w:val="28"/>
                <w:szCs w:val="28"/>
              </w:rPr>
              <w:t xml:space="preserve"> contenidos inclusivos y accesibles</w:t>
            </w:r>
          </w:p>
        </w:tc>
        <w:tc>
          <w:tcPr>
            <w:tcW w:w="3969" w:type="dxa"/>
          </w:tcPr>
          <w:p w14:paraId="0FCAE9EE" w14:textId="58AA23A8" w:rsidR="00533B83" w:rsidRPr="00E84561" w:rsidRDefault="006B4C20" w:rsidP="0051273C">
            <w:pPr>
              <w:pStyle w:val="TextoTablas"/>
              <w:rPr>
                <w:rFonts w:cs="Calibri"/>
                <w:sz w:val="28"/>
                <w:szCs w:val="28"/>
              </w:rPr>
            </w:pPr>
            <w:r w:rsidRPr="00E84561">
              <w:rPr>
                <w:rFonts w:cs="Calibri"/>
                <w:sz w:val="28"/>
                <w:szCs w:val="28"/>
              </w:rPr>
              <w:t>Centro de Comercio y Servicios - Regional Atlántico</w:t>
            </w:r>
          </w:p>
        </w:tc>
      </w:tr>
      <w:tr w:rsidR="003620E4" w:rsidRPr="00CC7317" w14:paraId="029D5C59" w14:textId="77777777" w:rsidTr="003D5D76">
        <w:tc>
          <w:tcPr>
            <w:tcW w:w="2830" w:type="dxa"/>
          </w:tcPr>
          <w:p w14:paraId="775251B1" w14:textId="4ACA3D03" w:rsidR="003620E4" w:rsidRPr="00E84561" w:rsidRDefault="003620E4" w:rsidP="005C7081">
            <w:pPr>
              <w:pStyle w:val="TextoTablas"/>
              <w:rPr>
                <w:rFonts w:cs="Calibri"/>
                <w:sz w:val="28"/>
                <w:szCs w:val="28"/>
              </w:rPr>
            </w:pPr>
            <w:r w:rsidRPr="00E84561">
              <w:rPr>
                <w:rFonts w:cs="Calibri"/>
                <w:sz w:val="28"/>
                <w:szCs w:val="28"/>
              </w:rPr>
              <w:t>Jairo Luis Valencia Ebratt</w:t>
            </w:r>
          </w:p>
        </w:tc>
        <w:tc>
          <w:tcPr>
            <w:tcW w:w="3261" w:type="dxa"/>
          </w:tcPr>
          <w:p w14:paraId="2C14F767" w14:textId="74846D18" w:rsidR="003620E4" w:rsidRPr="00E84561" w:rsidRDefault="003620E4" w:rsidP="005C7081">
            <w:pPr>
              <w:pStyle w:val="TextoTablas"/>
              <w:rPr>
                <w:rFonts w:cs="Calibri"/>
                <w:sz w:val="28"/>
                <w:szCs w:val="28"/>
              </w:rPr>
            </w:pPr>
            <w:r w:rsidRPr="00E84561">
              <w:rPr>
                <w:rFonts w:cs="Calibri"/>
                <w:sz w:val="28"/>
                <w:szCs w:val="28"/>
              </w:rPr>
              <w:t>Validador y vinculador de recursos digitales</w:t>
            </w:r>
          </w:p>
        </w:tc>
        <w:tc>
          <w:tcPr>
            <w:tcW w:w="3969" w:type="dxa"/>
          </w:tcPr>
          <w:p w14:paraId="3B63E6E3" w14:textId="78515277" w:rsidR="003620E4" w:rsidRPr="00E84561" w:rsidRDefault="003620E4" w:rsidP="005C7081">
            <w:pPr>
              <w:pStyle w:val="TextoTablas"/>
              <w:rPr>
                <w:rFonts w:cs="Calibri"/>
                <w:sz w:val="28"/>
                <w:szCs w:val="28"/>
              </w:rPr>
            </w:pPr>
            <w:r w:rsidRPr="00E84561">
              <w:rPr>
                <w:rFonts w:cs="Calibri"/>
                <w:sz w:val="28"/>
                <w:szCs w:val="28"/>
              </w:rPr>
              <w:t>Centro de Comercio y Servicios - Regional Atlántico</w:t>
            </w:r>
          </w:p>
        </w:tc>
      </w:tr>
      <w:tr w:rsidR="003620E4" w:rsidRPr="00CC7317" w14:paraId="591369B2"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2888911" w14:textId="6521F566" w:rsidR="003620E4" w:rsidRPr="00E84561" w:rsidRDefault="003620E4" w:rsidP="005C7081">
            <w:pPr>
              <w:pStyle w:val="TextoTablas"/>
              <w:rPr>
                <w:rFonts w:cs="Calibri"/>
                <w:sz w:val="28"/>
                <w:szCs w:val="28"/>
              </w:rPr>
            </w:pPr>
            <w:r w:rsidRPr="00E84561">
              <w:rPr>
                <w:rFonts w:cs="Calibri"/>
                <w:sz w:val="28"/>
                <w:szCs w:val="28"/>
              </w:rPr>
              <w:lastRenderedPageBreak/>
              <w:t>Jonathan Adi</w:t>
            </w:r>
            <w:r w:rsidR="00243CCE">
              <w:rPr>
                <w:rFonts w:cs="Calibri"/>
                <w:sz w:val="28"/>
                <w:szCs w:val="28"/>
              </w:rPr>
              <w:t>é</w:t>
            </w:r>
            <w:r w:rsidRPr="00E84561">
              <w:rPr>
                <w:rFonts w:cs="Calibri"/>
                <w:sz w:val="28"/>
                <w:szCs w:val="28"/>
              </w:rPr>
              <w:t xml:space="preserve"> Villafañe</w:t>
            </w:r>
          </w:p>
        </w:tc>
        <w:tc>
          <w:tcPr>
            <w:tcW w:w="3261" w:type="dxa"/>
          </w:tcPr>
          <w:p w14:paraId="7AFF3820" w14:textId="05A5E5C4" w:rsidR="003620E4" w:rsidRPr="00E84561" w:rsidRDefault="003620E4" w:rsidP="005C7081">
            <w:pPr>
              <w:pStyle w:val="TextoTablas"/>
              <w:rPr>
                <w:rFonts w:cs="Calibri"/>
                <w:sz w:val="28"/>
                <w:szCs w:val="28"/>
              </w:rPr>
            </w:pPr>
            <w:r w:rsidRPr="00E84561">
              <w:rPr>
                <w:rFonts w:cs="Calibri"/>
                <w:sz w:val="28"/>
                <w:szCs w:val="28"/>
              </w:rPr>
              <w:t>Validador y vinculador de recursos digitales</w:t>
            </w:r>
          </w:p>
        </w:tc>
        <w:tc>
          <w:tcPr>
            <w:tcW w:w="3969" w:type="dxa"/>
          </w:tcPr>
          <w:p w14:paraId="2C1913A5" w14:textId="7E6CE4DC" w:rsidR="003620E4" w:rsidRPr="00E84561" w:rsidRDefault="003620E4" w:rsidP="005C7081">
            <w:pPr>
              <w:pStyle w:val="TextoTablas"/>
              <w:rPr>
                <w:rFonts w:cs="Calibri"/>
                <w:sz w:val="28"/>
                <w:szCs w:val="28"/>
              </w:rPr>
            </w:pPr>
            <w:r w:rsidRPr="00E84561">
              <w:rPr>
                <w:rFonts w:cs="Calibri"/>
                <w:sz w:val="28"/>
                <w:szCs w:val="28"/>
              </w:rPr>
              <w:t>Centro de Comercio y Servicios - Regional Atlántico</w:t>
            </w:r>
          </w:p>
        </w:tc>
      </w:tr>
    </w:tbl>
    <w:p w14:paraId="219D9340" w14:textId="77777777" w:rsidR="00383101" w:rsidRPr="00CC7317" w:rsidRDefault="00383101" w:rsidP="00E84561">
      <w:pPr>
        <w:spacing w:before="0" w:after="160" w:line="259" w:lineRule="auto"/>
        <w:ind w:firstLine="0"/>
        <w:rPr>
          <w:rFonts w:ascii="Calibri" w:hAnsi="Calibri" w:cs="Calibri"/>
          <w:szCs w:val="28"/>
          <w:lang w:val="es-419" w:eastAsia="es-CO"/>
        </w:rPr>
      </w:pPr>
    </w:p>
    <w:sectPr w:rsidR="00383101" w:rsidRPr="00CC7317" w:rsidSect="00146260">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0A4917" w14:textId="77777777" w:rsidR="007D4FDC" w:rsidRDefault="007D4FDC" w:rsidP="00EC0858">
      <w:pPr>
        <w:spacing w:before="0" w:after="0" w:line="240" w:lineRule="auto"/>
      </w:pPr>
      <w:r>
        <w:separator/>
      </w:r>
    </w:p>
  </w:endnote>
  <w:endnote w:type="continuationSeparator" w:id="0">
    <w:p w14:paraId="5B353FE2" w14:textId="77777777" w:rsidR="007D4FDC" w:rsidRDefault="007D4FD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E51191" w14:textId="77777777" w:rsidR="007D4FDC" w:rsidRDefault="007D4FDC" w:rsidP="00EC0858">
      <w:pPr>
        <w:spacing w:before="0" w:after="0" w:line="240" w:lineRule="auto"/>
      </w:pPr>
      <w:r>
        <w:separator/>
      </w:r>
    </w:p>
  </w:footnote>
  <w:footnote w:type="continuationSeparator" w:id="0">
    <w:p w14:paraId="7A62906B" w14:textId="77777777" w:rsidR="007D4FDC" w:rsidRDefault="007D4FD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033928"/>
    <w:multiLevelType w:val="hybridMultilevel"/>
    <w:tmpl w:val="08CE3B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32C59C3"/>
    <w:multiLevelType w:val="hybridMultilevel"/>
    <w:tmpl w:val="C400E1DE"/>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 w15:restartNumberingAfterBreak="0">
    <w:nsid w:val="03383998"/>
    <w:multiLevelType w:val="hybridMultilevel"/>
    <w:tmpl w:val="5B58C048"/>
    <w:lvl w:ilvl="0" w:tplc="11006DA0">
      <w:numFmt w:val="bullet"/>
      <w:lvlText w:val="•"/>
      <w:lvlJc w:val="left"/>
      <w:pPr>
        <w:ind w:left="1068" w:hanging="360"/>
      </w:pPr>
      <w:rPr>
        <w:rFonts w:ascii="Calibri" w:eastAsiaTheme="minorHAnsi" w:hAnsi="Calibri" w:cs="Calibri" w:hint="default"/>
      </w:rPr>
    </w:lvl>
    <w:lvl w:ilvl="1" w:tplc="080A0003" w:tentative="1">
      <w:start w:val="1"/>
      <w:numFmt w:val="bullet"/>
      <w:lvlText w:val="o"/>
      <w:lvlJc w:val="left"/>
      <w:pPr>
        <w:ind w:left="1777" w:hanging="360"/>
      </w:pPr>
      <w:rPr>
        <w:rFonts w:ascii="Courier New" w:hAnsi="Courier New" w:cs="Courier New" w:hint="default"/>
      </w:rPr>
    </w:lvl>
    <w:lvl w:ilvl="2" w:tplc="080A0005" w:tentative="1">
      <w:start w:val="1"/>
      <w:numFmt w:val="bullet"/>
      <w:lvlText w:val=""/>
      <w:lvlJc w:val="left"/>
      <w:pPr>
        <w:ind w:left="2497" w:hanging="360"/>
      </w:pPr>
      <w:rPr>
        <w:rFonts w:ascii="Wingdings" w:hAnsi="Wingdings" w:hint="default"/>
      </w:rPr>
    </w:lvl>
    <w:lvl w:ilvl="3" w:tplc="080A0001" w:tentative="1">
      <w:start w:val="1"/>
      <w:numFmt w:val="bullet"/>
      <w:lvlText w:val=""/>
      <w:lvlJc w:val="left"/>
      <w:pPr>
        <w:ind w:left="3217" w:hanging="360"/>
      </w:pPr>
      <w:rPr>
        <w:rFonts w:ascii="Symbol" w:hAnsi="Symbol" w:hint="default"/>
      </w:rPr>
    </w:lvl>
    <w:lvl w:ilvl="4" w:tplc="080A0003" w:tentative="1">
      <w:start w:val="1"/>
      <w:numFmt w:val="bullet"/>
      <w:lvlText w:val="o"/>
      <w:lvlJc w:val="left"/>
      <w:pPr>
        <w:ind w:left="3937" w:hanging="360"/>
      </w:pPr>
      <w:rPr>
        <w:rFonts w:ascii="Courier New" w:hAnsi="Courier New" w:cs="Courier New" w:hint="default"/>
      </w:rPr>
    </w:lvl>
    <w:lvl w:ilvl="5" w:tplc="080A0005" w:tentative="1">
      <w:start w:val="1"/>
      <w:numFmt w:val="bullet"/>
      <w:lvlText w:val=""/>
      <w:lvlJc w:val="left"/>
      <w:pPr>
        <w:ind w:left="4657" w:hanging="360"/>
      </w:pPr>
      <w:rPr>
        <w:rFonts w:ascii="Wingdings" w:hAnsi="Wingdings" w:hint="default"/>
      </w:rPr>
    </w:lvl>
    <w:lvl w:ilvl="6" w:tplc="080A0001" w:tentative="1">
      <w:start w:val="1"/>
      <w:numFmt w:val="bullet"/>
      <w:lvlText w:val=""/>
      <w:lvlJc w:val="left"/>
      <w:pPr>
        <w:ind w:left="5377" w:hanging="360"/>
      </w:pPr>
      <w:rPr>
        <w:rFonts w:ascii="Symbol" w:hAnsi="Symbol" w:hint="default"/>
      </w:rPr>
    </w:lvl>
    <w:lvl w:ilvl="7" w:tplc="080A0003" w:tentative="1">
      <w:start w:val="1"/>
      <w:numFmt w:val="bullet"/>
      <w:lvlText w:val="o"/>
      <w:lvlJc w:val="left"/>
      <w:pPr>
        <w:ind w:left="6097" w:hanging="360"/>
      </w:pPr>
      <w:rPr>
        <w:rFonts w:ascii="Courier New" w:hAnsi="Courier New" w:cs="Courier New" w:hint="default"/>
      </w:rPr>
    </w:lvl>
    <w:lvl w:ilvl="8" w:tplc="080A0005" w:tentative="1">
      <w:start w:val="1"/>
      <w:numFmt w:val="bullet"/>
      <w:lvlText w:val=""/>
      <w:lvlJc w:val="left"/>
      <w:pPr>
        <w:ind w:left="6817" w:hanging="360"/>
      </w:pPr>
      <w:rPr>
        <w:rFonts w:ascii="Wingdings" w:hAnsi="Wingdings" w:hint="default"/>
      </w:rPr>
    </w:lvl>
  </w:abstractNum>
  <w:abstractNum w:abstractNumId="4" w15:restartNumberingAfterBreak="0">
    <w:nsid w:val="03F1751E"/>
    <w:multiLevelType w:val="hybridMultilevel"/>
    <w:tmpl w:val="1D90648E"/>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5" w15:restartNumberingAfterBreak="0">
    <w:nsid w:val="041371AB"/>
    <w:multiLevelType w:val="hybridMultilevel"/>
    <w:tmpl w:val="FE80FDC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041678ED"/>
    <w:multiLevelType w:val="hybridMultilevel"/>
    <w:tmpl w:val="FD2E6FF0"/>
    <w:lvl w:ilvl="0" w:tplc="0409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15:restartNumberingAfterBreak="0">
    <w:nsid w:val="04A54B41"/>
    <w:multiLevelType w:val="hybridMultilevel"/>
    <w:tmpl w:val="A0C078AE"/>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8" w15:restartNumberingAfterBreak="0">
    <w:nsid w:val="04CB2286"/>
    <w:multiLevelType w:val="hybridMultilevel"/>
    <w:tmpl w:val="37EE056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05000305"/>
    <w:multiLevelType w:val="hybridMultilevel"/>
    <w:tmpl w:val="6EB6D092"/>
    <w:lvl w:ilvl="0" w:tplc="B52AB99E">
      <w:numFmt w:val="bullet"/>
      <w:lvlText w:val="-"/>
      <w:lvlJc w:val="left"/>
      <w:pPr>
        <w:ind w:left="1429" w:hanging="720"/>
      </w:pPr>
      <w:rPr>
        <w:rFonts w:ascii="Calibri" w:eastAsiaTheme="minorHAnsi" w:hAnsi="Calibri" w:cs="Calibri"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0" w15:restartNumberingAfterBreak="0">
    <w:nsid w:val="05967FAC"/>
    <w:multiLevelType w:val="hybridMultilevel"/>
    <w:tmpl w:val="9A14929A"/>
    <w:lvl w:ilvl="0" w:tplc="06B828C2">
      <w:start w:val="7"/>
      <w:numFmt w:val="bullet"/>
      <w:lvlText w:val="•"/>
      <w:lvlJc w:val="left"/>
      <w:pPr>
        <w:ind w:left="1428" w:hanging="72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064A78D8"/>
    <w:multiLevelType w:val="hybridMultilevel"/>
    <w:tmpl w:val="92D44C26"/>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067144F9"/>
    <w:multiLevelType w:val="hybridMultilevel"/>
    <w:tmpl w:val="8DBCC68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06A77355"/>
    <w:multiLevelType w:val="hybridMultilevel"/>
    <w:tmpl w:val="B914C5C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07073F07"/>
    <w:multiLevelType w:val="hybridMultilevel"/>
    <w:tmpl w:val="4AACF6DE"/>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070D1C7B"/>
    <w:multiLevelType w:val="multilevel"/>
    <w:tmpl w:val="AFAE4E24"/>
    <w:lvl w:ilvl="0">
      <w:start w:val="5"/>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071E2864"/>
    <w:multiLevelType w:val="hybridMultilevel"/>
    <w:tmpl w:val="7BF6197A"/>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15:restartNumberingAfterBreak="0">
    <w:nsid w:val="0AE80C4D"/>
    <w:multiLevelType w:val="hybridMultilevel"/>
    <w:tmpl w:val="54A82CEA"/>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0BF15A7F"/>
    <w:multiLevelType w:val="hybridMultilevel"/>
    <w:tmpl w:val="FAC642F4"/>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15:restartNumberingAfterBreak="0">
    <w:nsid w:val="0D7F782B"/>
    <w:multiLevelType w:val="hybridMultilevel"/>
    <w:tmpl w:val="B92EB67A"/>
    <w:lvl w:ilvl="0" w:tplc="B4163670">
      <w:start w:val="1"/>
      <w:numFmt w:val="decimal"/>
      <w:lvlText w:val="%1."/>
      <w:lvlJc w:val="left"/>
      <w:pPr>
        <w:ind w:left="1429" w:hanging="72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20" w15:restartNumberingAfterBreak="0">
    <w:nsid w:val="0DF64E97"/>
    <w:multiLevelType w:val="hybridMultilevel"/>
    <w:tmpl w:val="7714DA5C"/>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1" w15:restartNumberingAfterBreak="0">
    <w:nsid w:val="0E631AF9"/>
    <w:multiLevelType w:val="hybridMultilevel"/>
    <w:tmpl w:val="DE342A44"/>
    <w:lvl w:ilvl="0" w:tplc="0409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0E6A2C5B"/>
    <w:multiLevelType w:val="hybridMultilevel"/>
    <w:tmpl w:val="BD1ECF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 w15:restartNumberingAfterBreak="0">
    <w:nsid w:val="0E9D5F17"/>
    <w:multiLevelType w:val="hybridMultilevel"/>
    <w:tmpl w:val="A0A8D394"/>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0EE814EF"/>
    <w:multiLevelType w:val="hybridMultilevel"/>
    <w:tmpl w:val="AF549AB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 w15:restartNumberingAfterBreak="0">
    <w:nsid w:val="0F2C3DB1"/>
    <w:multiLevelType w:val="hybridMultilevel"/>
    <w:tmpl w:val="D15AE29A"/>
    <w:lvl w:ilvl="0" w:tplc="04090003">
      <w:start w:val="1"/>
      <w:numFmt w:val="bullet"/>
      <w:lvlText w:val="o"/>
      <w:lvlJc w:val="left"/>
      <w:pPr>
        <w:ind w:left="1429" w:hanging="360"/>
      </w:pPr>
      <w:rPr>
        <w:rFonts w:ascii="Courier New" w:hAnsi="Courier New" w:cs="Courier New"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 w15:restartNumberingAfterBreak="0">
    <w:nsid w:val="0F67283B"/>
    <w:multiLevelType w:val="hybridMultilevel"/>
    <w:tmpl w:val="0D1ADC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0F7B19CC"/>
    <w:multiLevelType w:val="hybridMultilevel"/>
    <w:tmpl w:val="B7FCE19C"/>
    <w:lvl w:ilvl="0" w:tplc="04090003">
      <w:start w:val="1"/>
      <w:numFmt w:val="bullet"/>
      <w:lvlText w:val="o"/>
      <w:lvlJc w:val="left"/>
      <w:pPr>
        <w:ind w:left="1429" w:hanging="360"/>
      </w:pPr>
      <w:rPr>
        <w:rFonts w:ascii="Courier New" w:hAnsi="Courier New" w:cs="Courier New"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15:restartNumberingAfterBreak="0">
    <w:nsid w:val="0FF14BFD"/>
    <w:multiLevelType w:val="hybridMultilevel"/>
    <w:tmpl w:val="CEA2B64A"/>
    <w:lvl w:ilvl="0" w:tplc="2804756A">
      <w:start w:val="1"/>
      <w:numFmt w:val="bullet"/>
      <w:lvlText w:val=""/>
      <w:lvlJc w:val="left"/>
      <w:pPr>
        <w:ind w:left="720" w:hanging="360"/>
      </w:pPr>
      <w:rPr>
        <w:rFonts w:ascii="Symbol" w:hAnsi="Symbol" w:hint="default"/>
        <w:color w:val="auto"/>
        <w:w w:val="10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10B648DD"/>
    <w:multiLevelType w:val="hybridMultilevel"/>
    <w:tmpl w:val="9688435E"/>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2149" w:hanging="360"/>
      </w:pPr>
      <w:rPr>
        <w:rFonts w:ascii="Wingdings" w:hAnsi="Wingdings" w:hint="default"/>
      </w:rPr>
    </w:lvl>
    <w:lvl w:ilvl="2" w:tplc="080A0003">
      <w:start w:val="1"/>
      <w:numFmt w:val="bullet"/>
      <w:lvlText w:val="o"/>
      <w:lvlJc w:val="left"/>
      <w:pPr>
        <w:ind w:left="2869" w:hanging="360"/>
      </w:pPr>
      <w:rPr>
        <w:rFonts w:ascii="Courier New" w:hAnsi="Courier New" w:cs="Courier New"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0" w15:restartNumberingAfterBreak="0">
    <w:nsid w:val="10CE6685"/>
    <w:multiLevelType w:val="hybridMultilevel"/>
    <w:tmpl w:val="9F562A22"/>
    <w:lvl w:ilvl="0" w:tplc="040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1" w15:restartNumberingAfterBreak="0">
    <w:nsid w:val="10DD310F"/>
    <w:multiLevelType w:val="hybridMultilevel"/>
    <w:tmpl w:val="971EE3EE"/>
    <w:lvl w:ilvl="0" w:tplc="04090003">
      <w:start w:val="1"/>
      <w:numFmt w:val="bullet"/>
      <w:lvlText w:val="o"/>
      <w:lvlJc w:val="left"/>
      <w:pPr>
        <w:ind w:left="1429" w:hanging="360"/>
      </w:pPr>
      <w:rPr>
        <w:rFonts w:ascii="Courier New" w:hAnsi="Courier New" w:cs="Courier New"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2" w15:restartNumberingAfterBreak="0">
    <w:nsid w:val="11244A93"/>
    <w:multiLevelType w:val="hybridMultilevel"/>
    <w:tmpl w:val="42AAED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115B72E4"/>
    <w:multiLevelType w:val="hybridMultilevel"/>
    <w:tmpl w:val="CE40255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4" w15:restartNumberingAfterBreak="0">
    <w:nsid w:val="1236515E"/>
    <w:multiLevelType w:val="hybridMultilevel"/>
    <w:tmpl w:val="85C43F8A"/>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5" w15:restartNumberingAfterBreak="0">
    <w:nsid w:val="12933250"/>
    <w:multiLevelType w:val="hybridMultilevel"/>
    <w:tmpl w:val="E84AEAD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6" w15:restartNumberingAfterBreak="0">
    <w:nsid w:val="12DD5805"/>
    <w:multiLevelType w:val="hybridMultilevel"/>
    <w:tmpl w:val="F2EE15D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7" w15:restartNumberingAfterBreak="0">
    <w:nsid w:val="134F6832"/>
    <w:multiLevelType w:val="hybridMultilevel"/>
    <w:tmpl w:val="16C0170C"/>
    <w:lvl w:ilvl="0" w:tplc="04090005">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8" w15:restartNumberingAfterBreak="0">
    <w:nsid w:val="141B7B06"/>
    <w:multiLevelType w:val="hybridMultilevel"/>
    <w:tmpl w:val="9FEC8B02"/>
    <w:lvl w:ilvl="0" w:tplc="9D8C7B96">
      <w:start w:val="1"/>
      <w:numFmt w:val="decimal"/>
      <w:lvlText w:val="%1."/>
      <w:lvlJc w:val="left"/>
      <w:pPr>
        <w:ind w:left="1429" w:hanging="72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39" w15:restartNumberingAfterBreak="0">
    <w:nsid w:val="1438683A"/>
    <w:multiLevelType w:val="hybridMultilevel"/>
    <w:tmpl w:val="A5E23EDE"/>
    <w:lvl w:ilvl="0" w:tplc="32F8D0DA">
      <w:start w:val="1"/>
      <w:numFmt w:val="decimal"/>
      <w:lvlText w:val="%1."/>
      <w:lvlJc w:val="left"/>
      <w:pPr>
        <w:ind w:left="1712" w:hanging="360"/>
      </w:pPr>
    </w:lvl>
    <w:lvl w:ilvl="1" w:tplc="080A0019" w:tentative="1">
      <w:start w:val="1"/>
      <w:numFmt w:val="lowerLetter"/>
      <w:lvlText w:val="%2."/>
      <w:lvlJc w:val="left"/>
      <w:pPr>
        <w:ind w:left="2432" w:hanging="360"/>
      </w:pPr>
    </w:lvl>
    <w:lvl w:ilvl="2" w:tplc="080A001B" w:tentative="1">
      <w:start w:val="1"/>
      <w:numFmt w:val="lowerRoman"/>
      <w:lvlText w:val="%3."/>
      <w:lvlJc w:val="right"/>
      <w:pPr>
        <w:ind w:left="3152" w:hanging="180"/>
      </w:pPr>
    </w:lvl>
    <w:lvl w:ilvl="3" w:tplc="080A000F" w:tentative="1">
      <w:start w:val="1"/>
      <w:numFmt w:val="decimal"/>
      <w:lvlText w:val="%4."/>
      <w:lvlJc w:val="left"/>
      <w:pPr>
        <w:ind w:left="3872" w:hanging="360"/>
      </w:pPr>
    </w:lvl>
    <w:lvl w:ilvl="4" w:tplc="080A0019" w:tentative="1">
      <w:start w:val="1"/>
      <w:numFmt w:val="lowerLetter"/>
      <w:lvlText w:val="%5."/>
      <w:lvlJc w:val="left"/>
      <w:pPr>
        <w:ind w:left="4592" w:hanging="360"/>
      </w:pPr>
    </w:lvl>
    <w:lvl w:ilvl="5" w:tplc="080A001B" w:tentative="1">
      <w:start w:val="1"/>
      <w:numFmt w:val="lowerRoman"/>
      <w:lvlText w:val="%6."/>
      <w:lvlJc w:val="right"/>
      <w:pPr>
        <w:ind w:left="5312" w:hanging="180"/>
      </w:pPr>
    </w:lvl>
    <w:lvl w:ilvl="6" w:tplc="080A000F" w:tentative="1">
      <w:start w:val="1"/>
      <w:numFmt w:val="decimal"/>
      <w:lvlText w:val="%7."/>
      <w:lvlJc w:val="left"/>
      <w:pPr>
        <w:ind w:left="6032" w:hanging="360"/>
      </w:pPr>
    </w:lvl>
    <w:lvl w:ilvl="7" w:tplc="080A0019" w:tentative="1">
      <w:start w:val="1"/>
      <w:numFmt w:val="lowerLetter"/>
      <w:lvlText w:val="%8."/>
      <w:lvlJc w:val="left"/>
      <w:pPr>
        <w:ind w:left="6752" w:hanging="360"/>
      </w:pPr>
    </w:lvl>
    <w:lvl w:ilvl="8" w:tplc="080A001B" w:tentative="1">
      <w:start w:val="1"/>
      <w:numFmt w:val="lowerRoman"/>
      <w:lvlText w:val="%9."/>
      <w:lvlJc w:val="right"/>
      <w:pPr>
        <w:ind w:left="7472" w:hanging="180"/>
      </w:pPr>
    </w:lvl>
  </w:abstractNum>
  <w:abstractNum w:abstractNumId="40" w15:restartNumberingAfterBreak="0">
    <w:nsid w:val="14F2485A"/>
    <w:multiLevelType w:val="hybridMultilevel"/>
    <w:tmpl w:val="721AE646"/>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14F65766"/>
    <w:multiLevelType w:val="hybridMultilevel"/>
    <w:tmpl w:val="499E9F7E"/>
    <w:lvl w:ilvl="0" w:tplc="04090001">
      <w:start w:val="1"/>
      <w:numFmt w:val="bullet"/>
      <w:lvlText w:val=""/>
      <w:lvlJc w:val="left"/>
      <w:pPr>
        <w:ind w:left="1068" w:hanging="360"/>
      </w:pPr>
      <w:rPr>
        <w:rFonts w:ascii="Symbol" w:hAnsi="Symbol"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42" w15:restartNumberingAfterBreak="0">
    <w:nsid w:val="156D3236"/>
    <w:multiLevelType w:val="hybridMultilevel"/>
    <w:tmpl w:val="2014EAD0"/>
    <w:lvl w:ilvl="0" w:tplc="06B828C2">
      <w:start w:val="7"/>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16183DC1"/>
    <w:multiLevelType w:val="hybridMultilevel"/>
    <w:tmpl w:val="AB1E39C8"/>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165743A6"/>
    <w:multiLevelType w:val="hybridMultilevel"/>
    <w:tmpl w:val="DC600B7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5" w15:restartNumberingAfterBreak="0">
    <w:nsid w:val="16AE587D"/>
    <w:multiLevelType w:val="hybridMultilevel"/>
    <w:tmpl w:val="EC5AEA1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6" w15:restartNumberingAfterBreak="0">
    <w:nsid w:val="17DA40A6"/>
    <w:multiLevelType w:val="hybridMultilevel"/>
    <w:tmpl w:val="EFB48E94"/>
    <w:lvl w:ilvl="0" w:tplc="04090005">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7" w15:restartNumberingAfterBreak="0">
    <w:nsid w:val="18C91A73"/>
    <w:multiLevelType w:val="hybridMultilevel"/>
    <w:tmpl w:val="E21CCA56"/>
    <w:lvl w:ilvl="0" w:tplc="06B828C2">
      <w:start w:val="7"/>
      <w:numFmt w:val="bullet"/>
      <w:lvlText w:val="•"/>
      <w:lvlJc w:val="left"/>
      <w:pPr>
        <w:ind w:left="1429" w:hanging="360"/>
      </w:pPr>
      <w:rPr>
        <w:rFonts w:ascii="Calibri" w:eastAsiaTheme="minorHAnsi" w:hAnsi="Calibri" w:cs="Calibri"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8" w15:restartNumberingAfterBreak="0">
    <w:nsid w:val="194055DE"/>
    <w:multiLevelType w:val="hybridMultilevel"/>
    <w:tmpl w:val="D3749F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19A15DE8"/>
    <w:multiLevelType w:val="hybridMultilevel"/>
    <w:tmpl w:val="C14E614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19AE4B76"/>
    <w:multiLevelType w:val="hybridMultilevel"/>
    <w:tmpl w:val="42A4FF3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15:restartNumberingAfterBreak="0">
    <w:nsid w:val="1A3C14DD"/>
    <w:multiLevelType w:val="hybridMultilevel"/>
    <w:tmpl w:val="6A5A9BE4"/>
    <w:lvl w:ilvl="0" w:tplc="080A0001">
      <w:start w:val="1"/>
      <w:numFmt w:val="bullet"/>
      <w:lvlText w:val=""/>
      <w:lvlJc w:val="left"/>
      <w:pPr>
        <w:ind w:left="644"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1A6E233B"/>
    <w:multiLevelType w:val="hybridMultilevel"/>
    <w:tmpl w:val="6D20F27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3" w15:restartNumberingAfterBreak="0">
    <w:nsid w:val="1B5368A7"/>
    <w:multiLevelType w:val="hybridMultilevel"/>
    <w:tmpl w:val="1CDECD6E"/>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4" w15:restartNumberingAfterBreak="0">
    <w:nsid w:val="1B7216F1"/>
    <w:multiLevelType w:val="hybridMultilevel"/>
    <w:tmpl w:val="8C8AEA8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5" w15:restartNumberingAfterBreak="0">
    <w:nsid w:val="1B8E5A8B"/>
    <w:multiLevelType w:val="hybridMultilevel"/>
    <w:tmpl w:val="45C4E32A"/>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56" w15:restartNumberingAfterBreak="0">
    <w:nsid w:val="1C5061AC"/>
    <w:multiLevelType w:val="hybridMultilevel"/>
    <w:tmpl w:val="BB6CB736"/>
    <w:lvl w:ilvl="0" w:tplc="240A000B">
      <w:start w:val="1"/>
      <w:numFmt w:val="bullet"/>
      <w:lvlText w:val=""/>
      <w:lvlJc w:val="left"/>
      <w:pPr>
        <w:ind w:left="2432" w:hanging="360"/>
      </w:pPr>
      <w:rPr>
        <w:rFonts w:ascii="Wingdings" w:hAnsi="Wingdings" w:hint="default"/>
      </w:rPr>
    </w:lvl>
    <w:lvl w:ilvl="1" w:tplc="080A0003">
      <w:start w:val="1"/>
      <w:numFmt w:val="bullet"/>
      <w:lvlText w:val="o"/>
      <w:lvlJc w:val="left"/>
      <w:pPr>
        <w:ind w:left="3152" w:hanging="360"/>
      </w:pPr>
      <w:rPr>
        <w:rFonts w:ascii="Courier New" w:hAnsi="Courier New" w:cs="Courier New" w:hint="default"/>
      </w:rPr>
    </w:lvl>
    <w:lvl w:ilvl="2" w:tplc="080A0005" w:tentative="1">
      <w:start w:val="1"/>
      <w:numFmt w:val="bullet"/>
      <w:lvlText w:val=""/>
      <w:lvlJc w:val="left"/>
      <w:pPr>
        <w:ind w:left="3872" w:hanging="360"/>
      </w:pPr>
      <w:rPr>
        <w:rFonts w:ascii="Wingdings" w:hAnsi="Wingdings" w:hint="default"/>
      </w:rPr>
    </w:lvl>
    <w:lvl w:ilvl="3" w:tplc="080A0001" w:tentative="1">
      <w:start w:val="1"/>
      <w:numFmt w:val="bullet"/>
      <w:lvlText w:val=""/>
      <w:lvlJc w:val="left"/>
      <w:pPr>
        <w:ind w:left="4592" w:hanging="360"/>
      </w:pPr>
      <w:rPr>
        <w:rFonts w:ascii="Symbol" w:hAnsi="Symbol" w:hint="default"/>
      </w:rPr>
    </w:lvl>
    <w:lvl w:ilvl="4" w:tplc="080A0003" w:tentative="1">
      <w:start w:val="1"/>
      <w:numFmt w:val="bullet"/>
      <w:lvlText w:val="o"/>
      <w:lvlJc w:val="left"/>
      <w:pPr>
        <w:ind w:left="5312" w:hanging="360"/>
      </w:pPr>
      <w:rPr>
        <w:rFonts w:ascii="Courier New" w:hAnsi="Courier New" w:cs="Courier New" w:hint="default"/>
      </w:rPr>
    </w:lvl>
    <w:lvl w:ilvl="5" w:tplc="080A0005" w:tentative="1">
      <w:start w:val="1"/>
      <w:numFmt w:val="bullet"/>
      <w:lvlText w:val=""/>
      <w:lvlJc w:val="left"/>
      <w:pPr>
        <w:ind w:left="6032" w:hanging="360"/>
      </w:pPr>
      <w:rPr>
        <w:rFonts w:ascii="Wingdings" w:hAnsi="Wingdings" w:hint="default"/>
      </w:rPr>
    </w:lvl>
    <w:lvl w:ilvl="6" w:tplc="080A0001" w:tentative="1">
      <w:start w:val="1"/>
      <w:numFmt w:val="bullet"/>
      <w:lvlText w:val=""/>
      <w:lvlJc w:val="left"/>
      <w:pPr>
        <w:ind w:left="6752" w:hanging="360"/>
      </w:pPr>
      <w:rPr>
        <w:rFonts w:ascii="Symbol" w:hAnsi="Symbol" w:hint="default"/>
      </w:rPr>
    </w:lvl>
    <w:lvl w:ilvl="7" w:tplc="080A0003" w:tentative="1">
      <w:start w:val="1"/>
      <w:numFmt w:val="bullet"/>
      <w:lvlText w:val="o"/>
      <w:lvlJc w:val="left"/>
      <w:pPr>
        <w:ind w:left="7472" w:hanging="360"/>
      </w:pPr>
      <w:rPr>
        <w:rFonts w:ascii="Courier New" w:hAnsi="Courier New" w:cs="Courier New" w:hint="default"/>
      </w:rPr>
    </w:lvl>
    <w:lvl w:ilvl="8" w:tplc="080A0005" w:tentative="1">
      <w:start w:val="1"/>
      <w:numFmt w:val="bullet"/>
      <w:lvlText w:val=""/>
      <w:lvlJc w:val="left"/>
      <w:pPr>
        <w:ind w:left="8192" w:hanging="360"/>
      </w:pPr>
      <w:rPr>
        <w:rFonts w:ascii="Wingdings" w:hAnsi="Wingdings" w:hint="default"/>
      </w:rPr>
    </w:lvl>
  </w:abstractNum>
  <w:abstractNum w:abstractNumId="57" w15:restartNumberingAfterBreak="0">
    <w:nsid w:val="1C702F79"/>
    <w:multiLevelType w:val="hybridMultilevel"/>
    <w:tmpl w:val="02D02AF4"/>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8" w15:restartNumberingAfterBreak="0">
    <w:nsid w:val="1C9770B2"/>
    <w:multiLevelType w:val="hybridMultilevel"/>
    <w:tmpl w:val="505E9AFA"/>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9" w15:restartNumberingAfterBreak="0">
    <w:nsid w:val="1D4640EF"/>
    <w:multiLevelType w:val="hybridMultilevel"/>
    <w:tmpl w:val="C0063A16"/>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0" w15:restartNumberingAfterBreak="0">
    <w:nsid w:val="1E6072CE"/>
    <w:multiLevelType w:val="hybridMultilevel"/>
    <w:tmpl w:val="0EC640D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1" w15:restartNumberingAfterBreak="0">
    <w:nsid w:val="1E7B17D3"/>
    <w:multiLevelType w:val="hybridMultilevel"/>
    <w:tmpl w:val="447814CE"/>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2" w15:restartNumberingAfterBreak="0">
    <w:nsid w:val="1F05426E"/>
    <w:multiLevelType w:val="hybridMultilevel"/>
    <w:tmpl w:val="7A3CE0FA"/>
    <w:lvl w:ilvl="0" w:tplc="080A0001">
      <w:start w:val="1"/>
      <w:numFmt w:val="bullet"/>
      <w:lvlText w:val=""/>
      <w:lvlJc w:val="left"/>
      <w:pPr>
        <w:ind w:left="1486" w:hanging="360"/>
      </w:pPr>
      <w:rPr>
        <w:rFonts w:ascii="Symbol" w:hAnsi="Symbol" w:hint="default"/>
      </w:rPr>
    </w:lvl>
    <w:lvl w:ilvl="1" w:tplc="080A0003" w:tentative="1">
      <w:start w:val="1"/>
      <w:numFmt w:val="bullet"/>
      <w:lvlText w:val="o"/>
      <w:lvlJc w:val="left"/>
      <w:pPr>
        <w:ind w:left="2206" w:hanging="360"/>
      </w:pPr>
      <w:rPr>
        <w:rFonts w:ascii="Courier New" w:hAnsi="Courier New" w:cs="Courier New" w:hint="default"/>
      </w:rPr>
    </w:lvl>
    <w:lvl w:ilvl="2" w:tplc="080A0005" w:tentative="1">
      <w:start w:val="1"/>
      <w:numFmt w:val="bullet"/>
      <w:lvlText w:val=""/>
      <w:lvlJc w:val="left"/>
      <w:pPr>
        <w:ind w:left="2926" w:hanging="360"/>
      </w:pPr>
      <w:rPr>
        <w:rFonts w:ascii="Wingdings" w:hAnsi="Wingdings" w:hint="default"/>
      </w:rPr>
    </w:lvl>
    <w:lvl w:ilvl="3" w:tplc="080A0001" w:tentative="1">
      <w:start w:val="1"/>
      <w:numFmt w:val="bullet"/>
      <w:lvlText w:val=""/>
      <w:lvlJc w:val="left"/>
      <w:pPr>
        <w:ind w:left="3646" w:hanging="360"/>
      </w:pPr>
      <w:rPr>
        <w:rFonts w:ascii="Symbol" w:hAnsi="Symbol" w:hint="default"/>
      </w:rPr>
    </w:lvl>
    <w:lvl w:ilvl="4" w:tplc="080A0003" w:tentative="1">
      <w:start w:val="1"/>
      <w:numFmt w:val="bullet"/>
      <w:lvlText w:val="o"/>
      <w:lvlJc w:val="left"/>
      <w:pPr>
        <w:ind w:left="4366" w:hanging="360"/>
      </w:pPr>
      <w:rPr>
        <w:rFonts w:ascii="Courier New" w:hAnsi="Courier New" w:cs="Courier New" w:hint="default"/>
      </w:rPr>
    </w:lvl>
    <w:lvl w:ilvl="5" w:tplc="080A0005" w:tentative="1">
      <w:start w:val="1"/>
      <w:numFmt w:val="bullet"/>
      <w:lvlText w:val=""/>
      <w:lvlJc w:val="left"/>
      <w:pPr>
        <w:ind w:left="5086" w:hanging="360"/>
      </w:pPr>
      <w:rPr>
        <w:rFonts w:ascii="Wingdings" w:hAnsi="Wingdings" w:hint="default"/>
      </w:rPr>
    </w:lvl>
    <w:lvl w:ilvl="6" w:tplc="080A0001" w:tentative="1">
      <w:start w:val="1"/>
      <w:numFmt w:val="bullet"/>
      <w:lvlText w:val=""/>
      <w:lvlJc w:val="left"/>
      <w:pPr>
        <w:ind w:left="5806" w:hanging="360"/>
      </w:pPr>
      <w:rPr>
        <w:rFonts w:ascii="Symbol" w:hAnsi="Symbol" w:hint="default"/>
      </w:rPr>
    </w:lvl>
    <w:lvl w:ilvl="7" w:tplc="080A0003" w:tentative="1">
      <w:start w:val="1"/>
      <w:numFmt w:val="bullet"/>
      <w:lvlText w:val="o"/>
      <w:lvlJc w:val="left"/>
      <w:pPr>
        <w:ind w:left="6526" w:hanging="360"/>
      </w:pPr>
      <w:rPr>
        <w:rFonts w:ascii="Courier New" w:hAnsi="Courier New" w:cs="Courier New" w:hint="default"/>
      </w:rPr>
    </w:lvl>
    <w:lvl w:ilvl="8" w:tplc="080A0005" w:tentative="1">
      <w:start w:val="1"/>
      <w:numFmt w:val="bullet"/>
      <w:lvlText w:val=""/>
      <w:lvlJc w:val="left"/>
      <w:pPr>
        <w:ind w:left="7246" w:hanging="360"/>
      </w:pPr>
      <w:rPr>
        <w:rFonts w:ascii="Wingdings" w:hAnsi="Wingdings" w:hint="default"/>
      </w:rPr>
    </w:lvl>
  </w:abstractNum>
  <w:abstractNum w:abstractNumId="63" w15:restartNumberingAfterBreak="0">
    <w:nsid w:val="1FC624D0"/>
    <w:multiLevelType w:val="hybridMultilevel"/>
    <w:tmpl w:val="0D12D3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4" w15:restartNumberingAfterBreak="0">
    <w:nsid w:val="20DD775A"/>
    <w:multiLevelType w:val="hybridMultilevel"/>
    <w:tmpl w:val="1A429A82"/>
    <w:lvl w:ilvl="0" w:tplc="04090019">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5" w15:restartNumberingAfterBreak="0">
    <w:nsid w:val="210F78A1"/>
    <w:multiLevelType w:val="hybridMultilevel"/>
    <w:tmpl w:val="0B58AD42"/>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6" w15:restartNumberingAfterBreak="0">
    <w:nsid w:val="21E15CC0"/>
    <w:multiLevelType w:val="hybridMultilevel"/>
    <w:tmpl w:val="0F44FF46"/>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7" w15:restartNumberingAfterBreak="0">
    <w:nsid w:val="228D20CF"/>
    <w:multiLevelType w:val="hybridMultilevel"/>
    <w:tmpl w:val="BB067798"/>
    <w:lvl w:ilvl="0" w:tplc="11006DA0">
      <w:numFmt w:val="bullet"/>
      <w:lvlText w:val="•"/>
      <w:lvlJc w:val="left"/>
      <w:pPr>
        <w:ind w:left="1429" w:hanging="360"/>
      </w:pPr>
      <w:rPr>
        <w:rFonts w:ascii="Calibri" w:eastAsiaTheme="minorHAnsi" w:hAnsi="Calibri" w:cs="Calibri"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8" w15:restartNumberingAfterBreak="0">
    <w:nsid w:val="22AA7B52"/>
    <w:multiLevelType w:val="hybridMultilevel"/>
    <w:tmpl w:val="7E90F988"/>
    <w:lvl w:ilvl="0" w:tplc="FFFFFFFF">
      <w:start w:val="1"/>
      <w:numFmt w:val="bullet"/>
      <w:lvlText w:val=""/>
      <w:lvlJc w:val="left"/>
      <w:pPr>
        <w:ind w:left="1429" w:hanging="360"/>
      </w:pPr>
      <w:rPr>
        <w:rFonts w:ascii="Symbol" w:hAnsi="Symbol" w:hint="default"/>
      </w:rPr>
    </w:lvl>
    <w:lvl w:ilvl="1" w:tplc="040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9" w15:restartNumberingAfterBreak="0">
    <w:nsid w:val="22DC7DD4"/>
    <w:multiLevelType w:val="hybridMultilevel"/>
    <w:tmpl w:val="EF80B1C8"/>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0" w15:restartNumberingAfterBreak="0">
    <w:nsid w:val="22E97CB5"/>
    <w:multiLevelType w:val="hybridMultilevel"/>
    <w:tmpl w:val="FD124F5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1" w15:restartNumberingAfterBreak="0">
    <w:nsid w:val="231774C3"/>
    <w:multiLevelType w:val="hybridMultilevel"/>
    <w:tmpl w:val="4E06CA4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2" w15:restartNumberingAfterBreak="0">
    <w:nsid w:val="24046BDC"/>
    <w:multiLevelType w:val="hybridMultilevel"/>
    <w:tmpl w:val="436634AA"/>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3" w15:restartNumberingAfterBreak="0">
    <w:nsid w:val="24185F0C"/>
    <w:multiLevelType w:val="hybridMultilevel"/>
    <w:tmpl w:val="3FA2AAB2"/>
    <w:lvl w:ilvl="0" w:tplc="08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4" w15:restartNumberingAfterBreak="0">
    <w:nsid w:val="24714135"/>
    <w:multiLevelType w:val="hybridMultilevel"/>
    <w:tmpl w:val="7EDADEB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5" w15:restartNumberingAfterBreak="0">
    <w:nsid w:val="25043D17"/>
    <w:multiLevelType w:val="hybridMultilevel"/>
    <w:tmpl w:val="448884BA"/>
    <w:lvl w:ilvl="0" w:tplc="04090005">
      <w:start w:val="1"/>
      <w:numFmt w:val="bullet"/>
      <w:lvlText w:val=""/>
      <w:lvlJc w:val="left"/>
      <w:pPr>
        <w:ind w:left="2149" w:hanging="360"/>
      </w:pPr>
      <w:rPr>
        <w:rFonts w:ascii="Wingdings" w:hAnsi="Wingdings" w:hint="default"/>
      </w:rPr>
    </w:lvl>
    <w:lvl w:ilvl="1" w:tplc="FFFFFFFF">
      <w:start w:val="1"/>
      <w:numFmt w:val="bullet"/>
      <w:lvlText w:val="o"/>
      <w:lvlJc w:val="left"/>
      <w:pPr>
        <w:ind w:left="3217" w:hanging="360"/>
      </w:pPr>
      <w:rPr>
        <w:rFonts w:ascii="Courier New" w:hAnsi="Courier New" w:cs="Courier New" w:hint="default"/>
      </w:rPr>
    </w:lvl>
    <w:lvl w:ilvl="2" w:tplc="FFFFFFFF">
      <w:start w:val="1"/>
      <w:numFmt w:val="bullet"/>
      <w:lvlText w:val=""/>
      <w:lvlJc w:val="left"/>
      <w:pPr>
        <w:ind w:left="3217" w:hanging="360"/>
      </w:pPr>
      <w:rPr>
        <w:rFonts w:ascii="Wingdings" w:hAnsi="Wingdings" w:hint="default"/>
      </w:rPr>
    </w:lvl>
    <w:lvl w:ilvl="3" w:tplc="FFFFFFFF" w:tentative="1">
      <w:start w:val="1"/>
      <w:numFmt w:val="bullet"/>
      <w:lvlText w:val=""/>
      <w:lvlJc w:val="left"/>
      <w:pPr>
        <w:ind w:left="3937" w:hanging="360"/>
      </w:pPr>
      <w:rPr>
        <w:rFonts w:ascii="Symbol" w:hAnsi="Symbol" w:hint="default"/>
      </w:rPr>
    </w:lvl>
    <w:lvl w:ilvl="4" w:tplc="FFFFFFFF" w:tentative="1">
      <w:start w:val="1"/>
      <w:numFmt w:val="bullet"/>
      <w:lvlText w:val="o"/>
      <w:lvlJc w:val="left"/>
      <w:pPr>
        <w:ind w:left="4657" w:hanging="360"/>
      </w:pPr>
      <w:rPr>
        <w:rFonts w:ascii="Courier New" w:hAnsi="Courier New" w:cs="Courier New" w:hint="default"/>
      </w:rPr>
    </w:lvl>
    <w:lvl w:ilvl="5" w:tplc="FFFFFFFF" w:tentative="1">
      <w:start w:val="1"/>
      <w:numFmt w:val="bullet"/>
      <w:lvlText w:val=""/>
      <w:lvlJc w:val="left"/>
      <w:pPr>
        <w:ind w:left="5377" w:hanging="360"/>
      </w:pPr>
      <w:rPr>
        <w:rFonts w:ascii="Wingdings" w:hAnsi="Wingdings" w:hint="default"/>
      </w:rPr>
    </w:lvl>
    <w:lvl w:ilvl="6" w:tplc="FFFFFFFF" w:tentative="1">
      <w:start w:val="1"/>
      <w:numFmt w:val="bullet"/>
      <w:lvlText w:val=""/>
      <w:lvlJc w:val="left"/>
      <w:pPr>
        <w:ind w:left="6097" w:hanging="360"/>
      </w:pPr>
      <w:rPr>
        <w:rFonts w:ascii="Symbol" w:hAnsi="Symbol" w:hint="default"/>
      </w:rPr>
    </w:lvl>
    <w:lvl w:ilvl="7" w:tplc="FFFFFFFF" w:tentative="1">
      <w:start w:val="1"/>
      <w:numFmt w:val="bullet"/>
      <w:lvlText w:val="o"/>
      <w:lvlJc w:val="left"/>
      <w:pPr>
        <w:ind w:left="6817" w:hanging="360"/>
      </w:pPr>
      <w:rPr>
        <w:rFonts w:ascii="Courier New" w:hAnsi="Courier New" w:cs="Courier New" w:hint="default"/>
      </w:rPr>
    </w:lvl>
    <w:lvl w:ilvl="8" w:tplc="FFFFFFFF" w:tentative="1">
      <w:start w:val="1"/>
      <w:numFmt w:val="bullet"/>
      <w:lvlText w:val=""/>
      <w:lvlJc w:val="left"/>
      <w:pPr>
        <w:ind w:left="7537" w:hanging="360"/>
      </w:pPr>
      <w:rPr>
        <w:rFonts w:ascii="Wingdings" w:hAnsi="Wingdings" w:hint="default"/>
      </w:rPr>
    </w:lvl>
  </w:abstractNum>
  <w:abstractNum w:abstractNumId="76" w15:restartNumberingAfterBreak="0">
    <w:nsid w:val="253A693B"/>
    <w:multiLevelType w:val="hybridMultilevel"/>
    <w:tmpl w:val="988A930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7" w15:restartNumberingAfterBreak="0">
    <w:nsid w:val="25BD7045"/>
    <w:multiLevelType w:val="hybridMultilevel"/>
    <w:tmpl w:val="DAE29EEA"/>
    <w:lvl w:ilvl="0" w:tplc="040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8" w15:restartNumberingAfterBreak="0">
    <w:nsid w:val="27162358"/>
    <w:multiLevelType w:val="hybridMultilevel"/>
    <w:tmpl w:val="6166222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9" w15:restartNumberingAfterBreak="0">
    <w:nsid w:val="27412B07"/>
    <w:multiLevelType w:val="hybridMultilevel"/>
    <w:tmpl w:val="3CDC100E"/>
    <w:lvl w:ilvl="0" w:tplc="D896A662">
      <w:start w:val="1"/>
      <w:numFmt w:val="decimal"/>
      <w:lvlText w:val="Figura %1."/>
      <w:lvlJc w:val="left"/>
      <w:pPr>
        <w:ind w:left="397" w:hanging="397"/>
      </w:pPr>
      <w:rPr>
        <w:b/>
        <w:bCs/>
      </w:rPr>
    </w:lvl>
    <w:lvl w:ilvl="1" w:tplc="594048B2">
      <w:start w:val="4"/>
      <w:numFmt w:val="bullet"/>
      <w:lvlText w:val="-"/>
      <w:lvlJc w:val="left"/>
      <w:pPr>
        <w:ind w:left="1440" w:hanging="360"/>
      </w:pPr>
      <w:rPr>
        <w:rFonts w:ascii="Calibri" w:eastAsiaTheme="minorHAnsi" w:hAnsi="Calibri" w:cs="Calibri"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0" w15:restartNumberingAfterBreak="0">
    <w:nsid w:val="27D557B7"/>
    <w:multiLevelType w:val="hybridMultilevel"/>
    <w:tmpl w:val="C5804B68"/>
    <w:lvl w:ilvl="0" w:tplc="240A000B">
      <w:start w:val="1"/>
      <w:numFmt w:val="bullet"/>
      <w:lvlText w:val=""/>
      <w:lvlJc w:val="left"/>
      <w:pPr>
        <w:ind w:left="1429" w:hanging="360"/>
      </w:pPr>
      <w:rPr>
        <w:rFonts w:ascii="Wingdings" w:hAnsi="Wingdings"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1" w15:restartNumberingAfterBreak="0">
    <w:nsid w:val="28690AF5"/>
    <w:multiLevelType w:val="hybridMultilevel"/>
    <w:tmpl w:val="8CA05038"/>
    <w:lvl w:ilvl="0" w:tplc="2804756A">
      <w:start w:val="1"/>
      <w:numFmt w:val="bullet"/>
      <w:lvlText w:val=""/>
      <w:lvlJc w:val="left"/>
      <w:pPr>
        <w:ind w:left="1080" w:hanging="360"/>
      </w:pPr>
      <w:rPr>
        <w:rFonts w:ascii="Symbol" w:hAnsi="Symbol" w:hint="default"/>
        <w:color w:val="auto"/>
        <w:w w:val="100"/>
        <w:sz w:val="24"/>
        <w:szCs w:val="24"/>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2" w15:restartNumberingAfterBreak="0">
    <w:nsid w:val="287A0C8F"/>
    <w:multiLevelType w:val="hybridMultilevel"/>
    <w:tmpl w:val="458C6194"/>
    <w:lvl w:ilvl="0" w:tplc="080A0001">
      <w:start w:val="1"/>
      <w:numFmt w:val="bullet"/>
      <w:lvlText w:val=""/>
      <w:lvlJc w:val="left"/>
      <w:pPr>
        <w:ind w:left="720" w:hanging="360"/>
      </w:pPr>
      <w:rPr>
        <w:rFonts w:ascii="Symbol" w:hAnsi="Symbol" w:hint="default"/>
      </w:rPr>
    </w:lvl>
    <w:lvl w:ilvl="1" w:tplc="11006DA0">
      <w:numFmt w:val="bullet"/>
      <w:lvlText w:val="•"/>
      <w:lvlJc w:val="left"/>
      <w:pPr>
        <w:ind w:left="1800" w:hanging="72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3" w15:restartNumberingAfterBreak="0">
    <w:nsid w:val="287E18E8"/>
    <w:multiLevelType w:val="hybridMultilevel"/>
    <w:tmpl w:val="57C237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4" w15:restartNumberingAfterBreak="0">
    <w:nsid w:val="28C24A78"/>
    <w:multiLevelType w:val="hybridMultilevel"/>
    <w:tmpl w:val="54D01F78"/>
    <w:lvl w:ilvl="0" w:tplc="11006DA0">
      <w:numFmt w:val="bullet"/>
      <w:lvlText w:val="•"/>
      <w:lvlJc w:val="left"/>
      <w:pPr>
        <w:ind w:left="720" w:hanging="360"/>
      </w:pPr>
      <w:rPr>
        <w:rFonts w:ascii="Calibri" w:eastAsiaTheme="minorHAnsi" w:hAnsi="Calibri" w:cs="Calibri" w:hint="default"/>
      </w:rPr>
    </w:lvl>
    <w:lvl w:ilvl="1" w:tplc="11006DA0">
      <w:numFmt w:val="bullet"/>
      <w:lvlText w:val="•"/>
      <w:lvlJc w:val="left"/>
      <w:pPr>
        <w:ind w:left="1440" w:hanging="36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5" w15:restartNumberingAfterBreak="0">
    <w:nsid w:val="29C35E9F"/>
    <w:multiLevelType w:val="hybridMultilevel"/>
    <w:tmpl w:val="92FC4528"/>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86" w15:restartNumberingAfterBreak="0">
    <w:nsid w:val="29D8057B"/>
    <w:multiLevelType w:val="hybridMultilevel"/>
    <w:tmpl w:val="F19ECF8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7" w15:restartNumberingAfterBreak="0">
    <w:nsid w:val="2A0C44C7"/>
    <w:multiLevelType w:val="hybridMultilevel"/>
    <w:tmpl w:val="A1F4AEE0"/>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8" w15:restartNumberingAfterBreak="0">
    <w:nsid w:val="2B2B3A2D"/>
    <w:multiLevelType w:val="hybridMultilevel"/>
    <w:tmpl w:val="FAA4003E"/>
    <w:lvl w:ilvl="0" w:tplc="0409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9" w15:restartNumberingAfterBreak="0">
    <w:nsid w:val="2B313289"/>
    <w:multiLevelType w:val="hybridMultilevel"/>
    <w:tmpl w:val="CEAAD9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0" w15:restartNumberingAfterBreak="0">
    <w:nsid w:val="2C29513C"/>
    <w:multiLevelType w:val="hybridMultilevel"/>
    <w:tmpl w:val="7C36C5A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1" w15:restartNumberingAfterBreak="0">
    <w:nsid w:val="2E523C73"/>
    <w:multiLevelType w:val="hybridMultilevel"/>
    <w:tmpl w:val="7578DEB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2" w15:restartNumberingAfterBreak="0">
    <w:nsid w:val="2E9B2647"/>
    <w:multiLevelType w:val="multilevel"/>
    <w:tmpl w:val="74DE068A"/>
    <w:lvl w:ilvl="0">
      <w:start w:val="1"/>
      <w:numFmt w:val="decimal"/>
      <w:lvlText w:val="%1"/>
      <w:lvlJc w:val="left"/>
      <w:pPr>
        <w:ind w:left="400" w:hanging="400"/>
      </w:pPr>
      <w:rPr>
        <w:rFonts w:eastAsiaTheme="majorEastAsia" w:hint="default"/>
      </w:rPr>
    </w:lvl>
    <w:lvl w:ilvl="1">
      <w:start w:val="1"/>
      <w:numFmt w:val="decimal"/>
      <w:lvlText w:val="%1.%2"/>
      <w:lvlJc w:val="left"/>
      <w:pPr>
        <w:ind w:left="720" w:hanging="72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440" w:hanging="144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800" w:hanging="1800"/>
      </w:pPr>
      <w:rPr>
        <w:rFonts w:eastAsiaTheme="majorEastAsia" w:hint="default"/>
      </w:rPr>
    </w:lvl>
    <w:lvl w:ilvl="7">
      <w:start w:val="1"/>
      <w:numFmt w:val="decimal"/>
      <w:lvlText w:val="%1.%2.%3.%4.%5.%6.%7.%8"/>
      <w:lvlJc w:val="left"/>
      <w:pPr>
        <w:ind w:left="2160" w:hanging="216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93" w15:restartNumberingAfterBreak="0">
    <w:nsid w:val="2E9F447E"/>
    <w:multiLevelType w:val="hybridMultilevel"/>
    <w:tmpl w:val="9A4CD018"/>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94" w15:restartNumberingAfterBreak="0">
    <w:nsid w:val="2F1D2317"/>
    <w:multiLevelType w:val="hybridMultilevel"/>
    <w:tmpl w:val="C1F45352"/>
    <w:lvl w:ilvl="0" w:tplc="0409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95" w15:restartNumberingAfterBreak="0">
    <w:nsid w:val="2F615896"/>
    <w:multiLevelType w:val="hybridMultilevel"/>
    <w:tmpl w:val="59B85CD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6" w15:restartNumberingAfterBreak="0">
    <w:nsid w:val="2FA807C2"/>
    <w:multiLevelType w:val="hybridMultilevel"/>
    <w:tmpl w:val="845EB1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7" w15:restartNumberingAfterBreak="0">
    <w:nsid w:val="313208DB"/>
    <w:multiLevelType w:val="hybridMultilevel"/>
    <w:tmpl w:val="B1E63758"/>
    <w:lvl w:ilvl="0" w:tplc="04090003">
      <w:start w:val="1"/>
      <w:numFmt w:val="bullet"/>
      <w:lvlText w:val="o"/>
      <w:lvlJc w:val="left"/>
      <w:pPr>
        <w:ind w:left="1429" w:hanging="360"/>
      </w:pPr>
      <w:rPr>
        <w:rFonts w:ascii="Courier New" w:hAnsi="Courier New" w:cs="Courier New"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8" w15:restartNumberingAfterBreak="0">
    <w:nsid w:val="31497FD8"/>
    <w:multiLevelType w:val="hybridMultilevel"/>
    <w:tmpl w:val="C0146BBE"/>
    <w:lvl w:ilvl="0" w:tplc="06B828C2">
      <w:start w:val="7"/>
      <w:numFmt w:val="bullet"/>
      <w:lvlText w:val="•"/>
      <w:lvlJc w:val="left"/>
      <w:pPr>
        <w:ind w:left="1068" w:hanging="360"/>
      </w:pPr>
      <w:rPr>
        <w:rFonts w:ascii="Calibri" w:eastAsiaTheme="minorHAnsi" w:hAnsi="Calibri" w:cs="Calibri"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99" w15:restartNumberingAfterBreak="0">
    <w:nsid w:val="31E9079D"/>
    <w:multiLevelType w:val="hybridMultilevel"/>
    <w:tmpl w:val="8BCA427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0" w15:restartNumberingAfterBreak="0">
    <w:nsid w:val="3279154D"/>
    <w:multiLevelType w:val="hybridMultilevel"/>
    <w:tmpl w:val="CE60C36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1" w15:restartNumberingAfterBreak="0">
    <w:nsid w:val="32C03B9D"/>
    <w:multiLevelType w:val="hybridMultilevel"/>
    <w:tmpl w:val="47480412"/>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02" w15:restartNumberingAfterBreak="0">
    <w:nsid w:val="33451F81"/>
    <w:multiLevelType w:val="hybridMultilevel"/>
    <w:tmpl w:val="AB2A18F6"/>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3" w15:restartNumberingAfterBreak="0">
    <w:nsid w:val="33C30CC7"/>
    <w:multiLevelType w:val="hybridMultilevel"/>
    <w:tmpl w:val="DF2E83E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4" w15:restartNumberingAfterBreak="0">
    <w:nsid w:val="34AF5011"/>
    <w:multiLevelType w:val="hybridMultilevel"/>
    <w:tmpl w:val="E29654D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5" w15:restartNumberingAfterBreak="0">
    <w:nsid w:val="34F26836"/>
    <w:multiLevelType w:val="hybridMultilevel"/>
    <w:tmpl w:val="6C0C6ABA"/>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6" w15:restartNumberingAfterBreak="0">
    <w:nsid w:val="34FE2A93"/>
    <w:multiLevelType w:val="hybridMultilevel"/>
    <w:tmpl w:val="FFFAA2D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7" w15:restartNumberingAfterBreak="0">
    <w:nsid w:val="35AB2891"/>
    <w:multiLevelType w:val="hybridMultilevel"/>
    <w:tmpl w:val="ED9AECF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8"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09" w15:restartNumberingAfterBreak="0">
    <w:nsid w:val="372A722E"/>
    <w:multiLevelType w:val="hybridMultilevel"/>
    <w:tmpl w:val="423A0B44"/>
    <w:lvl w:ilvl="0" w:tplc="04090003">
      <w:start w:val="1"/>
      <w:numFmt w:val="bullet"/>
      <w:lvlText w:val="o"/>
      <w:lvlJc w:val="left"/>
      <w:pPr>
        <w:ind w:left="2137" w:hanging="360"/>
      </w:pPr>
      <w:rPr>
        <w:rFonts w:ascii="Courier New" w:hAnsi="Courier New" w:cs="Courier New" w:hint="default"/>
      </w:rPr>
    </w:lvl>
    <w:lvl w:ilvl="1" w:tplc="080A0003" w:tentative="1">
      <w:start w:val="1"/>
      <w:numFmt w:val="bullet"/>
      <w:lvlText w:val="o"/>
      <w:lvlJc w:val="left"/>
      <w:pPr>
        <w:ind w:left="2857" w:hanging="360"/>
      </w:pPr>
      <w:rPr>
        <w:rFonts w:ascii="Courier New" w:hAnsi="Courier New" w:cs="Courier New" w:hint="default"/>
      </w:rPr>
    </w:lvl>
    <w:lvl w:ilvl="2" w:tplc="080A0005" w:tentative="1">
      <w:start w:val="1"/>
      <w:numFmt w:val="bullet"/>
      <w:lvlText w:val=""/>
      <w:lvlJc w:val="left"/>
      <w:pPr>
        <w:ind w:left="3577" w:hanging="360"/>
      </w:pPr>
      <w:rPr>
        <w:rFonts w:ascii="Wingdings" w:hAnsi="Wingdings" w:hint="default"/>
      </w:rPr>
    </w:lvl>
    <w:lvl w:ilvl="3" w:tplc="080A0001" w:tentative="1">
      <w:start w:val="1"/>
      <w:numFmt w:val="bullet"/>
      <w:lvlText w:val=""/>
      <w:lvlJc w:val="left"/>
      <w:pPr>
        <w:ind w:left="4297" w:hanging="360"/>
      </w:pPr>
      <w:rPr>
        <w:rFonts w:ascii="Symbol" w:hAnsi="Symbol" w:hint="default"/>
      </w:rPr>
    </w:lvl>
    <w:lvl w:ilvl="4" w:tplc="080A0003" w:tentative="1">
      <w:start w:val="1"/>
      <w:numFmt w:val="bullet"/>
      <w:lvlText w:val="o"/>
      <w:lvlJc w:val="left"/>
      <w:pPr>
        <w:ind w:left="5017" w:hanging="360"/>
      </w:pPr>
      <w:rPr>
        <w:rFonts w:ascii="Courier New" w:hAnsi="Courier New" w:cs="Courier New" w:hint="default"/>
      </w:rPr>
    </w:lvl>
    <w:lvl w:ilvl="5" w:tplc="080A0005" w:tentative="1">
      <w:start w:val="1"/>
      <w:numFmt w:val="bullet"/>
      <w:lvlText w:val=""/>
      <w:lvlJc w:val="left"/>
      <w:pPr>
        <w:ind w:left="5737" w:hanging="360"/>
      </w:pPr>
      <w:rPr>
        <w:rFonts w:ascii="Wingdings" w:hAnsi="Wingdings" w:hint="default"/>
      </w:rPr>
    </w:lvl>
    <w:lvl w:ilvl="6" w:tplc="080A0001" w:tentative="1">
      <w:start w:val="1"/>
      <w:numFmt w:val="bullet"/>
      <w:lvlText w:val=""/>
      <w:lvlJc w:val="left"/>
      <w:pPr>
        <w:ind w:left="6457" w:hanging="360"/>
      </w:pPr>
      <w:rPr>
        <w:rFonts w:ascii="Symbol" w:hAnsi="Symbol" w:hint="default"/>
      </w:rPr>
    </w:lvl>
    <w:lvl w:ilvl="7" w:tplc="080A0003" w:tentative="1">
      <w:start w:val="1"/>
      <w:numFmt w:val="bullet"/>
      <w:lvlText w:val="o"/>
      <w:lvlJc w:val="left"/>
      <w:pPr>
        <w:ind w:left="7177" w:hanging="360"/>
      </w:pPr>
      <w:rPr>
        <w:rFonts w:ascii="Courier New" w:hAnsi="Courier New" w:cs="Courier New" w:hint="default"/>
      </w:rPr>
    </w:lvl>
    <w:lvl w:ilvl="8" w:tplc="080A0005" w:tentative="1">
      <w:start w:val="1"/>
      <w:numFmt w:val="bullet"/>
      <w:lvlText w:val=""/>
      <w:lvlJc w:val="left"/>
      <w:pPr>
        <w:ind w:left="7897" w:hanging="360"/>
      </w:pPr>
      <w:rPr>
        <w:rFonts w:ascii="Wingdings" w:hAnsi="Wingdings" w:hint="default"/>
      </w:rPr>
    </w:lvl>
  </w:abstractNum>
  <w:abstractNum w:abstractNumId="110" w15:restartNumberingAfterBreak="0">
    <w:nsid w:val="373B1E9C"/>
    <w:multiLevelType w:val="hybridMultilevel"/>
    <w:tmpl w:val="E9504318"/>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1" w15:restartNumberingAfterBreak="0">
    <w:nsid w:val="37602482"/>
    <w:multiLevelType w:val="hybridMultilevel"/>
    <w:tmpl w:val="10FA84EA"/>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12" w15:restartNumberingAfterBreak="0">
    <w:nsid w:val="3841643E"/>
    <w:multiLevelType w:val="hybridMultilevel"/>
    <w:tmpl w:val="CA6C25E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3" w15:restartNumberingAfterBreak="0">
    <w:nsid w:val="393B5338"/>
    <w:multiLevelType w:val="hybridMultilevel"/>
    <w:tmpl w:val="AE3487C2"/>
    <w:lvl w:ilvl="0" w:tplc="11006DA0">
      <w:numFmt w:val="bullet"/>
      <w:lvlText w:val="•"/>
      <w:lvlJc w:val="left"/>
      <w:pPr>
        <w:ind w:left="1429" w:hanging="360"/>
      </w:pPr>
      <w:rPr>
        <w:rFonts w:ascii="Calibri" w:eastAsiaTheme="minorHAnsi" w:hAnsi="Calibri" w:cs="Calibri"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4" w15:restartNumberingAfterBreak="0">
    <w:nsid w:val="397C03FA"/>
    <w:multiLevelType w:val="hybridMultilevel"/>
    <w:tmpl w:val="90E880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5" w15:restartNumberingAfterBreak="0">
    <w:nsid w:val="39B04DE6"/>
    <w:multiLevelType w:val="hybridMultilevel"/>
    <w:tmpl w:val="63204BE2"/>
    <w:lvl w:ilvl="0" w:tplc="240A000B">
      <w:start w:val="1"/>
      <w:numFmt w:val="bullet"/>
      <w:lvlText w:val=""/>
      <w:lvlJc w:val="left"/>
      <w:pPr>
        <w:ind w:left="1429" w:hanging="360"/>
      </w:pPr>
      <w:rPr>
        <w:rFonts w:ascii="Wingdings" w:hAnsi="Wingdings" w:hint="default"/>
      </w:rPr>
    </w:lvl>
    <w:lvl w:ilvl="1" w:tplc="080A0003">
      <w:start w:val="1"/>
      <w:numFmt w:val="bullet"/>
      <w:lvlText w:val="o"/>
      <w:lvlJc w:val="left"/>
      <w:pPr>
        <w:ind w:left="2149" w:hanging="360"/>
      </w:pPr>
      <w:rPr>
        <w:rFonts w:ascii="Courier New" w:hAnsi="Courier New" w:cs="Courier New"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6" w15:restartNumberingAfterBreak="0">
    <w:nsid w:val="3A0A6125"/>
    <w:multiLevelType w:val="hybridMultilevel"/>
    <w:tmpl w:val="AF2E1814"/>
    <w:lvl w:ilvl="0" w:tplc="080A0001">
      <w:start w:val="1"/>
      <w:numFmt w:val="bullet"/>
      <w:lvlText w:val=""/>
      <w:lvlJc w:val="left"/>
      <w:pPr>
        <w:ind w:left="1070"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17" w15:restartNumberingAfterBreak="0">
    <w:nsid w:val="3A1C7B25"/>
    <w:multiLevelType w:val="hybridMultilevel"/>
    <w:tmpl w:val="1D743DE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8" w15:restartNumberingAfterBreak="0">
    <w:nsid w:val="3B184CD7"/>
    <w:multiLevelType w:val="hybridMultilevel"/>
    <w:tmpl w:val="0D16554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9" w15:restartNumberingAfterBreak="0">
    <w:nsid w:val="3BB37EAE"/>
    <w:multiLevelType w:val="hybridMultilevel"/>
    <w:tmpl w:val="6860A22E"/>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0" w15:restartNumberingAfterBreak="0">
    <w:nsid w:val="3C3801CF"/>
    <w:multiLevelType w:val="hybridMultilevel"/>
    <w:tmpl w:val="1A1C16A6"/>
    <w:lvl w:ilvl="0" w:tplc="0409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21" w15:restartNumberingAfterBreak="0">
    <w:nsid w:val="3C901D47"/>
    <w:multiLevelType w:val="hybridMultilevel"/>
    <w:tmpl w:val="B79EB4A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2" w15:restartNumberingAfterBreak="0">
    <w:nsid w:val="3D8144F1"/>
    <w:multiLevelType w:val="hybridMultilevel"/>
    <w:tmpl w:val="315294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3" w15:restartNumberingAfterBreak="0">
    <w:nsid w:val="3E4C1ED3"/>
    <w:multiLevelType w:val="hybridMultilevel"/>
    <w:tmpl w:val="6586251C"/>
    <w:lvl w:ilvl="0" w:tplc="11006DA0">
      <w:numFmt w:val="bullet"/>
      <w:lvlText w:val="•"/>
      <w:lvlJc w:val="left"/>
      <w:pPr>
        <w:ind w:left="1800" w:hanging="72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4" w15:restartNumberingAfterBreak="0">
    <w:nsid w:val="3F640EA2"/>
    <w:multiLevelType w:val="hybridMultilevel"/>
    <w:tmpl w:val="2D3EE89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5" w15:restartNumberingAfterBreak="0">
    <w:nsid w:val="3F7D6929"/>
    <w:multiLevelType w:val="hybridMultilevel"/>
    <w:tmpl w:val="40DC98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6" w15:restartNumberingAfterBreak="0">
    <w:nsid w:val="3F7F1C08"/>
    <w:multiLevelType w:val="hybridMultilevel"/>
    <w:tmpl w:val="14765822"/>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27" w15:restartNumberingAfterBreak="0">
    <w:nsid w:val="40326E4E"/>
    <w:multiLevelType w:val="hybridMultilevel"/>
    <w:tmpl w:val="08CE029E"/>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8" w15:restartNumberingAfterBreak="0">
    <w:nsid w:val="40A11A66"/>
    <w:multiLevelType w:val="hybridMultilevel"/>
    <w:tmpl w:val="B69AD58E"/>
    <w:lvl w:ilvl="0" w:tplc="04090001">
      <w:start w:val="1"/>
      <w:numFmt w:val="bullet"/>
      <w:lvlText w:val=""/>
      <w:lvlJc w:val="left"/>
      <w:pPr>
        <w:ind w:left="178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9" w15:restartNumberingAfterBreak="0">
    <w:nsid w:val="40A11E53"/>
    <w:multiLevelType w:val="hybridMultilevel"/>
    <w:tmpl w:val="E4E85B1A"/>
    <w:lvl w:ilvl="0" w:tplc="06B828C2">
      <w:start w:val="7"/>
      <w:numFmt w:val="bullet"/>
      <w:lvlText w:val="•"/>
      <w:lvlJc w:val="left"/>
      <w:pPr>
        <w:ind w:left="1428" w:hanging="720"/>
      </w:pPr>
      <w:rPr>
        <w:rFonts w:ascii="Calibri" w:eastAsiaTheme="minorHAnsi" w:hAnsi="Calibri" w:cs="Calibri"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30" w15:restartNumberingAfterBreak="0">
    <w:nsid w:val="40A9442A"/>
    <w:multiLevelType w:val="hybridMultilevel"/>
    <w:tmpl w:val="924CD178"/>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1" w15:restartNumberingAfterBreak="0">
    <w:nsid w:val="40AC5134"/>
    <w:multiLevelType w:val="hybridMultilevel"/>
    <w:tmpl w:val="E47A9FD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2" w15:restartNumberingAfterBreak="0">
    <w:nsid w:val="42B14254"/>
    <w:multiLevelType w:val="hybridMultilevel"/>
    <w:tmpl w:val="95FEA800"/>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33" w15:restartNumberingAfterBreak="0">
    <w:nsid w:val="430734DE"/>
    <w:multiLevelType w:val="hybridMultilevel"/>
    <w:tmpl w:val="B400EAA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4" w15:restartNumberingAfterBreak="0">
    <w:nsid w:val="44123B7D"/>
    <w:multiLevelType w:val="hybridMultilevel"/>
    <w:tmpl w:val="B0EAAE7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5" w15:restartNumberingAfterBreak="0">
    <w:nsid w:val="450C142C"/>
    <w:multiLevelType w:val="hybridMultilevel"/>
    <w:tmpl w:val="31F4BEDA"/>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6" w15:restartNumberingAfterBreak="0">
    <w:nsid w:val="450D38D9"/>
    <w:multiLevelType w:val="hybridMultilevel"/>
    <w:tmpl w:val="1D4A01B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7" w15:restartNumberingAfterBreak="0">
    <w:nsid w:val="45284412"/>
    <w:multiLevelType w:val="hybridMultilevel"/>
    <w:tmpl w:val="CC7EA4CE"/>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8" w15:restartNumberingAfterBreak="0">
    <w:nsid w:val="45BF6E8B"/>
    <w:multiLevelType w:val="hybridMultilevel"/>
    <w:tmpl w:val="5ED48240"/>
    <w:lvl w:ilvl="0" w:tplc="04090001">
      <w:start w:val="1"/>
      <w:numFmt w:val="bullet"/>
      <w:lvlText w:val=""/>
      <w:lvlJc w:val="left"/>
      <w:pPr>
        <w:ind w:left="720" w:hanging="360"/>
      </w:pPr>
      <w:rPr>
        <w:rFonts w:ascii="Symbol" w:hAnsi="Symbol" w:hint="default"/>
      </w:rPr>
    </w:lvl>
    <w:lvl w:ilvl="1" w:tplc="6A7C79E0">
      <w:numFmt w:val="bullet"/>
      <w:lvlText w:val="•"/>
      <w:lvlJc w:val="left"/>
      <w:pPr>
        <w:ind w:left="1800" w:hanging="72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9" w15:restartNumberingAfterBreak="0">
    <w:nsid w:val="45D67062"/>
    <w:multiLevelType w:val="hybridMultilevel"/>
    <w:tmpl w:val="66D464B0"/>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40" w15:restartNumberingAfterBreak="0">
    <w:nsid w:val="470604E7"/>
    <w:multiLevelType w:val="hybridMultilevel"/>
    <w:tmpl w:val="602CDCB0"/>
    <w:lvl w:ilvl="0" w:tplc="11006DA0">
      <w:numFmt w:val="bullet"/>
      <w:lvlText w:val="•"/>
      <w:lvlJc w:val="left"/>
      <w:pPr>
        <w:ind w:left="1440" w:hanging="720"/>
      </w:pPr>
      <w:rPr>
        <w:rFonts w:ascii="Calibri" w:eastAsiaTheme="minorHAnsi" w:hAnsi="Calibri" w:cs="Calibri"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41" w15:restartNumberingAfterBreak="0">
    <w:nsid w:val="478F0EA6"/>
    <w:multiLevelType w:val="hybridMultilevel"/>
    <w:tmpl w:val="82F44B3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2" w15:restartNumberingAfterBreak="0">
    <w:nsid w:val="4828595B"/>
    <w:multiLevelType w:val="hybridMultilevel"/>
    <w:tmpl w:val="F3580A54"/>
    <w:lvl w:ilvl="0" w:tplc="080A0001">
      <w:start w:val="1"/>
      <w:numFmt w:val="bullet"/>
      <w:lvlText w:val=""/>
      <w:lvlJc w:val="left"/>
      <w:pPr>
        <w:ind w:left="720" w:hanging="360"/>
      </w:pPr>
      <w:rPr>
        <w:rFonts w:ascii="Symbol" w:hAnsi="Symbol" w:hint="default"/>
      </w:rPr>
    </w:lvl>
    <w:lvl w:ilvl="1" w:tplc="94529EB0">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3" w15:restartNumberingAfterBreak="0">
    <w:nsid w:val="48D0051B"/>
    <w:multiLevelType w:val="hybridMultilevel"/>
    <w:tmpl w:val="0D2CCD9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4" w15:restartNumberingAfterBreak="0">
    <w:nsid w:val="49853A81"/>
    <w:multiLevelType w:val="hybridMultilevel"/>
    <w:tmpl w:val="6FFC75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5" w15:restartNumberingAfterBreak="0">
    <w:nsid w:val="49DC4FFC"/>
    <w:multiLevelType w:val="hybridMultilevel"/>
    <w:tmpl w:val="7260658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6" w15:restartNumberingAfterBreak="0">
    <w:nsid w:val="49F90758"/>
    <w:multiLevelType w:val="hybridMultilevel"/>
    <w:tmpl w:val="C186B1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7" w15:restartNumberingAfterBreak="0">
    <w:nsid w:val="4A600D8D"/>
    <w:multiLevelType w:val="hybridMultilevel"/>
    <w:tmpl w:val="15E09968"/>
    <w:lvl w:ilvl="0" w:tplc="06B828C2">
      <w:start w:val="7"/>
      <w:numFmt w:val="bullet"/>
      <w:lvlText w:val="•"/>
      <w:lvlJc w:val="left"/>
      <w:pPr>
        <w:ind w:left="1429" w:hanging="720"/>
      </w:pPr>
      <w:rPr>
        <w:rFonts w:ascii="Calibri" w:eastAsiaTheme="minorHAnsi" w:hAnsi="Calibri" w:cs="Calibri" w:hint="default"/>
      </w:rPr>
    </w:lvl>
    <w:lvl w:ilvl="1" w:tplc="080A0003" w:tentative="1">
      <w:start w:val="1"/>
      <w:numFmt w:val="bullet"/>
      <w:lvlText w:val="o"/>
      <w:lvlJc w:val="left"/>
      <w:pPr>
        <w:ind w:left="1441" w:hanging="360"/>
      </w:pPr>
      <w:rPr>
        <w:rFonts w:ascii="Courier New" w:hAnsi="Courier New" w:cs="Courier New" w:hint="default"/>
      </w:rPr>
    </w:lvl>
    <w:lvl w:ilvl="2" w:tplc="080A0005" w:tentative="1">
      <w:start w:val="1"/>
      <w:numFmt w:val="bullet"/>
      <w:lvlText w:val=""/>
      <w:lvlJc w:val="left"/>
      <w:pPr>
        <w:ind w:left="2161" w:hanging="360"/>
      </w:pPr>
      <w:rPr>
        <w:rFonts w:ascii="Wingdings" w:hAnsi="Wingdings" w:hint="default"/>
      </w:rPr>
    </w:lvl>
    <w:lvl w:ilvl="3" w:tplc="080A0001" w:tentative="1">
      <w:start w:val="1"/>
      <w:numFmt w:val="bullet"/>
      <w:lvlText w:val=""/>
      <w:lvlJc w:val="left"/>
      <w:pPr>
        <w:ind w:left="2881" w:hanging="360"/>
      </w:pPr>
      <w:rPr>
        <w:rFonts w:ascii="Symbol" w:hAnsi="Symbol" w:hint="default"/>
      </w:rPr>
    </w:lvl>
    <w:lvl w:ilvl="4" w:tplc="080A0003" w:tentative="1">
      <w:start w:val="1"/>
      <w:numFmt w:val="bullet"/>
      <w:lvlText w:val="o"/>
      <w:lvlJc w:val="left"/>
      <w:pPr>
        <w:ind w:left="3601" w:hanging="360"/>
      </w:pPr>
      <w:rPr>
        <w:rFonts w:ascii="Courier New" w:hAnsi="Courier New" w:cs="Courier New" w:hint="default"/>
      </w:rPr>
    </w:lvl>
    <w:lvl w:ilvl="5" w:tplc="080A0005" w:tentative="1">
      <w:start w:val="1"/>
      <w:numFmt w:val="bullet"/>
      <w:lvlText w:val=""/>
      <w:lvlJc w:val="left"/>
      <w:pPr>
        <w:ind w:left="4321" w:hanging="360"/>
      </w:pPr>
      <w:rPr>
        <w:rFonts w:ascii="Wingdings" w:hAnsi="Wingdings" w:hint="default"/>
      </w:rPr>
    </w:lvl>
    <w:lvl w:ilvl="6" w:tplc="080A0001" w:tentative="1">
      <w:start w:val="1"/>
      <w:numFmt w:val="bullet"/>
      <w:lvlText w:val=""/>
      <w:lvlJc w:val="left"/>
      <w:pPr>
        <w:ind w:left="5041" w:hanging="360"/>
      </w:pPr>
      <w:rPr>
        <w:rFonts w:ascii="Symbol" w:hAnsi="Symbol" w:hint="default"/>
      </w:rPr>
    </w:lvl>
    <w:lvl w:ilvl="7" w:tplc="080A0003" w:tentative="1">
      <w:start w:val="1"/>
      <w:numFmt w:val="bullet"/>
      <w:lvlText w:val="o"/>
      <w:lvlJc w:val="left"/>
      <w:pPr>
        <w:ind w:left="5761" w:hanging="360"/>
      </w:pPr>
      <w:rPr>
        <w:rFonts w:ascii="Courier New" w:hAnsi="Courier New" w:cs="Courier New" w:hint="default"/>
      </w:rPr>
    </w:lvl>
    <w:lvl w:ilvl="8" w:tplc="080A0005" w:tentative="1">
      <w:start w:val="1"/>
      <w:numFmt w:val="bullet"/>
      <w:lvlText w:val=""/>
      <w:lvlJc w:val="left"/>
      <w:pPr>
        <w:ind w:left="6481" w:hanging="360"/>
      </w:pPr>
      <w:rPr>
        <w:rFonts w:ascii="Wingdings" w:hAnsi="Wingdings" w:hint="default"/>
      </w:rPr>
    </w:lvl>
  </w:abstractNum>
  <w:abstractNum w:abstractNumId="148" w15:restartNumberingAfterBreak="0">
    <w:nsid w:val="4ADB74FF"/>
    <w:multiLevelType w:val="hybridMultilevel"/>
    <w:tmpl w:val="3C6A3F6C"/>
    <w:lvl w:ilvl="0" w:tplc="240A000B">
      <w:start w:val="1"/>
      <w:numFmt w:val="bullet"/>
      <w:lvlText w:val=""/>
      <w:lvlJc w:val="left"/>
      <w:pPr>
        <w:ind w:left="1854" w:hanging="360"/>
      </w:pPr>
      <w:rPr>
        <w:rFonts w:ascii="Wingdings" w:hAnsi="Wingdings" w:hint="default"/>
      </w:rPr>
    </w:lvl>
    <w:lvl w:ilvl="1" w:tplc="080A0003">
      <w:start w:val="1"/>
      <w:numFmt w:val="bullet"/>
      <w:lvlText w:val="o"/>
      <w:lvlJc w:val="left"/>
      <w:pPr>
        <w:ind w:left="2574" w:hanging="360"/>
      </w:pPr>
      <w:rPr>
        <w:rFonts w:ascii="Courier New" w:hAnsi="Courier New" w:cs="Courier New" w:hint="default"/>
      </w:rPr>
    </w:lvl>
    <w:lvl w:ilvl="2" w:tplc="080A0005" w:tentative="1">
      <w:start w:val="1"/>
      <w:numFmt w:val="bullet"/>
      <w:lvlText w:val=""/>
      <w:lvlJc w:val="left"/>
      <w:pPr>
        <w:ind w:left="3294" w:hanging="360"/>
      </w:pPr>
      <w:rPr>
        <w:rFonts w:ascii="Wingdings" w:hAnsi="Wingdings" w:hint="default"/>
      </w:rPr>
    </w:lvl>
    <w:lvl w:ilvl="3" w:tplc="080A0001" w:tentative="1">
      <w:start w:val="1"/>
      <w:numFmt w:val="bullet"/>
      <w:lvlText w:val=""/>
      <w:lvlJc w:val="left"/>
      <w:pPr>
        <w:ind w:left="4014" w:hanging="360"/>
      </w:pPr>
      <w:rPr>
        <w:rFonts w:ascii="Symbol" w:hAnsi="Symbol" w:hint="default"/>
      </w:rPr>
    </w:lvl>
    <w:lvl w:ilvl="4" w:tplc="080A0003" w:tentative="1">
      <w:start w:val="1"/>
      <w:numFmt w:val="bullet"/>
      <w:lvlText w:val="o"/>
      <w:lvlJc w:val="left"/>
      <w:pPr>
        <w:ind w:left="4734" w:hanging="360"/>
      </w:pPr>
      <w:rPr>
        <w:rFonts w:ascii="Courier New" w:hAnsi="Courier New" w:cs="Courier New" w:hint="default"/>
      </w:rPr>
    </w:lvl>
    <w:lvl w:ilvl="5" w:tplc="080A0005" w:tentative="1">
      <w:start w:val="1"/>
      <w:numFmt w:val="bullet"/>
      <w:lvlText w:val=""/>
      <w:lvlJc w:val="left"/>
      <w:pPr>
        <w:ind w:left="5454" w:hanging="360"/>
      </w:pPr>
      <w:rPr>
        <w:rFonts w:ascii="Wingdings" w:hAnsi="Wingdings" w:hint="default"/>
      </w:rPr>
    </w:lvl>
    <w:lvl w:ilvl="6" w:tplc="080A0001" w:tentative="1">
      <w:start w:val="1"/>
      <w:numFmt w:val="bullet"/>
      <w:lvlText w:val=""/>
      <w:lvlJc w:val="left"/>
      <w:pPr>
        <w:ind w:left="6174" w:hanging="360"/>
      </w:pPr>
      <w:rPr>
        <w:rFonts w:ascii="Symbol" w:hAnsi="Symbol" w:hint="default"/>
      </w:rPr>
    </w:lvl>
    <w:lvl w:ilvl="7" w:tplc="080A0003" w:tentative="1">
      <w:start w:val="1"/>
      <w:numFmt w:val="bullet"/>
      <w:lvlText w:val="o"/>
      <w:lvlJc w:val="left"/>
      <w:pPr>
        <w:ind w:left="6894" w:hanging="360"/>
      </w:pPr>
      <w:rPr>
        <w:rFonts w:ascii="Courier New" w:hAnsi="Courier New" w:cs="Courier New" w:hint="default"/>
      </w:rPr>
    </w:lvl>
    <w:lvl w:ilvl="8" w:tplc="080A0005" w:tentative="1">
      <w:start w:val="1"/>
      <w:numFmt w:val="bullet"/>
      <w:lvlText w:val=""/>
      <w:lvlJc w:val="left"/>
      <w:pPr>
        <w:ind w:left="7614" w:hanging="360"/>
      </w:pPr>
      <w:rPr>
        <w:rFonts w:ascii="Wingdings" w:hAnsi="Wingdings" w:hint="default"/>
      </w:rPr>
    </w:lvl>
  </w:abstractNum>
  <w:abstractNum w:abstractNumId="149" w15:restartNumberingAfterBreak="0">
    <w:nsid w:val="4C034193"/>
    <w:multiLevelType w:val="hybridMultilevel"/>
    <w:tmpl w:val="B6E2AD8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0" w15:restartNumberingAfterBreak="0">
    <w:nsid w:val="4C0A5AD8"/>
    <w:multiLevelType w:val="hybridMultilevel"/>
    <w:tmpl w:val="DB68AE44"/>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1" w15:restartNumberingAfterBreak="0">
    <w:nsid w:val="4C0B7C6C"/>
    <w:multiLevelType w:val="hybridMultilevel"/>
    <w:tmpl w:val="90662CC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2" w15:restartNumberingAfterBreak="0">
    <w:nsid w:val="4CC15DDC"/>
    <w:multiLevelType w:val="multilevel"/>
    <w:tmpl w:val="41C80948"/>
    <w:styleLink w:val="Listaactua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3" w15:restartNumberingAfterBreak="0">
    <w:nsid w:val="4D0D2098"/>
    <w:multiLevelType w:val="hybridMultilevel"/>
    <w:tmpl w:val="5D6C90DC"/>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4" w15:restartNumberingAfterBreak="0">
    <w:nsid w:val="4D9E63C5"/>
    <w:multiLevelType w:val="hybridMultilevel"/>
    <w:tmpl w:val="F1109DC6"/>
    <w:lvl w:ilvl="0" w:tplc="0409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5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6" w15:restartNumberingAfterBreak="0">
    <w:nsid w:val="4EF302F1"/>
    <w:multiLevelType w:val="hybridMultilevel"/>
    <w:tmpl w:val="F948DC4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7" w15:restartNumberingAfterBreak="0">
    <w:nsid w:val="4F0C4848"/>
    <w:multiLevelType w:val="hybridMultilevel"/>
    <w:tmpl w:val="462C76C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8" w15:restartNumberingAfterBreak="0">
    <w:nsid w:val="4F942277"/>
    <w:multiLevelType w:val="hybridMultilevel"/>
    <w:tmpl w:val="C90EA572"/>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9" w15:restartNumberingAfterBreak="0">
    <w:nsid w:val="502018CF"/>
    <w:multiLevelType w:val="hybridMultilevel"/>
    <w:tmpl w:val="F93E83E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0" w15:restartNumberingAfterBreak="0">
    <w:nsid w:val="52A07B6D"/>
    <w:multiLevelType w:val="hybridMultilevel"/>
    <w:tmpl w:val="945AE436"/>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1" w15:restartNumberingAfterBreak="0">
    <w:nsid w:val="52C92A5B"/>
    <w:multiLevelType w:val="hybridMultilevel"/>
    <w:tmpl w:val="27EE5776"/>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62" w15:restartNumberingAfterBreak="0">
    <w:nsid w:val="52F95A4D"/>
    <w:multiLevelType w:val="hybridMultilevel"/>
    <w:tmpl w:val="ED686E04"/>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3" w15:restartNumberingAfterBreak="0">
    <w:nsid w:val="53BB6A3C"/>
    <w:multiLevelType w:val="hybridMultilevel"/>
    <w:tmpl w:val="B80293E4"/>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4" w15:restartNumberingAfterBreak="0">
    <w:nsid w:val="53CB6C76"/>
    <w:multiLevelType w:val="hybridMultilevel"/>
    <w:tmpl w:val="77043D2E"/>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5" w15:restartNumberingAfterBreak="0">
    <w:nsid w:val="54A8696E"/>
    <w:multiLevelType w:val="hybridMultilevel"/>
    <w:tmpl w:val="F2A8B2E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6" w15:restartNumberingAfterBreak="0">
    <w:nsid w:val="54DD782F"/>
    <w:multiLevelType w:val="hybridMultilevel"/>
    <w:tmpl w:val="D9A07014"/>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7" w15:restartNumberingAfterBreak="0">
    <w:nsid w:val="55DA65F1"/>
    <w:multiLevelType w:val="hybridMultilevel"/>
    <w:tmpl w:val="6448A926"/>
    <w:lvl w:ilvl="0" w:tplc="06B828C2">
      <w:start w:val="7"/>
      <w:numFmt w:val="bullet"/>
      <w:lvlText w:val="•"/>
      <w:lvlJc w:val="left"/>
      <w:pPr>
        <w:ind w:left="1068" w:hanging="360"/>
      </w:pPr>
      <w:rPr>
        <w:rFonts w:ascii="Calibri" w:eastAsiaTheme="minorHAnsi" w:hAnsi="Calibri" w:cs="Calibri" w:hint="default"/>
      </w:rPr>
    </w:lvl>
    <w:lvl w:ilvl="1" w:tplc="06B828C2">
      <w:start w:val="7"/>
      <w:numFmt w:val="bullet"/>
      <w:lvlText w:val="•"/>
      <w:lvlJc w:val="left"/>
      <w:pPr>
        <w:ind w:left="1788" w:hanging="360"/>
      </w:pPr>
      <w:rPr>
        <w:rFonts w:ascii="Calibri" w:eastAsiaTheme="minorHAnsi" w:hAnsi="Calibri" w:cs="Calibri"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68" w15:restartNumberingAfterBreak="0">
    <w:nsid w:val="565B2CAA"/>
    <w:multiLevelType w:val="hybridMultilevel"/>
    <w:tmpl w:val="6DF27E5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9" w15:restartNumberingAfterBreak="0">
    <w:nsid w:val="56BF228A"/>
    <w:multiLevelType w:val="hybridMultilevel"/>
    <w:tmpl w:val="5E82F754"/>
    <w:lvl w:ilvl="0" w:tplc="2804756A">
      <w:start w:val="1"/>
      <w:numFmt w:val="bullet"/>
      <w:lvlText w:val=""/>
      <w:lvlJc w:val="left"/>
      <w:pPr>
        <w:ind w:left="720" w:hanging="360"/>
      </w:pPr>
      <w:rPr>
        <w:rFonts w:ascii="Symbol" w:hAnsi="Symbol" w:hint="default"/>
        <w:color w:val="auto"/>
        <w:w w:val="10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0" w15:restartNumberingAfterBreak="0">
    <w:nsid w:val="579D6079"/>
    <w:multiLevelType w:val="hybridMultilevel"/>
    <w:tmpl w:val="9B7AFDA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1" w15:restartNumberingAfterBreak="0">
    <w:nsid w:val="597702C2"/>
    <w:multiLevelType w:val="hybridMultilevel"/>
    <w:tmpl w:val="61EAA9CE"/>
    <w:lvl w:ilvl="0" w:tplc="0409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72" w15:restartNumberingAfterBreak="0">
    <w:nsid w:val="5B260734"/>
    <w:multiLevelType w:val="hybridMultilevel"/>
    <w:tmpl w:val="202A5858"/>
    <w:lvl w:ilvl="0" w:tplc="0409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73" w15:restartNumberingAfterBreak="0">
    <w:nsid w:val="5B7441B6"/>
    <w:multiLevelType w:val="hybridMultilevel"/>
    <w:tmpl w:val="44167A22"/>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4" w15:restartNumberingAfterBreak="0">
    <w:nsid w:val="5B7B4EE5"/>
    <w:multiLevelType w:val="hybridMultilevel"/>
    <w:tmpl w:val="C31A67DA"/>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5" w15:restartNumberingAfterBreak="0">
    <w:nsid w:val="5C43367A"/>
    <w:multiLevelType w:val="hybridMultilevel"/>
    <w:tmpl w:val="4F90A678"/>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76" w15:restartNumberingAfterBreak="0">
    <w:nsid w:val="5D2346BF"/>
    <w:multiLevelType w:val="hybridMultilevel"/>
    <w:tmpl w:val="A6904B9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7" w15:restartNumberingAfterBreak="0">
    <w:nsid w:val="5D6B2F39"/>
    <w:multiLevelType w:val="hybridMultilevel"/>
    <w:tmpl w:val="D684273E"/>
    <w:lvl w:ilvl="0" w:tplc="0409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78" w15:restartNumberingAfterBreak="0">
    <w:nsid w:val="5D9C7E3E"/>
    <w:multiLevelType w:val="hybridMultilevel"/>
    <w:tmpl w:val="7D1037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80A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9" w15:restartNumberingAfterBreak="0">
    <w:nsid w:val="5DCF23CA"/>
    <w:multiLevelType w:val="hybridMultilevel"/>
    <w:tmpl w:val="E0B4159C"/>
    <w:lvl w:ilvl="0" w:tplc="FFFFFFFF">
      <w:start w:val="1"/>
      <w:numFmt w:val="bullet"/>
      <w:lvlText w:val=""/>
      <w:lvlJc w:val="left"/>
      <w:pPr>
        <w:ind w:left="1429" w:hanging="360"/>
      </w:pPr>
      <w:rPr>
        <w:rFonts w:ascii="Symbol" w:hAnsi="Symbol" w:hint="default"/>
      </w:rPr>
    </w:lvl>
    <w:lvl w:ilvl="1" w:tplc="040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0" w15:restartNumberingAfterBreak="0">
    <w:nsid w:val="5F267073"/>
    <w:multiLevelType w:val="hybridMultilevel"/>
    <w:tmpl w:val="966C198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1" w15:restartNumberingAfterBreak="0">
    <w:nsid w:val="609F78C3"/>
    <w:multiLevelType w:val="hybridMultilevel"/>
    <w:tmpl w:val="24D0C58A"/>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82" w15:restartNumberingAfterBreak="0">
    <w:nsid w:val="616D4F96"/>
    <w:multiLevelType w:val="hybridMultilevel"/>
    <w:tmpl w:val="D05E2A7E"/>
    <w:lvl w:ilvl="0" w:tplc="14DEEFB6">
      <w:start w:val="1"/>
      <w:numFmt w:val="decimal"/>
      <w:lvlText w:val="%1."/>
      <w:lvlJc w:val="left"/>
      <w:pPr>
        <w:ind w:left="1429" w:hanging="72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83" w15:restartNumberingAfterBreak="0">
    <w:nsid w:val="621207AC"/>
    <w:multiLevelType w:val="hybridMultilevel"/>
    <w:tmpl w:val="E466D076"/>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4" w15:restartNumberingAfterBreak="0">
    <w:nsid w:val="62521D3F"/>
    <w:multiLevelType w:val="hybridMultilevel"/>
    <w:tmpl w:val="7BDE92E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5" w15:restartNumberingAfterBreak="0">
    <w:nsid w:val="629B1E64"/>
    <w:multiLevelType w:val="hybridMultilevel"/>
    <w:tmpl w:val="2692FB26"/>
    <w:lvl w:ilvl="0" w:tplc="0409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6" w15:restartNumberingAfterBreak="0">
    <w:nsid w:val="62E82FBE"/>
    <w:multiLevelType w:val="hybridMultilevel"/>
    <w:tmpl w:val="91BECBA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7" w15:restartNumberingAfterBreak="0">
    <w:nsid w:val="65385090"/>
    <w:multiLevelType w:val="hybridMultilevel"/>
    <w:tmpl w:val="BB36A0E2"/>
    <w:lvl w:ilvl="0" w:tplc="11006DA0">
      <w:numFmt w:val="bullet"/>
      <w:lvlText w:val="•"/>
      <w:lvlJc w:val="left"/>
      <w:pPr>
        <w:ind w:left="1429" w:hanging="360"/>
      </w:pPr>
      <w:rPr>
        <w:rFonts w:ascii="Calibri" w:eastAsiaTheme="minorHAnsi" w:hAnsi="Calibri" w:cs="Calibri"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8" w15:restartNumberingAfterBreak="0">
    <w:nsid w:val="65E54DF2"/>
    <w:multiLevelType w:val="hybridMultilevel"/>
    <w:tmpl w:val="EAA2EEC6"/>
    <w:lvl w:ilvl="0" w:tplc="11006DA0">
      <w:numFmt w:val="bullet"/>
      <w:lvlText w:val="•"/>
      <w:lvlJc w:val="left"/>
      <w:pPr>
        <w:ind w:left="1429" w:hanging="720"/>
      </w:pPr>
      <w:rPr>
        <w:rFonts w:ascii="Calibri" w:eastAsiaTheme="minorHAnsi" w:hAnsi="Calibri" w:cs="Calibri" w:hint="default"/>
      </w:rPr>
    </w:lvl>
    <w:lvl w:ilvl="1" w:tplc="080A0003">
      <w:start w:val="1"/>
      <w:numFmt w:val="bullet"/>
      <w:lvlText w:val="o"/>
      <w:lvlJc w:val="left"/>
      <w:pPr>
        <w:ind w:left="1069" w:hanging="360"/>
      </w:pPr>
      <w:rPr>
        <w:rFonts w:ascii="Courier New" w:hAnsi="Courier New" w:cs="Courier New" w:hint="default"/>
      </w:rPr>
    </w:lvl>
    <w:lvl w:ilvl="2" w:tplc="080A0005" w:tentative="1">
      <w:start w:val="1"/>
      <w:numFmt w:val="bullet"/>
      <w:lvlText w:val=""/>
      <w:lvlJc w:val="left"/>
      <w:pPr>
        <w:ind w:left="1789" w:hanging="360"/>
      </w:pPr>
      <w:rPr>
        <w:rFonts w:ascii="Wingdings" w:hAnsi="Wingdings" w:hint="default"/>
      </w:rPr>
    </w:lvl>
    <w:lvl w:ilvl="3" w:tplc="080A0001" w:tentative="1">
      <w:start w:val="1"/>
      <w:numFmt w:val="bullet"/>
      <w:lvlText w:val=""/>
      <w:lvlJc w:val="left"/>
      <w:pPr>
        <w:ind w:left="2509" w:hanging="360"/>
      </w:pPr>
      <w:rPr>
        <w:rFonts w:ascii="Symbol" w:hAnsi="Symbol" w:hint="default"/>
      </w:rPr>
    </w:lvl>
    <w:lvl w:ilvl="4" w:tplc="080A0003" w:tentative="1">
      <w:start w:val="1"/>
      <w:numFmt w:val="bullet"/>
      <w:lvlText w:val="o"/>
      <w:lvlJc w:val="left"/>
      <w:pPr>
        <w:ind w:left="3229" w:hanging="360"/>
      </w:pPr>
      <w:rPr>
        <w:rFonts w:ascii="Courier New" w:hAnsi="Courier New" w:cs="Courier New" w:hint="default"/>
      </w:rPr>
    </w:lvl>
    <w:lvl w:ilvl="5" w:tplc="080A0005" w:tentative="1">
      <w:start w:val="1"/>
      <w:numFmt w:val="bullet"/>
      <w:lvlText w:val=""/>
      <w:lvlJc w:val="left"/>
      <w:pPr>
        <w:ind w:left="3949" w:hanging="360"/>
      </w:pPr>
      <w:rPr>
        <w:rFonts w:ascii="Wingdings" w:hAnsi="Wingdings" w:hint="default"/>
      </w:rPr>
    </w:lvl>
    <w:lvl w:ilvl="6" w:tplc="080A0001" w:tentative="1">
      <w:start w:val="1"/>
      <w:numFmt w:val="bullet"/>
      <w:lvlText w:val=""/>
      <w:lvlJc w:val="left"/>
      <w:pPr>
        <w:ind w:left="4669" w:hanging="360"/>
      </w:pPr>
      <w:rPr>
        <w:rFonts w:ascii="Symbol" w:hAnsi="Symbol" w:hint="default"/>
      </w:rPr>
    </w:lvl>
    <w:lvl w:ilvl="7" w:tplc="080A0003" w:tentative="1">
      <w:start w:val="1"/>
      <w:numFmt w:val="bullet"/>
      <w:lvlText w:val="o"/>
      <w:lvlJc w:val="left"/>
      <w:pPr>
        <w:ind w:left="5389" w:hanging="360"/>
      </w:pPr>
      <w:rPr>
        <w:rFonts w:ascii="Courier New" w:hAnsi="Courier New" w:cs="Courier New" w:hint="default"/>
      </w:rPr>
    </w:lvl>
    <w:lvl w:ilvl="8" w:tplc="080A0005" w:tentative="1">
      <w:start w:val="1"/>
      <w:numFmt w:val="bullet"/>
      <w:lvlText w:val=""/>
      <w:lvlJc w:val="left"/>
      <w:pPr>
        <w:ind w:left="6109" w:hanging="360"/>
      </w:pPr>
      <w:rPr>
        <w:rFonts w:ascii="Wingdings" w:hAnsi="Wingdings" w:hint="default"/>
      </w:rPr>
    </w:lvl>
  </w:abstractNum>
  <w:abstractNum w:abstractNumId="189" w15:restartNumberingAfterBreak="0">
    <w:nsid w:val="66FB78B8"/>
    <w:multiLevelType w:val="hybridMultilevel"/>
    <w:tmpl w:val="C60A1346"/>
    <w:lvl w:ilvl="0" w:tplc="240A000B">
      <w:start w:val="1"/>
      <w:numFmt w:val="bullet"/>
      <w:lvlText w:val=""/>
      <w:lvlJc w:val="left"/>
      <w:pPr>
        <w:ind w:left="1712" w:hanging="360"/>
      </w:pPr>
      <w:rPr>
        <w:rFonts w:ascii="Wingdings" w:hAnsi="Wingdings" w:hint="default"/>
      </w:rPr>
    </w:lvl>
    <w:lvl w:ilvl="1" w:tplc="A15CE02C">
      <w:start w:val="1"/>
      <w:numFmt w:val="bullet"/>
      <w:lvlText w:val="o"/>
      <w:lvlJc w:val="left"/>
      <w:pPr>
        <w:ind w:left="2432" w:hanging="360"/>
      </w:pPr>
      <w:rPr>
        <w:rFonts w:ascii="Courier New" w:hAnsi="Courier New" w:cs="Courier New" w:hint="default"/>
      </w:rPr>
    </w:lvl>
    <w:lvl w:ilvl="2" w:tplc="080A0005" w:tentative="1">
      <w:start w:val="1"/>
      <w:numFmt w:val="bullet"/>
      <w:lvlText w:val=""/>
      <w:lvlJc w:val="left"/>
      <w:pPr>
        <w:ind w:left="3152" w:hanging="360"/>
      </w:pPr>
      <w:rPr>
        <w:rFonts w:ascii="Wingdings" w:hAnsi="Wingdings" w:hint="default"/>
      </w:rPr>
    </w:lvl>
    <w:lvl w:ilvl="3" w:tplc="080A0001" w:tentative="1">
      <w:start w:val="1"/>
      <w:numFmt w:val="bullet"/>
      <w:lvlText w:val=""/>
      <w:lvlJc w:val="left"/>
      <w:pPr>
        <w:ind w:left="3872" w:hanging="360"/>
      </w:pPr>
      <w:rPr>
        <w:rFonts w:ascii="Symbol" w:hAnsi="Symbol" w:hint="default"/>
      </w:rPr>
    </w:lvl>
    <w:lvl w:ilvl="4" w:tplc="080A0003" w:tentative="1">
      <w:start w:val="1"/>
      <w:numFmt w:val="bullet"/>
      <w:lvlText w:val="o"/>
      <w:lvlJc w:val="left"/>
      <w:pPr>
        <w:ind w:left="4592" w:hanging="360"/>
      </w:pPr>
      <w:rPr>
        <w:rFonts w:ascii="Courier New" w:hAnsi="Courier New" w:cs="Courier New" w:hint="default"/>
      </w:rPr>
    </w:lvl>
    <w:lvl w:ilvl="5" w:tplc="080A0005" w:tentative="1">
      <w:start w:val="1"/>
      <w:numFmt w:val="bullet"/>
      <w:lvlText w:val=""/>
      <w:lvlJc w:val="left"/>
      <w:pPr>
        <w:ind w:left="5312" w:hanging="360"/>
      </w:pPr>
      <w:rPr>
        <w:rFonts w:ascii="Wingdings" w:hAnsi="Wingdings" w:hint="default"/>
      </w:rPr>
    </w:lvl>
    <w:lvl w:ilvl="6" w:tplc="080A0001" w:tentative="1">
      <w:start w:val="1"/>
      <w:numFmt w:val="bullet"/>
      <w:lvlText w:val=""/>
      <w:lvlJc w:val="left"/>
      <w:pPr>
        <w:ind w:left="6032" w:hanging="360"/>
      </w:pPr>
      <w:rPr>
        <w:rFonts w:ascii="Symbol" w:hAnsi="Symbol" w:hint="default"/>
      </w:rPr>
    </w:lvl>
    <w:lvl w:ilvl="7" w:tplc="080A0003" w:tentative="1">
      <w:start w:val="1"/>
      <w:numFmt w:val="bullet"/>
      <w:lvlText w:val="o"/>
      <w:lvlJc w:val="left"/>
      <w:pPr>
        <w:ind w:left="6752" w:hanging="360"/>
      </w:pPr>
      <w:rPr>
        <w:rFonts w:ascii="Courier New" w:hAnsi="Courier New" w:cs="Courier New" w:hint="default"/>
      </w:rPr>
    </w:lvl>
    <w:lvl w:ilvl="8" w:tplc="080A0005" w:tentative="1">
      <w:start w:val="1"/>
      <w:numFmt w:val="bullet"/>
      <w:lvlText w:val=""/>
      <w:lvlJc w:val="left"/>
      <w:pPr>
        <w:ind w:left="7472" w:hanging="360"/>
      </w:pPr>
      <w:rPr>
        <w:rFonts w:ascii="Wingdings" w:hAnsi="Wingdings" w:hint="default"/>
      </w:rPr>
    </w:lvl>
  </w:abstractNum>
  <w:abstractNum w:abstractNumId="190" w15:restartNumberingAfterBreak="0">
    <w:nsid w:val="673B0299"/>
    <w:multiLevelType w:val="hybridMultilevel"/>
    <w:tmpl w:val="BCCA0F0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1" w15:restartNumberingAfterBreak="0">
    <w:nsid w:val="678E70CD"/>
    <w:multiLevelType w:val="hybridMultilevel"/>
    <w:tmpl w:val="694624BC"/>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2" w15:restartNumberingAfterBreak="0">
    <w:nsid w:val="67E6365E"/>
    <w:multiLevelType w:val="hybridMultilevel"/>
    <w:tmpl w:val="06FA06D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3" w15:restartNumberingAfterBreak="0">
    <w:nsid w:val="686E1062"/>
    <w:multiLevelType w:val="hybridMultilevel"/>
    <w:tmpl w:val="47DE863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4" w15:restartNumberingAfterBreak="0">
    <w:nsid w:val="68ED24CB"/>
    <w:multiLevelType w:val="hybridMultilevel"/>
    <w:tmpl w:val="7B76F2A2"/>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5" w15:restartNumberingAfterBreak="0">
    <w:nsid w:val="69745A7D"/>
    <w:multiLevelType w:val="hybridMultilevel"/>
    <w:tmpl w:val="9E6E774E"/>
    <w:lvl w:ilvl="0" w:tplc="0868D688">
      <w:start w:val="1"/>
      <w:numFmt w:val="decimal"/>
      <w:pStyle w:val="Ttulo1"/>
      <w:lvlText w:val="%1."/>
      <w:lvlJc w:val="left"/>
      <w:pPr>
        <w:ind w:left="360" w:hanging="360"/>
      </w:pPr>
    </w:lvl>
    <w:lvl w:ilvl="1" w:tplc="7A0A4DC0">
      <w:start w:val="1"/>
      <w:numFmt w:val="lowerLetter"/>
      <w:lvlText w:val="%2."/>
      <w:lvlJc w:val="left"/>
      <w:pPr>
        <w:ind w:left="1420" w:hanging="700"/>
      </w:pPr>
      <w:rPr>
        <w:rFonts w:hint="default"/>
      </w:rPr>
    </w:lvl>
    <w:lvl w:ilvl="2" w:tplc="46B4F6E8">
      <w:numFmt w:val="bullet"/>
      <w:lvlText w:val=""/>
      <w:lvlJc w:val="left"/>
      <w:pPr>
        <w:ind w:left="2340" w:hanging="720"/>
      </w:pPr>
      <w:rPr>
        <w:rFonts w:ascii="Symbol" w:eastAsiaTheme="minorHAnsi" w:hAnsi="Symbol" w:cstheme="minorBidi" w:hint="default"/>
      </w:r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96" w15:restartNumberingAfterBreak="0">
    <w:nsid w:val="69E4248C"/>
    <w:multiLevelType w:val="hybridMultilevel"/>
    <w:tmpl w:val="9CE2017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7" w15:restartNumberingAfterBreak="0">
    <w:nsid w:val="69F23A81"/>
    <w:multiLevelType w:val="hybridMultilevel"/>
    <w:tmpl w:val="9E1AC478"/>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98" w15:restartNumberingAfterBreak="0">
    <w:nsid w:val="6A237F41"/>
    <w:multiLevelType w:val="hybridMultilevel"/>
    <w:tmpl w:val="6B7AC3A4"/>
    <w:lvl w:ilvl="0" w:tplc="04090003">
      <w:start w:val="1"/>
      <w:numFmt w:val="bullet"/>
      <w:lvlText w:val="o"/>
      <w:lvlJc w:val="left"/>
      <w:pPr>
        <w:ind w:left="1429" w:hanging="360"/>
      </w:pPr>
      <w:rPr>
        <w:rFonts w:ascii="Courier New" w:hAnsi="Courier New" w:cs="Courier New"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9" w15:restartNumberingAfterBreak="0">
    <w:nsid w:val="6B7D6C44"/>
    <w:multiLevelType w:val="hybridMultilevel"/>
    <w:tmpl w:val="651A173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0" w15:restartNumberingAfterBreak="0">
    <w:nsid w:val="6C9C65DC"/>
    <w:multiLevelType w:val="hybridMultilevel"/>
    <w:tmpl w:val="CCBE3186"/>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01" w15:restartNumberingAfterBreak="0">
    <w:nsid w:val="6C9F4E10"/>
    <w:multiLevelType w:val="hybridMultilevel"/>
    <w:tmpl w:val="F3E64D1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2" w15:restartNumberingAfterBreak="0">
    <w:nsid w:val="6CDD3B01"/>
    <w:multiLevelType w:val="hybridMultilevel"/>
    <w:tmpl w:val="98149CD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3" w15:restartNumberingAfterBreak="0">
    <w:nsid w:val="6D3B4E16"/>
    <w:multiLevelType w:val="hybridMultilevel"/>
    <w:tmpl w:val="DEB8F57C"/>
    <w:lvl w:ilvl="0" w:tplc="11006DA0">
      <w:numFmt w:val="bullet"/>
      <w:lvlText w:val="•"/>
      <w:lvlJc w:val="left"/>
      <w:pPr>
        <w:ind w:left="1429" w:hanging="360"/>
      </w:pPr>
      <w:rPr>
        <w:rFonts w:ascii="Calibri" w:eastAsiaTheme="minorHAnsi" w:hAnsi="Calibri" w:cs="Calibri"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4" w15:restartNumberingAfterBreak="0">
    <w:nsid w:val="6D3C6F4D"/>
    <w:multiLevelType w:val="hybridMultilevel"/>
    <w:tmpl w:val="3CAAB7C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5" w15:restartNumberingAfterBreak="0">
    <w:nsid w:val="6DFB0C74"/>
    <w:multiLevelType w:val="hybridMultilevel"/>
    <w:tmpl w:val="D5362112"/>
    <w:lvl w:ilvl="0" w:tplc="240A0001">
      <w:start w:val="1"/>
      <w:numFmt w:val="bullet"/>
      <w:lvlText w:val=""/>
      <w:lvlJc w:val="left"/>
      <w:pPr>
        <w:ind w:left="2133" w:hanging="360"/>
      </w:pPr>
      <w:rPr>
        <w:rFonts w:ascii="Symbol" w:hAnsi="Symbol" w:hint="default"/>
      </w:rPr>
    </w:lvl>
    <w:lvl w:ilvl="1" w:tplc="240A0003" w:tentative="1">
      <w:start w:val="1"/>
      <w:numFmt w:val="bullet"/>
      <w:lvlText w:val="o"/>
      <w:lvlJc w:val="left"/>
      <w:pPr>
        <w:ind w:left="2853" w:hanging="360"/>
      </w:pPr>
      <w:rPr>
        <w:rFonts w:ascii="Courier New" w:hAnsi="Courier New" w:cs="Courier New" w:hint="default"/>
      </w:rPr>
    </w:lvl>
    <w:lvl w:ilvl="2" w:tplc="240A0005" w:tentative="1">
      <w:start w:val="1"/>
      <w:numFmt w:val="bullet"/>
      <w:lvlText w:val=""/>
      <w:lvlJc w:val="left"/>
      <w:pPr>
        <w:ind w:left="3573" w:hanging="360"/>
      </w:pPr>
      <w:rPr>
        <w:rFonts w:ascii="Wingdings" w:hAnsi="Wingdings" w:hint="default"/>
      </w:rPr>
    </w:lvl>
    <w:lvl w:ilvl="3" w:tplc="240A0001" w:tentative="1">
      <w:start w:val="1"/>
      <w:numFmt w:val="bullet"/>
      <w:lvlText w:val=""/>
      <w:lvlJc w:val="left"/>
      <w:pPr>
        <w:ind w:left="4293" w:hanging="360"/>
      </w:pPr>
      <w:rPr>
        <w:rFonts w:ascii="Symbol" w:hAnsi="Symbol" w:hint="default"/>
      </w:rPr>
    </w:lvl>
    <w:lvl w:ilvl="4" w:tplc="240A0003" w:tentative="1">
      <w:start w:val="1"/>
      <w:numFmt w:val="bullet"/>
      <w:lvlText w:val="o"/>
      <w:lvlJc w:val="left"/>
      <w:pPr>
        <w:ind w:left="5013" w:hanging="360"/>
      </w:pPr>
      <w:rPr>
        <w:rFonts w:ascii="Courier New" w:hAnsi="Courier New" w:cs="Courier New" w:hint="default"/>
      </w:rPr>
    </w:lvl>
    <w:lvl w:ilvl="5" w:tplc="240A0005" w:tentative="1">
      <w:start w:val="1"/>
      <w:numFmt w:val="bullet"/>
      <w:lvlText w:val=""/>
      <w:lvlJc w:val="left"/>
      <w:pPr>
        <w:ind w:left="5733" w:hanging="360"/>
      </w:pPr>
      <w:rPr>
        <w:rFonts w:ascii="Wingdings" w:hAnsi="Wingdings" w:hint="default"/>
      </w:rPr>
    </w:lvl>
    <w:lvl w:ilvl="6" w:tplc="240A0001" w:tentative="1">
      <w:start w:val="1"/>
      <w:numFmt w:val="bullet"/>
      <w:lvlText w:val=""/>
      <w:lvlJc w:val="left"/>
      <w:pPr>
        <w:ind w:left="6453" w:hanging="360"/>
      </w:pPr>
      <w:rPr>
        <w:rFonts w:ascii="Symbol" w:hAnsi="Symbol" w:hint="default"/>
      </w:rPr>
    </w:lvl>
    <w:lvl w:ilvl="7" w:tplc="240A0003" w:tentative="1">
      <w:start w:val="1"/>
      <w:numFmt w:val="bullet"/>
      <w:lvlText w:val="o"/>
      <w:lvlJc w:val="left"/>
      <w:pPr>
        <w:ind w:left="7173" w:hanging="360"/>
      </w:pPr>
      <w:rPr>
        <w:rFonts w:ascii="Courier New" w:hAnsi="Courier New" w:cs="Courier New" w:hint="default"/>
      </w:rPr>
    </w:lvl>
    <w:lvl w:ilvl="8" w:tplc="240A0005" w:tentative="1">
      <w:start w:val="1"/>
      <w:numFmt w:val="bullet"/>
      <w:lvlText w:val=""/>
      <w:lvlJc w:val="left"/>
      <w:pPr>
        <w:ind w:left="7893" w:hanging="360"/>
      </w:pPr>
      <w:rPr>
        <w:rFonts w:ascii="Wingdings" w:hAnsi="Wingdings" w:hint="default"/>
      </w:rPr>
    </w:lvl>
  </w:abstractNum>
  <w:abstractNum w:abstractNumId="206" w15:restartNumberingAfterBreak="0">
    <w:nsid w:val="6EB42E2B"/>
    <w:multiLevelType w:val="hybridMultilevel"/>
    <w:tmpl w:val="E2EE71D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7" w15:restartNumberingAfterBreak="0">
    <w:nsid w:val="70025D12"/>
    <w:multiLevelType w:val="hybridMultilevel"/>
    <w:tmpl w:val="86B0941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8" w15:restartNumberingAfterBreak="0">
    <w:nsid w:val="700F3687"/>
    <w:multiLevelType w:val="hybridMultilevel"/>
    <w:tmpl w:val="31AAB7B2"/>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9" w15:restartNumberingAfterBreak="0">
    <w:nsid w:val="706D63F6"/>
    <w:multiLevelType w:val="hybridMultilevel"/>
    <w:tmpl w:val="42FAE126"/>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0" w15:restartNumberingAfterBreak="0">
    <w:nsid w:val="709A18DB"/>
    <w:multiLevelType w:val="hybridMultilevel"/>
    <w:tmpl w:val="60B68D7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1" w15:restartNumberingAfterBreak="0">
    <w:nsid w:val="70CF7604"/>
    <w:multiLevelType w:val="hybridMultilevel"/>
    <w:tmpl w:val="7FDA3F7C"/>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2" w15:restartNumberingAfterBreak="0">
    <w:nsid w:val="71977A7A"/>
    <w:multiLevelType w:val="hybridMultilevel"/>
    <w:tmpl w:val="B47CA7DE"/>
    <w:lvl w:ilvl="0" w:tplc="0409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213" w15:restartNumberingAfterBreak="0">
    <w:nsid w:val="71B46525"/>
    <w:multiLevelType w:val="hybridMultilevel"/>
    <w:tmpl w:val="1DAE05E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4" w15:restartNumberingAfterBreak="0">
    <w:nsid w:val="722F3D87"/>
    <w:multiLevelType w:val="hybridMultilevel"/>
    <w:tmpl w:val="DC0EC024"/>
    <w:lvl w:ilvl="0" w:tplc="0409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5" w15:restartNumberingAfterBreak="0">
    <w:nsid w:val="72642AE1"/>
    <w:multiLevelType w:val="hybridMultilevel"/>
    <w:tmpl w:val="8436981A"/>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6" w15:restartNumberingAfterBreak="0">
    <w:nsid w:val="72DC3028"/>
    <w:multiLevelType w:val="hybridMultilevel"/>
    <w:tmpl w:val="49AC983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7" w15:restartNumberingAfterBreak="0">
    <w:nsid w:val="73125CAD"/>
    <w:multiLevelType w:val="hybridMultilevel"/>
    <w:tmpl w:val="6574AA9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8" w15:restartNumberingAfterBreak="0">
    <w:nsid w:val="74595A42"/>
    <w:multiLevelType w:val="hybridMultilevel"/>
    <w:tmpl w:val="A064CC1A"/>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9" w15:restartNumberingAfterBreak="0">
    <w:nsid w:val="7555125F"/>
    <w:multiLevelType w:val="hybridMultilevel"/>
    <w:tmpl w:val="5AEA321A"/>
    <w:lvl w:ilvl="0" w:tplc="04090001">
      <w:start w:val="1"/>
      <w:numFmt w:val="bullet"/>
      <w:lvlText w:val=""/>
      <w:lvlJc w:val="left"/>
      <w:pPr>
        <w:ind w:left="1429" w:hanging="360"/>
      </w:pPr>
      <w:rPr>
        <w:rFonts w:ascii="Symbol" w:hAnsi="Symbol" w:hint="default"/>
      </w:rPr>
    </w:lvl>
    <w:lvl w:ilvl="1" w:tplc="7EBEAA14">
      <w:start w:val="5"/>
      <w:numFmt w:val="bullet"/>
      <w:lvlText w:val="•"/>
      <w:lvlJc w:val="left"/>
      <w:pPr>
        <w:ind w:left="2509" w:hanging="720"/>
      </w:pPr>
      <w:rPr>
        <w:rFonts w:ascii="Calibri" w:eastAsiaTheme="minorHAnsi" w:hAnsi="Calibri" w:cs="Calibri"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0" w15:restartNumberingAfterBreak="0">
    <w:nsid w:val="75EB1AF1"/>
    <w:multiLevelType w:val="hybridMultilevel"/>
    <w:tmpl w:val="AEA4411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1" w15:restartNumberingAfterBreak="0">
    <w:nsid w:val="76207188"/>
    <w:multiLevelType w:val="hybridMultilevel"/>
    <w:tmpl w:val="83026F22"/>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2" w15:restartNumberingAfterBreak="0">
    <w:nsid w:val="76B30DE4"/>
    <w:multiLevelType w:val="hybridMultilevel"/>
    <w:tmpl w:val="4552E2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3" w15:restartNumberingAfterBreak="0">
    <w:nsid w:val="76F60535"/>
    <w:multiLevelType w:val="hybridMultilevel"/>
    <w:tmpl w:val="0318ED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4" w15:restartNumberingAfterBreak="0">
    <w:nsid w:val="777222F3"/>
    <w:multiLevelType w:val="hybridMultilevel"/>
    <w:tmpl w:val="7CF8A45A"/>
    <w:lvl w:ilvl="0" w:tplc="04090001">
      <w:start w:val="1"/>
      <w:numFmt w:val="bullet"/>
      <w:lvlText w:val=""/>
      <w:lvlJc w:val="left"/>
      <w:pPr>
        <w:ind w:left="1789" w:hanging="360"/>
      </w:pPr>
      <w:rPr>
        <w:rFonts w:ascii="Symbol" w:hAnsi="Symbol" w:hint="default"/>
      </w:rPr>
    </w:lvl>
    <w:lvl w:ilvl="1" w:tplc="FFFFFFFF" w:tentative="1">
      <w:start w:val="1"/>
      <w:numFmt w:val="bullet"/>
      <w:lvlText w:val="o"/>
      <w:lvlJc w:val="left"/>
      <w:pPr>
        <w:ind w:left="2136" w:hanging="360"/>
      </w:pPr>
      <w:rPr>
        <w:rFonts w:ascii="Courier New" w:hAnsi="Courier New" w:cs="Courier New" w:hint="default"/>
      </w:rPr>
    </w:lvl>
    <w:lvl w:ilvl="2" w:tplc="FFFFFFFF" w:tentative="1">
      <w:start w:val="1"/>
      <w:numFmt w:val="bullet"/>
      <w:lvlText w:val=""/>
      <w:lvlJc w:val="left"/>
      <w:pPr>
        <w:ind w:left="2856" w:hanging="360"/>
      </w:pPr>
      <w:rPr>
        <w:rFonts w:ascii="Wingdings" w:hAnsi="Wingdings" w:hint="default"/>
      </w:rPr>
    </w:lvl>
    <w:lvl w:ilvl="3" w:tplc="FFFFFFFF" w:tentative="1">
      <w:start w:val="1"/>
      <w:numFmt w:val="bullet"/>
      <w:lvlText w:val=""/>
      <w:lvlJc w:val="left"/>
      <w:pPr>
        <w:ind w:left="3576" w:hanging="360"/>
      </w:pPr>
      <w:rPr>
        <w:rFonts w:ascii="Symbol" w:hAnsi="Symbol" w:hint="default"/>
      </w:rPr>
    </w:lvl>
    <w:lvl w:ilvl="4" w:tplc="FFFFFFFF" w:tentative="1">
      <w:start w:val="1"/>
      <w:numFmt w:val="bullet"/>
      <w:lvlText w:val="o"/>
      <w:lvlJc w:val="left"/>
      <w:pPr>
        <w:ind w:left="4296" w:hanging="360"/>
      </w:pPr>
      <w:rPr>
        <w:rFonts w:ascii="Courier New" w:hAnsi="Courier New" w:cs="Courier New" w:hint="default"/>
      </w:rPr>
    </w:lvl>
    <w:lvl w:ilvl="5" w:tplc="FFFFFFFF" w:tentative="1">
      <w:start w:val="1"/>
      <w:numFmt w:val="bullet"/>
      <w:lvlText w:val=""/>
      <w:lvlJc w:val="left"/>
      <w:pPr>
        <w:ind w:left="5016" w:hanging="360"/>
      </w:pPr>
      <w:rPr>
        <w:rFonts w:ascii="Wingdings" w:hAnsi="Wingdings" w:hint="default"/>
      </w:rPr>
    </w:lvl>
    <w:lvl w:ilvl="6" w:tplc="FFFFFFFF" w:tentative="1">
      <w:start w:val="1"/>
      <w:numFmt w:val="bullet"/>
      <w:lvlText w:val=""/>
      <w:lvlJc w:val="left"/>
      <w:pPr>
        <w:ind w:left="5736" w:hanging="360"/>
      </w:pPr>
      <w:rPr>
        <w:rFonts w:ascii="Symbol" w:hAnsi="Symbol" w:hint="default"/>
      </w:rPr>
    </w:lvl>
    <w:lvl w:ilvl="7" w:tplc="FFFFFFFF" w:tentative="1">
      <w:start w:val="1"/>
      <w:numFmt w:val="bullet"/>
      <w:lvlText w:val="o"/>
      <w:lvlJc w:val="left"/>
      <w:pPr>
        <w:ind w:left="6456" w:hanging="360"/>
      </w:pPr>
      <w:rPr>
        <w:rFonts w:ascii="Courier New" w:hAnsi="Courier New" w:cs="Courier New" w:hint="default"/>
      </w:rPr>
    </w:lvl>
    <w:lvl w:ilvl="8" w:tplc="FFFFFFFF" w:tentative="1">
      <w:start w:val="1"/>
      <w:numFmt w:val="bullet"/>
      <w:lvlText w:val=""/>
      <w:lvlJc w:val="left"/>
      <w:pPr>
        <w:ind w:left="7176" w:hanging="360"/>
      </w:pPr>
      <w:rPr>
        <w:rFonts w:ascii="Wingdings" w:hAnsi="Wingdings" w:hint="default"/>
      </w:rPr>
    </w:lvl>
  </w:abstractNum>
  <w:abstractNum w:abstractNumId="225" w15:restartNumberingAfterBreak="0">
    <w:nsid w:val="7788697C"/>
    <w:multiLevelType w:val="hybridMultilevel"/>
    <w:tmpl w:val="285A875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6" w15:restartNumberingAfterBreak="0">
    <w:nsid w:val="77A970E5"/>
    <w:multiLevelType w:val="hybridMultilevel"/>
    <w:tmpl w:val="C13C929A"/>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27" w15:restartNumberingAfterBreak="0">
    <w:nsid w:val="77DA35B6"/>
    <w:multiLevelType w:val="hybridMultilevel"/>
    <w:tmpl w:val="939676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8" w15:restartNumberingAfterBreak="0">
    <w:nsid w:val="77EB4C29"/>
    <w:multiLevelType w:val="hybridMultilevel"/>
    <w:tmpl w:val="2BA492C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9" w15:restartNumberingAfterBreak="0">
    <w:nsid w:val="78C16870"/>
    <w:multiLevelType w:val="hybridMultilevel"/>
    <w:tmpl w:val="D490179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0" w15:restartNumberingAfterBreak="0">
    <w:nsid w:val="78EE06D2"/>
    <w:multiLevelType w:val="hybridMultilevel"/>
    <w:tmpl w:val="A3A4380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1" w15:restartNumberingAfterBreak="0">
    <w:nsid w:val="79BE4102"/>
    <w:multiLevelType w:val="hybridMultilevel"/>
    <w:tmpl w:val="56FC8B9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2" w15:restartNumberingAfterBreak="0">
    <w:nsid w:val="7A0E45A2"/>
    <w:multiLevelType w:val="hybridMultilevel"/>
    <w:tmpl w:val="38FA601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3" w15:restartNumberingAfterBreak="0">
    <w:nsid w:val="7A6377CE"/>
    <w:multiLevelType w:val="hybridMultilevel"/>
    <w:tmpl w:val="FE140586"/>
    <w:lvl w:ilvl="0" w:tplc="04090003">
      <w:start w:val="1"/>
      <w:numFmt w:val="bullet"/>
      <w:lvlText w:val="o"/>
      <w:lvlJc w:val="left"/>
      <w:pPr>
        <w:ind w:left="1068" w:hanging="360"/>
      </w:pPr>
      <w:rPr>
        <w:rFonts w:ascii="Courier New" w:hAnsi="Courier New" w:cs="Courier New" w:hint="default"/>
      </w:rPr>
    </w:lvl>
    <w:lvl w:ilvl="1" w:tplc="080A0003">
      <w:start w:val="1"/>
      <w:numFmt w:val="bullet"/>
      <w:lvlText w:val="o"/>
      <w:lvlJc w:val="left"/>
      <w:pPr>
        <w:ind w:left="732" w:hanging="360"/>
      </w:pPr>
      <w:rPr>
        <w:rFonts w:ascii="Courier New" w:hAnsi="Courier New" w:cs="Courier New" w:hint="default"/>
      </w:rPr>
    </w:lvl>
    <w:lvl w:ilvl="2" w:tplc="080A0005" w:tentative="1">
      <w:start w:val="1"/>
      <w:numFmt w:val="bullet"/>
      <w:lvlText w:val=""/>
      <w:lvlJc w:val="left"/>
      <w:pPr>
        <w:ind w:left="1452" w:hanging="360"/>
      </w:pPr>
      <w:rPr>
        <w:rFonts w:ascii="Wingdings" w:hAnsi="Wingdings" w:hint="default"/>
      </w:rPr>
    </w:lvl>
    <w:lvl w:ilvl="3" w:tplc="080A0001" w:tentative="1">
      <w:start w:val="1"/>
      <w:numFmt w:val="bullet"/>
      <w:lvlText w:val=""/>
      <w:lvlJc w:val="left"/>
      <w:pPr>
        <w:ind w:left="2172" w:hanging="360"/>
      </w:pPr>
      <w:rPr>
        <w:rFonts w:ascii="Symbol" w:hAnsi="Symbol" w:hint="default"/>
      </w:rPr>
    </w:lvl>
    <w:lvl w:ilvl="4" w:tplc="080A0003" w:tentative="1">
      <w:start w:val="1"/>
      <w:numFmt w:val="bullet"/>
      <w:lvlText w:val="o"/>
      <w:lvlJc w:val="left"/>
      <w:pPr>
        <w:ind w:left="2892" w:hanging="360"/>
      </w:pPr>
      <w:rPr>
        <w:rFonts w:ascii="Courier New" w:hAnsi="Courier New" w:cs="Courier New" w:hint="default"/>
      </w:rPr>
    </w:lvl>
    <w:lvl w:ilvl="5" w:tplc="080A0005" w:tentative="1">
      <w:start w:val="1"/>
      <w:numFmt w:val="bullet"/>
      <w:lvlText w:val=""/>
      <w:lvlJc w:val="left"/>
      <w:pPr>
        <w:ind w:left="3612" w:hanging="360"/>
      </w:pPr>
      <w:rPr>
        <w:rFonts w:ascii="Wingdings" w:hAnsi="Wingdings" w:hint="default"/>
      </w:rPr>
    </w:lvl>
    <w:lvl w:ilvl="6" w:tplc="080A0001" w:tentative="1">
      <w:start w:val="1"/>
      <w:numFmt w:val="bullet"/>
      <w:lvlText w:val=""/>
      <w:lvlJc w:val="left"/>
      <w:pPr>
        <w:ind w:left="4332" w:hanging="360"/>
      </w:pPr>
      <w:rPr>
        <w:rFonts w:ascii="Symbol" w:hAnsi="Symbol" w:hint="default"/>
      </w:rPr>
    </w:lvl>
    <w:lvl w:ilvl="7" w:tplc="080A0003" w:tentative="1">
      <w:start w:val="1"/>
      <w:numFmt w:val="bullet"/>
      <w:lvlText w:val="o"/>
      <w:lvlJc w:val="left"/>
      <w:pPr>
        <w:ind w:left="5052" w:hanging="360"/>
      </w:pPr>
      <w:rPr>
        <w:rFonts w:ascii="Courier New" w:hAnsi="Courier New" w:cs="Courier New" w:hint="default"/>
      </w:rPr>
    </w:lvl>
    <w:lvl w:ilvl="8" w:tplc="080A0005" w:tentative="1">
      <w:start w:val="1"/>
      <w:numFmt w:val="bullet"/>
      <w:lvlText w:val=""/>
      <w:lvlJc w:val="left"/>
      <w:pPr>
        <w:ind w:left="5772" w:hanging="360"/>
      </w:pPr>
      <w:rPr>
        <w:rFonts w:ascii="Wingdings" w:hAnsi="Wingdings" w:hint="default"/>
      </w:rPr>
    </w:lvl>
  </w:abstractNum>
  <w:abstractNum w:abstractNumId="234" w15:restartNumberingAfterBreak="0">
    <w:nsid w:val="7A6429F9"/>
    <w:multiLevelType w:val="hybridMultilevel"/>
    <w:tmpl w:val="F744B0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5" w15:restartNumberingAfterBreak="0">
    <w:nsid w:val="7AA42E98"/>
    <w:multiLevelType w:val="hybridMultilevel"/>
    <w:tmpl w:val="905CC612"/>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6" w15:restartNumberingAfterBreak="0">
    <w:nsid w:val="7AA969A5"/>
    <w:multiLevelType w:val="hybridMultilevel"/>
    <w:tmpl w:val="61AC9F14"/>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37" w15:restartNumberingAfterBreak="0">
    <w:nsid w:val="7C8E3072"/>
    <w:multiLevelType w:val="hybridMultilevel"/>
    <w:tmpl w:val="9A16E844"/>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8" w15:restartNumberingAfterBreak="0">
    <w:nsid w:val="7D417B35"/>
    <w:multiLevelType w:val="hybridMultilevel"/>
    <w:tmpl w:val="CAA240FA"/>
    <w:lvl w:ilvl="0" w:tplc="080A0001">
      <w:start w:val="1"/>
      <w:numFmt w:val="bullet"/>
      <w:lvlText w:val=""/>
      <w:lvlJc w:val="left"/>
      <w:pPr>
        <w:ind w:left="720" w:hanging="360"/>
      </w:pPr>
      <w:rPr>
        <w:rFonts w:ascii="Symbol" w:hAnsi="Symbol" w:hint="default"/>
      </w:rPr>
    </w:lvl>
    <w:lvl w:ilvl="1" w:tplc="04090005">
      <w:start w:val="1"/>
      <w:numFmt w:val="bullet"/>
      <w:lvlText w:val=""/>
      <w:lvlJc w:val="left"/>
      <w:pPr>
        <w:ind w:left="2149" w:hanging="360"/>
      </w:pPr>
      <w:rPr>
        <w:rFonts w:ascii="Wingdings" w:hAnsi="Wingdings"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9" w15:restartNumberingAfterBreak="0">
    <w:nsid w:val="7D59256E"/>
    <w:multiLevelType w:val="hybridMultilevel"/>
    <w:tmpl w:val="30F69A7E"/>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40" w15:restartNumberingAfterBreak="0">
    <w:nsid w:val="7DA91511"/>
    <w:multiLevelType w:val="hybridMultilevel"/>
    <w:tmpl w:val="E1E0F41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1" w15:restartNumberingAfterBreak="0">
    <w:nsid w:val="7DD10815"/>
    <w:multiLevelType w:val="hybridMultilevel"/>
    <w:tmpl w:val="6A92EBE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2" w15:restartNumberingAfterBreak="0">
    <w:nsid w:val="7E79313A"/>
    <w:multiLevelType w:val="hybridMultilevel"/>
    <w:tmpl w:val="975E695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3" w15:restartNumberingAfterBreak="0">
    <w:nsid w:val="7E9500EB"/>
    <w:multiLevelType w:val="hybridMultilevel"/>
    <w:tmpl w:val="D83AC95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4" w15:restartNumberingAfterBreak="0">
    <w:nsid w:val="7F373773"/>
    <w:multiLevelType w:val="hybridMultilevel"/>
    <w:tmpl w:val="EA22BCD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5" w15:restartNumberingAfterBreak="0">
    <w:nsid w:val="7F8B4DB5"/>
    <w:multiLevelType w:val="hybridMultilevel"/>
    <w:tmpl w:val="CD68A4A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16cid:durableId="532504101">
    <w:abstractNumId w:val="0"/>
  </w:num>
  <w:num w:numId="2" w16cid:durableId="1093667137">
    <w:abstractNumId w:val="79"/>
  </w:num>
  <w:num w:numId="3" w16cid:durableId="2076080359">
    <w:abstractNumId w:val="155"/>
  </w:num>
  <w:num w:numId="4" w16cid:durableId="1829208015">
    <w:abstractNumId w:val="108"/>
  </w:num>
  <w:num w:numId="5" w16cid:durableId="668099207">
    <w:abstractNumId w:val="152"/>
  </w:num>
  <w:num w:numId="6" w16cid:durableId="1481340747">
    <w:abstractNumId w:val="195"/>
  </w:num>
  <w:num w:numId="7" w16cid:durableId="205214713">
    <w:abstractNumId w:val="92"/>
  </w:num>
  <w:num w:numId="8" w16cid:durableId="1628513428">
    <w:abstractNumId w:val="83"/>
  </w:num>
  <w:num w:numId="9" w16cid:durableId="159388606">
    <w:abstractNumId w:val="238"/>
  </w:num>
  <w:num w:numId="10" w16cid:durableId="2136168273">
    <w:abstractNumId w:val="29"/>
  </w:num>
  <w:num w:numId="11" w16cid:durableId="310910509">
    <w:abstractNumId w:val="225"/>
  </w:num>
  <w:num w:numId="12" w16cid:durableId="256327593">
    <w:abstractNumId w:val="87"/>
  </w:num>
  <w:num w:numId="13" w16cid:durableId="1809585166">
    <w:abstractNumId w:val="201"/>
  </w:num>
  <w:num w:numId="14" w16cid:durableId="1455051990">
    <w:abstractNumId w:val="1"/>
  </w:num>
  <w:num w:numId="15" w16cid:durableId="447939419">
    <w:abstractNumId w:val="241"/>
  </w:num>
  <w:num w:numId="16" w16cid:durableId="2121073335">
    <w:abstractNumId w:val="75"/>
  </w:num>
  <w:num w:numId="17" w16cid:durableId="367068493">
    <w:abstractNumId w:val="37"/>
  </w:num>
  <w:num w:numId="18" w16cid:durableId="35279906">
    <w:abstractNumId w:val="64"/>
  </w:num>
  <w:num w:numId="19" w16cid:durableId="780681597">
    <w:abstractNumId w:val="46"/>
  </w:num>
  <w:num w:numId="20" w16cid:durableId="1936745887">
    <w:abstractNumId w:val="73"/>
  </w:num>
  <w:num w:numId="21" w16cid:durableId="562059012">
    <w:abstractNumId w:val="227"/>
  </w:num>
  <w:num w:numId="22" w16cid:durableId="2056469717">
    <w:abstractNumId w:val="168"/>
  </w:num>
  <w:num w:numId="23" w16cid:durableId="538322851">
    <w:abstractNumId w:val="208"/>
  </w:num>
  <w:num w:numId="24" w16cid:durableId="742290422">
    <w:abstractNumId w:val="125"/>
  </w:num>
  <w:num w:numId="25" w16cid:durableId="1141970177">
    <w:abstractNumId w:val="222"/>
  </w:num>
  <w:num w:numId="26" w16cid:durableId="1618023215">
    <w:abstractNumId w:val="157"/>
  </w:num>
  <w:num w:numId="27" w16cid:durableId="1923103186">
    <w:abstractNumId w:val="205"/>
  </w:num>
  <w:num w:numId="28" w16cid:durableId="369841541">
    <w:abstractNumId w:val="35"/>
  </w:num>
  <w:num w:numId="29" w16cid:durableId="1568415434">
    <w:abstractNumId w:val="212"/>
  </w:num>
  <w:num w:numId="30" w16cid:durableId="792557281">
    <w:abstractNumId w:val="199"/>
  </w:num>
  <w:num w:numId="31" w16cid:durableId="433400587">
    <w:abstractNumId w:val="213"/>
  </w:num>
  <w:num w:numId="32" w16cid:durableId="1138693647">
    <w:abstractNumId w:val="6"/>
  </w:num>
  <w:num w:numId="33" w16cid:durableId="1600723816">
    <w:abstractNumId w:val="71"/>
  </w:num>
  <w:num w:numId="34" w16cid:durableId="86122316">
    <w:abstractNumId w:val="202"/>
  </w:num>
  <w:num w:numId="35" w16cid:durableId="1343052107">
    <w:abstractNumId w:val="163"/>
  </w:num>
  <w:num w:numId="36" w16cid:durableId="744957140">
    <w:abstractNumId w:val="14"/>
  </w:num>
  <w:num w:numId="37" w16cid:durableId="529072391">
    <w:abstractNumId w:val="59"/>
  </w:num>
  <w:num w:numId="38" w16cid:durableId="1225605478">
    <w:abstractNumId w:val="102"/>
  </w:num>
  <w:num w:numId="39" w16cid:durableId="1164514914">
    <w:abstractNumId w:val="158"/>
  </w:num>
  <w:num w:numId="40" w16cid:durableId="887229791">
    <w:abstractNumId w:val="109"/>
  </w:num>
  <w:num w:numId="41" w16cid:durableId="1824158374">
    <w:abstractNumId w:val="31"/>
  </w:num>
  <w:num w:numId="42" w16cid:durableId="1399476057">
    <w:abstractNumId w:val="30"/>
  </w:num>
  <w:num w:numId="43" w16cid:durableId="2096169804">
    <w:abstractNumId w:val="94"/>
  </w:num>
  <w:num w:numId="44" w16cid:durableId="1589266532">
    <w:abstractNumId w:val="172"/>
  </w:num>
  <w:num w:numId="45" w16cid:durableId="1852525597">
    <w:abstractNumId w:val="115"/>
  </w:num>
  <w:num w:numId="46" w16cid:durableId="1877232855">
    <w:abstractNumId w:val="80"/>
  </w:num>
  <w:num w:numId="47" w16cid:durableId="351565809">
    <w:abstractNumId w:val="120"/>
  </w:num>
  <w:num w:numId="48" w16cid:durableId="1248881897">
    <w:abstractNumId w:val="185"/>
  </w:num>
  <w:num w:numId="49" w16cid:durableId="258877832">
    <w:abstractNumId w:val="11"/>
  </w:num>
  <w:num w:numId="50" w16cid:durableId="1189485507">
    <w:abstractNumId w:val="127"/>
  </w:num>
  <w:num w:numId="51" w16cid:durableId="793986312">
    <w:abstractNumId w:val="182"/>
  </w:num>
  <w:num w:numId="52" w16cid:durableId="1222407858">
    <w:abstractNumId w:val="162"/>
  </w:num>
  <w:num w:numId="53" w16cid:durableId="1063215172">
    <w:abstractNumId w:val="38"/>
  </w:num>
  <w:num w:numId="54" w16cid:durableId="340859639">
    <w:abstractNumId w:val="105"/>
  </w:num>
  <w:num w:numId="55" w16cid:durableId="994336552">
    <w:abstractNumId w:val="19"/>
  </w:num>
  <w:num w:numId="56" w16cid:durableId="1458329223">
    <w:abstractNumId w:val="160"/>
  </w:num>
  <w:num w:numId="57" w16cid:durableId="1035304943">
    <w:abstractNumId w:val="153"/>
  </w:num>
  <w:num w:numId="58" w16cid:durableId="970016655">
    <w:abstractNumId w:val="235"/>
  </w:num>
  <w:num w:numId="59" w16cid:durableId="1699503175">
    <w:abstractNumId w:val="155"/>
  </w:num>
  <w:num w:numId="60" w16cid:durableId="1799951673">
    <w:abstractNumId w:val="164"/>
  </w:num>
  <w:num w:numId="61" w16cid:durableId="1920672366">
    <w:abstractNumId w:val="58"/>
  </w:num>
  <w:num w:numId="62" w16cid:durableId="1866090018">
    <w:abstractNumId w:val="130"/>
  </w:num>
  <w:num w:numId="63" w16cid:durableId="932005886">
    <w:abstractNumId w:val="21"/>
  </w:num>
  <w:num w:numId="64" w16cid:durableId="453523772">
    <w:abstractNumId w:val="8"/>
  </w:num>
  <w:num w:numId="65" w16cid:durableId="2001154052">
    <w:abstractNumId w:val="131"/>
  </w:num>
  <w:num w:numId="66" w16cid:durableId="995767127">
    <w:abstractNumId w:val="170"/>
  </w:num>
  <w:num w:numId="67" w16cid:durableId="948665474">
    <w:abstractNumId w:val="193"/>
  </w:num>
  <w:num w:numId="68" w16cid:durableId="123155906">
    <w:abstractNumId w:val="18"/>
  </w:num>
  <w:num w:numId="69" w16cid:durableId="1865248393">
    <w:abstractNumId w:val="174"/>
  </w:num>
  <w:num w:numId="70" w16cid:durableId="798186498">
    <w:abstractNumId w:val="23"/>
  </w:num>
  <w:num w:numId="71" w16cid:durableId="1297567444">
    <w:abstractNumId w:val="184"/>
  </w:num>
  <w:num w:numId="72" w16cid:durableId="646513903">
    <w:abstractNumId w:val="219"/>
  </w:num>
  <w:num w:numId="73" w16cid:durableId="1068767707">
    <w:abstractNumId w:val="61"/>
  </w:num>
  <w:num w:numId="74" w16cid:durableId="932397069">
    <w:abstractNumId w:val="183"/>
  </w:num>
  <w:num w:numId="75" w16cid:durableId="118843482">
    <w:abstractNumId w:val="53"/>
  </w:num>
  <w:num w:numId="76" w16cid:durableId="1713381120">
    <w:abstractNumId w:val="211"/>
  </w:num>
  <w:num w:numId="77" w16cid:durableId="1136530042">
    <w:abstractNumId w:val="16"/>
  </w:num>
  <w:num w:numId="78" w16cid:durableId="1097484674">
    <w:abstractNumId w:val="166"/>
  </w:num>
  <w:num w:numId="79" w16cid:durableId="1074281068">
    <w:abstractNumId w:val="240"/>
  </w:num>
  <w:num w:numId="80" w16cid:durableId="59180629">
    <w:abstractNumId w:val="62"/>
  </w:num>
  <w:num w:numId="81" w16cid:durableId="711148477">
    <w:abstractNumId w:val="229"/>
  </w:num>
  <w:num w:numId="82" w16cid:durableId="1891914487">
    <w:abstractNumId w:val="39"/>
  </w:num>
  <w:num w:numId="83" w16cid:durableId="1598755441">
    <w:abstractNumId w:val="114"/>
  </w:num>
  <w:num w:numId="84" w16cid:durableId="1056047633">
    <w:abstractNumId w:val="223"/>
  </w:num>
  <w:num w:numId="85" w16cid:durableId="30540587">
    <w:abstractNumId w:val="89"/>
  </w:num>
  <w:num w:numId="86" w16cid:durableId="18630562">
    <w:abstractNumId w:val="151"/>
  </w:num>
  <w:num w:numId="87" w16cid:durableId="1919242764">
    <w:abstractNumId w:val="177"/>
  </w:num>
  <w:num w:numId="88" w16cid:durableId="1973553948">
    <w:abstractNumId w:val="155"/>
  </w:num>
  <w:num w:numId="89" w16cid:durableId="1460227440">
    <w:abstractNumId w:val="233"/>
  </w:num>
  <w:num w:numId="90" w16cid:durableId="694384020">
    <w:abstractNumId w:val="204"/>
  </w:num>
  <w:num w:numId="91" w16cid:durableId="1557543878">
    <w:abstractNumId w:val="176"/>
  </w:num>
  <w:num w:numId="92" w16cid:durableId="1696228954">
    <w:abstractNumId w:val="186"/>
  </w:num>
  <w:num w:numId="93" w16cid:durableId="2104259120">
    <w:abstractNumId w:val="190"/>
  </w:num>
  <w:num w:numId="94" w16cid:durableId="482041370">
    <w:abstractNumId w:val="145"/>
  </w:num>
  <w:num w:numId="95" w16cid:durableId="943155135">
    <w:abstractNumId w:val="149"/>
  </w:num>
  <w:num w:numId="96" w16cid:durableId="1298487663">
    <w:abstractNumId w:val="99"/>
  </w:num>
  <w:num w:numId="97" w16cid:durableId="565530681">
    <w:abstractNumId w:val="156"/>
  </w:num>
  <w:num w:numId="98" w16cid:durableId="1615668846">
    <w:abstractNumId w:val="5"/>
  </w:num>
  <w:num w:numId="99" w16cid:durableId="199707013">
    <w:abstractNumId w:val="143"/>
  </w:num>
  <w:num w:numId="100" w16cid:durableId="1463843354">
    <w:abstractNumId w:val="43"/>
  </w:num>
  <w:num w:numId="101" w16cid:durableId="235480996">
    <w:abstractNumId w:val="210"/>
  </w:num>
  <w:num w:numId="102" w16cid:durableId="275455554">
    <w:abstractNumId w:val="214"/>
  </w:num>
  <w:num w:numId="103" w16cid:durableId="325670429">
    <w:abstractNumId w:val="189"/>
  </w:num>
  <w:num w:numId="104" w16cid:durableId="1802771708">
    <w:abstractNumId w:val="189"/>
  </w:num>
  <w:num w:numId="105" w16cid:durableId="541862872">
    <w:abstractNumId w:val="189"/>
  </w:num>
  <w:num w:numId="106" w16cid:durableId="1226841791">
    <w:abstractNumId w:val="189"/>
  </w:num>
  <w:num w:numId="107" w16cid:durableId="892740877">
    <w:abstractNumId w:val="189"/>
  </w:num>
  <w:num w:numId="108" w16cid:durableId="1222325621">
    <w:abstractNumId w:val="189"/>
  </w:num>
  <w:num w:numId="109" w16cid:durableId="1544050090">
    <w:abstractNumId w:val="56"/>
  </w:num>
  <w:num w:numId="110" w16cid:durableId="1502503503">
    <w:abstractNumId w:val="148"/>
  </w:num>
  <w:num w:numId="111" w16cid:durableId="499586415">
    <w:abstractNumId w:val="206"/>
  </w:num>
  <w:num w:numId="112" w16cid:durableId="986519657">
    <w:abstractNumId w:val="118"/>
  </w:num>
  <w:num w:numId="113" w16cid:durableId="1352074425">
    <w:abstractNumId w:val="154"/>
  </w:num>
  <w:num w:numId="114" w16cid:durableId="320622633">
    <w:abstractNumId w:val="116"/>
  </w:num>
  <w:num w:numId="115" w16cid:durableId="1842431394">
    <w:abstractNumId w:val="27"/>
  </w:num>
  <w:num w:numId="116" w16cid:durableId="178980020">
    <w:abstractNumId w:val="22"/>
  </w:num>
  <w:num w:numId="117" w16cid:durableId="58868711">
    <w:abstractNumId w:val="97"/>
  </w:num>
  <w:num w:numId="118" w16cid:durableId="1472672974">
    <w:abstractNumId w:val="25"/>
  </w:num>
  <w:num w:numId="119" w16cid:durableId="955989368">
    <w:abstractNumId w:val="198"/>
  </w:num>
  <w:num w:numId="120" w16cid:durableId="1702168678">
    <w:abstractNumId w:val="216"/>
  </w:num>
  <w:num w:numId="121" w16cid:durableId="2145809008">
    <w:abstractNumId w:val="231"/>
  </w:num>
  <w:num w:numId="122" w16cid:durableId="1659993269">
    <w:abstractNumId w:val="220"/>
  </w:num>
  <w:num w:numId="123" w16cid:durableId="1663971431">
    <w:abstractNumId w:val="70"/>
  </w:num>
  <w:num w:numId="124" w16cid:durableId="2067071230">
    <w:abstractNumId w:val="133"/>
  </w:num>
  <w:num w:numId="125" w16cid:durableId="1214846743">
    <w:abstractNumId w:val="232"/>
  </w:num>
  <w:num w:numId="126" w16cid:durableId="1841967763">
    <w:abstractNumId w:val="180"/>
  </w:num>
  <w:num w:numId="127" w16cid:durableId="432896006">
    <w:abstractNumId w:val="141"/>
  </w:num>
  <w:num w:numId="128" w16cid:durableId="354885973">
    <w:abstractNumId w:val="196"/>
  </w:num>
  <w:num w:numId="129" w16cid:durableId="1458790724">
    <w:abstractNumId w:val="155"/>
  </w:num>
  <w:num w:numId="130" w16cid:durableId="853568923">
    <w:abstractNumId w:val="36"/>
  </w:num>
  <w:num w:numId="131" w16cid:durableId="51660128">
    <w:abstractNumId w:val="146"/>
  </w:num>
  <w:num w:numId="132" w16cid:durableId="2081170675">
    <w:abstractNumId w:val="74"/>
  </w:num>
  <w:num w:numId="133" w16cid:durableId="644969807">
    <w:abstractNumId w:val="95"/>
  </w:num>
  <w:num w:numId="134" w16cid:durableId="593124563">
    <w:abstractNumId w:val="134"/>
  </w:num>
  <w:num w:numId="135" w16cid:durableId="1545632657">
    <w:abstractNumId w:val="104"/>
  </w:num>
  <w:num w:numId="136" w16cid:durableId="2063627804">
    <w:abstractNumId w:val="217"/>
  </w:num>
  <w:num w:numId="137" w16cid:durableId="382561161">
    <w:abstractNumId w:val="90"/>
  </w:num>
  <w:num w:numId="138" w16cid:durableId="1407340904">
    <w:abstractNumId w:val="124"/>
  </w:num>
  <w:num w:numId="139" w16cid:durableId="1328939101">
    <w:abstractNumId w:val="86"/>
  </w:num>
  <w:num w:numId="140" w16cid:durableId="984511126">
    <w:abstractNumId w:val="106"/>
  </w:num>
  <w:num w:numId="141" w16cid:durableId="896161358">
    <w:abstractNumId w:val="78"/>
  </w:num>
  <w:num w:numId="142" w16cid:durableId="1892422805">
    <w:abstractNumId w:val="144"/>
  </w:num>
  <w:num w:numId="143" w16cid:durableId="1446929235">
    <w:abstractNumId w:val="178"/>
  </w:num>
  <w:num w:numId="144" w16cid:durableId="1485315962">
    <w:abstractNumId w:val="40"/>
  </w:num>
  <w:num w:numId="145" w16cid:durableId="413363330">
    <w:abstractNumId w:val="26"/>
  </w:num>
  <w:num w:numId="146" w16cid:durableId="1078138715">
    <w:abstractNumId w:val="136"/>
  </w:num>
  <w:num w:numId="147" w16cid:durableId="501048153">
    <w:abstractNumId w:val="32"/>
  </w:num>
  <w:num w:numId="148" w16cid:durableId="280772940">
    <w:abstractNumId w:val="142"/>
  </w:num>
  <w:num w:numId="149" w16cid:durableId="217860089">
    <w:abstractNumId w:val="142"/>
  </w:num>
  <w:num w:numId="150" w16cid:durableId="1163352659">
    <w:abstractNumId w:val="142"/>
  </w:num>
  <w:num w:numId="151" w16cid:durableId="83502086">
    <w:abstractNumId w:val="142"/>
  </w:num>
  <w:num w:numId="152" w16cid:durableId="1103842481">
    <w:abstractNumId w:val="179"/>
  </w:num>
  <w:num w:numId="153" w16cid:durableId="1163862763">
    <w:abstractNumId w:val="68"/>
  </w:num>
  <w:num w:numId="154" w16cid:durableId="1789201990">
    <w:abstractNumId w:val="224"/>
  </w:num>
  <w:num w:numId="155" w16cid:durableId="1875538069">
    <w:abstractNumId w:val="128"/>
  </w:num>
  <w:num w:numId="156" w16cid:durableId="1413044903">
    <w:abstractNumId w:val="239"/>
  </w:num>
  <w:num w:numId="157" w16cid:durableId="243341788">
    <w:abstractNumId w:val="171"/>
  </w:num>
  <w:num w:numId="158" w16cid:durableId="1064252339">
    <w:abstractNumId w:val="52"/>
  </w:num>
  <w:num w:numId="159" w16cid:durableId="52898614">
    <w:abstractNumId w:val="245"/>
  </w:num>
  <w:num w:numId="160" w16cid:durableId="43867428">
    <w:abstractNumId w:val="12"/>
  </w:num>
  <w:num w:numId="161" w16cid:durableId="699165390">
    <w:abstractNumId w:val="82"/>
  </w:num>
  <w:num w:numId="162" w16cid:durableId="1511868300">
    <w:abstractNumId w:val="243"/>
  </w:num>
  <w:num w:numId="163" w16cid:durableId="1147091902">
    <w:abstractNumId w:val="76"/>
  </w:num>
  <w:num w:numId="164" w16cid:durableId="1363749967">
    <w:abstractNumId w:val="33"/>
  </w:num>
  <w:num w:numId="165" w16cid:durableId="1365716292">
    <w:abstractNumId w:val="121"/>
  </w:num>
  <w:num w:numId="166" w16cid:durableId="1521242017">
    <w:abstractNumId w:val="44"/>
  </w:num>
  <w:num w:numId="167" w16cid:durableId="1369528475">
    <w:abstractNumId w:val="207"/>
  </w:num>
  <w:num w:numId="168" w16cid:durableId="1080832423">
    <w:abstractNumId w:val="60"/>
  </w:num>
  <w:num w:numId="169" w16cid:durableId="38290202">
    <w:abstractNumId w:val="24"/>
  </w:num>
  <w:num w:numId="170" w16cid:durableId="73865914">
    <w:abstractNumId w:val="48"/>
  </w:num>
  <w:num w:numId="171" w16cid:durableId="909651601">
    <w:abstractNumId w:val="122"/>
  </w:num>
  <w:num w:numId="172" w16cid:durableId="1104037321">
    <w:abstractNumId w:val="234"/>
  </w:num>
  <w:num w:numId="173" w16cid:durableId="163128070">
    <w:abstractNumId w:val="192"/>
  </w:num>
  <w:num w:numId="174" w16cid:durableId="2120296130">
    <w:abstractNumId w:val="63"/>
  </w:num>
  <w:num w:numId="175" w16cid:durableId="822114105">
    <w:abstractNumId w:val="51"/>
  </w:num>
  <w:num w:numId="176" w16cid:durableId="1647469039">
    <w:abstractNumId w:val="140"/>
  </w:num>
  <w:num w:numId="177" w16cid:durableId="614018645">
    <w:abstractNumId w:val="84"/>
  </w:num>
  <w:num w:numId="178" w16cid:durableId="446581736">
    <w:abstractNumId w:val="15"/>
  </w:num>
  <w:num w:numId="179" w16cid:durableId="1144468505">
    <w:abstractNumId w:val="188"/>
  </w:num>
  <w:num w:numId="180" w16cid:durableId="152336566">
    <w:abstractNumId w:val="123"/>
  </w:num>
  <w:num w:numId="181" w16cid:durableId="1350137917">
    <w:abstractNumId w:val="3"/>
  </w:num>
  <w:num w:numId="182" w16cid:durableId="1451974718">
    <w:abstractNumId w:val="203"/>
  </w:num>
  <w:num w:numId="183" w16cid:durableId="1648626462">
    <w:abstractNumId w:val="113"/>
  </w:num>
  <w:num w:numId="184" w16cid:durableId="1198936198">
    <w:abstractNumId w:val="187"/>
  </w:num>
  <w:num w:numId="185" w16cid:durableId="1878085410">
    <w:abstractNumId w:val="67"/>
  </w:num>
  <w:num w:numId="186" w16cid:durableId="2078165097">
    <w:abstractNumId w:val="54"/>
  </w:num>
  <w:num w:numId="187" w16cid:durableId="582957786">
    <w:abstractNumId w:val="242"/>
  </w:num>
  <w:num w:numId="188" w16cid:durableId="978152552">
    <w:abstractNumId w:val="45"/>
  </w:num>
  <w:num w:numId="189" w16cid:durableId="2084522383">
    <w:abstractNumId w:val="81"/>
  </w:num>
  <w:num w:numId="190" w16cid:durableId="557321614">
    <w:abstractNumId w:val="96"/>
  </w:num>
  <w:num w:numId="191" w16cid:durableId="536162074">
    <w:abstractNumId w:val="138"/>
  </w:num>
  <w:num w:numId="192" w16cid:durableId="261228478">
    <w:abstractNumId w:val="103"/>
  </w:num>
  <w:num w:numId="193" w16cid:durableId="206338529">
    <w:abstractNumId w:val="209"/>
  </w:num>
  <w:num w:numId="194" w16cid:durableId="1417821319">
    <w:abstractNumId w:val="159"/>
  </w:num>
  <w:num w:numId="195" w16cid:durableId="245382187">
    <w:abstractNumId w:val="244"/>
  </w:num>
  <w:num w:numId="196" w16cid:durableId="1941451698">
    <w:abstractNumId w:val="194"/>
  </w:num>
  <w:num w:numId="197" w16cid:durableId="1167134401">
    <w:abstractNumId w:val="137"/>
  </w:num>
  <w:num w:numId="198" w16cid:durableId="138309172">
    <w:abstractNumId w:val="49"/>
  </w:num>
  <w:num w:numId="199" w16cid:durableId="838547827">
    <w:abstractNumId w:val="110"/>
  </w:num>
  <w:num w:numId="200" w16cid:durableId="1725059641">
    <w:abstractNumId w:val="17"/>
  </w:num>
  <w:num w:numId="201" w16cid:durableId="2078629063">
    <w:abstractNumId w:val="221"/>
  </w:num>
  <w:num w:numId="202" w16cid:durableId="140074564">
    <w:abstractNumId w:val="100"/>
  </w:num>
  <w:num w:numId="203" w16cid:durableId="939678044">
    <w:abstractNumId w:val="218"/>
  </w:num>
  <w:num w:numId="204" w16cid:durableId="538974383">
    <w:abstractNumId w:val="117"/>
  </w:num>
  <w:num w:numId="205" w16cid:durableId="491917576">
    <w:abstractNumId w:val="34"/>
  </w:num>
  <w:num w:numId="206" w16cid:durableId="434979357">
    <w:abstractNumId w:val="65"/>
  </w:num>
  <w:num w:numId="207" w16cid:durableId="1872376353">
    <w:abstractNumId w:val="169"/>
  </w:num>
  <w:num w:numId="208" w16cid:durableId="834420790">
    <w:abstractNumId w:val="28"/>
  </w:num>
  <w:num w:numId="209" w16cid:durableId="1747146436">
    <w:abstractNumId w:val="200"/>
  </w:num>
  <w:num w:numId="210" w16cid:durableId="657421814">
    <w:abstractNumId w:val="101"/>
  </w:num>
  <w:num w:numId="211" w16cid:durableId="1764761040">
    <w:abstractNumId w:val="191"/>
  </w:num>
  <w:num w:numId="212" w16cid:durableId="1952012064">
    <w:abstractNumId w:val="119"/>
  </w:num>
  <w:num w:numId="213" w16cid:durableId="680351060">
    <w:abstractNumId w:val="111"/>
  </w:num>
  <w:num w:numId="214" w16cid:durableId="210462240">
    <w:abstractNumId w:val="55"/>
  </w:num>
  <w:num w:numId="215" w16cid:durableId="1182550617">
    <w:abstractNumId w:val="4"/>
  </w:num>
  <w:num w:numId="216" w16cid:durableId="322658508">
    <w:abstractNumId w:val="132"/>
  </w:num>
  <w:num w:numId="217" w16cid:durableId="875697144">
    <w:abstractNumId w:val="126"/>
  </w:num>
  <w:num w:numId="218" w16cid:durableId="1705322370">
    <w:abstractNumId w:val="173"/>
  </w:num>
  <w:num w:numId="219" w16cid:durableId="1895120752">
    <w:abstractNumId w:val="9"/>
  </w:num>
  <w:num w:numId="220" w16cid:durableId="1748769223">
    <w:abstractNumId w:val="77"/>
  </w:num>
  <w:num w:numId="221" w16cid:durableId="842477544">
    <w:abstractNumId w:val="20"/>
  </w:num>
  <w:num w:numId="222" w16cid:durableId="611976439">
    <w:abstractNumId w:val="50"/>
  </w:num>
  <w:num w:numId="223" w16cid:durableId="201602924">
    <w:abstractNumId w:val="215"/>
  </w:num>
  <w:num w:numId="224" w16cid:durableId="1413355084">
    <w:abstractNumId w:val="72"/>
  </w:num>
  <w:num w:numId="225" w16cid:durableId="486897188">
    <w:abstractNumId w:val="69"/>
  </w:num>
  <w:num w:numId="226" w16cid:durableId="616452829">
    <w:abstractNumId w:val="91"/>
  </w:num>
  <w:num w:numId="227" w16cid:durableId="1720083470">
    <w:abstractNumId w:val="150"/>
  </w:num>
  <w:num w:numId="228" w16cid:durableId="452990210">
    <w:abstractNumId w:val="66"/>
  </w:num>
  <w:num w:numId="229" w16cid:durableId="1779983519">
    <w:abstractNumId w:val="228"/>
  </w:num>
  <w:num w:numId="230" w16cid:durableId="179122987">
    <w:abstractNumId w:val="139"/>
  </w:num>
  <w:num w:numId="231" w16cid:durableId="1953633757">
    <w:abstractNumId w:val="197"/>
  </w:num>
  <w:num w:numId="232" w16cid:durableId="710762860">
    <w:abstractNumId w:val="88"/>
  </w:num>
  <w:num w:numId="233" w16cid:durableId="1595169705">
    <w:abstractNumId w:val="85"/>
  </w:num>
  <w:num w:numId="234" w16cid:durableId="1153718286">
    <w:abstractNumId w:val="161"/>
  </w:num>
  <w:num w:numId="235" w16cid:durableId="464155855">
    <w:abstractNumId w:val="7"/>
  </w:num>
  <w:num w:numId="236" w16cid:durableId="313918912">
    <w:abstractNumId w:val="135"/>
  </w:num>
  <w:num w:numId="237" w16cid:durableId="765689840">
    <w:abstractNumId w:val="175"/>
  </w:num>
  <w:num w:numId="238" w16cid:durableId="1039158876">
    <w:abstractNumId w:val="226"/>
  </w:num>
  <w:num w:numId="239" w16cid:durableId="899095002">
    <w:abstractNumId w:val="236"/>
  </w:num>
  <w:num w:numId="240" w16cid:durableId="1982685428">
    <w:abstractNumId w:val="112"/>
  </w:num>
  <w:num w:numId="241" w16cid:durableId="1809931552">
    <w:abstractNumId w:val="181"/>
  </w:num>
  <w:num w:numId="242" w16cid:durableId="1767768384">
    <w:abstractNumId w:val="57"/>
  </w:num>
  <w:num w:numId="243" w16cid:durableId="64304918">
    <w:abstractNumId w:val="2"/>
  </w:num>
  <w:num w:numId="244" w16cid:durableId="1224175859">
    <w:abstractNumId w:val="230"/>
  </w:num>
  <w:num w:numId="245" w16cid:durableId="47457815">
    <w:abstractNumId w:val="13"/>
  </w:num>
  <w:num w:numId="246" w16cid:durableId="678436244">
    <w:abstractNumId w:val="237"/>
  </w:num>
  <w:num w:numId="247" w16cid:durableId="180701754">
    <w:abstractNumId w:val="165"/>
  </w:num>
  <w:num w:numId="248" w16cid:durableId="2008482886">
    <w:abstractNumId w:val="93"/>
  </w:num>
  <w:num w:numId="249" w16cid:durableId="2137484625">
    <w:abstractNumId w:val="41"/>
  </w:num>
  <w:num w:numId="250" w16cid:durableId="1420979805">
    <w:abstractNumId w:val="107"/>
  </w:num>
  <w:num w:numId="251" w16cid:durableId="1285699537">
    <w:abstractNumId w:val="129"/>
  </w:num>
  <w:num w:numId="252" w16cid:durableId="1426730799">
    <w:abstractNumId w:val="147"/>
  </w:num>
  <w:num w:numId="253" w16cid:durableId="90511531">
    <w:abstractNumId w:val="10"/>
  </w:num>
  <w:num w:numId="254" w16cid:durableId="399406061">
    <w:abstractNumId w:val="167"/>
  </w:num>
  <w:num w:numId="255" w16cid:durableId="1804812269">
    <w:abstractNumId w:val="98"/>
  </w:num>
  <w:num w:numId="256" w16cid:durableId="845365649">
    <w:abstractNumId w:val="47"/>
  </w:num>
  <w:num w:numId="257" w16cid:durableId="1218013511">
    <w:abstractNumId w:val="4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CE6"/>
    <w:rsid w:val="0000275D"/>
    <w:rsid w:val="00002EC4"/>
    <w:rsid w:val="00003580"/>
    <w:rsid w:val="00003C1E"/>
    <w:rsid w:val="0000608D"/>
    <w:rsid w:val="000074F7"/>
    <w:rsid w:val="00010042"/>
    <w:rsid w:val="0001041D"/>
    <w:rsid w:val="00011A49"/>
    <w:rsid w:val="00012EDB"/>
    <w:rsid w:val="000135FE"/>
    <w:rsid w:val="0001715E"/>
    <w:rsid w:val="00017400"/>
    <w:rsid w:val="00024161"/>
    <w:rsid w:val="00024D63"/>
    <w:rsid w:val="00026301"/>
    <w:rsid w:val="00026D7E"/>
    <w:rsid w:val="00030788"/>
    <w:rsid w:val="00031990"/>
    <w:rsid w:val="0003332C"/>
    <w:rsid w:val="000370F7"/>
    <w:rsid w:val="000400AE"/>
    <w:rsid w:val="00040172"/>
    <w:rsid w:val="00040710"/>
    <w:rsid w:val="000407CE"/>
    <w:rsid w:val="000408E4"/>
    <w:rsid w:val="000412CD"/>
    <w:rsid w:val="00042080"/>
    <w:rsid w:val="0004258B"/>
    <w:rsid w:val="0004282E"/>
    <w:rsid w:val="00042D03"/>
    <w:rsid w:val="00042EB2"/>
    <w:rsid w:val="000434FA"/>
    <w:rsid w:val="000440C5"/>
    <w:rsid w:val="000454C9"/>
    <w:rsid w:val="00045639"/>
    <w:rsid w:val="00046A16"/>
    <w:rsid w:val="000479D3"/>
    <w:rsid w:val="00050A06"/>
    <w:rsid w:val="00051040"/>
    <w:rsid w:val="00051623"/>
    <w:rsid w:val="0005476E"/>
    <w:rsid w:val="000551F9"/>
    <w:rsid w:val="00056B2A"/>
    <w:rsid w:val="0005713B"/>
    <w:rsid w:val="00057F54"/>
    <w:rsid w:val="000602DB"/>
    <w:rsid w:val="00060F23"/>
    <w:rsid w:val="000634DC"/>
    <w:rsid w:val="000635CD"/>
    <w:rsid w:val="00064CE1"/>
    <w:rsid w:val="00064D7C"/>
    <w:rsid w:val="00064DB3"/>
    <w:rsid w:val="0006594F"/>
    <w:rsid w:val="00067B36"/>
    <w:rsid w:val="0007108B"/>
    <w:rsid w:val="000718CA"/>
    <w:rsid w:val="00071C7C"/>
    <w:rsid w:val="00072B1B"/>
    <w:rsid w:val="00073139"/>
    <w:rsid w:val="000736F9"/>
    <w:rsid w:val="00074125"/>
    <w:rsid w:val="0007441F"/>
    <w:rsid w:val="00076480"/>
    <w:rsid w:val="00076E56"/>
    <w:rsid w:val="000804E5"/>
    <w:rsid w:val="00083DF1"/>
    <w:rsid w:val="000867C1"/>
    <w:rsid w:val="00087E78"/>
    <w:rsid w:val="00087F4A"/>
    <w:rsid w:val="00091ACB"/>
    <w:rsid w:val="000921F5"/>
    <w:rsid w:val="00094306"/>
    <w:rsid w:val="00094EC1"/>
    <w:rsid w:val="000960C4"/>
    <w:rsid w:val="000A0D9D"/>
    <w:rsid w:val="000A12E4"/>
    <w:rsid w:val="000A2731"/>
    <w:rsid w:val="000A329C"/>
    <w:rsid w:val="000A3378"/>
    <w:rsid w:val="000A44C0"/>
    <w:rsid w:val="000A4731"/>
    <w:rsid w:val="000A4B5D"/>
    <w:rsid w:val="000A5361"/>
    <w:rsid w:val="000A65D0"/>
    <w:rsid w:val="000A6673"/>
    <w:rsid w:val="000B150B"/>
    <w:rsid w:val="000B181E"/>
    <w:rsid w:val="000B20EB"/>
    <w:rsid w:val="000B33A2"/>
    <w:rsid w:val="000B3C24"/>
    <w:rsid w:val="000B50D7"/>
    <w:rsid w:val="000B640A"/>
    <w:rsid w:val="000B729E"/>
    <w:rsid w:val="000C0DD4"/>
    <w:rsid w:val="000C342B"/>
    <w:rsid w:val="000C35EF"/>
    <w:rsid w:val="000C36A1"/>
    <w:rsid w:val="000C3F4A"/>
    <w:rsid w:val="000C4DB1"/>
    <w:rsid w:val="000C4DD4"/>
    <w:rsid w:val="000C5A51"/>
    <w:rsid w:val="000C697D"/>
    <w:rsid w:val="000C7B53"/>
    <w:rsid w:val="000D0930"/>
    <w:rsid w:val="000D1435"/>
    <w:rsid w:val="000D1939"/>
    <w:rsid w:val="000D1C4B"/>
    <w:rsid w:val="000D4E22"/>
    <w:rsid w:val="000D5447"/>
    <w:rsid w:val="000D5470"/>
    <w:rsid w:val="000D704B"/>
    <w:rsid w:val="000D7781"/>
    <w:rsid w:val="000E1F88"/>
    <w:rsid w:val="000E2931"/>
    <w:rsid w:val="000E33EE"/>
    <w:rsid w:val="000E3DFB"/>
    <w:rsid w:val="000E4E00"/>
    <w:rsid w:val="000E4EE8"/>
    <w:rsid w:val="000E685E"/>
    <w:rsid w:val="000E75F4"/>
    <w:rsid w:val="000F0B17"/>
    <w:rsid w:val="000F1CF3"/>
    <w:rsid w:val="000F25ED"/>
    <w:rsid w:val="000F51A5"/>
    <w:rsid w:val="000F664D"/>
    <w:rsid w:val="000F7E54"/>
    <w:rsid w:val="00100346"/>
    <w:rsid w:val="00100AA1"/>
    <w:rsid w:val="001017BE"/>
    <w:rsid w:val="001018DD"/>
    <w:rsid w:val="001024A9"/>
    <w:rsid w:val="0010377C"/>
    <w:rsid w:val="00104932"/>
    <w:rsid w:val="001052B9"/>
    <w:rsid w:val="0010626A"/>
    <w:rsid w:val="00107CAA"/>
    <w:rsid w:val="00110027"/>
    <w:rsid w:val="00110C47"/>
    <w:rsid w:val="00110DB6"/>
    <w:rsid w:val="001113A2"/>
    <w:rsid w:val="00112B9B"/>
    <w:rsid w:val="001139E7"/>
    <w:rsid w:val="00114AA6"/>
    <w:rsid w:val="00114F0E"/>
    <w:rsid w:val="001165D3"/>
    <w:rsid w:val="00117182"/>
    <w:rsid w:val="00121666"/>
    <w:rsid w:val="00123135"/>
    <w:rsid w:val="00123AB3"/>
    <w:rsid w:val="00123EA6"/>
    <w:rsid w:val="001256DD"/>
    <w:rsid w:val="00127C17"/>
    <w:rsid w:val="00130ACF"/>
    <w:rsid w:val="00130E20"/>
    <w:rsid w:val="00132634"/>
    <w:rsid w:val="00133F7A"/>
    <w:rsid w:val="0013681D"/>
    <w:rsid w:val="00136EE4"/>
    <w:rsid w:val="00136F32"/>
    <w:rsid w:val="001372A0"/>
    <w:rsid w:val="00137365"/>
    <w:rsid w:val="00140A98"/>
    <w:rsid w:val="00140AB8"/>
    <w:rsid w:val="001419C0"/>
    <w:rsid w:val="0014295B"/>
    <w:rsid w:val="001433B5"/>
    <w:rsid w:val="00144E9C"/>
    <w:rsid w:val="00145D85"/>
    <w:rsid w:val="00146260"/>
    <w:rsid w:val="001462EC"/>
    <w:rsid w:val="001504FC"/>
    <w:rsid w:val="001527F0"/>
    <w:rsid w:val="00155C62"/>
    <w:rsid w:val="00155CD9"/>
    <w:rsid w:val="00155D4E"/>
    <w:rsid w:val="00157993"/>
    <w:rsid w:val="00160D56"/>
    <w:rsid w:val="00160D6E"/>
    <w:rsid w:val="00160FDA"/>
    <w:rsid w:val="00161224"/>
    <w:rsid w:val="0016188F"/>
    <w:rsid w:val="001619A4"/>
    <w:rsid w:val="00162068"/>
    <w:rsid w:val="00162A40"/>
    <w:rsid w:val="001639D6"/>
    <w:rsid w:val="001651F1"/>
    <w:rsid w:val="001657BF"/>
    <w:rsid w:val="00167D22"/>
    <w:rsid w:val="0017083B"/>
    <w:rsid w:val="00170CFD"/>
    <w:rsid w:val="00173A22"/>
    <w:rsid w:val="00174067"/>
    <w:rsid w:val="00174ED2"/>
    <w:rsid w:val="0017573C"/>
    <w:rsid w:val="00175E3A"/>
    <w:rsid w:val="001762A8"/>
    <w:rsid w:val="0017719B"/>
    <w:rsid w:val="00182157"/>
    <w:rsid w:val="0018261E"/>
    <w:rsid w:val="00183A9F"/>
    <w:rsid w:val="00183D7B"/>
    <w:rsid w:val="0018433E"/>
    <w:rsid w:val="001854C4"/>
    <w:rsid w:val="00185BCA"/>
    <w:rsid w:val="00186994"/>
    <w:rsid w:val="001909DE"/>
    <w:rsid w:val="001915CB"/>
    <w:rsid w:val="0019183F"/>
    <w:rsid w:val="00192B82"/>
    <w:rsid w:val="001935EE"/>
    <w:rsid w:val="00194E4D"/>
    <w:rsid w:val="00194F2A"/>
    <w:rsid w:val="00196C87"/>
    <w:rsid w:val="001A0AC1"/>
    <w:rsid w:val="001A2419"/>
    <w:rsid w:val="001A466D"/>
    <w:rsid w:val="001A4CCF"/>
    <w:rsid w:val="001A51A8"/>
    <w:rsid w:val="001A65C3"/>
    <w:rsid w:val="001A6D42"/>
    <w:rsid w:val="001A7F6B"/>
    <w:rsid w:val="001B2C85"/>
    <w:rsid w:val="001B2CD1"/>
    <w:rsid w:val="001B36E1"/>
    <w:rsid w:val="001B3C10"/>
    <w:rsid w:val="001B40DE"/>
    <w:rsid w:val="001B57A6"/>
    <w:rsid w:val="001B594F"/>
    <w:rsid w:val="001B6351"/>
    <w:rsid w:val="001B6DC8"/>
    <w:rsid w:val="001C041B"/>
    <w:rsid w:val="001C242D"/>
    <w:rsid w:val="001C3310"/>
    <w:rsid w:val="001C3AA3"/>
    <w:rsid w:val="001C47CC"/>
    <w:rsid w:val="001C4BD2"/>
    <w:rsid w:val="001C6391"/>
    <w:rsid w:val="001C65DA"/>
    <w:rsid w:val="001C65EE"/>
    <w:rsid w:val="001D0F42"/>
    <w:rsid w:val="001D2AF6"/>
    <w:rsid w:val="001D2FC9"/>
    <w:rsid w:val="001D55F5"/>
    <w:rsid w:val="001D56AF"/>
    <w:rsid w:val="001E0AAE"/>
    <w:rsid w:val="001E166C"/>
    <w:rsid w:val="001E24BA"/>
    <w:rsid w:val="001E2E20"/>
    <w:rsid w:val="001E367D"/>
    <w:rsid w:val="001E4F84"/>
    <w:rsid w:val="001E5091"/>
    <w:rsid w:val="001F320F"/>
    <w:rsid w:val="001F4D8A"/>
    <w:rsid w:val="001F53AF"/>
    <w:rsid w:val="001F5BE8"/>
    <w:rsid w:val="00201A29"/>
    <w:rsid w:val="00203367"/>
    <w:rsid w:val="002060AE"/>
    <w:rsid w:val="002061AB"/>
    <w:rsid w:val="00206B8D"/>
    <w:rsid w:val="00210DD2"/>
    <w:rsid w:val="0021336A"/>
    <w:rsid w:val="0021521C"/>
    <w:rsid w:val="00216D9A"/>
    <w:rsid w:val="00216F44"/>
    <w:rsid w:val="00220E5D"/>
    <w:rsid w:val="0022249E"/>
    <w:rsid w:val="002227A0"/>
    <w:rsid w:val="00223DDF"/>
    <w:rsid w:val="002252C0"/>
    <w:rsid w:val="00225B01"/>
    <w:rsid w:val="002279C6"/>
    <w:rsid w:val="002316BB"/>
    <w:rsid w:val="00231879"/>
    <w:rsid w:val="00232A01"/>
    <w:rsid w:val="002339A6"/>
    <w:rsid w:val="0023405A"/>
    <w:rsid w:val="0023489E"/>
    <w:rsid w:val="002401C2"/>
    <w:rsid w:val="00240978"/>
    <w:rsid w:val="00240DA6"/>
    <w:rsid w:val="00241791"/>
    <w:rsid w:val="00241E8D"/>
    <w:rsid w:val="00243080"/>
    <w:rsid w:val="00243BA5"/>
    <w:rsid w:val="00243CCE"/>
    <w:rsid w:val="00244F14"/>
    <w:rsid w:val="002450B6"/>
    <w:rsid w:val="002463C7"/>
    <w:rsid w:val="00246CC6"/>
    <w:rsid w:val="0024740E"/>
    <w:rsid w:val="002521F7"/>
    <w:rsid w:val="002539EF"/>
    <w:rsid w:val="002549FA"/>
    <w:rsid w:val="002552BE"/>
    <w:rsid w:val="002576AE"/>
    <w:rsid w:val="00265E2D"/>
    <w:rsid w:val="00270786"/>
    <w:rsid w:val="00270ABE"/>
    <w:rsid w:val="00270CCA"/>
    <w:rsid w:val="0027164D"/>
    <w:rsid w:val="0027190A"/>
    <w:rsid w:val="00272CD3"/>
    <w:rsid w:val="00276073"/>
    <w:rsid w:val="002803E0"/>
    <w:rsid w:val="00280FC8"/>
    <w:rsid w:val="002823A7"/>
    <w:rsid w:val="002837B9"/>
    <w:rsid w:val="002846DD"/>
    <w:rsid w:val="00284FD1"/>
    <w:rsid w:val="00285470"/>
    <w:rsid w:val="00286590"/>
    <w:rsid w:val="002903B6"/>
    <w:rsid w:val="00290FEE"/>
    <w:rsid w:val="00291604"/>
    <w:rsid w:val="00291787"/>
    <w:rsid w:val="00293A91"/>
    <w:rsid w:val="00294401"/>
    <w:rsid w:val="00294B38"/>
    <w:rsid w:val="00295ABD"/>
    <w:rsid w:val="00296B7D"/>
    <w:rsid w:val="00296C2D"/>
    <w:rsid w:val="00296C56"/>
    <w:rsid w:val="00296F7D"/>
    <w:rsid w:val="002A0041"/>
    <w:rsid w:val="002A00A3"/>
    <w:rsid w:val="002A255F"/>
    <w:rsid w:val="002A3FE1"/>
    <w:rsid w:val="002A4EB3"/>
    <w:rsid w:val="002A56CB"/>
    <w:rsid w:val="002A6DF3"/>
    <w:rsid w:val="002A73D7"/>
    <w:rsid w:val="002A7416"/>
    <w:rsid w:val="002B12CE"/>
    <w:rsid w:val="002B2D16"/>
    <w:rsid w:val="002B3607"/>
    <w:rsid w:val="002B40D8"/>
    <w:rsid w:val="002B4853"/>
    <w:rsid w:val="002B5E60"/>
    <w:rsid w:val="002B762E"/>
    <w:rsid w:val="002B793C"/>
    <w:rsid w:val="002C1776"/>
    <w:rsid w:val="002C3CA8"/>
    <w:rsid w:val="002C4092"/>
    <w:rsid w:val="002C4313"/>
    <w:rsid w:val="002C48B1"/>
    <w:rsid w:val="002C5765"/>
    <w:rsid w:val="002C674B"/>
    <w:rsid w:val="002C7216"/>
    <w:rsid w:val="002C7A05"/>
    <w:rsid w:val="002C7A77"/>
    <w:rsid w:val="002C7FF7"/>
    <w:rsid w:val="002D0E97"/>
    <w:rsid w:val="002D3BFF"/>
    <w:rsid w:val="002D478A"/>
    <w:rsid w:val="002D70C1"/>
    <w:rsid w:val="002E0028"/>
    <w:rsid w:val="002E0081"/>
    <w:rsid w:val="002E16D8"/>
    <w:rsid w:val="002E1AC1"/>
    <w:rsid w:val="002E1DC8"/>
    <w:rsid w:val="002E311B"/>
    <w:rsid w:val="002E3287"/>
    <w:rsid w:val="002E5B3A"/>
    <w:rsid w:val="002E67D4"/>
    <w:rsid w:val="002F038A"/>
    <w:rsid w:val="002F128D"/>
    <w:rsid w:val="002F12E9"/>
    <w:rsid w:val="002F2F32"/>
    <w:rsid w:val="002F4DE5"/>
    <w:rsid w:val="002F5D53"/>
    <w:rsid w:val="002F7ED6"/>
    <w:rsid w:val="003000C1"/>
    <w:rsid w:val="00300106"/>
    <w:rsid w:val="00300BCD"/>
    <w:rsid w:val="0030131D"/>
    <w:rsid w:val="00301A41"/>
    <w:rsid w:val="003034DE"/>
    <w:rsid w:val="0030451E"/>
    <w:rsid w:val="00304BAD"/>
    <w:rsid w:val="003051A2"/>
    <w:rsid w:val="0030589C"/>
    <w:rsid w:val="00310902"/>
    <w:rsid w:val="00311C16"/>
    <w:rsid w:val="00312F53"/>
    <w:rsid w:val="0031338C"/>
    <w:rsid w:val="003137E4"/>
    <w:rsid w:val="00313FFA"/>
    <w:rsid w:val="00314EBF"/>
    <w:rsid w:val="00317041"/>
    <w:rsid w:val="0031729F"/>
    <w:rsid w:val="003172F0"/>
    <w:rsid w:val="00317622"/>
    <w:rsid w:val="00317D99"/>
    <w:rsid w:val="00320295"/>
    <w:rsid w:val="003219FD"/>
    <w:rsid w:val="003223DF"/>
    <w:rsid w:val="003233F0"/>
    <w:rsid w:val="00323985"/>
    <w:rsid w:val="00324B35"/>
    <w:rsid w:val="0033209F"/>
    <w:rsid w:val="0033296A"/>
    <w:rsid w:val="0033433B"/>
    <w:rsid w:val="00334509"/>
    <w:rsid w:val="003350B3"/>
    <w:rsid w:val="003352F2"/>
    <w:rsid w:val="00336376"/>
    <w:rsid w:val="00337FC2"/>
    <w:rsid w:val="00341A2F"/>
    <w:rsid w:val="003420E8"/>
    <w:rsid w:val="00342823"/>
    <w:rsid w:val="003438DA"/>
    <w:rsid w:val="00345C94"/>
    <w:rsid w:val="003501D9"/>
    <w:rsid w:val="003504E6"/>
    <w:rsid w:val="00350EF4"/>
    <w:rsid w:val="00352FB0"/>
    <w:rsid w:val="003534DC"/>
    <w:rsid w:val="003534FA"/>
    <w:rsid w:val="00353681"/>
    <w:rsid w:val="00354313"/>
    <w:rsid w:val="00355678"/>
    <w:rsid w:val="00356BFD"/>
    <w:rsid w:val="003573B5"/>
    <w:rsid w:val="003575DE"/>
    <w:rsid w:val="003601BE"/>
    <w:rsid w:val="00360E38"/>
    <w:rsid w:val="003620E4"/>
    <w:rsid w:val="0036369F"/>
    <w:rsid w:val="003636B9"/>
    <w:rsid w:val="00363863"/>
    <w:rsid w:val="0036489E"/>
    <w:rsid w:val="00364993"/>
    <w:rsid w:val="0036590E"/>
    <w:rsid w:val="00365EAA"/>
    <w:rsid w:val="003667E8"/>
    <w:rsid w:val="0036730E"/>
    <w:rsid w:val="003673CD"/>
    <w:rsid w:val="00370C35"/>
    <w:rsid w:val="00370E15"/>
    <w:rsid w:val="00371A4E"/>
    <w:rsid w:val="00371C08"/>
    <w:rsid w:val="003732D8"/>
    <w:rsid w:val="0037386D"/>
    <w:rsid w:val="00373B62"/>
    <w:rsid w:val="00374E12"/>
    <w:rsid w:val="0037554D"/>
    <w:rsid w:val="003759FC"/>
    <w:rsid w:val="00382B32"/>
    <w:rsid w:val="0038306E"/>
    <w:rsid w:val="00383101"/>
    <w:rsid w:val="0038376A"/>
    <w:rsid w:val="0038384F"/>
    <w:rsid w:val="003842F1"/>
    <w:rsid w:val="0038463B"/>
    <w:rsid w:val="00384E82"/>
    <w:rsid w:val="0038516B"/>
    <w:rsid w:val="003852CE"/>
    <w:rsid w:val="003869E9"/>
    <w:rsid w:val="00386BF8"/>
    <w:rsid w:val="00386E1F"/>
    <w:rsid w:val="0039064B"/>
    <w:rsid w:val="00390A58"/>
    <w:rsid w:val="003918B4"/>
    <w:rsid w:val="00392108"/>
    <w:rsid w:val="00393630"/>
    <w:rsid w:val="00393B4B"/>
    <w:rsid w:val="0039489A"/>
    <w:rsid w:val="00396A5A"/>
    <w:rsid w:val="00397402"/>
    <w:rsid w:val="0039755B"/>
    <w:rsid w:val="00397E06"/>
    <w:rsid w:val="003A0381"/>
    <w:rsid w:val="003A07DA"/>
    <w:rsid w:val="003A0FFD"/>
    <w:rsid w:val="003A192C"/>
    <w:rsid w:val="003A24F0"/>
    <w:rsid w:val="003A2C6D"/>
    <w:rsid w:val="003A3624"/>
    <w:rsid w:val="003A3736"/>
    <w:rsid w:val="003A4191"/>
    <w:rsid w:val="003A4E50"/>
    <w:rsid w:val="003A5B2D"/>
    <w:rsid w:val="003A6B46"/>
    <w:rsid w:val="003A6FEB"/>
    <w:rsid w:val="003A7447"/>
    <w:rsid w:val="003A755C"/>
    <w:rsid w:val="003A7D11"/>
    <w:rsid w:val="003B109D"/>
    <w:rsid w:val="003B15D0"/>
    <w:rsid w:val="003B331C"/>
    <w:rsid w:val="003B3EDE"/>
    <w:rsid w:val="003B5A1E"/>
    <w:rsid w:val="003B5F9D"/>
    <w:rsid w:val="003B7439"/>
    <w:rsid w:val="003B75F8"/>
    <w:rsid w:val="003B7768"/>
    <w:rsid w:val="003C19A9"/>
    <w:rsid w:val="003C1E23"/>
    <w:rsid w:val="003C27FD"/>
    <w:rsid w:val="003C2D5F"/>
    <w:rsid w:val="003C2F59"/>
    <w:rsid w:val="003C3225"/>
    <w:rsid w:val="003C3671"/>
    <w:rsid w:val="003C38FD"/>
    <w:rsid w:val="003C4559"/>
    <w:rsid w:val="003C5183"/>
    <w:rsid w:val="003C75B3"/>
    <w:rsid w:val="003C7D69"/>
    <w:rsid w:val="003D0819"/>
    <w:rsid w:val="003D09C3"/>
    <w:rsid w:val="003D09C7"/>
    <w:rsid w:val="003D1FAE"/>
    <w:rsid w:val="003D275F"/>
    <w:rsid w:val="003D767D"/>
    <w:rsid w:val="003D7C30"/>
    <w:rsid w:val="003E1919"/>
    <w:rsid w:val="003E31ED"/>
    <w:rsid w:val="003E45F4"/>
    <w:rsid w:val="003E55DA"/>
    <w:rsid w:val="003E7363"/>
    <w:rsid w:val="003F1754"/>
    <w:rsid w:val="003F3C0E"/>
    <w:rsid w:val="003F4668"/>
    <w:rsid w:val="003F5D33"/>
    <w:rsid w:val="003F67AC"/>
    <w:rsid w:val="003F719C"/>
    <w:rsid w:val="00402C5B"/>
    <w:rsid w:val="00403448"/>
    <w:rsid w:val="0040379E"/>
    <w:rsid w:val="00404C34"/>
    <w:rsid w:val="00405967"/>
    <w:rsid w:val="00405C27"/>
    <w:rsid w:val="004063FA"/>
    <w:rsid w:val="00406CB2"/>
    <w:rsid w:val="004072C3"/>
    <w:rsid w:val="00407EE4"/>
    <w:rsid w:val="00410135"/>
    <w:rsid w:val="004106F9"/>
    <w:rsid w:val="0041110E"/>
    <w:rsid w:val="00411BD7"/>
    <w:rsid w:val="004139C8"/>
    <w:rsid w:val="00414144"/>
    <w:rsid w:val="00414351"/>
    <w:rsid w:val="00415080"/>
    <w:rsid w:val="00415CDA"/>
    <w:rsid w:val="00416738"/>
    <w:rsid w:val="00416AB4"/>
    <w:rsid w:val="00416DDF"/>
    <w:rsid w:val="00417679"/>
    <w:rsid w:val="00417C51"/>
    <w:rsid w:val="00420A20"/>
    <w:rsid w:val="004236A8"/>
    <w:rsid w:val="0042416E"/>
    <w:rsid w:val="0042440C"/>
    <w:rsid w:val="0042470B"/>
    <w:rsid w:val="00424E90"/>
    <w:rsid w:val="00425E49"/>
    <w:rsid w:val="00426668"/>
    <w:rsid w:val="00426691"/>
    <w:rsid w:val="004300AD"/>
    <w:rsid w:val="0043016F"/>
    <w:rsid w:val="00431542"/>
    <w:rsid w:val="00431817"/>
    <w:rsid w:val="00431937"/>
    <w:rsid w:val="00432E25"/>
    <w:rsid w:val="00432F0C"/>
    <w:rsid w:val="00433709"/>
    <w:rsid w:val="00434B88"/>
    <w:rsid w:val="0043614A"/>
    <w:rsid w:val="00436408"/>
    <w:rsid w:val="004376E8"/>
    <w:rsid w:val="0044196C"/>
    <w:rsid w:val="00442128"/>
    <w:rsid w:val="004429A2"/>
    <w:rsid w:val="00442B3F"/>
    <w:rsid w:val="00442E91"/>
    <w:rsid w:val="00442FF8"/>
    <w:rsid w:val="00443101"/>
    <w:rsid w:val="00443842"/>
    <w:rsid w:val="0044445A"/>
    <w:rsid w:val="00445E86"/>
    <w:rsid w:val="0044633F"/>
    <w:rsid w:val="00446361"/>
    <w:rsid w:val="00446B19"/>
    <w:rsid w:val="0045204A"/>
    <w:rsid w:val="00452B28"/>
    <w:rsid w:val="004554CA"/>
    <w:rsid w:val="00456654"/>
    <w:rsid w:val="00456CEC"/>
    <w:rsid w:val="004576C0"/>
    <w:rsid w:val="004628BC"/>
    <w:rsid w:val="00463384"/>
    <w:rsid w:val="00464015"/>
    <w:rsid w:val="00464775"/>
    <w:rsid w:val="0046622E"/>
    <w:rsid w:val="004674D3"/>
    <w:rsid w:val="00470EA3"/>
    <w:rsid w:val="0047305E"/>
    <w:rsid w:val="00477163"/>
    <w:rsid w:val="00477CE6"/>
    <w:rsid w:val="00480166"/>
    <w:rsid w:val="00483031"/>
    <w:rsid w:val="00483CE9"/>
    <w:rsid w:val="00484C29"/>
    <w:rsid w:val="00485ADE"/>
    <w:rsid w:val="00486024"/>
    <w:rsid w:val="00486CF6"/>
    <w:rsid w:val="00487E4D"/>
    <w:rsid w:val="004904AA"/>
    <w:rsid w:val="004906B4"/>
    <w:rsid w:val="00490B3E"/>
    <w:rsid w:val="00492391"/>
    <w:rsid w:val="00493E28"/>
    <w:rsid w:val="00494DA7"/>
    <w:rsid w:val="00495570"/>
    <w:rsid w:val="00495F48"/>
    <w:rsid w:val="004A03B3"/>
    <w:rsid w:val="004A2477"/>
    <w:rsid w:val="004A2528"/>
    <w:rsid w:val="004A2F4A"/>
    <w:rsid w:val="004A72C5"/>
    <w:rsid w:val="004A74CB"/>
    <w:rsid w:val="004B01DC"/>
    <w:rsid w:val="004B0F5D"/>
    <w:rsid w:val="004B15E9"/>
    <w:rsid w:val="004B24D1"/>
    <w:rsid w:val="004B3B7A"/>
    <w:rsid w:val="004B3E27"/>
    <w:rsid w:val="004B501F"/>
    <w:rsid w:val="004B531C"/>
    <w:rsid w:val="004B537C"/>
    <w:rsid w:val="004B63F6"/>
    <w:rsid w:val="004B66F4"/>
    <w:rsid w:val="004B6BDC"/>
    <w:rsid w:val="004C1B19"/>
    <w:rsid w:val="004C1CC8"/>
    <w:rsid w:val="004C2653"/>
    <w:rsid w:val="004C43E7"/>
    <w:rsid w:val="004C4BD7"/>
    <w:rsid w:val="004C543C"/>
    <w:rsid w:val="004C5F38"/>
    <w:rsid w:val="004D0025"/>
    <w:rsid w:val="004D0820"/>
    <w:rsid w:val="004D18B5"/>
    <w:rsid w:val="004D262B"/>
    <w:rsid w:val="004D2738"/>
    <w:rsid w:val="004D3153"/>
    <w:rsid w:val="004D3F65"/>
    <w:rsid w:val="004D539C"/>
    <w:rsid w:val="004D5461"/>
    <w:rsid w:val="004D645F"/>
    <w:rsid w:val="004D7616"/>
    <w:rsid w:val="004D7727"/>
    <w:rsid w:val="004D774D"/>
    <w:rsid w:val="004E0876"/>
    <w:rsid w:val="004E1AFE"/>
    <w:rsid w:val="004E45B5"/>
    <w:rsid w:val="004E491D"/>
    <w:rsid w:val="004E6534"/>
    <w:rsid w:val="004E662C"/>
    <w:rsid w:val="004E69D3"/>
    <w:rsid w:val="004E6AE8"/>
    <w:rsid w:val="004E7058"/>
    <w:rsid w:val="004E75A0"/>
    <w:rsid w:val="004F02F6"/>
    <w:rsid w:val="004F0542"/>
    <w:rsid w:val="004F0D3B"/>
    <w:rsid w:val="004F0EE6"/>
    <w:rsid w:val="004F1200"/>
    <w:rsid w:val="004F1B83"/>
    <w:rsid w:val="004F49C1"/>
    <w:rsid w:val="004F52AF"/>
    <w:rsid w:val="004F5B89"/>
    <w:rsid w:val="004F6FEB"/>
    <w:rsid w:val="005010F1"/>
    <w:rsid w:val="00501353"/>
    <w:rsid w:val="00501486"/>
    <w:rsid w:val="00501783"/>
    <w:rsid w:val="00502BDB"/>
    <w:rsid w:val="00505644"/>
    <w:rsid w:val="0050650A"/>
    <w:rsid w:val="0050751C"/>
    <w:rsid w:val="00510ED8"/>
    <w:rsid w:val="00511719"/>
    <w:rsid w:val="00512394"/>
    <w:rsid w:val="0051273C"/>
    <w:rsid w:val="00512A3F"/>
    <w:rsid w:val="005134C5"/>
    <w:rsid w:val="00514A46"/>
    <w:rsid w:val="00515264"/>
    <w:rsid w:val="00515A6A"/>
    <w:rsid w:val="00516308"/>
    <w:rsid w:val="00516C9A"/>
    <w:rsid w:val="00520FA1"/>
    <w:rsid w:val="005228EF"/>
    <w:rsid w:val="0052476F"/>
    <w:rsid w:val="00524A35"/>
    <w:rsid w:val="00525060"/>
    <w:rsid w:val="0052729E"/>
    <w:rsid w:val="005276DF"/>
    <w:rsid w:val="0053024D"/>
    <w:rsid w:val="00530C39"/>
    <w:rsid w:val="005311EF"/>
    <w:rsid w:val="00531626"/>
    <w:rsid w:val="00533B83"/>
    <w:rsid w:val="00534869"/>
    <w:rsid w:val="005349CE"/>
    <w:rsid w:val="00534A58"/>
    <w:rsid w:val="00536127"/>
    <w:rsid w:val="0053624E"/>
    <w:rsid w:val="0053756E"/>
    <w:rsid w:val="00540818"/>
    <w:rsid w:val="00540F2D"/>
    <w:rsid w:val="00540F7F"/>
    <w:rsid w:val="00542874"/>
    <w:rsid w:val="00544819"/>
    <w:rsid w:val="005451A8"/>
    <w:rsid w:val="0054523B"/>
    <w:rsid w:val="005457C8"/>
    <w:rsid w:val="00545864"/>
    <w:rsid w:val="00545BB3"/>
    <w:rsid w:val="005468A8"/>
    <w:rsid w:val="00546D20"/>
    <w:rsid w:val="00546EB0"/>
    <w:rsid w:val="00546FCE"/>
    <w:rsid w:val="0054704A"/>
    <w:rsid w:val="0054753D"/>
    <w:rsid w:val="00547986"/>
    <w:rsid w:val="00550473"/>
    <w:rsid w:val="00550818"/>
    <w:rsid w:val="0055128A"/>
    <w:rsid w:val="00551AAD"/>
    <w:rsid w:val="00551C33"/>
    <w:rsid w:val="0055305A"/>
    <w:rsid w:val="00553679"/>
    <w:rsid w:val="00553AEB"/>
    <w:rsid w:val="00553C78"/>
    <w:rsid w:val="00553D4E"/>
    <w:rsid w:val="0055765F"/>
    <w:rsid w:val="00560A16"/>
    <w:rsid w:val="00561EF3"/>
    <w:rsid w:val="00566087"/>
    <w:rsid w:val="0056698C"/>
    <w:rsid w:val="0056787E"/>
    <w:rsid w:val="00571658"/>
    <w:rsid w:val="005718E7"/>
    <w:rsid w:val="00572424"/>
    <w:rsid w:val="00572618"/>
    <w:rsid w:val="0057288C"/>
    <w:rsid w:val="00572AB2"/>
    <w:rsid w:val="0057316D"/>
    <w:rsid w:val="00573CE4"/>
    <w:rsid w:val="00574B60"/>
    <w:rsid w:val="005774EB"/>
    <w:rsid w:val="005775AC"/>
    <w:rsid w:val="00577D98"/>
    <w:rsid w:val="00577EB2"/>
    <w:rsid w:val="00580422"/>
    <w:rsid w:val="00583F2E"/>
    <w:rsid w:val="0058441F"/>
    <w:rsid w:val="0058444A"/>
    <w:rsid w:val="00584B0B"/>
    <w:rsid w:val="00585A6C"/>
    <w:rsid w:val="00590D20"/>
    <w:rsid w:val="00591A11"/>
    <w:rsid w:val="005946F4"/>
    <w:rsid w:val="00594F54"/>
    <w:rsid w:val="0059796D"/>
    <w:rsid w:val="00597E4E"/>
    <w:rsid w:val="005A165E"/>
    <w:rsid w:val="005A242F"/>
    <w:rsid w:val="005A2A32"/>
    <w:rsid w:val="005A33C3"/>
    <w:rsid w:val="005A35C5"/>
    <w:rsid w:val="005A5B93"/>
    <w:rsid w:val="005A5D34"/>
    <w:rsid w:val="005A65BD"/>
    <w:rsid w:val="005B000F"/>
    <w:rsid w:val="005B0499"/>
    <w:rsid w:val="005B0885"/>
    <w:rsid w:val="005B0A1A"/>
    <w:rsid w:val="005B1CDD"/>
    <w:rsid w:val="005B631C"/>
    <w:rsid w:val="005C0057"/>
    <w:rsid w:val="005C10B1"/>
    <w:rsid w:val="005C1276"/>
    <w:rsid w:val="005C1629"/>
    <w:rsid w:val="005C34C0"/>
    <w:rsid w:val="005C3910"/>
    <w:rsid w:val="005C4E77"/>
    <w:rsid w:val="005C5022"/>
    <w:rsid w:val="005C635A"/>
    <w:rsid w:val="005C6AD7"/>
    <w:rsid w:val="005C6CB1"/>
    <w:rsid w:val="005C7081"/>
    <w:rsid w:val="005D1A5C"/>
    <w:rsid w:val="005D7094"/>
    <w:rsid w:val="005D72CB"/>
    <w:rsid w:val="005D75B9"/>
    <w:rsid w:val="005E0033"/>
    <w:rsid w:val="005E09BE"/>
    <w:rsid w:val="005E0C8F"/>
    <w:rsid w:val="005E4885"/>
    <w:rsid w:val="005E49B4"/>
    <w:rsid w:val="005E51F6"/>
    <w:rsid w:val="005E5320"/>
    <w:rsid w:val="005E7AE2"/>
    <w:rsid w:val="005F0B71"/>
    <w:rsid w:val="005F0F2A"/>
    <w:rsid w:val="005F108D"/>
    <w:rsid w:val="005F1094"/>
    <w:rsid w:val="005F16AB"/>
    <w:rsid w:val="005F1D2B"/>
    <w:rsid w:val="005F42B9"/>
    <w:rsid w:val="005F62CF"/>
    <w:rsid w:val="005F6C5C"/>
    <w:rsid w:val="005F70C0"/>
    <w:rsid w:val="005F747D"/>
    <w:rsid w:val="005F7A4A"/>
    <w:rsid w:val="006005CA"/>
    <w:rsid w:val="00602082"/>
    <w:rsid w:val="00602F46"/>
    <w:rsid w:val="00602F49"/>
    <w:rsid w:val="00604BA7"/>
    <w:rsid w:val="00605762"/>
    <w:rsid w:val="00606518"/>
    <w:rsid w:val="00607086"/>
    <w:rsid w:val="0060722D"/>
    <w:rsid w:val="006074C9"/>
    <w:rsid w:val="00610E35"/>
    <w:rsid w:val="00611320"/>
    <w:rsid w:val="006113EB"/>
    <w:rsid w:val="00614B94"/>
    <w:rsid w:val="00617524"/>
    <w:rsid w:val="00620D30"/>
    <w:rsid w:val="0062156B"/>
    <w:rsid w:val="00622536"/>
    <w:rsid w:val="00622EA5"/>
    <w:rsid w:val="00623408"/>
    <w:rsid w:val="00623AF9"/>
    <w:rsid w:val="006250DE"/>
    <w:rsid w:val="00627754"/>
    <w:rsid w:val="006333C0"/>
    <w:rsid w:val="00634898"/>
    <w:rsid w:val="006348E7"/>
    <w:rsid w:val="00634FA3"/>
    <w:rsid w:val="0063560C"/>
    <w:rsid w:val="00636D95"/>
    <w:rsid w:val="0064005E"/>
    <w:rsid w:val="00640330"/>
    <w:rsid w:val="00642D37"/>
    <w:rsid w:val="00643E0B"/>
    <w:rsid w:val="00644CFF"/>
    <w:rsid w:val="0064574A"/>
    <w:rsid w:val="00645B59"/>
    <w:rsid w:val="00646262"/>
    <w:rsid w:val="00647BCD"/>
    <w:rsid w:val="00651316"/>
    <w:rsid w:val="00651F54"/>
    <w:rsid w:val="006529DB"/>
    <w:rsid w:val="00652F8B"/>
    <w:rsid w:val="00653546"/>
    <w:rsid w:val="00654760"/>
    <w:rsid w:val="00654EF9"/>
    <w:rsid w:val="00655B10"/>
    <w:rsid w:val="00655D2F"/>
    <w:rsid w:val="0065661E"/>
    <w:rsid w:val="006648A7"/>
    <w:rsid w:val="006653BA"/>
    <w:rsid w:val="00665932"/>
    <w:rsid w:val="0066675F"/>
    <w:rsid w:val="00666A6D"/>
    <w:rsid w:val="006723F3"/>
    <w:rsid w:val="00672906"/>
    <w:rsid w:val="00680229"/>
    <w:rsid w:val="0068030C"/>
    <w:rsid w:val="006804C5"/>
    <w:rsid w:val="006808DF"/>
    <w:rsid w:val="00680A67"/>
    <w:rsid w:val="00680EEF"/>
    <w:rsid w:val="0068160A"/>
    <w:rsid w:val="00682B75"/>
    <w:rsid w:val="00683A68"/>
    <w:rsid w:val="00685107"/>
    <w:rsid w:val="00685B88"/>
    <w:rsid w:val="00686329"/>
    <w:rsid w:val="006866A0"/>
    <w:rsid w:val="00686F4C"/>
    <w:rsid w:val="006873E9"/>
    <w:rsid w:val="00690491"/>
    <w:rsid w:val="00690738"/>
    <w:rsid w:val="00690F37"/>
    <w:rsid w:val="00692D35"/>
    <w:rsid w:val="006934B3"/>
    <w:rsid w:val="00693D5F"/>
    <w:rsid w:val="00693FF7"/>
    <w:rsid w:val="0069442D"/>
    <w:rsid w:val="00694894"/>
    <w:rsid w:val="00695904"/>
    <w:rsid w:val="006966C8"/>
    <w:rsid w:val="0069718E"/>
    <w:rsid w:val="006A32CD"/>
    <w:rsid w:val="006A4A95"/>
    <w:rsid w:val="006A4CC0"/>
    <w:rsid w:val="006A516B"/>
    <w:rsid w:val="006A5858"/>
    <w:rsid w:val="006A5C88"/>
    <w:rsid w:val="006A79D1"/>
    <w:rsid w:val="006B0947"/>
    <w:rsid w:val="006B11AD"/>
    <w:rsid w:val="006B14D2"/>
    <w:rsid w:val="006B15FA"/>
    <w:rsid w:val="006B18AF"/>
    <w:rsid w:val="006B1B4A"/>
    <w:rsid w:val="006B4C20"/>
    <w:rsid w:val="006B55C4"/>
    <w:rsid w:val="006B583B"/>
    <w:rsid w:val="006B6A82"/>
    <w:rsid w:val="006B7C4B"/>
    <w:rsid w:val="006B7C7D"/>
    <w:rsid w:val="006B7DEA"/>
    <w:rsid w:val="006B7EC7"/>
    <w:rsid w:val="006C2158"/>
    <w:rsid w:val="006C2B4F"/>
    <w:rsid w:val="006C33A1"/>
    <w:rsid w:val="006C39EC"/>
    <w:rsid w:val="006C3FD2"/>
    <w:rsid w:val="006C43C1"/>
    <w:rsid w:val="006C4664"/>
    <w:rsid w:val="006C46E0"/>
    <w:rsid w:val="006C5C33"/>
    <w:rsid w:val="006D3273"/>
    <w:rsid w:val="006D469C"/>
    <w:rsid w:val="006D5341"/>
    <w:rsid w:val="006D5C50"/>
    <w:rsid w:val="006E1580"/>
    <w:rsid w:val="006E20AE"/>
    <w:rsid w:val="006E2298"/>
    <w:rsid w:val="006E2CB2"/>
    <w:rsid w:val="006E2CC8"/>
    <w:rsid w:val="006E56A5"/>
    <w:rsid w:val="006E6701"/>
    <w:rsid w:val="006E691D"/>
    <w:rsid w:val="006E6D23"/>
    <w:rsid w:val="006E6DCF"/>
    <w:rsid w:val="006E7EB3"/>
    <w:rsid w:val="006E7FB0"/>
    <w:rsid w:val="006F024E"/>
    <w:rsid w:val="006F1078"/>
    <w:rsid w:val="006F143D"/>
    <w:rsid w:val="006F33D4"/>
    <w:rsid w:val="006F3E0B"/>
    <w:rsid w:val="006F6971"/>
    <w:rsid w:val="006F6D3D"/>
    <w:rsid w:val="007002BE"/>
    <w:rsid w:val="0070112D"/>
    <w:rsid w:val="00702C53"/>
    <w:rsid w:val="0070302F"/>
    <w:rsid w:val="00706F00"/>
    <w:rsid w:val="00707F8B"/>
    <w:rsid w:val="00711506"/>
    <w:rsid w:val="00711EC7"/>
    <w:rsid w:val="00711F9B"/>
    <w:rsid w:val="007126BD"/>
    <w:rsid w:val="0071292D"/>
    <w:rsid w:val="00713569"/>
    <w:rsid w:val="007139A8"/>
    <w:rsid w:val="00713D22"/>
    <w:rsid w:val="00714266"/>
    <w:rsid w:val="007144E0"/>
    <w:rsid w:val="00714D84"/>
    <w:rsid w:val="0071528F"/>
    <w:rsid w:val="00720129"/>
    <w:rsid w:val="00723503"/>
    <w:rsid w:val="00723E6B"/>
    <w:rsid w:val="00730C6E"/>
    <w:rsid w:val="007314A6"/>
    <w:rsid w:val="007327F0"/>
    <w:rsid w:val="00733DCE"/>
    <w:rsid w:val="00734FF5"/>
    <w:rsid w:val="00735393"/>
    <w:rsid w:val="00736990"/>
    <w:rsid w:val="0074012D"/>
    <w:rsid w:val="0074060B"/>
    <w:rsid w:val="0074091E"/>
    <w:rsid w:val="0074102E"/>
    <w:rsid w:val="0074188C"/>
    <w:rsid w:val="00741A56"/>
    <w:rsid w:val="00741A9D"/>
    <w:rsid w:val="007431BC"/>
    <w:rsid w:val="007439FC"/>
    <w:rsid w:val="00743E90"/>
    <w:rsid w:val="007451CD"/>
    <w:rsid w:val="00745C95"/>
    <w:rsid w:val="00745CE2"/>
    <w:rsid w:val="007469D8"/>
    <w:rsid w:val="00746AD1"/>
    <w:rsid w:val="00747D54"/>
    <w:rsid w:val="00747D81"/>
    <w:rsid w:val="00747E6E"/>
    <w:rsid w:val="0075028F"/>
    <w:rsid w:val="007510BD"/>
    <w:rsid w:val="00753304"/>
    <w:rsid w:val="007536D2"/>
    <w:rsid w:val="00754435"/>
    <w:rsid w:val="00755F1B"/>
    <w:rsid w:val="007562BD"/>
    <w:rsid w:val="00756B4D"/>
    <w:rsid w:val="00756F42"/>
    <w:rsid w:val="00756FB3"/>
    <w:rsid w:val="0075710F"/>
    <w:rsid w:val="007571AF"/>
    <w:rsid w:val="00760D51"/>
    <w:rsid w:val="00761D45"/>
    <w:rsid w:val="00762418"/>
    <w:rsid w:val="00762AD9"/>
    <w:rsid w:val="00763533"/>
    <w:rsid w:val="00763E68"/>
    <w:rsid w:val="00764177"/>
    <w:rsid w:val="007643ED"/>
    <w:rsid w:val="007652FA"/>
    <w:rsid w:val="00765621"/>
    <w:rsid w:val="00766E36"/>
    <w:rsid w:val="00767615"/>
    <w:rsid w:val="00767EC2"/>
    <w:rsid w:val="0077027D"/>
    <w:rsid w:val="00771167"/>
    <w:rsid w:val="00773739"/>
    <w:rsid w:val="00774F1B"/>
    <w:rsid w:val="0077650C"/>
    <w:rsid w:val="007767ED"/>
    <w:rsid w:val="0078080F"/>
    <w:rsid w:val="00782652"/>
    <w:rsid w:val="00782C1C"/>
    <w:rsid w:val="00783E7E"/>
    <w:rsid w:val="00786D2E"/>
    <w:rsid w:val="00791E2B"/>
    <w:rsid w:val="007926C9"/>
    <w:rsid w:val="00792747"/>
    <w:rsid w:val="00794120"/>
    <w:rsid w:val="007961EE"/>
    <w:rsid w:val="00797D16"/>
    <w:rsid w:val="007A06A7"/>
    <w:rsid w:val="007A0EBA"/>
    <w:rsid w:val="007A142D"/>
    <w:rsid w:val="007A1BB6"/>
    <w:rsid w:val="007A1BCD"/>
    <w:rsid w:val="007A2210"/>
    <w:rsid w:val="007A2AF0"/>
    <w:rsid w:val="007A3A48"/>
    <w:rsid w:val="007A45E4"/>
    <w:rsid w:val="007A4767"/>
    <w:rsid w:val="007A4A40"/>
    <w:rsid w:val="007A5B14"/>
    <w:rsid w:val="007A610C"/>
    <w:rsid w:val="007A6983"/>
    <w:rsid w:val="007A7CEA"/>
    <w:rsid w:val="007B09B3"/>
    <w:rsid w:val="007B0B9B"/>
    <w:rsid w:val="007B1787"/>
    <w:rsid w:val="007B18ED"/>
    <w:rsid w:val="007B1FF8"/>
    <w:rsid w:val="007B25C8"/>
    <w:rsid w:val="007B2854"/>
    <w:rsid w:val="007B38C3"/>
    <w:rsid w:val="007B38E7"/>
    <w:rsid w:val="007B3E79"/>
    <w:rsid w:val="007B4B4E"/>
    <w:rsid w:val="007B4D28"/>
    <w:rsid w:val="007B5EF2"/>
    <w:rsid w:val="007B6C54"/>
    <w:rsid w:val="007B700E"/>
    <w:rsid w:val="007B7806"/>
    <w:rsid w:val="007C0835"/>
    <w:rsid w:val="007C2DD9"/>
    <w:rsid w:val="007C3027"/>
    <w:rsid w:val="007C430A"/>
    <w:rsid w:val="007C51CC"/>
    <w:rsid w:val="007C6688"/>
    <w:rsid w:val="007C6774"/>
    <w:rsid w:val="007C71AE"/>
    <w:rsid w:val="007C7A6C"/>
    <w:rsid w:val="007C7C45"/>
    <w:rsid w:val="007D17E5"/>
    <w:rsid w:val="007D43D3"/>
    <w:rsid w:val="007D4AA6"/>
    <w:rsid w:val="007D4FDC"/>
    <w:rsid w:val="007D5174"/>
    <w:rsid w:val="007D691A"/>
    <w:rsid w:val="007D7C57"/>
    <w:rsid w:val="007E1647"/>
    <w:rsid w:val="007E2717"/>
    <w:rsid w:val="007E3157"/>
    <w:rsid w:val="007E4A2C"/>
    <w:rsid w:val="007E4B9A"/>
    <w:rsid w:val="007E553A"/>
    <w:rsid w:val="007E62D0"/>
    <w:rsid w:val="007E7678"/>
    <w:rsid w:val="007E7E8F"/>
    <w:rsid w:val="007F08EC"/>
    <w:rsid w:val="007F2B44"/>
    <w:rsid w:val="007F5EDD"/>
    <w:rsid w:val="007F616D"/>
    <w:rsid w:val="007F62BD"/>
    <w:rsid w:val="008013F5"/>
    <w:rsid w:val="00801C29"/>
    <w:rsid w:val="00802963"/>
    <w:rsid w:val="00804C20"/>
    <w:rsid w:val="00804D03"/>
    <w:rsid w:val="00807F8C"/>
    <w:rsid w:val="00810354"/>
    <w:rsid w:val="00811E2F"/>
    <w:rsid w:val="008129D4"/>
    <w:rsid w:val="0081411B"/>
    <w:rsid w:val="008146FD"/>
    <w:rsid w:val="00814CAD"/>
    <w:rsid w:val="00815320"/>
    <w:rsid w:val="00817DDE"/>
    <w:rsid w:val="00821AC3"/>
    <w:rsid w:val="00823A5F"/>
    <w:rsid w:val="00823B83"/>
    <w:rsid w:val="00824256"/>
    <w:rsid w:val="00824C8C"/>
    <w:rsid w:val="00825DF1"/>
    <w:rsid w:val="00827279"/>
    <w:rsid w:val="00831754"/>
    <w:rsid w:val="008320CE"/>
    <w:rsid w:val="008326A1"/>
    <w:rsid w:val="00834B24"/>
    <w:rsid w:val="008353DB"/>
    <w:rsid w:val="008409A2"/>
    <w:rsid w:val="00842CA5"/>
    <w:rsid w:val="00843E03"/>
    <w:rsid w:val="0084427B"/>
    <w:rsid w:val="00844BC0"/>
    <w:rsid w:val="008453EE"/>
    <w:rsid w:val="00846C44"/>
    <w:rsid w:val="008506B3"/>
    <w:rsid w:val="00851D09"/>
    <w:rsid w:val="00852678"/>
    <w:rsid w:val="00853907"/>
    <w:rsid w:val="00854884"/>
    <w:rsid w:val="00854CB5"/>
    <w:rsid w:val="00855EF7"/>
    <w:rsid w:val="008579F4"/>
    <w:rsid w:val="00860FD6"/>
    <w:rsid w:val="00861CB8"/>
    <w:rsid w:val="0086260D"/>
    <w:rsid w:val="00863DA6"/>
    <w:rsid w:val="00865BED"/>
    <w:rsid w:val="008664A8"/>
    <w:rsid w:val="008674C1"/>
    <w:rsid w:val="00867F52"/>
    <w:rsid w:val="00871A44"/>
    <w:rsid w:val="00872167"/>
    <w:rsid w:val="008724AA"/>
    <w:rsid w:val="00873284"/>
    <w:rsid w:val="0087361A"/>
    <w:rsid w:val="00874FA3"/>
    <w:rsid w:val="00875889"/>
    <w:rsid w:val="00880830"/>
    <w:rsid w:val="00884AEB"/>
    <w:rsid w:val="00887FDC"/>
    <w:rsid w:val="00890ACD"/>
    <w:rsid w:val="00892E9D"/>
    <w:rsid w:val="008930AC"/>
    <w:rsid w:val="00894455"/>
    <w:rsid w:val="0089468F"/>
    <w:rsid w:val="00896A05"/>
    <w:rsid w:val="00896B69"/>
    <w:rsid w:val="008A0223"/>
    <w:rsid w:val="008A069F"/>
    <w:rsid w:val="008A211B"/>
    <w:rsid w:val="008A6013"/>
    <w:rsid w:val="008A6A3C"/>
    <w:rsid w:val="008A7127"/>
    <w:rsid w:val="008B060D"/>
    <w:rsid w:val="008B36DB"/>
    <w:rsid w:val="008B50C9"/>
    <w:rsid w:val="008B5EF3"/>
    <w:rsid w:val="008C1814"/>
    <w:rsid w:val="008C258A"/>
    <w:rsid w:val="008C3103"/>
    <w:rsid w:val="008C3DDB"/>
    <w:rsid w:val="008C4B5C"/>
    <w:rsid w:val="008C6E77"/>
    <w:rsid w:val="008C7CC5"/>
    <w:rsid w:val="008D010D"/>
    <w:rsid w:val="008D450A"/>
    <w:rsid w:val="008D4556"/>
    <w:rsid w:val="008D474E"/>
    <w:rsid w:val="008D5503"/>
    <w:rsid w:val="008D5608"/>
    <w:rsid w:val="008D6004"/>
    <w:rsid w:val="008D6780"/>
    <w:rsid w:val="008D73BC"/>
    <w:rsid w:val="008E1302"/>
    <w:rsid w:val="008E27C4"/>
    <w:rsid w:val="008E3B9F"/>
    <w:rsid w:val="008E4220"/>
    <w:rsid w:val="008E48EF"/>
    <w:rsid w:val="008E7202"/>
    <w:rsid w:val="008F033C"/>
    <w:rsid w:val="008F0AE7"/>
    <w:rsid w:val="008F2213"/>
    <w:rsid w:val="008F350D"/>
    <w:rsid w:val="008F4C05"/>
    <w:rsid w:val="008F518E"/>
    <w:rsid w:val="008F716F"/>
    <w:rsid w:val="008F78F0"/>
    <w:rsid w:val="0090130C"/>
    <w:rsid w:val="0090141A"/>
    <w:rsid w:val="00902033"/>
    <w:rsid w:val="009028E6"/>
    <w:rsid w:val="009034AD"/>
    <w:rsid w:val="00903A56"/>
    <w:rsid w:val="00905453"/>
    <w:rsid w:val="009060C0"/>
    <w:rsid w:val="0090661D"/>
    <w:rsid w:val="00911204"/>
    <w:rsid w:val="0091134D"/>
    <w:rsid w:val="009116AD"/>
    <w:rsid w:val="00911A5B"/>
    <w:rsid w:val="00912AF0"/>
    <w:rsid w:val="00913790"/>
    <w:rsid w:val="00913AA2"/>
    <w:rsid w:val="00913EEF"/>
    <w:rsid w:val="00914257"/>
    <w:rsid w:val="00914CEA"/>
    <w:rsid w:val="009165DA"/>
    <w:rsid w:val="0091704D"/>
    <w:rsid w:val="009202E7"/>
    <w:rsid w:val="00920A44"/>
    <w:rsid w:val="009210F2"/>
    <w:rsid w:val="009212AC"/>
    <w:rsid w:val="00921EED"/>
    <w:rsid w:val="00922CC7"/>
    <w:rsid w:val="00923276"/>
    <w:rsid w:val="00923915"/>
    <w:rsid w:val="009239EF"/>
    <w:rsid w:val="0092607F"/>
    <w:rsid w:val="009267C1"/>
    <w:rsid w:val="009271D9"/>
    <w:rsid w:val="0093083D"/>
    <w:rsid w:val="00930928"/>
    <w:rsid w:val="00933225"/>
    <w:rsid w:val="009366E8"/>
    <w:rsid w:val="009367F3"/>
    <w:rsid w:val="009377E8"/>
    <w:rsid w:val="00940222"/>
    <w:rsid w:val="00940250"/>
    <w:rsid w:val="00940784"/>
    <w:rsid w:val="00940BC7"/>
    <w:rsid w:val="00940D86"/>
    <w:rsid w:val="009413F3"/>
    <w:rsid w:val="009430C7"/>
    <w:rsid w:val="0094342E"/>
    <w:rsid w:val="009439C1"/>
    <w:rsid w:val="00944A1B"/>
    <w:rsid w:val="00945349"/>
    <w:rsid w:val="00946E37"/>
    <w:rsid w:val="00946EBE"/>
    <w:rsid w:val="00946F57"/>
    <w:rsid w:val="00950174"/>
    <w:rsid w:val="009505B1"/>
    <w:rsid w:val="00950BFF"/>
    <w:rsid w:val="00951C59"/>
    <w:rsid w:val="009527B2"/>
    <w:rsid w:val="00952FBA"/>
    <w:rsid w:val="009535AF"/>
    <w:rsid w:val="009537FC"/>
    <w:rsid w:val="00955F40"/>
    <w:rsid w:val="00956220"/>
    <w:rsid w:val="00956463"/>
    <w:rsid w:val="009579E3"/>
    <w:rsid w:val="00962164"/>
    <w:rsid w:val="00962348"/>
    <w:rsid w:val="00962D95"/>
    <w:rsid w:val="00963E94"/>
    <w:rsid w:val="009644FB"/>
    <w:rsid w:val="00964F8B"/>
    <w:rsid w:val="00965BCE"/>
    <w:rsid w:val="009669AB"/>
    <w:rsid w:val="009673BB"/>
    <w:rsid w:val="00967AFB"/>
    <w:rsid w:val="00970622"/>
    <w:rsid w:val="00970B30"/>
    <w:rsid w:val="009714D3"/>
    <w:rsid w:val="00971848"/>
    <w:rsid w:val="00972368"/>
    <w:rsid w:val="0097502F"/>
    <w:rsid w:val="00975060"/>
    <w:rsid w:val="0097550E"/>
    <w:rsid w:val="009769CC"/>
    <w:rsid w:val="00977105"/>
    <w:rsid w:val="0097793D"/>
    <w:rsid w:val="00977B17"/>
    <w:rsid w:val="00980C9C"/>
    <w:rsid w:val="00981EB3"/>
    <w:rsid w:val="0098345C"/>
    <w:rsid w:val="0098413E"/>
    <w:rsid w:val="0098428C"/>
    <w:rsid w:val="00984AC8"/>
    <w:rsid w:val="00984B97"/>
    <w:rsid w:val="00987686"/>
    <w:rsid w:val="00990035"/>
    <w:rsid w:val="0099093C"/>
    <w:rsid w:val="00993563"/>
    <w:rsid w:val="00994388"/>
    <w:rsid w:val="00994E83"/>
    <w:rsid w:val="00995708"/>
    <w:rsid w:val="00995AF6"/>
    <w:rsid w:val="0099633B"/>
    <w:rsid w:val="00996A1D"/>
    <w:rsid w:val="00996E9F"/>
    <w:rsid w:val="009973F0"/>
    <w:rsid w:val="009974A0"/>
    <w:rsid w:val="009A29DE"/>
    <w:rsid w:val="009A3B7A"/>
    <w:rsid w:val="009A4088"/>
    <w:rsid w:val="009A48E4"/>
    <w:rsid w:val="009A5188"/>
    <w:rsid w:val="009B043D"/>
    <w:rsid w:val="009B0501"/>
    <w:rsid w:val="009B13B8"/>
    <w:rsid w:val="009B13EF"/>
    <w:rsid w:val="009B1433"/>
    <w:rsid w:val="009B1DE2"/>
    <w:rsid w:val="009B2729"/>
    <w:rsid w:val="009B3620"/>
    <w:rsid w:val="009B5768"/>
    <w:rsid w:val="009B57D3"/>
    <w:rsid w:val="009B5FD9"/>
    <w:rsid w:val="009B6E38"/>
    <w:rsid w:val="009B6E97"/>
    <w:rsid w:val="009C269E"/>
    <w:rsid w:val="009C322A"/>
    <w:rsid w:val="009C32A0"/>
    <w:rsid w:val="009C3A9C"/>
    <w:rsid w:val="009C461B"/>
    <w:rsid w:val="009C5C4E"/>
    <w:rsid w:val="009C641C"/>
    <w:rsid w:val="009C6A9D"/>
    <w:rsid w:val="009D16C0"/>
    <w:rsid w:val="009D1891"/>
    <w:rsid w:val="009D41F4"/>
    <w:rsid w:val="009E239A"/>
    <w:rsid w:val="009E37AA"/>
    <w:rsid w:val="009E3950"/>
    <w:rsid w:val="009E5642"/>
    <w:rsid w:val="009E6137"/>
    <w:rsid w:val="009E7E19"/>
    <w:rsid w:val="009F02BD"/>
    <w:rsid w:val="009F037C"/>
    <w:rsid w:val="009F570C"/>
    <w:rsid w:val="009F5771"/>
    <w:rsid w:val="00A001FD"/>
    <w:rsid w:val="00A00B19"/>
    <w:rsid w:val="00A01FFA"/>
    <w:rsid w:val="00A03998"/>
    <w:rsid w:val="00A03A92"/>
    <w:rsid w:val="00A04FF3"/>
    <w:rsid w:val="00A0502D"/>
    <w:rsid w:val="00A07858"/>
    <w:rsid w:val="00A10097"/>
    <w:rsid w:val="00A10BD8"/>
    <w:rsid w:val="00A10CFD"/>
    <w:rsid w:val="00A10D7E"/>
    <w:rsid w:val="00A11616"/>
    <w:rsid w:val="00A15AD5"/>
    <w:rsid w:val="00A1603B"/>
    <w:rsid w:val="00A2158A"/>
    <w:rsid w:val="00A23E56"/>
    <w:rsid w:val="00A24CE0"/>
    <w:rsid w:val="00A25FD4"/>
    <w:rsid w:val="00A2685D"/>
    <w:rsid w:val="00A2772A"/>
    <w:rsid w:val="00A2799A"/>
    <w:rsid w:val="00A30994"/>
    <w:rsid w:val="00A330FA"/>
    <w:rsid w:val="00A330FB"/>
    <w:rsid w:val="00A33175"/>
    <w:rsid w:val="00A337FC"/>
    <w:rsid w:val="00A33E9D"/>
    <w:rsid w:val="00A356CC"/>
    <w:rsid w:val="00A3714A"/>
    <w:rsid w:val="00A40350"/>
    <w:rsid w:val="00A43001"/>
    <w:rsid w:val="00A43831"/>
    <w:rsid w:val="00A43AF5"/>
    <w:rsid w:val="00A45216"/>
    <w:rsid w:val="00A45613"/>
    <w:rsid w:val="00A47942"/>
    <w:rsid w:val="00A51078"/>
    <w:rsid w:val="00A52060"/>
    <w:rsid w:val="00A5211A"/>
    <w:rsid w:val="00A53924"/>
    <w:rsid w:val="00A53B49"/>
    <w:rsid w:val="00A54456"/>
    <w:rsid w:val="00A545B4"/>
    <w:rsid w:val="00A55190"/>
    <w:rsid w:val="00A56C16"/>
    <w:rsid w:val="00A57D1B"/>
    <w:rsid w:val="00A607DB"/>
    <w:rsid w:val="00A62E9D"/>
    <w:rsid w:val="00A65C66"/>
    <w:rsid w:val="00A66230"/>
    <w:rsid w:val="00A667F5"/>
    <w:rsid w:val="00A67244"/>
    <w:rsid w:val="00A67D01"/>
    <w:rsid w:val="00A70CC9"/>
    <w:rsid w:val="00A7142C"/>
    <w:rsid w:val="00A71ED8"/>
    <w:rsid w:val="00A72866"/>
    <w:rsid w:val="00A73BE1"/>
    <w:rsid w:val="00A74405"/>
    <w:rsid w:val="00A80B78"/>
    <w:rsid w:val="00A8115E"/>
    <w:rsid w:val="00A82FCB"/>
    <w:rsid w:val="00A833A4"/>
    <w:rsid w:val="00A833B8"/>
    <w:rsid w:val="00A83B79"/>
    <w:rsid w:val="00A84F83"/>
    <w:rsid w:val="00A8510C"/>
    <w:rsid w:val="00A86BDA"/>
    <w:rsid w:val="00A86D5C"/>
    <w:rsid w:val="00A8781D"/>
    <w:rsid w:val="00A9036C"/>
    <w:rsid w:val="00A92915"/>
    <w:rsid w:val="00A953EA"/>
    <w:rsid w:val="00AA0F3A"/>
    <w:rsid w:val="00AA0F5C"/>
    <w:rsid w:val="00AA160A"/>
    <w:rsid w:val="00AA1694"/>
    <w:rsid w:val="00AA4B61"/>
    <w:rsid w:val="00AA555E"/>
    <w:rsid w:val="00AA7646"/>
    <w:rsid w:val="00AB06A1"/>
    <w:rsid w:val="00AB1179"/>
    <w:rsid w:val="00AB5C95"/>
    <w:rsid w:val="00AB5E5E"/>
    <w:rsid w:val="00AB63F5"/>
    <w:rsid w:val="00AC04C2"/>
    <w:rsid w:val="00AD1366"/>
    <w:rsid w:val="00AD1538"/>
    <w:rsid w:val="00AD1559"/>
    <w:rsid w:val="00AD17B6"/>
    <w:rsid w:val="00AD20EB"/>
    <w:rsid w:val="00AD2327"/>
    <w:rsid w:val="00AD7E49"/>
    <w:rsid w:val="00AE0664"/>
    <w:rsid w:val="00AE1909"/>
    <w:rsid w:val="00AE1A52"/>
    <w:rsid w:val="00AE1F29"/>
    <w:rsid w:val="00AE3ACE"/>
    <w:rsid w:val="00AE55E2"/>
    <w:rsid w:val="00AE5D37"/>
    <w:rsid w:val="00AE654D"/>
    <w:rsid w:val="00AE771A"/>
    <w:rsid w:val="00AF0BCA"/>
    <w:rsid w:val="00AF3441"/>
    <w:rsid w:val="00AF3DA8"/>
    <w:rsid w:val="00AF49BF"/>
    <w:rsid w:val="00AF55E4"/>
    <w:rsid w:val="00AF5A13"/>
    <w:rsid w:val="00AF6A0A"/>
    <w:rsid w:val="00AF7F14"/>
    <w:rsid w:val="00B00EFB"/>
    <w:rsid w:val="00B01252"/>
    <w:rsid w:val="00B01C14"/>
    <w:rsid w:val="00B028F7"/>
    <w:rsid w:val="00B02E57"/>
    <w:rsid w:val="00B03BB8"/>
    <w:rsid w:val="00B03FAF"/>
    <w:rsid w:val="00B03FBA"/>
    <w:rsid w:val="00B05853"/>
    <w:rsid w:val="00B06611"/>
    <w:rsid w:val="00B115AD"/>
    <w:rsid w:val="00B11BB6"/>
    <w:rsid w:val="00B12179"/>
    <w:rsid w:val="00B12231"/>
    <w:rsid w:val="00B12928"/>
    <w:rsid w:val="00B12E37"/>
    <w:rsid w:val="00B13748"/>
    <w:rsid w:val="00B155B6"/>
    <w:rsid w:val="00B15BD8"/>
    <w:rsid w:val="00B16AAA"/>
    <w:rsid w:val="00B17014"/>
    <w:rsid w:val="00B21E1A"/>
    <w:rsid w:val="00B22528"/>
    <w:rsid w:val="00B23092"/>
    <w:rsid w:val="00B232FD"/>
    <w:rsid w:val="00B233BC"/>
    <w:rsid w:val="00B23BBA"/>
    <w:rsid w:val="00B251F0"/>
    <w:rsid w:val="00B26D2B"/>
    <w:rsid w:val="00B26E9B"/>
    <w:rsid w:val="00B309C3"/>
    <w:rsid w:val="00B329C1"/>
    <w:rsid w:val="00B32E2D"/>
    <w:rsid w:val="00B32EFE"/>
    <w:rsid w:val="00B33AC2"/>
    <w:rsid w:val="00B3558F"/>
    <w:rsid w:val="00B3620A"/>
    <w:rsid w:val="00B41B36"/>
    <w:rsid w:val="00B427CF"/>
    <w:rsid w:val="00B42CD5"/>
    <w:rsid w:val="00B451BB"/>
    <w:rsid w:val="00B470E6"/>
    <w:rsid w:val="00B47150"/>
    <w:rsid w:val="00B50179"/>
    <w:rsid w:val="00B50542"/>
    <w:rsid w:val="00B50633"/>
    <w:rsid w:val="00B5122E"/>
    <w:rsid w:val="00B540D2"/>
    <w:rsid w:val="00B547A4"/>
    <w:rsid w:val="00B56953"/>
    <w:rsid w:val="00B57B55"/>
    <w:rsid w:val="00B60D30"/>
    <w:rsid w:val="00B63204"/>
    <w:rsid w:val="00B634D9"/>
    <w:rsid w:val="00B637E1"/>
    <w:rsid w:val="00B64394"/>
    <w:rsid w:val="00B64484"/>
    <w:rsid w:val="00B6570C"/>
    <w:rsid w:val="00B66A75"/>
    <w:rsid w:val="00B674D1"/>
    <w:rsid w:val="00B67B74"/>
    <w:rsid w:val="00B705CF"/>
    <w:rsid w:val="00B7110B"/>
    <w:rsid w:val="00B71E41"/>
    <w:rsid w:val="00B72149"/>
    <w:rsid w:val="00B73227"/>
    <w:rsid w:val="00B73D52"/>
    <w:rsid w:val="00B74B4D"/>
    <w:rsid w:val="00B74BF2"/>
    <w:rsid w:val="00B75CD0"/>
    <w:rsid w:val="00B77C60"/>
    <w:rsid w:val="00B80656"/>
    <w:rsid w:val="00B806A4"/>
    <w:rsid w:val="00B807C5"/>
    <w:rsid w:val="00B80B51"/>
    <w:rsid w:val="00B81747"/>
    <w:rsid w:val="00B81FB7"/>
    <w:rsid w:val="00B8291D"/>
    <w:rsid w:val="00B83B90"/>
    <w:rsid w:val="00B845B6"/>
    <w:rsid w:val="00B8508E"/>
    <w:rsid w:val="00B85CF8"/>
    <w:rsid w:val="00B8676C"/>
    <w:rsid w:val="00B871D6"/>
    <w:rsid w:val="00B8759F"/>
    <w:rsid w:val="00B90042"/>
    <w:rsid w:val="00B91D06"/>
    <w:rsid w:val="00B93216"/>
    <w:rsid w:val="00B938C3"/>
    <w:rsid w:val="00B94CE1"/>
    <w:rsid w:val="00B9538F"/>
    <w:rsid w:val="00B95807"/>
    <w:rsid w:val="00B96B6D"/>
    <w:rsid w:val="00B9733A"/>
    <w:rsid w:val="00BA129E"/>
    <w:rsid w:val="00BA23A8"/>
    <w:rsid w:val="00BA2B63"/>
    <w:rsid w:val="00BA2F3F"/>
    <w:rsid w:val="00BA4CE6"/>
    <w:rsid w:val="00BA52C5"/>
    <w:rsid w:val="00BA61EA"/>
    <w:rsid w:val="00BA68A5"/>
    <w:rsid w:val="00BA7F64"/>
    <w:rsid w:val="00BB016D"/>
    <w:rsid w:val="00BB0B60"/>
    <w:rsid w:val="00BB1DF7"/>
    <w:rsid w:val="00BB207C"/>
    <w:rsid w:val="00BB24F6"/>
    <w:rsid w:val="00BB2739"/>
    <w:rsid w:val="00BB336E"/>
    <w:rsid w:val="00BB4DBE"/>
    <w:rsid w:val="00BB573B"/>
    <w:rsid w:val="00BB7251"/>
    <w:rsid w:val="00BC06BF"/>
    <w:rsid w:val="00BC0E03"/>
    <w:rsid w:val="00BC15A0"/>
    <w:rsid w:val="00BC19D3"/>
    <w:rsid w:val="00BC1EB5"/>
    <w:rsid w:val="00BC20BA"/>
    <w:rsid w:val="00BC296A"/>
    <w:rsid w:val="00BC61DA"/>
    <w:rsid w:val="00BC6E2A"/>
    <w:rsid w:val="00BD022B"/>
    <w:rsid w:val="00BD452B"/>
    <w:rsid w:val="00BD4C04"/>
    <w:rsid w:val="00BD7349"/>
    <w:rsid w:val="00BD76F8"/>
    <w:rsid w:val="00BE0B22"/>
    <w:rsid w:val="00BE2212"/>
    <w:rsid w:val="00BE3DAB"/>
    <w:rsid w:val="00BE4AD5"/>
    <w:rsid w:val="00BE51B8"/>
    <w:rsid w:val="00BE53FD"/>
    <w:rsid w:val="00BE65A1"/>
    <w:rsid w:val="00BE68B3"/>
    <w:rsid w:val="00BE6D71"/>
    <w:rsid w:val="00BE71AD"/>
    <w:rsid w:val="00BE75F4"/>
    <w:rsid w:val="00BE7A59"/>
    <w:rsid w:val="00BF2557"/>
    <w:rsid w:val="00BF2E8A"/>
    <w:rsid w:val="00BF480A"/>
    <w:rsid w:val="00BF5363"/>
    <w:rsid w:val="00BF647B"/>
    <w:rsid w:val="00BF653A"/>
    <w:rsid w:val="00BF6B36"/>
    <w:rsid w:val="00BF774E"/>
    <w:rsid w:val="00BF78AB"/>
    <w:rsid w:val="00C015F5"/>
    <w:rsid w:val="00C02911"/>
    <w:rsid w:val="00C0347D"/>
    <w:rsid w:val="00C03C69"/>
    <w:rsid w:val="00C05612"/>
    <w:rsid w:val="00C058DD"/>
    <w:rsid w:val="00C05B9D"/>
    <w:rsid w:val="00C05C00"/>
    <w:rsid w:val="00C05DAA"/>
    <w:rsid w:val="00C0651B"/>
    <w:rsid w:val="00C06CF5"/>
    <w:rsid w:val="00C06F9A"/>
    <w:rsid w:val="00C074DE"/>
    <w:rsid w:val="00C10ADB"/>
    <w:rsid w:val="00C10E2B"/>
    <w:rsid w:val="00C11626"/>
    <w:rsid w:val="00C13ED6"/>
    <w:rsid w:val="00C1402F"/>
    <w:rsid w:val="00C1527E"/>
    <w:rsid w:val="00C157A6"/>
    <w:rsid w:val="00C22799"/>
    <w:rsid w:val="00C2320D"/>
    <w:rsid w:val="00C246F4"/>
    <w:rsid w:val="00C254CB"/>
    <w:rsid w:val="00C27F94"/>
    <w:rsid w:val="00C303D2"/>
    <w:rsid w:val="00C31EF1"/>
    <w:rsid w:val="00C33AC9"/>
    <w:rsid w:val="00C34014"/>
    <w:rsid w:val="00C34207"/>
    <w:rsid w:val="00C35013"/>
    <w:rsid w:val="00C351CB"/>
    <w:rsid w:val="00C3679C"/>
    <w:rsid w:val="00C36CB9"/>
    <w:rsid w:val="00C37D2A"/>
    <w:rsid w:val="00C406B2"/>
    <w:rsid w:val="00C407C1"/>
    <w:rsid w:val="00C40935"/>
    <w:rsid w:val="00C409E3"/>
    <w:rsid w:val="00C40BAE"/>
    <w:rsid w:val="00C4164F"/>
    <w:rsid w:val="00C432EF"/>
    <w:rsid w:val="00C43C51"/>
    <w:rsid w:val="00C453AA"/>
    <w:rsid w:val="00C462F8"/>
    <w:rsid w:val="00C465E3"/>
    <w:rsid w:val="00C467A9"/>
    <w:rsid w:val="00C46DC5"/>
    <w:rsid w:val="00C46E01"/>
    <w:rsid w:val="00C472CE"/>
    <w:rsid w:val="00C5146D"/>
    <w:rsid w:val="00C51A04"/>
    <w:rsid w:val="00C5474B"/>
    <w:rsid w:val="00C55A47"/>
    <w:rsid w:val="00C57DC2"/>
    <w:rsid w:val="00C60823"/>
    <w:rsid w:val="00C62532"/>
    <w:rsid w:val="00C63AC8"/>
    <w:rsid w:val="00C64046"/>
    <w:rsid w:val="00C64A0F"/>
    <w:rsid w:val="00C64C40"/>
    <w:rsid w:val="00C650BA"/>
    <w:rsid w:val="00C66835"/>
    <w:rsid w:val="00C72199"/>
    <w:rsid w:val="00C7377B"/>
    <w:rsid w:val="00C74A50"/>
    <w:rsid w:val="00C75EAE"/>
    <w:rsid w:val="00C7639C"/>
    <w:rsid w:val="00C77989"/>
    <w:rsid w:val="00C804CB"/>
    <w:rsid w:val="00C8093D"/>
    <w:rsid w:val="00C80D9B"/>
    <w:rsid w:val="00C8164F"/>
    <w:rsid w:val="00C823A7"/>
    <w:rsid w:val="00C824CE"/>
    <w:rsid w:val="00C82BDA"/>
    <w:rsid w:val="00C83D0E"/>
    <w:rsid w:val="00C8440B"/>
    <w:rsid w:val="00C84415"/>
    <w:rsid w:val="00C85128"/>
    <w:rsid w:val="00C85512"/>
    <w:rsid w:val="00C857A9"/>
    <w:rsid w:val="00C90164"/>
    <w:rsid w:val="00C90DAF"/>
    <w:rsid w:val="00C9266A"/>
    <w:rsid w:val="00C94F8D"/>
    <w:rsid w:val="00C95737"/>
    <w:rsid w:val="00C95AFC"/>
    <w:rsid w:val="00C961E4"/>
    <w:rsid w:val="00C967A1"/>
    <w:rsid w:val="00C96E2D"/>
    <w:rsid w:val="00C97196"/>
    <w:rsid w:val="00CA0A51"/>
    <w:rsid w:val="00CA0E06"/>
    <w:rsid w:val="00CA4523"/>
    <w:rsid w:val="00CA5037"/>
    <w:rsid w:val="00CA53DA"/>
    <w:rsid w:val="00CA5CDB"/>
    <w:rsid w:val="00CA61F0"/>
    <w:rsid w:val="00CB04D2"/>
    <w:rsid w:val="00CB1352"/>
    <w:rsid w:val="00CB226E"/>
    <w:rsid w:val="00CB2345"/>
    <w:rsid w:val="00CB3ECD"/>
    <w:rsid w:val="00CB4105"/>
    <w:rsid w:val="00CB479E"/>
    <w:rsid w:val="00CB4E93"/>
    <w:rsid w:val="00CB5562"/>
    <w:rsid w:val="00CB6A63"/>
    <w:rsid w:val="00CC0C98"/>
    <w:rsid w:val="00CC1CEC"/>
    <w:rsid w:val="00CC2D1A"/>
    <w:rsid w:val="00CC5724"/>
    <w:rsid w:val="00CC5923"/>
    <w:rsid w:val="00CC606D"/>
    <w:rsid w:val="00CC60F7"/>
    <w:rsid w:val="00CC616B"/>
    <w:rsid w:val="00CC64F4"/>
    <w:rsid w:val="00CC7317"/>
    <w:rsid w:val="00CC73B9"/>
    <w:rsid w:val="00CC78CD"/>
    <w:rsid w:val="00CC7E01"/>
    <w:rsid w:val="00CD0179"/>
    <w:rsid w:val="00CD01BA"/>
    <w:rsid w:val="00CD086F"/>
    <w:rsid w:val="00CD1F73"/>
    <w:rsid w:val="00CD28E5"/>
    <w:rsid w:val="00CD3918"/>
    <w:rsid w:val="00CD62BC"/>
    <w:rsid w:val="00CD67B0"/>
    <w:rsid w:val="00CD6A17"/>
    <w:rsid w:val="00CD6FF0"/>
    <w:rsid w:val="00CE0C25"/>
    <w:rsid w:val="00CE0FDD"/>
    <w:rsid w:val="00CE19F1"/>
    <w:rsid w:val="00CE2109"/>
    <w:rsid w:val="00CE2233"/>
    <w:rsid w:val="00CE2C4A"/>
    <w:rsid w:val="00CE4040"/>
    <w:rsid w:val="00CE4A91"/>
    <w:rsid w:val="00CE4C50"/>
    <w:rsid w:val="00CE4DD2"/>
    <w:rsid w:val="00CE6838"/>
    <w:rsid w:val="00CE6B42"/>
    <w:rsid w:val="00CF01EC"/>
    <w:rsid w:val="00CF0565"/>
    <w:rsid w:val="00CF180B"/>
    <w:rsid w:val="00CF399E"/>
    <w:rsid w:val="00CF4832"/>
    <w:rsid w:val="00CF76E0"/>
    <w:rsid w:val="00CF77D5"/>
    <w:rsid w:val="00CF7965"/>
    <w:rsid w:val="00D00536"/>
    <w:rsid w:val="00D0142A"/>
    <w:rsid w:val="00D01E5B"/>
    <w:rsid w:val="00D0216B"/>
    <w:rsid w:val="00D02957"/>
    <w:rsid w:val="00D0367E"/>
    <w:rsid w:val="00D0508F"/>
    <w:rsid w:val="00D05DAD"/>
    <w:rsid w:val="00D05DC6"/>
    <w:rsid w:val="00D078F6"/>
    <w:rsid w:val="00D10486"/>
    <w:rsid w:val="00D111C6"/>
    <w:rsid w:val="00D111FD"/>
    <w:rsid w:val="00D11864"/>
    <w:rsid w:val="00D12B72"/>
    <w:rsid w:val="00D13B14"/>
    <w:rsid w:val="00D13E46"/>
    <w:rsid w:val="00D13EA6"/>
    <w:rsid w:val="00D15EDC"/>
    <w:rsid w:val="00D16544"/>
    <w:rsid w:val="00D16756"/>
    <w:rsid w:val="00D17B86"/>
    <w:rsid w:val="00D21544"/>
    <w:rsid w:val="00D23903"/>
    <w:rsid w:val="00D26287"/>
    <w:rsid w:val="00D26C4A"/>
    <w:rsid w:val="00D27FCA"/>
    <w:rsid w:val="00D32111"/>
    <w:rsid w:val="00D33118"/>
    <w:rsid w:val="00D35D41"/>
    <w:rsid w:val="00D36707"/>
    <w:rsid w:val="00D37589"/>
    <w:rsid w:val="00D3791B"/>
    <w:rsid w:val="00D4376E"/>
    <w:rsid w:val="00D438F1"/>
    <w:rsid w:val="00D46246"/>
    <w:rsid w:val="00D47FE6"/>
    <w:rsid w:val="00D51B6F"/>
    <w:rsid w:val="00D529D3"/>
    <w:rsid w:val="00D53F2A"/>
    <w:rsid w:val="00D55AB2"/>
    <w:rsid w:val="00D55F04"/>
    <w:rsid w:val="00D56542"/>
    <w:rsid w:val="00D56917"/>
    <w:rsid w:val="00D5776E"/>
    <w:rsid w:val="00D578C7"/>
    <w:rsid w:val="00D578C9"/>
    <w:rsid w:val="00D57B7D"/>
    <w:rsid w:val="00D57F83"/>
    <w:rsid w:val="00D60CAF"/>
    <w:rsid w:val="00D61B22"/>
    <w:rsid w:val="00D63097"/>
    <w:rsid w:val="00D6313E"/>
    <w:rsid w:val="00D63C09"/>
    <w:rsid w:val="00D64C11"/>
    <w:rsid w:val="00D65072"/>
    <w:rsid w:val="00D665B9"/>
    <w:rsid w:val="00D66B63"/>
    <w:rsid w:val="00D672C1"/>
    <w:rsid w:val="00D67D84"/>
    <w:rsid w:val="00D7055E"/>
    <w:rsid w:val="00D70738"/>
    <w:rsid w:val="00D70F4F"/>
    <w:rsid w:val="00D7168D"/>
    <w:rsid w:val="00D718D8"/>
    <w:rsid w:val="00D71AE5"/>
    <w:rsid w:val="00D71E1D"/>
    <w:rsid w:val="00D72E55"/>
    <w:rsid w:val="00D73A12"/>
    <w:rsid w:val="00D73A6D"/>
    <w:rsid w:val="00D73A8A"/>
    <w:rsid w:val="00D75BD0"/>
    <w:rsid w:val="00D75C4E"/>
    <w:rsid w:val="00D762BC"/>
    <w:rsid w:val="00D77253"/>
    <w:rsid w:val="00D77283"/>
    <w:rsid w:val="00D77E5E"/>
    <w:rsid w:val="00D80203"/>
    <w:rsid w:val="00D81094"/>
    <w:rsid w:val="00D8180B"/>
    <w:rsid w:val="00D83CAF"/>
    <w:rsid w:val="00D83D2D"/>
    <w:rsid w:val="00D8410E"/>
    <w:rsid w:val="00D84F76"/>
    <w:rsid w:val="00D8594A"/>
    <w:rsid w:val="00D87773"/>
    <w:rsid w:val="00D900D3"/>
    <w:rsid w:val="00D902E7"/>
    <w:rsid w:val="00D91451"/>
    <w:rsid w:val="00D916AA"/>
    <w:rsid w:val="00D92803"/>
    <w:rsid w:val="00D92EC4"/>
    <w:rsid w:val="00D9376A"/>
    <w:rsid w:val="00D93785"/>
    <w:rsid w:val="00D94CEE"/>
    <w:rsid w:val="00D9775B"/>
    <w:rsid w:val="00DA0569"/>
    <w:rsid w:val="00DA0584"/>
    <w:rsid w:val="00DA18F1"/>
    <w:rsid w:val="00DA233D"/>
    <w:rsid w:val="00DA4F19"/>
    <w:rsid w:val="00DA5B2E"/>
    <w:rsid w:val="00DA6898"/>
    <w:rsid w:val="00DA7EA8"/>
    <w:rsid w:val="00DB18B5"/>
    <w:rsid w:val="00DB2B2C"/>
    <w:rsid w:val="00DB314A"/>
    <w:rsid w:val="00DB3363"/>
    <w:rsid w:val="00DB3613"/>
    <w:rsid w:val="00DB4017"/>
    <w:rsid w:val="00DB4271"/>
    <w:rsid w:val="00DB4AFE"/>
    <w:rsid w:val="00DB54CD"/>
    <w:rsid w:val="00DB5C82"/>
    <w:rsid w:val="00DB69B5"/>
    <w:rsid w:val="00DB7BFF"/>
    <w:rsid w:val="00DC0CE7"/>
    <w:rsid w:val="00DC10D3"/>
    <w:rsid w:val="00DC3F7F"/>
    <w:rsid w:val="00DC444A"/>
    <w:rsid w:val="00DC5F12"/>
    <w:rsid w:val="00DC5F86"/>
    <w:rsid w:val="00DC7D83"/>
    <w:rsid w:val="00DD009B"/>
    <w:rsid w:val="00DD0F16"/>
    <w:rsid w:val="00DD2795"/>
    <w:rsid w:val="00DD4775"/>
    <w:rsid w:val="00DD6144"/>
    <w:rsid w:val="00DD7C38"/>
    <w:rsid w:val="00DE0783"/>
    <w:rsid w:val="00DE0A12"/>
    <w:rsid w:val="00DE0BAA"/>
    <w:rsid w:val="00DE0D11"/>
    <w:rsid w:val="00DE163F"/>
    <w:rsid w:val="00DE1B3B"/>
    <w:rsid w:val="00DE2964"/>
    <w:rsid w:val="00DE418B"/>
    <w:rsid w:val="00DE4AC1"/>
    <w:rsid w:val="00DE5CD7"/>
    <w:rsid w:val="00DE5D05"/>
    <w:rsid w:val="00DE5E9E"/>
    <w:rsid w:val="00DE6EBC"/>
    <w:rsid w:val="00DE7004"/>
    <w:rsid w:val="00DE726C"/>
    <w:rsid w:val="00DF16B6"/>
    <w:rsid w:val="00DF18D1"/>
    <w:rsid w:val="00DF3242"/>
    <w:rsid w:val="00DF6221"/>
    <w:rsid w:val="00DF6387"/>
    <w:rsid w:val="00DF691C"/>
    <w:rsid w:val="00DF7F63"/>
    <w:rsid w:val="00E00DE4"/>
    <w:rsid w:val="00E01D05"/>
    <w:rsid w:val="00E032A1"/>
    <w:rsid w:val="00E039DD"/>
    <w:rsid w:val="00E04B7E"/>
    <w:rsid w:val="00E074AC"/>
    <w:rsid w:val="00E1015E"/>
    <w:rsid w:val="00E1027D"/>
    <w:rsid w:val="00E103F1"/>
    <w:rsid w:val="00E10E33"/>
    <w:rsid w:val="00E11AC7"/>
    <w:rsid w:val="00E141AC"/>
    <w:rsid w:val="00E1446C"/>
    <w:rsid w:val="00E1514A"/>
    <w:rsid w:val="00E154B7"/>
    <w:rsid w:val="00E179C5"/>
    <w:rsid w:val="00E20B12"/>
    <w:rsid w:val="00E21D96"/>
    <w:rsid w:val="00E23208"/>
    <w:rsid w:val="00E23E72"/>
    <w:rsid w:val="00E24D01"/>
    <w:rsid w:val="00E24F53"/>
    <w:rsid w:val="00E25B48"/>
    <w:rsid w:val="00E262B8"/>
    <w:rsid w:val="00E262BC"/>
    <w:rsid w:val="00E26999"/>
    <w:rsid w:val="00E2726C"/>
    <w:rsid w:val="00E2749A"/>
    <w:rsid w:val="00E323E2"/>
    <w:rsid w:val="00E325EF"/>
    <w:rsid w:val="00E32C82"/>
    <w:rsid w:val="00E3465B"/>
    <w:rsid w:val="00E34A25"/>
    <w:rsid w:val="00E41D13"/>
    <w:rsid w:val="00E4329B"/>
    <w:rsid w:val="00E43889"/>
    <w:rsid w:val="00E43F79"/>
    <w:rsid w:val="00E458CD"/>
    <w:rsid w:val="00E45B84"/>
    <w:rsid w:val="00E468BC"/>
    <w:rsid w:val="00E46E41"/>
    <w:rsid w:val="00E47653"/>
    <w:rsid w:val="00E500E3"/>
    <w:rsid w:val="00E5020B"/>
    <w:rsid w:val="00E50661"/>
    <w:rsid w:val="00E5193B"/>
    <w:rsid w:val="00E51CB4"/>
    <w:rsid w:val="00E53947"/>
    <w:rsid w:val="00E54A95"/>
    <w:rsid w:val="00E54DD0"/>
    <w:rsid w:val="00E55898"/>
    <w:rsid w:val="00E55D43"/>
    <w:rsid w:val="00E55DAF"/>
    <w:rsid w:val="00E56FD3"/>
    <w:rsid w:val="00E57C07"/>
    <w:rsid w:val="00E600FD"/>
    <w:rsid w:val="00E601B1"/>
    <w:rsid w:val="00E611DA"/>
    <w:rsid w:val="00E61FDA"/>
    <w:rsid w:val="00E62686"/>
    <w:rsid w:val="00E62E72"/>
    <w:rsid w:val="00E653ED"/>
    <w:rsid w:val="00E65C39"/>
    <w:rsid w:val="00E664E5"/>
    <w:rsid w:val="00E67C1C"/>
    <w:rsid w:val="00E700CC"/>
    <w:rsid w:val="00E718CC"/>
    <w:rsid w:val="00E72154"/>
    <w:rsid w:val="00E72B21"/>
    <w:rsid w:val="00E732F3"/>
    <w:rsid w:val="00E7394E"/>
    <w:rsid w:val="00E73D86"/>
    <w:rsid w:val="00E74BC5"/>
    <w:rsid w:val="00E75BF8"/>
    <w:rsid w:val="00E76296"/>
    <w:rsid w:val="00E76446"/>
    <w:rsid w:val="00E7698C"/>
    <w:rsid w:val="00E777B5"/>
    <w:rsid w:val="00E80090"/>
    <w:rsid w:val="00E81DA9"/>
    <w:rsid w:val="00E831F2"/>
    <w:rsid w:val="00E83D5C"/>
    <w:rsid w:val="00E84561"/>
    <w:rsid w:val="00E879D3"/>
    <w:rsid w:val="00E91288"/>
    <w:rsid w:val="00E92138"/>
    <w:rsid w:val="00E92A6E"/>
    <w:rsid w:val="00E92C3E"/>
    <w:rsid w:val="00E92F36"/>
    <w:rsid w:val="00E936C1"/>
    <w:rsid w:val="00E938A0"/>
    <w:rsid w:val="00E9404E"/>
    <w:rsid w:val="00E96D64"/>
    <w:rsid w:val="00EA0555"/>
    <w:rsid w:val="00EA0EF3"/>
    <w:rsid w:val="00EA1065"/>
    <w:rsid w:val="00EA11D4"/>
    <w:rsid w:val="00EA1915"/>
    <w:rsid w:val="00EA265C"/>
    <w:rsid w:val="00EA4411"/>
    <w:rsid w:val="00EA4985"/>
    <w:rsid w:val="00EA5EE2"/>
    <w:rsid w:val="00EA6001"/>
    <w:rsid w:val="00EB153A"/>
    <w:rsid w:val="00EB180E"/>
    <w:rsid w:val="00EB2267"/>
    <w:rsid w:val="00EB23A3"/>
    <w:rsid w:val="00EB2867"/>
    <w:rsid w:val="00EB6D50"/>
    <w:rsid w:val="00EB71A5"/>
    <w:rsid w:val="00EB73AB"/>
    <w:rsid w:val="00EB73F1"/>
    <w:rsid w:val="00EB7B37"/>
    <w:rsid w:val="00EC067A"/>
    <w:rsid w:val="00EC0858"/>
    <w:rsid w:val="00EC0F0F"/>
    <w:rsid w:val="00EC1AA5"/>
    <w:rsid w:val="00EC279D"/>
    <w:rsid w:val="00EC2FF2"/>
    <w:rsid w:val="00EC3A06"/>
    <w:rsid w:val="00EC41EC"/>
    <w:rsid w:val="00EC4C9D"/>
    <w:rsid w:val="00EC4DEF"/>
    <w:rsid w:val="00EC58DE"/>
    <w:rsid w:val="00EC5E76"/>
    <w:rsid w:val="00EC6BEC"/>
    <w:rsid w:val="00EC7DAB"/>
    <w:rsid w:val="00ED1036"/>
    <w:rsid w:val="00ED1BAE"/>
    <w:rsid w:val="00ED396F"/>
    <w:rsid w:val="00ED39DA"/>
    <w:rsid w:val="00ED3B20"/>
    <w:rsid w:val="00ED3F23"/>
    <w:rsid w:val="00ED415D"/>
    <w:rsid w:val="00ED54FC"/>
    <w:rsid w:val="00ED684D"/>
    <w:rsid w:val="00ED7673"/>
    <w:rsid w:val="00EE01FC"/>
    <w:rsid w:val="00EE25F9"/>
    <w:rsid w:val="00EE390D"/>
    <w:rsid w:val="00EE3958"/>
    <w:rsid w:val="00EE44FB"/>
    <w:rsid w:val="00EE4C61"/>
    <w:rsid w:val="00EE503A"/>
    <w:rsid w:val="00EE52B7"/>
    <w:rsid w:val="00EE5390"/>
    <w:rsid w:val="00EE6F46"/>
    <w:rsid w:val="00EE7172"/>
    <w:rsid w:val="00EE7EB4"/>
    <w:rsid w:val="00EF446A"/>
    <w:rsid w:val="00EF5E38"/>
    <w:rsid w:val="00EF7242"/>
    <w:rsid w:val="00F01506"/>
    <w:rsid w:val="00F01E15"/>
    <w:rsid w:val="00F027FB"/>
    <w:rsid w:val="00F0282C"/>
    <w:rsid w:val="00F02D19"/>
    <w:rsid w:val="00F0349C"/>
    <w:rsid w:val="00F041AE"/>
    <w:rsid w:val="00F04593"/>
    <w:rsid w:val="00F06723"/>
    <w:rsid w:val="00F06D02"/>
    <w:rsid w:val="00F07A8B"/>
    <w:rsid w:val="00F07B13"/>
    <w:rsid w:val="00F12293"/>
    <w:rsid w:val="00F12850"/>
    <w:rsid w:val="00F12AF6"/>
    <w:rsid w:val="00F1313D"/>
    <w:rsid w:val="00F15954"/>
    <w:rsid w:val="00F16028"/>
    <w:rsid w:val="00F1694B"/>
    <w:rsid w:val="00F178CD"/>
    <w:rsid w:val="00F17D9B"/>
    <w:rsid w:val="00F200BF"/>
    <w:rsid w:val="00F2040A"/>
    <w:rsid w:val="00F2069A"/>
    <w:rsid w:val="00F23988"/>
    <w:rsid w:val="00F23B16"/>
    <w:rsid w:val="00F24245"/>
    <w:rsid w:val="00F2579E"/>
    <w:rsid w:val="00F26557"/>
    <w:rsid w:val="00F26EF3"/>
    <w:rsid w:val="00F27D68"/>
    <w:rsid w:val="00F30E4D"/>
    <w:rsid w:val="00F31F2E"/>
    <w:rsid w:val="00F31FE5"/>
    <w:rsid w:val="00F3305B"/>
    <w:rsid w:val="00F3429F"/>
    <w:rsid w:val="00F35D2B"/>
    <w:rsid w:val="00F35F6A"/>
    <w:rsid w:val="00F3621A"/>
    <w:rsid w:val="00F36720"/>
    <w:rsid w:val="00F36BD8"/>
    <w:rsid w:val="00F36C9D"/>
    <w:rsid w:val="00F3794E"/>
    <w:rsid w:val="00F40650"/>
    <w:rsid w:val="00F4183B"/>
    <w:rsid w:val="00F41FD8"/>
    <w:rsid w:val="00F4217C"/>
    <w:rsid w:val="00F42C7E"/>
    <w:rsid w:val="00F42E48"/>
    <w:rsid w:val="00F4450F"/>
    <w:rsid w:val="00F44A17"/>
    <w:rsid w:val="00F44AEB"/>
    <w:rsid w:val="00F45636"/>
    <w:rsid w:val="00F46510"/>
    <w:rsid w:val="00F47AD8"/>
    <w:rsid w:val="00F47DB8"/>
    <w:rsid w:val="00F51625"/>
    <w:rsid w:val="00F54C8B"/>
    <w:rsid w:val="00F560D2"/>
    <w:rsid w:val="00F56CD8"/>
    <w:rsid w:val="00F56D9C"/>
    <w:rsid w:val="00F60A29"/>
    <w:rsid w:val="00F642B0"/>
    <w:rsid w:val="00F64F0D"/>
    <w:rsid w:val="00F65257"/>
    <w:rsid w:val="00F659D5"/>
    <w:rsid w:val="00F65E41"/>
    <w:rsid w:val="00F671AC"/>
    <w:rsid w:val="00F67A2A"/>
    <w:rsid w:val="00F67E7B"/>
    <w:rsid w:val="00F7008A"/>
    <w:rsid w:val="00F70A98"/>
    <w:rsid w:val="00F70DDE"/>
    <w:rsid w:val="00F716DC"/>
    <w:rsid w:val="00F71E16"/>
    <w:rsid w:val="00F71FE9"/>
    <w:rsid w:val="00F731F5"/>
    <w:rsid w:val="00F73B21"/>
    <w:rsid w:val="00F74023"/>
    <w:rsid w:val="00F8005F"/>
    <w:rsid w:val="00F80666"/>
    <w:rsid w:val="00F80CF9"/>
    <w:rsid w:val="00F80FB5"/>
    <w:rsid w:val="00F81787"/>
    <w:rsid w:val="00F8192A"/>
    <w:rsid w:val="00F81C85"/>
    <w:rsid w:val="00F83065"/>
    <w:rsid w:val="00F841A2"/>
    <w:rsid w:val="00F84E7E"/>
    <w:rsid w:val="00F85ECC"/>
    <w:rsid w:val="00F86A37"/>
    <w:rsid w:val="00F8777A"/>
    <w:rsid w:val="00F911EC"/>
    <w:rsid w:val="00F91291"/>
    <w:rsid w:val="00F91B81"/>
    <w:rsid w:val="00F921C4"/>
    <w:rsid w:val="00F922DF"/>
    <w:rsid w:val="00F92CE3"/>
    <w:rsid w:val="00F938DA"/>
    <w:rsid w:val="00F9416F"/>
    <w:rsid w:val="00F941BF"/>
    <w:rsid w:val="00F94774"/>
    <w:rsid w:val="00F95919"/>
    <w:rsid w:val="00F9776A"/>
    <w:rsid w:val="00FA0555"/>
    <w:rsid w:val="00FA07F5"/>
    <w:rsid w:val="00FA0C23"/>
    <w:rsid w:val="00FA32CF"/>
    <w:rsid w:val="00FA4D8E"/>
    <w:rsid w:val="00FA6665"/>
    <w:rsid w:val="00FA7645"/>
    <w:rsid w:val="00FA7696"/>
    <w:rsid w:val="00FB01D1"/>
    <w:rsid w:val="00FB12DC"/>
    <w:rsid w:val="00FB228F"/>
    <w:rsid w:val="00FB2542"/>
    <w:rsid w:val="00FB416F"/>
    <w:rsid w:val="00FB436E"/>
    <w:rsid w:val="00FB6456"/>
    <w:rsid w:val="00FB6D47"/>
    <w:rsid w:val="00FC415E"/>
    <w:rsid w:val="00FC4CCC"/>
    <w:rsid w:val="00FC516A"/>
    <w:rsid w:val="00FC5BB7"/>
    <w:rsid w:val="00FC6813"/>
    <w:rsid w:val="00FC6825"/>
    <w:rsid w:val="00FC7645"/>
    <w:rsid w:val="00FD0B30"/>
    <w:rsid w:val="00FD397F"/>
    <w:rsid w:val="00FD455A"/>
    <w:rsid w:val="00FD6729"/>
    <w:rsid w:val="00FD6743"/>
    <w:rsid w:val="00FE127C"/>
    <w:rsid w:val="00FE17AC"/>
    <w:rsid w:val="00FE2687"/>
    <w:rsid w:val="00FE2892"/>
    <w:rsid w:val="00FE292E"/>
    <w:rsid w:val="00FE4B4B"/>
    <w:rsid w:val="00FE4E52"/>
    <w:rsid w:val="00FE5A13"/>
    <w:rsid w:val="00FE6768"/>
    <w:rsid w:val="00FF0A79"/>
    <w:rsid w:val="00FF2B05"/>
    <w:rsid w:val="00FF2CB3"/>
    <w:rsid w:val="00FF5429"/>
    <w:rsid w:val="00FF575D"/>
    <w:rsid w:val="00FF5F5B"/>
    <w:rsid w:val="00FF60ED"/>
    <w:rsid w:val="00FF62BB"/>
    <w:rsid w:val="00FF6ECF"/>
    <w:rsid w:val="195402F6"/>
    <w:rsid w:val="3F5ABC4D"/>
    <w:rsid w:val="4301D69C"/>
    <w:rsid w:val="56C67FB9"/>
    <w:rsid w:val="6A0164B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6E1"/>
    <w:pPr>
      <w:spacing w:before="160" w:after="120" w:line="360" w:lineRule="auto"/>
      <w:ind w:firstLine="709"/>
    </w:pPr>
    <w:rPr>
      <w:sz w:val="28"/>
    </w:rPr>
  </w:style>
  <w:style w:type="paragraph" w:styleId="Ttulo1">
    <w:name w:val="heading 1"/>
    <w:basedOn w:val="Ttulo"/>
    <w:next w:val="Normal"/>
    <w:link w:val="Ttulo1Car"/>
    <w:autoRedefine/>
    <w:uiPriority w:val="9"/>
    <w:qFormat/>
    <w:rsid w:val="007C6688"/>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5F1094"/>
    <w:pPr>
      <w:keepNext/>
      <w:keepLines/>
      <w:spacing w:before="200" w:line="240" w:lineRule="auto"/>
      <w:ind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C6688"/>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5F109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D56917"/>
    <w:pPr>
      <w:tabs>
        <w:tab w:val="left" w:pos="1134"/>
      </w:tabs>
      <w:ind w:firstLine="0"/>
      <w:jc w:val="center"/>
    </w:pPr>
    <w:rPr>
      <w:rFonts w:ascii="Calibri" w:hAnsi="Calibri" w:cs="Times New Roman (Cuerpo en alfa"/>
      <w:b/>
      <w:bCs/>
      <w:color w:val="000000" w:themeColor="text1"/>
      <w:kern w:val="0"/>
      <w:szCs w:val="24"/>
      <w:bdr w:val="none" w:sz="0" w:space="0" w:color="auto" w:frame="1"/>
      <w:shd w:val="clear" w:color="auto" w:fill="FFFFFF"/>
      <w:lang w:val="es-419" w:eastAsia="es-CO"/>
      <w14:ligatures w14:val="none"/>
    </w:rPr>
  </w:style>
  <w:style w:type="character" w:customStyle="1" w:styleId="FiguraCar">
    <w:name w:val="Figura Car"/>
    <w:basedOn w:val="Fuentedeprrafopredeter"/>
    <w:link w:val="Figura"/>
    <w:rsid w:val="00D56917"/>
    <w:rPr>
      <w:rFonts w:ascii="Calibri" w:hAnsi="Calibri" w:cs="Times New Roman (Cuerpo en alfa"/>
      <w:b/>
      <w:bCs/>
      <w:color w:val="000000" w:themeColor="text1"/>
      <w:kern w:val="0"/>
      <w:sz w:val="28"/>
      <w:szCs w:val="24"/>
      <w:bdr w:val="none" w:sz="0" w:space="0" w:color="auto" w:frame="1"/>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2"/>
    <w:next w:val="Normal"/>
    <w:uiPriority w:val="39"/>
    <w:unhideWhenUsed/>
    <w:qFormat/>
    <w:rsid w:val="00EC0858"/>
    <w:pPr>
      <w:spacing w:before="240" w:line="259" w:lineRule="auto"/>
      <w:outlineLvl w:val="9"/>
    </w:pPr>
    <w:rPr>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 w:type="numbering" w:customStyle="1" w:styleId="Listaactual1">
    <w:name w:val="Lista actual1"/>
    <w:uiPriority w:val="99"/>
    <w:rsid w:val="00C0347D"/>
    <w:pPr>
      <w:numPr>
        <w:numId w:val="5"/>
      </w:numPr>
    </w:pPr>
  </w:style>
  <w:style w:type="paragraph" w:styleId="NormalWeb">
    <w:name w:val="Normal (Web)"/>
    <w:basedOn w:val="Normal"/>
    <w:uiPriority w:val="99"/>
    <w:unhideWhenUsed/>
    <w:rsid w:val="006C33A1"/>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6C33A1"/>
    <w:rPr>
      <w:sz w:val="16"/>
      <w:szCs w:val="16"/>
    </w:rPr>
  </w:style>
  <w:style w:type="paragraph" w:styleId="Textocomentario">
    <w:name w:val="annotation text"/>
    <w:basedOn w:val="Normal"/>
    <w:link w:val="TextocomentarioCar"/>
    <w:uiPriority w:val="99"/>
    <w:unhideWhenUsed/>
    <w:rsid w:val="006C33A1"/>
    <w:pPr>
      <w:spacing w:before="0" w:after="0" w:line="240" w:lineRule="auto"/>
      <w:ind w:firstLine="0"/>
    </w:pPr>
    <w:rPr>
      <w:rFonts w:ascii="Arial" w:eastAsia="Arial" w:hAnsi="Arial" w:cs="Arial"/>
      <w:kern w:val="0"/>
      <w:sz w:val="20"/>
      <w:szCs w:val="20"/>
      <w:lang w:eastAsia="es-CO"/>
      <w14:ligatures w14:val="none"/>
    </w:rPr>
  </w:style>
  <w:style w:type="character" w:customStyle="1" w:styleId="TextocomentarioCar">
    <w:name w:val="Texto comentario Car"/>
    <w:basedOn w:val="Fuentedeprrafopredeter"/>
    <w:link w:val="Textocomentario"/>
    <w:uiPriority w:val="99"/>
    <w:rsid w:val="006C33A1"/>
    <w:rPr>
      <w:rFonts w:ascii="Arial" w:eastAsia="Arial" w:hAnsi="Arial" w:cs="Arial"/>
      <w:kern w:val="0"/>
      <w:sz w:val="20"/>
      <w:szCs w:val="20"/>
      <w:lang w:eastAsia="es-CO"/>
      <w14:ligatures w14:val="none"/>
    </w:rPr>
  </w:style>
  <w:style w:type="character" w:styleId="Textoennegrita">
    <w:name w:val="Strong"/>
    <w:basedOn w:val="Fuentedeprrafopredeter"/>
    <w:uiPriority w:val="22"/>
    <w:qFormat/>
    <w:rsid w:val="00A73BE1"/>
    <w:rPr>
      <w:b/>
      <w:bCs/>
    </w:rPr>
  </w:style>
  <w:style w:type="character" w:styleId="nfasis">
    <w:name w:val="Emphasis"/>
    <w:basedOn w:val="Fuentedeprrafopredeter"/>
    <w:uiPriority w:val="20"/>
    <w:qFormat/>
    <w:rsid w:val="003E1919"/>
    <w:rPr>
      <w:i/>
      <w:iCs/>
    </w:rPr>
  </w:style>
  <w:style w:type="paragraph" w:styleId="Sinespaciado">
    <w:name w:val="No Spacing"/>
    <w:uiPriority w:val="1"/>
    <w:qFormat/>
    <w:rsid w:val="0066675F"/>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31022403">
      <w:bodyDiv w:val="1"/>
      <w:marLeft w:val="0"/>
      <w:marRight w:val="0"/>
      <w:marTop w:val="0"/>
      <w:marBottom w:val="0"/>
      <w:divBdr>
        <w:top w:val="none" w:sz="0" w:space="0" w:color="auto"/>
        <w:left w:val="none" w:sz="0" w:space="0" w:color="auto"/>
        <w:bottom w:val="none" w:sz="0" w:space="0" w:color="auto"/>
        <w:right w:val="none" w:sz="0" w:space="0" w:color="auto"/>
      </w:divBdr>
      <w:divsChild>
        <w:div w:id="819999451">
          <w:marLeft w:val="0"/>
          <w:marRight w:val="0"/>
          <w:marTop w:val="0"/>
          <w:marBottom w:val="375"/>
          <w:divBdr>
            <w:top w:val="none" w:sz="0" w:space="0" w:color="auto"/>
            <w:left w:val="none" w:sz="0" w:space="0" w:color="auto"/>
            <w:bottom w:val="none" w:sz="0" w:space="0" w:color="auto"/>
            <w:right w:val="none" w:sz="0" w:space="0" w:color="auto"/>
          </w:divBdr>
          <w:divsChild>
            <w:div w:id="171379507">
              <w:marLeft w:val="0"/>
              <w:marRight w:val="0"/>
              <w:marTop w:val="0"/>
              <w:marBottom w:val="0"/>
              <w:divBdr>
                <w:top w:val="none" w:sz="0" w:space="0" w:color="auto"/>
                <w:left w:val="none" w:sz="0" w:space="0" w:color="auto"/>
                <w:bottom w:val="none" w:sz="0" w:space="0" w:color="auto"/>
                <w:right w:val="none" w:sz="0" w:space="0" w:color="auto"/>
              </w:divBdr>
              <w:divsChild>
                <w:div w:id="93231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3596">
          <w:marLeft w:val="0"/>
          <w:marRight w:val="0"/>
          <w:marTop w:val="0"/>
          <w:marBottom w:val="0"/>
          <w:divBdr>
            <w:top w:val="none" w:sz="0" w:space="0" w:color="auto"/>
            <w:left w:val="none" w:sz="0" w:space="0" w:color="auto"/>
            <w:bottom w:val="none" w:sz="0" w:space="0" w:color="auto"/>
            <w:right w:val="none" w:sz="0" w:space="0" w:color="auto"/>
          </w:divBdr>
          <w:divsChild>
            <w:div w:id="596334173">
              <w:marLeft w:val="0"/>
              <w:marRight w:val="0"/>
              <w:marTop w:val="0"/>
              <w:marBottom w:val="0"/>
              <w:divBdr>
                <w:top w:val="none" w:sz="0" w:space="0" w:color="auto"/>
                <w:left w:val="none" w:sz="0" w:space="0" w:color="auto"/>
                <w:bottom w:val="none" w:sz="0" w:space="0" w:color="auto"/>
                <w:right w:val="none" w:sz="0" w:space="0" w:color="auto"/>
              </w:divBdr>
              <w:divsChild>
                <w:div w:id="553272406">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29853581">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5551505">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3487940">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66830889">
      <w:bodyDiv w:val="1"/>
      <w:marLeft w:val="0"/>
      <w:marRight w:val="0"/>
      <w:marTop w:val="0"/>
      <w:marBottom w:val="0"/>
      <w:divBdr>
        <w:top w:val="none" w:sz="0" w:space="0" w:color="auto"/>
        <w:left w:val="none" w:sz="0" w:space="0" w:color="auto"/>
        <w:bottom w:val="none" w:sz="0" w:space="0" w:color="auto"/>
        <w:right w:val="none" w:sz="0" w:space="0" w:color="auto"/>
      </w:divBdr>
      <w:divsChild>
        <w:div w:id="1343169681">
          <w:marLeft w:val="547"/>
          <w:marRight w:val="0"/>
          <w:marTop w:val="0"/>
          <w:marBottom w:val="0"/>
          <w:divBdr>
            <w:top w:val="none" w:sz="0" w:space="0" w:color="auto"/>
            <w:left w:val="none" w:sz="0" w:space="0" w:color="auto"/>
            <w:bottom w:val="none" w:sz="0" w:space="0" w:color="auto"/>
            <w:right w:val="none" w:sz="0" w:space="0" w:color="auto"/>
          </w:divBdr>
        </w:div>
        <w:div w:id="122231253">
          <w:marLeft w:val="1166"/>
          <w:marRight w:val="0"/>
          <w:marTop w:val="0"/>
          <w:marBottom w:val="0"/>
          <w:divBdr>
            <w:top w:val="none" w:sz="0" w:space="0" w:color="auto"/>
            <w:left w:val="none" w:sz="0" w:space="0" w:color="auto"/>
            <w:bottom w:val="none" w:sz="0" w:space="0" w:color="auto"/>
            <w:right w:val="none" w:sz="0" w:space="0" w:color="auto"/>
          </w:divBdr>
        </w:div>
      </w:divsChild>
    </w:div>
    <w:div w:id="375617309">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936252">
      <w:bodyDiv w:val="1"/>
      <w:marLeft w:val="0"/>
      <w:marRight w:val="0"/>
      <w:marTop w:val="0"/>
      <w:marBottom w:val="0"/>
      <w:divBdr>
        <w:top w:val="none" w:sz="0" w:space="0" w:color="auto"/>
        <w:left w:val="none" w:sz="0" w:space="0" w:color="auto"/>
        <w:bottom w:val="none" w:sz="0" w:space="0" w:color="auto"/>
        <w:right w:val="none" w:sz="0" w:space="0" w:color="auto"/>
      </w:divBdr>
      <w:divsChild>
        <w:div w:id="13967790">
          <w:marLeft w:val="547"/>
          <w:marRight w:val="0"/>
          <w:marTop w:val="0"/>
          <w:marBottom w:val="0"/>
          <w:divBdr>
            <w:top w:val="none" w:sz="0" w:space="0" w:color="auto"/>
            <w:left w:val="none" w:sz="0" w:space="0" w:color="auto"/>
            <w:bottom w:val="none" w:sz="0" w:space="0" w:color="auto"/>
            <w:right w:val="none" w:sz="0" w:space="0" w:color="auto"/>
          </w:divBdr>
        </w:div>
        <w:div w:id="2074809126">
          <w:marLeft w:val="1166"/>
          <w:marRight w:val="0"/>
          <w:marTop w:val="0"/>
          <w:marBottom w:val="0"/>
          <w:divBdr>
            <w:top w:val="none" w:sz="0" w:space="0" w:color="auto"/>
            <w:left w:val="none" w:sz="0" w:space="0" w:color="auto"/>
            <w:bottom w:val="none" w:sz="0" w:space="0" w:color="auto"/>
            <w:right w:val="none" w:sz="0" w:space="0" w:color="auto"/>
          </w:divBdr>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0163766">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0807126">
      <w:bodyDiv w:val="1"/>
      <w:marLeft w:val="0"/>
      <w:marRight w:val="0"/>
      <w:marTop w:val="0"/>
      <w:marBottom w:val="0"/>
      <w:divBdr>
        <w:top w:val="none" w:sz="0" w:space="0" w:color="auto"/>
        <w:left w:val="none" w:sz="0" w:space="0" w:color="auto"/>
        <w:bottom w:val="none" w:sz="0" w:space="0" w:color="auto"/>
        <w:right w:val="none" w:sz="0" w:space="0" w:color="auto"/>
      </w:divBdr>
      <w:divsChild>
        <w:div w:id="1163618550">
          <w:marLeft w:val="547"/>
          <w:marRight w:val="0"/>
          <w:marTop w:val="0"/>
          <w:marBottom w:val="0"/>
          <w:divBdr>
            <w:top w:val="none" w:sz="0" w:space="0" w:color="auto"/>
            <w:left w:val="none" w:sz="0" w:space="0" w:color="auto"/>
            <w:bottom w:val="none" w:sz="0" w:space="0" w:color="auto"/>
            <w:right w:val="none" w:sz="0" w:space="0" w:color="auto"/>
          </w:divBdr>
        </w:div>
        <w:div w:id="1705056035">
          <w:marLeft w:val="1166"/>
          <w:marRight w:val="0"/>
          <w:marTop w:val="0"/>
          <w:marBottom w:val="0"/>
          <w:divBdr>
            <w:top w:val="none" w:sz="0" w:space="0" w:color="auto"/>
            <w:left w:val="none" w:sz="0" w:space="0" w:color="auto"/>
            <w:bottom w:val="none" w:sz="0" w:space="0" w:color="auto"/>
            <w:right w:val="none" w:sz="0" w:space="0" w:color="auto"/>
          </w:divBdr>
        </w:div>
      </w:divsChild>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9400884">
      <w:bodyDiv w:val="1"/>
      <w:marLeft w:val="0"/>
      <w:marRight w:val="0"/>
      <w:marTop w:val="0"/>
      <w:marBottom w:val="0"/>
      <w:divBdr>
        <w:top w:val="none" w:sz="0" w:space="0" w:color="auto"/>
        <w:left w:val="none" w:sz="0" w:space="0" w:color="auto"/>
        <w:bottom w:val="none" w:sz="0" w:space="0" w:color="auto"/>
        <w:right w:val="none" w:sz="0" w:space="0" w:color="auto"/>
      </w:divBdr>
      <w:divsChild>
        <w:div w:id="85998367">
          <w:marLeft w:val="547"/>
          <w:marRight w:val="0"/>
          <w:marTop w:val="0"/>
          <w:marBottom w:val="0"/>
          <w:divBdr>
            <w:top w:val="none" w:sz="0" w:space="0" w:color="auto"/>
            <w:left w:val="none" w:sz="0" w:space="0" w:color="auto"/>
            <w:bottom w:val="none" w:sz="0" w:space="0" w:color="auto"/>
            <w:right w:val="none" w:sz="0" w:space="0" w:color="auto"/>
          </w:divBdr>
        </w:div>
        <w:div w:id="508982818">
          <w:marLeft w:val="1166"/>
          <w:marRight w:val="0"/>
          <w:marTop w:val="0"/>
          <w:marBottom w:val="0"/>
          <w:divBdr>
            <w:top w:val="none" w:sz="0" w:space="0" w:color="auto"/>
            <w:left w:val="none" w:sz="0" w:space="0" w:color="auto"/>
            <w:bottom w:val="none" w:sz="0" w:space="0" w:color="auto"/>
            <w:right w:val="none" w:sz="0" w:space="0" w:color="auto"/>
          </w:divBdr>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12861">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40312346">
      <w:bodyDiv w:val="1"/>
      <w:marLeft w:val="0"/>
      <w:marRight w:val="0"/>
      <w:marTop w:val="0"/>
      <w:marBottom w:val="0"/>
      <w:divBdr>
        <w:top w:val="none" w:sz="0" w:space="0" w:color="auto"/>
        <w:left w:val="none" w:sz="0" w:space="0" w:color="auto"/>
        <w:bottom w:val="none" w:sz="0" w:space="0" w:color="auto"/>
        <w:right w:val="none" w:sz="0" w:space="0" w:color="auto"/>
      </w:divBdr>
    </w:div>
    <w:div w:id="848955537">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457883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9752427">
      <w:bodyDiv w:val="1"/>
      <w:marLeft w:val="0"/>
      <w:marRight w:val="0"/>
      <w:marTop w:val="0"/>
      <w:marBottom w:val="0"/>
      <w:divBdr>
        <w:top w:val="none" w:sz="0" w:space="0" w:color="auto"/>
        <w:left w:val="none" w:sz="0" w:space="0" w:color="auto"/>
        <w:bottom w:val="none" w:sz="0" w:space="0" w:color="auto"/>
        <w:right w:val="none" w:sz="0" w:space="0" w:color="auto"/>
      </w:divBdr>
      <w:divsChild>
        <w:div w:id="1437096184">
          <w:marLeft w:val="0"/>
          <w:marRight w:val="0"/>
          <w:marTop w:val="0"/>
          <w:marBottom w:val="0"/>
          <w:divBdr>
            <w:top w:val="none" w:sz="0" w:space="0" w:color="auto"/>
            <w:left w:val="none" w:sz="0" w:space="0" w:color="auto"/>
            <w:bottom w:val="none" w:sz="0" w:space="0" w:color="auto"/>
            <w:right w:val="none" w:sz="0" w:space="0" w:color="auto"/>
          </w:divBdr>
          <w:divsChild>
            <w:div w:id="1360547818">
              <w:marLeft w:val="0"/>
              <w:marRight w:val="0"/>
              <w:marTop w:val="0"/>
              <w:marBottom w:val="0"/>
              <w:divBdr>
                <w:top w:val="none" w:sz="0" w:space="0" w:color="auto"/>
                <w:left w:val="none" w:sz="0" w:space="0" w:color="auto"/>
                <w:bottom w:val="none" w:sz="0" w:space="0" w:color="auto"/>
                <w:right w:val="none" w:sz="0" w:space="0" w:color="auto"/>
              </w:divBdr>
              <w:divsChild>
                <w:div w:id="1602294241">
                  <w:marLeft w:val="0"/>
                  <w:marRight w:val="0"/>
                  <w:marTop w:val="0"/>
                  <w:marBottom w:val="375"/>
                  <w:divBdr>
                    <w:top w:val="none" w:sz="0" w:space="0" w:color="auto"/>
                    <w:left w:val="none" w:sz="0" w:space="0" w:color="auto"/>
                    <w:bottom w:val="none" w:sz="0" w:space="0" w:color="auto"/>
                    <w:right w:val="none" w:sz="0" w:space="0" w:color="auto"/>
                  </w:divBdr>
                  <w:divsChild>
                    <w:div w:id="1820462867">
                      <w:marLeft w:val="0"/>
                      <w:marRight w:val="0"/>
                      <w:marTop w:val="0"/>
                      <w:marBottom w:val="0"/>
                      <w:divBdr>
                        <w:top w:val="none" w:sz="0" w:space="0" w:color="auto"/>
                        <w:left w:val="none" w:sz="0" w:space="0" w:color="auto"/>
                        <w:bottom w:val="none" w:sz="0" w:space="0" w:color="auto"/>
                        <w:right w:val="none" w:sz="0" w:space="0" w:color="auto"/>
                      </w:divBdr>
                      <w:divsChild>
                        <w:div w:id="14411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333">
                  <w:marLeft w:val="0"/>
                  <w:marRight w:val="0"/>
                  <w:marTop w:val="0"/>
                  <w:marBottom w:val="0"/>
                  <w:divBdr>
                    <w:top w:val="none" w:sz="0" w:space="0" w:color="auto"/>
                    <w:left w:val="none" w:sz="0" w:space="0" w:color="auto"/>
                    <w:bottom w:val="none" w:sz="0" w:space="0" w:color="auto"/>
                    <w:right w:val="none" w:sz="0" w:space="0" w:color="auto"/>
                  </w:divBdr>
                  <w:divsChild>
                    <w:div w:id="618492710">
                      <w:marLeft w:val="0"/>
                      <w:marRight w:val="0"/>
                      <w:marTop w:val="0"/>
                      <w:marBottom w:val="0"/>
                      <w:divBdr>
                        <w:top w:val="none" w:sz="0" w:space="0" w:color="auto"/>
                        <w:left w:val="none" w:sz="0" w:space="0" w:color="auto"/>
                        <w:bottom w:val="none" w:sz="0" w:space="0" w:color="auto"/>
                        <w:right w:val="none" w:sz="0" w:space="0" w:color="auto"/>
                      </w:divBdr>
                      <w:divsChild>
                        <w:div w:id="1785341268">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872289">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3341481">
      <w:bodyDiv w:val="1"/>
      <w:marLeft w:val="0"/>
      <w:marRight w:val="0"/>
      <w:marTop w:val="0"/>
      <w:marBottom w:val="0"/>
      <w:divBdr>
        <w:top w:val="none" w:sz="0" w:space="0" w:color="auto"/>
        <w:left w:val="none" w:sz="0" w:space="0" w:color="auto"/>
        <w:bottom w:val="none" w:sz="0" w:space="0" w:color="auto"/>
        <w:right w:val="none" w:sz="0" w:space="0" w:color="auto"/>
      </w:divBdr>
      <w:divsChild>
        <w:div w:id="1699234675">
          <w:marLeft w:val="547"/>
          <w:marRight w:val="0"/>
          <w:marTop w:val="0"/>
          <w:marBottom w:val="0"/>
          <w:divBdr>
            <w:top w:val="none" w:sz="0" w:space="0" w:color="auto"/>
            <w:left w:val="none" w:sz="0" w:space="0" w:color="auto"/>
            <w:bottom w:val="none" w:sz="0" w:space="0" w:color="auto"/>
            <w:right w:val="none" w:sz="0" w:space="0" w:color="auto"/>
          </w:divBdr>
        </w:div>
        <w:div w:id="1834182124">
          <w:marLeft w:val="1166"/>
          <w:marRight w:val="0"/>
          <w:marTop w:val="0"/>
          <w:marBottom w:val="0"/>
          <w:divBdr>
            <w:top w:val="none" w:sz="0" w:space="0" w:color="auto"/>
            <w:left w:val="none" w:sz="0" w:space="0" w:color="auto"/>
            <w:bottom w:val="none" w:sz="0" w:space="0" w:color="auto"/>
            <w:right w:val="none" w:sz="0" w:space="0" w:color="auto"/>
          </w:divBdr>
        </w:div>
      </w:divsChild>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69441025">
      <w:bodyDiv w:val="1"/>
      <w:marLeft w:val="0"/>
      <w:marRight w:val="0"/>
      <w:marTop w:val="0"/>
      <w:marBottom w:val="0"/>
      <w:divBdr>
        <w:top w:val="none" w:sz="0" w:space="0" w:color="auto"/>
        <w:left w:val="none" w:sz="0" w:space="0" w:color="auto"/>
        <w:bottom w:val="none" w:sz="0" w:space="0" w:color="auto"/>
        <w:right w:val="none" w:sz="0" w:space="0" w:color="auto"/>
      </w:divBdr>
    </w:div>
    <w:div w:id="977801048">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22782042">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9281679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068015">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9789483">
      <w:bodyDiv w:val="1"/>
      <w:marLeft w:val="0"/>
      <w:marRight w:val="0"/>
      <w:marTop w:val="0"/>
      <w:marBottom w:val="0"/>
      <w:divBdr>
        <w:top w:val="none" w:sz="0" w:space="0" w:color="auto"/>
        <w:left w:val="none" w:sz="0" w:space="0" w:color="auto"/>
        <w:bottom w:val="none" w:sz="0" w:space="0" w:color="auto"/>
        <w:right w:val="none" w:sz="0" w:space="0" w:color="auto"/>
      </w:divBdr>
    </w:div>
    <w:div w:id="1208446688">
      <w:bodyDiv w:val="1"/>
      <w:marLeft w:val="0"/>
      <w:marRight w:val="0"/>
      <w:marTop w:val="0"/>
      <w:marBottom w:val="0"/>
      <w:divBdr>
        <w:top w:val="none" w:sz="0" w:space="0" w:color="auto"/>
        <w:left w:val="none" w:sz="0" w:space="0" w:color="auto"/>
        <w:bottom w:val="none" w:sz="0" w:space="0" w:color="auto"/>
        <w:right w:val="none" w:sz="0" w:space="0" w:color="auto"/>
      </w:divBdr>
      <w:divsChild>
        <w:div w:id="186985595">
          <w:marLeft w:val="0"/>
          <w:marRight w:val="0"/>
          <w:marTop w:val="0"/>
          <w:marBottom w:val="0"/>
          <w:divBdr>
            <w:top w:val="none" w:sz="0" w:space="0" w:color="auto"/>
            <w:left w:val="none" w:sz="0" w:space="0" w:color="auto"/>
            <w:bottom w:val="none" w:sz="0" w:space="0" w:color="auto"/>
            <w:right w:val="none" w:sz="0" w:space="0" w:color="auto"/>
          </w:divBdr>
          <w:divsChild>
            <w:div w:id="6278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10603457">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1177143">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7251734">
      <w:bodyDiv w:val="1"/>
      <w:marLeft w:val="0"/>
      <w:marRight w:val="0"/>
      <w:marTop w:val="0"/>
      <w:marBottom w:val="0"/>
      <w:divBdr>
        <w:top w:val="none" w:sz="0" w:space="0" w:color="auto"/>
        <w:left w:val="none" w:sz="0" w:space="0" w:color="auto"/>
        <w:bottom w:val="none" w:sz="0" w:space="0" w:color="auto"/>
        <w:right w:val="none" w:sz="0" w:space="0" w:color="auto"/>
      </w:divBdr>
      <w:divsChild>
        <w:div w:id="784347162">
          <w:marLeft w:val="-180"/>
          <w:marRight w:val="-180"/>
          <w:marTop w:val="0"/>
          <w:marBottom w:val="0"/>
          <w:divBdr>
            <w:top w:val="none" w:sz="0" w:space="0" w:color="auto"/>
            <w:left w:val="none" w:sz="0" w:space="0" w:color="auto"/>
            <w:bottom w:val="none" w:sz="0" w:space="0" w:color="auto"/>
            <w:right w:val="none" w:sz="0" w:space="0" w:color="auto"/>
          </w:divBdr>
          <w:divsChild>
            <w:div w:id="888808141">
              <w:marLeft w:val="0"/>
              <w:marRight w:val="0"/>
              <w:marTop w:val="0"/>
              <w:marBottom w:val="0"/>
              <w:divBdr>
                <w:top w:val="none" w:sz="0" w:space="0" w:color="auto"/>
                <w:left w:val="none" w:sz="0" w:space="0" w:color="auto"/>
                <w:bottom w:val="none" w:sz="0" w:space="0" w:color="auto"/>
                <w:right w:val="none" w:sz="0" w:space="0" w:color="auto"/>
              </w:divBdr>
            </w:div>
          </w:divsChild>
        </w:div>
        <w:div w:id="1751779317">
          <w:marLeft w:val="0"/>
          <w:marRight w:val="0"/>
          <w:marTop w:val="0"/>
          <w:marBottom w:val="0"/>
          <w:divBdr>
            <w:top w:val="none" w:sz="0" w:space="0" w:color="auto"/>
            <w:left w:val="none" w:sz="0" w:space="0" w:color="auto"/>
            <w:bottom w:val="none" w:sz="0" w:space="0" w:color="auto"/>
            <w:right w:val="none" w:sz="0" w:space="0" w:color="auto"/>
          </w:divBdr>
          <w:divsChild>
            <w:div w:id="162210571">
              <w:marLeft w:val="0"/>
              <w:marRight w:val="0"/>
              <w:marTop w:val="0"/>
              <w:marBottom w:val="0"/>
              <w:divBdr>
                <w:top w:val="none" w:sz="0" w:space="0" w:color="auto"/>
                <w:left w:val="none" w:sz="0" w:space="0" w:color="auto"/>
                <w:bottom w:val="none" w:sz="0" w:space="0" w:color="auto"/>
                <w:right w:val="none" w:sz="0" w:space="0" w:color="auto"/>
              </w:divBdr>
              <w:divsChild>
                <w:div w:id="986008992">
                  <w:marLeft w:val="0"/>
                  <w:marRight w:val="0"/>
                  <w:marTop w:val="0"/>
                  <w:marBottom w:val="0"/>
                  <w:divBdr>
                    <w:top w:val="none" w:sz="0" w:space="0" w:color="auto"/>
                    <w:left w:val="none" w:sz="0" w:space="0" w:color="auto"/>
                    <w:bottom w:val="none" w:sz="0" w:space="0" w:color="auto"/>
                    <w:right w:val="none" w:sz="0" w:space="0" w:color="auto"/>
                  </w:divBdr>
                  <w:divsChild>
                    <w:div w:id="2115055607">
                      <w:marLeft w:val="0"/>
                      <w:marRight w:val="0"/>
                      <w:marTop w:val="0"/>
                      <w:marBottom w:val="0"/>
                      <w:divBdr>
                        <w:top w:val="none" w:sz="0" w:space="0" w:color="auto"/>
                        <w:left w:val="none" w:sz="0" w:space="0" w:color="auto"/>
                        <w:bottom w:val="none" w:sz="0" w:space="0" w:color="auto"/>
                        <w:right w:val="none" w:sz="0" w:space="0" w:color="auto"/>
                      </w:divBdr>
                      <w:divsChild>
                        <w:div w:id="2084444992">
                          <w:marLeft w:val="0"/>
                          <w:marRight w:val="0"/>
                          <w:marTop w:val="0"/>
                          <w:marBottom w:val="0"/>
                          <w:divBdr>
                            <w:top w:val="none" w:sz="0" w:space="0" w:color="auto"/>
                            <w:left w:val="none" w:sz="0" w:space="0" w:color="auto"/>
                            <w:bottom w:val="none" w:sz="0" w:space="0" w:color="auto"/>
                            <w:right w:val="none" w:sz="0" w:space="0" w:color="auto"/>
                          </w:divBdr>
                          <w:divsChild>
                            <w:div w:id="461660066">
                              <w:marLeft w:val="0"/>
                              <w:marRight w:val="0"/>
                              <w:marTop w:val="0"/>
                              <w:marBottom w:val="0"/>
                              <w:divBdr>
                                <w:top w:val="none" w:sz="0" w:space="0" w:color="auto"/>
                                <w:left w:val="none" w:sz="0" w:space="0" w:color="auto"/>
                                <w:bottom w:val="none" w:sz="0" w:space="0" w:color="auto"/>
                                <w:right w:val="none" w:sz="0" w:space="0" w:color="auto"/>
                              </w:divBdr>
                              <w:divsChild>
                                <w:div w:id="1990212830">
                                  <w:marLeft w:val="-180"/>
                                  <w:marRight w:val="-180"/>
                                  <w:marTop w:val="0"/>
                                  <w:marBottom w:val="0"/>
                                  <w:divBdr>
                                    <w:top w:val="none" w:sz="0" w:space="0" w:color="auto"/>
                                    <w:left w:val="none" w:sz="0" w:space="0" w:color="auto"/>
                                    <w:bottom w:val="none" w:sz="0" w:space="0" w:color="auto"/>
                                    <w:right w:val="none" w:sz="0" w:space="0" w:color="auto"/>
                                  </w:divBdr>
                                  <w:divsChild>
                                    <w:div w:id="16537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7774">
      <w:bodyDiv w:val="1"/>
      <w:marLeft w:val="0"/>
      <w:marRight w:val="0"/>
      <w:marTop w:val="0"/>
      <w:marBottom w:val="0"/>
      <w:divBdr>
        <w:top w:val="none" w:sz="0" w:space="0" w:color="auto"/>
        <w:left w:val="none" w:sz="0" w:space="0" w:color="auto"/>
        <w:bottom w:val="none" w:sz="0" w:space="0" w:color="auto"/>
        <w:right w:val="none" w:sz="0" w:space="0" w:color="auto"/>
      </w:divBdr>
      <w:divsChild>
        <w:div w:id="570769511">
          <w:marLeft w:val="0"/>
          <w:marRight w:val="0"/>
          <w:marTop w:val="0"/>
          <w:marBottom w:val="0"/>
          <w:divBdr>
            <w:top w:val="none" w:sz="0" w:space="0" w:color="auto"/>
            <w:left w:val="none" w:sz="0" w:space="0" w:color="auto"/>
            <w:bottom w:val="none" w:sz="0" w:space="0" w:color="auto"/>
            <w:right w:val="none" w:sz="0" w:space="0" w:color="auto"/>
          </w:divBdr>
          <w:divsChild>
            <w:div w:id="1757700751">
              <w:marLeft w:val="0"/>
              <w:marRight w:val="0"/>
              <w:marTop w:val="0"/>
              <w:marBottom w:val="0"/>
              <w:divBdr>
                <w:top w:val="none" w:sz="0" w:space="0" w:color="auto"/>
                <w:left w:val="none" w:sz="0" w:space="0" w:color="auto"/>
                <w:bottom w:val="none" w:sz="0" w:space="0" w:color="auto"/>
                <w:right w:val="none" w:sz="0" w:space="0" w:color="auto"/>
              </w:divBdr>
              <w:divsChild>
                <w:div w:id="1904218409">
                  <w:marLeft w:val="0"/>
                  <w:marRight w:val="0"/>
                  <w:marTop w:val="0"/>
                  <w:marBottom w:val="375"/>
                  <w:divBdr>
                    <w:top w:val="none" w:sz="0" w:space="0" w:color="auto"/>
                    <w:left w:val="none" w:sz="0" w:space="0" w:color="auto"/>
                    <w:bottom w:val="none" w:sz="0" w:space="0" w:color="auto"/>
                    <w:right w:val="none" w:sz="0" w:space="0" w:color="auto"/>
                  </w:divBdr>
                  <w:divsChild>
                    <w:div w:id="767775873">
                      <w:marLeft w:val="0"/>
                      <w:marRight w:val="0"/>
                      <w:marTop w:val="0"/>
                      <w:marBottom w:val="0"/>
                      <w:divBdr>
                        <w:top w:val="none" w:sz="0" w:space="0" w:color="auto"/>
                        <w:left w:val="none" w:sz="0" w:space="0" w:color="auto"/>
                        <w:bottom w:val="none" w:sz="0" w:space="0" w:color="auto"/>
                        <w:right w:val="none" w:sz="0" w:space="0" w:color="auto"/>
                      </w:divBdr>
                      <w:divsChild>
                        <w:div w:id="180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602561">
      <w:bodyDiv w:val="1"/>
      <w:marLeft w:val="0"/>
      <w:marRight w:val="0"/>
      <w:marTop w:val="0"/>
      <w:marBottom w:val="0"/>
      <w:divBdr>
        <w:top w:val="none" w:sz="0" w:space="0" w:color="auto"/>
        <w:left w:val="none" w:sz="0" w:space="0" w:color="auto"/>
        <w:bottom w:val="none" w:sz="0" w:space="0" w:color="auto"/>
        <w:right w:val="none" w:sz="0" w:space="0" w:color="auto"/>
      </w:divBdr>
    </w:div>
    <w:div w:id="1300114474">
      <w:bodyDiv w:val="1"/>
      <w:marLeft w:val="0"/>
      <w:marRight w:val="0"/>
      <w:marTop w:val="0"/>
      <w:marBottom w:val="0"/>
      <w:divBdr>
        <w:top w:val="none" w:sz="0" w:space="0" w:color="auto"/>
        <w:left w:val="none" w:sz="0" w:space="0" w:color="auto"/>
        <w:bottom w:val="none" w:sz="0" w:space="0" w:color="auto"/>
        <w:right w:val="none" w:sz="0" w:space="0" w:color="auto"/>
      </w:divBdr>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3455301">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6122959">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319972">
      <w:bodyDiv w:val="1"/>
      <w:marLeft w:val="0"/>
      <w:marRight w:val="0"/>
      <w:marTop w:val="0"/>
      <w:marBottom w:val="0"/>
      <w:divBdr>
        <w:top w:val="none" w:sz="0" w:space="0" w:color="auto"/>
        <w:left w:val="none" w:sz="0" w:space="0" w:color="auto"/>
        <w:bottom w:val="none" w:sz="0" w:space="0" w:color="auto"/>
        <w:right w:val="none" w:sz="0" w:space="0" w:color="auto"/>
      </w:divBdr>
      <w:divsChild>
        <w:div w:id="838228460">
          <w:marLeft w:val="-180"/>
          <w:marRight w:val="-180"/>
          <w:marTop w:val="0"/>
          <w:marBottom w:val="0"/>
          <w:divBdr>
            <w:top w:val="none" w:sz="0" w:space="0" w:color="auto"/>
            <w:left w:val="none" w:sz="0" w:space="0" w:color="auto"/>
            <w:bottom w:val="none" w:sz="0" w:space="0" w:color="auto"/>
            <w:right w:val="none" w:sz="0" w:space="0" w:color="auto"/>
          </w:divBdr>
          <w:divsChild>
            <w:div w:id="1938515990">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76282763">
      <w:bodyDiv w:val="1"/>
      <w:marLeft w:val="0"/>
      <w:marRight w:val="0"/>
      <w:marTop w:val="0"/>
      <w:marBottom w:val="0"/>
      <w:divBdr>
        <w:top w:val="none" w:sz="0" w:space="0" w:color="auto"/>
        <w:left w:val="none" w:sz="0" w:space="0" w:color="auto"/>
        <w:bottom w:val="none" w:sz="0" w:space="0" w:color="auto"/>
        <w:right w:val="none" w:sz="0" w:space="0" w:color="auto"/>
      </w:divBdr>
      <w:divsChild>
        <w:div w:id="2053579922">
          <w:marLeft w:val="547"/>
          <w:marRight w:val="0"/>
          <w:marTop w:val="0"/>
          <w:marBottom w:val="0"/>
          <w:divBdr>
            <w:top w:val="none" w:sz="0" w:space="0" w:color="auto"/>
            <w:left w:val="none" w:sz="0" w:space="0" w:color="auto"/>
            <w:bottom w:val="none" w:sz="0" w:space="0" w:color="auto"/>
            <w:right w:val="none" w:sz="0" w:space="0" w:color="auto"/>
          </w:divBdr>
        </w:div>
        <w:div w:id="1053888759">
          <w:marLeft w:val="1166"/>
          <w:marRight w:val="0"/>
          <w:marTop w:val="0"/>
          <w:marBottom w:val="0"/>
          <w:divBdr>
            <w:top w:val="none" w:sz="0" w:space="0" w:color="auto"/>
            <w:left w:val="none" w:sz="0" w:space="0" w:color="auto"/>
            <w:bottom w:val="none" w:sz="0" w:space="0" w:color="auto"/>
            <w:right w:val="none" w:sz="0" w:space="0" w:color="auto"/>
          </w:divBdr>
        </w:div>
      </w:divsChild>
    </w:div>
    <w:div w:id="1591280562">
      <w:bodyDiv w:val="1"/>
      <w:marLeft w:val="0"/>
      <w:marRight w:val="0"/>
      <w:marTop w:val="0"/>
      <w:marBottom w:val="0"/>
      <w:divBdr>
        <w:top w:val="none" w:sz="0" w:space="0" w:color="auto"/>
        <w:left w:val="none" w:sz="0" w:space="0" w:color="auto"/>
        <w:bottom w:val="none" w:sz="0" w:space="0" w:color="auto"/>
        <w:right w:val="none" w:sz="0" w:space="0" w:color="auto"/>
      </w:divBdr>
      <w:divsChild>
        <w:div w:id="978730172">
          <w:marLeft w:val="0"/>
          <w:marRight w:val="0"/>
          <w:marTop w:val="0"/>
          <w:marBottom w:val="0"/>
          <w:divBdr>
            <w:top w:val="none" w:sz="0" w:space="0" w:color="auto"/>
            <w:left w:val="none" w:sz="0" w:space="0" w:color="auto"/>
            <w:bottom w:val="none" w:sz="0" w:space="0" w:color="auto"/>
            <w:right w:val="none" w:sz="0" w:space="0" w:color="auto"/>
          </w:divBdr>
        </w:div>
      </w:divsChild>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58456526">
      <w:bodyDiv w:val="1"/>
      <w:marLeft w:val="0"/>
      <w:marRight w:val="0"/>
      <w:marTop w:val="0"/>
      <w:marBottom w:val="0"/>
      <w:divBdr>
        <w:top w:val="none" w:sz="0" w:space="0" w:color="auto"/>
        <w:left w:val="none" w:sz="0" w:space="0" w:color="auto"/>
        <w:bottom w:val="none" w:sz="0" w:space="0" w:color="auto"/>
        <w:right w:val="none" w:sz="0" w:space="0" w:color="auto"/>
      </w:divBdr>
    </w:div>
    <w:div w:id="1667591314">
      <w:bodyDiv w:val="1"/>
      <w:marLeft w:val="0"/>
      <w:marRight w:val="0"/>
      <w:marTop w:val="0"/>
      <w:marBottom w:val="0"/>
      <w:divBdr>
        <w:top w:val="none" w:sz="0" w:space="0" w:color="auto"/>
        <w:left w:val="none" w:sz="0" w:space="0" w:color="auto"/>
        <w:bottom w:val="none" w:sz="0" w:space="0" w:color="auto"/>
        <w:right w:val="none" w:sz="0" w:space="0" w:color="auto"/>
      </w:divBdr>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5401360">
      <w:bodyDiv w:val="1"/>
      <w:marLeft w:val="0"/>
      <w:marRight w:val="0"/>
      <w:marTop w:val="0"/>
      <w:marBottom w:val="0"/>
      <w:divBdr>
        <w:top w:val="none" w:sz="0" w:space="0" w:color="auto"/>
        <w:left w:val="none" w:sz="0" w:space="0" w:color="auto"/>
        <w:bottom w:val="none" w:sz="0" w:space="0" w:color="auto"/>
        <w:right w:val="none" w:sz="0" w:space="0" w:color="auto"/>
      </w:divBdr>
      <w:divsChild>
        <w:div w:id="10227380">
          <w:marLeft w:val="547"/>
          <w:marRight w:val="0"/>
          <w:marTop w:val="0"/>
          <w:marBottom w:val="0"/>
          <w:divBdr>
            <w:top w:val="none" w:sz="0" w:space="0" w:color="auto"/>
            <w:left w:val="none" w:sz="0" w:space="0" w:color="auto"/>
            <w:bottom w:val="none" w:sz="0" w:space="0" w:color="auto"/>
            <w:right w:val="none" w:sz="0" w:space="0" w:color="auto"/>
          </w:divBdr>
        </w:div>
        <w:div w:id="1165897744">
          <w:marLeft w:val="1166"/>
          <w:marRight w:val="0"/>
          <w:marTop w:val="0"/>
          <w:marBottom w:val="0"/>
          <w:divBdr>
            <w:top w:val="none" w:sz="0" w:space="0" w:color="auto"/>
            <w:left w:val="none" w:sz="0" w:space="0" w:color="auto"/>
            <w:bottom w:val="none" w:sz="0" w:space="0" w:color="auto"/>
            <w:right w:val="none" w:sz="0" w:space="0" w:color="auto"/>
          </w:divBdr>
        </w:div>
      </w:divsChild>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4115916">
      <w:bodyDiv w:val="1"/>
      <w:marLeft w:val="0"/>
      <w:marRight w:val="0"/>
      <w:marTop w:val="0"/>
      <w:marBottom w:val="0"/>
      <w:divBdr>
        <w:top w:val="none" w:sz="0" w:space="0" w:color="auto"/>
        <w:left w:val="none" w:sz="0" w:space="0" w:color="auto"/>
        <w:bottom w:val="none" w:sz="0" w:space="0" w:color="auto"/>
        <w:right w:val="none" w:sz="0" w:space="0" w:color="auto"/>
      </w:divBdr>
      <w:divsChild>
        <w:div w:id="32506599">
          <w:marLeft w:val="-180"/>
          <w:marRight w:val="-180"/>
          <w:marTop w:val="0"/>
          <w:marBottom w:val="0"/>
          <w:divBdr>
            <w:top w:val="none" w:sz="0" w:space="0" w:color="auto"/>
            <w:left w:val="none" w:sz="0" w:space="0" w:color="auto"/>
            <w:bottom w:val="none" w:sz="0" w:space="0" w:color="auto"/>
            <w:right w:val="none" w:sz="0" w:space="0" w:color="auto"/>
          </w:divBdr>
          <w:divsChild>
            <w:div w:id="64913363">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0058784">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547157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106625">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3735">
      <w:bodyDiv w:val="1"/>
      <w:marLeft w:val="0"/>
      <w:marRight w:val="0"/>
      <w:marTop w:val="0"/>
      <w:marBottom w:val="0"/>
      <w:divBdr>
        <w:top w:val="none" w:sz="0" w:space="0" w:color="auto"/>
        <w:left w:val="none" w:sz="0" w:space="0" w:color="auto"/>
        <w:bottom w:val="none" w:sz="0" w:space="0" w:color="auto"/>
        <w:right w:val="none" w:sz="0" w:space="0" w:color="auto"/>
      </w:divBdr>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30567">
      <w:bodyDiv w:val="1"/>
      <w:marLeft w:val="0"/>
      <w:marRight w:val="0"/>
      <w:marTop w:val="0"/>
      <w:marBottom w:val="0"/>
      <w:divBdr>
        <w:top w:val="none" w:sz="0" w:space="0" w:color="auto"/>
        <w:left w:val="none" w:sz="0" w:space="0" w:color="auto"/>
        <w:bottom w:val="none" w:sz="0" w:space="0" w:color="auto"/>
        <w:right w:val="none" w:sz="0" w:space="0" w:color="auto"/>
      </w:divBdr>
      <w:divsChild>
        <w:div w:id="1192449198">
          <w:marLeft w:val="547"/>
          <w:marRight w:val="0"/>
          <w:marTop w:val="0"/>
          <w:marBottom w:val="0"/>
          <w:divBdr>
            <w:top w:val="none" w:sz="0" w:space="0" w:color="auto"/>
            <w:left w:val="none" w:sz="0" w:space="0" w:color="auto"/>
            <w:bottom w:val="none" w:sz="0" w:space="0" w:color="auto"/>
            <w:right w:val="none" w:sz="0" w:space="0" w:color="auto"/>
          </w:divBdr>
        </w:div>
        <w:div w:id="1937206419">
          <w:marLeft w:val="1166"/>
          <w:marRight w:val="0"/>
          <w:marTop w:val="0"/>
          <w:marBottom w:val="0"/>
          <w:divBdr>
            <w:top w:val="none" w:sz="0" w:space="0" w:color="auto"/>
            <w:left w:val="none" w:sz="0" w:space="0" w:color="auto"/>
            <w:bottom w:val="none" w:sz="0" w:space="0" w:color="auto"/>
            <w:right w:val="none" w:sz="0" w:space="0" w:color="auto"/>
          </w:divBdr>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1537324">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93016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youtube.com/watch?v=8tJVSBf3zdo"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dl.dropboxusercontent.com/scl/fi/ucro9rrtkrv682y7s1qt6/Curso-Gesti-n-de-Almanc-n-y-Log-stica-Aula-Centro-Formaci-n.pdf?rlkey=azxypu2r27s5m21odlj9ymwys&amp;dl=0"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youtube.com/watch?v=hx-NfkPcd3c&amp;t=40s" TargetMode="External"/><Relationship Id="rId25" Type="http://schemas.openxmlformats.org/officeDocument/2006/relationships/hyperlink" Target="https://zajuna.sena.edu.co/zajuna/course/view.php?id=32450" TargetMode="Externa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hyperlink" Target="https://www.algevasa.com/la-planificacion-en-el-almacen-logistico/"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polypal.com/blog/controla-estos-indicadores-y-mejora-la-gestion-logistica-de-tu-almacen/"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mecalux.com.co/blog/mejora-continua"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youtube.com/watch?v=B7uTJeOVHk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uR-J2ClbbrQ" TargetMode="External"/><Relationship Id="rId22" Type="http://schemas.openxmlformats.org/officeDocument/2006/relationships/hyperlink" Target="https://www.mecalux.com.co/blog/indicadores-bodega" TargetMode="External"/><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C2B1768DD5A774EB396CCAB0DE361C1" ma:contentTypeVersion="11" ma:contentTypeDescription="Crear nuevo documento." ma:contentTypeScope="" ma:versionID="e4c9e5a511fbaffd8485e537f9595e10">
  <xsd:schema xmlns:xsd="http://www.w3.org/2001/XMLSchema" xmlns:xs="http://www.w3.org/2001/XMLSchema" xmlns:p="http://schemas.microsoft.com/office/2006/metadata/properties" xmlns:ns2="a70d3c18-0869-45a1-9f75-4b4b8f0f32be" xmlns:ns3="adccf511-daff-4bcb-9072-914cedbf4c7e" targetNamespace="http://schemas.microsoft.com/office/2006/metadata/properties" ma:root="true" ma:fieldsID="bbeeb7fdd5dcda06cd18867ba2c601ed" ns2:_="" ns3:_="">
    <xsd:import namespace="a70d3c18-0869-45a1-9f75-4b4b8f0f32be"/>
    <xsd:import namespace="adccf511-daff-4bcb-9072-914cedbf4c7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0d3c18-0869-45a1-9f75-4b4b8f0f32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dccf511-daff-4bcb-9072-914cedbf4c7e"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d55fdbc5-1632-489d-aeea-ba6fd7407963}" ma:internalName="TaxCatchAll" ma:showField="CatchAllData" ma:web="adccf511-daff-4bcb-9072-914cedbf4c7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adccf511-daff-4bcb-9072-914cedbf4c7e" xsi:nil="true"/>
    <lcf76f155ced4ddcb4097134ff3c332f xmlns="a70d3c18-0869-45a1-9f75-4b4b8f0f32be">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41C5B-D4C8-4A39-9BA4-296D8DDA6CB6}"/>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46</Pages>
  <Words>7098</Words>
  <Characters>39045</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Evaluación de las operaciones logísticas de almacén</vt:lpstr>
    </vt:vector>
  </TitlesOfParts>
  <Manager/>
  <Company/>
  <LinksUpToDate>false</LinksUpToDate>
  <CharactersWithSpaces>46051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Evaluación de las operaciones logísticas de almacén</dc:title>
  <dc:subject/>
  <dc:creator>SENA</dc:creator>
  <cp:keywords/>
  <dc:description/>
  <cp:lastModifiedBy>Maria Fernanda Morales Angulo</cp:lastModifiedBy>
  <cp:revision>19</cp:revision>
  <cp:lastPrinted>2025-08-05T16:13:00Z</cp:lastPrinted>
  <dcterms:created xsi:type="dcterms:W3CDTF">2025-09-10T16:12:00Z</dcterms:created>
  <dcterms:modified xsi:type="dcterms:W3CDTF">2025-09-23T14:14:00Z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0x010100FC2B1768DD5A774EB396CCAB0DE361C1</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y fmtid="{D5CDD505-2E9C-101B-9397-08002B2CF9AE}" pid="11" name="MSIP_Label_f535a957-b352-4c2d-aa57-80f72177303d_Enabled">
    <vt:lpwstr>true</vt:lpwstr>
  </property>
  <property fmtid="{D5CDD505-2E9C-101B-9397-08002B2CF9AE}" pid="12" name="MSIP_Label_f535a957-b352-4c2d-aa57-80f72177303d_SetDate">
    <vt:lpwstr>2025-08-05T15:44:33Z</vt:lpwstr>
  </property>
  <property fmtid="{D5CDD505-2E9C-101B-9397-08002B2CF9AE}" pid="13" name="MSIP_Label_f535a957-b352-4c2d-aa57-80f72177303d_Method">
    <vt:lpwstr>Standard</vt:lpwstr>
  </property>
  <property fmtid="{D5CDD505-2E9C-101B-9397-08002B2CF9AE}" pid="14" name="MSIP_Label_f535a957-b352-4c2d-aa57-80f72177303d_Name">
    <vt:lpwstr>defa4170-0d19-0005-0004-bc88714345d2</vt:lpwstr>
  </property>
  <property fmtid="{D5CDD505-2E9C-101B-9397-08002B2CF9AE}" pid="15" name="MSIP_Label_f535a957-b352-4c2d-aa57-80f72177303d_SiteId">
    <vt:lpwstr>34303541-74ec-4d4a-8c5a-8049d2fd6ce6</vt:lpwstr>
  </property>
  <property fmtid="{D5CDD505-2E9C-101B-9397-08002B2CF9AE}" pid="16" name="MSIP_Label_f535a957-b352-4c2d-aa57-80f72177303d_ActionId">
    <vt:lpwstr>db91fa70-d162-4cbd-827c-2cc5727575f2</vt:lpwstr>
  </property>
  <property fmtid="{D5CDD505-2E9C-101B-9397-08002B2CF9AE}" pid="17" name="MSIP_Label_f535a957-b352-4c2d-aa57-80f72177303d_ContentBits">
    <vt:lpwstr>0</vt:lpwstr>
  </property>
  <property fmtid="{D5CDD505-2E9C-101B-9397-08002B2CF9AE}" pid="18" name="MSIP_Label_f535a957-b352-4c2d-aa57-80f72177303d_Tag">
    <vt:lpwstr>50, 3, 0, 1</vt:lpwstr>
  </property>
</Properties>
</file>