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0288" behindDoc="1" locked="0" layoutInCell="1" allowOverlap="1" wp14:anchorId="0853532D" wp14:editId="0BF7145B">
                <wp:simplePos x="0" y="0"/>
                <wp:positionH relativeFrom="column">
                  <wp:posOffset>-859420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D8B84D" id="Rectángulo 3" o:spid="_x0000_s1026" alt="&quot;&quot;" style="position:absolute;margin-left:-67.65pt;margin-top:31.65pt;width:613.85pt;height:204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" fillcolor="#00314d" stroked="f" strokeweight="1pt"/>
            </w:pict>
          </mc:Fallback>
        </mc:AlternateContent>
      </w:r>
      <w:r w:rsidR="00C407C1" w:rsidRPr="005F0B71">
        <w:rPr>
          <w:noProof/>
          <w:lang w:val="es-419"/>
        </w:rPr>
        <w:drawing>
          <wp:anchor distT="0" distB="0" distL="114300" distR="114300" simplePos="0" relativeHeight="251658240" behindDoc="1" locked="0" layoutInCell="1" allowOverlap="1" wp14:anchorId="6A55977C" wp14:editId="19B9E79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336" behindDoc="0" locked="0" layoutInCell="1" allowOverlap="1" wp14:anchorId="2E2DABF6" wp14:editId="0CAE9288">
                <wp:simplePos x="0" y="0"/>
                <wp:positionH relativeFrom="column">
                  <wp:posOffset>-180340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66E5D95C" w:rsidR="00C407C1" w:rsidRPr="00F70A98" w:rsidRDefault="003525B2" w:rsidP="007F2B44">
                            <w:pPr>
                              <w:pStyle w:val="TituloPortada"/>
                              <w:ind w:firstLine="0"/>
                              <w:rPr>
                                <w:lang w:val="es-MX"/>
                              </w:rPr>
                            </w:pPr>
                            <w:r>
                              <w:rPr>
                                <w:lang w:val="es-CO"/>
                              </w:rPr>
                              <w:t>Ejecución del plan</w:t>
                            </w:r>
                            <w:r w:rsidR="00315EFE">
                              <w:rPr>
                                <w:lang w:val="es-CO"/>
                              </w:rPr>
                              <w:t xml:space="preserve"> de procesos operativos</w:t>
                            </w:r>
                            <w:r w:rsidR="005D4D3E">
                              <w:rPr>
                                <w:lang w:val="es-CO"/>
                              </w:rPr>
                              <w:t xml:space="preserve"> </w:t>
                            </w:r>
                            <w:r w:rsidR="00315EFE">
                              <w:rPr>
                                <w:lang w:val="es-CO"/>
                              </w:rPr>
                              <w:t>en</w:t>
                            </w:r>
                            <w:r w:rsidR="005D4D3E">
                              <w:rPr>
                                <w:lang w:val="es-CO"/>
                              </w:rPr>
                              <w:t xml:space="preserve"> transporte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4.2pt;margin-top:33.5pt;width:488.95pt;height:14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" filled="f" stroked="f">
                <v:textbox>
                  <w:txbxContent>
                    <w:p w14:paraId="13999F63" w14:textId="66E5D95C" w:rsidR="00C407C1" w:rsidRPr="00F70A98" w:rsidRDefault="003525B2" w:rsidP="007F2B44">
                      <w:pPr>
                        <w:pStyle w:val="TituloPortada"/>
                        <w:ind w:firstLine="0"/>
                        <w:rPr>
                          <w:lang w:val="es-MX"/>
                        </w:rPr>
                      </w:pPr>
                      <w:r>
                        <w:rPr>
                          <w:lang w:val="es-CO"/>
                        </w:rPr>
                        <w:t>Ejecución del plan</w:t>
                      </w:r>
                      <w:r w:rsidR="00315EFE">
                        <w:rPr>
                          <w:lang w:val="es-CO"/>
                        </w:rPr>
                        <w:t xml:space="preserve"> de procesos operativos</w:t>
                      </w:r>
                      <w:r w:rsidR="005D4D3E">
                        <w:rPr>
                          <w:lang w:val="es-CO"/>
                        </w:rPr>
                        <w:t xml:space="preserve"> </w:t>
                      </w:r>
                      <w:r w:rsidR="00315EFE">
                        <w:rPr>
                          <w:lang w:val="es-CO"/>
                        </w:rPr>
                        <w:t>en</w:t>
                      </w:r>
                      <w:r w:rsidR="005D4D3E">
                        <w:rPr>
                          <w:lang w:val="es-CO"/>
                        </w:rPr>
                        <w:t xml:space="preserve"> transporte</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524159AA" w14:textId="452C602F" w:rsidR="00EC0CED" w:rsidRDefault="00FA7132" w:rsidP="00EC0CED">
      <w:pPr>
        <w:rPr>
          <w:bCs/>
          <w:szCs w:val="28"/>
        </w:rPr>
      </w:pPr>
      <w:r w:rsidRPr="00FA7132">
        <w:rPr>
          <w:bCs/>
          <w:szCs w:val="28"/>
        </w:rPr>
        <w:t>Este componente formativo aborda fundamentos teóricos y prácticos de la ejecución de planes de diagnóstico en procesos operativos de transporte. Explora procesos operativos, normatividad, calidad y evaluación logística. Permite al aprendiz analizar, planificar y presentar informes técnicos que optimicen la operación y aseguren la mejora continua</w:t>
      </w:r>
      <w:r w:rsidR="00EC0CED" w:rsidRPr="00EC0CED">
        <w:rPr>
          <w:bCs/>
          <w:szCs w:val="28"/>
        </w:rPr>
        <w:t>.</w:t>
      </w:r>
    </w:p>
    <w:p w14:paraId="5804D79A" w14:textId="76F5E439" w:rsidR="008D4556" w:rsidRPr="00EC0CED" w:rsidRDefault="008D4556" w:rsidP="00EC0CED">
      <w:pPr>
        <w:ind w:firstLine="0"/>
        <w:rPr>
          <w:bCs/>
          <w:szCs w:val="28"/>
        </w:rPr>
      </w:pPr>
      <w:r w:rsidRPr="008D4556">
        <w:rPr>
          <w:b/>
          <w:szCs w:val="28"/>
        </w:rPr>
        <w:t>_______________________________________________________________________</w:t>
      </w:r>
    </w:p>
    <w:p w14:paraId="676EB408" w14:textId="2F3B61EF" w:rsidR="00C407C1" w:rsidRPr="005F0B71" w:rsidRDefault="00315EFE" w:rsidP="004D7616">
      <w:pPr>
        <w:ind w:left="3539"/>
        <w:rPr>
          <w:lang w:val="es-419"/>
        </w:rPr>
      </w:pPr>
      <w:r>
        <w:rPr>
          <w:rFonts w:ascii="Calibri" w:hAnsi="Calibri"/>
          <w:b/>
          <w:bCs/>
          <w:color w:val="000000" w:themeColor="text1"/>
          <w:kern w:val="0"/>
          <w:lang w:val="es-419"/>
          <w14:ligatures w14:val="none"/>
        </w:rPr>
        <w:t>Octu</w:t>
      </w:r>
      <w:r w:rsidR="00EC0CED">
        <w:rPr>
          <w:rFonts w:ascii="Calibri" w:hAnsi="Calibri"/>
          <w:b/>
          <w:bCs/>
          <w:color w:val="000000" w:themeColor="text1"/>
          <w:kern w:val="0"/>
          <w:lang w:val="es-419"/>
          <w14:ligatures w14:val="none"/>
        </w:rPr>
        <w:t>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asciiTheme="minorHAnsi" w:eastAsiaTheme="minorEastAsia" w:hAnsiTheme="minorHAnsi" w:cstheme="minorBidi"/>
          <w:b w:val="0"/>
          <w:color w:val="auto"/>
          <w:kern w:val="2"/>
          <w:sz w:val="28"/>
          <w:szCs w:val="28"/>
          <w:lang w:val="es-ES" w:eastAsia="en-US"/>
          <w14:ligatures w14:val="standardContextual"/>
        </w:rPr>
        <w:id w:val="-1828743942"/>
        <w:docPartObj>
          <w:docPartGallery w:val="Table of Contents"/>
          <w:docPartUnique/>
        </w:docPartObj>
      </w:sdtPr>
      <w:sdtContent>
        <w:p w14:paraId="66BF4185" w14:textId="785AAE6E" w:rsidR="00231879" w:rsidRPr="00486024" w:rsidRDefault="00231879" w:rsidP="005F1094">
          <w:pPr>
            <w:pStyle w:val="TtuloTDC"/>
          </w:pPr>
          <w:r w:rsidRPr="00486024">
            <w:rPr>
              <w:lang w:val="es-ES"/>
            </w:rPr>
            <w:t>Tabla de contenido</w:t>
          </w:r>
        </w:p>
        <w:p w14:paraId="449825B5" w14:textId="794192E4" w:rsidR="003156FA"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12061760" w:history="1">
            <w:r w:rsidR="003156FA" w:rsidRPr="004B4D56">
              <w:rPr>
                <w:rStyle w:val="Hipervnculo"/>
                <w:noProof/>
              </w:rPr>
              <w:t>Introducción</w:t>
            </w:r>
            <w:r w:rsidR="003156FA">
              <w:rPr>
                <w:noProof/>
                <w:webHidden/>
              </w:rPr>
              <w:tab/>
            </w:r>
            <w:r w:rsidR="003156FA">
              <w:rPr>
                <w:noProof/>
                <w:webHidden/>
              </w:rPr>
              <w:fldChar w:fldCharType="begin"/>
            </w:r>
            <w:r w:rsidR="003156FA">
              <w:rPr>
                <w:noProof/>
                <w:webHidden/>
              </w:rPr>
              <w:instrText xml:space="preserve"> PAGEREF _Toc212061760 \h </w:instrText>
            </w:r>
            <w:r w:rsidR="003156FA">
              <w:rPr>
                <w:noProof/>
                <w:webHidden/>
              </w:rPr>
            </w:r>
            <w:r w:rsidR="003156FA">
              <w:rPr>
                <w:noProof/>
                <w:webHidden/>
              </w:rPr>
              <w:fldChar w:fldCharType="separate"/>
            </w:r>
            <w:r w:rsidR="003156FA">
              <w:rPr>
                <w:noProof/>
                <w:webHidden/>
              </w:rPr>
              <w:t>1</w:t>
            </w:r>
            <w:r w:rsidR="003156FA">
              <w:rPr>
                <w:noProof/>
                <w:webHidden/>
              </w:rPr>
              <w:fldChar w:fldCharType="end"/>
            </w:r>
          </w:hyperlink>
        </w:p>
        <w:p w14:paraId="1BEB5E88" w14:textId="045A225E" w:rsidR="003156FA" w:rsidRDefault="003156FA">
          <w:pPr>
            <w:pStyle w:val="TDC1"/>
            <w:tabs>
              <w:tab w:val="left" w:pos="1200"/>
              <w:tab w:val="right" w:leader="dot" w:pos="9962"/>
            </w:tabs>
            <w:rPr>
              <w:rFonts w:eastAsiaTheme="minorEastAsia"/>
              <w:noProof/>
              <w:sz w:val="24"/>
              <w:szCs w:val="24"/>
              <w:lang w:eastAsia="es-MX"/>
            </w:rPr>
          </w:pPr>
          <w:hyperlink w:anchor="_Toc212061761" w:history="1">
            <w:r w:rsidRPr="004B4D56">
              <w:rPr>
                <w:rStyle w:val="Hipervnculo"/>
                <w:noProof/>
              </w:rPr>
              <w:t>1.</w:t>
            </w:r>
            <w:r>
              <w:rPr>
                <w:rFonts w:eastAsiaTheme="minorEastAsia"/>
                <w:noProof/>
                <w:sz w:val="24"/>
                <w:szCs w:val="24"/>
                <w:lang w:eastAsia="es-MX"/>
              </w:rPr>
              <w:tab/>
            </w:r>
            <w:r w:rsidRPr="004B4D56">
              <w:rPr>
                <w:rStyle w:val="Hipervnculo"/>
                <w:noProof/>
              </w:rPr>
              <w:t>Proceso operativo del transporte</w:t>
            </w:r>
            <w:r>
              <w:rPr>
                <w:noProof/>
                <w:webHidden/>
              </w:rPr>
              <w:tab/>
            </w:r>
            <w:r>
              <w:rPr>
                <w:noProof/>
                <w:webHidden/>
              </w:rPr>
              <w:fldChar w:fldCharType="begin"/>
            </w:r>
            <w:r>
              <w:rPr>
                <w:noProof/>
                <w:webHidden/>
              </w:rPr>
              <w:instrText xml:space="preserve"> PAGEREF _Toc212061761 \h </w:instrText>
            </w:r>
            <w:r>
              <w:rPr>
                <w:noProof/>
                <w:webHidden/>
              </w:rPr>
            </w:r>
            <w:r>
              <w:rPr>
                <w:noProof/>
                <w:webHidden/>
              </w:rPr>
              <w:fldChar w:fldCharType="separate"/>
            </w:r>
            <w:r>
              <w:rPr>
                <w:noProof/>
                <w:webHidden/>
              </w:rPr>
              <w:t>4</w:t>
            </w:r>
            <w:r>
              <w:rPr>
                <w:noProof/>
                <w:webHidden/>
              </w:rPr>
              <w:fldChar w:fldCharType="end"/>
            </w:r>
          </w:hyperlink>
        </w:p>
        <w:p w14:paraId="2F964FB7" w14:textId="41AE61A2" w:rsidR="003156FA" w:rsidRDefault="003156FA">
          <w:pPr>
            <w:pStyle w:val="TDC2"/>
            <w:rPr>
              <w:rFonts w:eastAsiaTheme="minorEastAsia"/>
              <w:noProof/>
              <w:sz w:val="24"/>
              <w:szCs w:val="24"/>
              <w:lang w:eastAsia="es-MX"/>
            </w:rPr>
          </w:pPr>
          <w:hyperlink w:anchor="_Toc212061762" w:history="1">
            <w:r w:rsidRPr="004B4D56">
              <w:rPr>
                <w:rStyle w:val="Hipervnculo"/>
                <w:noProof/>
              </w:rPr>
              <w:t>1.1</w:t>
            </w:r>
            <w:r>
              <w:rPr>
                <w:rFonts w:eastAsiaTheme="minorEastAsia"/>
                <w:noProof/>
                <w:sz w:val="24"/>
                <w:szCs w:val="24"/>
                <w:lang w:eastAsia="es-MX"/>
              </w:rPr>
              <w:tab/>
            </w:r>
            <w:r w:rsidRPr="004B4D56">
              <w:rPr>
                <w:rStyle w:val="Hipervnculo"/>
                <w:noProof/>
              </w:rPr>
              <w:t>Concepto</w:t>
            </w:r>
            <w:r>
              <w:rPr>
                <w:noProof/>
                <w:webHidden/>
              </w:rPr>
              <w:tab/>
            </w:r>
            <w:r>
              <w:rPr>
                <w:noProof/>
                <w:webHidden/>
              </w:rPr>
              <w:fldChar w:fldCharType="begin"/>
            </w:r>
            <w:r>
              <w:rPr>
                <w:noProof/>
                <w:webHidden/>
              </w:rPr>
              <w:instrText xml:space="preserve"> PAGEREF _Toc212061762 \h </w:instrText>
            </w:r>
            <w:r>
              <w:rPr>
                <w:noProof/>
                <w:webHidden/>
              </w:rPr>
            </w:r>
            <w:r>
              <w:rPr>
                <w:noProof/>
                <w:webHidden/>
              </w:rPr>
              <w:fldChar w:fldCharType="separate"/>
            </w:r>
            <w:r>
              <w:rPr>
                <w:noProof/>
                <w:webHidden/>
              </w:rPr>
              <w:t>4</w:t>
            </w:r>
            <w:r>
              <w:rPr>
                <w:noProof/>
                <w:webHidden/>
              </w:rPr>
              <w:fldChar w:fldCharType="end"/>
            </w:r>
          </w:hyperlink>
        </w:p>
        <w:p w14:paraId="347CDDD2" w14:textId="290ABF8D" w:rsidR="003156FA" w:rsidRDefault="003156FA">
          <w:pPr>
            <w:pStyle w:val="TDC2"/>
            <w:rPr>
              <w:rFonts w:eastAsiaTheme="minorEastAsia"/>
              <w:noProof/>
              <w:sz w:val="24"/>
              <w:szCs w:val="24"/>
              <w:lang w:eastAsia="es-MX"/>
            </w:rPr>
          </w:pPr>
          <w:hyperlink w:anchor="_Toc212061763" w:history="1">
            <w:r w:rsidRPr="004B4D56">
              <w:rPr>
                <w:rStyle w:val="Hipervnculo"/>
                <w:noProof/>
              </w:rPr>
              <w:t>1.2 Tipos</w:t>
            </w:r>
            <w:r>
              <w:rPr>
                <w:noProof/>
                <w:webHidden/>
              </w:rPr>
              <w:tab/>
            </w:r>
            <w:r>
              <w:rPr>
                <w:noProof/>
                <w:webHidden/>
              </w:rPr>
              <w:fldChar w:fldCharType="begin"/>
            </w:r>
            <w:r>
              <w:rPr>
                <w:noProof/>
                <w:webHidden/>
              </w:rPr>
              <w:instrText xml:space="preserve"> PAGEREF _Toc212061763 \h </w:instrText>
            </w:r>
            <w:r>
              <w:rPr>
                <w:noProof/>
                <w:webHidden/>
              </w:rPr>
            </w:r>
            <w:r>
              <w:rPr>
                <w:noProof/>
                <w:webHidden/>
              </w:rPr>
              <w:fldChar w:fldCharType="separate"/>
            </w:r>
            <w:r>
              <w:rPr>
                <w:noProof/>
                <w:webHidden/>
              </w:rPr>
              <w:t>4</w:t>
            </w:r>
            <w:r>
              <w:rPr>
                <w:noProof/>
                <w:webHidden/>
              </w:rPr>
              <w:fldChar w:fldCharType="end"/>
            </w:r>
          </w:hyperlink>
        </w:p>
        <w:p w14:paraId="35569FED" w14:textId="29FFCA4A" w:rsidR="003156FA" w:rsidRDefault="003156FA">
          <w:pPr>
            <w:pStyle w:val="TDC2"/>
            <w:rPr>
              <w:rFonts w:eastAsiaTheme="minorEastAsia"/>
              <w:noProof/>
              <w:sz w:val="24"/>
              <w:szCs w:val="24"/>
              <w:lang w:eastAsia="es-MX"/>
            </w:rPr>
          </w:pPr>
          <w:hyperlink w:anchor="_Toc212061764" w:history="1">
            <w:r w:rsidRPr="004B4D56">
              <w:rPr>
                <w:rStyle w:val="Hipervnculo"/>
                <w:noProof/>
              </w:rPr>
              <w:t>1.3 Características</w:t>
            </w:r>
            <w:r>
              <w:rPr>
                <w:noProof/>
                <w:webHidden/>
              </w:rPr>
              <w:tab/>
            </w:r>
            <w:r>
              <w:rPr>
                <w:noProof/>
                <w:webHidden/>
              </w:rPr>
              <w:fldChar w:fldCharType="begin"/>
            </w:r>
            <w:r>
              <w:rPr>
                <w:noProof/>
                <w:webHidden/>
              </w:rPr>
              <w:instrText xml:space="preserve"> PAGEREF _Toc212061764 \h </w:instrText>
            </w:r>
            <w:r>
              <w:rPr>
                <w:noProof/>
                <w:webHidden/>
              </w:rPr>
            </w:r>
            <w:r>
              <w:rPr>
                <w:noProof/>
                <w:webHidden/>
              </w:rPr>
              <w:fldChar w:fldCharType="separate"/>
            </w:r>
            <w:r>
              <w:rPr>
                <w:noProof/>
                <w:webHidden/>
              </w:rPr>
              <w:t>6</w:t>
            </w:r>
            <w:r>
              <w:rPr>
                <w:noProof/>
                <w:webHidden/>
              </w:rPr>
              <w:fldChar w:fldCharType="end"/>
            </w:r>
          </w:hyperlink>
        </w:p>
        <w:p w14:paraId="57420A62" w14:textId="06478DD8" w:rsidR="003156FA" w:rsidRDefault="003156FA">
          <w:pPr>
            <w:pStyle w:val="TDC2"/>
            <w:rPr>
              <w:rFonts w:eastAsiaTheme="minorEastAsia"/>
              <w:noProof/>
              <w:sz w:val="24"/>
              <w:szCs w:val="24"/>
              <w:lang w:eastAsia="es-MX"/>
            </w:rPr>
          </w:pPr>
          <w:hyperlink w:anchor="_Toc212061765" w:history="1">
            <w:r w:rsidRPr="004B4D56">
              <w:rPr>
                <w:rStyle w:val="Hipervnculo"/>
                <w:noProof/>
              </w:rPr>
              <w:t>1.4 Etapas</w:t>
            </w:r>
            <w:r>
              <w:rPr>
                <w:noProof/>
                <w:webHidden/>
              </w:rPr>
              <w:tab/>
            </w:r>
            <w:r>
              <w:rPr>
                <w:noProof/>
                <w:webHidden/>
              </w:rPr>
              <w:fldChar w:fldCharType="begin"/>
            </w:r>
            <w:r>
              <w:rPr>
                <w:noProof/>
                <w:webHidden/>
              </w:rPr>
              <w:instrText xml:space="preserve"> PAGEREF _Toc212061765 \h </w:instrText>
            </w:r>
            <w:r>
              <w:rPr>
                <w:noProof/>
                <w:webHidden/>
              </w:rPr>
            </w:r>
            <w:r>
              <w:rPr>
                <w:noProof/>
                <w:webHidden/>
              </w:rPr>
              <w:fldChar w:fldCharType="separate"/>
            </w:r>
            <w:r>
              <w:rPr>
                <w:noProof/>
                <w:webHidden/>
              </w:rPr>
              <w:t>7</w:t>
            </w:r>
            <w:r>
              <w:rPr>
                <w:noProof/>
                <w:webHidden/>
              </w:rPr>
              <w:fldChar w:fldCharType="end"/>
            </w:r>
          </w:hyperlink>
        </w:p>
        <w:p w14:paraId="1B952FCA" w14:textId="1DC1EA15" w:rsidR="003156FA" w:rsidRDefault="003156FA">
          <w:pPr>
            <w:pStyle w:val="TDC2"/>
            <w:rPr>
              <w:rFonts w:eastAsiaTheme="minorEastAsia"/>
              <w:noProof/>
              <w:sz w:val="24"/>
              <w:szCs w:val="24"/>
              <w:lang w:eastAsia="es-MX"/>
            </w:rPr>
          </w:pPr>
          <w:hyperlink w:anchor="_Toc212061766" w:history="1">
            <w:r w:rsidRPr="004B4D56">
              <w:rPr>
                <w:rStyle w:val="Hipervnculo"/>
                <w:noProof/>
              </w:rPr>
              <w:t>1.5 Diagramas de flujo</w:t>
            </w:r>
            <w:r>
              <w:rPr>
                <w:noProof/>
                <w:webHidden/>
              </w:rPr>
              <w:tab/>
            </w:r>
            <w:r>
              <w:rPr>
                <w:noProof/>
                <w:webHidden/>
              </w:rPr>
              <w:fldChar w:fldCharType="begin"/>
            </w:r>
            <w:r>
              <w:rPr>
                <w:noProof/>
                <w:webHidden/>
              </w:rPr>
              <w:instrText xml:space="preserve"> PAGEREF _Toc212061766 \h </w:instrText>
            </w:r>
            <w:r>
              <w:rPr>
                <w:noProof/>
                <w:webHidden/>
              </w:rPr>
            </w:r>
            <w:r>
              <w:rPr>
                <w:noProof/>
                <w:webHidden/>
              </w:rPr>
              <w:fldChar w:fldCharType="separate"/>
            </w:r>
            <w:r>
              <w:rPr>
                <w:noProof/>
                <w:webHidden/>
              </w:rPr>
              <w:t>8</w:t>
            </w:r>
            <w:r>
              <w:rPr>
                <w:noProof/>
                <w:webHidden/>
              </w:rPr>
              <w:fldChar w:fldCharType="end"/>
            </w:r>
          </w:hyperlink>
        </w:p>
        <w:p w14:paraId="45571839" w14:textId="690E0C55" w:rsidR="003156FA" w:rsidRDefault="003156FA">
          <w:pPr>
            <w:pStyle w:val="TDC1"/>
            <w:tabs>
              <w:tab w:val="left" w:pos="1200"/>
              <w:tab w:val="right" w:leader="dot" w:pos="9962"/>
            </w:tabs>
            <w:rPr>
              <w:rFonts w:eastAsiaTheme="minorEastAsia"/>
              <w:noProof/>
              <w:sz w:val="24"/>
              <w:szCs w:val="24"/>
              <w:lang w:eastAsia="es-MX"/>
            </w:rPr>
          </w:pPr>
          <w:hyperlink w:anchor="_Toc212061767" w:history="1">
            <w:r w:rsidRPr="004B4D56">
              <w:rPr>
                <w:rStyle w:val="Hipervnculo"/>
                <w:noProof/>
              </w:rPr>
              <w:t>2.</w:t>
            </w:r>
            <w:r>
              <w:rPr>
                <w:rFonts w:eastAsiaTheme="minorEastAsia"/>
                <w:noProof/>
                <w:sz w:val="24"/>
                <w:szCs w:val="24"/>
                <w:lang w:eastAsia="es-MX"/>
              </w:rPr>
              <w:tab/>
            </w:r>
            <w:r w:rsidRPr="004B4D56">
              <w:rPr>
                <w:rStyle w:val="Hipervnculo"/>
                <w:noProof/>
              </w:rPr>
              <w:t>Plan operativo del transporte</w:t>
            </w:r>
            <w:r>
              <w:rPr>
                <w:noProof/>
                <w:webHidden/>
              </w:rPr>
              <w:tab/>
            </w:r>
            <w:r>
              <w:rPr>
                <w:noProof/>
                <w:webHidden/>
              </w:rPr>
              <w:fldChar w:fldCharType="begin"/>
            </w:r>
            <w:r>
              <w:rPr>
                <w:noProof/>
                <w:webHidden/>
              </w:rPr>
              <w:instrText xml:space="preserve"> PAGEREF _Toc212061767 \h </w:instrText>
            </w:r>
            <w:r>
              <w:rPr>
                <w:noProof/>
                <w:webHidden/>
              </w:rPr>
            </w:r>
            <w:r>
              <w:rPr>
                <w:noProof/>
                <w:webHidden/>
              </w:rPr>
              <w:fldChar w:fldCharType="separate"/>
            </w:r>
            <w:r>
              <w:rPr>
                <w:noProof/>
                <w:webHidden/>
              </w:rPr>
              <w:t>11</w:t>
            </w:r>
            <w:r>
              <w:rPr>
                <w:noProof/>
                <w:webHidden/>
              </w:rPr>
              <w:fldChar w:fldCharType="end"/>
            </w:r>
          </w:hyperlink>
        </w:p>
        <w:p w14:paraId="39491341" w14:textId="119DABDC" w:rsidR="003156FA" w:rsidRDefault="003156FA">
          <w:pPr>
            <w:pStyle w:val="TDC2"/>
            <w:rPr>
              <w:rFonts w:eastAsiaTheme="minorEastAsia"/>
              <w:noProof/>
              <w:sz w:val="24"/>
              <w:szCs w:val="24"/>
              <w:lang w:eastAsia="es-MX"/>
            </w:rPr>
          </w:pPr>
          <w:hyperlink w:anchor="_Toc212061768" w:history="1">
            <w:r w:rsidRPr="004B4D56">
              <w:rPr>
                <w:rStyle w:val="Hipervnculo"/>
                <w:noProof/>
              </w:rPr>
              <w:t>2.1 Concepto</w:t>
            </w:r>
            <w:r>
              <w:rPr>
                <w:noProof/>
                <w:webHidden/>
              </w:rPr>
              <w:tab/>
            </w:r>
            <w:r>
              <w:rPr>
                <w:noProof/>
                <w:webHidden/>
              </w:rPr>
              <w:fldChar w:fldCharType="begin"/>
            </w:r>
            <w:r>
              <w:rPr>
                <w:noProof/>
                <w:webHidden/>
              </w:rPr>
              <w:instrText xml:space="preserve"> PAGEREF _Toc212061768 \h </w:instrText>
            </w:r>
            <w:r>
              <w:rPr>
                <w:noProof/>
                <w:webHidden/>
              </w:rPr>
            </w:r>
            <w:r>
              <w:rPr>
                <w:noProof/>
                <w:webHidden/>
              </w:rPr>
              <w:fldChar w:fldCharType="separate"/>
            </w:r>
            <w:r>
              <w:rPr>
                <w:noProof/>
                <w:webHidden/>
              </w:rPr>
              <w:t>11</w:t>
            </w:r>
            <w:r>
              <w:rPr>
                <w:noProof/>
                <w:webHidden/>
              </w:rPr>
              <w:fldChar w:fldCharType="end"/>
            </w:r>
          </w:hyperlink>
        </w:p>
        <w:p w14:paraId="43748891" w14:textId="1444AF8A" w:rsidR="003156FA" w:rsidRDefault="003156FA">
          <w:pPr>
            <w:pStyle w:val="TDC2"/>
            <w:rPr>
              <w:rFonts w:eastAsiaTheme="minorEastAsia"/>
              <w:noProof/>
              <w:sz w:val="24"/>
              <w:szCs w:val="24"/>
              <w:lang w:eastAsia="es-MX"/>
            </w:rPr>
          </w:pPr>
          <w:hyperlink w:anchor="_Toc212061769" w:history="1">
            <w:r w:rsidRPr="004B4D56">
              <w:rPr>
                <w:rStyle w:val="Hipervnculo"/>
                <w:noProof/>
              </w:rPr>
              <w:t>2.2 Características</w:t>
            </w:r>
            <w:r>
              <w:rPr>
                <w:noProof/>
                <w:webHidden/>
              </w:rPr>
              <w:tab/>
            </w:r>
            <w:r>
              <w:rPr>
                <w:noProof/>
                <w:webHidden/>
              </w:rPr>
              <w:fldChar w:fldCharType="begin"/>
            </w:r>
            <w:r>
              <w:rPr>
                <w:noProof/>
                <w:webHidden/>
              </w:rPr>
              <w:instrText xml:space="preserve"> PAGEREF _Toc212061769 \h </w:instrText>
            </w:r>
            <w:r>
              <w:rPr>
                <w:noProof/>
                <w:webHidden/>
              </w:rPr>
            </w:r>
            <w:r>
              <w:rPr>
                <w:noProof/>
                <w:webHidden/>
              </w:rPr>
              <w:fldChar w:fldCharType="separate"/>
            </w:r>
            <w:r>
              <w:rPr>
                <w:noProof/>
                <w:webHidden/>
              </w:rPr>
              <w:t>11</w:t>
            </w:r>
            <w:r>
              <w:rPr>
                <w:noProof/>
                <w:webHidden/>
              </w:rPr>
              <w:fldChar w:fldCharType="end"/>
            </w:r>
          </w:hyperlink>
        </w:p>
        <w:p w14:paraId="68A8085A" w14:textId="1AF8D447" w:rsidR="003156FA" w:rsidRDefault="003156FA">
          <w:pPr>
            <w:pStyle w:val="TDC2"/>
            <w:rPr>
              <w:rFonts w:eastAsiaTheme="minorEastAsia"/>
              <w:noProof/>
              <w:sz w:val="24"/>
              <w:szCs w:val="24"/>
              <w:lang w:eastAsia="es-MX"/>
            </w:rPr>
          </w:pPr>
          <w:hyperlink w:anchor="_Toc212061770" w:history="1">
            <w:r w:rsidRPr="004B4D56">
              <w:rPr>
                <w:rStyle w:val="Hipervnculo"/>
                <w:noProof/>
              </w:rPr>
              <w:t>2.3 Estructura</w:t>
            </w:r>
            <w:r>
              <w:rPr>
                <w:noProof/>
                <w:webHidden/>
              </w:rPr>
              <w:tab/>
            </w:r>
            <w:r>
              <w:rPr>
                <w:noProof/>
                <w:webHidden/>
              </w:rPr>
              <w:fldChar w:fldCharType="begin"/>
            </w:r>
            <w:r>
              <w:rPr>
                <w:noProof/>
                <w:webHidden/>
              </w:rPr>
              <w:instrText xml:space="preserve"> PAGEREF _Toc212061770 \h </w:instrText>
            </w:r>
            <w:r>
              <w:rPr>
                <w:noProof/>
                <w:webHidden/>
              </w:rPr>
            </w:r>
            <w:r>
              <w:rPr>
                <w:noProof/>
                <w:webHidden/>
              </w:rPr>
              <w:fldChar w:fldCharType="separate"/>
            </w:r>
            <w:r>
              <w:rPr>
                <w:noProof/>
                <w:webHidden/>
              </w:rPr>
              <w:t>12</w:t>
            </w:r>
            <w:r>
              <w:rPr>
                <w:noProof/>
                <w:webHidden/>
              </w:rPr>
              <w:fldChar w:fldCharType="end"/>
            </w:r>
          </w:hyperlink>
        </w:p>
        <w:p w14:paraId="11555132" w14:textId="78EAE5E3" w:rsidR="003156FA" w:rsidRDefault="003156FA">
          <w:pPr>
            <w:pStyle w:val="TDC2"/>
            <w:rPr>
              <w:rFonts w:eastAsiaTheme="minorEastAsia"/>
              <w:noProof/>
              <w:sz w:val="24"/>
              <w:szCs w:val="24"/>
              <w:lang w:eastAsia="es-MX"/>
            </w:rPr>
          </w:pPr>
          <w:hyperlink w:anchor="_Toc212061771" w:history="1">
            <w:r w:rsidRPr="004B4D56">
              <w:rPr>
                <w:rStyle w:val="Hipervnculo"/>
                <w:noProof/>
              </w:rPr>
              <w:t>2.4 Evaluación</w:t>
            </w:r>
            <w:r>
              <w:rPr>
                <w:noProof/>
                <w:webHidden/>
              </w:rPr>
              <w:tab/>
            </w:r>
            <w:r>
              <w:rPr>
                <w:noProof/>
                <w:webHidden/>
              </w:rPr>
              <w:fldChar w:fldCharType="begin"/>
            </w:r>
            <w:r>
              <w:rPr>
                <w:noProof/>
                <w:webHidden/>
              </w:rPr>
              <w:instrText xml:space="preserve"> PAGEREF _Toc212061771 \h </w:instrText>
            </w:r>
            <w:r>
              <w:rPr>
                <w:noProof/>
                <w:webHidden/>
              </w:rPr>
            </w:r>
            <w:r>
              <w:rPr>
                <w:noProof/>
                <w:webHidden/>
              </w:rPr>
              <w:fldChar w:fldCharType="separate"/>
            </w:r>
            <w:r>
              <w:rPr>
                <w:noProof/>
                <w:webHidden/>
              </w:rPr>
              <w:t>13</w:t>
            </w:r>
            <w:r>
              <w:rPr>
                <w:noProof/>
                <w:webHidden/>
              </w:rPr>
              <w:fldChar w:fldCharType="end"/>
            </w:r>
          </w:hyperlink>
        </w:p>
        <w:p w14:paraId="11189F3E" w14:textId="2D432802" w:rsidR="003156FA" w:rsidRDefault="003156FA">
          <w:pPr>
            <w:pStyle w:val="TDC1"/>
            <w:tabs>
              <w:tab w:val="left" w:pos="1200"/>
              <w:tab w:val="right" w:leader="dot" w:pos="9962"/>
            </w:tabs>
            <w:rPr>
              <w:rFonts w:eastAsiaTheme="minorEastAsia"/>
              <w:noProof/>
              <w:sz w:val="24"/>
              <w:szCs w:val="24"/>
              <w:lang w:eastAsia="es-MX"/>
            </w:rPr>
          </w:pPr>
          <w:hyperlink w:anchor="_Toc212061772" w:history="1">
            <w:r w:rsidRPr="004B4D56">
              <w:rPr>
                <w:rStyle w:val="Hipervnculo"/>
                <w:noProof/>
              </w:rPr>
              <w:t>3.</w:t>
            </w:r>
            <w:r>
              <w:rPr>
                <w:rFonts w:eastAsiaTheme="minorEastAsia"/>
                <w:noProof/>
                <w:sz w:val="24"/>
                <w:szCs w:val="24"/>
                <w:lang w:eastAsia="es-MX"/>
              </w:rPr>
              <w:tab/>
            </w:r>
            <w:r w:rsidRPr="004B4D56">
              <w:rPr>
                <w:rStyle w:val="Hipervnculo"/>
                <w:noProof/>
              </w:rPr>
              <w:t>Normatividad de los procesos operativos</w:t>
            </w:r>
            <w:r>
              <w:rPr>
                <w:noProof/>
                <w:webHidden/>
              </w:rPr>
              <w:tab/>
            </w:r>
            <w:r>
              <w:rPr>
                <w:noProof/>
                <w:webHidden/>
              </w:rPr>
              <w:fldChar w:fldCharType="begin"/>
            </w:r>
            <w:r>
              <w:rPr>
                <w:noProof/>
                <w:webHidden/>
              </w:rPr>
              <w:instrText xml:space="preserve"> PAGEREF _Toc212061772 \h </w:instrText>
            </w:r>
            <w:r>
              <w:rPr>
                <w:noProof/>
                <w:webHidden/>
              </w:rPr>
            </w:r>
            <w:r>
              <w:rPr>
                <w:noProof/>
                <w:webHidden/>
              </w:rPr>
              <w:fldChar w:fldCharType="separate"/>
            </w:r>
            <w:r>
              <w:rPr>
                <w:noProof/>
                <w:webHidden/>
              </w:rPr>
              <w:t>15</w:t>
            </w:r>
            <w:r>
              <w:rPr>
                <w:noProof/>
                <w:webHidden/>
              </w:rPr>
              <w:fldChar w:fldCharType="end"/>
            </w:r>
          </w:hyperlink>
        </w:p>
        <w:p w14:paraId="78A1CA36" w14:textId="53E79ADD" w:rsidR="003156FA" w:rsidRDefault="003156FA">
          <w:pPr>
            <w:pStyle w:val="TDC2"/>
            <w:rPr>
              <w:rFonts w:eastAsiaTheme="minorEastAsia"/>
              <w:noProof/>
              <w:sz w:val="24"/>
              <w:szCs w:val="24"/>
              <w:lang w:eastAsia="es-MX"/>
            </w:rPr>
          </w:pPr>
          <w:hyperlink w:anchor="_Toc212061773" w:history="1">
            <w:r w:rsidRPr="004B4D56">
              <w:rPr>
                <w:rStyle w:val="Hipervnculo"/>
                <w:noProof/>
              </w:rPr>
              <w:t>3.1 Concepto</w:t>
            </w:r>
            <w:r>
              <w:rPr>
                <w:noProof/>
                <w:webHidden/>
              </w:rPr>
              <w:tab/>
            </w:r>
            <w:r>
              <w:rPr>
                <w:noProof/>
                <w:webHidden/>
              </w:rPr>
              <w:fldChar w:fldCharType="begin"/>
            </w:r>
            <w:r>
              <w:rPr>
                <w:noProof/>
                <w:webHidden/>
              </w:rPr>
              <w:instrText xml:space="preserve"> PAGEREF _Toc212061773 \h </w:instrText>
            </w:r>
            <w:r>
              <w:rPr>
                <w:noProof/>
                <w:webHidden/>
              </w:rPr>
            </w:r>
            <w:r>
              <w:rPr>
                <w:noProof/>
                <w:webHidden/>
              </w:rPr>
              <w:fldChar w:fldCharType="separate"/>
            </w:r>
            <w:r>
              <w:rPr>
                <w:noProof/>
                <w:webHidden/>
              </w:rPr>
              <w:t>15</w:t>
            </w:r>
            <w:r>
              <w:rPr>
                <w:noProof/>
                <w:webHidden/>
              </w:rPr>
              <w:fldChar w:fldCharType="end"/>
            </w:r>
          </w:hyperlink>
        </w:p>
        <w:p w14:paraId="71D77EC3" w14:textId="10BA03D4" w:rsidR="003156FA" w:rsidRDefault="003156FA">
          <w:pPr>
            <w:pStyle w:val="TDC2"/>
            <w:rPr>
              <w:rFonts w:eastAsiaTheme="minorEastAsia"/>
              <w:noProof/>
              <w:sz w:val="24"/>
              <w:szCs w:val="24"/>
              <w:lang w:eastAsia="es-MX"/>
            </w:rPr>
          </w:pPr>
          <w:hyperlink w:anchor="_Toc212061774" w:history="1">
            <w:r w:rsidRPr="004B4D56">
              <w:rPr>
                <w:rStyle w:val="Hipervnculo"/>
                <w:noProof/>
              </w:rPr>
              <w:t>3.2 Tipos de normativa</w:t>
            </w:r>
            <w:r>
              <w:rPr>
                <w:noProof/>
                <w:webHidden/>
              </w:rPr>
              <w:tab/>
            </w:r>
            <w:r>
              <w:rPr>
                <w:noProof/>
                <w:webHidden/>
              </w:rPr>
              <w:fldChar w:fldCharType="begin"/>
            </w:r>
            <w:r>
              <w:rPr>
                <w:noProof/>
                <w:webHidden/>
              </w:rPr>
              <w:instrText xml:space="preserve"> PAGEREF _Toc212061774 \h </w:instrText>
            </w:r>
            <w:r>
              <w:rPr>
                <w:noProof/>
                <w:webHidden/>
              </w:rPr>
            </w:r>
            <w:r>
              <w:rPr>
                <w:noProof/>
                <w:webHidden/>
              </w:rPr>
              <w:fldChar w:fldCharType="separate"/>
            </w:r>
            <w:r>
              <w:rPr>
                <w:noProof/>
                <w:webHidden/>
              </w:rPr>
              <w:t>18</w:t>
            </w:r>
            <w:r>
              <w:rPr>
                <w:noProof/>
                <w:webHidden/>
              </w:rPr>
              <w:fldChar w:fldCharType="end"/>
            </w:r>
          </w:hyperlink>
        </w:p>
        <w:p w14:paraId="7326F67F" w14:textId="45EAB700" w:rsidR="003156FA" w:rsidRDefault="003156FA">
          <w:pPr>
            <w:pStyle w:val="TDC1"/>
            <w:tabs>
              <w:tab w:val="left" w:pos="1200"/>
              <w:tab w:val="right" w:leader="dot" w:pos="9962"/>
            </w:tabs>
            <w:rPr>
              <w:rFonts w:eastAsiaTheme="minorEastAsia"/>
              <w:noProof/>
              <w:sz w:val="24"/>
              <w:szCs w:val="24"/>
              <w:lang w:eastAsia="es-MX"/>
            </w:rPr>
          </w:pPr>
          <w:hyperlink w:anchor="_Toc212061775" w:history="1">
            <w:r w:rsidRPr="004B4D56">
              <w:rPr>
                <w:rStyle w:val="Hipervnculo"/>
                <w:noProof/>
              </w:rPr>
              <w:t>4.</w:t>
            </w:r>
            <w:r>
              <w:rPr>
                <w:rFonts w:eastAsiaTheme="minorEastAsia"/>
                <w:noProof/>
                <w:sz w:val="24"/>
                <w:szCs w:val="24"/>
                <w:lang w:eastAsia="es-MX"/>
              </w:rPr>
              <w:tab/>
            </w:r>
            <w:r w:rsidRPr="004B4D56">
              <w:rPr>
                <w:rStyle w:val="Hipervnculo"/>
                <w:noProof/>
              </w:rPr>
              <w:t>Calidad en los procesos operativos</w:t>
            </w:r>
            <w:r>
              <w:rPr>
                <w:noProof/>
                <w:webHidden/>
              </w:rPr>
              <w:tab/>
            </w:r>
            <w:r>
              <w:rPr>
                <w:noProof/>
                <w:webHidden/>
              </w:rPr>
              <w:fldChar w:fldCharType="begin"/>
            </w:r>
            <w:r>
              <w:rPr>
                <w:noProof/>
                <w:webHidden/>
              </w:rPr>
              <w:instrText xml:space="preserve"> PAGEREF _Toc212061775 \h </w:instrText>
            </w:r>
            <w:r>
              <w:rPr>
                <w:noProof/>
                <w:webHidden/>
              </w:rPr>
            </w:r>
            <w:r>
              <w:rPr>
                <w:noProof/>
                <w:webHidden/>
              </w:rPr>
              <w:fldChar w:fldCharType="separate"/>
            </w:r>
            <w:r>
              <w:rPr>
                <w:noProof/>
                <w:webHidden/>
              </w:rPr>
              <w:t>20</w:t>
            </w:r>
            <w:r>
              <w:rPr>
                <w:noProof/>
                <w:webHidden/>
              </w:rPr>
              <w:fldChar w:fldCharType="end"/>
            </w:r>
          </w:hyperlink>
        </w:p>
        <w:p w14:paraId="38CB697D" w14:textId="0CF15F1C" w:rsidR="003156FA" w:rsidRDefault="003156FA">
          <w:pPr>
            <w:pStyle w:val="TDC2"/>
            <w:rPr>
              <w:rFonts w:eastAsiaTheme="minorEastAsia"/>
              <w:noProof/>
              <w:sz w:val="24"/>
              <w:szCs w:val="24"/>
              <w:lang w:eastAsia="es-MX"/>
            </w:rPr>
          </w:pPr>
          <w:hyperlink w:anchor="_Toc212061776" w:history="1">
            <w:r w:rsidRPr="004B4D56">
              <w:rPr>
                <w:rStyle w:val="Hipervnculo"/>
                <w:noProof/>
              </w:rPr>
              <w:t>4.1 Concepto</w:t>
            </w:r>
            <w:r>
              <w:rPr>
                <w:noProof/>
                <w:webHidden/>
              </w:rPr>
              <w:tab/>
            </w:r>
            <w:r>
              <w:rPr>
                <w:noProof/>
                <w:webHidden/>
              </w:rPr>
              <w:fldChar w:fldCharType="begin"/>
            </w:r>
            <w:r>
              <w:rPr>
                <w:noProof/>
                <w:webHidden/>
              </w:rPr>
              <w:instrText xml:space="preserve"> PAGEREF _Toc212061776 \h </w:instrText>
            </w:r>
            <w:r>
              <w:rPr>
                <w:noProof/>
                <w:webHidden/>
              </w:rPr>
            </w:r>
            <w:r>
              <w:rPr>
                <w:noProof/>
                <w:webHidden/>
              </w:rPr>
              <w:fldChar w:fldCharType="separate"/>
            </w:r>
            <w:r>
              <w:rPr>
                <w:noProof/>
                <w:webHidden/>
              </w:rPr>
              <w:t>20</w:t>
            </w:r>
            <w:r>
              <w:rPr>
                <w:noProof/>
                <w:webHidden/>
              </w:rPr>
              <w:fldChar w:fldCharType="end"/>
            </w:r>
          </w:hyperlink>
        </w:p>
        <w:p w14:paraId="6E9AA3EB" w14:textId="3220E0A1" w:rsidR="003156FA" w:rsidRDefault="003156FA">
          <w:pPr>
            <w:pStyle w:val="TDC2"/>
            <w:rPr>
              <w:rFonts w:eastAsiaTheme="minorEastAsia"/>
              <w:noProof/>
              <w:sz w:val="24"/>
              <w:szCs w:val="24"/>
              <w:lang w:eastAsia="es-MX"/>
            </w:rPr>
          </w:pPr>
          <w:hyperlink w:anchor="_Toc212061777" w:history="1">
            <w:r w:rsidRPr="004B4D56">
              <w:rPr>
                <w:rStyle w:val="Hipervnculo"/>
                <w:noProof/>
              </w:rPr>
              <w:t>4.2 Sistemas de gestión</w:t>
            </w:r>
            <w:r>
              <w:rPr>
                <w:noProof/>
                <w:webHidden/>
              </w:rPr>
              <w:tab/>
            </w:r>
            <w:r>
              <w:rPr>
                <w:noProof/>
                <w:webHidden/>
              </w:rPr>
              <w:fldChar w:fldCharType="begin"/>
            </w:r>
            <w:r>
              <w:rPr>
                <w:noProof/>
                <w:webHidden/>
              </w:rPr>
              <w:instrText xml:space="preserve"> PAGEREF _Toc212061777 \h </w:instrText>
            </w:r>
            <w:r>
              <w:rPr>
                <w:noProof/>
                <w:webHidden/>
              </w:rPr>
            </w:r>
            <w:r>
              <w:rPr>
                <w:noProof/>
                <w:webHidden/>
              </w:rPr>
              <w:fldChar w:fldCharType="separate"/>
            </w:r>
            <w:r>
              <w:rPr>
                <w:noProof/>
                <w:webHidden/>
              </w:rPr>
              <w:t>21</w:t>
            </w:r>
            <w:r>
              <w:rPr>
                <w:noProof/>
                <w:webHidden/>
              </w:rPr>
              <w:fldChar w:fldCharType="end"/>
            </w:r>
          </w:hyperlink>
        </w:p>
        <w:p w14:paraId="3D8F6176" w14:textId="35725E96" w:rsidR="003156FA" w:rsidRDefault="003156FA">
          <w:pPr>
            <w:pStyle w:val="TDC2"/>
            <w:rPr>
              <w:rFonts w:eastAsiaTheme="minorEastAsia"/>
              <w:noProof/>
              <w:sz w:val="24"/>
              <w:szCs w:val="24"/>
              <w:lang w:eastAsia="es-MX"/>
            </w:rPr>
          </w:pPr>
          <w:hyperlink w:anchor="_Toc212061778" w:history="1">
            <w:r w:rsidRPr="004B4D56">
              <w:rPr>
                <w:rStyle w:val="Hipervnculo"/>
                <w:noProof/>
              </w:rPr>
              <w:t>4.3 Aseguramiento de la operación</w:t>
            </w:r>
            <w:r>
              <w:rPr>
                <w:noProof/>
                <w:webHidden/>
              </w:rPr>
              <w:tab/>
            </w:r>
            <w:r>
              <w:rPr>
                <w:noProof/>
                <w:webHidden/>
              </w:rPr>
              <w:fldChar w:fldCharType="begin"/>
            </w:r>
            <w:r>
              <w:rPr>
                <w:noProof/>
                <w:webHidden/>
              </w:rPr>
              <w:instrText xml:space="preserve"> PAGEREF _Toc212061778 \h </w:instrText>
            </w:r>
            <w:r>
              <w:rPr>
                <w:noProof/>
                <w:webHidden/>
              </w:rPr>
            </w:r>
            <w:r>
              <w:rPr>
                <w:noProof/>
                <w:webHidden/>
              </w:rPr>
              <w:fldChar w:fldCharType="separate"/>
            </w:r>
            <w:r>
              <w:rPr>
                <w:noProof/>
                <w:webHidden/>
              </w:rPr>
              <w:t>23</w:t>
            </w:r>
            <w:r>
              <w:rPr>
                <w:noProof/>
                <w:webHidden/>
              </w:rPr>
              <w:fldChar w:fldCharType="end"/>
            </w:r>
          </w:hyperlink>
        </w:p>
        <w:p w14:paraId="409AC5B5" w14:textId="3B87F859" w:rsidR="003156FA" w:rsidRDefault="003156FA">
          <w:pPr>
            <w:pStyle w:val="TDC2"/>
            <w:rPr>
              <w:rFonts w:eastAsiaTheme="minorEastAsia"/>
              <w:noProof/>
              <w:sz w:val="24"/>
              <w:szCs w:val="24"/>
              <w:lang w:eastAsia="es-MX"/>
            </w:rPr>
          </w:pPr>
          <w:hyperlink w:anchor="_Toc212061779" w:history="1">
            <w:r w:rsidRPr="004B4D56">
              <w:rPr>
                <w:rStyle w:val="Hipervnculo"/>
                <w:noProof/>
              </w:rPr>
              <w:t>4.4 Mejora continua</w:t>
            </w:r>
            <w:r>
              <w:rPr>
                <w:noProof/>
                <w:webHidden/>
              </w:rPr>
              <w:tab/>
            </w:r>
            <w:r>
              <w:rPr>
                <w:noProof/>
                <w:webHidden/>
              </w:rPr>
              <w:fldChar w:fldCharType="begin"/>
            </w:r>
            <w:r>
              <w:rPr>
                <w:noProof/>
                <w:webHidden/>
              </w:rPr>
              <w:instrText xml:space="preserve"> PAGEREF _Toc212061779 \h </w:instrText>
            </w:r>
            <w:r>
              <w:rPr>
                <w:noProof/>
                <w:webHidden/>
              </w:rPr>
            </w:r>
            <w:r>
              <w:rPr>
                <w:noProof/>
                <w:webHidden/>
              </w:rPr>
              <w:fldChar w:fldCharType="separate"/>
            </w:r>
            <w:r>
              <w:rPr>
                <w:noProof/>
                <w:webHidden/>
              </w:rPr>
              <w:t>24</w:t>
            </w:r>
            <w:r>
              <w:rPr>
                <w:noProof/>
                <w:webHidden/>
              </w:rPr>
              <w:fldChar w:fldCharType="end"/>
            </w:r>
          </w:hyperlink>
        </w:p>
        <w:p w14:paraId="0C9F826E" w14:textId="7D2661F3" w:rsidR="003156FA" w:rsidRDefault="003156FA">
          <w:pPr>
            <w:pStyle w:val="TDC1"/>
            <w:tabs>
              <w:tab w:val="left" w:pos="1200"/>
              <w:tab w:val="right" w:leader="dot" w:pos="9962"/>
            </w:tabs>
            <w:rPr>
              <w:rFonts w:eastAsiaTheme="minorEastAsia"/>
              <w:noProof/>
              <w:sz w:val="24"/>
              <w:szCs w:val="24"/>
              <w:lang w:eastAsia="es-MX"/>
            </w:rPr>
          </w:pPr>
          <w:hyperlink w:anchor="_Toc212061780" w:history="1">
            <w:r w:rsidRPr="004B4D56">
              <w:rPr>
                <w:rStyle w:val="Hipervnculo"/>
                <w:noProof/>
              </w:rPr>
              <w:t>5.</w:t>
            </w:r>
            <w:r>
              <w:rPr>
                <w:rFonts w:eastAsiaTheme="minorEastAsia"/>
                <w:noProof/>
                <w:sz w:val="24"/>
                <w:szCs w:val="24"/>
                <w:lang w:eastAsia="es-MX"/>
              </w:rPr>
              <w:tab/>
            </w:r>
            <w:r w:rsidRPr="004B4D56">
              <w:rPr>
                <w:rStyle w:val="Hipervnculo"/>
                <w:noProof/>
              </w:rPr>
              <w:t>Diagnóstico de procesos operativos</w:t>
            </w:r>
            <w:r>
              <w:rPr>
                <w:noProof/>
                <w:webHidden/>
              </w:rPr>
              <w:tab/>
            </w:r>
            <w:r>
              <w:rPr>
                <w:noProof/>
                <w:webHidden/>
              </w:rPr>
              <w:fldChar w:fldCharType="begin"/>
            </w:r>
            <w:r>
              <w:rPr>
                <w:noProof/>
                <w:webHidden/>
              </w:rPr>
              <w:instrText xml:space="preserve"> PAGEREF _Toc212061780 \h </w:instrText>
            </w:r>
            <w:r>
              <w:rPr>
                <w:noProof/>
                <w:webHidden/>
              </w:rPr>
            </w:r>
            <w:r>
              <w:rPr>
                <w:noProof/>
                <w:webHidden/>
              </w:rPr>
              <w:fldChar w:fldCharType="separate"/>
            </w:r>
            <w:r>
              <w:rPr>
                <w:noProof/>
                <w:webHidden/>
              </w:rPr>
              <w:t>27</w:t>
            </w:r>
            <w:r>
              <w:rPr>
                <w:noProof/>
                <w:webHidden/>
              </w:rPr>
              <w:fldChar w:fldCharType="end"/>
            </w:r>
          </w:hyperlink>
        </w:p>
        <w:p w14:paraId="5E5B68FC" w14:textId="46D08AFC" w:rsidR="003156FA" w:rsidRDefault="003156FA">
          <w:pPr>
            <w:pStyle w:val="TDC2"/>
            <w:rPr>
              <w:rFonts w:eastAsiaTheme="minorEastAsia"/>
              <w:noProof/>
              <w:sz w:val="24"/>
              <w:szCs w:val="24"/>
              <w:lang w:eastAsia="es-MX"/>
            </w:rPr>
          </w:pPr>
          <w:hyperlink w:anchor="_Toc212061781" w:history="1">
            <w:r w:rsidRPr="004B4D56">
              <w:rPr>
                <w:rStyle w:val="Hipervnculo"/>
                <w:noProof/>
              </w:rPr>
              <w:t>5.1 Concepto</w:t>
            </w:r>
            <w:r>
              <w:rPr>
                <w:noProof/>
                <w:webHidden/>
              </w:rPr>
              <w:tab/>
            </w:r>
            <w:r>
              <w:rPr>
                <w:noProof/>
                <w:webHidden/>
              </w:rPr>
              <w:fldChar w:fldCharType="begin"/>
            </w:r>
            <w:r>
              <w:rPr>
                <w:noProof/>
                <w:webHidden/>
              </w:rPr>
              <w:instrText xml:space="preserve"> PAGEREF _Toc212061781 \h </w:instrText>
            </w:r>
            <w:r>
              <w:rPr>
                <w:noProof/>
                <w:webHidden/>
              </w:rPr>
            </w:r>
            <w:r>
              <w:rPr>
                <w:noProof/>
                <w:webHidden/>
              </w:rPr>
              <w:fldChar w:fldCharType="separate"/>
            </w:r>
            <w:r>
              <w:rPr>
                <w:noProof/>
                <w:webHidden/>
              </w:rPr>
              <w:t>27</w:t>
            </w:r>
            <w:r>
              <w:rPr>
                <w:noProof/>
                <w:webHidden/>
              </w:rPr>
              <w:fldChar w:fldCharType="end"/>
            </w:r>
          </w:hyperlink>
        </w:p>
        <w:p w14:paraId="73D78022" w14:textId="079B916C" w:rsidR="003156FA" w:rsidRDefault="003156FA">
          <w:pPr>
            <w:pStyle w:val="TDC2"/>
            <w:rPr>
              <w:rFonts w:eastAsiaTheme="minorEastAsia"/>
              <w:noProof/>
              <w:sz w:val="24"/>
              <w:szCs w:val="24"/>
              <w:lang w:eastAsia="es-MX"/>
            </w:rPr>
          </w:pPr>
          <w:hyperlink w:anchor="_Toc212061782" w:history="1">
            <w:r w:rsidRPr="004B4D56">
              <w:rPr>
                <w:rStyle w:val="Hipervnculo"/>
                <w:noProof/>
              </w:rPr>
              <w:t>5.2 Estructura</w:t>
            </w:r>
            <w:r>
              <w:rPr>
                <w:noProof/>
                <w:webHidden/>
              </w:rPr>
              <w:tab/>
            </w:r>
            <w:r>
              <w:rPr>
                <w:noProof/>
                <w:webHidden/>
              </w:rPr>
              <w:fldChar w:fldCharType="begin"/>
            </w:r>
            <w:r>
              <w:rPr>
                <w:noProof/>
                <w:webHidden/>
              </w:rPr>
              <w:instrText xml:space="preserve"> PAGEREF _Toc212061782 \h </w:instrText>
            </w:r>
            <w:r>
              <w:rPr>
                <w:noProof/>
                <w:webHidden/>
              </w:rPr>
            </w:r>
            <w:r>
              <w:rPr>
                <w:noProof/>
                <w:webHidden/>
              </w:rPr>
              <w:fldChar w:fldCharType="separate"/>
            </w:r>
            <w:r>
              <w:rPr>
                <w:noProof/>
                <w:webHidden/>
              </w:rPr>
              <w:t>28</w:t>
            </w:r>
            <w:r>
              <w:rPr>
                <w:noProof/>
                <w:webHidden/>
              </w:rPr>
              <w:fldChar w:fldCharType="end"/>
            </w:r>
          </w:hyperlink>
        </w:p>
        <w:p w14:paraId="2D5B8A78" w14:textId="40A06813" w:rsidR="003156FA" w:rsidRDefault="003156FA">
          <w:pPr>
            <w:pStyle w:val="TDC2"/>
            <w:rPr>
              <w:rFonts w:eastAsiaTheme="minorEastAsia"/>
              <w:noProof/>
              <w:sz w:val="24"/>
              <w:szCs w:val="24"/>
              <w:lang w:eastAsia="es-MX"/>
            </w:rPr>
          </w:pPr>
          <w:hyperlink w:anchor="_Toc212061783" w:history="1">
            <w:r w:rsidRPr="004B4D56">
              <w:rPr>
                <w:rStyle w:val="Hipervnculo"/>
                <w:noProof/>
              </w:rPr>
              <w:t>5.3 Conclusiones y recomendaciones</w:t>
            </w:r>
            <w:r>
              <w:rPr>
                <w:noProof/>
                <w:webHidden/>
              </w:rPr>
              <w:tab/>
            </w:r>
            <w:r>
              <w:rPr>
                <w:noProof/>
                <w:webHidden/>
              </w:rPr>
              <w:fldChar w:fldCharType="begin"/>
            </w:r>
            <w:r>
              <w:rPr>
                <w:noProof/>
                <w:webHidden/>
              </w:rPr>
              <w:instrText xml:space="preserve"> PAGEREF _Toc212061783 \h </w:instrText>
            </w:r>
            <w:r>
              <w:rPr>
                <w:noProof/>
                <w:webHidden/>
              </w:rPr>
            </w:r>
            <w:r>
              <w:rPr>
                <w:noProof/>
                <w:webHidden/>
              </w:rPr>
              <w:fldChar w:fldCharType="separate"/>
            </w:r>
            <w:r>
              <w:rPr>
                <w:noProof/>
                <w:webHidden/>
              </w:rPr>
              <w:t>29</w:t>
            </w:r>
            <w:r>
              <w:rPr>
                <w:noProof/>
                <w:webHidden/>
              </w:rPr>
              <w:fldChar w:fldCharType="end"/>
            </w:r>
          </w:hyperlink>
        </w:p>
        <w:p w14:paraId="2BDBE9A6" w14:textId="057BAE4A" w:rsidR="003156FA" w:rsidRDefault="003156FA">
          <w:pPr>
            <w:pStyle w:val="TDC1"/>
            <w:tabs>
              <w:tab w:val="left" w:pos="1200"/>
              <w:tab w:val="right" w:leader="dot" w:pos="9962"/>
            </w:tabs>
            <w:rPr>
              <w:rFonts w:eastAsiaTheme="minorEastAsia"/>
              <w:noProof/>
              <w:sz w:val="24"/>
              <w:szCs w:val="24"/>
              <w:lang w:eastAsia="es-MX"/>
            </w:rPr>
          </w:pPr>
          <w:hyperlink w:anchor="_Toc212061784" w:history="1">
            <w:r w:rsidRPr="004B4D56">
              <w:rPr>
                <w:rStyle w:val="Hipervnculo"/>
                <w:noProof/>
              </w:rPr>
              <w:t>6.</w:t>
            </w:r>
            <w:r>
              <w:rPr>
                <w:rFonts w:eastAsiaTheme="minorEastAsia"/>
                <w:noProof/>
                <w:sz w:val="24"/>
                <w:szCs w:val="24"/>
                <w:lang w:eastAsia="es-MX"/>
              </w:rPr>
              <w:tab/>
            </w:r>
            <w:r w:rsidRPr="004B4D56">
              <w:rPr>
                <w:rStyle w:val="Hipervnculo"/>
                <w:noProof/>
              </w:rPr>
              <w:t>Informe técnico</w:t>
            </w:r>
            <w:r>
              <w:rPr>
                <w:noProof/>
                <w:webHidden/>
              </w:rPr>
              <w:tab/>
            </w:r>
            <w:r>
              <w:rPr>
                <w:noProof/>
                <w:webHidden/>
              </w:rPr>
              <w:fldChar w:fldCharType="begin"/>
            </w:r>
            <w:r>
              <w:rPr>
                <w:noProof/>
                <w:webHidden/>
              </w:rPr>
              <w:instrText xml:space="preserve"> PAGEREF _Toc212061784 \h </w:instrText>
            </w:r>
            <w:r>
              <w:rPr>
                <w:noProof/>
                <w:webHidden/>
              </w:rPr>
            </w:r>
            <w:r>
              <w:rPr>
                <w:noProof/>
                <w:webHidden/>
              </w:rPr>
              <w:fldChar w:fldCharType="separate"/>
            </w:r>
            <w:r>
              <w:rPr>
                <w:noProof/>
                <w:webHidden/>
              </w:rPr>
              <w:t>31</w:t>
            </w:r>
            <w:r>
              <w:rPr>
                <w:noProof/>
                <w:webHidden/>
              </w:rPr>
              <w:fldChar w:fldCharType="end"/>
            </w:r>
          </w:hyperlink>
        </w:p>
        <w:p w14:paraId="2E9F46CB" w14:textId="67FC75BC" w:rsidR="003156FA" w:rsidRDefault="003156FA">
          <w:pPr>
            <w:pStyle w:val="TDC2"/>
            <w:rPr>
              <w:rFonts w:eastAsiaTheme="minorEastAsia"/>
              <w:noProof/>
              <w:sz w:val="24"/>
              <w:szCs w:val="24"/>
              <w:lang w:eastAsia="es-MX"/>
            </w:rPr>
          </w:pPr>
          <w:hyperlink w:anchor="_Toc212061785" w:history="1">
            <w:r w:rsidRPr="004B4D56">
              <w:rPr>
                <w:rStyle w:val="Hipervnculo"/>
                <w:noProof/>
              </w:rPr>
              <w:t>6.1 Concepto</w:t>
            </w:r>
            <w:r>
              <w:rPr>
                <w:noProof/>
                <w:webHidden/>
              </w:rPr>
              <w:tab/>
            </w:r>
            <w:r>
              <w:rPr>
                <w:noProof/>
                <w:webHidden/>
              </w:rPr>
              <w:fldChar w:fldCharType="begin"/>
            </w:r>
            <w:r>
              <w:rPr>
                <w:noProof/>
                <w:webHidden/>
              </w:rPr>
              <w:instrText xml:space="preserve"> PAGEREF _Toc212061785 \h </w:instrText>
            </w:r>
            <w:r>
              <w:rPr>
                <w:noProof/>
                <w:webHidden/>
              </w:rPr>
            </w:r>
            <w:r>
              <w:rPr>
                <w:noProof/>
                <w:webHidden/>
              </w:rPr>
              <w:fldChar w:fldCharType="separate"/>
            </w:r>
            <w:r>
              <w:rPr>
                <w:noProof/>
                <w:webHidden/>
              </w:rPr>
              <w:t>31</w:t>
            </w:r>
            <w:r>
              <w:rPr>
                <w:noProof/>
                <w:webHidden/>
              </w:rPr>
              <w:fldChar w:fldCharType="end"/>
            </w:r>
          </w:hyperlink>
        </w:p>
        <w:p w14:paraId="2F6BAA25" w14:textId="632293A0" w:rsidR="003156FA" w:rsidRDefault="003156FA">
          <w:pPr>
            <w:pStyle w:val="TDC2"/>
            <w:rPr>
              <w:rFonts w:eastAsiaTheme="minorEastAsia"/>
              <w:noProof/>
              <w:sz w:val="24"/>
              <w:szCs w:val="24"/>
              <w:lang w:eastAsia="es-MX"/>
            </w:rPr>
          </w:pPr>
          <w:hyperlink w:anchor="_Toc212061786" w:history="1">
            <w:r w:rsidRPr="004B4D56">
              <w:rPr>
                <w:rStyle w:val="Hipervnculo"/>
                <w:noProof/>
              </w:rPr>
              <w:t>6.2 Estructura del informe</w:t>
            </w:r>
            <w:r>
              <w:rPr>
                <w:noProof/>
                <w:webHidden/>
              </w:rPr>
              <w:tab/>
            </w:r>
            <w:r>
              <w:rPr>
                <w:noProof/>
                <w:webHidden/>
              </w:rPr>
              <w:fldChar w:fldCharType="begin"/>
            </w:r>
            <w:r>
              <w:rPr>
                <w:noProof/>
                <w:webHidden/>
              </w:rPr>
              <w:instrText xml:space="preserve"> PAGEREF _Toc212061786 \h </w:instrText>
            </w:r>
            <w:r>
              <w:rPr>
                <w:noProof/>
                <w:webHidden/>
              </w:rPr>
            </w:r>
            <w:r>
              <w:rPr>
                <w:noProof/>
                <w:webHidden/>
              </w:rPr>
              <w:fldChar w:fldCharType="separate"/>
            </w:r>
            <w:r>
              <w:rPr>
                <w:noProof/>
                <w:webHidden/>
              </w:rPr>
              <w:t>32</w:t>
            </w:r>
            <w:r>
              <w:rPr>
                <w:noProof/>
                <w:webHidden/>
              </w:rPr>
              <w:fldChar w:fldCharType="end"/>
            </w:r>
          </w:hyperlink>
        </w:p>
        <w:p w14:paraId="506B2375" w14:textId="7BB00372" w:rsidR="003156FA" w:rsidRDefault="003156FA">
          <w:pPr>
            <w:pStyle w:val="TDC2"/>
            <w:rPr>
              <w:rFonts w:eastAsiaTheme="minorEastAsia"/>
              <w:noProof/>
              <w:sz w:val="24"/>
              <w:szCs w:val="24"/>
              <w:lang w:eastAsia="es-MX"/>
            </w:rPr>
          </w:pPr>
          <w:hyperlink w:anchor="_Toc212061787" w:history="1">
            <w:r w:rsidRPr="004B4D56">
              <w:rPr>
                <w:rStyle w:val="Hipervnculo"/>
                <w:noProof/>
              </w:rPr>
              <w:t>6.3 Presentación de resultados</w:t>
            </w:r>
            <w:r>
              <w:rPr>
                <w:noProof/>
                <w:webHidden/>
              </w:rPr>
              <w:tab/>
            </w:r>
            <w:r>
              <w:rPr>
                <w:noProof/>
                <w:webHidden/>
              </w:rPr>
              <w:fldChar w:fldCharType="begin"/>
            </w:r>
            <w:r>
              <w:rPr>
                <w:noProof/>
                <w:webHidden/>
              </w:rPr>
              <w:instrText xml:space="preserve"> PAGEREF _Toc212061787 \h </w:instrText>
            </w:r>
            <w:r>
              <w:rPr>
                <w:noProof/>
                <w:webHidden/>
              </w:rPr>
            </w:r>
            <w:r>
              <w:rPr>
                <w:noProof/>
                <w:webHidden/>
              </w:rPr>
              <w:fldChar w:fldCharType="separate"/>
            </w:r>
            <w:r>
              <w:rPr>
                <w:noProof/>
                <w:webHidden/>
              </w:rPr>
              <w:t>33</w:t>
            </w:r>
            <w:r>
              <w:rPr>
                <w:noProof/>
                <w:webHidden/>
              </w:rPr>
              <w:fldChar w:fldCharType="end"/>
            </w:r>
          </w:hyperlink>
        </w:p>
        <w:p w14:paraId="393C2D6D" w14:textId="395172DE" w:rsidR="003156FA" w:rsidRDefault="003156FA">
          <w:pPr>
            <w:pStyle w:val="TDC1"/>
            <w:tabs>
              <w:tab w:val="right" w:leader="dot" w:pos="9962"/>
            </w:tabs>
            <w:rPr>
              <w:rFonts w:eastAsiaTheme="minorEastAsia"/>
              <w:noProof/>
              <w:sz w:val="24"/>
              <w:szCs w:val="24"/>
              <w:lang w:eastAsia="es-MX"/>
            </w:rPr>
          </w:pPr>
          <w:hyperlink w:anchor="_Toc212061788" w:history="1">
            <w:r w:rsidRPr="004B4D56">
              <w:rPr>
                <w:rStyle w:val="Hipervnculo"/>
                <w:noProof/>
              </w:rPr>
              <w:t>Síntesis</w:t>
            </w:r>
            <w:r>
              <w:rPr>
                <w:noProof/>
                <w:webHidden/>
              </w:rPr>
              <w:tab/>
            </w:r>
            <w:r>
              <w:rPr>
                <w:noProof/>
                <w:webHidden/>
              </w:rPr>
              <w:fldChar w:fldCharType="begin"/>
            </w:r>
            <w:r>
              <w:rPr>
                <w:noProof/>
                <w:webHidden/>
              </w:rPr>
              <w:instrText xml:space="preserve"> PAGEREF _Toc212061788 \h </w:instrText>
            </w:r>
            <w:r>
              <w:rPr>
                <w:noProof/>
                <w:webHidden/>
              </w:rPr>
            </w:r>
            <w:r>
              <w:rPr>
                <w:noProof/>
                <w:webHidden/>
              </w:rPr>
              <w:fldChar w:fldCharType="separate"/>
            </w:r>
            <w:r>
              <w:rPr>
                <w:noProof/>
                <w:webHidden/>
              </w:rPr>
              <w:t>35</w:t>
            </w:r>
            <w:r>
              <w:rPr>
                <w:noProof/>
                <w:webHidden/>
              </w:rPr>
              <w:fldChar w:fldCharType="end"/>
            </w:r>
          </w:hyperlink>
        </w:p>
        <w:p w14:paraId="54A773FB" w14:textId="0523018F" w:rsidR="003156FA" w:rsidRDefault="003156FA">
          <w:pPr>
            <w:pStyle w:val="TDC1"/>
            <w:tabs>
              <w:tab w:val="right" w:leader="dot" w:pos="9962"/>
            </w:tabs>
            <w:rPr>
              <w:rFonts w:eastAsiaTheme="minorEastAsia"/>
              <w:noProof/>
              <w:sz w:val="24"/>
              <w:szCs w:val="24"/>
              <w:lang w:eastAsia="es-MX"/>
            </w:rPr>
          </w:pPr>
          <w:hyperlink w:anchor="_Toc212061789" w:history="1">
            <w:r w:rsidRPr="004B4D56">
              <w:rPr>
                <w:rStyle w:val="Hipervnculo"/>
                <w:noProof/>
              </w:rPr>
              <w:t>Glosario</w:t>
            </w:r>
            <w:r>
              <w:rPr>
                <w:noProof/>
                <w:webHidden/>
              </w:rPr>
              <w:tab/>
            </w:r>
            <w:r>
              <w:rPr>
                <w:noProof/>
                <w:webHidden/>
              </w:rPr>
              <w:fldChar w:fldCharType="begin"/>
            </w:r>
            <w:r>
              <w:rPr>
                <w:noProof/>
                <w:webHidden/>
              </w:rPr>
              <w:instrText xml:space="preserve"> PAGEREF _Toc212061789 \h </w:instrText>
            </w:r>
            <w:r>
              <w:rPr>
                <w:noProof/>
                <w:webHidden/>
              </w:rPr>
            </w:r>
            <w:r>
              <w:rPr>
                <w:noProof/>
                <w:webHidden/>
              </w:rPr>
              <w:fldChar w:fldCharType="separate"/>
            </w:r>
            <w:r>
              <w:rPr>
                <w:noProof/>
                <w:webHidden/>
              </w:rPr>
              <w:t>37</w:t>
            </w:r>
            <w:r>
              <w:rPr>
                <w:noProof/>
                <w:webHidden/>
              </w:rPr>
              <w:fldChar w:fldCharType="end"/>
            </w:r>
          </w:hyperlink>
        </w:p>
        <w:p w14:paraId="371945AB" w14:textId="254BDCA9" w:rsidR="003156FA" w:rsidRDefault="003156FA">
          <w:pPr>
            <w:pStyle w:val="TDC1"/>
            <w:tabs>
              <w:tab w:val="right" w:leader="dot" w:pos="9962"/>
            </w:tabs>
            <w:rPr>
              <w:rFonts w:eastAsiaTheme="minorEastAsia"/>
              <w:noProof/>
              <w:sz w:val="24"/>
              <w:szCs w:val="24"/>
              <w:lang w:eastAsia="es-MX"/>
            </w:rPr>
          </w:pPr>
          <w:hyperlink w:anchor="_Toc212061790" w:history="1">
            <w:r w:rsidRPr="004B4D56">
              <w:rPr>
                <w:rStyle w:val="Hipervnculo"/>
                <w:noProof/>
              </w:rPr>
              <w:t>Material complementario</w:t>
            </w:r>
            <w:r>
              <w:rPr>
                <w:noProof/>
                <w:webHidden/>
              </w:rPr>
              <w:tab/>
            </w:r>
            <w:r>
              <w:rPr>
                <w:noProof/>
                <w:webHidden/>
              </w:rPr>
              <w:fldChar w:fldCharType="begin"/>
            </w:r>
            <w:r>
              <w:rPr>
                <w:noProof/>
                <w:webHidden/>
              </w:rPr>
              <w:instrText xml:space="preserve"> PAGEREF _Toc212061790 \h </w:instrText>
            </w:r>
            <w:r>
              <w:rPr>
                <w:noProof/>
                <w:webHidden/>
              </w:rPr>
            </w:r>
            <w:r>
              <w:rPr>
                <w:noProof/>
                <w:webHidden/>
              </w:rPr>
              <w:fldChar w:fldCharType="separate"/>
            </w:r>
            <w:r>
              <w:rPr>
                <w:noProof/>
                <w:webHidden/>
              </w:rPr>
              <w:t>39</w:t>
            </w:r>
            <w:r>
              <w:rPr>
                <w:noProof/>
                <w:webHidden/>
              </w:rPr>
              <w:fldChar w:fldCharType="end"/>
            </w:r>
          </w:hyperlink>
        </w:p>
        <w:p w14:paraId="5F9270A9" w14:textId="0F4D939A" w:rsidR="003156FA" w:rsidRDefault="003156FA">
          <w:pPr>
            <w:pStyle w:val="TDC1"/>
            <w:tabs>
              <w:tab w:val="right" w:leader="dot" w:pos="9962"/>
            </w:tabs>
            <w:rPr>
              <w:rFonts w:eastAsiaTheme="minorEastAsia"/>
              <w:noProof/>
              <w:sz w:val="24"/>
              <w:szCs w:val="24"/>
              <w:lang w:eastAsia="es-MX"/>
            </w:rPr>
          </w:pPr>
          <w:hyperlink w:anchor="_Toc212061791" w:history="1">
            <w:r w:rsidRPr="004B4D56">
              <w:rPr>
                <w:rStyle w:val="Hipervnculo"/>
                <w:noProof/>
              </w:rPr>
              <w:t>Referencias bibliográficas</w:t>
            </w:r>
            <w:r>
              <w:rPr>
                <w:noProof/>
                <w:webHidden/>
              </w:rPr>
              <w:tab/>
            </w:r>
            <w:r>
              <w:rPr>
                <w:noProof/>
                <w:webHidden/>
              </w:rPr>
              <w:fldChar w:fldCharType="begin"/>
            </w:r>
            <w:r>
              <w:rPr>
                <w:noProof/>
                <w:webHidden/>
              </w:rPr>
              <w:instrText xml:space="preserve"> PAGEREF _Toc212061791 \h </w:instrText>
            </w:r>
            <w:r>
              <w:rPr>
                <w:noProof/>
                <w:webHidden/>
              </w:rPr>
            </w:r>
            <w:r>
              <w:rPr>
                <w:noProof/>
                <w:webHidden/>
              </w:rPr>
              <w:fldChar w:fldCharType="separate"/>
            </w:r>
            <w:r>
              <w:rPr>
                <w:noProof/>
                <w:webHidden/>
              </w:rPr>
              <w:t>40</w:t>
            </w:r>
            <w:r>
              <w:rPr>
                <w:noProof/>
                <w:webHidden/>
              </w:rPr>
              <w:fldChar w:fldCharType="end"/>
            </w:r>
          </w:hyperlink>
        </w:p>
        <w:p w14:paraId="0FF8DE70" w14:textId="4048F20C" w:rsidR="003156FA" w:rsidRDefault="003156FA">
          <w:pPr>
            <w:pStyle w:val="TDC1"/>
            <w:tabs>
              <w:tab w:val="right" w:leader="dot" w:pos="9962"/>
            </w:tabs>
            <w:rPr>
              <w:rFonts w:eastAsiaTheme="minorEastAsia"/>
              <w:noProof/>
              <w:sz w:val="24"/>
              <w:szCs w:val="24"/>
              <w:lang w:eastAsia="es-MX"/>
            </w:rPr>
          </w:pPr>
          <w:hyperlink w:anchor="_Toc212061792" w:history="1">
            <w:r w:rsidRPr="004B4D56">
              <w:rPr>
                <w:rStyle w:val="Hipervnculo"/>
                <w:noProof/>
              </w:rPr>
              <w:t>Créditos</w:t>
            </w:r>
            <w:r>
              <w:rPr>
                <w:noProof/>
                <w:webHidden/>
              </w:rPr>
              <w:tab/>
            </w:r>
            <w:r>
              <w:rPr>
                <w:noProof/>
                <w:webHidden/>
              </w:rPr>
              <w:fldChar w:fldCharType="begin"/>
            </w:r>
            <w:r>
              <w:rPr>
                <w:noProof/>
                <w:webHidden/>
              </w:rPr>
              <w:instrText xml:space="preserve"> PAGEREF _Toc212061792 \h </w:instrText>
            </w:r>
            <w:r>
              <w:rPr>
                <w:noProof/>
                <w:webHidden/>
              </w:rPr>
            </w:r>
            <w:r>
              <w:rPr>
                <w:noProof/>
                <w:webHidden/>
              </w:rPr>
              <w:fldChar w:fldCharType="separate"/>
            </w:r>
            <w:r>
              <w:rPr>
                <w:noProof/>
                <w:webHidden/>
              </w:rPr>
              <w:t>42</w:t>
            </w:r>
            <w:r>
              <w:rPr>
                <w:noProof/>
                <w:webHidden/>
              </w:rPr>
              <w:fldChar w:fldCharType="end"/>
            </w:r>
          </w:hyperlink>
        </w:p>
        <w:p w14:paraId="64058420" w14:textId="597A1666" w:rsidR="007F2B44" w:rsidRPr="005A35C5" w:rsidRDefault="00231879" w:rsidP="005A35C5">
          <w:pPr>
            <w:jc w:val="both"/>
            <w:sectPr w:rsidR="007F2B44" w:rsidRPr="005A35C5" w:rsidSect="00146260">
              <w:footerReference w:type="default" r:id="rId12"/>
              <w:pgSz w:w="12240" w:h="15840"/>
              <w:pgMar w:top="1701" w:right="1134" w:bottom="1134" w:left="1134" w:header="709" w:footer="709" w:gutter="0"/>
              <w:cols w:space="708"/>
              <w:docGrid w:linePitch="360"/>
            </w:sectPr>
          </w:pPr>
          <w:r>
            <w:rPr>
              <w:b/>
              <w:bCs/>
              <w:lang w:val="es-ES"/>
            </w:rPr>
            <w:fldChar w:fldCharType="end"/>
          </w:r>
        </w:p>
      </w:sdtContent>
    </w:sdt>
    <w:p w14:paraId="51859525" w14:textId="74A3B8CA" w:rsidR="007F2B44" w:rsidRPr="00572424" w:rsidRDefault="007F2B44" w:rsidP="002837B9">
      <w:pPr>
        <w:pStyle w:val="Titulosgenerales"/>
      </w:pPr>
      <w:bookmarkStart w:id="0" w:name="_Toc212061760"/>
      <w:r w:rsidRPr="00572424">
        <w:lastRenderedPageBreak/>
        <w:t>Introducción</w:t>
      </w:r>
      <w:bookmarkEnd w:id="0"/>
    </w:p>
    <w:p w14:paraId="008F32DF" w14:textId="4E8D2C38" w:rsidR="00FA7132" w:rsidRDefault="00FA7132" w:rsidP="00FA7132">
      <w:r>
        <w:t>El componente formativo Ejecución del plan diagnóstico de procesos operativos de transporte ofrece al aprendiz herramientas técnicas y prácticas para abordar la planificación, evaluación y optimización de procesos operativos en transporte. A partir del conocimiento de los procesos, normatividad, sistemas de gestión de calidad y métodos de diagnóstico, se fortalecen competencias analíticas y estratégicas para tomar decisiones que aseguren eficiencia, seguridad y mejora continua en la operación.</w:t>
      </w:r>
    </w:p>
    <w:p w14:paraId="175A9BCF" w14:textId="6AAC717D" w:rsidR="001C0B5B" w:rsidRDefault="00FA7132" w:rsidP="00FA7132">
      <w:r>
        <w:t>Este componente también enfatiza la elaboración de informes técnicos y en la aplicación de indicadores de desempeño, con un enfoque en la sistematización y control de actividades logísticas. Además, promueve la interpretación crítica de resultados y la implementación de soluciones basadas en estándares de calidad. Así, se contribuye a la formación de profesionales capaces de optimizar la operación de transporte, garantizando eficacia, cumplimiento normativo y proyección estratégica en entornos laborales complejos</w:t>
      </w:r>
      <w:r w:rsidR="00315EFE">
        <w:t>.</w:t>
      </w:r>
    </w:p>
    <w:p w14:paraId="486F235D" w14:textId="060C1C97" w:rsidR="00390B9F" w:rsidRDefault="001C0B5B" w:rsidP="001C0B5B">
      <w:pPr>
        <w:spacing w:before="0" w:after="160" w:line="259" w:lineRule="auto"/>
        <w:ind w:firstLine="0"/>
      </w:pPr>
      <w:r>
        <w:br w:type="page"/>
      </w:r>
    </w:p>
    <w:p w14:paraId="12398E9C" w14:textId="747FBED1" w:rsidR="009B13EF" w:rsidRDefault="00FA7132" w:rsidP="000E4E00">
      <w:pPr>
        <w:pStyle w:val="Video"/>
        <w:ind w:firstLine="0"/>
        <w:rPr>
          <w:lang w:val="es-419"/>
        </w:rPr>
      </w:pPr>
      <w:r>
        <w:rPr>
          <w:lang w:val="es-419"/>
        </w:rPr>
        <w:lastRenderedPageBreak/>
        <w:t xml:space="preserve">Ejecución del plan diagnóstico de procesos operativos de </w:t>
      </w:r>
      <w:r w:rsidR="00315EFE">
        <w:rPr>
          <w:lang w:val="es-419"/>
        </w:rPr>
        <w:t>transporte</w:t>
      </w:r>
    </w:p>
    <w:p w14:paraId="1E6C7C2B" w14:textId="365618F3" w:rsidR="001C0B5B" w:rsidRPr="001C0B5B" w:rsidRDefault="001C0B5B" w:rsidP="001C0B5B">
      <w:pPr>
        <w:rPr>
          <w:lang w:val="es-419"/>
        </w:rPr>
      </w:pPr>
      <w:r>
        <w:fldChar w:fldCharType="begin"/>
      </w:r>
      <w:r>
        <w:instrText xml:space="preserve"> INCLUDEPICTURE "https://img.youtube.com/vi/jak-SfQSJ4M/maxresdefault.jpg" \* MERGEFORMATINET </w:instrText>
      </w:r>
      <w:r>
        <w:fldChar w:fldCharType="separate"/>
      </w:r>
      <w:r>
        <w:rPr>
          <w:noProof/>
        </w:rPr>
        <w:drawing>
          <wp:inline distT="0" distB="0" distL="0" distR="0" wp14:anchorId="0105E833" wp14:editId="6BA9E5FA">
            <wp:extent cx="5411972" cy="3044099"/>
            <wp:effectExtent l="0" t="0" r="0" b="4445"/>
            <wp:docPr id="1409323062"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23062" name="Imagen 4">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5929" cy="3057574"/>
                    </a:xfrm>
                    <a:prstGeom prst="rect">
                      <a:avLst/>
                    </a:prstGeom>
                    <a:noFill/>
                    <a:ln>
                      <a:noFill/>
                    </a:ln>
                  </pic:spPr>
                </pic:pic>
              </a:graphicData>
            </a:graphic>
          </wp:inline>
        </w:drawing>
      </w:r>
      <w:r>
        <w:fldChar w:fldCharType="end"/>
      </w:r>
    </w:p>
    <w:p w14:paraId="5B624A2F" w14:textId="6565F537" w:rsidR="00C465C6" w:rsidRPr="00C465C6" w:rsidRDefault="00C465C6" w:rsidP="00D429BF">
      <w:pPr>
        <w:ind w:firstLine="0"/>
        <w:rPr>
          <w:sz w:val="24"/>
          <w:szCs w:val="24"/>
          <w:lang w:val="es-419"/>
        </w:rPr>
      </w:pPr>
      <w:r w:rsidRPr="00C465C6">
        <w:rPr>
          <w:b/>
          <w:bCs/>
          <w:sz w:val="24"/>
          <w:szCs w:val="24"/>
          <w:lang w:val="es-419"/>
        </w:rPr>
        <w:t>Fuente:</w:t>
      </w:r>
      <w:r w:rsidRPr="00C465C6">
        <w:rPr>
          <w:sz w:val="24"/>
          <w:szCs w:val="24"/>
          <w:lang w:val="es-419"/>
        </w:rPr>
        <w:t xml:space="preserve"> SENA, 2025.</w:t>
      </w:r>
    </w:p>
    <w:p w14:paraId="416F6330" w14:textId="2879EFE0" w:rsidR="00510ED8" w:rsidRPr="001527F0" w:rsidRDefault="001C0B5B" w:rsidP="00E17BF2">
      <w:pPr>
        <w:ind w:firstLine="0"/>
        <w:jc w:val="center"/>
        <w:rPr>
          <w:b/>
          <w:bCs/>
          <w:color w:val="000000" w:themeColor="text1"/>
          <w:lang w:val="es-419"/>
        </w:rPr>
      </w:pPr>
      <w:hyperlink r:id="rId14" w:history="1">
        <w:r w:rsidR="0042470B" w:rsidRPr="001C0B5B">
          <w:rPr>
            <w:rStyle w:val="Hipervnculo"/>
            <w:b/>
            <w:bCs/>
            <w:lang w:val="es-419"/>
          </w:rPr>
          <w:t>Enlace de reproducción del video</w:t>
        </w:r>
      </w:hyperlink>
      <w:r w:rsidR="00045639" w:rsidRPr="001527F0">
        <w:rPr>
          <w:b/>
          <w:bCs/>
          <w:color w:val="000000" w:themeColor="text1"/>
          <w:lang w:val="es-419"/>
        </w:rPr>
        <w:tab/>
      </w:r>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7026E905" w:rsidR="007F2B44" w:rsidRPr="00FA7132" w:rsidRDefault="007F2B44" w:rsidP="00FA7132">
            <w:pPr>
              <w:ind w:firstLine="0"/>
              <w:rPr>
                <w:b/>
                <w:bCs/>
                <w:lang w:val="es-419"/>
              </w:rPr>
            </w:pPr>
            <w:r w:rsidRPr="00FA7132">
              <w:rPr>
                <w:b/>
                <w:bCs/>
                <w:lang w:val="es-419"/>
              </w:rPr>
              <w:t>Síntesis del video:</w:t>
            </w:r>
            <w:r w:rsidR="008B060D" w:rsidRPr="00FA7132">
              <w:rPr>
                <w:b/>
                <w:bCs/>
                <w:lang w:val="es-419"/>
              </w:rPr>
              <w:t xml:space="preserve"> </w:t>
            </w:r>
            <w:r w:rsidR="00FA7132" w:rsidRPr="00FA7132">
              <w:rPr>
                <w:b/>
                <w:bCs/>
                <w:lang w:val="es-419"/>
              </w:rPr>
              <w:t>Ejecución del plan diagnóstico de procesos operativos de transporte</w:t>
            </w:r>
          </w:p>
        </w:tc>
      </w:tr>
      <w:tr w:rsidR="007F2B44" w:rsidRPr="005F0B71" w14:paraId="1FE8CEA4" w14:textId="77777777" w:rsidTr="008C72B5">
        <w:tc>
          <w:tcPr>
            <w:tcW w:w="9962" w:type="dxa"/>
          </w:tcPr>
          <w:p w14:paraId="6F94A6AE" w14:textId="5CCDA4EC" w:rsidR="00FA7132" w:rsidRDefault="00FA7132" w:rsidP="00FA7132">
            <w:r>
              <w:t>Estimado aprendiz,</w:t>
            </w:r>
          </w:p>
          <w:p w14:paraId="227D67E2" w14:textId="583CDDC8" w:rsidR="00FA7132" w:rsidRDefault="00FA7132" w:rsidP="00FA7132">
            <w:r>
              <w:t>Le damos la bienvenida al componente formativo “Ejecución del plan diagnóstico de procesos operativos de transporte”. Este espacio académico ofrece una visión integral de los procesos operativos, abarcando su concepto, tipos, características, etapas y representación mediante diagramas de flujo.</w:t>
            </w:r>
          </w:p>
          <w:p w14:paraId="3384BB1A" w14:textId="32152FA7" w:rsidR="00FA7132" w:rsidRDefault="00FA7132" w:rsidP="00FA7132">
            <w:r>
              <w:t xml:space="preserve">El recorrido continúa con el estudio de la normatividad que regula las operaciones de transporte, aspecto esencial para garantizar seguridad, legalidad y </w:t>
            </w:r>
            <w:r>
              <w:lastRenderedPageBreak/>
              <w:t xml:space="preserve">sostenibilidad. De igual manera, se analiza la calidad en los procesos, profundizando en los sistemas de gestión, el aseguramiento de la operación y las metodologías de mejora continua como PHVA, </w:t>
            </w:r>
            <w:r w:rsidRPr="00FA7132">
              <w:rPr>
                <w:rStyle w:val="Extranjerismo"/>
              </w:rPr>
              <w:t>Lean y Kaizen</w:t>
            </w:r>
            <w:r>
              <w:t>.</w:t>
            </w:r>
          </w:p>
          <w:p w14:paraId="21A39851" w14:textId="71D1E604" w:rsidR="00FA7132" w:rsidRDefault="00FA7132" w:rsidP="00FA7132">
            <w:r>
              <w:t>Posteriormente, se aborda el diagnóstico de procesos, entendido como un análisis sistemático que permite identificar ineficiencias, cuellos de botella y oportunidades de mejora, formulando conclusiones y recomendaciones prácticas.</w:t>
            </w:r>
          </w:p>
          <w:p w14:paraId="7ABB6A8E" w14:textId="1C722B2E" w:rsidR="00FA7132" w:rsidRDefault="00FA7132" w:rsidP="00FA7132">
            <w:r>
              <w:t>Finalmente, se presenta la estructura y la correcta elaboración del informe técnico, herramienta clave para comunicar hallazgos y resultados de manera clara, objetiva y útil para la toma de decisiones estratégicas en el sector transporte.</w:t>
            </w:r>
          </w:p>
          <w:p w14:paraId="07BE0595" w14:textId="02F3C4B2" w:rsidR="00A33E9D" w:rsidRPr="000C36A1" w:rsidRDefault="00FA7132" w:rsidP="00FA7132">
            <w:r>
              <w:t>¡Le invitamos a apropiarse y aplicar los conceptos para fortalecer la ejecución del plan diagnóstico de procesos operativos en transporte!</w:t>
            </w:r>
          </w:p>
        </w:tc>
      </w:tr>
    </w:tbl>
    <w:p w14:paraId="7DA5695E" w14:textId="7FC5C38D" w:rsidR="00FE6768" w:rsidRDefault="00FE6768" w:rsidP="00342823">
      <w:pPr>
        <w:widowControl w:val="0"/>
        <w:rPr>
          <w:rFonts w:ascii="Calibri" w:hAnsi="Calibri" w:cs="Calibri"/>
          <w:szCs w:val="28"/>
          <w:lang w:val="es-419"/>
        </w:rPr>
      </w:pPr>
      <w:r>
        <w:rPr>
          <w:rFonts w:ascii="Calibri" w:hAnsi="Calibri" w:cs="Calibri"/>
          <w:szCs w:val="28"/>
          <w:lang w:val="es-419"/>
        </w:rPr>
        <w:lastRenderedPageBreak/>
        <w:br w:type="page"/>
      </w:r>
    </w:p>
    <w:p w14:paraId="3F9E6F31" w14:textId="1B27F600" w:rsidR="002837B9" w:rsidRDefault="000E3B71" w:rsidP="002837B9">
      <w:pPr>
        <w:pStyle w:val="Ttulo1"/>
      </w:pPr>
      <w:bookmarkStart w:id="1" w:name="_Toc212061761"/>
      <w:r>
        <w:lastRenderedPageBreak/>
        <w:t>Proceso operativo del t</w:t>
      </w:r>
      <w:r w:rsidR="00232D9F">
        <w:t>ransporte</w:t>
      </w:r>
      <w:bookmarkEnd w:id="1"/>
    </w:p>
    <w:p w14:paraId="24816ACA" w14:textId="28AE2DE0" w:rsidR="00093FB7" w:rsidRPr="00093FB7" w:rsidRDefault="000E3B71" w:rsidP="00093FB7">
      <w:pPr>
        <w:rPr>
          <w:lang w:val="es-419" w:eastAsia="es-CO"/>
        </w:rPr>
      </w:pPr>
      <w:r w:rsidRPr="000E3B71">
        <w:rPr>
          <w:lang w:val="es-419" w:eastAsia="es-CO"/>
        </w:rPr>
        <w:t>El proceso operativo del transporte corresponde al conjunto de acciones organizadas que garantizan el desplazamiento seguro y eficiente de bienes o personas desde un punto de origen hasta un destino. Este proceso integra recursos humanos, tecnológicos, físicos y de información, articulados con el propósito de cumplir tiempos, costos y condiciones de calidad establecidos en la operación logística</w:t>
      </w:r>
      <w:r w:rsidR="00093FB7" w:rsidRPr="00093FB7">
        <w:rPr>
          <w:lang w:val="es-419" w:eastAsia="es-CO"/>
        </w:rPr>
        <w:t>.</w:t>
      </w:r>
    </w:p>
    <w:p w14:paraId="2F7CF761" w14:textId="4F359A80" w:rsidR="00A33E9D" w:rsidRPr="002837B9" w:rsidRDefault="00C51E7B" w:rsidP="005F1094">
      <w:pPr>
        <w:pStyle w:val="Ttulo2"/>
        <w:numPr>
          <w:ilvl w:val="1"/>
          <w:numId w:val="7"/>
        </w:numPr>
        <w:rPr>
          <w:rFonts w:eastAsia="Times New Roman"/>
        </w:rPr>
      </w:pPr>
      <w:bookmarkStart w:id="2" w:name="_Toc212061762"/>
      <w:r>
        <w:t>Concepto</w:t>
      </w:r>
      <w:bookmarkEnd w:id="2"/>
    </w:p>
    <w:p w14:paraId="3724708D" w14:textId="663E5A17" w:rsidR="008E0D41" w:rsidRDefault="000E3B71" w:rsidP="008E0D41">
      <w:pPr>
        <w:rPr>
          <w:color w:val="000000" w:themeColor="text1"/>
        </w:rPr>
      </w:pPr>
      <w:r w:rsidRPr="000E3B71">
        <w:rPr>
          <w:lang w:val="es-419" w:eastAsia="es-CO"/>
        </w:rPr>
        <w:t>El proceso operativo del transporte se define como la secuencia estructurada de actividades interrelacionadas que transforman insumos, mercancías, información y recursos en servicios de traslado de carga o pasajeros con un fin determinado. Constituye un elemento central de la logística, orientado a optimizar recursos, disminuir costos y fortalecer la continuidad de la cadena de suministro. Comprender la conexión entre sus fases permite alcanzar operaciones más efectivas, seguras y sostenibles</w:t>
      </w:r>
      <w:r w:rsidR="008E0D41" w:rsidRPr="008E0D41">
        <w:rPr>
          <w:color w:val="000000" w:themeColor="text1"/>
        </w:rPr>
        <w:t>.</w:t>
      </w:r>
    </w:p>
    <w:p w14:paraId="59690948" w14:textId="107025ED" w:rsidR="008E0D41" w:rsidRDefault="008E0D41" w:rsidP="008E0D41">
      <w:pPr>
        <w:pStyle w:val="Ttulo2"/>
      </w:pPr>
      <w:bookmarkStart w:id="3" w:name="_Toc212061763"/>
      <w:r>
        <w:t>1.2 Tipos</w:t>
      </w:r>
      <w:bookmarkEnd w:id="3"/>
    </w:p>
    <w:p w14:paraId="2A2E701C" w14:textId="11976293" w:rsidR="000E3B71" w:rsidRPr="000E3B71" w:rsidRDefault="000E3B71" w:rsidP="000E3B71">
      <w:pPr>
        <w:rPr>
          <w:color w:val="000000" w:themeColor="text1"/>
        </w:rPr>
      </w:pPr>
      <w:r w:rsidRPr="000E3B71">
        <w:rPr>
          <w:color w:val="000000" w:themeColor="text1"/>
        </w:rPr>
        <w:t>Los procesos operativos del transporte se diferencian según el modo utilizado y las actividades específicas que garantizan la movilidad de personas y mercancías:</w:t>
      </w:r>
    </w:p>
    <w:p w14:paraId="67B9188E" w14:textId="77777777" w:rsidR="000E3B71" w:rsidRDefault="000E3B71" w:rsidP="000E3B71">
      <w:pPr>
        <w:rPr>
          <w:b/>
          <w:bCs/>
          <w:color w:val="000000" w:themeColor="text1"/>
        </w:rPr>
      </w:pPr>
      <w:r w:rsidRPr="000E3B71">
        <w:rPr>
          <w:b/>
          <w:bCs/>
          <w:color w:val="000000" w:themeColor="text1"/>
        </w:rPr>
        <w:t>Transporte por carretera</w:t>
      </w:r>
    </w:p>
    <w:p w14:paraId="1AA8B2BE" w14:textId="77777777" w:rsidR="000E3B71" w:rsidRDefault="000E3B71" w:rsidP="000E3B71">
      <w:pPr>
        <w:rPr>
          <w:color w:val="000000" w:themeColor="text1"/>
        </w:rPr>
      </w:pPr>
      <w:r w:rsidRPr="000E3B71">
        <w:rPr>
          <w:color w:val="000000" w:themeColor="text1"/>
        </w:rPr>
        <w:t>Se caracteriza por la planificación detallada de rutas que contemplan tiempos de tránsito, restricciones viales y entregas oportunas. La gestión de flotas integra mantenimiento preventivo y monitoreo en tiempo real mediante GPS, mientras que la carga se consolida, asegura y distribuye de manera eficiente. Este modo garantiza seguridad vial y cumplimiento normativo, apoyado en sistemas de trazabilidad como RFID y TMS.</w:t>
      </w:r>
      <w:r>
        <w:rPr>
          <w:color w:val="000000" w:themeColor="text1"/>
        </w:rPr>
        <w:t xml:space="preserve"> </w:t>
      </w:r>
    </w:p>
    <w:p w14:paraId="681DB90E" w14:textId="77777777" w:rsidR="000E3B71" w:rsidRPr="000E3B71" w:rsidRDefault="000E3B71" w:rsidP="000E3B71">
      <w:pPr>
        <w:rPr>
          <w:b/>
          <w:bCs/>
          <w:color w:val="000000" w:themeColor="text1"/>
        </w:rPr>
      </w:pPr>
      <w:r w:rsidRPr="000E3B71">
        <w:rPr>
          <w:b/>
          <w:bCs/>
          <w:color w:val="000000" w:themeColor="text1"/>
        </w:rPr>
        <w:lastRenderedPageBreak/>
        <w:t>T</w:t>
      </w:r>
      <w:r w:rsidRPr="000E3B71">
        <w:rPr>
          <w:b/>
          <w:bCs/>
          <w:color w:val="000000" w:themeColor="text1"/>
        </w:rPr>
        <w:t>ransporte ferroviario</w:t>
      </w:r>
    </w:p>
    <w:p w14:paraId="536DF5EA" w14:textId="77777777" w:rsidR="000E3B71" w:rsidRDefault="000E3B71" w:rsidP="000E3B71">
      <w:pPr>
        <w:rPr>
          <w:color w:val="000000" w:themeColor="text1"/>
        </w:rPr>
      </w:pPr>
      <w:r w:rsidRPr="000E3B71">
        <w:rPr>
          <w:color w:val="000000" w:themeColor="text1"/>
        </w:rPr>
        <w:t>Resulta eficiente para grandes volúmenes y largas distancias. Sus procesos incluyen la planificación de rutas y horarios en coordinación con las redes férreas, operaciones de carga y descarga mediante equipos especializados, y una gestión organizada en terminales ferroviarias. Además, se articula con otros modos de transporte, fortaleciendo la interoperabilidad logística.</w:t>
      </w:r>
    </w:p>
    <w:p w14:paraId="21ACC018" w14:textId="77777777" w:rsidR="000E3B71" w:rsidRPr="000E3B71" w:rsidRDefault="000E3B71" w:rsidP="000E3B71">
      <w:pPr>
        <w:rPr>
          <w:b/>
          <w:bCs/>
          <w:color w:val="000000" w:themeColor="text1"/>
        </w:rPr>
      </w:pPr>
      <w:r w:rsidRPr="000E3B71">
        <w:rPr>
          <w:b/>
          <w:bCs/>
          <w:color w:val="000000" w:themeColor="text1"/>
        </w:rPr>
        <w:t>Transporte marítimo</w:t>
      </w:r>
    </w:p>
    <w:p w14:paraId="2ADFA57C" w14:textId="77777777" w:rsidR="000E3B71" w:rsidRDefault="000E3B71" w:rsidP="000E3B71">
      <w:pPr>
        <w:rPr>
          <w:color w:val="000000" w:themeColor="text1"/>
        </w:rPr>
      </w:pPr>
      <w:r w:rsidRPr="000E3B71">
        <w:rPr>
          <w:color w:val="000000" w:themeColor="text1"/>
        </w:rPr>
        <w:t>Moviliza gran parte del comercio internacional, destacando en operaciones portuarias como carga y descarga de contenedores, mercancías a granel y productos especiales. Incluye el almacenamiento temporal en patios y bodegas, la planificación de rutas marítimas y la gestión técnica de los buques. Su operación exige procesos documentales y aduaneros que aseguran el cumplimiento de normativas internacionales.</w:t>
      </w:r>
    </w:p>
    <w:p w14:paraId="5A16C1A4" w14:textId="77777777" w:rsidR="000E3B71" w:rsidRPr="000E3B71" w:rsidRDefault="000E3B71" w:rsidP="000E3B71">
      <w:pPr>
        <w:rPr>
          <w:b/>
          <w:bCs/>
          <w:color w:val="000000" w:themeColor="text1"/>
        </w:rPr>
      </w:pPr>
      <w:r w:rsidRPr="000E3B71">
        <w:rPr>
          <w:b/>
          <w:bCs/>
          <w:color w:val="000000" w:themeColor="text1"/>
        </w:rPr>
        <w:t>Transporte aére</w:t>
      </w:r>
      <w:r w:rsidRPr="000E3B71">
        <w:rPr>
          <w:b/>
          <w:bCs/>
          <w:color w:val="000000" w:themeColor="text1"/>
        </w:rPr>
        <w:t>o</w:t>
      </w:r>
    </w:p>
    <w:p w14:paraId="2B0EF3B1" w14:textId="77777777" w:rsidR="000E3B71" w:rsidRDefault="000E3B71" w:rsidP="000E3B71">
      <w:pPr>
        <w:rPr>
          <w:color w:val="000000" w:themeColor="text1"/>
        </w:rPr>
      </w:pPr>
      <w:r w:rsidRPr="000E3B71">
        <w:rPr>
          <w:color w:val="000000" w:themeColor="text1"/>
        </w:rPr>
        <w:t>Se orienta a cargas urgentes, valiosas o de corta vida útil. Sus procesos abarcan el manejo especializado de carga aérea con inspección, embalaje y clasificación, así como el almacenamiento en bodegas refrigeradas o destinadas a mercancías peligrosas. Requiere planificación precisa de vuelos y capacidad de carga, bajo protocolos estrictos de seguridad y control aduanero</w:t>
      </w:r>
    </w:p>
    <w:p w14:paraId="59FC9B3F" w14:textId="77777777" w:rsidR="000E3B71" w:rsidRPr="000E3B71" w:rsidRDefault="000E3B71" w:rsidP="000E3B71">
      <w:pPr>
        <w:rPr>
          <w:b/>
          <w:bCs/>
          <w:color w:val="000000" w:themeColor="text1"/>
        </w:rPr>
      </w:pPr>
      <w:r w:rsidRPr="000E3B71">
        <w:rPr>
          <w:b/>
          <w:bCs/>
          <w:color w:val="000000" w:themeColor="text1"/>
        </w:rPr>
        <w:t>Transporte fluvial</w:t>
      </w:r>
    </w:p>
    <w:p w14:paraId="0F01CE7F" w14:textId="77777777" w:rsidR="000E3B71" w:rsidRDefault="000E3B71" w:rsidP="000E3B71">
      <w:pPr>
        <w:rPr>
          <w:color w:val="000000" w:themeColor="text1"/>
        </w:rPr>
      </w:pPr>
      <w:r w:rsidRPr="000E3B71">
        <w:rPr>
          <w:color w:val="000000" w:themeColor="text1"/>
        </w:rPr>
        <w:t xml:space="preserve">Aprovecha ríos y canales como vías estratégicas en regiones de difícil acceso por carretera. Sus operaciones consideran la navegabilidad, el uso de barcazas y terminales </w:t>
      </w:r>
      <w:r w:rsidRPr="000E3B71">
        <w:rPr>
          <w:color w:val="000000" w:themeColor="text1"/>
        </w:rPr>
        <w:lastRenderedPageBreak/>
        <w:t>adaptadas para la carga y descarga. Este modo facilita la conexión con transporte terrestre para la distribución final, aunque depende de condiciones climáticas y del mantenimiento de los canales navegables.</w:t>
      </w:r>
    </w:p>
    <w:p w14:paraId="13AAF3F3" w14:textId="77777777" w:rsidR="000E3B71" w:rsidRPr="000E3B71" w:rsidRDefault="000E3B71" w:rsidP="000E3B71">
      <w:pPr>
        <w:rPr>
          <w:b/>
          <w:bCs/>
          <w:color w:val="000000" w:themeColor="text1"/>
        </w:rPr>
      </w:pPr>
      <w:r w:rsidRPr="000E3B71">
        <w:rPr>
          <w:b/>
          <w:bCs/>
          <w:color w:val="000000" w:themeColor="text1"/>
        </w:rPr>
        <w:t>Transporte multimodal e intermodal</w:t>
      </w:r>
    </w:p>
    <w:p w14:paraId="7D72D1C7" w14:textId="3D72C94E" w:rsidR="00A86545" w:rsidRPr="000E3B71" w:rsidRDefault="000E3B71" w:rsidP="000E3B71">
      <w:pPr>
        <w:rPr>
          <w:color w:val="000000" w:themeColor="text1"/>
        </w:rPr>
      </w:pPr>
      <w:r w:rsidRPr="000E3B71">
        <w:rPr>
          <w:color w:val="000000" w:themeColor="text1"/>
        </w:rPr>
        <w:t>El transporte multimodal combina diferentes modos bajo un único contrato y operador, mientras que en el intermodal cada tramo es gestionado por operadores distintos sin manipulación de la carga. Ambos aprovechan contenedores estándar y requieren una coordinación eficiente de transbordos. Las plataformas digitales garantizan trazabilidad y seguimiento, ofreciendo ventajas en reducción de costos, mayor cobertura y sostenibilidad.</w:t>
      </w:r>
      <w:r w:rsidRPr="000E3B71">
        <w:rPr>
          <w:color w:val="000000" w:themeColor="text1"/>
        </w:rPr>
        <w:tab/>
        <w:t xml:space="preserve"> </w:t>
      </w:r>
    </w:p>
    <w:p w14:paraId="046F750F" w14:textId="4B4FAF54" w:rsidR="00A86545" w:rsidRDefault="00A86545" w:rsidP="00A86545">
      <w:pPr>
        <w:pStyle w:val="Ttulo2"/>
      </w:pPr>
      <w:bookmarkStart w:id="4" w:name="_Toc212061764"/>
      <w:r>
        <w:t xml:space="preserve">1.3 </w:t>
      </w:r>
      <w:r w:rsidR="000E3B71">
        <w:t>Características</w:t>
      </w:r>
      <w:bookmarkEnd w:id="4"/>
    </w:p>
    <w:p w14:paraId="52E036E5" w14:textId="708CA0FB" w:rsidR="000E3B71" w:rsidRDefault="000E3B71" w:rsidP="000E3B71">
      <w:r>
        <w:t>Las características de los procesos operativos del transporte permiten identificar los factores que aseguran eficiencia, seguridad y sostenibilidad en la cadena logística. Cada una integra prácticas técnicas, tecnológicas y de gestión que hacen posible cumplir con los objetivos de costo, tiempo, calidad y responsabilidad social.</w:t>
      </w:r>
    </w:p>
    <w:p w14:paraId="577B55C9" w14:textId="77777777" w:rsidR="000E3B71" w:rsidRDefault="000E3B71" w:rsidP="000E3B71">
      <w:pPr>
        <w:rPr>
          <w:b/>
          <w:bCs/>
        </w:rPr>
      </w:pPr>
      <w:r w:rsidRPr="000E3B71">
        <w:rPr>
          <w:b/>
          <w:bCs/>
        </w:rPr>
        <w:t>Optimización de costos</w:t>
      </w:r>
    </w:p>
    <w:p w14:paraId="603E80C8" w14:textId="51AC3BB4" w:rsidR="000E3B71" w:rsidRPr="000E3B71" w:rsidRDefault="000E3B71" w:rsidP="000E3B71">
      <w:pPr>
        <w:rPr>
          <w:b/>
          <w:bCs/>
        </w:rPr>
      </w:pPr>
      <w:r>
        <w:t>Estrategias de ruteo, consolidación de cargas, control de gastos operativos e indicadores financieros que permiten mantener la rentabilidad.</w:t>
      </w:r>
    </w:p>
    <w:p w14:paraId="5276B12C" w14:textId="77777777" w:rsidR="000E3B71" w:rsidRDefault="000E3B71" w:rsidP="000E3B71">
      <w:pPr>
        <w:rPr>
          <w:b/>
          <w:bCs/>
        </w:rPr>
      </w:pPr>
      <w:r w:rsidRPr="000E3B71">
        <w:rPr>
          <w:b/>
          <w:bCs/>
        </w:rPr>
        <w:t>Velocidad y puntualidad</w:t>
      </w:r>
      <w:r w:rsidRPr="000E3B71">
        <w:rPr>
          <w:b/>
          <w:bCs/>
        </w:rPr>
        <w:tab/>
      </w:r>
    </w:p>
    <w:p w14:paraId="27F81E2D" w14:textId="77777777" w:rsidR="000E3B71" w:rsidRDefault="000E3B71" w:rsidP="000E3B71">
      <w:pPr>
        <w:rPr>
          <w:b/>
          <w:bCs/>
        </w:rPr>
      </w:pPr>
      <w:r>
        <w:t>Cumplimiento de los tiempos de entrega mediante planificación precisa, monitoreo en tiempo real y gestión de contingencias.</w:t>
      </w:r>
    </w:p>
    <w:p w14:paraId="06EF4068" w14:textId="77777777" w:rsidR="000E3B71" w:rsidRDefault="000E3B71" w:rsidP="000E3B71">
      <w:pPr>
        <w:rPr>
          <w:b/>
          <w:bCs/>
        </w:rPr>
      </w:pPr>
    </w:p>
    <w:p w14:paraId="4919DB52" w14:textId="0286C2E3" w:rsidR="000E3B71" w:rsidRPr="000E3B71" w:rsidRDefault="000E3B71" w:rsidP="000E3B71">
      <w:pPr>
        <w:rPr>
          <w:b/>
          <w:bCs/>
        </w:rPr>
      </w:pPr>
      <w:r w:rsidRPr="000E3B71">
        <w:rPr>
          <w:b/>
          <w:bCs/>
        </w:rPr>
        <w:lastRenderedPageBreak/>
        <w:t>Seguridad</w:t>
      </w:r>
      <w:r w:rsidRPr="000E3B71">
        <w:rPr>
          <w:b/>
          <w:bCs/>
        </w:rPr>
        <w:tab/>
        <w:t xml:space="preserve"> </w:t>
      </w:r>
    </w:p>
    <w:p w14:paraId="357134B7" w14:textId="77777777" w:rsidR="000E3B71" w:rsidRDefault="000E3B71" w:rsidP="000E3B71">
      <w:r>
        <w:t>Protección de la carga, el personal y el entorno con medidas físicas, tecnológicas, ambientales y sociales.</w:t>
      </w:r>
    </w:p>
    <w:p w14:paraId="0719C4B7" w14:textId="77777777" w:rsidR="000E3B71" w:rsidRDefault="000E3B71" w:rsidP="000E3B71">
      <w:pPr>
        <w:rPr>
          <w:b/>
          <w:bCs/>
        </w:rPr>
      </w:pPr>
      <w:r w:rsidRPr="000E3B71">
        <w:rPr>
          <w:b/>
          <w:bCs/>
        </w:rPr>
        <w:t>Flexibilidad</w:t>
      </w:r>
    </w:p>
    <w:p w14:paraId="71D211E8" w14:textId="4A06EF5E" w:rsidR="000E3B71" w:rsidRDefault="000E3B71" w:rsidP="000E3B71">
      <w:r>
        <w:t>Capacidad de adaptarse a cambios de demanda, restricciones operativas o imprevistos mediante planes alternativos y proveedores diversos.</w:t>
      </w:r>
    </w:p>
    <w:p w14:paraId="24FFC073" w14:textId="77777777" w:rsidR="000E3B71" w:rsidRPr="000E3B71" w:rsidRDefault="000E3B71" w:rsidP="000E3B71">
      <w:pPr>
        <w:rPr>
          <w:b/>
          <w:bCs/>
        </w:rPr>
      </w:pPr>
      <w:r w:rsidRPr="000E3B71">
        <w:rPr>
          <w:b/>
          <w:bCs/>
        </w:rPr>
        <w:t>Sostenibilidad</w:t>
      </w:r>
    </w:p>
    <w:p w14:paraId="32EBF7CD" w14:textId="7863BABC" w:rsidR="000E3B71" w:rsidRDefault="000E3B71" w:rsidP="000E3B71">
      <w:r>
        <w:t>Integración de prácticas ambientales y sociales, reducción de emisiones y cumplimiento de normas que disminuyen el impacto de la operación.</w:t>
      </w:r>
    </w:p>
    <w:p w14:paraId="5B429F96" w14:textId="77777777" w:rsidR="000E3B71" w:rsidRPr="000E3B71" w:rsidRDefault="000E3B71" w:rsidP="000E3B71">
      <w:pPr>
        <w:rPr>
          <w:b/>
          <w:bCs/>
        </w:rPr>
      </w:pPr>
      <w:r w:rsidRPr="000E3B71">
        <w:rPr>
          <w:b/>
          <w:bCs/>
        </w:rPr>
        <w:t>Tecnología</w:t>
      </w:r>
    </w:p>
    <w:p w14:paraId="16A5F3DC" w14:textId="62F5FC8A" w:rsidR="00A86545" w:rsidRDefault="000E3B71" w:rsidP="000E3B71">
      <w:r>
        <w:t xml:space="preserve">Uso de herramientas digitales como automatización, </w:t>
      </w:r>
      <w:r w:rsidRPr="001E1FFB">
        <w:rPr>
          <w:rStyle w:val="Extranjerismo"/>
        </w:rPr>
        <w:t>Big Data</w:t>
      </w:r>
      <w:r>
        <w:t xml:space="preserve">, inteligencia artificial y </w:t>
      </w:r>
      <w:r w:rsidRPr="001E1FFB">
        <w:rPr>
          <w:rStyle w:val="Extranjerismo"/>
        </w:rPr>
        <w:t xml:space="preserve">blockchain </w:t>
      </w:r>
      <w:r>
        <w:t>para optimizar procesos y decisiones.</w:t>
      </w:r>
    </w:p>
    <w:p w14:paraId="2DF2C8F3" w14:textId="71CD4B16" w:rsidR="00A86545" w:rsidRDefault="00A86545" w:rsidP="00A86545">
      <w:pPr>
        <w:pStyle w:val="Ttulo2"/>
      </w:pPr>
      <w:bookmarkStart w:id="5" w:name="_Toc212061765"/>
      <w:r>
        <w:t xml:space="preserve">1.4 </w:t>
      </w:r>
      <w:r w:rsidR="000F63A1">
        <w:t>Etapas</w:t>
      </w:r>
      <w:bookmarkEnd w:id="5"/>
    </w:p>
    <w:p w14:paraId="6A610144" w14:textId="77777777" w:rsidR="000F63A1" w:rsidRDefault="000F63A1" w:rsidP="000F63A1">
      <w:r>
        <w:t>El proceso operativo en logística de transporte se desarrolla a través de cuatro etapas interdependientes que aseguran eficiencia, trazabilidad y cumplimiento del servicio: planificación, ejecución, monitoreo y cierre. Cada una de ellas aporta actividades y herramientas específicas que, al integrarse, fortalecen la calidad y sostenibilidad de la operación:</w:t>
      </w:r>
    </w:p>
    <w:p w14:paraId="2B865874" w14:textId="77777777" w:rsidR="000F63A1" w:rsidRDefault="000F63A1" w:rsidP="000F63A1"/>
    <w:p w14:paraId="741E2477" w14:textId="77777777" w:rsidR="000F63A1" w:rsidRDefault="000F63A1" w:rsidP="000F63A1"/>
    <w:p w14:paraId="51E7F097" w14:textId="77777777" w:rsidR="000F63A1" w:rsidRDefault="000F63A1" w:rsidP="000F63A1"/>
    <w:p w14:paraId="4C19B9B1" w14:textId="77777777" w:rsidR="000F63A1" w:rsidRPr="000F63A1" w:rsidRDefault="000F63A1" w:rsidP="000F63A1">
      <w:pPr>
        <w:rPr>
          <w:b/>
          <w:bCs/>
        </w:rPr>
      </w:pPr>
      <w:r w:rsidRPr="000F63A1">
        <w:rPr>
          <w:b/>
          <w:bCs/>
        </w:rPr>
        <w:lastRenderedPageBreak/>
        <w:t>Planificación</w:t>
      </w:r>
    </w:p>
    <w:p w14:paraId="2212DE5A" w14:textId="77777777" w:rsidR="000F63A1" w:rsidRDefault="000F63A1" w:rsidP="000F63A1">
      <w:r>
        <w:t>Consiste en diseñar rutas, tiempos, recursos y procedimientos, evaluando riesgos y variables externas. Permite anticipar contingencias y optimizar costos, garantizando que el transporte se ejecute de forma eficiente, segura y con calidad de servicio.</w:t>
      </w:r>
    </w:p>
    <w:p w14:paraId="379FBFA7" w14:textId="2290A4E6" w:rsidR="000F63A1" w:rsidRPr="000F63A1" w:rsidRDefault="000F63A1" w:rsidP="000F63A1">
      <w:pPr>
        <w:rPr>
          <w:b/>
          <w:bCs/>
        </w:rPr>
      </w:pPr>
      <w:r w:rsidRPr="000F63A1">
        <w:rPr>
          <w:b/>
          <w:bCs/>
        </w:rPr>
        <w:t>Ejecución</w:t>
      </w:r>
      <w:r w:rsidRPr="000F63A1">
        <w:rPr>
          <w:b/>
          <w:bCs/>
        </w:rPr>
        <w:tab/>
        <w:t xml:space="preserve"> </w:t>
      </w:r>
    </w:p>
    <w:p w14:paraId="49C4CE20" w14:textId="77777777" w:rsidR="000F63A1" w:rsidRDefault="000F63A1" w:rsidP="000F63A1">
      <w:r>
        <w:t>Se desarrolla el transporte conforme a lo planificado, cumpliendo estándares de seguridad y calidad. Incluye la verificación del receptor, protocolos de entrega y medidas de protección de la carga para asegurar satisfacción y confiabilidad del servicio.</w:t>
      </w:r>
    </w:p>
    <w:p w14:paraId="341FA913" w14:textId="483F91AF" w:rsidR="000F63A1" w:rsidRPr="000F63A1" w:rsidRDefault="000F63A1" w:rsidP="000F63A1">
      <w:pPr>
        <w:rPr>
          <w:b/>
          <w:bCs/>
        </w:rPr>
      </w:pPr>
      <w:r w:rsidRPr="000F63A1">
        <w:rPr>
          <w:b/>
          <w:bCs/>
        </w:rPr>
        <w:t>Monitoreo</w:t>
      </w:r>
      <w:r w:rsidRPr="000F63A1">
        <w:rPr>
          <w:b/>
          <w:bCs/>
        </w:rPr>
        <w:tab/>
        <w:t xml:space="preserve"> </w:t>
      </w:r>
    </w:p>
    <w:p w14:paraId="18F8A2E4" w14:textId="77777777" w:rsidR="000F63A1" w:rsidRDefault="000F63A1" w:rsidP="000F63A1">
      <w:r>
        <w:t>Controla en tiempo real la operación de transporte mediante GPS, telemetría y plataformas digitales. Su objetivo es detectar desviaciones, gestionar riesgos y asegurar la trazabilidad de la mercancía, garantizando continuidad y cumplimiento del servicio logístico.</w:t>
      </w:r>
    </w:p>
    <w:p w14:paraId="1E02A66B" w14:textId="77777777" w:rsidR="000F63A1" w:rsidRPr="000F63A1" w:rsidRDefault="000F63A1" w:rsidP="000F63A1">
      <w:pPr>
        <w:rPr>
          <w:b/>
          <w:bCs/>
        </w:rPr>
      </w:pPr>
      <w:r w:rsidRPr="000F63A1">
        <w:rPr>
          <w:b/>
          <w:bCs/>
        </w:rPr>
        <w:t>Cierre</w:t>
      </w:r>
      <w:r w:rsidRPr="000F63A1">
        <w:rPr>
          <w:b/>
          <w:bCs/>
        </w:rPr>
        <w:tab/>
      </w:r>
    </w:p>
    <w:p w14:paraId="23CD9508" w14:textId="01045377" w:rsidR="000F63A1" w:rsidRDefault="000F63A1" w:rsidP="000F63A1">
      <w:r>
        <w:t>Culmina la operación con la documentación de resultados, análisis de desempeño y retroalimentación. Permite generar aprendizajes, identificar mejoras y fortalecer el ciclo de planificación futura, asegurando la eficiencia del sistema y la satisfacción del cliente.</w:t>
      </w:r>
    </w:p>
    <w:p w14:paraId="1898E40D" w14:textId="59C6C943" w:rsidR="000F63A1" w:rsidRDefault="000F63A1" w:rsidP="000F63A1">
      <w:pPr>
        <w:pStyle w:val="Ttulo2"/>
      </w:pPr>
      <w:bookmarkStart w:id="6" w:name="_Toc212061766"/>
      <w:r>
        <w:t>1.5 Diagramas de flujo</w:t>
      </w:r>
      <w:bookmarkEnd w:id="6"/>
    </w:p>
    <w:p w14:paraId="0CB06EAA" w14:textId="77777777" w:rsidR="000F63A1" w:rsidRDefault="000F63A1" w:rsidP="000F63A1">
      <w:pPr>
        <w:rPr>
          <w:lang w:val="es-419" w:eastAsia="es-CO"/>
        </w:rPr>
      </w:pPr>
      <w:r w:rsidRPr="000F63A1">
        <w:rPr>
          <w:lang w:val="es-419" w:eastAsia="es-CO"/>
        </w:rPr>
        <w:t>Los diagramas de flujo en logística de transporte son representaciones gráficas que permiten comprender, analizar y optimizar los procesos operativos.</w:t>
      </w:r>
    </w:p>
    <w:p w14:paraId="79417E4C" w14:textId="77777777" w:rsidR="000F63A1" w:rsidRDefault="000F63A1" w:rsidP="000F63A1">
      <w:pPr>
        <w:rPr>
          <w:lang w:val="es-419" w:eastAsia="es-CO"/>
        </w:rPr>
      </w:pPr>
      <w:r w:rsidRPr="000F63A1">
        <w:rPr>
          <w:lang w:val="es-419" w:eastAsia="es-CO"/>
        </w:rPr>
        <w:lastRenderedPageBreak/>
        <w:t>Estos diagramas muestran la secuencia de actividades, decisiones y recorridos de la operación, facilitando la identificación de riesgos, cuellos de botella y oportunidades de mejora. Su uso es clave en la evaluación de procesos, pues hacen visible la lógica del sistema de transporte y sirven como herramienta base en los diagnósticos y planes de mejora.</w:t>
      </w:r>
    </w:p>
    <w:p w14:paraId="3BABA7DA" w14:textId="77777777" w:rsidR="000F63A1" w:rsidRPr="000F63A1" w:rsidRDefault="000F63A1" w:rsidP="000F63A1">
      <w:pPr>
        <w:rPr>
          <w:b/>
          <w:bCs/>
          <w:lang w:val="es-419" w:eastAsia="es-CO"/>
        </w:rPr>
      </w:pPr>
      <w:r w:rsidRPr="000F63A1">
        <w:rPr>
          <w:b/>
          <w:bCs/>
          <w:lang w:val="es-419" w:eastAsia="es-CO"/>
        </w:rPr>
        <w:t>Diagrama de flujo clásico</w:t>
      </w:r>
    </w:p>
    <w:p w14:paraId="024F7368" w14:textId="38D4180E" w:rsidR="000F63A1" w:rsidRPr="000F63A1" w:rsidRDefault="000F63A1" w:rsidP="000F63A1">
      <w:pPr>
        <w:rPr>
          <w:lang w:val="es-419" w:eastAsia="es-CO"/>
        </w:rPr>
      </w:pPr>
      <w:r w:rsidRPr="000F63A1">
        <w:rPr>
          <w:lang w:val="es-419" w:eastAsia="es-CO"/>
        </w:rPr>
        <w:t xml:space="preserve">Representa paso a paso un proceso con símbolos estandarizados (inicio, actividad, decisión y fin). Útil para describir procesos como recepción de pedidos, despacho de mercancías, control de flotas e incidencias. </w:t>
      </w:r>
    </w:p>
    <w:p w14:paraId="142EE1EB" w14:textId="77777777" w:rsidR="000F63A1" w:rsidRPr="000F63A1" w:rsidRDefault="000F63A1" w:rsidP="000F63A1">
      <w:pPr>
        <w:rPr>
          <w:b/>
          <w:bCs/>
          <w:lang w:val="es-419" w:eastAsia="es-CO"/>
        </w:rPr>
      </w:pPr>
      <w:r w:rsidRPr="000F63A1">
        <w:rPr>
          <w:b/>
          <w:bCs/>
          <w:lang w:val="es-419" w:eastAsia="es-CO"/>
        </w:rPr>
        <w:t>Mapa de procesos (Macroproceso)</w:t>
      </w:r>
    </w:p>
    <w:p w14:paraId="3D0B01DF" w14:textId="6B5AC470" w:rsidR="000F63A1" w:rsidRPr="000F63A1" w:rsidRDefault="000F63A1" w:rsidP="000F63A1">
      <w:pPr>
        <w:rPr>
          <w:lang w:val="es-419" w:eastAsia="es-CO"/>
        </w:rPr>
      </w:pPr>
      <w:r w:rsidRPr="000F63A1">
        <w:rPr>
          <w:lang w:val="es-419" w:eastAsia="es-CO"/>
        </w:rPr>
        <w:t>Muestra de manera global los procesos estratégicos, clave y de apoyo en una empresa de transporte (planificación logística, transporte físico, mantenimiento vehicular, entre otros). Permite visualizar cómo se integran y aportan al objetivo general.</w:t>
      </w:r>
    </w:p>
    <w:p w14:paraId="5B8BECF2" w14:textId="77777777" w:rsidR="000F63A1" w:rsidRPr="000F63A1" w:rsidRDefault="000F63A1" w:rsidP="000F63A1">
      <w:pPr>
        <w:rPr>
          <w:b/>
          <w:bCs/>
          <w:lang w:val="es-419" w:eastAsia="es-CO"/>
        </w:rPr>
      </w:pPr>
      <w:r w:rsidRPr="000F63A1">
        <w:rPr>
          <w:b/>
          <w:bCs/>
          <w:lang w:val="es-419" w:eastAsia="es-CO"/>
        </w:rPr>
        <w:t>Diagrama SIPOC</w:t>
      </w:r>
    </w:p>
    <w:p w14:paraId="6A539E7B" w14:textId="6E87671E" w:rsidR="000F63A1" w:rsidRPr="000F63A1" w:rsidRDefault="000F63A1" w:rsidP="000F63A1">
      <w:pPr>
        <w:rPr>
          <w:lang w:val="es-419" w:eastAsia="es-CO"/>
        </w:rPr>
      </w:pPr>
      <w:r w:rsidRPr="000F63A1">
        <w:rPr>
          <w:lang w:val="es-419" w:eastAsia="es-CO"/>
        </w:rPr>
        <w:t>Resume un proceso en sus cinco elementos: proveedores, entradas, proceso, salidas y clientes. Es muy útil en diagnósticos iniciales para entender el alcance del transporte y la relación con los actores.</w:t>
      </w:r>
    </w:p>
    <w:p w14:paraId="05D56FB5" w14:textId="77777777" w:rsidR="000F63A1" w:rsidRPr="000F63A1" w:rsidRDefault="000F63A1" w:rsidP="000F63A1">
      <w:pPr>
        <w:rPr>
          <w:rStyle w:val="Extranjerismo"/>
          <w:b/>
          <w:bCs/>
        </w:rPr>
      </w:pPr>
      <w:r w:rsidRPr="000F63A1">
        <w:rPr>
          <w:rStyle w:val="Extranjerismo"/>
          <w:b/>
          <w:bCs/>
          <w:lang w:val="es-419" w:eastAsia="es-CO"/>
        </w:rPr>
        <w:t xml:space="preserve">Value Stream Mapping </w:t>
      </w:r>
      <w:r w:rsidRPr="000F63A1">
        <w:rPr>
          <w:b/>
          <w:bCs/>
          <w:lang w:val="es-419" w:eastAsia="es-CO"/>
        </w:rPr>
        <w:t>(VSM)</w:t>
      </w:r>
    </w:p>
    <w:p w14:paraId="7B20EFEC" w14:textId="77777777" w:rsidR="000F63A1" w:rsidRDefault="000F63A1" w:rsidP="000F63A1">
      <w:pPr>
        <w:rPr>
          <w:lang w:val="es-419" w:eastAsia="es-CO"/>
        </w:rPr>
      </w:pPr>
      <w:r w:rsidRPr="000F63A1">
        <w:rPr>
          <w:lang w:val="es-419" w:eastAsia="es-CO"/>
        </w:rPr>
        <w:t>Representa el flujo de materiales e información, mostrando tiempos, inventarios y desperdicios. Se usa en logística Lean para identificar ineficiencias y mejorar la cadena de valor del transporte.</w:t>
      </w:r>
    </w:p>
    <w:p w14:paraId="51EE4814" w14:textId="77777777" w:rsidR="000F63A1" w:rsidRPr="000F63A1" w:rsidRDefault="000F63A1" w:rsidP="000F63A1">
      <w:pPr>
        <w:rPr>
          <w:b/>
          <w:bCs/>
          <w:lang w:val="es-419" w:eastAsia="es-CO"/>
        </w:rPr>
      </w:pPr>
      <w:r w:rsidRPr="000F63A1">
        <w:rPr>
          <w:b/>
          <w:bCs/>
          <w:lang w:val="es-419" w:eastAsia="es-CO"/>
        </w:rPr>
        <w:lastRenderedPageBreak/>
        <w:t>Diagrama de recorrido</w:t>
      </w:r>
    </w:p>
    <w:p w14:paraId="34B46E42" w14:textId="751C18BF" w:rsidR="000F63A1" w:rsidRPr="000F63A1" w:rsidRDefault="000F63A1" w:rsidP="000F63A1">
      <w:pPr>
        <w:rPr>
          <w:lang w:val="es-419" w:eastAsia="es-CO"/>
        </w:rPr>
      </w:pPr>
      <w:r w:rsidRPr="000F63A1">
        <w:rPr>
          <w:lang w:val="es-419" w:eastAsia="es-CO"/>
        </w:rPr>
        <w:t>Expone gráficamente el movimiento de recursos y materiales dentro de un espacio (bodega, terminal, patio logístico, entre otros). Facilita identificar recorridos largos, cruces innecesarios o riesgos operativos.</w:t>
      </w:r>
    </w:p>
    <w:p w14:paraId="3F030F94" w14:textId="77777777" w:rsidR="000F63A1" w:rsidRPr="000F63A1" w:rsidRDefault="000F63A1" w:rsidP="000F63A1">
      <w:pPr>
        <w:rPr>
          <w:b/>
          <w:bCs/>
          <w:lang w:val="es-419" w:eastAsia="es-CO"/>
        </w:rPr>
      </w:pPr>
      <w:r w:rsidRPr="000F63A1">
        <w:rPr>
          <w:b/>
          <w:bCs/>
          <w:lang w:val="es-419" w:eastAsia="es-CO"/>
        </w:rPr>
        <w:t>Línea de tiempo</w:t>
      </w:r>
    </w:p>
    <w:p w14:paraId="125B915B" w14:textId="425B2E11" w:rsidR="000F63A1" w:rsidRPr="000F63A1" w:rsidRDefault="000F63A1" w:rsidP="000F63A1">
      <w:pPr>
        <w:rPr>
          <w:lang w:val="es-419" w:eastAsia="es-CO"/>
        </w:rPr>
      </w:pPr>
      <w:r w:rsidRPr="000F63A1">
        <w:rPr>
          <w:lang w:val="es-419" w:eastAsia="es-CO"/>
        </w:rPr>
        <w:t>Ordena cronológicamente las actividades del proceso de transporte: coordinación de rutas, tiempos de carga y descarga, seguimiento y entregas. Facilita el control de tiempos muertos y retrasos.</w:t>
      </w:r>
    </w:p>
    <w:p w14:paraId="36243F1E" w14:textId="40BCD624" w:rsidR="00744FD6" w:rsidRDefault="00744FD6" w:rsidP="00A86545"/>
    <w:p w14:paraId="4700700B" w14:textId="77777777" w:rsidR="00744FD6" w:rsidRDefault="00744FD6">
      <w:pPr>
        <w:spacing w:before="0" w:after="160" w:line="259" w:lineRule="auto"/>
        <w:ind w:firstLine="0"/>
      </w:pPr>
      <w:r>
        <w:br w:type="page"/>
      </w:r>
    </w:p>
    <w:p w14:paraId="10B7ECA9" w14:textId="43587B4E" w:rsidR="00F2453D" w:rsidRDefault="00F2453D" w:rsidP="00744FD6">
      <w:pPr>
        <w:pStyle w:val="Ttulo1"/>
      </w:pPr>
      <w:r>
        <w:lastRenderedPageBreak/>
        <w:t xml:space="preserve"> </w:t>
      </w:r>
      <w:bookmarkStart w:id="7" w:name="_Toc212061767"/>
      <w:r w:rsidR="000F63A1">
        <w:t>Plan operativo del transporte</w:t>
      </w:r>
      <w:bookmarkEnd w:id="7"/>
    </w:p>
    <w:p w14:paraId="36A1B606" w14:textId="4A8AC4E8" w:rsidR="001C1783" w:rsidRDefault="000F63A1" w:rsidP="001C1783">
      <w:r w:rsidRPr="000F63A1">
        <w:t>El plan operativo del transporte es la hoja de ruta que organiza y orienta la ejecución de los servicios de transporte. Define de manera detallada cómo se deben gestionar los recursos, los procedimientos y las actividades para cumplir con los objetivos establecidos. Su función principal es garantizar que la operación sea eficiente, segura, confiable y sostenible, constituyéndose en una herramienta esencial para la gestión logística</w:t>
      </w:r>
      <w:r w:rsidR="001C1783" w:rsidRPr="001C1783">
        <w:t>.</w:t>
      </w:r>
    </w:p>
    <w:p w14:paraId="318F45F4" w14:textId="2A66D025" w:rsidR="001C1783" w:rsidRDefault="001C1783" w:rsidP="001C1783">
      <w:pPr>
        <w:pStyle w:val="Ttulo2"/>
      </w:pPr>
      <w:bookmarkStart w:id="8" w:name="_Toc212061768"/>
      <w:r>
        <w:t>2.1 Concepto</w:t>
      </w:r>
      <w:bookmarkEnd w:id="8"/>
    </w:p>
    <w:p w14:paraId="09FD0BA6" w14:textId="5F6BE76A" w:rsidR="001C1783" w:rsidRDefault="000F63A1" w:rsidP="001C1783">
      <w:pPr>
        <w:rPr>
          <w:lang w:val="es-419" w:eastAsia="es-CO"/>
        </w:rPr>
      </w:pPr>
      <w:r w:rsidRPr="000F63A1">
        <w:rPr>
          <w:lang w:val="es-419" w:eastAsia="es-CO"/>
        </w:rPr>
        <w:t>El plan operativo es un documento integral que convierte los objetivos estratégicos del transporte en acciones concretas y medibles. Establece los pasos a seguir, los responsables, los tiempos y los recursos necesarios para la operación diaria. Su propósito es optimizar el movimiento de personas o mercancías, reduciendo costos y efectos ambientales, al mismo tiempo que asegura altos niveles de calidad, seguridad y cumplimiento. En otras palabras, es el manual práctico que guía las actividades diarias y permite mantener la trazabilidad y el control del sistema de transporte</w:t>
      </w:r>
      <w:r w:rsidR="001C1783" w:rsidRPr="001C1783">
        <w:rPr>
          <w:lang w:val="es-419" w:eastAsia="es-CO"/>
        </w:rPr>
        <w:t>.</w:t>
      </w:r>
    </w:p>
    <w:p w14:paraId="7C425BFD" w14:textId="5CA611E1" w:rsidR="001C1783" w:rsidRDefault="001C1783" w:rsidP="001C1783">
      <w:pPr>
        <w:pStyle w:val="Ttulo2"/>
      </w:pPr>
      <w:bookmarkStart w:id="9" w:name="_Toc212061769"/>
      <w:r>
        <w:t xml:space="preserve">2.2 </w:t>
      </w:r>
      <w:r w:rsidR="000F63A1">
        <w:t>Características</w:t>
      </w:r>
      <w:bookmarkEnd w:id="9"/>
    </w:p>
    <w:p w14:paraId="7DF02A3A" w14:textId="77777777" w:rsidR="000F63A1" w:rsidRDefault="000F63A1" w:rsidP="000F63A1">
      <w:r w:rsidRPr="000F63A1">
        <w:rPr>
          <w:lang w:val="es-419" w:eastAsia="es-CO"/>
        </w:rPr>
        <w:t>El</w:t>
      </w:r>
      <w:r w:rsidRPr="000F63A1">
        <w:t xml:space="preserve"> plan operativo del transporte se distingue por ser un instrumento técnico y práctico que orienta la gestión diaria de la operación. Sus características permiten que sea un documento confiable, flexible y enfocado en la seguridad y satisfacción del cliente, garantizando eficiencia y continuidad en el servicio de transporte.</w:t>
      </w:r>
    </w:p>
    <w:p w14:paraId="6F7F34AF" w14:textId="0095627E" w:rsidR="000F63A1" w:rsidRPr="000F63A1" w:rsidRDefault="000F63A1" w:rsidP="000F63A1">
      <w:pPr>
        <w:rPr>
          <w:b/>
          <w:bCs/>
        </w:rPr>
      </w:pPr>
      <w:r w:rsidRPr="000F63A1">
        <w:rPr>
          <w:b/>
          <w:bCs/>
          <w:lang w:val="es-419" w:eastAsia="es-CO"/>
        </w:rPr>
        <w:t>Detalle</w:t>
      </w:r>
    </w:p>
    <w:p w14:paraId="7E150F50" w14:textId="77777777" w:rsidR="000F63A1" w:rsidRPr="000F63A1" w:rsidRDefault="000F63A1" w:rsidP="000F63A1">
      <w:pPr>
        <w:rPr>
          <w:lang w:val="es-419" w:eastAsia="es-CO"/>
        </w:rPr>
      </w:pPr>
      <w:r w:rsidRPr="000F63A1">
        <w:rPr>
          <w:lang w:val="es-419" w:eastAsia="es-CO"/>
        </w:rPr>
        <w:t>No se limita a lineamientos generales; define con precisión quién ejecuta cada tarea, en qué momento y con qué recursos.</w:t>
      </w:r>
    </w:p>
    <w:p w14:paraId="0746F67C" w14:textId="77777777" w:rsidR="000F63A1" w:rsidRPr="000F63A1" w:rsidRDefault="000F63A1" w:rsidP="000F63A1">
      <w:pPr>
        <w:rPr>
          <w:b/>
          <w:bCs/>
          <w:lang w:val="es-419" w:eastAsia="es-CO"/>
        </w:rPr>
      </w:pPr>
      <w:r w:rsidRPr="000F63A1">
        <w:rPr>
          <w:b/>
          <w:bCs/>
          <w:lang w:val="es-419" w:eastAsia="es-CO"/>
        </w:rPr>
        <w:lastRenderedPageBreak/>
        <w:t>Adaptabilidad</w:t>
      </w:r>
    </w:p>
    <w:p w14:paraId="08F965EE" w14:textId="2E9E3AEA" w:rsidR="000F63A1" w:rsidRPr="000F63A1" w:rsidRDefault="000F63A1" w:rsidP="000F63A1">
      <w:pPr>
        <w:rPr>
          <w:lang w:val="es-419" w:eastAsia="es-CO"/>
        </w:rPr>
      </w:pPr>
      <w:r w:rsidRPr="000F63A1">
        <w:rPr>
          <w:lang w:val="es-419" w:eastAsia="es-CO"/>
        </w:rPr>
        <w:t>Es dinámico, se ajusta a cambios en la demanda, innovaciones tecnológicas o nuevas regulaciones.</w:t>
      </w:r>
    </w:p>
    <w:p w14:paraId="09D690DC" w14:textId="77777777" w:rsidR="000F63A1" w:rsidRPr="000F63A1" w:rsidRDefault="000F63A1" w:rsidP="000F63A1">
      <w:pPr>
        <w:rPr>
          <w:b/>
          <w:bCs/>
          <w:lang w:val="es-419" w:eastAsia="es-CO"/>
        </w:rPr>
      </w:pPr>
      <w:r w:rsidRPr="000F63A1">
        <w:rPr>
          <w:b/>
          <w:bCs/>
          <w:lang w:val="es-419" w:eastAsia="es-CO"/>
        </w:rPr>
        <w:t>Enfoque holístico</w:t>
      </w:r>
    </w:p>
    <w:p w14:paraId="62C8044C" w14:textId="3C7C5BB2" w:rsidR="000F63A1" w:rsidRPr="000F63A1" w:rsidRDefault="000F63A1" w:rsidP="000F63A1">
      <w:pPr>
        <w:rPr>
          <w:lang w:val="es-419" w:eastAsia="es-CO"/>
        </w:rPr>
      </w:pPr>
      <w:r w:rsidRPr="000F63A1">
        <w:rPr>
          <w:lang w:val="es-419" w:eastAsia="es-CO"/>
        </w:rPr>
        <w:t>Considera todos los elementos de la operación: infraestructura, flota vehicular, personal, tecnología y recursos financieros.</w:t>
      </w:r>
    </w:p>
    <w:p w14:paraId="6C25DA2F" w14:textId="77777777" w:rsidR="000F63A1" w:rsidRPr="000F63A1" w:rsidRDefault="000F63A1" w:rsidP="000F63A1">
      <w:pPr>
        <w:rPr>
          <w:b/>
          <w:bCs/>
          <w:lang w:val="es-419" w:eastAsia="es-CO"/>
        </w:rPr>
      </w:pPr>
      <w:r w:rsidRPr="000F63A1">
        <w:rPr>
          <w:b/>
          <w:bCs/>
          <w:lang w:val="es-419" w:eastAsia="es-CO"/>
        </w:rPr>
        <w:t>Orientación a la seguridad</w:t>
      </w:r>
    </w:p>
    <w:p w14:paraId="2E59B13A" w14:textId="13C448B4" w:rsidR="000F63A1" w:rsidRPr="000F63A1" w:rsidRDefault="000F63A1" w:rsidP="000F63A1">
      <w:pPr>
        <w:rPr>
          <w:lang w:val="es-419" w:eastAsia="es-CO"/>
        </w:rPr>
      </w:pPr>
      <w:r w:rsidRPr="000F63A1">
        <w:rPr>
          <w:lang w:val="es-419" w:eastAsia="es-CO"/>
        </w:rPr>
        <w:t>La seguridad es eje central, con protocolos claros para la gestión de riesgos y la atención de emergencias.</w:t>
      </w:r>
    </w:p>
    <w:p w14:paraId="6AD9F37D" w14:textId="77777777" w:rsidR="000F63A1" w:rsidRPr="000F63A1" w:rsidRDefault="000F63A1" w:rsidP="000F63A1">
      <w:pPr>
        <w:rPr>
          <w:b/>
          <w:bCs/>
          <w:lang w:val="es-419" w:eastAsia="es-CO"/>
        </w:rPr>
      </w:pPr>
      <w:r w:rsidRPr="000F63A1">
        <w:rPr>
          <w:b/>
          <w:bCs/>
          <w:lang w:val="es-419" w:eastAsia="es-CO"/>
        </w:rPr>
        <w:t>Enfoque al cliente</w:t>
      </w:r>
      <w:r w:rsidRPr="000F63A1">
        <w:rPr>
          <w:b/>
          <w:bCs/>
          <w:lang w:val="es-419" w:eastAsia="es-CO"/>
        </w:rPr>
        <w:tab/>
      </w:r>
    </w:p>
    <w:p w14:paraId="0DCE4AE2" w14:textId="03303124" w:rsidR="000F63A1" w:rsidRDefault="000F63A1" w:rsidP="000F63A1">
      <w:pPr>
        <w:rPr>
          <w:lang w:val="es-419" w:eastAsia="es-CO"/>
        </w:rPr>
      </w:pPr>
      <w:r w:rsidRPr="000F63A1">
        <w:rPr>
          <w:lang w:val="es-419" w:eastAsia="es-CO"/>
        </w:rPr>
        <w:t>Para pasajeros, busca mejorar la experiencia y accesibilidad; para mercancías, prioriza entregas seguras y oportunas.</w:t>
      </w:r>
    </w:p>
    <w:p w14:paraId="05C2211B" w14:textId="5CD19568" w:rsidR="00153D39" w:rsidRDefault="001C1783" w:rsidP="00B40540">
      <w:pPr>
        <w:pStyle w:val="Ttulo2"/>
      </w:pPr>
      <w:bookmarkStart w:id="10" w:name="_Toc212061770"/>
      <w:r>
        <w:t xml:space="preserve">2.3 </w:t>
      </w:r>
      <w:r w:rsidR="00B40540">
        <w:t>Estructura</w:t>
      </w:r>
      <w:bookmarkEnd w:id="10"/>
    </w:p>
    <w:p w14:paraId="38BB090E" w14:textId="308391FE" w:rsidR="00B40540" w:rsidRPr="00B40540" w:rsidRDefault="00B40540" w:rsidP="00B40540">
      <w:pPr>
        <w:rPr>
          <w:lang w:val="es-419" w:eastAsia="es-CO"/>
        </w:rPr>
      </w:pPr>
      <w:r w:rsidRPr="00B40540">
        <w:rPr>
          <w:lang w:val="es-419" w:eastAsia="es-CO"/>
        </w:rPr>
        <w:t>La estructura del plan operativo de transporte se organiza en dos bloques fundamentales. El primero ofrece una visión general que orienta la operación, mientras que el segundo detalla las estrategias específicas para ejecutar y controlar cada aspecto del servicio logístico.</w:t>
      </w:r>
    </w:p>
    <w:p w14:paraId="6C8DD1CD" w14:textId="77777777" w:rsidR="00B40540" w:rsidRPr="00B40540" w:rsidRDefault="00B40540" w:rsidP="00B40540">
      <w:pPr>
        <w:rPr>
          <w:b/>
          <w:bCs/>
          <w:lang w:val="es-419" w:eastAsia="es-CO"/>
        </w:rPr>
      </w:pPr>
      <w:r w:rsidRPr="00B40540">
        <w:rPr>
          <w:b/>
          <w:bCs/>
          <w:lang w:val="es-419" w:eastAsia="es-CO"/>
        </w:rPr>
        <w:t>Resumen ejecutivo</w:t>
      </w:r>
    </w:p>
    <w:p w14:paraId="73EB021A" w14:textId="03444168" w:rsidR="00B40540" w:rsidRDefault="00B40540" w:rsidP="00B40540">
      <w:pPr>
        <w:rPr>
          <w:lang w:val="es-419" w:eastAsia="es-CO"/>
        </w:rPr>
      </w:pPr>
      <w:r w:rsidRPr="00B40540">
        <w:rPr>
          <w:lang w:val="es-419" w:eastAsia="es-CO"/>
        </w:rPr>
        <w:t>Presenta los objetivos principales y un análisis de la situación actual del transporte. Define metas claras y medibles que orientan la operación, sirviendo como guía estratégica para la toma de decisiones y la mejora continua</w:t>
      </w:r>
      <w:r w:rsidRPr="00B40540">
        <w:rPr>
          <w:lang w:val="es-419" w:eastAsia="es-CO"/>
        </w:rPr>
        <w:tab/>
      </w:r>
    </w:p>
    <w:p w14:paraId="70E15C1B" w14:textId="77777777" w:rsidR="00B40540" w:rsidRDefault="00B40540" w:rsidP="00B40540">
      <w:pPr>
        <w:rPr>
          <w:lang w:val="es-419" w:eastAsia="es-CO"/>
        </w:rPr>
      </w:pPr>
    </w:p>
    <w:p w14:paraId="1753A48C" w14:textId="77777777" w:rsidR="00B40540" w:rsidRPr="00B40540" w:rsidRDefault="00B40540" w:rsidP="00B40540">
      <w:pPr>
        <w:rPr>
          <w:b/>
          <w:bCs/>
          <w:lang w:val="es-419" w:eastAsia="es-CO"/>
        </w:rPr>
      </w:pPr>
      <w:r w:rsidRPr="00B40540">
        <w:rPr>
          <w:b/>
          <w:bCs/>
          <w:lang w:val="es-419" w:eastAsia="es-CO"/>
        </w:rPr>
        <w:t>Estrategias operativas</w:t>
      </w:r>
    </w:p>
    <w:p w14:paraId="23B213B3" w14:textId="058D4318" w:rsidR="00B40540" w:rsidRDefault="00B40540" w:rsidP="00B40540">
      <w:pPr>
        <w:rPr>
          <w:lang w:val="es-419" w:eastAsia="es-CO"/>
        </w:rPr>
      </w:pPr>
      <w:r w:rsidRPr="00B40540">
        <w:rPr>
          <w:lang w:val="es-419" w:eastAsia="es-CO"/>
        </w:rPr>
        <w:t>Detalla cómo se ejecutará el plan: gestión de flota, rutas y personal, incorporación de tecnología, planes de contingencia, asignación de recursos y control con indicadores de desempeño para asegurar eficiencia, seguridad y cumplimiento de objetivos.</w:t>
      </w:r>
    </w:p>
    <w:p w14:paraId="633D0B29" w14:textId="30EAA7A1" w:rsidR="00B40540" w:rsidRDefault="00A648D6" w:rsidP="00A648D6">
      <w:pPr>
        <w:pStyle w:val="Ttulo2"/>
      </w:pPr>
      <w:bookmarkStart w:id="11" w:name="_Toc212061771"/>
      <w:r>
        <w:t>2.4 Evaluación</w:t>
      </w:r>
      <w:bookmarkEnd w:id="11"/>
    </w:p>
    <w:p w14:paraId="713FDC12" w14:textId="3FB016C6" w:rsidR="00A648D6" w:rsidRPr="00A648D6" w:rsidRDefault="00A648D6" w:rsidP="00A648D6">
      <w:pPr>
        <w:rPr>
          <w:lang w:val="es-419" w:eastAsia="es-CO"/>
        </w:rPr>
      </w:pPr>
      <w:r w:rsidRPr="00A648D6">
        <w:rPr>
          <w:lang w:val="es-419" w:eastAsia="es-CO"/>
        </w:rPr>
        <w:t>La evaluación del plan operativo de transporte es un proceso permanente que permite medir su efectividad y garantizar la mejora continua. A través del análisis de resultados y la retroalimentación de los actores involucrados, se asegura que el plan se mantenga actualizado, eficiente y alineado con los objetivos estratégicos.</w:t>
      </w:r>
    </w:p>
    <w:p w14:paraId="4759F4BF" w14:textId="77777777" w:rsidR="00A648D6" w:rsidRPr="00A648D6" w:rsidRDefault="00A648D6" w:rsidP="00A648D6">
      <w:pPr>
        <w:rPr>
          <w:b/>
          <w:bCs/>
          <w:lang w:val="es-419" w:eastAsia="es-CO"/>
        </w:rPr>
      </w:pPr>
      <w:r w:rsidRPr="00A648D6">
        <w:rPr>
          <w:b/>
          <w:bCs/>
          <w:lang w:val="es-419" w:eastAsia="es-CO"/>
        </w:rPr>
        <w:t>Seguimiento de KPIs</w:t>
      </w:r>
    </w:p>
    <w:p w14:paraId="17684A64" w14:textId="77777777" w:rsidR="00A648D6" w:rsidRDefault="00A648D6" w:rsidP="00A648D6">
      <w:pPr>
        <w:rPr>
          <w:lang w:val="es-419" w:eastAsia="es-CO"/>
        </w:rPr>
      </w:pPr>
      <w:r w:rsidRPr="00A648D6">
        <w:rPr>
          <w:lang w:val="es-419" w:eastAsia="es-CO"/>
        </w:rPr>
        <w:t>Consiste en monitorear periódicamente los indicadores clave de desempeño para verificar el cumplimiento de metas como puntualidad, costos operativos o satisfacción del usuario.</w:t>
      </w:r>
    </w:p>
    <w:p w14:paraId="65DA01C8" w14:textId="77777777" w:rsidR="00A648D6" w:rsidRPr="00A648D6" w:rsidRDefault="00A648D6" w:rsidP="00A648D6">
      <w:pPr>
        <w:rPr>
          <w:b/>
          <w:bCs/>
          <w:lang w:val="es-419" w:eastAsia="es-CO"/>
        </w:rPr>
      </w:pPr>
      <w:r w:rsidRPr="00A648D6">
        <w:rPr>
          <w:b/>
          <w:bCs/>
          <w:lang w:val="es-419" w:eastAsia="es-CO"/>
        </w:rPr>
        <w:t>Análisis de rendimient</w:t>
      </w:r>
      <w:r w:rsidRPr="00A648D6">
        <w:rPr>
          <w:b/>
          <w:bCs/>
          <w:lang w:val="es-419" w:eastAsia="es-CO"/>
        </w:rPr>
        <w:t>o</w:t>
      </w:r>
    </w:p>
    <w:p w14:paraId="752F9AED" w14:textId="7D489DC8" w:rsidR="00A648D6" w:rsidRPr="00A648D6" w:rsidRDefault="00A648D6" w:rsidP="00A648D6">
      <w:pPr>
        <w:rPr>
          <w:lang w:val="es-419" w:eastAsia="es-CO"/>
        </w:rPr>
      </w:pPr>
      <w:r w:rsidRPr="00A648D6">
        <w:rPr>
          <w:lang w:val="es-419" w:eastAsia="es-CO"/>
        </w:rPr>
        <w:t>Examina los resultados obtenidos frente a lo planificado, detectando desviaciones, causas raíz y oportunidades de mejora en el proceso.</w:t>
      </w:r>
    </w:p>
    <w:p w14:paraId="023D04B9" w14:textId="77777777" w:rsidR="00A648D6" w:rsidRPr="00A648D6" w:rsidRDefault="00A648D6" w:rsidP="00A648D6">
      <w:pPr>
        <w:rPr>
          <w:b/>
          <w:bCs/>
          <w:lang w:val="es-419" w:eastAsia="es-CO"/>
        </w:rPr>
      </w:pPr>
      <w:r w:rsidRPr="00A648D6">
        <w:rPr>
          <w:b/>
          <w:bCs/>
          <w:lang w:val="es-419" w:eastAsia="es-CO"/>
        </w:rPr>
        <w:t>Auditorías</w:t>
      </w:r>
      <w:r w:rsidRPr="00A648D6">
        <w:rPr>
          <w:b/>
          <w:bCs/>
          <w:lang w:val="es-419" w:eastAsia="es-CO"/>
        </w:rPr>
        <w:tab/>
      </w:r>
    </w:p>
    <w:p w14:paraId="3E577D92" w14:textId="778346B8" w:rsidR="00A648D6" w:rsidRPr="00A648D6" w:rsidRDefault="00A648D6" w:rsidP="00A648D6">
      <w:pPr>
        <w:rPr>
          <w:lang w:val="es-419" w:eastAsia="es-CO"/>
        </w:rPr>
      </w:pPr>
      <w:r w:rsidRPr="00A648D6">
        <w:rPr>
          <w:lang w:val="es-419" w:eastAsia="es-CO"/>
        </w:rPr>
        <w:t>Son revisiones formales que garantizan el cumplimiento de protocolos, normativas de seguridad y estándares de calidad establecidos en la operación.</w:t>
      </w:r>
    </w:p>
    <w:p w14:paraId="18AF11B3" w14:textId="77777777" w:rsidR="00A648D6" w:rsidRPr="00A648D6" w:rsidRDefault="00A648D6" w:rsidP="00A648D6">
      <w:pPr>
        <w:rPr>
          <w:b/>
          <w:bCs/>
          <w:lang w:val="es-419" w:eastAsia="es-CO"/>
        </w:rPr>
      </w:pPr>
      <w:r w:rsidRPr="00A648D6">
        <w:rPr>
          <w:b/>
          <w:bCs/>
          <w:lang w:val="es-419" w:eastAsia="es-CO"/>
        </w:rPr>
        <w:lastRenderedPageBreak/>
        <w:t>Mecanismos de retroalimentación</w:t>
      </w:r>
    </w:p>
    <w:p w14:paraId="3D790D1A" w14:textId="40EE7FF1" w:rsidR="00A648D6" w:rsidRPr="00A648D6" w:rsidRDefault="00A648D6" w:rsidP="00A648D6">
      <w:pPr>
        <w:rPr>
          <w:lang w:val="es-419" w:eastAsia="es-CO"/>
        </w:rPr>
      </w:pPr>
      <w:r w:rsidRPr="00A648D6">
        <w:rPr>
          <w:lang w:val="es-419" w:eastAsia="es-CO"/>
        </w:rPr>
        <w:t>Recogen la opinión del personal y de los usuarios, integrando su experiencia para optimizar la eficiencia y el servicio.</w:t>
      </w:r>
    </w:p>
    <w:p w14:paraId="100E8809" w14:textId="77777777" w:rsidR="00A648D6" w:rsidRPr="00A648D6" w:rsidRDefault="00A648D6" w:rsidP="00A648D6">
      <w:pPr>
        <w:rPr>
          <w:b/>
          <w:bCs/>
          <w:lang w:val="es-419" w:eastAsia="es-CO"/>
        </w:rPr>
      </w:pPr>
      <w:r w:rsidRPr="00A648D6">
        <w:rPr>
          <w:b/>
          <w:bCs/>
          <w:lang w:val="es-419" w:eastAsia="es-CO"/>
        </w:rPr>
        <w:t>Revisión y actualización</w:t>
      </w:r>
    </w:p>
    <w:p w14:paraId="30B6D583" w14:textId="12125C9C" w:rsidR="00A648D6" w:rsidRDefault="00A648D6" w:rsidP="00A648D6">
      <w:pPr>
        <w:rPr>
          <w:lang w:val="es-419" w:eastAsia="es-CO"/>
        </w:rPr>
      </w:pPr>
      <w:r w:rsidRPr="00A648D6">
        <w:rPr>
          <w:lang w:val="es-419" w:eastAsia="es-CO"/>
        </w:rPr>
        <w:t>Ajusta el plan con base en los hallazgos de la evaluación, manteniéndolo vigente y adaptado a cambios normativos, tecnológicos o de mercado.</w:t>
      </w:r>
    </w:p>
    <w:p w14:paraId="5838B205" w14:textId="360E715F" w:rsidR="00A648D6" w:rsidRDefault="00A648D6" w:rsidP="00A648D6">
      <w:pPr>
        <w:spacing w:before="0" w:after="160" w:line="259" w:lineRule="auto"/>
        <w:ind w:firstLine="0"/>
        <w:rPr>
          <w:lang w:val="es-419" w:eastAsia="es-CO"/>
        </w:rPr>
      </w:pPr>
      <w:r>
        <w:rPr>
          <w:lang w:val="es-419" w:eastAsia="es-CO"/>
        </w:rPr>
        <w:br w:type="page"/>
      </w:r>
    </w:p>
    <w:p w14:paraId="547A826F" w14:textId="17A6559F" w:rsidR="00A648D6" w:rsidRDefault="00A648D6" w:rsidP="00A648D6">
      <w:pPr>
        <w:pStyle w:val="Ttulo1"/>
      </w:pPr>
      <w:bookmarkStart w:id="12" w:name="_Toc212061772"/>
      <w:r>
        <w:lastRenderedPageBreak/>
        <w:t>Normatividad de los procesos operativos</w:t>
      </w:r>
      <w:bookmarkEnd w:id="12"/>
    </w:p>
    <w:p w14:paraId="30569473" w14:textId="748AF73E" w:rsidR="00A648D6" w:rsidRDefault="00A648D6" w:rsidP="00A648D6">
      <w:pPr>
        <w:rPr>
          <w:lang w:val="es-419" w:eastAsia="es-CO"/>
        </w:rPr>
      </w:pPr>
      <w:r w:rsidRPr="00A648D6">
        <w:rPr>
          <w:lang w:val="es-419" w:eastAsia="es-CO"/>
        </w:rPr>
        <w:t>La normatividad en los procesos operativos de transporte constituye un eje esencial que garantiza operaciones logísticas con legalidad, seguridad, eficiencia y sostenibilidad. Cada disposición establece lineamientos claros que orientan el movimiento de mercancías y pasajeros, promoviendo confianza y cumplimiento en toda la cadena logística. Para los profesionales del sector, el conocimiento de esta normativa fortalece la gestión responsable y facilita la toma de decisiones estratégicas.</w:t>
      </w:r>
    </w:p>
    <w:p w14:paraId="248938C0" w14:textId="6CC3E480" w:rsidR="00A648D6" w:rsidRDefault="00A648D6" w:rsidP="00A648D6">
      <w:pPr>
        <w:pStyle w:val="Ttulo2"/>
      </w:pPr>
      <w:bookmarkStart w:id="13" w:name="_Toc212061773"/>
      <w:r>
        <w:t>3.1 Concepto</w:t>
      </w:r>
      <w:bookmarkEnd w:id="13"/>
    </w:p>
    <w:p w14:paraId="496B4098" w14:textId="77777777" w:rsidR="00A648D6" w:rsidRDefault="00A648D6" w:rsidP="00A648D6">
      <w:pPr>
        <w:rPr>
          <w:lang w:val="es-419" w:eastAsia="es-CO"/>
        </w:rPr>
      </w:pPr>
      <w:r w:rsidRPr="00A648D6">
        <w:rPr>
          <w:lang w:val="es-419" w:eastAsia="es-CO"/>
        </w:rPr>
        <w:t>En logística y transporte, la normatividad corresponde al conjunto organizado de leyes, reglamentos, normas técnicas, directrices y disposiciones emitidas por autoridades competentes. Su aplicación regula integralmente las actividades relacionadas con el traslado de mercancías o personas, desde el origen hasta el destino, en cualquier modo de transporte.</w:t>
      </w:r>
    </w:p>
    <w:p w14:paraId="1A99EE20" w14:textId="351D8B06" w:rsidR="00A648D6" w:rsidRPr="00A648D6" w:rsidRDefault="00A648D6" w:rsidP="00A648D6">
      <w:pPr>
        <w:rPr>
          <w:lang w:val="es-419" w:eastAsia="es-CO"/>
        </w:rPr>
      </w:pPr>
      <w:r w:rsidRPr="00A648D6">
        <w:rPr>
          <w:lang w:val="es-419" w:eastAsia="es-CO"/>
        </w:rPr>
        <w:t>La normatividad en los procesos operativos de transporte cumple un papel esencial para garantizar la seguridad, sostenibilidad y eficiencia en la movilidad de mercancías y personas. Estas normas buscan integrar aspectos legales, técnicos, ambientales y de calidad, aportando confianza y competitividad en cada eslabón logístico.</w:t>
      </w:r>
    </w:p>
    <w:p w14:paraId="00E2F2F6" w14:textId="77777777" w:rsidR="00A648D6" w:rsidRPr="00A648D6" w:rsidRDefault="00A648D6" w:rsidP="00A648D6">
      <w:pPr>
        <w:rPr>
          <w:b/>
          <w:bCs/>
          <w:lang w:val="es-419" w:eastAsia="es-CO"/>
        </w:rPr>
      </w:pPr>
      <w:r w:rsidRPr="00A648D6">
        <w:rPr>
          <w:b/>
          <w:bCs/>
          <w:lang w:val="es-419" w:eastAsia="es-CO"/>
        </w:rPr>
        <w:t>Seguridad vial y operativa</w:t>
      </w:r>
    </w:p>
    <w:p w14:paraId="1E50F57A" w14:textId="52116881" w:rsidR="00A648D6" w:rsidRDefault="00A648D6" w:rsidP="00A648D6">
      <w:pPr>
        <w:rPr>
          <w:lang w:val="es-419" w:eastAsia="es-CO"/>
        </w:rPr>
      </w:pPr>
      <w:r w:rsidRPr="00A648D6">
        <w:rPr>
          <w:lang w:val="es-419" w:eastAsia="es-CO"/>
        </w:rPr>
        <w:t>Minimiza riesgos de accidentes, protege la vida de las personas y asegura la integridad de la carga durante todas las etapas del transporte.</w:t>
      </w:r>
    </w:p>
    <w:p w14:paraId="44FE828B" w14:textId="77777777" w:rsidR="00A648D6" w:rsidRDefault="00A648D6" w:rsidP="00A648D6">
      <w:pPr>
        <w:rPr>
          <w:lang w:val="es-419" w:eastAsia="es-CO"/>
        </w:rPr>
      </w:pPr>
    </w:p>
    <w:p w14:paraId="05D29E99" w14:textId="77777777" w:rsidR="00A648D6" w:rsidRPr="00A648D6" w:rsidRDefault="00A648D6" w:rsidP="00A648D6">
      <w:pPr>
        <w:rPr>
          <w:lang w:val="es-419" w:eastAsia="es-CO"/>
        </w:rPr>
      </w:pPr>
    </w:p>
    <w:p w14:paraId="4CCD0E7A" w14:textId="77777777" w:rsidR="00A648D6" w:rsidRPr="00A648D6" w:rsidRDefault="00A648D6" w:rsidP="00A648D6">
      <w:pPr>
        <w:rPr>
          <w:b/>
          <w:bCs/>
          <w:lang w:val="es-419" w:eastAsia="es-CO"/>
        </w:rPr>
      </w:pPr>
      <w:r w:rsidRPr="00A648D6">
        <w:rPr>
          <w:b/>
          <w:bCs/>
          <w:lang w:val="es-419" w:eastAsia="es-CO"/>
        </w:rPr>
        <w:lastRenderedPageBreak/>
        <w:t>Protección ambiental</w:t>
      </w:r>
    </w:p>
    <w:p w14:paraId="22E61779" w14:textId="22B675AC" w:rsidR="00A648D6" w:rsidRPr="00A648D6" w:rsidRDefault="00A648D6" w:rsidP="00A648D6">
      <w:pPr>
        <w:rPr>
          <w:lang w:val="es-419" w:eastAsia="es-CO"/>
        </w:rPr>
      </w:pPr>
      <w:r w:rsidRPr="00A648D6">
        <w:rPr>
          <w:lang w:val="es-419" w:eastAsia="es-CO"/>
        </w:rPr>
        <w:t>Regula emisiones, fomenta la gestión adecuada de residuos y promueve prácticas que reduzcan el impacto ecológico del transporte.</w:t>
      </w:r>
    </w:p>
    <w:p w14:paraId="76295F28" w14:textId="77777777" w:rsidR="00A648D6" w:rsidRPr="00A648D6" w:rsidRDefault="00A648D6" w:rsidP="00A648D6">
      <w:pPr>
        <w:rPr>
          <w:b/>
          <w:bCs/>
          <w:lang w:val="es-419" w:eastAsia="es-CO"/>
        </w:rPr>
      </w:pPr>
      <w:r w:rsidRPr="00A648D6">
        <w:rPr>
          <w:b/>
          <w:bCs/>
          <w:lang w:val="es-419" w:eastAsia="es-CO"/>
        </w:rPr>
        <w:t>Cumplimiento legal</w:t>
      </w:r>
    </w:p>
    <w:p w14:paraId="701F41BD" w14:textId="3A3DF694" w:rsidR="00A648D6" w:rsidRPr="00A648D6" w:rsidRDefault="00A648D6" w:rsidP="00A648D6">
      <w:pPr>
        <w:rPr>
          <w:lang w:val="es-419" w:eastAsia="es-CO"/>
        </w:rPr>
      </w:pPr>
      <w:r w:rsidRPr="00A648D6">
        <w:rPr>
          <w:lang w:val="es-419" w:eastAsia="es-CO"/>
        </w:rPr>
        <w:t>Establece un marco jurídico que previene actividades ilícitas, garantiza transparencia y asegura la legalidad en los procesos logísticos.</w:t>
      </w:r>
    </w:p>
    <w:p w14:paraId="637B5E30" w14:textId="77777777" w:rsidR="00A648D6" w:rsidRPr="00A648D6" w:rsidRDefault="00A648D6" w:rsidP="00A648D6">
      <w:pPr>
        <w:rPr>
          <w:b/>
          <w:bCs/>
          <w:lang w:val="es-419" w:eastAsia="es-CO"/>
        </w:rPr>
      </w:pPr>
      <w:r w:rsidRPr="00A648D6">
        <w:rPr>
          <w:b/>
          <w:bCs/>
          <w:lang w:val="es-419" w:eastAsia="es-CO"/>
        </w:rPr>
        <w:t>Homologación de prácticas</w:t>
      </w:r>
    </w:p>
    <w:p w14:paraId="7A29E61E" w14:textId="76562FF9" w:rsidR="00A648D6" w:rsidRPr="00A648D6" w:rsidRDefault="00A648D6" w:rsidP="00A648D6">
      <w:pPr>
        <w:rPr>
          <w:lang w:val="es-419" w:eastAsia="es-CO"/>
        </w:rPr>
      </w:pPr>
      <w:r w:rsidRPr="00A648D6">
        <w:rPr>
          <w:lang w:val="es-419" w:eastAsia="es-CO"/>
        </w:rPr>
        <w:t>Facilita operaciones en comercio nacional e internacional, promoviendo la interoperabilidad y la fluidez en los sistemas de transporte.</w:t>
      </w:r>
    </w:p>
    <w:p w14:paraId="4CFA5719" w14:textId="77777777" w:rsidR="00A648D6" w:rsidRPr="00A648D6" w:rsidRDefault="00A648D6" w:rsidP="00A648D6">
      <w:pPr>
        <w:rPr>
          <w:b/>
          <w:bCs/>
          <w:lang w:val="es-419" w:eastAsia="es-CO"/>
        </w:rPr>
      </w:pPr>
      <w:r w:rsidRPr="00A648D6">
        <w:rPr>
          <w:b/>
          <w:bCs/>
          <w:lang w:val="es-419" w:eastAsia="es-CO"/>
        </w:rPr>
        <w:t>Eficiencia y calidad del servicio</w:t>
      </w:r>
    </w:p>
    <w:p w14:paraId="346E13D8" w14:textId="404C5F8C" w:rsidR="00A648D6" w:rsidRPr="00A648D6" w:rsidRDefault="00A648D6" w:rsidP="00A648D6">
      <w:pPr>
        <w:rPr>
          <w:lang w:val="es-419" w:eastAsia="es-CO"/>
        </w:rPr>
      </w:pPr>
      <w:r w:rsidRPr="00A648D6">
        <w:rPr>
          <w:lang w:val="es-419" w:eastAsia="es-CO"/>
        </w:rPr>
        <w:t>Impulsa estándares para mejorar tiempos de entrega, confiabilidad de los procesos y satisfacción de los clientes.</w:t>
      </w:r>
    </w:p>
    <w:p w14:paraId="7DBB4878" w14:textId="77777777" w:rsidR="00A648D6" w:rsidRPr="00A648D6" w:rsidRDefault="00A648D6" w:rsidP="00A648D6">
      <w:pPr>
        <w:rPr>
          <w:b/>
          <w:bCs/>
          <w:lang w:val="es-419" w:eastAsia="es-CO"/>
        </w:rPr>
      </w:pPr>
      <w:r w:rsidRPr="00A648D6">
        <w:rPr>
          <w:b/>
          <w:bCs/>
          <w:lang w:val="es-419" w:eastAsia="es-CO"/>
        </w:rPr>
        <w:t>Responsabilidades y derechos</w:t>
      </w:r>
    </w:p>
    <w:p w14:paraId="5BC63C78" w14:textId="147C404B" w:rsidR="00A648D6" w:rsidRDefault="00A648D6" w:rsidP="00A648D6">
      <w:pPr>
        <w:rPr>
          <w:lang w:val="es-419" w:eastAsia="es-CO"/>
        </w:rPr>
      </w:pPr>
      <w:r w:rsidRPr="00A648D6">
        <w:rPr>
          <w:lang w:val="es-419" w:eastAsia="es-CO"/>
        </w:rPr>
        <w:t>Define funciones, deberes y derechos de los actores de la cadena de transporte, como transportistas, generadores de carga y autoridades.</w:t>
      </w:r>
    </w:p>
    <w:p w14:paraId="507B77C0" w14:textId="77777777" w:rsidR="00E10F53" w:rsidRDefault="00E10F53" w:rsidP="00A648D6">
      <w:pPr>
        <w:rPr>
          <w:lang w:val="es-419" w:eastAsia="es-CO"/>
        </w:rPr>
      </w:pPr>
    </w:p>
    <w:p w14:paraId="46E42D52" w14:textId="77777777" w:rsidR="00E10F53" w:rsidRDefault="00E10F53" w:rsidP="00A648D6">
      <w:pPr>
        <w:rPr>
          <w:lang w:val="es-419" w:eastAsia="es-CO"/>
        </w:rPr>
      </w:pPr>
    </w:p>
    <w:p w14:paraId="61882AC2" w14:textId="77777777" w:rsidR="00E10F53" w:rsidRDefault="00E10F53" w:rsidP="00A648D6">
      <w:pPr>
        <w:rPr>
          <w:lang w:val="es-419" w:eastAsia="es-CO"/>
        </w:rPr>
      </w:pPr>
    </w:p>
    <w:p w14:paraId="284E7129" w14:textId="77777777" w:rsidR="00E10F53" w:rsidRDefault="00E10F53" w:rsidP="00A648D6">
      <w:pPr>
        <w:rPr>
          <w:lang w:val="es-419" w:eastAsia="es-CO"/>
        </w:rPr>
      </w:pPr>
    </w:p>
    <w:p w14:paraId="1FFDC606" w14:textId="77777777" w:rsidR="00E10F53" w:rsidRDefault="00E10F53" w:rsidP="00A648D6">
      <w:pPr>
        <w:rPr>
          <w:lang w:val="es-419" w:eastAsia="es-CO"/>
        </w:rPr>
      </w:pPr>
    </w:p>
    <w:p w14:paraId="695BE907" w14:textId="0B1204FE" w:rsidR="00A648D6" w:rsidRPr="00A648D6" w:rsidRDefault="00A648D6" w:rsidP="00A648D6">
      <w:pPr>
        <w:pStyle w:val="Figura"/>
        <w:rPr>
          <w:b w:val="0"/>
          <w:bCs w:val="0"/>
        </w:rPr>
      </w:pPr>
      <w:r>
        <w:lastRenderedPageBreak/>
        <w:t xml:space="preserve">Figura 1. </w:t>
      </w:r>
      <w:r>
        <w:rPr>
          <w:b w:val="0"/>
          <w:bCs w:val="0"/>
        </w:rPr>
        <w:t>Propósitos de la normatividad en transporte</w:t>
      </w:r>
    </w:p>
    <w:p w14:paraId="7ABE7E50" w14:textId="6A2E640C" w:rsidR="00153D39" w:rsidRDefault="00E10F53" w:rsidP="00153D39">
      <w:pPr>
        <w:rPr>
          <w:lang w:val="es-419" w:eastAsia="es-CO"/>
        </w:rPr>
      </w:pPr>
      <w:r w:rsidRPr="00E10F53">
        <w:rPr>
          <w:lang w:val="es-419" w:eastAsia="es-CO"/>
        </w:rPr>
        <w:drawing>
          <wp:inline distT="0" distB="0" distL="0" distR="0" wp14:anchorId="10C10272" wp14:editId="18665012">
            <wp:extent cx="5052027" cy="4237887"/>
            <wp:effectExtent l="0" t="0" r="3175" b="4445"/>
            <wp:docPr id="1934571600" name="Imagen 1" descr="En la figura 1 se ilustran los propósitos de la normatividad en transporte, a saber: Eficiencia y calidad &#10;- Estándares de servicio.- Tiempos de entrega. &#10;Seguridad vial y operativa &#10;- Minimizar riesgos.- Integridad de la carga.Cumplimiento legal&#10;- Marco Jurídico.&#10;-Transparencia.Responsabilidades y derechos&#10;- Transportistas.- Autoridades.Protección ambiental&#10;- Regular emisiones.&#10;- Gestionar residuos.Homologación de prácticas-  Operaciones transfronterizas.-  Interoper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71600" name="Imagen 1" descr="En la figura 1 se ilustran los propósitos de la normatividad en transporte, a saber: Eficiencia y calidad &#10;- Estándares de servicio.- Tiempos de entrega. &#10;Seguridad vial y operativa &#10;- Minimizar riesgos.- Integridad de la carga.Cumplimiento legal&#10;- Marco Jurídico.&#10;-Transparencia.Responsabilidades y derechos&#10;- Transportistas.- Autoridades.Protección ambiental&#10;- Regular emisiones.&#10;- Gestionar residuos.Homologación de prácticas-  Operaciones transfronterizas.-  Interoperabilidad."/>
                    <pic:cNvPicPr/>
                  </pic:nvPicPr>
                  <pic:blipFill>
                    <a:blip r:embed="rId15"/>
                    <a:stretch>
                      <a:fillRect/>
                    </a:stretch>
                  </pic:blipFill>
                  <pic:spPr>
                    <a:xfrm>
                      <a:off x="0" y="0"/>
                      <a:ext cx="5069665" cy="4252683"/>
                    </a:xfrm>
                    <a:prstGeom prst="rect">
                      <a:avLst/>
                    </a:prstGeom>
                  </pic:spPr>
                </pic:pic>
              </a:graphicData>
            </a:graphic>
          </wp:inline>
        </w:drawing>
      </w:r>
    </w:p>
    <w:p w14:paraId="72A86861" w14:textId="77777777" w:rsidR="004E2960" w:rsidRPr="004E2960" w:rsidRDefault="004E2960" w:rsidP="004E2960">
      <w:pPr>
        <w:rPr>
          <w:lang w:val="es-419" w:eastAsia="es-CO"/>
        </w:rPr>
      </w:pPr>
      <w:r w:rsidRPr="004E2960">
        <w:rPr>
          <w:lang w:val="es-419" w:eastAsia="es-CO"/>
        </w:rPr>
        <w:t xml:space="preserve">En la figura 1 se ilustran los propósitos de la normatividad en transporte, a saber: </w:t>
      </w:r>
    </w:p>
    <w:p w14:paraId="3AB07256" w14:textId="77777777" w:rsidR="004E2960" w:rsidRPr="004E2960" w:rsidRDefault="004E2960" w:rsidP="004E2960">
      <w:pPr>
        <w:rPr>
          <w:b/>
          <w:bCs/>
          <w:lang w:val="es-419" w:eastAsia="es-CO"/>
        </w:rPr>
      </w:pPr>
      <w:r w:rsidRPr="004E2960">
        <w:rPr>
          <w:b/>
          <w:bCs/>
          <w:lang w:val="es-419" w:eastAsia="es-CO"/>
        </w:rPr>
        <w:t>Eficiencia y calidad</w:t>
      </w:r>
    </w:p>
    <w:p w14:paraId="1C559616" w14:textId="77777777" w:rsidR="004E2960" w:rsidRPr="004E2960" w:rsidRDefault="004E2960" w:rsidP="004E2960">
      <w:pPr>
        <w:pStyle w:val="Prrafodelista"/>
        <w:numPr>
          <w:ilvl w:val="0"/>
          <w:numId w:val="278"/>
        </w:numPr>
        <w:rPr>
          <w:lang w:val="es-419" w:eastAsia="es-CO"/>
        </w:rPr>
      </w:pPr>
      <w:r w:rsidRPr="004E2960">
        <w:rPr>
          <w:lang w:val="es-419" w:eastAsia="es-CO"/>
        </w:rPr>
        <w:t>Estándares de servicio.</w:t>
      </w:r>
    </w:p>
    <w:p w14:paraId="1C559616" w14:textId="77777777" w:rsidR="004E2960" w:rsidRPr="004E2960" w:rsidRDefault="004E2960" w:rsidP="004E2960">
      <w:pPr>
        <w:pStyle w:val="Prrafodelista"/>
        <w:numPr>
          <w:ilvl w:val="0"/>
          <w:numId w:val="278"/>
        </w:numPr>
        <w:rPr>
          <w:lang w:val="es-419" w:eastAsia="es-CO"/>
        </w:rPr>
      </w:pPr>
      <w:r w:rsidRPr="004E2960">
        <w:rPr>
          <w:lang w:val="es-419" w:eastAsia="es-CO"/>
        </w:rPr>
        <w:t xml:space="preserve">Tiempos de entrega. </w:t>
      </w:r>
    </w:p>
    <w:p w14:paraId="1C559616" w14:textId="77777777" w:rsidR="004E2960" w:rsidRPr="004E2960" w:rsidRDefault="004E2960" w:rsidP="004E2960">
      <w:pPr>
        <w:rPr>
          <w:b/>
          <w:bCs/>
          <w:lang w:val="es-419" w:eastAsia="es-CO"/>
        </w:rPr>
      </w:pPr>
      <w:r w:rsidRPr="004E2960">
        <w:rPr>
          <w:b/>
          <w:bCs/>
          <w:lang w:val="es-419" w:eastAsia="es-CO"/>
        </w:rPr>
        <w:t>Seguridad vial y operativa</w:t>
      </w:r>
    </w:p>
    <w:p w14:paraId="41B95377" w14:textId="0BE99DC0" w:rsidR="004E2960" w:rsidRPr="004E2960" w:rsidRDefault="004E2960" w:rsidP="004E2960">
      <w:pPr>
        <w:pStyle w:val="Prrafodelista"/>
        <w:numPr>
          <w:ilvl w:val="0"/>
          <w:numId w:val="279"/>
        </w:numPr>
        <w:rPr>
          <w:lang w:val="es-419" w:eastAsia="es-CO"/>
        </w:rPr>
      </w:pPr>
      <w:r w:rsidRPr="004E2960">
        <w:rPr>
          <w:lang w:val="es-419" w:eastAsia="es-CO"/>
        </w:rPr>
        <w:t>Minimizar riesgos.</w:t>
      </w:r>
    </w:p>
    <w:p w14:paraId="105CBE8C" w14:textId="77777777" w:rsidR="004E2960" w:rsidRPr="004E2960" w:rsidRDefault="004E2960" w:rsidP="004E2960">
      <w:pPr>
        <w:pStyle w:val="Prrafodelista"/>
        <w:numPr>
          <w:ilvl w:val="0"/>
          <w:numId w:val="279"/>
        </w:numPr>
        <w:rPr>
          <w:lang w:val="es-419" w:eastAsia="es-CO"/>
        </w:rPr>
      </w:pPr>
      <w:r w:rsidRPr="004E2960">
        <w:rPr>
          <w:lang w:val="es-419" w:eastAsia="es-CO"/>
        </w:rPr>
        <w:t>Integridad de la carga.</w:t>
      </w:r>
    </w:p>
    <w:p w14:paraId="105CBE8C" w14:textId="77777777" w:rsidR="00417D84" w:rsidRDefault="00417D84" w:rsidP="004E2960">
      <w:pPr>
        <w:rPr>
          <w:b/>
          <w:bCs/>
          <w:lang w:val="es-419" w:eastAsia="es-CO"/>
        </w:rPr>
      </w:pPr>
    </w:p>
    <w:p w14:paraId="7DC3CA3A" w14:textId="0C2F5F03" w:rsidR="004E2960" w:rsidRPr="004E2960" w:rsidRDefault="004E2960" w:rsidP="004E2960">
      <w:pPr>
        <w:rPr>
          <w:b/>
          <w:bCs/>
          <w:lang w:val="es-419" w:eastAsia="es-CO"/>
        </w:rPr>
      </w:pPr>
      <w:r w:rsidRPr="004E2960">
        <w:rPr>
          <w:b/>
          <w:bCs/>
          <w:lang w:val="es-419" w:eastAsia="es-CO"/>
        </w:rPr>
        <w:lastRenderedPageBreak/>
        <w:t>Cumplimiento legal</w:t>
      </w:r>
    </w:p>
    <w:p w14:paraId="7DC3CA3A" w14:textId="0C2F5F03" w:rsidR="004E2960" w:rsidRPr="004E2960" w:rsidRDefault="004E2960" w:rsidP="004E2960">
      <w:pPr>
        <w:pStyle w:val="Prrafodelista"/>
        <w:numPr>
          <w:ilvl w:val="0"/>
          <w:numId w:val="280"/>
        </w:numPr>
        <w:rPr>
          <w:lang w:val="es-419" w:eastAsia="es-CO"/>
        </w:rPr>
      </w:pPr>
      <w:r w:rsidRPr="004E2960">
        <w:rPr>
          <w:lang w:val="es-419" w:eastAsia="es-CO"/>
        </w:rPr>
        <w:t>Marco Jurídico.</w:t>
      </w:r>
    </w:p>
    <w:p w14:paraId="5B3216A5" w14:textId="673A5EBE" w:rsidR="004E2960" w:rsidRPr="004E2960" w:rsidRDefault="004E2960" w:rsidP="004E2960">
      <w:pPr>
        <w:pStyle w:val="Prrafodelista"/>
        <w:numPr>
          <w:ilvl w:val="0"/>
          <w:numId w:val="280"/>
        </w:numPr>
        <w:rPr>
          <w:lang w:val="es-419" w:eastAsia="es-CO"/>
        </w:rPr>
      </w:pPr>
      <w:r w:rsidRPr="004E2960">
        <w:rPr>
          <w:lang w:val="es-419" w:eastAsia="es-CO"/>
        </w:rPr>
        <w:t>Transparencia.</w:t>
      </w:r>
    </w:p>
    <w:p w14:paraId="2F437CF7" w14:textId="77777777" w:rsidR="004E2960" w:rsidRDefault="004E2960" w:rsidP="004E2960">
      <w:pPr>
        <w:rPr>
          <w:lang w:val="es-419" w:eastAsia="es-CO"/>
        </w:rPr>
      </w:pPr>
      <w:r w:rsidRPr="004E2960">
        <w:rPr>
          <w:b/>
          <w:bCs/>
          <w:lang w:val="es-419" w:eastAsia="es-CO"/>
        </w:rPr>
        <w:t>Responsabilidades y derechos</w:t>
      </w:r>
    </w:p>
    <w:p w14:paraId="2F779E14" w14:textId="506E3712" w:rsidR="004E2960" w:rsidRPr="004E2960" w:rsidRDefault="004E2960" w:rsidP="004E2960">
      <w:pPr>
        <w:pStyle w:val="Prrafodelista"/>
        <w:numPr>
          <w:ilvl w:val="0"/>
          <w:numId w:val="281"/>
        </w:numPr>
        <w:rPr>
          <w:lang w:val="es-419" w:eastAsia="es-CO"/>
        </w:rPr>
      </w:pPr>
      <w:r w:rsidRPr="004E2960">
        <w:rPr>
          <w:lang w:val="es-419" w:eastAsia="es-CO"/>
        </w:rPr>
        <w:t>Transportistas.</w:t>
      </w:r>
    </w:p>
    <w:p w14:paraId="2B9B9049" w14:textId="7CF6761B" w:rsidR="004E2960" w:rsidRPr="004E2960" w:rsidRDefault="004E2960" w:rsidP="004E2960">
      <w:pPr>
        <w:pStyle w:val="Prrafodelista"/>
        <w:numPr>
          <w:ilvl w:val="0"/>
          <w:numId w:val="280"/>
        </w:numPr>
        <w:rPr>
          <w:lang w:val="es-419" w:eastAsia="es-CO"/>
        </w:rPr>
      </w:pPr>
      <w:r w:rsidRPr="004E2960">
        <w:rPr>
          <w:lang w:val="es-419" w:eastAsia="es-CO"/>
        </w:rPr>
        <w:t>Autoridades.</w:t>
      </w:r>
    </w:p>
    <w:p w14:paraId="2B9B9049" w14:textId="7CF6761B" w:rsidR="004E2960" w:rsidRPr="004E2960" w:rsidRDefault="004E2960" w:rsidP="004E2960">
      <w:pPr>
        <w:rPr>
          <w:b/>
          <w:bCs/>
          <w:lang w:val="es-419" w:eastAsia="es-CO"/>
        </w:rPr>
      </w:pPr>
      <w:r w:rsidRPr="004E2960">
        <w:rPr>
          <w:b/>
          <w:bCs/>
          <w:lang w:val="es-419" w:eastAsia="es-CO"/>
        </w:rPr>
        <w:t>Protección ambiental</w:t>
      </w:r>
    </w:p>
    <w:p w14:paraId="2B9B9049" w14:textId="7CF6761B" w:rsidR="004E2960" w:rsidRPr="004E2960" w:rsidRDefault="004E2960" w:rsidP="004E2960">
      <w:pPr>
        <w:pStyle w:val="Prrafodelista"/>
        <w:numPr>
          <w:ilvl w:val="0"/>
          <w:numId w:val="280"/>
        </w:numPr>
        <w:rPr>
          <w:lang w:val="es-419" w:eastAsia="es-CO"/>
        </w:rPr>
      </w:pPr>
      <w:r w:rsidRPr="004E2960">
        <w:rPr>
          <w:lang w:val="es-419" w:eastAsia="es-CO"/>
        </w:rPr>
        <w:t>Regular emisiones.</w:t>
      </w:r>
    </w:p>
    <w:p w14:paraId="09FAF9EB" w14:textId="156D9DD7" w:rsidR="004E2960" w:rsidRPr="004E2960" w:rsidRDefault="004E2960" w:rsidP="004E2960">
      <w:pPr>
        <w:pStyle w:val="Prrafodelista"/>
        <w:numPr>
          <w:ilvl w:val="0"/>
          <w:numId w:val="280"/>
        </w:numPr>
        <w:rPr>
          <w:lang w:val="es-419" w:eastAsia="es-CO"/>
        </w:rPr>
      </w:pPr>
      <w:r w:rsidRPr="004E2960">
        <w:rPr>
          <w:lang w:val="es-419" w:eastAsia="es-CO"/>
        </w:rPr>
        <w:t>Gestionar residuos.</w:t>
      </w:r>
    </w:p>
    <w:p w14:paraId="436F7EBA" w14:textId="77777777" w:rsidR="004E2960" w:rsidRPr="004E2960" w:rsidRDefault="004E2960" w:rsidP="004E2960">
      <w:pPr>
        <w:rPr>
          <w:b/>
          <w:bCs/>
          <w:lang w:val="es-419" w:eastAsia="es-CO"/>
        </w:rPr>
      </w:pPr>
      <w:r w:rsidRPr="004E2960">
        <w:rPr>
          <w:b/>
          <w:bCs/>
          <w:lang w:val="es-419" w:eastAsia="es-CO"/>
        </w:rPr>
        <w:t>Homologación de prácticas</w:t>
      </w:r>
    </w:p>
    <w:p w14:paraId="07714406" w14:textId="77777777" w:rsidR="004E2960" w:rsidRDefault="004E2960" w:rsidP="004E2960">
      <w:pPr>
        <w:pStyle w:val="Prrafodelista"/>
        <w:numPr>
          <w:ilvl w:val="0"/>
          <w:numId w:val="282"/>
        </w:numPr>
        <w:rPr>
          <w:lang w:val="es-419" w:eastAsia="es-CO"/>
        </w:rPr>
      </w:pPr>
      <w:r w:rsidRPr="004E2960">
        <w:rPr>
          <w:lang w:val="es-419" w:eastAsia="es-CO"/>
        </w:rPr>
        <w:t>Operaciones transfronterizas.</w:t>
      </w:r>
    </w:p>
    <w:p w14:paraId="62B34234" w14:textId="77777777" w:rsidR="00417D84" w:rsidRDefault="004E2960" w:rsidP="00417D84">
      <w:pPr>
        <w:pStyle w:val="Prrafodelista"/>
        <w:numPr>
          <w:ilvl w:val="0"/>
          <w:numId w:val="282"/>
        </w:numPr>
        <w:rPr>
          <w:lang w:val="es-419" w:eastAsia="es-CO"/>
        </w:rPr>
      </w:pPr>
      <w:r w:rsidRPr="004E2960">
        <w:rPr>
          <w:lang w:val="es-419" w:eastAsia="es-CO"/>
        </w:rPr>
        <w:t>Interoperabilidad.</w:t>
      </w:r>
    </w:p>
    <w:p w14:paraId="0CF88E1C" w14:textId="357B9FEE" w:rsidR="00417D84" w:rsidRDefault="00417D84" w:rsidP="00417D84">
      <w:pPr>
        <w:ind w:firstLine="0"/>
        <w:rPr>
          <w:sz w:val="24"/>
          <w:szCs w:val="24"/>
          <w:lang w:val="es-419" w:eastAsia="es-CO"/>
        </w:rPr>
      </w:pPr>
      <w:r w:rsidRPr="00417D84">
        <w:rPr>
          <w:b/>
          <w:bCs/>
          <w:sz w:val="24"/>
          <w:szCs w:val="24"/>
          <w:lang w:val="es-419" w:eastAsia="es-CO"/>
        </w:rPr>
        <w:t>Fuente:</w:t>
      </w:r>
      <w:r w:rsidRPr="00417D84">
        <w:rPr>
          <w:sz w:val="24"/>
          <w:szCs w:val="24"/>
          <w:lang w:val="es-419" w:eastAsia="es-CO"/>
        </w:rPr>
        <w:t xml:space="preserve"> SENA, 2025.</w:t>
      </w:r>
    </w:p>
    <w:p w14:paraId="473F38AD" w14:textId="3FC9D463" w:rsidR="00417D84" w:rsidRDefault="00737769" w:rsidP="00737769">
      <w:pPr>
        <w:pStyle w:val="Ttulo2"/>
      </w:pPr>
      <w:bookmarkStart w:id="14" w:name="_Toc212061774"/>
      <w:r>
        <w:t>3.2 Tipos de normativa</w:t>
      </w:r>
      <w:bookmarkEnd w:id="14"/>
    </w:p>
    <w:p w14:paraId="59F218E4" w14:textId="35CFDA15" w:rsidR="00737769" w:rsidRPr="00737769" w:rsidRDefault="00737769" w:rsidP="00737769">
      <w:pPr>
        <w:rPr>
          <w:lang w:val="es-419" w:eastAsia="es-CO"/>
        </w:rPr>
      </w:pPr>
      <w:r w:rsidRPr="00737769">
        <w:rPr>
          <w:lang w:val="es-419" w:eastAsia="es-CO"/>
        </w:rPr>
        <w:t>El sector del transporte opera dentro de un marco normativo amplio y diverso. Conocer los distintos tipos de normativas permite garantizar la legalidad, seguridad y eficiencia en las operaciones logísticas. Estas se clasifican en cinco grandes grupos:</w:t>
      </w:r>
    </w:p>
    <w:p w14:paraId="37B1C9B5" w14:textId="77777777" w:rsidR="00737769" w:rsidRPr="00737769" w:rsidRDefault="00737769" w:rsidP="00737769">
      <w:pPr>
        <w:rPr>
          <w:b/>
          <w:bCs/>
          <w:lang w:val="es-419" w:eastAsia="es-CO"/>
        </w:rPr>
      </w:pPr>
      <w:r w:rsidRPr="00737769">
        <w:rPr>
          <w:b/>
          <w:bCs/>
          <w:lang w:val="es-419" w:eastAsia="es-CO"/>
        </w:rPr>
        <w:t>Nacional</w:t>
      </w:r>
    </w:p>
    <w:p w14:paraId="3A93E74A" w14:textId="77777777" w:rsidR="00737769" w:rsidRPr="00737769" w:rsidRDefault="00737769" w:rsidP="00737769">
      <w:pPr>
        <w:rPr>
          <w:lang w:val="es-419" w:eastAsia="es-CO"/>
        </w:rPr>
      </w:pPr>
      <w:r w:rsidRPr="00737769">
        <w:rPr>
          <w:lang w:val="es-419" w:eastAsia="es-CO"/>
        </w:rPr>
        <w:t>Regula el transporte dentro del país. Ejemplo: Código Nacional de Tránsito (Ley 769 / 2002), Decreto 1079 / 2015 y resoluciones del Ministerio de Transporte sobre vehículos, seguridad vial y habilitación de empresas.</w:t>
      </w:r>
    </w:p>
    <w:p w14:paraId="3F9B1CA9" w14:textId="77777777" w:rsidR="00737769" w:rsidRPr="00737769" w:rsidRDefault="00737769" w:rsidP="00737769">
      <w:pPr>
        <w:rPr>
          <w:b/>
          <w:bCs/>
          <w:lang w:val="es-419" w:eastAsia="es-CO"/>
        </w:rPr>
      </w:pPr>
      <w:r w:rsidRPr="00737769">
        <w:rPr>
          <w:b/>
          <w:bCs/>
          <w:lang w:val="es-419" w:eastAsia="es-CO"/>
        </w:rPr>
        <w:lastRenderedPageBreak/>
        <w:t>Local (municipal y departamental)</w:t>
      </w:r>
    </w:p>
    <w:p w14:paraId="571CE71C" w14:textId="2AB01179" w:rsidR="00737769" w:rsidRPr="00737769" w:rsidRDefault="00737769" w:rsidP="00737769">
      <w:pPr>
        <w:rPr>
          <w:lang w:val="es-419" w:eastAsia="es-CO"/>
        </w:rPr>
      </w:pPr>
      <w:r w:rsidRPr="00737769">
        <w:rPr>
          <w:lang w:val="es-419" w:eastAsia="es-CO"/>
        </w:rPr>
        <w:t>Establece reglas sobre acceso a zonas, horarios de carga / descarga y tarifas locales.</w:t>
      </w:r>
    </w:p>
    <w:p w14:paraId="245EA32C" w14:textId="77777777" w:rsidR="00737769" w:rsidRPr="00737769" w:rsidRDefault="00737769" w:rsidP="00737769">
      <w:pPr>
        <w:rPr>
          <w:b/>
          <w:bCs/>
          <w:lang w:val="es-419" w:eastAsia="es-CO"/>
        </w:rPr>
      </w:pPr>
      <w:r w:rsidRPr="00737769">
        <w:rPr>
          <w:b/>
          <w:bCs/>
          <w:lang w:val="es-419" w:eastAsia="es-CO"/>
        </w:rPr>
        <w:t>Internacional</w:t>
      </w:r>
    </w:p>
    <w:p w14:paraId="0ADB063A" w14:textId="7ADDA70D" w:rsidR="00737769" w:rsidRPr="00737769" w:rsidRDefault="00737769" w:rsidP="00737769">
      <w:pPr>
        <w:rPr>
          <w:lang w:val="es-419" w:eastAsia="es-CO"/>
        </w:rPr>
      </w:pPr>
      <w:r w:rsidRPr="00737769">
        <w:rPr>
          <w:lang w:val="es-419" w:eastAsia="es-CO"/>
        </w:rPr>
        <w:t>Aplica al comercio exterior y transporte entre países. Ejemplo: Incoterms, convenio CMR, SOLAS, OACI/IATA y convenio de Montreal.</w:t>
      </w:r>
    </w:p>
    <w:p w14:paraId="12E2D151" w14:textId="77777777" w:rsidR="00737769" w:rsidRPr="00737769" w:rsidRDefault="00737769" w:rsidP="00737769">
      <w:pPr>
        <w:rPr>
          <w:b/>
          <w:bCs/>
          <w:lang w:val="es-419" w:eastAsia="es-CO"/>
        </w:rPr>
      </w:pPr>
      <w:r w:rsidRPr="00737769">
        <w:rPr>
          <w:b/>
          <w:bCs/>
          <w:lang w:val="es-419" w:eastAsia="es-CO"/>
        </w:rPr>
        <w:t>Sectorial o específica de carga</w:t>
      </w:r>
    </w:p>
    <w:p w14:paraId="0F8A8583" w14:textId="5ACD592C" w:rsidR="00737769" w:rsidRPr="00737769" w:rsidRDefault="00737769" w:rsidP="00737769">
      <w:pPr>
        <w:rPr>
          <w:lang w:val="es-419" w:eastAsia="es-CO"/>
        </w:rPr>
      </w:pPr>
      <w:r w:rsidRPr="00737769">
        <w:rPr>
          <w:lang w:val="es-419" w:eastAsia="es-CO"/>
        </w:rPr>
        <w:t>Normas para cargas especiales: alimentos y productos sanitarios (ICA, INVIMA), cadena de frío, productos químicos o peligrosos.</w:t>
      </w:r>
    </w:p>
    <w:p w14:paraId="7194D21B" w14:textId="77777777" w:rsidR="00737769" w:rsidRPr="00737769" w:rsidRDefault="00737769" w:rsidP="00737769">
      <w:pPr>
        <w:rPr>
          <w:b/>
          <w:bCs/>
          <w:lang w:val="es-419" w:eastAsia="es-CO"/>
        </w:rPr>
      </w:pPr>
      <w:r w:rsidRPr="00737769">
        <w:rPr>
          <w:b/>
          <w:bCs/>
          <w:lang w:val="es-419" w:eastAsia="es-CO"/>
        </w:rPr>
        <w:t>Ambiental y SST</w:t>
      </w:r>
    </w:p>
    <w:p w14:paraId="50BFF392" w14:textId="5B9B583C" w:rsidR="00737769" w:rsidRDefault="00737769" w:rsidP="00737769">
      <w:pPr>
        <w:rPr>
          <w:lang w:val="es-419" w:eastAsia="es-CO"/>
        </w:rPr>
      </w:pPr>
      <w:r w:rsidRPr="00737769">
        <w:rPr>
          <w:lang w:val="es-419" w:eastAsia="es-CO"/>
        </w:rPr>
        <w:t>Ambiental: límites de emisiones, gestión de residuos, ruido y huella de carbono. SST: horarios de conducción, uso de EPP, ergonomía y protocolos de seguridad.</w:t>
      </w:r>
    </w:p>
    <w:p w14:paraId="31A79153" w14:textId="047ED86D" w:rsidR="00737769" w:rsidRDefault="00737769">
      <w:pPr>
        <w:spacing w:before="0" w:after="160" w:line="259" w:lineRule="auto"/>
        <w:ind w:firstLine="0"/>
        <w:rPr>
          <w:lang w:val="es-419" w:eastAsia="es-CO"/>
        </w:rPr>
      </w:pPr>
      <w:r>
        <w:rPr>
          <w:lang w:val="es-419" w:eastAsia="es-CO"/>
        </w:rPr>
        <w:br w:type="page"/>
      </w:r>
    </w:p>
    <w:p w14:paraId="114174B7" w14:textId="6CECA158" w:rsidR="00737769" w:rsidRDefault="00737769" w:rsidP="00737769">
      <w:pPr>
        <w:pStyle w:val="Ttulo1"/>
      </w:pPr>
      <w:bookmarkStart w:id="15" w:name="_Toc212061775"/>
      <w:r>
        <w:lastRenderedPageBreak/>
        <w:t>Calidad en los procesos operativos</w:t>
      </w:r>
      <w:bookmarkEnd w:id="15"/>
    </w:p>
    <w:p w14:paraId="299B7991" w14:textId="633A07E0" w:rsidR="00737769" w:rsidRDefault="00737769" w:rsidP="00737769">
      <w:pPr>
        <w:rPr>
          <w:lang w:val="es-419" w:eastAsia="es-CO"/>
        </w:rPr>
      </w:pPr>
      <w:r w:rsidRPr="00737769">
        <w:rPr>
          <w:lang w:val="es-419" w:eastAsia="es-CO"/>
        </w:rPr>
        <w:t>La calidad en los procesos operativos asegura que todas las actividades se realicen con eficiencia, precisión y coherencia, generando valor para el cliente y fortaleciendo la confiabilidad del servicio. Se enfoca en la excelencia desde la planificación hasta la entrega final, promoviendo experiencias satisfactorias y relaciones duraderas con los usuarios.</w:t>
      </w:r>
    </w:p>
    <w:p w14:paraId="5B937F5A" w14:textId="05E49138" w:rsidR="00737769" w:rsidRDefault="00737769" w:rsidP="00737769">
      <w:pPr>
        <w:pStyle w:val="Ttulo2"/>
      </w:pPr>
      <w:bookmarkStart w:id="16" w:name="_Toc212061776"/>
      <w:r>
        <w:t>4.1 Concepto</w:t>
      </w:r>
      <w:bookmarkEnd w:id="16"/>
    </w:p>
    <w:p w14:paraId="0FB4B2B8" w14:textId="3EB32390" w:rsidR="00737769" w:rsidRPr="00737769" w:rsidRDefault="00737769" w:rsidP="00737769">
      <w:pPr>
        <w:rPr>
          <w:lang w:val="es-419" w:eastAsia="es-CO"/>
        </w:rPr>
      </w:pPr>
      <w:r w:rsidRPr="00737769">
        <w:rPr>
          <w:lang w:val="es-419" w:eastAsia="es-CO"/>
        </w:rPr>
        <w:t>Se define como el grado en que los procesos operativos cumplen con los requisitos explícitos e implícitos del cliente, así como con las especificaciones técnicas y la normatividad vigente en cada una de sus etapas. Esto abarca desde la planificación inicial hasta la entrega final y el servicio posventa.</w:t>
      </w:r>
    </w:p>
    <w:p w14:paraId="2D6757BE" w14:textId="77777777" w:rsidR="00737769" w:rsidRDefault="00737769" w:rsidP="00737769">
      <w:pPr>
        <w:rPr>
          <w:lang w:val="es-419" w:eastAsia="es-CO"/>
        </w:rPr>
      </w:pPr>
      <w:r w:rsidRPr="00737769">
        <w:rPr>
          <w:lang w:val="es-419" w:eastAsia="es-CO"/>
        </w:rPr>
        <w:t>En el transporte, la calidad se refleja en la eficiencia y confiabilidad de cada etapa del servicio. Garantiza que las entregas sean oportunas, que la carga llegue en perfecto estado, que se cumplan los protocolos de seguridad, que la comunicación con clientes y proveedores sea clara, y que la experiencia final del cliente sea satisfactoria y genere confianza en la empresa.</w:t>
      </w:r>
    </w:p>
    <w:p w14:paraId="315A1A67" w14:textId="66A04441" w:rsidR="00737769" w:rsidRPr="00737769" w:rsidRDefault="00737769" w:rsidP="00737769">
      <w:pPr>
        <w:rPr>
          <w:b/>
          <w:bCs/>
          <w:lang w:val="es-419" w:eastAsia="es-CO"/>
        </w:rPr>
      </w:pPr>
      <w:r w:rsidRPr="00737769">
        <w:rPr>
          <w:b/>
          <w:bCs/>
          <w:lang w:val="es-419" w:eastAsia="es-CO"/>
        </w:rPr>
        <w:t>Entregas puntuales y completas (OTIF)</w:t>
      </w:r>
      <w:r w:rsidRPr="00737769">
        <w:rPr>
          <w:b/>
          <w:bCs/>
          <w:lang w:val="es-419" w:eastAsia="es-CO"/>
        </w:rPr>
        <w:tab/>
        <w:t xml:space="preserve"> </w:t>
      </w:r>
    </w:p>
    <w:p w14:paraId="4E0A25D0" w14:textId="77777777" w:rsidR="00737769" w:rsidRDefault="00737769" w:rsidP="00737769">
      <w:pPr>
        <w:rPr>
          <w:lang w:val="es-419" w:eastAsia="es-CO"/>
        </w:rPr>
      </w:pPr>
      <w:r w:rsidRPr="00737769">
        <w:rPr>
          <w:lang w:val="es-419" w:eastAsia="es-CO"/>
        </w:rPr>
        <w:t>Asegura que la mercancía llegue a tiempo y en la cantidad exacta, contribuyendo al desempeño y satisfacción del cliente.</w:t>
      </w:r>
    </w:p>
    <w:p w14:paraId="4FDC1EE7" w14:textId="08916CDE" w:rsidR="00737769" w:rsidRPr="00737769" w:rsidRDefault="00737769" w:rsidP="00737769">
      <w:pPr>
        <w:rPr>
          <w:b/>
          <w:bCs/>
          <w:lang w:val="es-419" w:eastAsia="es-CO"/>
        </w:rPr>
      </w:pPr>
      <w:r w:rsidRPr="00737769">
        <w:rPr>
          <w:b/>
          <w:bCs/>
          <w:lang w:val="es-419" w:eastAsia="es-CO"/>
        </w:rPr>
        <w:t>Integridad de la carga</w:t>
      </w:r>
      <w:r w:rsidRPr="00737769">
        <w:rPr>
          <w:b/>
          <w:bCs/>
          <w:lang w:val="es-419" w:eastAsia="es-CO"/>
        </w:rPr>
        <w:tab/>
        <w:t xml:space="preserve"> </w:t>
      </w:r>
    </w:p>
    <w:p w14:paraId="2489CB80" w14:textId="77777777" w:rsidR="00737769" w:rsidRDefault="00737769" w:rsidP="00737769">
      <w:pPr>
        <w:rPr>
          <w:lang w:val="es-419" w:eastAsia="es-CO"/>
        </w:rPr>
      </w:pPr>
      <w:r w:rsidRPr="00737769">
        <w:rPr>
          <w:lang w:val="es-419" w:eastAsia="es-CO"/>
        </w:rPr>
        <w:t>Garantiza que los productos lleguen sin daños ni pérdidas, mediante embalaje adecuado y manejo correcto durante el transporte.</w:t>
      </w:r>
    </w:p>
    <w:p w14:paraId="1DDDDABB" w14:textId="13A10D59" w:rsidR="00737769" w:rsidRPr="00737769" w:rsidRDefault="00737769" w:rsidP="00737769">
      <w:pPr>
        <w:rPr>
          <w:b/>
          <w:bCs/>
          <w:lang w:val="es-419" w:eastAsia="es-CO"/>
        </w:rPr>
      </w:pPr>
      <w:r w:rsidRPr="00737769">
        <w:rPr>
          <w:b/>
          <w:bCs/>
          <w:lang w:val="es-419" w:eastAsia="es-CO"/>
        </w:rPr>
        <w:lastRenderedPageBreak/>
        <w:t>Seguridad en la operación y cumplimiento legal</w:t>
      </w:r>
      <w:r w:rsidRPr="00737769">
        <w:rPr>
          <w:b/>
          <w:bCs/>
          <w:lang w:val="es-419" w:eastAsia="es-CO"/>
        </w:rPr>
        <w:tab/>
        <w:t xml:space="preserve"> </w:t>
      </w:r>
    </w:p>
    <w:p w14:paraId="21FDA3DE" w14:textId="77777777" w:rsidR="00737769" w:rsidRDefault="00737769" w:rsidP="00737769">
      <w:pPr>
        <w:rPr>
          <w:lang w:val="es-419" w:eastAsia="es-CO"/>
        </w:rPr>
      </w:pPr>
      <w:r w:rsidRPr="00737769">
        <w:rPr>
          <w:lang w:val="es-419" w:eastAsia="es-CO"/>
        </w:rPr>
        <w:t>Mantiene protocolos de seguridad para el personal, la carga y el entorno, cumpliendo todas las normativas vigentes.</w:t>
      </w:r>
    </w:p>
    <w:p w14:paraId="6909BB19" w14:textId="0C6F3980" w:rsidR="00737769" w:rsidRPr="00737769" w:rsidRDefault="00737769" w:rsidP="00737769">
      <w:pPr>
        <w:rPr>
          <w:b/>
          <w:bCs/>
          <w:lang w:val="es-419" w:eastAsia="es-CO"/>
        </w:rPr>
      </w:pPr>
      <w:r w:rsidRPr="00737769">
        <w:rPr>
          <w:b/>
          <w:bCs/>
          <w:lang w:val="es-419" w:eastAsia="es-CO"/>
        </w:rPr>
        <w:t>Comunicación eficiente con clientes y proveedores</w:t>
      </w:r>
      <w:r w:rsidRPr="00737769">
        <w:rPr>
          <w:b/>
          <w:bCs/>
          <w:lang w:val="es-419" w:eastAsia="es-CO"/>
        </w:rPr>
        <w:tab/>
        <w:t xml:space="preserve"> </w:t>
      </w:r>
    </w:p>
    <w:p w14:paraId="4CA1466F" w14:textId="77777777" w:rsidR="00737769" w:rsidRDefault="00737769" w:rsidP="00737769">
      <w:pPr>
        <w:rPr>
          <w:lang w:val="es-419" w:eastAsia="es-CO"/>
        </w:rPr>
      </w:pPr>
      <w:r w:rsidRPr="00737769">
        <w:rPr>
          <w:lang w:val="es-419" w:eastAsia="es-CO"/>
        </w:rPr>
        <w:t>Proporciona información clara y oportuna sobre el estado de la carga, cualquier eventualidad y su resolución.</w:t>
      </w:r>
    </w:p>
    <w:p w14:paraId="1509C86F" w14:textId="286BDA45" w:rsidR="00737769" w:rsidRPr="00737769" w:rsidRDefault="00737769" w:rsidP="00737769">
      <w:pPr>
        <w:rPr>
          <w:b/>
          <w:bCs/>
          <w:lang w:val="es-419" w:eastAsia="es-CO"/>
        </w:rPr>
      </w:pPr>
      <w:r w:rsidRPr="00737769">
        <w:rPr>
          <w:b/>
          <w:bCs/>
          <w:lang w:val="es-419" w:eastAsia="es-CO"/>
        </w:rPr>
        <w:t>Satisfacción del cliente final</w:t>
      </w:r>
      <w:r w:rsidRPr="00737769">
        <w:rPr>
          <w:b/>
          <w:bCs/>
          <w:lang w:val="es-419" w:eastAsia="es-CO"/>
        </w:rPr>
        <w:tab/>
        <w:t xml:space="preserve"> </w:t>
      </w:r>
    </w:p>
    <w:p w14:paraId="1F66D91F" w14:textId="335AFFF9" w:rsidR="00737769" w:rsidRDefault="00737769" w:rsidP="00737769">
      <w:pPr>
        <w:rPr>
          <w:lang w:val="es-419" w:eastAsia="es-CO"/>
        </w:rPr>
      </w:pPr>
      <w:r w:rsidRPr="00737769">
        <w:rPr>
          <w:lang w:val="es-419" w:eastAsia="es-CO"/>
        </w:rPr>
        <w:t>Busca generar experiencias positivas que fortalezcan la lealtad y la reputación de la empresa.</w:t>
      </w:r>
    </w:p>
    <w:p w14:paraId="49234E94" w14:textId="3D473799" w:rsidR="00737769" w:rsidRDefault="00737769" w:rsidP="00737769">
      <w:pPr>
        <w:pStyle w:val="Ttulo2"/>
      </w:pPr>
      <w:bookmarkStart w:id="17" w:name="_Toc212061777"/>
      <w:r>
        <w:t>4.2 Sistemas de gestión</w:t>
      </w:r>
      <w:bookmarkEnd w:id="17"/>
    </w:p>
    <w:p w14:paraId="3E834FF8" w14:textId="3D7FDBE1" w:rsidR="00737769" w:rsidRPr="00737769" w:rsidRDefault="00737769" w:rsidP="00737769">
      <w:pPr>
        <w:rPr>
          <w:lang w:val="es-419" w:eastAsia="es-CO"/>
        </w:rPr>
      </w:pPr>
      <w:r w:rsidRPr="00737769">
        <w:rPr>
          <w:lang w:val="es-419" w:eastAsia="es-CO"/>
        </w:rPr>
        <w:t>Un Sistema de Gestión de la Calidad (SGC) en logística es una estructura organizada de políticas, procesos, procedimientos y recursos que busca planificar, ejecutar, controlar y mejorar continuamente todas las actividades del servicio de transporte. Su implementación estandariza operaciones, reduce errores y optimiza la eficiencia, garantizando la satisfacción del cliente y la confiabilidad del servicio. Entre los principales sistemas aplicables y certificaciones en logística y transporte se encuentran:</w:t>
      </w:r>
    </w:p>
    <w:p w14:paraId="1A5D31AD" w14:textId="77777777" w:rsidR="00737769" w:rsidRPr="00737769" w:rsidRDefault="00737769" w:rsidP="00737769">
      <w:pPr>
        <w:pStyle w:val="Prrafodelista"/>
        <w:numPr>
          <w:ilvl w:val="0"/>
          <w:numId w:val="283"/>
        </w:numPr>
        <w:rPr>
          <w:b/>
          <w:bCs/>
          <w:lang w:val="es-419" w:eastAsia="es-CO"/>
        </w:rPr>
      </w:pPr>
      <w:r w:rsidRPr="00737769">
        <w:rPr>
          <w:b/>
          <w:bCs/>
          <w:lang w:val="es-419" w:eastAsia="es-CO"/>
        </w:rPr>
        <w:t>ISO 9001:2015</w:t>
      </w:r>
      <w:r w:rsidRPr="00737769">
        <w:rPr>
          <w:b/>
          <w:bCs/>
          <w:lang w:val="es-419" w:eastAsia="es-CO"/>
        </w:rPr>
        <w:t xml:space="preserve">: </w:t>
      </w:r>
      <w:r w:rsidRPr="00737769">
        <w:rPr>
          <w:lang w:val="es-419" w:eastAsia="es-CO"/>
        </w:rPr>
        <w:t>e</w:t>
      </w:r>
      <w:r w:rsidRPr="00737769">
        <w:rPr>
          <w:lang w:val="es-419" w:eastAsia="es-CO"/>
        </w:rPr>
        <w:t>stándar internacional de gestión de calidad que promueve la satisfacción del cliente, enfoque basado en procesos, mejora continua (PDCA) y gestión de riesgos.</w:t>
      </w:r>
    </w:p>
    <w:p w14:paraId="588E1ABC" w14:textId="1DCABD1C" w:rsidR="00737769" w:rsidRPr="00737769" w:rsidRDefault="00737769" w:rsidP="00737769">
      <w:pPr>
        <w:pStyle w:val="Prrafodelista"/>
        <w:numPr>
          <w:ilvl w:val="0"/>
          <w:numId w:val="283"/>
        </w:numPr>
        <w:rPr>
          <w:b/>
          <w:bCs/>
          <w:lang w:val="es-419" w:eastAsia="es-CO"/>
        </w:rPr>
      </w:pPr>
      <w:r w:rsidRPr="00737769">
        <w:rPr>
          <w:b/>
          <w:bCs/>
          <w:lang w:val="es-419" w:eastAsia="es-CO"/>
        </w:rPr>
        <w:lastRenderedPageBreak/>
        <w:t>ISO 28000</w:t>
      </w:r>
      <w:r w:rsidRPr="00737769">
        <w:rPr>
          <w:b/>
          <w:bCs/>
          <w:lang w:val="es-419" w:eastAsia="es-CO"/>
        </w:rPr>
        <w:t xml:space="preserve">: </w:t>
      </w:r>
      <w:r w:rsidRPr="00737769">
        <w:rPr>
          <w:lang w:val="es-419" w:eastAsia="es-CO"/>
        </w:rPr>
        <w:t>g</w:t>
      </w:r>
      <w:r w:rsidRPr="00737769">
        <w:rPr>
          <w:lang w:val="es-419" w:eastAsia="es-CO"/>
        </w:rPr>
        <w:t>estión de la seguridad en la cadena de suministro, controlando riesgos como robos, sabotajes y fraudes, ideal para cargas sensibles o de alto valor.</w:t>
      </w:r>
    </w:p>
    <w:p w14:paraId="0855252E" w14:textId="2DECFE1D" w:rsidR="00737769" w:rsidRPr="00737769" w:rsidRDefault="00737769" w:rsidP="00737769">
      <w:pPr>
        <w:pStyle w:val="Prrafodelista"/>
        <w:numPr>
          <w:ilvl w:val="0"/>
          <w:numId w:val="283"/>
        </w:numPr>
        <w:rPr>
          <w:lang w:val="es-419" w:eastAsia="es-CO"/>
        </w:rPr>
      </w:pPr>
      <w:r w:rsidRPr="00737769">
        <w:rPr>
          <w:b/>
          <w:bCs/>
          <w:lang w:val="es-419" w:eastAsia="es-CO"/>
        </w:rPr>
        <w:t>BASC</w:t>
      </w:r>
      <w:r w:rsidRPr="00737769">
        <w:rPr>
          <w:b/>
          <w:bCs/>
          <w:lang w:val="es-419" w:eastAsia="es-CO"/>
        </w:rPr>
        <w:t xml:space="preserve">: </w:t>
      </w:r>
      <w:r w:rsidRPr="00737769">
        <w:rPr>
          <w:lang w:val="es-419" w:eastAsia="es-CO"/>
        </w:rPr>
        <w:t>c</w:t>
      </w:r>
      <w:r w:rsidRPr="00737769">
        <w:rPr>
          <w:lang w:val="es-419" w:eastAsia="es-CO"/>
        </w:rPr>
        <w:t>ertificación voluntaria que fortalece la seguridad en la cadena logística y previene delitos como tráfico ilícito, contrabando o terrorismo.</w:t>
      </w:r>
      <w:r w:rsidRPr="00737769">
        <w:rPr>
          <w:lang w:val="es-419" w:eastAsia="es-CO"/>
        </w:rPr>
        <w:tab/>
        <w:t xml:space="preserve"> </w:t>
      </w:r>
    </w:p>
    <w:p w14:paraId="0855252E" w14:textId="2DECFE1D" w:rsidR="00737769" w:rsidRPr="00737769" w:rsidRDefault="00737769" w:rsidP="00737769">
      <w:pPr>
        <w:pStyle w:val="Prrafodelista"/>
        <w:numPr>
          <w:ilvl w:val="0"/>
          <w:numId w:val="283"/>
        </w:numPr>
        <w:rPr>
          <w:lang w:val="es-419" w:eastAsia="es-CO"/>
        </w:rPr>
      </w:pPr>
      <w:r w:rsidRPr="00737769">
        <w:rPr>
          <w:b/>
          <w:bCs/>
          <w:lang w:val="es-419" w:eastAsia="es-CO"/>
        </w:rPr>
        <w:t>OEA</w:t>
      </w:r>
      <w:r w:rsidRPr="00737769">
        <w:rPr>
          <w:b/>
          <w:bCs/>
          <w:lang w:val="es-419" w:eastAsia="es-CO"/>
        </w:rPr>
        <w:t xml:space="preserve">: </w:t>
      </w:r>
      <w:r w:rsidRPr="00737769">
        <w:rPr>
          <w:lang w:val="es-419" w:eastAsia="es-CO"/>
        </w:rPr>
        <w:t>e</w:t>
      </w:r>
      <w:r w:rsidRPr="00737769">
        <w:rPr>
          <w:lang w:val="es-419" w:eastAsia="es-CO"/>
        </w:rPr>
        <w:t>status otorgado por aduanas a empresas que cumplen con criterios de seguridad, con beneficios como simplificación aduanera y menores controles.</w:t>
      </w:r>
      <w:r w:rsidRPr="00737769">
        <w:rPr>
          <w:lang w:val="es-419" w:eastAsia="es-CO"/>
        </w:rPr>
        <w:tab/>
        <w:t xml:space="preserve"> </w:t>
      </w:r>
    </w:p>
    <w:p w14:paraId="0008FC76" w14:textId="457FFC00" w:rsidR="00737769" w:rsidRDefault="00737769" w:rsidP="00737769">
      <w:pPr>
        <w:rPr>
          <w:lang w:val="es-419" w:eastAsia="es-CO"/>
        </w:rPr>
      </w:pPr>
      <w:r w:rsidRPr="00737769">
        <w:rPr>
          <w:lang w:val="es-419" w:eastAsia="es-CO"/>
        </w:rPr>
        <w:t>Un SGC logístico se fundamenta en una estructura organizada de políticas, procedimientos y mecanismos de control que aseguran la planificación, ejecución, monitoreo y mejora continua de los procesos de transporte. Su implementación permite estandarizar operaciones, garantizar consistencia en el servicio y fortalecer la eficiencia y confiabilidad de la organización.</w:t>
      </w:r>
    </w:p>
    <w:p w14:paraId="6BF64581" w14:textId="77777777" w:rsidR="00737769" w:rsidRPr="00737769" w:rsidRDefault="00737769" w:rsidP="00737769">
      <w:pPr>
        <w:rPr>
          <w:b/>
          <w:bCs/>
          <w:lang w:val="es-419" w:eastAsia="es-CO"/>
        </w:rPr>
      </w:pPr>
      <w:r w:rsidRPr="00737769">
        <w:rPr>
          <w:b/>
          <w:bCs/>
          <w:lang w:val="es-419" w:eastAsia="es-CO"/>
        </w:rPr>
        <w:t>Políticas y objetivos de calidad</w:t>
      </w:r>
    </w:p>
    <w:p w14:paraId="673F1A2C" w14:textId="64495E96" w:rsidR="00737769" w:rsidRDefault="00737769" w:rsidP="00737769">
      <w:pPr>
        <w:rPr>
          <w:lang w:val="es-419" w:eastAsia="es-CO"/>
        </w:rPr>
      </w:pPr>
      <w:r w:rsidRPr="00737769">
        <w:rPr>
          <w:lang w:val="es-419" w:eastAsia="es-CO"/>
        </w:rPr>
        <w:t>Declaraciones que definen el compromiso de la organización con la calidad y las metas a alcanzar.</w:t>
      </w:r>
    </w:p>
    <w:p w14:paraId="71406BFA" w14:textId="77777777" w:rsidR="00737769" w:rsidRPr="004F2D53" w:rsidRDefault="00737769" w:rsidP="00737769">
      <w:pPr>
        <w:rPr>
          <w:b/>
          <w:bCs/>
          <w:lang w:val="es-419" w:eastAsia="es-CO"/>
        </w:rPr>
      </w:pPr>
      <w:r w:rsidRPr="004F2D53">
        <w:rPr>
          <w:b/>
          <w:bCs/>
          <w:lang w:val="es-419" w:eastAsia="es-CO"/>
        </w:rPr>
        <w:t>Procedimientos normalizados de operación (SOPs)</w:t>
      </w:r>
    </w:p>
    <w:p w14:paraId="0476D759" w14:textId="77777777" w:rsidR="004F2D53" w:rsidRDefault="004F2D53" w:rsidP="004F2D53">
      <w:pPr>
        <w:rPr>
          <w:lang w:val="es-419" w:eastAsia="es-CO"/>
        </w:rPr>
      </w:pPr>
      <w:r w:rsidRPr="00737769">
        <w:rPr>
          <w:lang w:val="es-419" w:eastAsia="es-CO"/>
        </w:rPr>
        <w:t>Documentos detallados que describen paso a paso cómo se deben realizar las tareas críticas, asegurando consistencia en las operaciones.</w:t>
      </w:r>
    </w:p>
    <w:p w14:paraId="5075DA9E" w14:textId="1E24CA6F" w:rsidR="00737769" w:rsidRPr="004F2D53" w:rsidRDefault="00737769" w:rsidP="004F2D53">
      <w:pPr>
        <w:rPr>
          <w:b/>
          <w:bCs/>
          <w:lang w:val="es-419" w:eastAsia="es-CO"/>
        </w:rPr>
      </w:pPr>
      <w:r w:rsidRPr="004F2D53">
        <w:rPr>
          <w:b/>
          <w:bCs/>
          <w:lang w:val="es-419" w:eastAsia="es-CO"/>
        </w:rPr>
        <w:t>Registros de control</w:t>
      </w:r>
    </w:p>
    <w:p w14:paraId="1168948F" w14:textId="7417EB0B" w:rsidR="004F2D53" w:rsidRDefault="004F2D53" w:rsidP="004F2D53">
      <w:pPr>
        <w:rPr>
          <w:lang w:val="es-419" w:eastAsia="es-CO"/>
        </w:rPr>
      </w:pPr>
      <w:r w:rsidRPr="00737769">
        <w:rPr>
          <w:lang w:val="es-419" w:eastAsia="es-CO"/>
        </w:rPr>
        <w:t>Documentación que evidencia la realización de actividades y el cumplimiento de requisitos, como listas de chequeo de vehículos, registros de entrega y reportes de incidentes.</w:t>
      </w:r>
    </w:p>
    <w:p w14:paraId="0D2FB2F7" w14:textId="77777777" w:rsidR="00737769" w:rsidRPr="004F2D53" w:rsidRDefault="00737769" w:rsidP="00737769">
      <w:pPr>
        <w:rPr>
          <w:b/>
          <w:bCs/>
          <w:lang w:val="es-419" w:eastAsia="es-CO"/>
        </w:rPr>
      </w:pPr>
      <w:r w:rsidRPr="004F2D53">
        <w:rPr>
          <w:b/>
          <w:bCs/>
          <w:lang w:val="es-419" w:eastAsia="es-CO"/>
        </w:rPr>
        <w:lastRenderedPageBreak/>
        <w:t>Auditorías internas</w:t>
      </w:r>
    </w:p>
    <w:p w14:paraId="3A4F512D" w14:textId="1F7703D8" w:rsidR="004F2D53" w:rsidRDefault="004F2D53" w:rsidP="00737769">
      <w:pPr>
        <w:rPr>
          <w:lang w:val="es-419" w:eastAsia="es-CO"/>
        </w:rPr>
      </w:pPr>
      <w:r w:rsidRPr="00737769">
        <w:rPr>
          <w:lang w:val="es-419" w:eastAsia="es-CO"/>
        </w:rPr>
        <w:t>Revisiones sistemáticas y periódicas de los procesos para verificar el cumplimiento del SGC e identificar áreas de mejora.</w:t>
      </w:r>
    </w:p>
    <w:p w14:paraId="23BA7873" w14:textId="77777777" w:rsidR="00737769" w:rsidRPr="004F2D53" w:rsidRDefault="00737769" w:rsidP="00737769">
      <w:pPr>
        <w:rPr>
          <w:b/>
          <w:bCs/>
          <w:lang w:val="es-419" w:eastAsia="es-CO"/>
        </w:rPr>
      </w:pPr>
      <w:r w:rsidRPr="004F2D53">
        <w:rPr>
          <w:b/>
          <w:bCs/>
          <w:lang w:val="es-419" w:eastAsia="es-CO"/>
        </w:rPr>
        <w:t>Acciones correctivas y preventivas (AC/AP)</w:t>
      </w:r>
    </w:p>
    <w:p w14:paraId="3748A165" w14:textId="1C619CA2" w:rsidR="004F2D53" w:rsidRDefault="004F2D53" w:rsidP="00737769">
      <w:pPr>
        <w:rPr>
          <w:lang w:val="es-419" w:eastAsia="es-CO"/>
        </w:rPr>
      </w:pPr>
      <w:r w:rsidRPr="004F2D53">
        <w:rPr>
          <w:lang w:val="es-419" w:eastAsia="es-CO"/>
        </w:rPr>
        <w:t>Mecanismos para abordar no conformidades (AC) y prevenir que los problemas ocurran o se repitan (AP).</w:t>
      </w:r>
    </w:p>
    <w:p w14:paraId="3CC3E1C8" w14:textId="77777777" w:rsidR="004F2D53" w:rsidRPr="004F2D53" w:rsidRDefault="00737769" w:rsidP="004F2D53">
      <w:pPr>
        <w:rPr>
          <w:b/>
          <w:bCs/>
          <w:lang w:val="es-419" w:eastAsia="es-CO"/>
        </w:rPr>
      </w:pPr>
      <w:r w:rsidRPr="004F2D53">
        <w:rPr>
          <w:b/>
          <w:bCs/>
          <w:lang w:val="es-419" w:eastAsia="es-CO"/>
        </w:rPr>
        <w:t>Revisión por la direcció</w:t>
      </w:r>
      <w:r w:rsidR="004F2D53" w:rsidRPr="004F2D53">
        <w:rPr>
          <w:b/>
          <w:bCs/>
          <w:lang w:val="es-419" w:eastAsia="es-CO"/>
        </w:rPr>
        <w:t>n</w:t>
      </w:r>
    </w:p>
    <w:p w14:paraId="7B0FA4BC" w14:textId="546188A4" w:rsidR="00737769" w:rsidRDefault="00737769" w:rsidP="004F2D53">
      <w:pPr>
        <w:rPr>
          <w:lang w:val="es-419" w:eastAsia="es-CO"/>
        </w:rPr>
      </w:pPr>
      <w:r w:rsidRPr="00737769">
        <w:rPr>
          <w:lang w:val="es-419" w:eastAsia="es-CO"/>
        </w:rPr>
        <w:t>Evaluaciones periódicas del SGC por parte de la alta gerencia para asegurar su eficacia y adecuación.</w:t>
      </w:r>
    </w:p>
    <w:p w14:paraId="055E5CD9" w14:textId="28E7B7D1" w:rsidR="004F2D53" w:rsidRDefault="004F2D53" w:rsidP="004F2D53">
      <w:pPr>
        <w:pStyle w:val="Ttulo2"/>
      </w:pPr>
      <w:bookmarkStart w:id="18" w:name="_Toc212061778"/>
      <w:r>
        <w:t>4.3 Aseguramiento de la operación</w:t>
      </w:r>
      <w:bookmarkEnd w:id="18"/>
    </w:p>
    <w:p w14:paraId="347633A3" w14:textId="767DBEB5" w:rsidR="004F2D53" w:rsidRPr="004F2D53" w:rsidRDefault="004F2D53" w:rsidP="004F2D53">
      <w:pPr>
        <w:rPr>
          <w:lang w:val="es-419" w:eastAsia="es-CO"/>
        </w:rPr>
      </w:pPr>
      <w:r w:rsidRPr="004F2D53">
        <w:rPr>
          <w:lang w:val="es-419" w:eastAsia="es-CO"/>
        </w:rPr>
        <w:t>El aseguramiento de la operación es un proceso integral que combina control y prevención para garantizar que cada etapa del transporte cumpla con los estándares de calidad, seguridad y eficiencia. Se diferencia del control de calidad en que no solo detecta errores, sino que previene su ocurrencia, promoviendo operaciones confiables y sostenibles.</w:t>
      </w:r>
    </w:p>
    <w:p w14:paraId="35A7D27A" w14:textId="77777777" w:rsidR="004F2D53" w:rsidRPr="004F2D53" w:rsidRDefault="004F2D53" w:rsidP="004F2D53">
      <w:pPr>
        <w:rPr>
          <w:b/>
          <w:bCs/>
          <w:lang w:val="es-419" w:eastAsia="es-CO"/>
        </w:rPr>
      </w:pPr>
      <w:r w:rsidRPr="004F2D53">
        <w:rPr>
          <w:b/>
          <w:bCs/>
          <w:lang w:val="es-419" w:eastAsia="es-CO"/>
        </w:rPr>
        <w:t>Control de calidad</w:t>
      </w:r>
    </w:p>
    <w:p w14:paraId="38914319" w14:textId="77777777" w:rsidR="004F2D53" w:rsidRPr="004F2D53" w:rsidRDefault="004F2D53" w:rsidP="004F2D53">
      <w:pPr>
        <w:rPr>
          <w:lang w:val="es-419" w:eastAsia="es-CO"/>
        </w:rPr>
      </w:pPr>
      <w:r w:rsidRPr="004F2D53">
        <w:rPr>
          <w:lang w:val="es-419" w:eastAsia="es-CO"/>
        </w:rPr>
        <w:t>Verificación de que los procesos cumplan los estándares; enfoque reactivo para corregir errores:</w:t>
      </w:r>
    </w:p>
    <w:p w14:paraId="37C7F53E" w14:textId="57ECEB26" w:rsidR="004F2D53" w:rsidRPr="004F2D53" w:rsidRDefault="004F2D53" w:rsidP="004F2D53">
      <w:pPr>
        <w:pStyle w:val="Prrafodelista"/>
        <w:numPr>
          <w:ilvl w:val="0"/>
          <w:numId w:val="284"/>
        </w:numPr>
        <w:rPr>
          <w:lang w:val="es-419" w:eastAsia="es-CO"/>
        </w:rPr>
      </w:pPr>
      <w:r w:rsidRPr="004F2D53">
        <w:rPr>
          <w:lang w:val="es-419" w:eastAsia="es-CO"/>
        </w:rPr>
        <w:t>Revisar entregas completas y puntuales.</w:t>
      </w:r>
    </w:p>
    <w:p w14:paraId="0D18193A" w14:textId="7AA85ADC" w:rsidR="004F2D53" w:rsidRPr="004F2D53" w:rsidRDefault="004F2D53" w:rsidP="004F2D53">
      <w:pPr>
        <w:pStyle w:val="Prrafodelista"/>
        <w:numPr>
          <w:ilvl w:val="0"/>
          <w:numId w:val="284"/>
        </w:numPr>
        <w:rPr>
          <w:lang w:val="es-419" w:eastAsia="es-CO"/>
        </w:rPr>
      </w:pPr>
      <w:r w:rsidRPr="004F2D53">
        <w:rPr>
          <w:lang w:val="es-419" w:eastAsia="es-CO"/>
        </w:rPr>
        <w:t>Inspeccionar estado de la carga.</w:t>
      </w:r>
    </w:p>
    <w:p w14:paraId="708C8768" w14:textId="08D4263A" w:rsidR="004F2D53" w:rsidRPr="004F2D53" w:rsidRDefault="004F2D53" w:rsidP="004F2D53">
      <w:pPr>
        <w:pStyle w:val="Prrafodelista"/>
        <w:numPr>
          <w:ilvl w:val="0"/>
          <w:numId w:val="284"/>
        </w:numPr>
        <w:rPr>
          <w:lang w:val="es-419" w:eastAsia="es-CO"/>
        </w:rPr>
      </w:pPr>
      <w:r w:rsidRPr="004F2D53">
        <w:rPr>
          <w:lang w:val="es-419" w:eastAsia="es-CO"/>
        </w:rPr>
        <w:t>Monitorear rutas y tiempos con GPS.</w:t>
      </w:r>
    </w:p>
    <w:p w14:paraId="5A33899B" w14:textId="09394132" w:rsidR="004F2D53" w:rsidRPr="004F2D53" w:rsidRDefault="004F2D53" w:rsidP="004F2D53">
      <w:pPr>
        <w:pStyle w:val="Prrafodelista"/>
        <w:numPr>
          <w:ilvl w:val="0"/>
          <w:numId w:val="284"/>
        </w:numPr>
        <w:rPr>
          <w:lang w:val="es-419" w:eastAsia="es-CO"/>
        </w:rPr>
      </w:pPr>
      <w:r w:rsidRPr="004F2D53">
        <w:rPr>
          <w:lang w:val="es-419" w:eastAsia="es-CO"/>
        </w:rPr>
        <w:t>Validar condiciones de seguridad.</w:t>
      </w:r>
    </w:p>
    <w:p w14:paraId="0D229C65" w14:textId="16215380" w:rsidR="004F2D53" w:rsidRPr="004F2D53" w:rsidRDefault="004F2D53" w:rsidP="004F2D53">
      <w:pPr>
        <w:pStyle w:val="Prrafodelista"/>
        <w:numPr>
          <w:ilvl w:val="0"/>
          <w:numId w:val="284"/>
        </w:numPr>
        <w:rPr>
          <w:lang w:val="es-419" w:eastAsia="es-CO"/>
        </w:rPr>
      </w:pPr>
      <w:r w:rsidRPr="004F2D53">
        <w:rPr>
          <w:lang w:val="es-419" w:eastAsia="es-CO"/>
        </w:rPr>
        <w:lastRenderedPageBreak/>
        <w:t>Auditar proveedores.</w:t>
      </w:r>
      <w:r w:rsidRPr="004F2D53">
        <w:rPr>
          <w:lang w:val="es-419" w:eastAsia="es-CO"/>
        </w:rPr>
        <w:tab/>
      </w:r>
    </w:p>
    <w:p w14:paraId="67858C96" w14:textId="77777777" w:rsidR="004F2D53" w:rsidRDefault="004F2D53" w:rsidP="004F2D53">
      <w:pPr>
        <w:rPr>
          <w:b/>
          <w:bCs/>
          <w:lang w:val="es-419" w:eastAsia="es-CO"/>
        </w:rPr>
      </w:pPr>
      <w:r w:rsidRPr="004F2D53">
        <w:rPr>
          <w:b/>
          <w:bCs/>
          <w:lang w:val="es-419" w:eastAsia="es-CO"/>
        </w:rPr>
        <w:t>Aseguramiento de la calidad</w:t>
      </w:r>
    </w:p>
    <w:p w14:paraId="5ED2D314" w14:textId="77777777" w:rsidR="004F2D53" w:rsidRDefault="004F2D53" w:rsidP="004F2D53">
      <w:pPr>
        <w:rPr>
          <w:lang w:val="es-419" w:eastAsia="es-CO"/>
        </w:rPr>
      </w:pPr>
      <w:r w:rsidRPr="004F2D53">
        <w:rPr>
          <w:lang w:val="es-419" w:eastAsia="es-CO"/>
        </w:rPr>
        <w:t>Prevención de errores mediante sistemas y buenas prácticas; enfoque proactivo</w:t>
      </w:r>
      <w:r>
        <w:rPr>
          <w:lang w:val="es-419" w:eastAsia="es-CO"/>
        </w:rPr>
        <w:t xml:space="preserve">: </w:t>
      </w:r>
    </w:p>
    <w:p w14:paraId="428ECE73" w14:textId="77777777" w:rsidR="004F2D53" w:rsidRPr="004F2D53" w:rsidRDefault="004F2D53" w:rsidP="004F2D53">
      <w:pPr>
        <w:pStyle w:val="Prrafodelista"/>
        <w:numPr>
          <w:ilvl w:val="0"/>
          <w:numId w:val="285"/>
        </w:numPr>
        <w:rPr>
          <w:b/>
          <w:bCs/>
          <w:lang w:val="es-419" w:eastAsia="es-CO"/>
        </w:rPr>
      </w:pPr>
      <w:r w:rsidRPr="004F2D53">
        <w:rPr>
          <w:lang w:val="es-419" w:eastAsia="es-CO"/>
        </w:rPr>
        <w:t>Capacitar continuamente al personal.</w:t>
      </w:r>
    </w:p>
    <w:p w14:paraId="2F89C281" w14:textId="77777777" w:rsidR="004F2D53" w:rsidRPr="004F2D53" w:rsidRDefault="004F2D53" w:rsidP="004F2D53">
      <w:pPr>
        <w:pStyle w:val="Prrafodelista"/>
        <w:numPr>
          <w:ilvl w:val="0"/>
          <w:numId w:val="285"/>
        </w:numPr>
        <w:rPr>
          <w:b/>
          <w:bCs/>
          <w:lang w:val="es-419" w:eastAsia="es-CO"/>
        </w:rPr>
      </w:pPr>
      <w:r w:rsidRPr="004F2D53">
        <w:rPr>
          <w:lang w:val="es-419" w:eastAsia="es-CO"/>
        </w:rPr>
        <w:t>Implementar protocolos de cargue, despacho y trazabilidad.</w:t>
      </w:r>
    </w:p>
    <w:p w14:paraId="758A90E3" w14:textId="77777777" w:rsidR="004F2D53" w:rsidRPr="004F2D53" w:rsidRDefault="004F2D53" w:rsidP="004F2D53">
      <w:pPr>
        <w:pStyle w:val="Prrafodelista"/>
        <w:numPr>
          <w:ilvl w:val="0"/>
          <w:numId w:val="285"/>
        </w:numPr>
        <w:rPr>
          <w:b/>
          <w:bCs/>
          <w:lang w:val="es-419" w:eastAsia="es-CO"/>
        </w:rPr>
      </w:pPr>
      <w:r w:rsidRPr="004F2D53">
        <w:rPr>
          <w:lang w:val="es-419" w:eastAsia="es-CO"/>
        </w:rPr>
        <w:t xml:space="preserve">Usar </w:t>
      </w:r>
      <w:r w:rsidRPr="004F2D53">
        <w:rPr>
          <w:rStyle w:val="Extranjerismo"/>
          <w:lang w:val="es-419" w:eastAsia="es-CO"/>
        </w:rPr>
        <w:t>checklists</w:t>
      </w:r>
      <w:r w:rsidRPr="004F2D53">
        <w:rPr>
          <w:lang w:val="es-419" w:eastAsia="es-CO"/>
        </w:rPr>
        <w:t xml:space="preserve"> operativos.</w:t>
      </w:r>
    </w:p>
    <w:p w14:paraId="17A845F8" w14:textId="77777777" w:rsidR="004F2D53" w:rsidRPr="004F2D53" w:rsidRDefault="004F2D53" w:rsidP="004F2D53">
      <w:pPr>
        <w:pStyle w:val="Prrafodelista"/>
        <w:numPr>
          <w:ilvl w:val="0"/>
          <w:numId w:val="285"/>
        </w:numPr>
        <w:rPr>
          <w:b/>
          <w:bCs/>
          <w:lang w:val="es-419" w:eastAsia="es-CO"/>
        </w:rPr>
      </w:pPr>
      <w:r w:rsidRPr="004F2D53">
        <w:rPr>
          <w:lang w:val="es-419" w:eastAsia="es-CO"/>
        </w:rPr>
        <w:t>Estandarizar embalajes y unitarización.</w:t>
      </w:r>
    </w:p>
    <w:p w14:paraId="75CA1BCC" w14:textId="77777777" w:rsidR="004F2D53" w:rsidRPr="004F2D53" w:rsidRDefault="004F2D53" w:rsidP="004F2D53">
      <w:pPr>
        <w:pStyle w:val="Prrafodelista"/>
        <w:numPr>
          <w:ilvl w:val="0"/>
          <w:numId w:val="285"/>
        </w:numPr>
        <w:rPr>
          <w:b/>
          <w:bCs/>
          <w:lang w:val="es-419" w:eastAsia="es-CO"/>
        </w:rPr>
      </w:pPr>
      <w:r w:rsidRPr="004F2D53">
        <w:rPr>
          <w:lang w:val="es-419" w:eastAsia="es-CO"/>
        </w:rPr>
        <w:t>Mantener preventivamente la flota.</w:t>
      </w:r>
    </w:p>
    <w:p w14:paraId="3CF2D4CE" w14:textId="7E548A86" w:rsidR="004F2D53" w:rsidRPr="004F2D53" w:rsidRDefault="004F2D53" w:rsidP="004F2D53">
      <w:pPr>
        <w:pStyle w:val="Prrafodelista"/>
        <w:numPr>
          <w:ilvl w:val="0"/>
          <w:numId w:val="285"/>
        </w:numPr>
        <w:rPr>
          <w:b/>
          <w:bCs/>
          <w:lang w:val="es-419" w:eastAsia="es-CO"/>
        </w:rPr>
      </w:pPr>
      <w:r w:rsidRPr="004F2D53">
        <w:rPr>
          <w:lang w:val="es-419" w:eastAsia="es-CO"/>
        </w:rPr>
        <w:t>S</w:t>
      </w:r>
      <w:r w:rsidRPr="004F2D53">
        <w:rPr>
          <w:lang w:val="es-419" w:eastAsia="es-CO"/>
        </w:rPr>
        <w:t>eleccionar y evaluar proveedores</w:t>
      </w:r>
      <w:r>
        <w:rPr>
          <w:lang w:val="es-419" w:eastAsia="es-CO"/>
        </w:rPr>
        <w:t>.</w:t>
      </w:r>
    </w:p>
    <w:p w14:paraId="0006B490" w14:textId="6525E259" w:rsidR="004F2D53" w:rsidRDefault="004F2D53" w:rsidP="004F2D53">
      <w:pPr>
        <w:pStyle w:val="Ttulo2"/>
      </w:pPr>
      <w:bookmarkStart w:id="19" w:name="_Toc212061779"/>
      <w:r>
        <w:t>4.4 Mejora continua</w:t>
      </w:r>
      <w:bookmarkEnd w:id="19"/>
    </w:p>
    <w:p w14:paraId="3D22E35D" w14:textId="51A497E2" w:rsidR="004F2D53" w:rsidRPr="004F2D53" w:rsidRDefault="004F2D53" w:rsidP="004F2D53">
      <w:pPr>
        <w:rPr>
          <w:lang w:val="es-419" w:eastAsia="es-CO"/>
        </w:rPr>
      </w:pPr>
      <w:r w:rsidRPr="004F2D53">
        <w:rPr>
          <w:lang w:val="es-419" w:eastAsia="es-CO"/>
        </w:rPr>
        <w:t>La mejora continua es un enfoque sistemático para perfeccionar los procesos de transporte, optimizar recursos, eliminar desperdicios y adaptarse de manera ágil a los cambios del entorno operativo. Este enfoque asegura que los procesos sean eficientes, confiables y sostenibles en el tiempo, incrementando la calidad del servicio y la satisfacción del cliente.</w:t>
      </w:r>
    </w:p>
    <w:p w14:paraId="58A83C23" w14:textId="7E793EC9" w:rsidR="004F2D53" w:rsidRDefault="004F2D53" w:rsidP="004F2D53">
      <w:pPr>
        <w:rPr>
          <w:lang w:val="es-419" w:eastAsia="es-CO"/>
        </w:rPr>
      </w:pPr>
      <w:r w:rsidRPr="004F2D53">
        <w:rPr>
          <w:lang w:val="es-419" w:eastAsia="es-CO"/>
        </w:rPr>
        <w:t>Uno de los métodos más utilizados para implementar la mejora continua es el Ciclo PHVA (Planear-Hacer-Verificar-Actuar, o PDCA por sus siglas en inglés), que permite gestionar los cambios de manera estructurada y progresiva.</w:t>
      </w:r>
    </w:p>
    <w:p w14:paraId="7B79E7B5" w14:textId="7589EB76" w:rsidR="004F2D53" w:rsidRPr="00871B54" w:rsidRDefault="004F2D53" w:rsidP="00871B54">
      <w:pPr>
        <w:rPr>
          <w:b/>
          <w:bCs/>
          <w:lang w:val="es-419" w:eastAsia="es-CO"/>
        </w:rPr>
      </w:pPr>
      <w:r w:rsidRPr="004F2D53">
        <w:rPr>
          <w:rStyle w:val="Extranjerismo"/>
          <w:b/>
          <w:bCs/>
          <w:lang w:val="es-419" w:eastAsia="es-CO"/>
        </w:rPr>
        <w:t>Plan</w:t>
      </w:r>
      <w:r w:rsidRPr="004F2D53">
        <w:rPr>
          <w:b/>
          <w:bCs/>
          <w:lang w:val="es-419" w:eastAsia="es-CO"/>
        </w:rPr>
        <w:t xml:space="preserve"> (Planear)</w:t>
      </w:r>
      <w:r w:rsidR="00871B54">
        <w:rPr>
          <w:b/>
          <w:bCs/>
          <w:lang w:val="es-419" w:eastAsia="es-CO"/>
        </w:rPr>
        <w:t xml:space="preserve">: </w:t>
      </w:r>
      <w:r w:rsidR="00871B54">
        <w:rPr>
          <w:lang w:val="es-419" w:eastAsia="es-CO"/>
        </w:rPr>
        <w:t>i</w:t>
      </w:r>
      <w:r w:rsidRPr="004F2D53">
        <w:rPr>
          <w:lang w:val="es-419" w:eastAsia="es-CO"/>
        </w:rPr>
        <w:t>dentificar oportunidades de mejora, definir problemas o áreas críticas y establecer objetivos claros y alcanzables.</w:t>
      </w:r>
    </w:p>
    <w:p w14:paraId="6C598463" w14:textId="77777777" w:rsidR="00871B54" w:rsidRDefault="004F2D53" w:rsidP="00871B54">
      <w:pPr>
        <w:rPr>
          <w:b/>
          <w:bCs/>
          <w:lang w:val="es-419" w:eastAsia="es-CO"/>
        </w:rPr>
      </w:pPr>
      <w:r w:rsidRPr="004F2D53">
        <w:rPr>
          <w:rStyle w:val="Extranjerismo"/>
          <w:b/>
          <w:bCs/>
          <w:lang w:val="es-419" w:eastAsia="es-CO"/>
        </w:rPr>
        <w:t>Do</w:t>
      </w:r>
      <w:r w:rsidRPr="004F2D53">
        <w:rPr>
          <w:b/>
          <w:bCs/>
          <w:lang w:val="es-419" w:eastAsia="es-CO"/>
        </w:rPr>
        <w:t xml:space="preserve"> (Hacer)</w:t>
      </w:r>
      <w:r w:rsidR="00871B54">
        <w:rPr>
          <w:b/>
          <w:bCs/>
          <w:lang w:val="es-419" w:eastAsia="es-CO"/>
        </w:rPr>
        <w:t xml:space="preserve">: </w:t>
      </w:r>
      <w:r w:rsidR="00871B54">
        <w:rPr>
          <w:lang w:val="es-419" w:eastAsia="es-CO"/>
        </w:rPr>
        <w:t>i</w:t>
      </w:r>
      <w:r w:rsidRPr="004F2D53">
        <w:rPr>
          <w:lang w:val="es-419" w:eastAsia="es-CO"/>
        </w:rPr>
        <w:t>mplementar el plan de mejora en una escala controlada para evaluar su efectividad.</w:t>
      </w:r>
    </w:p>
    <w:p w14:paraId="639CF812" w14:textId="09A07948" w:rsidR="004F2D53" w:rsidRPr="00871B54" w:rsidRDefault="004F2D53" w:rsidP="00871B54">
      <w:pPr>
        <w:rPr>
          <w:b/>
          <w:bCs/>
          <w:lang w:val="es-419" w:eastAsia="es-CO"/>
        </w:rPr>
      </w:pPr>
      <w:r w:rsidRPr="004F2D53">
        <w:rPr>
          <w:rStyle w:val="Extranjerismo"/>
          <w:b/>
          <w:bCs/>
          <w:lang w:val="es-419" w:eastAsia="es-CO"/>
        </w:rPr>
        <w:lastRenderedPageBreak/>
        <w:t xml:space="preserve">Check </w:t>
      </w:r>
      <w:r w:rsidRPr="004F2D53">
        <w:rPr>
          <w:b/>
          <w:bCs/>
          <w:lang w:val="es-419" w:eastAsia="es-CO"/>
        </w:rPr>
        <w:t>(Verificar)</w:t>
      </w:r>
      <w:r w:rsidR="00871B54">
        <w:rPr>
          <w:b/>
          <w:bCs/>
          <w:lang w:val="es-419" w:eastAsia="es-CO"/>
        </w:rPr>
        <w:t xml:space="preserve">: </w:t>
      </w:r>
      <w:r w:rsidR="00871B54">
        <w:rPr>
          <w:lang w:val="es-419" w:eastAsia="es-CO"/>
        </w:rPr>
        <w:t>e</w:t>
      </w:r>
      <w:r w:rsidRPr="004F2D53">
        <w:rPr>
          <w:lang w:val="es-419" w:eastAsia="es-CO"/>
        </w:rPr>
        <w:t>valuar los resultados obtenidos mediante indicadores y compararlos con los objetivos definidos en la fase de planificación.</w:t>
      </w:r>
    </w:p>
    <w:p w14:paraId="30DAFB4B" w14:textId="65384DBB" w:rsidR="004F2D53" w:rsidRDefault="004F2D53" w:rsidP="00871B54">
      <w:pPr>
        <w:rPr>
          <w:lang w:val="es-419" w:eastAsia="es-CO"/>
        </w:rPr>
      </w:pPr>
      <w:r w:rsidRPr="004F2D53">
        <w:rPr>
          <w:rStyle w:val="Extranjerismo"/>
          <w:b/>
          <w:bCs/>
          <w:lang w:val="es-419" w:eastAsia="es-CO"/>
        </w:rPr>
        <w:t xml:space="preserve">Act </w:t>
      </w:r>
      <w:r w:rsidRPr="004F2D53">
        <w:rPr>
          <w:b/>
          <w:bCs/>
          <w:lang w:val="es-419" w:eastAsia="es-CO"/>
        </w:rPr>
        <w:t>(Actuar)</w:t>
      </w:r>
      <w:r w:rsidR="00871B54">
        <w:rPr>
          <w:b/>
          <w:bCs/>
          <w:lang w:val="es-419" w:eastAsia="es-CO"/>
        </w:rPr>
        <w:t xml:space="preserve">: </w:t>
      </w:r>
      <w:r w:rsidR="00871B54">
        <w:rPr>
          <w:lang w:val="es-419" w:eastAsia="es-CO"/>
        </w:rPr>
        <w:t>e</w:t>
      </w:r>
      <w:r w:rsidRPr="004F2D53">
        <w:rPr>
          <w:lang w:val="es-419" w:eastAsia="es-CO"/>
        </w:rPr>
        <w:t>standarizar las mejoras exitosas, corregir desviaciones y ajustar procesos para asegurar su implementación permanente.</w:t>
      </w:r>
    </w:p>
    <w:p w14:paraId="0C83DCE2" w14:textId="589CEE5C" w:rsidR="00871B54" w:rsidRPr="00871B54" w:rsidRDefault="00871B54" w:rsidP="00871B54">
      <w:pPr>
        <w:rPr>
          <w:lang w:val="es-419" w:eastAsia="es-CO"/>
        </w:rPr>
      </w:pPr>
      <w:r w:rsidRPr="00871B54">
        <w:rPr>
          <w:lang w:val="es-419" w:eastAsia="es-CO"/>
        </w:rPr>
        <w:t>El ciclo PHVA es fundamental en el transporte, ya que permite planear, ejecutar, verificar y actuar sobre los procesos operativos, asegurando que las rutas, flotas y cargas se gestionen de manera eficiente y confiable. Su importancia radica en que ayuda a identificar fallos logísticos, estandarizar procedimientos, reducir tiempos, errores y costos operativos, y garantizar el cumplimiento de normativas y estándares de calidad, como la ISO 9001. Su aplicación práctica se evidencia en la optimización de rutas, el control de calidad en cargue y descargue, la seguridad vial y la mejora de indicadores como OTIF, contribuyendo directamente a la satisfacción del cliente y a la eficiencia de la operación.</w:t>
      </w:r>
    </w:p>
    <w:p w14:paraId="33CCBC5B" w14:textId="6EB46574" w:rsidR="00871B54" w:rsidRPr="00871B54" w:rsidRDefault="00871B54" w:rsidP="00871B54">
      <w:pPr>
        <w:rPr>
          <w:lang w:val="es-419" w:eastAsia="es-CO"/>
        </w:rPr>
      </w:pPr>
      <w:r w:rsidRPr="00871B54">
        <w:rPr>
          <w:lang w:val="es-419" w:eastAsia="es-CO"/>
        </w:rPr>
        <w:t xml:space="preserve">Además del ciclo PHVA, existen otras metodologías que complementan la mejora continua en el transporte, enfocándose en eliminar desperdicios, optimizar recursos y fomentar la participación de todo el equipo, como </w:t>
      </w:r>
      <w:r w:rsidRPr="00871B54">
        <w:rPr>
          <w:rStyle w:val="Extranjerismo"/>
          <w:lang w:val="es-419" w:eastAsia="es-CO"/>
        </w:rPr>
        <w:t xml:space="preserve">Lean Logistics </w:t>
      </w:r>
      <w:r w:rsidRPr="00871B54">
        <w:rPr>
          <w:lang w:val="es-419" w:eastAsia="es-CO"/>
        </w:rPr>
        <w:t xml:space="preserve">y </w:t>
      </w:r>
      <w:r w:rsidRPr="00871B54">
        <w:rPr>
          <w:rStyle w:val="Extranjerismo"/>
          <w:lang w:val="es-419" w:eastAsia="es-CO"/>
        </w:rPr>
        <w:t>Kaizen</w:t>
      </w:r>
      <w:r w:rsidRPr="00871B54">
        <w:rPr>
          <w:lang w:val="es-419" w:eastAsia="es-CO"/>
        </w:rPr>
        <w:t>, que permiten fortalecer la eficiencia operativa y la sostenibilidad del servicio.</w:t>
      </w:r>
    </w:p>
    <w:p w14:paraId="61320A63" w14:textId="77777777" w:rsidR="00871B54" w:rsidRPr="00871B54" w:rsidRDefault="00871B54" w:rsidP="00871B54">
      <w:pPr>
        <w:rPr>
          <w:rStyle w:val="Extranjerismo"/>
          <w:b/>
          <w:bCs/>
        </w:rPr>
      </w:pPr>
      <w:r w:rsidRPr="00871B54">
        <w:rPr>
          <w:rStyle w:val="Extranjerismo"/>
          <w:b/>
          <w:bCs/>
          <w:lang w:val="es-419" w:eastAsia="es-CO"/>
        </w:rPr>
        <w:t>Lean Logistics</w:t>
      </w:r>
    </w:p>
    <w:p w14:paraId="76101043" w14:textId="3A762339" w:rsidR="00871B54" w:rsidRPr="00871B54" w:rsidRDefault="00871B54" w:rsidP="00871B54">
      <w:pPr>
        <w:rPr>
          <w:lang w:val="es-419" w:eastAsia="es-CO"/>
        </w:rPr>
      </w:pPr>
      <w:r w:rsidRPr="00871B54">
        <w:rPr>
          <w:lang w:val="es-419" w:eastAsia="es-CO"/>
        </w:rPr>
        <w:t>Filosofía que busca maximizar el valor para el cliente mediante la eliminación de desperdicios en la cadena de suministro. Permite optimizar rutas, reducir tiempos muertos, minimizar costos logísticos y mejorar la eficiencia de la operación.</w:t>
      </w:r>
    </w:p>
    <w:p w14:paraId="7EC08A01" w14:textId="77777777" w:rsidR="00871B54" w:rsidRDefault="00871B54" w:rsidP="00871B54">
      <w:pPr>
        <w:rPr>
          <w:lang w:val="es-419" w:eastAsia="es-CO"/>
        </w:rPr>
      </w:pPr>
    </w:p>
    <w:p w14:paraId="3C2364C9" w14:textId="75454DA4" w:rsidR="00871B54" w:rsidRPr="00871B54" w:rsidRDefault="00871B54" w:rsidP="00871B54">
      <w:pPr>
        <w:rPr>
          <w:rStyle w:val="Extranjerismo"/>
          <w:b/>
          <w:bCs/>
        </w:rPr>
      </w:pPr>
      <w:r w:rsidRPr="00871B54">
        <w:rPr>
          <w:rStyle w:val="Extranjerismo"/>
          <w:b/>
          <w:bCs/>
          <w:lang w:val="es-419" w:eastAsia="es-CO"/>
        </w:rPr>
        <w:lastRenderedPageBreak/>
        <w:t>Kaizen</w:t>
      </w:r>
    </w:p>
    <w:p w14:paraId="68C7D3C8" w14:textId="08ADB2D1" w:rsidR="00871B54" w:rsidRPr="00871B54" w:rsidRDefault="00871B54" w:rsidP="00871B54">
      <w:pPr>
        <w:rPr>
          <w:lang w:val="es-419" w:eastAsia="es-CO"/>
        </w:rPr>
      </w:pPr>
      <w:r w:rsidRPr="00871B54">
        <w:rPr>
          <w:lang w:val="es-419" w:eastAsia="es-CO"/>
        </w:rPr>
        <w:t>Filosofía de mejora continua basada en la participación de todo el equipo. Permite identificar problemas, proponer soluciones y ejecutar cambios constantes, optimizando rutas, consolidando cargas, mejorando la seguridad y fomentando la eficiencia operativa sostenible.</w:t>
      </w:r>
    </w:p>
    <w:p w14:paraId="39BF303B" w14:textId="55148A47" w:rsidR="00871B54" w:rsidRDefault="00871B54" w:rsidP="00871B54">
      <w:pPr>
        <w:rPr>
          <w:lang w:val="es-419" w:eastAsia="es-CO"/>
        </w:rPr>
      </w:pPr>
      <w:r w:rsidRPr="00871B54">
        <w:rPr>
          <w:lang w:val="es-419" w:eastAsia="es-CO"/>
        </w:rPr>
        <w:t xml:space="preserve">La mejora continua aplicada al transporte constituye una estrategia clave para garantizar operaciones ágiles, seguras y competitivas. A través del ciclo PHVA se logra estructurar el perfeccionamiento de los procesos, mientras que metodologías complementarias como </w:t>
      </w:r>
      <w:r w:rsidRPr="00871B54">
        <w:rPr>
          <w:rStyle w:val="Extranjerismo"/>
          <w:lang w:val="es-419" w:eastAsia="es-CO"/>
        </w:rPr>
        <w:t>Lean Logistics</w:t>
      </w:r>
      <w:r w:rsidRPr="00871B54">
        <w:rPr>
          <w:lang w:val="es-419" w:eastAsia="es-CO"/>
        </w:rPr>
        <w:t xml:space="preserve"> y </w:t>
      </w:r>
      <w:r w:rsidRPr="00871B54">
        <w:rPr>
          <w:rStyle w:val="Extranjerismo"/>
          <w:lang w:val="es-419" w:eastAsia="es-CO"/>
        </w:rPr>
        <w:t>Kaizen</w:t>
      </w:r>
      <w:r w:rsidRPr="00871B54">
        <w:rPr>
          <w:lang w:val="es-419" w:eastAsia="es-CO"/>
        </w:rPr>
        <w:t xml:space="preserve"> refuerzan la eficiencia al reducir desperdicios y promover la participación del talento humano. De esta manera, las organizaciones del sector transporte no solo optimizan recursos y cumplen con los estándares de calidad, sino que también fortalecen su capacidad de adaptación frente a los retos del entorno, generando valor sostenible para los clientes y para la cadena logística en su conjunto.</w:t>
      </w:r>
    </w:p>
    <w:p w14:paraId="1507AEBB" w14:textId="62C70A3B" w:rsidR="00871B54" w:rsidRDefault="00871B54">
      <w:pPr>
        <w:spacing w:before="0" w:after="160" w:line="259" w:lineRule="auto"/>
        <w:ind w:firstLine="0"/>
        <w:rPr>
          <w:lang w:val="es-419" w:eastAsia="es-CO"/>
        </w:rPr>
      </w:pPr>
      <w:r>
        <w:rPr>
          <w:lang w:val="es-419" w:eastAsia="es-CO"/>
        </w:rPr>
        <w:br w:type="page"/>
      </w:r>
    </w:p>
    <w:p w14:paraId="08E07285" w14:textId="08B70965" w:rsidR="00871B54" w:rsidRDefault="00871B54" w:rsidP="00871B54">
      <w:pPr>
        <w:pStyle w:val="Ttulo1"/>
      </w:pPr>
      <w:bookmarkStart w:id="20" w:name="_Toc212061780"/>
      <w:r>
        <w:lastRenderedPageBreak/>
        <w:t>Diagnóstico de procesos operativos</w:t>
      </w:r>
      <w:bookmarkEnd w:id="20"/>
    </w:p>
    <w:p w14:paraId="45A29A0D" w14:textId="2887CF08" w:rsidR="00871B54" w:rsidRDefault="00871B54" w:rsidP="00871B54">
      <w:pPr>
        <w:rPr>
          <w:lang w:val="es-419" w:eastAsia="es-CO"/>
        </w:rPr>
      </w:pPr>
      <w:r w:rsidRPr="00871B54">
        <w:rPr>
          <w:lang w:val="es-419" w:eastAsia="es-CO"/>
        </w:rPr>
        <w:t>El diagnóstico de procesos operativos en el transporte constituye un paso esencial para garantizar que las actividades logísticas se desarrollen con eficiencia, seguridad y calidad. A través de este análisis, las empresas pueden revisar de manera integral cómo se llevan a cabo los procesos de planeación, ejecución y control, identificando las debilidades que limitan el desempeño y reconociendo al mismo tiempo las oportunidades de mejora. Este enfoque permite tomar decisiones fundamentadas que contribuyen a optimizar recursos, fortalecer el cumplimiento normativo y elevar la satisfacción del cliente.</w:t>
      </w:r>
    </w:p>
    <w:p w14:paraId="092D7A58" w14:textId="7F38761D" w:rsidR="00871B54" w:rsidRDefault="00871B54" w:rsidP="00871B54">
      <w:pPr>
        <w:pStyle w:val="Ttulo2"/>
      </w:pPr>
      <w:bookmarkStart w:id="21" w:name="_Toc212061781"/>
      <w:r>
        <w:t>5.1 Concepto</w:t>
      </w:r>
      <w:bookmarkEnd w:id="21"/>
    </w:p>
    <w:p w14:paraId="58C2FF00" w14:textId="74652C12" w:rsidR="00871B54" w:rsidRPr="00871B54" w:rsidRDefault="00871B54" w:rsidP="00871B54">
      <w:pPr>
        <w:rPr>
          <w:lang w:val="es-419" w:eastAsia="es-CO"/>
        </w:rPr>
      </w:pPr>
      <w:r w:rsidRPr="00871B54">
        <w:rPr>
          <w:lang w:val="es-419" w:eastAsia="es-CO"/>
        </w:rPr>
        <w:t>El diagnóstico de procesos operativos en el transporte es un análisis sistemático de las actividades de movimiento, almacenamiento y gestión de la información de la carga, cuyo propósito es evaluar la eficiencia, seguridad, calidad y rentabilidad de cada fase, desde la planificación hasta la entrega final.</w:t>
      </w:r>
    </w:p>
    <w:p w14:paraId="44ECA97A" w14:textId="77777777" w:rsidR="00871B54" w:rsidRPr="00871B54" w:rsidRDefault="00871B54" w:rsidP="00871B54">
      <w:pPr>
        <w:rPr>
          <w:b/>
          <w:bCs/>
          <w:lang w:val="es-419" w:eastAsia="es-CO"/>
        </w:rPr>
      </w:pPr>
      <w:r w:rsidRPr="00871B54">
        <w:rPr>
          <w:b/>
          <w:bCs/>
          <w:lang w:val="es-419" w:eastAsia="es-CO"/>
        </w:rPr>
        <w:t>Identificar ineficiencias</w:t>
      </w:r>
    </w:p>
    <w:p w14:paraId="43B24481" w14:textId="2A60215D" w:rsidR="00871B54" w:rsidRPr="00871B54" w:rsidRDefault="00871B54" w:rsidP="00871B54">
      <w:pPr>
        <w:rPr>
          <w:b/>
          <w:bCs/>
          <w:lang w:val="es-419" w:eastAsia="es-CO"/>
        </w:rPr>
      </w:pPr>
      <w:r w:rsidRPr="00871B54">
        <w:rPr>
          <w:lang w:val="es-419" w:eastAsia="es-CO"/>
        </w:rPr>
        <w:t>Revelar dónde se pierden recursos como tiempo, dinero o esfuerzo debido a procesos redundantes,</w:t>
      </w:r>
      <w:r w:rsidRPr="009B7952">
        <w:rPr>
          <w:lang w:val="es-419" w:eastAsia="es-CO"/>
        </w:rPr>
        <w:t xml:space="preserve"> desorganizados o lentos.</w:t>
      </w:r>
    </w:p>
    <w:p w14:paraId="5CE43DD9" w14:textId="77777777" w:rsidR="00871B54" w:rsidRPr="00871B54" w:rsidRDefault="00871B54" w:rsidP="00871B54">
      <w:pPr>
        <w:rPr>
          <w:b/>
          <w:bCs/>
          <w:lang w:val="es-419" w:eastAsia="es-CO"/>
        </w:rPr>
      </w:pPr>
      <w:r w:rsidRPr="00871B54">
        <w:rPr>
          <w:b/>
          <w:bCs/>
          <w:lang w:val="es-419" w:eastAsia="es-CO"/>
        </w:rPr>
        <w:t>Detectar cuellos de botella</w:t>
      </w:r>
    </w:p>
    <w:p w14:paraId="28FAE507" w14:textId="02C1B909" w:rsidR="00871B54" w:rsidRDefault="00871B54" w:rsidP="00871B54">
      <w:pPr>
        <w:rPr>
          <w:lang w:val="es-419" w:eastAsia="es-CO"/>
        </w:rPr>
      </w:pPr>
      <w:r w:rsidRPr="00871B54">
        <w:rPr>
          <w:lang w:val="es-419" w:eastAsia="es-CO"/>
        </w:rPr>
        <w:t>Localizar los puntos críticos que ralentizan el flujo de la cadena de suministro, como áreas congestionadas, trámites aduaneros o problemas de coordinación.</w:t>
      </w:r>
    </w:p>
    <w:p w14:paraId="0AD754AA" w14:textId="77777777" w:rsidR="00871B54" w:rsidRDefault="00871B54" w:rsidP="00871B54">
      <w:pPr>
        <w:rPr>
          <w:lang w:val="es-419" w:eastAsia="es-CO"/>
        </w:rPr>
      </w:pPr>
    </w:p>
    <w:p w14:paraId="4D2CA025" w14:textId="77777777" w:rsidR="00871B54" w:rsidRPr="00871B54" w:rsidRDefault="00871B54" w:rsidP="00871B54">
      <w:pPr>
        <w:rPr>
          <w:lang w:val="es-419" w:eastAsia="es-CO"/>
        </w:rPr>
      </w:pPr>
    </w:p>
    <w:p w14:paraId="765EEA15" w14:textId="77777777" w:rsidR="00871B54" w:rsidRPr="00871B54" w:rsidRDefault="00871B54" w:rsidP="00871B54">
      <w:pPr>
        <w:rPr>
          <w:b/>
          <w:bCs/>
          <w:lang w:val="es-419" w:eastAsia="es-CO"/>
        </w:rPr>
      </w:pPr>
      <w:r w:rsidRPr="00871B54">
        <w:rPr>
          <w:b/>
          <w:bCs/>
          <w:lang w:val="es-419" w:eastAsia="es-CO"/>
        </w:rPr>
        <w:lastRenderedPageBreak/>
        <w:t>Evaluar cumplimiento normativo y de seguridad</w:t>
      </w:r>
    </w:p>
    <w:p w14:paraId="3C31010E" w14:textId="2BC9C387" w:rsidR="00871B54" w:rsidRPr="00871B54" w:rsidRDefault="00871B54" w:rsidP="00871B54">
      <w:pPr>
        <w:rPr>
          <w:lang w:val="es-419" w:eastAsia="es-CO"/>
        </w:rPr>
      </w:pPr>
      <w:r w:rsidRPr="00871B54">
        <w:rPr>
          <w:lang w:val="es-419" w:eastAsia="es-CO"/>
        </w:rPr>
        <w:t>Verificar que las operaciones cumplan con las leyes, regulaciones y estándares de seguridad para evitar sanciones, accidentes o afectación de la reputación.</w:t>
      </w:r>
    </w:p>
    <w:p w14:paraId="026EE227" w14:textId="77777777" w:rsidR="00871B54" w:rsidRPr="00871B54" w:rsidRDefault="00871B54" w:rsidP="00871B54">
      <w:pPr>
        <w:rPr>
          <w:b/>
          <w:bCs/>
          <w:lang w:val="es-419" w:eastAsia="es-CO"/>
        </w:rPr>
      </w:pPr>
      <w:r w:rsidRPr="00871B54">
        <w:rPr>
          <w:b/>
          <w:bCs/>
          <w:lang w:val="es-419" w:eastAsia="es-CO"/>
        </w:rPr>
        <w:t>Medir la calidad del servicio</w:t>
      </w:r>
    </w:p>
    <w:p w14:paraId="3F0242D0" w14:textId="6B85ADF1" w:rsidR="00871B54" w:rsidRPr="00871B54" w:rsidRDefault="00871B54" w:rsidP="00871B54">
      <w:pPr>
        <w:rPr>
          <w:lang w:val="es-419" w:eastAsia="es-CO"/>
        </w:rPr>
      </w:pPr>
      <w:r w:rsidRPr="00871B54">
        <w:rPr>
          <w:lang w:val="es-419" w:eastAsia="es-CO"/>
        </w:rPr>
        <w:t>Determinar si se cumplen las expectativas del cliente en puntualidad, integridad de la carga y comunicación efectiva.</w:t>
      </w:r>
    </w:p>
    <w:p w14:paraId="7537C489" w14:textId="77777777" w:rsidR="00871B54" w:rsidRPr="00871B54" w:rsidRDefault="00871B54" w:rsidP="00871B54">
      <w:pPr>
        <w:rPr>
          <w:b/>
          <w:bCs/>
          <w:lang w:val="es-419" w:eastAsia="es-CO"/>
        </w:rPr>
      </w:pPr>
      <w:r w:rsidRPr="00871B54">
        <w:rPr>
          <w:b/>
          <w:bCs/>
          <w:lang w:val="es-419" w:eastAsia="es-CO"/>
        </w:rPr>
        <w:t>Descubrir oportunidades de mejora</w:t>
      </w:r>
    </w:p>
    <w:p w14:paraId="54C9FF67" w14:textId="147C077B" w:rsidR="00871B54" w:rsidRPr="00871B54" w:rsidRDefault="00871B54" w:rsidP="00871B54">
      <w:pPr>
        <w:rPr>
          <w:lang w:val="es-419" w:eastAsia="es-CO"/>
        </w:rPr>
      </w:pPr>
      <w:r w:rsidRPr="00871B54">
        <w:rPr>
          <w:lang w:val="es-419" w:eastAsia="es-CO"/>
        </w:rPr>
        <w:t>Identificar áreas donde la innovación, la tecnología o cambios en la metodología puedan generar ahorros o mejorar el servicio.</w:t>
      </w:r>
    </w:p>
    <w:p w14:paraId="495864BD" w14:textId="77777777" w:rsidR="00871B54" w:rsidRPr="00871B54" w:rsidRDefault="00871B54" w:rsidP="00871B54">
      <w:pPr>
        <w:rPr>
          <w:b/>
          <w:bCs/>
          <w:lang w:val="es-419" w:eastAsia="es-CO"/>
        </w:rPr>
      </w:pPr>
      <w:r w:rsidRPr="00871B54">
        <w:rPr>
          <w:b/>
          <w:bCs/>
          <w:lang w:val="es-419" w:eastAsia="es-CO"/>
        </w:rPr>
        <w:t>Fundamentar la toma de decisiones</w:t>
      </w:r>
    </w:p>
    <w:p w14:paraId="2196AFC9" w14:textId="5DCAD4F3" w:rsidR="00871B54" w:rsidRDefault="00871B54" w:rsidP="00871B54">
      <w:pPr>
        <w:rPr>
          <w:lang w:val="es-419" w:eastAsia="es-CO"/>
        </w:rPr>
      </w:pPr>
      <w:r w:rsidRPr="00871B54">
        <w:rPr>
          <w:lang w:val="es-419" w:eastAsia="es-CO"/>
        </w:rPr>
        <w:t>Aportar información objetiva y basada en datos para orientar inversiones y priorizar acciones de mejora.</w:t>
      </w:r>
    </w:p>
    <w:p w14:paraId="33A9C794" w14:textId="7A48B37A" w:rsidR="00871B54" w:rsidRDefault="00871B54" w:rsidP="00871B54">
      <w:pPr>
        <w:pStyle w:val="Ttulo2"/>
      </w:pPr>
      <w:bookmarkStart w:id="22" w:name="_Toc212061782"/>
      <w:r>
        <w:t>5.2 Estructura</w:t>
      </w:r>
      <w:bookmarkEnd w:id="22"/>
    </w:p>
    <w:p w14:paraId="1B8D46EA" w14:textId="77777777" w:rsidR="00782C80" w:rsidRDefault="00782C80" w:rsidP="00782C80">
      <w:pPr>
        <w:rPr>
          <w:lang w:val="es-419" w:eastAsia="es-CO"/>
        </w:rPr>
      </w:pPr>
      <w:r w:rsidRPr="00782C80">
        <w:rPr>
          <w:lang w:val="es-419" w:eastAsia="es-CO"/>
        </w:rPr>
        <w:t>La estructura de un diagnóstico de procesos operativos se compone de fases claramente definidas que permiten organizar el trabajo de manera lógica y ordenada. Cada una de estas fases cumple una función específica y se complementa con la siguiente, garantizando así la fiabilidad de los resultados y la utilidad de los hallazgos para la mejora de la operación de transporte.</w:t>
      </w:r>
    </w:p>
    <w:p w14:paraId="370C57BC" w14:textId="77777777" w:rsidR="00782C80" w:rsidRDefault="00782C80" w:rsidP="00782C80">
      <w:pPr>
        <w:pStyle w:val="Prrafodelista"/>
        <w:numPr>
          <w:ilvl w:val="0"/>
          <w:numId w:val="286"/>
        </w:numPr>
        <w:rPr>
          <w:lang w:val="es-419" w:eastAsia="es-CO"/>
        </w:rPr>
      </w:pPr>
      <w:r w:rsidRPr="00782C80">
        <w:rPr>
          <w:b/>
          <w:bCs/>
          <w:lang w:val="es-419" w:eastAsia="es-CO"/>
        </w:rPr>
        <w:t>Recolección de datos</w:t>
      </w:r>
      <w:r w:rsidRPr="00782C80">
        <w:rPr>
          <w:b/>
          <w:bCs/>
          <w:lang w:val="es-419" w:eastAsia="es-CO"/>
        </w:rPr>
        <w:t xml:space="preserve">: </w:t>
      </w:r>
      <w:r w:rsidRPr="00782C80">
        <w:rPr>
          <w:lang w:val="es-419" w:eastAsia="es-CO"/>
        </w:rPr>
        <w:t>s</w:t>
      </w:r>
      <w:r w:rsidRPr="00782C80">
        <w:rPr>
          <w:lang w:val="es-419" w:eastAsia="es-CO"/>
        </w:rPr>
        <w:t>e define el alcance del diagnóstico, se identifican las fuentes de información, se diseñan instrumentos como entrevistas o encuestas y se ejecuta la recolección activa en documentos, sistemas y observaciones en campo.</w:t>
      </w:r>
    </w:p>
    <w:p w14:paraId="165DEF74" w14:textId="77777777" w:rsidR="00782C80" w:rsidRDefault="00782C80" w:rsidP="00782C80">
      <w:pPr>
        <w:pStyle w:val="Prrafodelista"/>
        <w:numPr>
          <w:ilvl w:val="0"/>
          <w:numId w:val="286"/>
        </w:numPr>
        <w:rPr>
          <w:lang w:val="es-419" w:eastAsia="es-CO"/>
        </w:rPr>
      </w:pPr>
      <w:r w:rsidRPr="00782C80">
        <w:rPr>
          <w:b/>
          <w:bCs/>
          <w:lang w:val="es-419" w:eastAsia="es-CO"/>
        </w:rPr>
        <w:lastRenderedPageBreak/>
        <w:t>Análisis de datos</w:t>
      </w:r>
      <w:r w:rsidRPr="00782C80">
        <w:rPr>
          <w:b/>
          <w:bCs/>
          <w:lang w:val="es-419" w:eastAsia="es-CO"/>
        </w:rPr>
        <w:t>:</w:t>
      </w:r>
      <w:r>
        <w:rPr>
          <w:lang w:val="es-419" w:eastAsia="es-CO"/>
        </w:rPr>
        <w:t xml:space="preserve"> s</w:t>
      </w:r>
      <w:r w:rsidRPr="00782C80">
        <w:rPr>
          <w:lang w:val="es-419" w:eastAsia="es-CO"/>
        </w:rPr>
        <w:t xml:space="preserve">e consolida y valida la información obtenida, aplicando análisis cualitativo y cuantitativo. Además, se realiza el mapeo de procesos </w:t>
      </w:r>
      <w:r w:rsidRPr="00782C80">
        <w:rPr>
          <w:rStyle w:val="Extranjerismo"/>
          <w:lang w:val="es-419" w:eastAsia="es-CO"/>
        </w:rPr>
        <w:t>As-Is</w:t>
      </w:r>
      <w:r w:rsidRPr="00782C80">
        <w:rPr>
          <w:lang w:val="es-419" w:eastAsia="es-CO"/>
        </w:rPr>
        <w:t xml:space="preserve"> para describir cómo funcionan actualmente y ubicar los problemas más relevantes.</w:t>
      </w:r>
    </w:p>
    <w:p w14:paraId="53DA36E9" w14:textId="07384C22" w:rsidR="00871B54" w:rsidRDefault="00782C80" w:rsidP="00782C80">
      <w:pPr>
        <w:pStyle w:val="Prrafodelista"/>
        <w:numPr>
          <w:ilvl w:val="0"/>
          <w:numId w:val="286"/>
        </w:numPr>
        <w:rPr>
          <w:lang w:val="es-419" w:eastAsia="es-CO"/>
        </w:rPr>
      </w:pPr>
      <w:r w:rsidRPr="00782C80">
        <w:rPr>
          <w:b/>
          <w:bCs/>
          <w:lang w:val="es-419" w:eastAsia="es-CO"/>
        </w:rPr>
        <w:t>Interpretación de datos</w:t>
      </w:r>
      <w:r w:rsidRPr="00782C80">
        <w:rPr>
          <w:b/>
          <w:bCs/>
          <w:lang w:val="es-419" w:eastAsia="es-CO"/>
        </w:rPr>
        <w:t>:</w:t>
      </w:r>
      <w:r>
        <w:rPr>
          <w:lang w:val="es-419" w:eastAsia="es-CO"/>
        </w:rPr>
        <w:t xml:space="preserve"> s</w:t>
      </w:r>
      <w:r w:rsidRPr="00782C80">
        <w:rPr>
          <w:lang w:val="es-419" w:eastAsia="es-CO"/>
        </w:rPr>
        <w:t xml:space="preserve">e identifican causas raíz de los problemas, se generan hallazgos clave </w:t>
      </w:r>
      <w:r w:rsidRPr="00782C80">
        <w:rPr>
          <w:rStyle w:val="Extranjerismo"/>
          <w:lang w:val="es-419" w:eastAsia="es-CO"/>
        </w:rPr>
        <w:t>(insights</w:t>
      </w:r>
      <w:r w:rsidRPr="00782C80">
        <w:rPr>
          <w:lang w:val="es-419" w:eastAsia="es-CO"/>
        </w:rPr>
        <w:t>) y se cuantifica el impacto de las ineficiencias, convirtiendo los datos en evidencia para la toma de decisiones.</w:t>
      </w:r>
    </w:p>
    <w:p w14:paraId="34572649" w14:textId="63DF9DFD" w:rsidR="00782C80" w:rsidRDefault="00782C80" w:rsidP="00782C80">
      <w:pPr>
        <w:pStyle w:val="Ttulo2"/>
      </w:pPr>
      <w:bookmarkStart w:id="23" w:name="_Toc212061783"/>
      <w:r>
        <w:t>5.3 Conclusiones y recomendaciones</w:t>
      </w:r>
      <w:bookmarkEnd w:id="23"/>
    </w:p>
    <w:p w14:paraId="42B4A796" w14:textId="110D0F40" w:rsidR="00782C80" w:rsidRPr="00782C80" w:rsidRDefault="00782C80" w:rsidP="00782C80">
      <w:pPr>
        <w:rPr>
          <w:lang w:val="es-419" w:eastAsia="es-CO"/>
        </w:rPr>
      </w:pPr>
      <w:r w:rsidRPr="00782C80">
        <w:rPr>
          <w:lang w:val="es-419" w:eastAsia="es-CO"/>
        </w:rPr>
        <w:t>La etapa final del diagnóstico consiste en sintetizar los hallazgos y transformarlos en propuestas útiles y accionables que orienten la toma de decisiones.</w:t>
      </w:r>
    </w:p>
    <w:p w14:paraId="278E0B52" w14:textId="77777777" w:rsidR="00782C80" w:rsidRPr="00782C80" w:rsidRDefault="00782C80" w:rsidP="00782C80">
      <w:pPr>
        <w:rPr>
          <w:lang w:val="es-419" w:eastAsia="es-CO"/>
        </w:rPr>
      </w:pPr>
      <w:r w:rsidRPr="00782C80">
        <w:rPr>
          <w:lang w:val="es-419" w:eastAsia="es-CO"/>
        </w:rPr>
        <w:t>Las conclusiones corresponden al resumen de los hallazgos más importantes del diagnóstico. Deben:</w:t>
      </w:r>
    </w:p>
    <w:p w14:paraId="0F551CDD" w14:textId="77E7ED61" w:rsidR="00782C80" w:rsidRPr="00782C80" w:rsidRDefault="00782C80" w:rsidP="00782C80">
      <w:pPr>
        <w:pStyle w:val="Prrafodelista"/>
        <w:numPr>
          <w:ilvl w:val="0"/>
          <w:numId w:val="287"/>
        </w:numPr>
        <w:rPr>
          <w:lang w:val="es-419" w:eastAsia="es-CO"/>
        </w:rPr>
      </w:pPr>
      <w:r w:rsidRPr="00782C80">
        <w:rPr>
          <w:lang w:val="es-419" w:eastAsia="es-CO"/>
        </w:rPr>
        <w:t>Ser concisas y objetivas.</w:t>
      </w:r>
    </w:p>
    <w:p w14:paraId="4F40F61E" w14:textId="3BDFE24D" w:rsidR="00782C80" w:rsidRPr="00782C80" w:rsidRDefault="00782C80" w:rsidP="00782C80">
      <w:pPr>
        <w:pStyle w:val="Prrafodelista"/>
        <w:numPr>
          <w:ilvl w:val="0"/>
          <w:numId w:val="287"/>
        </w:numPr>
        <w:rPr>
          <w:lang w:val="es-419" w:eastAsia="es-CO"/>
        </w:rPr>
      </w:pPr>
      <w:r w:rsidRPr="00782C80">
        <w:rPr>
          <w:lang w:val="es-419" w:eastAsia="es-CO"/>
        </w:rPr>
        <w:t>Relacionarse directamente con los objetivos iniciales.</w:t>
      </w:r>
    </w:p>
    <w:p w14:paraId="0A2EC0B5" w14:textId="78E9EDEF" w:rsidR="00782C80" w:rsidRPr="00782C80" w:rsidRDefault="00782C80" w:rsidP="00782C80">
      <w:pPr>
        <w:pStyle w:val="Prrafodelista"/>
        <w:numPr>
          <w:ilvl w:val="0"/>
          <w:numId w:val="287"/>
        </w:numPr>
        <w:rPr>
          <w:lang w:val="es-419" w:eastAsia="es-CO"/>
        </w:rPr>
      </w:pPr>
      <w:r w:rsidRPr="00782C80">
        <w:rPr>
          <w:lang w:val="es-419" w:eastAsia="es-CO"/>
        </w:rPr>
        <w:t>Enfocarse en el qué y el porqué de los problemas detectados.</w:t>
      </w:r>
    </w:p>
    <w:p w14:paraId="3EA39122" w14:textId="77777777" w:rsidR="00782C80" w:rsidRPr="00782C80" w:rsidRDefault="00782C80" w:rsidP="00782C80">
      <w:pPr>
        <w:rPr>
          <w:lang w:val="es-419" w:eastAsia="es-CO"/>
        </w:rPr>
      </w:pPr>
      <w:r w:rsidRPr="00782C80">
        <w:rPr>
          <w:lang w:val="es-419" w:eastAsia="es-CO"/>
        </w:rPr>
        <w:t>Las recomendaciones son propuestas concretas para superar las brechas y cuellos de botella identificados. Deben cumplir con los siguientes criterios:</w:t>
      </w:r>
    </w:p>
    <w:p w14:paraId="5DFE2E07" w14:textId="77777777" w:rsidR="009539FD" w:rsidRDefault="00782C80" w:rsidP="009539FD">
      <w:pPr>
        <w:pStyle w:val="Prrafodelista"/>
        <w:numPr>
          <w:ilvl w:val="0"/>
          <w:numId w:val="288"/>
        </w:numPr>
        <w:rPr>
          <w:lang w:val="es-419" w:eastAsia="es-CO"/>
        </w:rPr>
      </w:pPr>
      <w:r w:rsidRPr="009539FD">
        <w:rPr>
          <w:b/>
          <w:bCs/>
          <w:lang w:val="es-419" w:eastAsia="es-CO"/>
        </w:rPr>
        <w:t>Accionables</w:t>
      </w:r>
      <w:r w:rsidRPr="009539FD">
        <w:rPr>
          <w:b/>
          <w:bCs/>
          <w:lang w:val="es-419" w:eastAsia="es-CO"/>
        </w:rPr>
        <w:t>:</w:t>
      </w:r>
      <w:r w:rsidRPr="009539FD">
        <w:rPr>
          <w:lang w:val="es-419" w:eastAsia="es-CO"/>
        </w:rPr>
        <w:t xml:space="preserve"> d</w:t>
      </w:r>
      <w:r w:rsidRPr="009539FD">
        <w:rPr>
          <w:lang w:val="es-419" w:eastAsia="es-CO"/>
        </w:rPr>
        <w:t>efinidas con pasos claros y ejecutables.</w:t>
      </w:r>
    </w:p>
    <w:p w14:paraId="1A814639" w14:textId="77777777" w:rsidR="009539FD" w:rsidRDefault="00782C80" w:rsidP="009539FD">
      <w:pPr>
        <w:pStyle w:val="Prrafodelista"/>
        <w:numPr>
          <w:ilvl w:val="0"/>
          <w:numId w:val="288"/>
        </w:numPr>
        <w:rPr>
          <w:lang w:val="es-419" w:eastAsia="es-CO"/>
        </w:rPr>
      </w:pPr>
      <w:r w:rsidRPr="009539FD">
        <w:rPr>
          <w:lang w:val="es-419" w:eastAsia="es-CO"/>
        </w:rPr>
        <w:t>Medibles</w:t>
      </w:r>
      <w:r w:rsidR="009539FD" w:rsidRPr="009539FD">
        <w:rPr>
          <w:lang w:val="es-419" w:eastAsia="es-CO"/>
        </w:rPr>
        <w:t>: p</w:t>
      </w:r>
      <w:r w:rsidRPr="009539FD">
        <w:rPr>
          <w:lang w:val="es-419" w:eastAsia="es-CO"/>
        </w:rPr>
        <w:t>ermitan dar seguimiento a su implementación y evaluar los resultados.</w:t>
      </w:r>
    </w:p>
    <w:p w14:paraId="5FCB7435" w14:textId="77777777" w:rsidR="009539FD" w:rsidRDefault="00782C80" w:rsidP="009539FD">
      <w:pPr>
        <w:pStyle w:val="Prrafodelista"/>
        <w:numPr>
          <w:ilvl w:val="0"/>
          <w:numId w:val="288"/>
        </w:numPr>
        <w:rPr>
          <w:lang w:val="es-419" w:eastAsia="es-CO"/>
        </w:rPr>
      </w:pPr>
      <w:r w:rsidRPr="009539FD">
        <w:rPr>
          <w:b/>
          <w:bCs/>
          <w:lang w:val="es-419" w:eastAsia="es-CO"/>
        </w:rPr>
        <w:t>Realistas</w:t>
      </w:r>
      <w:r w:rsidR="009539FD" w:rsidRPr="009539FD">
        <w:rPr>
          <w:b/>
          <w:bCs/>
          <w:lang w:val="es-419" w:eastAsia="es-CO"/>
        </w:rPr>
        <w:t>:</w:t>
      </w:r>
      <w:r w:rsidR="009539FD" w:rsidRPr="009539FD">
        <w:rPr>
          <w:lang w:val="es-419" w:eastAsia="es-CO"/>
        </w:rPr>
        <w:t xml:space="preserve"> a</w:t>
      </w:r>
      <w:r w:rsidRPr="009539FD">
        <w:rPr>
          <w:lang w:val="es-419" w:eastAsia="es-CO"/>
        </w:rPr>
        <w:t>lineadas con los recursos disponibles: presupuesto, personal y tecnología.</w:t>
      </w:r>
    </w:p>
    <w:p w14:paraId="2A4CB052" w14:textId="686758ED" w:rsidR="00782C80" w:rsidRDefault="00782C80" w:rsidP="009539FD">
      <w:pPr>
        <w:pStyle w:val="Prrafodelista"/>
        <w:numPr>
          <w:ilvl w:val="0"/>
          <w:numId w:val="288"/>
        </w:numPr>
        <w:rPr>
          <w:lang w:val="es-419" w:eastAsia="es-CO"/>
        </w:rPr>
      </w:pPr>
      <w:r w:rsidRPr="009539FD">
        <w:rPr>
          <w:b/>
          <w:bCs/>
          <w:lang w:val="es-419" w:eastAsia="es-CO"/>
        </w:rPr>
        <w:lastRenderedPageBreak/>
        <w:t>Orientadas a resultados</w:t>
      </w:r>
      <w:r w:rsidR="009539FD" w:rsidRPr="009539FD">
        <w:rPr>
          <w:b/>
          <w:bCs/>
          <w:lang w:val="es-419" w:eastAsia="es-CO"/>
        </w:rPr>
        <w:t>:</w:t>
      </w:r>
      <w:r w:rsidR="009539FD" w:rsidRPr="009539FD">
        <w:rPr>
          <w:lang w:val="es-419" w:eastAsia="es-CO"/>
        </w:rPr>
        <w:t xml:space="preserve"> d</w:t>
      </w:r>
      <w:r w:rsidRPr="009539FD">
        <w:rPr>
          <w:lang w:val="es-419" w:eastAsia="es-CO"/>
        </w:rPr>
        <w:t>irigidas al logro de objetivos de mejora como eficiencia, reducción de costos o incremento de seguridad.</w:t>
      </w:r>
    </w:p>
    <w:p w14:paraId="001C5225" w14:textId="1EB154C4" w:rsidR="009539FD" w:rsidRDefault="009539FD">
      <w:pPr>
        <w:spacing w:before="0" w:after="160" w:line="259" w:lineRule="auto"/>
        <w:ind w:firstLine="0"/>
        <w:rPr>
          <w:lang w:val="es-419" w:eastAsia="es-CO"/>
        </w:rPr>
      </w:pPr>
      <w:r>
        <w:rPr>
          <w:lang w:val="es-419" w:eastAsia="es-CO"/>
        </w:rPr>
        <w:br w:type="page"/>
      </w:r>
    </w:p>
    <w:p w14:paraId="140D9808" w14:textId="792478B3" w:rsidR="009539FD" w:rsidRDefault="009539FD" w:rsidP="009539FD">
      <w:pPr>
        <w:pStyle w:val="Ttulo1"/>
      </w:pPr>
      <w:bookmarkStart w:id="24" w:name="_Toc212061784"/>
      <w:r>
        <w:lastRenderedPageBreak/>
        <w:t>Informe técnico</w:t>
      </w:r>
      <w:bookmarkEnd w:id="24"/>
    </w:p>
    <w:p w14:paraId="7161E779" w14:textId="54A8A5C5" w:rsidR="009539FD" w:rsidRDefault="009539FD" w:rsidP="009539FD">
      <w:pPr>
        <w:rPr>
          <w:lang w:val="es-419" w:eastAsia="es-CO"/>
        </w:rPr>
      </w:pPr>
      <w:r w:rsidRPr="009539FD">
        <w:rPr>
          <w:lang w:val="es-419" w:eastAsia="es-CO"/>
        </w:rPr>
        <w:t>El informe técnico constituye una herramienta clave en la gestión y evaluación de los procesos operativos, ya que permite transformar datos y análisis en información clara y útil para la organización. Su elaboración garantiza que los hallazgos obtenidos durante un diagnóstico se presenten de manera ordenada y comprensible, facilitando la toma de decisiones estratégicas y operativas.</w:t>
      </w:r>
    </w:p>
    <w:p w14:paraId="5C1FB18F" w14:textId="0C788C13" w:rsidR="009539FD" w:rsidRDefault="009539FD" w:rsidP="009539FD">
      <w:pPr>
        <w:pStyle w:val="Ttulo2"/>
      </w:pPr>
      <w:bookmarkStart w:id="25" w:name="_Toc212061785"/>
      <w:r>
        <w:t>6.1 Concepto</w:t>
      </w:r>
      <w:bookmarkEnd w:id="25"/>
    </w:p>
    <w:p w14:paraId="1CE5E32E" w14:textId="24F7891A" w:rsidR="009539FD" w:rsidRPr="009539FD" w:rsidRDefault="009539FD" w:rsidP="009539FD">
      <w:pPr>
        <w:rPr>
          <w:lang w:val="es-419" w:eastAsia="es-CO"/>
        </w:rPr>
      </w:pPr>
      <w:r w:rsidRPr="009539FD">
        <w:rPr>
          <w:lang w:val="es-419" w:eastAsia="es-CO"/>
        </w:rPr>
        <w:t>El informe técnico es un documento formal y estructurado que presenta de manera clara, objetiva y precisa los hallazgos de un análisis o diagnóstico de procesos operativos. Su propósito principal es comunicar información técnica compleja a una audiencia específica, como gerencia, equipos operativos, clientes o inversionistas, de forma que pueda ser comprendida, evaluada y utilizada como base para la toma de decisiones:</w:t>
      </w:r>
    </w:p>
    <w:p w14:paraId="38373EAD" w14:textId="77777777" w:rsidR="009539FD" w:rsidRDefault="009539FD" w:rsidP="009539FD">
      <w:pPr>
        <w:pStyle w:val="Prrafodelista"/>
        <w:numPr>
          <w:ilvl w:val="0"/>
          <w:numId w:val="289"/>
        </w:numPr>
        <w:rPr>
          <w:lang w:val="es-419" w:eastAsia="es-CO"/>
        </w:rPr>
      </w:pPr>
      <w:r w:rsidRPr="009539FD">
        <w:rPr>
          <w:b/>
          <w:bCs/>
          <w:lang w:val="es-419" w:eastAsia="es-CO"/>
        </w:rPr>
        <w:t>Fundamentar decisiones</w:t>
      </w:r>
      <w:r w:rsidRPr="009539FD">
        <w:rPr>
          <w:b/>
          <w:bCs/>
          <w:lang w:val="es-419" w:eastAsia="es-CO"/>
        </w:rPr>
        <w:t>:</w:t>
      </w:r>
      <w:r w:rsidRPr="009539FD">
        <w:rPr>
          <w:lang w:val="es-419" w:eastAsia="es-CO"/>
        </w:rPr>
        <w:t xml:space="preserve"> p</w:t>
      </w:r>
      <w:r w:rsidRPr="009539FD">
        <w:rPr>
          <w:lang w:val="es-419" w:eastAsia="es-CO"/>
        </w:rPr>
        <w:t>rovee datos y análisis para justificar inversiones, cambios de procesos, capacitaciones o reestructuraciones.</w:t>
      </w:r>
    </w:p>
    <w:p w14:paraId="4089B7B9" w14:textId="77777777" w:rsidR="009539FD" w:rsidRDefault="009539FD" w:rsidP="009539FD">
      <w:pPr>
        <w:pStyle w:val="Prrafodelista"/>
        <w:numPr>
          <w:ilvl w:val="0"/>
          <w:numId w:val="289"/>
        </w:numPr>
        <w:rPr>
          <w:lang w:val="es-419" w:eastAsia="es-CO"/>
        </w:rPr>
      </w:pPr>
      <w:r w:rsidRPr="009539FD">
        <w:rPr>
          <w:b/>
          <w:bCs/>
          <w:lang w:val="es-419" w:eastAsia="es-CO"/>
        </w:rPr>
        <w:t>Documentar hallazgos</w:t>
      </w:r>
      <w:r w:rsidRPr="009539FD">
        <w:rPr>
          <w:b/>
          <w:bCs/>
          <w:lang w:val="es-419" w:eastAsia="es-CO"/>
        </w:rPr>
        <w:t>:</w:t>
      </w:r>
      <w:r w:rsidRPr="009539FD">
        <w:rPr>
          <w:lang w:val="es-419" w:eastAsia="es-CO"/>
        </w:rPr>
        <w:t xml:space="preserve"> s</w:t>
      </w:r>
      <w:r w:rsidRPr="009539FD">
        <w:rPr>
          <w:lang w:val="es-419" w:eastAsia="es-CO"/>
        </w:rPr>
        <w:t>irve como registro oficial de metodologías, resultados y conclusiones de un análisis.</w:t>
      </w:r>
    </w:p>
    <w:p w14:paraId="73984765" w14:textId="77777777" w:rsidR="009539FD" w:rsidRDefault="009539FD" w:rsidP="009539FD">
      <w:pPr>
        <w:pStyle w:val="Prrafodelista"/>
        <w:numPr>
          <w:ilvl w:val="0"/>
          <w:numId w:val="289"/>
        </w:numPr>
        <w:rPr>
          <w:lang w:val="es-419" w:eastAsia="es-CO"/>
        </w:rPr>
      </w:pPr>
      <w:r w:rsidRPr="009539FD">
        <w:rPr>
          <w:b/>
          <w:bCs/>
          <w:lang w:val="es-419" w:eastAsia="es-CO"/>
        </w:rPr>
        <w:t>Impulsar la mejora continua</w:t>
      </w:r>
      <w:r w:rsidRPr="009539FD">
        <w:rPr>
          <w:b/>
          <w:bCs/>
          <w:lang w:val="es-419" w:eastAsia="es-CO"/>
        </w:rPr>
        <w:t>:</w:t>
      </w:r>
      <w:r w:rsidRPr="009539FD">
        <w:rPr>
          <w:lang w:val="es-419" w:eastAsia="es-CO"/>
        </w:rPr>
        <w:t xml:space="preserve"> a</w:t>
      </w:r>
      <w:r w:rsidRPr="009539FD">
        <w:rPr>
          <w:lang w:val="es-419" w:eastAsia="es-CO"/>
        </w:rPr>
        <w:t>l identificar problemas y oportunidades, se convierte en hoja de ruta para acciones correctivas y preventivas.</w:t>
      </w:r>
    </w:p>
    <w:p w14:paraId="4C30FB23" w14:textId="77777777" w:rsidR="009539FD" w:rsidRDefault="009539FD" w:rsidP="009539FD">
      <w:pPr>
        <w:pStyle w:val="Prrafodelista"/>
        <w:numPr>
          <w:ilvl w:val="0"/>
          <w:numId w:val="289"/>
        </w:numPr>
        <w:rPr>
          <w:lang w:val="es-419" w:eastAsia="es-CO"/>
        </w:rPr>
      </w:pPr>
      <w:r w:rsidRPr="009539FD">
        <w:rPr>
          <w:b/>
          <w:bCs/>
          <w:lang w:val="es-419" w:eastAsia="es-CO"/>
        </w:rPr>
        <w:t>Evaluar el desempeño</w:t>
      </w:r>
      <w:r w:rsidRPr="009539FD">
        <w:rPr>
          <w:b/>
          <w:bCs/>
          <w:lang w:val="es-419" w:eastAsia="es-CO"/>
        </w:rPr>
        <w:t>:</w:t>
      </w:r>
      <w:r w:rsidRPr="009539FD">
        <w:rPr>
          <w:lang w:val="es-419" w:eastAsia="es-CO"/>
        </w:rPr>
        <w:t xml:space="preserve"> p</w:t>
      </w:r>
      <w:r w:rsidRPr="009539FD">
        <w:rPr>
          <w:lang w:val="es-419" w:eastAsia="es-CO"/>
        </w:rPr>
        <w:t>ermite comparar la situación actual con metas o estándares, mostrando avances o necesidades de ajuste.</w:t>
      </w:r>
    </w:p>
    <w:p w14:paraId="6FAA80A1" w14:textId="77777777" w:rsidR="009539FD" w:rsidRDefault="009539FD" w:rsidP="009539FD">
      <w:pPr>
        <w:pStyle w:val="Prrafodelista"/>
        <w:numPr>
          <w:ilvl w:val="0"/>
          <w:numId w:val="289"/>
        </w:numPr>
        <w:rPr>
          <w:lang w:val="es-419" w:eastAsia="es-CO"/>
        </w:rPr>
      </w:pPr>
      <w:r w:rsidRPr="009539FD">
        <w:rPr>
          <w:b/>
          <w:bCs/>
          <w:lang w:val="es-419" w:eastAsia="es-CO"/>
        </w:rPr>
        <w:t>Rendición de cuentas</w:t>
      </w:r>
      <w:r w:rsidRPr="009539FD">
        <w:rPr>
          <w:b/>
          <w:bCs/>
          <w:lang w:val="es-419" w:eastAsia="es-CO"/>
        </w:rPr>
        <w:t>:</w:t>
      </w:r>
      <w:r w:rsidRPr="009539FD">
        <w:rPr>
          <w:lang w:val="es-419" w:eastAsia="es-CO"/>
        </w:rPr>
        <w:t xml:space="preserve"> e</w:t>
      </w:r>
      <w:r w:rsidRPr="009539FD">
        <w:rPr>
          <w:lang w:val="es-419" w:eastAsia="es-CO"/>
        </w:rPr>
        <w:t>videncia el cumplimiento de proyectos, auditorías o iniciativas de mejora.</w:t>
      </w:r>
    </w:p>
    <w:p w14:paraId="53DCB56F" w14:textId="77777777" w:rsidR="009539FD" w:rsidRDefault="009539FD" w:rsidP="009539FD">
      <w:pPr>
        <w:pStyle w:val="Prrafodelista"/>
        <w:numPr>
          <w:ilvl w:val="0"/>
          <w:numId w:val="289"/>
        </w:numPr>
        <w:rPr>
          <w:lang w:val="es-419" w:eastAsia="es-CO"/>
        </w:rPr>
      </w:pPr>
      <w:r w:rsidRPr="009539FD">
        <w:rPr>
          <w:b/>
          <w:bCs/>
          <w:lang w:val="es-419" w:eastAsia="es-CO"/>
        </w:rPr>
        <w:lastRenderedPageBreak/>
        <w:t>Transparencia y comunicación</w:t>
      </w:r>
      <w:r w:rsidRPr="009539FD">
        <w:rPr>
          <w:b/>
          <w:bCs/>
          <w:lang w:val="es-419" w:eastAsia="es-CO"/>
        </w:rPr>
        <w:t>:</w:t>
      </w:r>
      <w:r w:rsidRPr="009539FD">
        <w:rPr>
          <w:lang w:val="es-419" w:eastAsia="es-CO"/>
        </w:rPr>
        <w:t xml:space="preserve"> f</w:t>
      </w:r>
      <w:r w:rsidRPr="009539FD">
        <w:rPr>
          <w:lang w:val="es-419" w:eastAsia="es-CO"/>
        </w:rPr>
        <w:t>acilita el entendimiento entre diferentes áreas sobre el estado de las operaciones de transporte.</w:t>
      </w:r>
    </w:p>
    <w:p w14:paraId="7C7CC38E" w14:textId="514EB759" w:rsidR="009539FD" w:rsidRDefault="009539FD" w:rsidP="009539FD">
      <w:pPr>
        <w:pStyle w:val="Prrafodelista"/>
        <w:numPr>
          <w:ilvl w:val="0"/>
          <w:numId w:val="289"/>
        </w:numPr>
        <w:rPr>
          <w:lang w:val="es-419" w:eastAsia="es-CO"/>
        </w:rPr>
      </w:pPr>
      <w:r w:rsidRPr="009539FD">
        <w:rPr>
          <w:b/>
          <w:bCs/>
          <w:lang w:val="es-419" w:eastAsia="es-CO"/>
        </w:rPr>
        <w:t>Generación de conocimiento</w:t>
      </w:r>
      <w:r w:rsidRPr="009539FD">
        <w:rPr>
          <w:b/>
          <w:bCs/>
          <w:lang w:val="es-419" w:eastAsia="es-CO"/>
        </w:rPr>
        <w:t>:</w:t>
      </w:r>
      <w:r w:rsidRPr="009539FD">
        <w:rPr>
          <w:lang w:val="es-419" w:eastAsia="es-CO"/>
        </w:rPr>
        <w:t xml:space="preserve"> a</w:t>
      </w:r>
      <w:r w:rsidRPr="009539FD">
        <w:rPr>
          <w:lang w:val="es-419" w:eastAsia="es-CO"/>
        </w:rPr>
        <w:t>porta al acervo de la organización, fortaleciendo el aprendizaje sobre sus propios procesos.</w:t>
      </w:r>
    </w:p>
    <w:p w14:paraId="2DF91971" w14:textId="211F36C4" w:rsidR="009539FD" w:rsidRDefault="009539FD" w:rsidP="009539FD">
      <w:pPr>
        <w:pStyle w:val="Ttulo2"/>
      </w:pPr>
      <w:bookmarkStart w:id="26" w:name="_Toc212061786"/>
      <w:r>
        <w:t>6.2 Estructura del informe</w:t>
      </w:r>
      <w:bookmarkEnd w:id="26"/>
    </w:p>
    <w:p w14:paraId="155C13AC" w14:textId="77777777" w:rsidR="009539FD" w:rsidRDefault="009539FD" w:rsidP="009539FD">
      <w:pPr>
        <w:rPr>
          <w:lang w:val="es-419" w:eastAsia="es-CO"/>
        </w:rPr>
      </w:pPr>
      <w:r w:rsidRPr="009539FD">
        <w:rPr>
          <w:lang w:val="es-419" w:eastAsia="es-CO"/>
        </w:rPr>
        <w:t>La estructura de un informe técnico debe responder a un orden lógico y estandarizado que facilite la comprensión y permita a los lectores acceder rápidamente a la información relevante. Para lograrlo, el contenido se organiza en secciones diferenciadas, cada una con un propósito específico, que en conjunto garantizan claridad, validez metodológica y aplicabilidad de los resultados.</w:t>
      </w:r>
    </w:p>
    <w:p w14:paraId="67CD01B4" w14:textId="77777777" w:rsidR="009539FD" w:rsidRDefault="009539FD" w:rsidP="009539FD">
      <w:pPr>
        <w:rPr>
          <w:b/>
          <w:bCs/>
          <w:lang w:val="es-419" w:eastAsia="es-CO"/>
        </w:rPr>
      </w:pPr>
      <w:r w:rsidRPr="009539FD">
        <w:rPr>
          <w:b/>
          <w:bCs/>
          <w:lang w:val="es-419" w:eastAsia="es-CO"/>
        </w:rPr>
        <w:t>Introducción</w:t>
      </w:r>
    </w:p>
    <w:p w14:paraId="249AAE9B" w14:textId="1C9A5574" w:rsidR="009539FD" w:rsidRPr="009539FD" w:rsidRDefault="009539FD" w:rsidP="009539FD">
      <w:pPr>
        <w:rPr>
          <w:b/>
          <w:bCs/>
          <w:lang w:val="es-419" w:eastAsia="es-CO"/>
        </w:rPr>
      </w:pPr>
      <w:r w:rsidRPr="009539FD">
        <w:rPr>
          <w:lang w:val="es-419" w:eastAsia="es-CO"/>
        </w:rPr>
        <w:t>Contextualiza el propósito y alcance del informe. Incluye página de título, tabla de contenido, resumen ejecutivo con objetivos y hallazgos clave, además de una introducción general que explica la justificación y el contexto del estudio.</w:t>
      </w:r>
    </w:p>
    <w:p w14:paraId="13BAFB6F" w14:textId="77777777" w:rsidR="009539FD" w:rsidRDefault="009539FD" w:rsidP="009539FD">
      <w:pPr>
        <w:rPr>
          <w:b/>
          <w:bCs/>
          <w:lang w:val="es-419" w:eastAsia="es-CO"/>
        </w:rPr>
      </w:pPr>
      <w:r w:rsidRPr="009539FD">
        <w:rPr>
          <w:b/>
          <w:bCs/>
          <w:lang w:val="es-419" w:eastAsia="es-CO"/>
        </w:rPr>
        <w:t>Desarrollo</w:t>
      </w:r>
    </w:p>
    <w:p w14:paraId="68F2B30E" w14:textId="1D9FBA4E" w:rsidR="009539FD" w:rsidRPr="009539FD" w:rsidRDefault="009539FD" w:rsidP="009539FD">
      <w:pPr>
        <w:rPr>
          <w:b/>
          <w:bCs/>
          <w:lang w:val="es-419" w:eastAsia="es-CO"/>
        </w:rPr>
      </w:pPr>
      <w:r w:rsidRPr="009539FD">
        <w:rPr>
          <w:lang w:val="es-419" w:eastAsia="es-CO"/>
        </w:rPr>
        <w:t>Presenta el cuerpo del informe. Contiene antecedentes del problema, objetivos específicos, alcance del estudio y la metodología utilizada, detallando herramientas, fuentes de información, técnicas de muestreo y</w:t>
      </w:r>
      <w:r w:rsidRPr="009539FD">
        <w:rPr>
          <w:rStyle w:val="Extranjerismo"/>
          <w:lang w:val="es-419" w:eastAsia="es-CO"/>
        </w:rPr>
        <w:t xml:space="preserve"> software </w:t>
      </w:r>
      <w:r w:rsidRPr="009539FD">
        <w:rPr>
          <w:lang w:val="es-419" w:eastAsia="es-CO"/>
        </w:rPr>
        <w:t>que validan la confiabilidad del diagnóstico.</w:t>
      </w:r>
    </w:p>
    <w:p w14:paraId="074BE08E" w14:textId="77777777" w:rsidR="009539FD" w:rsidRPr="009539FD" w:rsidRDefault="009539FD" w:rsidP="009539FD">
      <w:pPr>
        <w:rPr>
          <w:b/>
          <w:bCs/>
          <w:lang w:val="es-419" w:eastAsia="es-CO"/>
        </w:rPr>
      </w:pPr>
      <w:r w:rsidRPr="009539FD">
        <w:rPr>
          <w:b/>
          <w:bCs/>
          <w:lang w:val="es-419" w:eastAsia="es-CO"/>
        </w:rPr>
        <w:t>Resultados y análisis</w:t>
      </w:r>
    </w:p>
    <w:p w14:paraId="0DDBD109" w14:textId="77777777" w:rsidR="009539FD" w:rsidRDefault="009539FD" w:rsidP="009539FD">
      <w:pPr>
        <w:rPr>
          <w:lang w:val="es-419" w:eastAsia="es-CO"/>
        </w:rPr>
      </w:pPr>
      <w:r w:rsidRPr="009539FD">
        <w:rPr>
          <w:lang w:val="es-419" w:eastAsia="es-CO"/>
        </w:rPr>
        <w:t xml:space="preserve">Expone datos obtenidos y su interpretación. Incluye hallazgos organizados, análisis de resultados con métodos cualitativos o cuantitativos y una discusión sobre el </w:t>
      </w:r>
      <w:r w:rsidRPr="009539FD">
        <w:rPr>
          <w:lang w:val="es-419" w:eastAsia="es-CO"/>
        </w:rPr>
        <w:lastRenderedPageBreak/>
        <w:t>significado de los datos, implicaciones operativas y comparación con estándares del sector.</w:t>
      </w:r>
    </w:p>
    <w:p w14:paraId="2A61B74C" w14:textId="6E2EA0CD" w:rsidR="009539FD" w:rsidRPr="009539FD" w:rsidRDefault="009539FD" w:rsidP="009539FD">
      <w:pPr>
        <w:rPr>
          <w:b/>
          <w:bCs/>
          <w:lang w:val="es-419" w:eastAsia="es-CO"/>
        </w:rPr>
      </w:pPr>
      <w:r w:rsidRPr="009539FD">
        <w:rPr>
          <w:b/>
          <w:bCs/>
          <w:lang w:val="es-419" w:eastAsia="es-CO"/>
        </w:rPr>
        <w:t>Conclusiones y recomendaciones</w:t>
      </w:r>
      <w:r w:rsidRPr="009539FD">
        <w:rPr>
          <w:b/>
          <w:bCs/>
          <w:lang w:val="es-419" w:eastAsia="es-CO"/>
        </w:rPr>
        <w:tab/>
        <w:t xml:space="preserve"> </w:t>
      </w:r>
    </w:p>
    <w:p w14:paraId="057AC815" w14:textId="77777777" w:rsidR="009539FD" w:rsidRDefault="009539FD" w:rsidP="009539FD">
      <w:pPr>
        <w:rPr>
          <w:lang w:val="es-419" w:eastAsia="es-CO"/>
        </w:rPr>
      </w:pPr>
      <w:r w:rsidRPr="009539FD">
        <w:rPr>
          <w:lang w:val="es-419" w:eastAsia="es-CO"/>
        </w:rPr>
        <w:t>Resume los hallazgos principales y propone acciones de mejora. Las conclusiones responden a los objetivos iniciales, mientras que las recomendaciones son propuestas claras, accionables, realistas y orientadas a resultados, con posibilidad de priorización y cronograma de aplicación.</w:t>
      </w:r>
    </w:p>
    <w:p w14:paraId="7E10597E" w14:textId="68544F80" w:rsidR="009539FD" w:rsidRPr="009539FD" w:rsidRDefault="009539FD" w:rsidP="009539FD">
      <w:pPr>
        <w:rPr>
          <w:b/>
          <w:bCs/>
          <w:lang w:val="es-419" w:eastAsia="es-CO"/>
        </w:rPr>
      </w:pPr>
      <w:r w:rsidRPr="009539FD">
        <w:rPr>
          <w:b/>
          <w:bCs/>
          <w:lang w:val="es-419" w:eastAsia="es-CO"/>
        </w:rPr>
        <w:t>Anexos y bibliografía</w:t>
      </w:r>
      <w:r w:rsidRPr="009539FD">
        <w:rPr>
          <w:b/>
          <w:bCs/>
          <w:lang w:val="es-419" w:eastAsia="es-CO"/>
        </w:rPr>
        <w:tab/>
        <w:t xml:space="preserve"> </w:t>
      </w:r>
    </w:p>
    <w:p w14:paraId="11C7EEDD" w14:textId="5446291E" w:rsidR="009539FD" w:rsidRDefault="009539FD" w:rsidP="009539FD">
      <w:pPr>
        <w:rPr>
          <w:lang w:val="es-419" w:eastAsia="es-CO"/>
        </w:rPr>
      </w:pPr>
      <w:r w:rsidRPr="009539FD">
        <w:rPr>
          <w:lang w:val="es-419" w:eastAsia="es-CO"/>
        </w:rPr>
        <w:t>Aporta material complementario y referencias. Los anexos incluyen documentos de apoyo, bases de datos o entrevistas. La bibliografía recoge las fuentes consultadas o citadas, fortaleciendo la validez y transparencia del informe técnico.</w:t>
      </w:r>
    </w:p>
    <w:p w14:paraId="732C3098" w14:textId="2E0F953B" w:rsidR="009539FD" w:rsidRDefault="009539FD" w:rsidP="009539FD">
      <w:pPr>
        <w:pStyle w:val="Ttulo2"/>
      </w:pPr>
      <w:bookmarkStart w:id="27" w:name="_Toc212061787"/>
      <w:r>
        <w:t>6.3 Presentación de resultados</w:t>
      </w:r>
      <w:bookmarkEnd w:id="27"/>
    </w:p>
    <w:p w14:paraId="16E35F6C" w14:textId="59A8408F" w:rsidR="009539FD" w:rsidRPr="009539FD" w:rsidRDefault="009539FD" w:rsidP="009539FD">
      <w:pPr>
        <w:rPr>
          <w:lang w:val="es-419" w:eastAsia="es-CO"/>
        </w:rPr>
      </w:pPr>
      <w:r w:rsidRPr="009539FD">
        <w:rPr>
          <w:lang w:val="es-419" w:eastAsia="es-CO"/>
        </w:rPr>
        <w:t>La presentación de resultados en un informe técnico de transporte debe ser clara, visual y enfocada en la toma de decisiones. Para ello, se emplean diferentes recursos gráficos y métricas que facilitan la comprensión de datos, tendencias y hallazgos de manera efectiva.</w:t>
      </w:r>
    </w:p>
    <w:p w14:paraId="748AFD59" w14:textId="77777777" w:rsidR="009539FD" w:rsidRPr="009539FD" w:rsidRDefault="009539FD" w:rsidP="009539FD">
      <w:pPr>
        <w:rPr>
          <w:b/>
          <w:bCs/>
          <w:lang w:val="es-419" w:eastAsia="es-CO"/>
        </w:rPr>
      </w:pPr>
      <w:r w:rsidRPr="009539FD">
        <w:rPr>
          <w:b/>
          <w:bCs/>
          <w:lang w:val="es-419" w:eastAsia="es-CO"/>
        </w:rPr>
        <w:t>Gráficos de barras</w:t>
      </w:r>
    </w:p>
    <w:p w14:paraId="1D70BD41" w14:textId="236C71A2" w:rsidR="009539FD" w:rsidRDefault="009539FD" w:rsidP="009539FD">
      <w:pPr>
        <w:rPr>
          <w:lang w:val="es-419" w:eastAsia="es-CO"/>
        </w:rPr>
      </w:pPr>
      <w:r w:rsidRPr="009539FD">
        <w:rPr>
          <w:lang w:val="es-419" w:eastAsia="es-CO"/>
        </w:rPr>
        <w:t>Comparan categorías como desempeño por modo de transporte o carga mensual.</w:t>
      </w:r>
    </w:p>
    <w:p w14:paraId="3058EBC3" w14:textId="77777777" w:rsidR="009539FD" w:rsidRPr="009539FD" w:rsidRDefault="009539FD" w:rsidP="009539FD">
      <w:pPr>
        <w:rPr>
          <w:b/>
          <w:bCs/>
          <w:lang w:val="es-419" w:eastAsia="es-CO"/>
        </w:rPr>
      </w:pPr>
      <w:r w:rsidRPr="009539FD">
        <w:rPr>
          <w:b/>
          <w:bCs/>
          <w:lang w:val="es-419" w:eastAsia="es-CO"/>
        </w:rPr>
        <w:t>Gráficos de líneas</w:t>
      </w:r>
    </w:p>
    <w:p w14:paraId="7F0E7704" w14:textId="68F8E31D" w:rsidR="009539FD" w:rsidRDefault="009539FD" w:rsidP="009539FD">
      <w:pPr>
        <w:rPr>
          <w:lang w:val="es-419" w:eastAsia="es-CO"/>
        </w:rPr>
      </w:pPr>
      <w:r w:rsidRPr="009539FD">
        <w:rPr>
          <w:lang w:val="es-419" w:eastAsia="es-CO"/>
        </w:rPr>
        <w:t>Muestran tendencias a lo largo del tiempo, como entregas o consumo.</w:t>
      </w:r>
    </w:p>
    <w:p w14:paraId="00A66C16" w14:textId="77777777" w:rsidR="009539FD" w:rsidRPr="00212062" w:rsidRDefault="009539FD" w:rsidP="009539FD">
      <w:pPr>
        <w:rPr>
          <w:b/>
          <w:bCs/>
          <w:lang w:val="es-419" w:eastAsia="es-CO"/>
        </w:rPr>
      </w:pPr>
      <w:r w:rsidRPr="00212062">
        <w:rPr>
          <w:b/>
          <w:bCs/>
          <w:lang w:val="es-419" w:eastAsia="es-CO"/>
        </w:rPr>
        <w:lastRenderedPageBreak/>
        <w:t>Gráficos circulares</w:t>
      </w:r>
    </w:p>
    <w:p w14:paraId="0AA161AF" w14:textId="12CAD559" w:rsidR="009539FD" w:rsidRDefault="009539FD" w:rsidP="009539FD">
      <w:pPr>
        <w:rPr>
          <w:lang w:val="es-419" w:eastAsia="es-CO"/>
        </w:rPr>
      </w:pPr>
      <w:r w:rsidRPr="009539FD">
        <w:rPr>
          <w:lang w:val="es-419" w:eastAsia="es-CO"/>
        </w:rPr>
        <w:t>Representan proporciones, como costos por tipo o incidencias por causa.</w:t>
      </w:r>
    </w:p>
    <w:p w14:paraId="423DF2A4" w14:textId="2F2DC9BF" w:rsidR="009539FD" w:rsidRPr="00212062" w:rsidRDefault="009539FD" w:rsidP="009539FD">
      <w:pPr>
        <w:rPr>
          <w:b/>
          <w:bCs/>
          <w:lang w:val="es-419" w:eastAsia="es-CO"/>
        </w:rPr>
      </w:pPr>
      <w:r w:rsidRPr="00212062">
        <w:rPr>
          <w:b/>
          <w:bCs/>
          <w:lang w:val="es-419" w:eastAsia="es-CO"/>
        </w:rPr>
        <w:t>Diagramas de flujo</w:t>
      </w:r>
      <w:r w:rsidRPr="00212062">
        <w:rPr>
          <w:b/>
          <w:bCs/>
          <w:lang w:val="es-419" w:eastAsia="es-CO"/>
        </w:rPr>
        <w:tab/>
      </w:r>
    </w:p>
    <w:p w14:paraId="0149D774" w14:textId="4343E60E" w:rsidR="00212062" w:rsidRDefault="00212062" w:rsidP="009539FD">
      <w:pPr>
        <w:rPr>
          <w:lang w:val="es-419" w:eastAsia="es-CO"/>
        </w:rPr>
      </w:pPr>
      <w:r w:rsidRPr="00212062">
        <w:rPr>
          <w:lang w:val="es-419" w:eastAsia="es-CO"/>
        </w:rPr>
        <w:t>Visualizan procesos, pasos y responsables, detectando ineficiencias.</w:t>
      </w:r>
      <w:r w:rsidRPr="00212062">
        <w:rPr>
          <w:lang w:val="es-419" w:eastAsia="es-CO"/>
        </w:rPr>
        <w:tab/>
      </w:r>
    </w:p>
    <w:p w14:paraId="711786FB" w14:textId="77777777" w:rsidR="009539FD" w:rsidRPr="00212062" w:rsidRDefault="009539FD" w:rsidP="009539FD">
      <w:pPr>
        <w:rPr>
          <w:b/>
          <w:bCs/>
          <w:lang w:val="es-419" w:eastAsia="es-CO"/>
        </w:rPr>
      </w:pPr>
      <w:r w:rsidRPr="00212062">
        <w:rPr>
          <w:b/>
          <w:bCs/>
          <w:lang w:val="es-419" w:eastAsia="es-CO"/>
        </w:rPr>
        <w:t>Mapas de calor o geoespaciales</w:t>
      </w:r>
    </w:p>
    <w:p w14:paraId="34BE7DB7" w14:textId="42032DF2" w:rsidR="00212062" w:rsidRDefault="00212062" w:rsidP="00212062">
      <w:pPr>
        <w:rPr>
          <w:lang w:val="es-419" w:eastAsia="es-CO"/>
        </w:rPr>
      </w:pPr>
      <w:r w:rsidRPr="00212062">
        <w:rPr>
          <w:lang w:val="es-419" w:eastAsia="es-CO"/>
        </w:rPr>
        <w:t>Revelan patrones geográficos como congestión, riesgos o puntos de entrega.</w:t>
      </w:r>
    </w:p>
    <w:p w14:paraId="31C8878C" w14:textId="77777777" w:rsidR="00212062" w:rsidRPr="00212062" w:rsidRDefault="009539FD" w:rsidP="00212062">
      <w:pPr>
        <w:rPr>
          <w:b/>
          <w:bCs/>
          <w:lang w:val="es-419" w:eastAsia="es-CO"/>
        </w:rPr>
      </w:pPr>
      <w:r w:rsidRPr="00212062">
        <w:rPr>
          <w:b/>
          <w:bCs/>
          <w:lang w:val="es-419" w:eastAsia="es-CO"/>
        </w:rPr>
        <w:t>Tablas</w:t>
      </w:r>
    </w:p>
    <w:p w14:paraId="74B7CE19" w14:textId="7504C7DE" w:rsidR="009539FD" w:rsidRPr="009539FD" w:rsidRDefault="009539FD" w:rsidP="00212062">
      <w:pPr>
        <w:rPr>
          <w:lang w:val="es-419" w:eastAsia="es-CO"/>
        </w:rPr>
      </w:pPr>
      <w:r w:rsidRPr="009539FD">
        <w:rPr>
          <w:lang w:val="es-419" w:eastAsia="es-CO"/>
        </w:rPr>
        <w:t>Organizan datos detallados y comparativos como KPI, costos o rutas.</w:t>
      </w:r>
    </w:p>
    <w:p w14:paraId="7C77F755" w14:textId="4A6A7DD5" w:rsidR="009539FD" w:rsidRDefault="009539FD" w:rsidP="009539FD">
      <w:pPr>
        <w:rPr>
          <w:lang w:val="es-419" w:eastAsia="es-CO"/>
        </w:rPr>
      </w:pPr>
      <w:r w:rsidRPr="009539FD">
        <w:rPr>
          <w:lang w:val="es-419" w:eastAsia="es-CO"/>
        </w:rPr>
        <w:t>La presentación de resultados en los informes técnicos de transporte constituye la fase final donde los datos se transforman en información clara y accionable. A través de gráficos, tablas, mapas e indicadores, se facilita la comprensión de hallazgos y se orienta la toma de decisiones hacia la mejora continua y la eficiencia operativa.</w:t>
      </w:r>
    </w:p>
    <w:p w14:paraId="39E4CE30" w14:textId="77777777" w:rsidR="00212062" w:rsidRPr="009539FD" w:rsidRDefault="00212062" w:rsidP="009539FD">
      <w:pPr>
        <w:rPr>
          <w:lang w:val="es-419" w:eastAsia="es-CO"/>
        </w:rPr>
      </w:pPr>
    </w:p>
    <w:p w14:paraId="427B7F23" w14:textId="3CD5D2D6" w:rsidR="00EE4C61" w:rsidRPr="00572424" w:rsidRDefault="00EE4C61" w:rsidP="002837B9">
      <w:pPr>
        <w:pStyle w:val="Titulosgenerales"/>
      </w:pPr>
      <w:bookmarkStart w:id="28" w:name="_Toc212061788"/>
      <w:r w:rsidRPr="00572424">
        <w:lastRenderedPageBreak/>
        <w:t>Síntesis</w:t>
      </w:r>
      <w:bookmarkEnd w:id="28"/>
      <w:r w:rsidRPr="00572424">
        <w:t xml:space="preserve"> </w:t>
      </w:r>
    </w:p>
    <w:p w14:paraId="74B8852D" w14:textId="18980E4A" w:rsidR="00212062" w:rsidRPr="00212062" w:rsidRDefault="00212062" w:rsidP="00212062">
      <w:pPr>
        <w:rPr>
          <w:lang w:val="es-419" w:eastAsia="es-CO"/>
        </w:rPr>
      </w:pPr>
      <w:r w:rsidRPr="00212062">
        <w:rPr>
          <w:lang w:val="es-419" w:eastAsia="es-CO"/>
        </w:rPr>
        <w:t xml:space="preserve">El componente formativo Ejecución del plan diagnóstico de procesos operativos de transporte permite comprender los fundamentos de la gestión operativa, desde su conceptualización hasta su aplicación práctica. Se inicia con el estudio del proceso operativo del transporte, así como sus tipos, características, etapas y diagramas de flujo. Posteriormente, se profundiza en el plan operativo, lo que permite establecer su importancia en la planificación, organización y control de las operaciones. </w:t>
      </w:r>
    </w:p>
    <w:p w14:paraId="751FF0E3" w14:textId="0B952813" w:rsidR="00AE0018" w:rsidRPr="00F95887" w:rsidRDefault="00212062" w:rsidP="00212062">
      <w:pPr>
        <w:rPr>
          <w:lang w:val="es-419" w:eastAsia="es-CO"/>
        </w:rPr>
      </w:pPr>
      <w:r w:rsidRPr="00212062">
        <w:rPr>
          <w:lang w:val="es-419" w:eastAsia="es-CO"/>
        </w:rPr>
        <w:t xml:space="preserve">Asimismo, se analizan las normativas aplicables, proporcionando herramientas para garantizar el cumplimiento legal y regulatorio. Se presentan los sistemas de gestión de calidad que influyen en la eficiencia de la operación, así como estrategias de aseguramiento y mejora continua. La documentación aborda el diagnóstico de procesos operativos, permitiendo identificar fortalezas, debilidades y oportunidades de optimización. Para fortalecer la aplicación de estos conceptos, se detallan los aspectos de la estructura del informe técnico y la presentación de resultados. Finalmente, se analiza la importancia de las conclusiones y recomendaciones como base para la toma </w:t>
      </w:r>
      <w:r w:rsidRPr="00212062">
        <w:rPr>
          <w:lang w:val="es-419" w:eastAsia="es-CO"/>
        </w:rPr>
        <w:lastRenderedPageBreak/>
        <w:t xml:space="preserve">de decisiones y la mejora de la gestión en el transporte. </w:t>
      </w:r>
      <w:r w:rsidRPr="00212062">
        <w:rPr>
          <w:lang w:val="es-419" w:eastAsia="es-CO"/>
        </w:rPr>
        <w:drawing>
          <wp:inline distT="0" distB="0" distL="0" distR="0" wp14:anchorId="742F0E9B" wp14:editId="72CDD9F2">
            <wp:extent cx="6332220" cy="3646170"/>
            <wp:effectExtent l="0" t="0" r="5080" b="0"/>
            <wp:docPr id="1775898322" name="Imagen 1" descr="El componente formativo “Ejecución del plan diagnóstico de procesos operativos de transporte” ofrece una aproximación integral a los conocimientos fundamentales sobre la gestión de los procesos operativos y la planificación de la operación en el transporte. Este módulo analiza detalladamente el proceso operativo, resaltando sus tipos, características y etapas en cuanto a su aplicabilidad y eficiencia, y se desglosan los diagramas de flujo como herramienta clave para la visualización de procedimientos.Asimismo, se estudian los elementos que conforman el plan operativo, su estructura, características y criterios de evaluación. La propuesta profundiza en la normatividad vigente que regula el transporte, así como en los sistemas de gestión de calidad que garantizan el aseguramiento de la operación y la mejora continua.Además, se destacan las metodologías para el diagnóstico de procesos, junto con la elaboración del informe técnico, enfatizando la presentación de resultados y conclusiones como soporte para la toma de decisiones y la optimización de las operaciones de trans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98322" name="Imagen 1" descr="El componente formativo “Ejecución del plan diagnóstico de procesos operativos de transporte” ofrece una aproximación integral a los conocimientos fundamentales sobre la gestión de los procesos operativos y la planificación de la operación en el transporte. Este módulo analiza detalladamente el proceso operativo, resaltando sus tipos, características y etapas en cuanto a su aplicabilidad y eficiencia, y se desglosan los diagramas de flujo como herramienta clave para la visualización de procedimientos.Asimismo, se estudian los elementos que conforman el plan operativo, su estructura, características y criterios de evaluación. La propuesta profundiza en la normatividad vigente que regula el transporte, así como en los sistemas de gestión de calidad que garantizan el aseguramiento de la operación y la mejora continua.Además, se destacan las metodologías para el diagnóstico de procesos, junto con la elaboración del informe técnico, enfatizando la presentación de resultados y conclusiones como soporte para la toma de decisiones y la optimización de las operaciones de transporte."/>
                    <pic:cNvPicPr/>
                  </pic:nvPicPr>
                  <pic:blipFill>
                    <a:blip r:embed="rId16"/>
                    <a:stretch>
                      <a:fillRect/>
                    </a:stretch>
                  </pic:blipFill>
                  <pic:spPr>
                    <a:xfrm>
                      <a:off x="0" y="0"/>
                      <a:ext cx="6332220" cy="3646170"/>
                    </a:xfrm>
                    <a:prstGeom prst="rect">
                      <a:avLst/>
                    </a:prstGeom>
                  </pic:spPr>
                </pic:pic>
              </a:graphicData>
            </a:graphic>
          </wp:inline>
        </w:drawing>
      </w:r>
    </w:p>
    <w:p w14:paraId="013EC3B3" w14:textId="6625F819" w:rsidR="00BD4C04" w:rsidRPr="00D56542" w:rsidRDefault="00BD4C04" w:rsidP="002F7ED6">
      <w:pPr>
        <w:ind w:firstLine="0"/>
        <w:rPr>
          <w:lang w:val="es-419" w:eastAsia="es-CO"/>
        </w:rPr>
      </w:pPr>
    </w:p>
    <w:p w14:paraId="2AE64EEB" w14:textId="77777777" w:rsidR="007D17E5" w:rsidRPr="00572424" w:rsidRDefault="007D17E5" w:rsidP="002837B9">
      <w:pPr>
        <w:pStyle w:val="Titulosgenerales"/>
      </w:pPr>
      <w:bookmarkStart w:id="29" w:name="_Toc212061789"/>
      <w:r w:rsidRPr="00572424">
        <w:lastRenderedPageBreak/>
        <w:t>Glosario</w:t>
      </w:r>
      <w:bookmarkEnd w:id="29"/>
    </w:p>
    <w:p w14:paraId="3D7419BC" w14:textId="47CD6AE2" w:rsidR="004369A4" w:rsidRPr="004369A4" w:rsidRDefault="004369A4" w:rsidP="004369A4">
      <w:pPr>
        <w:rPr>
          <w:rFonts w:ascii="Calibri" w:hAnsi="Calibri" w:cs="Calibri"/>
          <w:szCs w:val="28"/>
          <w:lang w:val="es-419"/>
        </w:rPr>
      </w:pPr>
      <w:r w:rsidRPr="004369A4">
        <w:rPr>
          <w:rFonts w:ascii="Calibri" w:hAnsi="Calibri" w:cs="Calibri"/>
          <w:b/>
          <w:bCs/>
          <w:szCs w:val="28"/>
          <w:lang w:val="es-419"/>
        </w:rPr>
        <w:t>Calidad operativa</w:t>
      </w:r>
      <w:r>
        <w:rPr>
          <w:rFonts w:ascii="Calibri" w:hAnsi="Calibri" w:cs="Calibri"/>
          <w:b/>
          <w:bCs/>
          <w:szCs w:val="28"/>
          <w:lang w:val="es-419"/>
        </w:rPr>
        <w:t xml:space="preserve">: </w:t>
      </w:r>
      <w:r w:rsidRPr="004369A4">
        <w:rPr>
          <w:rFonts w:ascii="Calibri" w:hAnsi="Calibri" w:cs="Calibri"/>
          <w:szCs w:val="28"/>
          <w:lang w:val="es-419"/>
        </w:rPr>
        <w:t>g</w:t>
      </w:r>
      <w:r w:rsidRPr="004369A4">
        <w:rPr>
          <w:rFonts w:ascii="Calibri" w:hAnsi="Calibri" w:cs="Calibri"/>
          <w:szCs w:val="28"/>
          <w:lang w:val="es-419"/>
        </w:rPr>
        <w:t>rado en que un proceso de transporte cumple con los requisitos establecidos, enfocado en satisfacción del cliente, reducción de errores y mejora continua.</w:t>
      </w:r>
    </w:p>
    <w:p w14:paraId="2A0C0C3A" w14:textId="12C6A607" w:rsidR="004369A4" w:rsidRPr="004369A4" w:rsidRDefault="004369A4" w:rsidP="004369A4">
      <w:pPr>
        <w:rPr>
          <w:rFonts w:ascii="Calibri" w:hAnsi="Calibri" w:cs="Calibri"/>
          <w:szCs w:val="28"/>
          <w:lang w:val="es-419"/>
        </w:rPr>
      </w:pPr>
      <w:r w:rsidRPr="004369A4">
        <w:rPr>
          <w:rFonts w:ascii="Calibri" w:hAnsi="Calibri" w:cs="Calibri"/>
          <w:b/>
          <w:bCs/>
          <w:szCs w:val="28"/>
          <w:lang w:val="es-419"/>
        </w:rPr>
        <w:t>Diagnóstico operativo</w:t>
      </w:r>
      <w:r>
        <w:rPr>
          <w:rFonts w:ascii="Calibri" w:hAnsi="Calibri" w:cs="Calibri"/>
          <w:b/>
          <w:bCs/>
          <w:szCs w:val="28"/>
          <w:lang w:val="es-419"/>
        </w:rPr>
        <w:t xml:space="preserve">: </w:t>
      </w:r>
      <w:r w:rsidRPr="004369A4">
        <w:rPr>
          <w:rFonts w:ascii="Calibri" w:hAnsi="Calibri" w:cs="Calibri"/>
          <w:szCs w:val="28"/>
          <w:lang w:val="es-419"/>
        </w:rPr>
        <w:t>e</w:t>
      </w:r>
      <w:r w:rsidRPr="004369A4">
        <w:rPr>
          <w:rFonts w:ascii="Calibri" w:hAnsi="Calibri" w:cs="Calibri"/>
          <w:szCs w:val="28"/>
          <w:lang w:val="es-419"/>
        </w:rPr>
        <w:t>valuación sistemática de los procesos logísticos de transporte para identificar fortalezas, debilidades, oportunidades de mejora y puntos críticos.</w:t>
      </w:r>
    </w:p>
    <w:p w14:paraId="7EBF621C" w14:textId="6AC9EEF0" w:rsidR="004369A4" w:rsidRPr="004369A4" w:rsidRDefault="004369A4" w:rsidP="004369A4">
      <w:pPr>
        <w:rPr>
          <w:rFonts w:ascii="Calibri" w:hAnsi="Calibri" w:cs="Calibri"/>
          <w:szCs w:val="28"/>
          <w:lang w:val="es-419"/>
        </w:rPr>
      </w:pPr>
      <w:r w:rsidRPr="004369A4">
        <w:rPr>
          <w:rFonts w:ascii="Calibri" w:hAnsi="Calibri" w:cs="Calibri"/>
          <w:b/>
          <w:bCs/>
          <w:szCs w:val="28"/>
          <w:lang w:val="es-419"/>
        </w:rPr>
        <w:t>Diagramas de flujo</w:t>
      </w:r>
      <w:r>
        <w:rPr>
          <w:rFonts w:ascii="Calibri" w:hAnsi="Calibri" w:cs="Calibri"/>
          <w:b/>
          <w:bCs/>
          <w:szCs w:val="28"/>
          <w:lang w:val="es-419"/>
        </w:rPr>
        <w:t xml:space="preserve">: </w:t>
      </w:r>
      <w:r w:rsidRPr="004369A4">
        <w:rPr>
          <w:rFonts w:ascii="Calibri" w:hAnsi="Calibri" w:cs="Calibri"/>
          <w:szCs w:val="28"/>
          <w:lang w:val="es-419"/>
        </w:rPr>
        <w:t>r</w:t>
      </w:r>
      <w:r w:rsidRPr="004369A4">
        <w:rPr>
          <w:rFonts w:ascii="Calibri" w:hAnsi="Calibri" w:cs="Calibri"/>
          <w:szCs w:val="28"/>
          <w:lang w:val="es-419"/>
        </w:rPr>
        <w:t>epresentaciones gráficas que muestran la secuencia de actividades y decisiones en los procesos de transporte.</w:t>
      </w:r>
    </w:p>
    <w:p w14:paraId="0F23C2F0" w14:textId="39B1EC0A" w:rsidR="004369A4" w:rsidRPr="004369A4" w:rsidRDefault="004369A4" w:rsidP="004369A4">
      <w:pPr>
        <w:rPr>
          <w:rFonts w:ascii="Calibri" w:hAnsi="Calibri" w:cs="Calibri"/>
          <w:szCs w:val="28"/>
          <w:lang w:val="es-419"/>
        </w:rPr>
      </w:pPr>
      <w:r w:rsidRPr="004369A4">
        <w:rPr>
          <w:rFonts w:ascii="Calibri" w:hAnsi="Calibri" w:cs="Calibri"/>
          <w:b/>
          <w:bCs/>
          <w:szCs w:val="28"/>
          <w:lang w:val="es-419"/>
        </w:rPr>
        <w:t>Etapas del proceso</w:t>
      </w:r>
      <w:r>
        <w:rPr>
          <w:rFonts w:ascii="Calibri" w:hAnsi="Calibri" w:cs="Calibri"/>
          <w:b/>
          <w:bCs/>
          <w:szCs w:val="28"/>
          <w:lang w:val="es-419"/>
        </w:rPr>
        <w:t xml:space="preserve">: </w:t>
      </w:r>
      <w:r w:rsidRPr="004369A4">
        <w:rPr>
          <w:rFonts w:ascii="Calibri" w:hAnsi="Calibri" w:cs="Calibri"/>
          <w:szCs w:val="28"/>
          <w:lang w:val="es-419"/>
        </w:rPr>
        <w:t>f</w:t>
      </w:r>
      <w:r w:rsidRPr="004369A4">
        <w:rPr>
          <w:rFonts w:ascii="Calibri" w:hAnsi="Calibri" w:cs="Calibri"/>
          <w:szCs w:val="28"/>
          <w:lang w:val="es-419"/>
        </w:rPr>
        <w:t>ases del transporte: planificación, ejecución, monitoreo y cierre, que aseguran trazabilidad y cumplimiento del servicio.</w:t>
      </w:r>
    </w:p>
    <w:p w14:paraId="69FA20EA" w14:textId="11B98043" w:rsidR="004369A4" w:rsidRPr="004369A4" w:rsidRDefault="004369A4" w:rsidP="004369A4">
      <w:pPr>
        <w:rPr>
          <w:rFonts w:ascii="Calibri" w:hAnsi="Calibri" w:cs="Calibri"/>
          <w:szCs w:val="28"/>
          <w:lang w:val="es-419"/>
        </w:rPr>
      </w:pPr>
      <w:r w:rsidRPr="004369A4">
        <w:rPr>
          <w:rFonts w:ascii="Calibri" w:hAnsi="Calibri" w:cs="Calibri"/>
          <w:b/>
          <w:bCs/>
          <w:szCs w:val="28"/>
          <w:lang w:val="es-419"/>
        </w:rPr>
        <w:t>Indicadores de desempeño (KPIs)</w:t>
      </w:r>
      <w:r>
        <w:rPr>
          <w:rFonts w:ascii="Calibri" w:hAnsi="Calibri" w:cs="Calibri"/>
          <w:b/>
          <w:bCs/>
          <w:szCs w:val="28"/>
          <w:lang w:val="es-419"/>
        </w:rPr>
        <w:t xml:space="preserve">: </w:t>
      </w:r>
      <w:r w:rsidRPr="004369A4">
        <w:rPr>
          <w:rFonts w:ascii="Calibri" w:hAnsi="Calibri" w:cs="Calibri"/>
          <w:szCs w:val="28"/>
          <w:lang w:val="es-419"/>
        </w:rPr>
        <w:t>m</w:t>
      </w:r>
      <w:r w:rsidRPr="004369A4">
        <w:rPr>
          <w:rFonts w:ascii="Calibri" w:hAnsi="Calibri" w:cs="Calibri"/>
          <w:szCs w:val="28"/>
          <w:lang w:val="es-419"/>
        </w:rPr>
        <w:t>étricas cuantificables para evaluar el rendimiento del transporte, como puntualidad, costos, utilización de flota y seguridad.</w:t>
      </w:r>
    </w:p>
    <w:p w14:paraId="3BCDA5E6" w14:textId="040C3C0A" w:rsidR="004369A4" w:rsidRPr="004369A4" w:rsidRDefault="004369A4" w:rsidP="004369A4">
      <w:pPr>
        <w:rPr>
          <w:rFonts w:ascii="Calibri" w:hAnsi="Calibri" w:cs="Calibri"/>
          <w:szCs w:val="28"/>
          <w:lang w:val="es-419"/>
        </w:rPr>
      </w:pPr>
      <w:r w:rsidRPr="004369A4">
        <w:rPr>
          <w:rFonts w:ascii="Calibri" w:hAnsi="Calibri" w:cs="Calibri"/>
          <w:b/>
          <w:bCs/>
          <w:szCs w:val="28"/>
          <w:lang w:val="es-419"/>
        </w:rPr>
        <w:t>Informe técnico</w:t>
      </w:r>
      <w:r>
        <w:rPr>
          <w:rFonts w:ascii="Calibri" w:hAnsi="Calibri" w:cs="Calibri"/>
          <w:b/>
          <w:bCs/>
          <w:szCs w:val="28"/>
          <w:lang w:val="es-419"/>
        </w:rPr>
        <w:t xml:space="preserve">: </w:t>
      </w:r>
      <w:r w:rsidRPr="004369A4">
        <w:rPr>
          <w:rFonts w:ascii="Calibri" w:hAnsi="Calibri" w:cs="Calibri"/>
          <w:szCs w:val="28"/>
          <w:lang w:val="es-419"/>
        </w:rPr>
        <w:t>d</w:t>
      </w:r>
      <w:r w:rsidRPr="004369A4">
        <w:rPr>
          <w:rFonts w:ascii="Calibri" w:hAnsi="Calibri" w:cs="Calibri"/>
          <w:szCs w:val="28"/>
          <w:lang w:val="es-419"/>
        </w:rPr>
        <w:t>ocumento formal que presenta hallazgos, análisis y recomendaciones derivados de un diagnóstico de procesos operativos.</w:t>
      </w:r>
    </w:p>
    <w:p w14:paraId="5B6229D1" w14:textId="7F216761" w:rsidR="004369A4" w:rsidRPr="004369A4" w:rsidRDefault="004369A4" w:rsidP="004369A4">
      <w:pPr>
        <w:rPr>
          <w:rFonts w:ascii="Calibri" w:hAnsi="Calibri" w:cs="Calibri"/>
          <w:szCs w:val="28"/>
          <w:lang w:val="es-419"/>
        </w:rPr>
      </w:pPr>
      <w:r w:rsidRPr="004369A4">
        <w:rPr>
          <w:rFonts w:ascii="Calibri" w:hAnsi="Calibri" w:cs="Calibri"/>
          <w:b/>
          <w:bCs/>
          <w:szCs w:val="28"/>
          <w:lang w:val="es-419"/>
        </w:rPr>
        <w:t>Mejora continua</w:t>
      </w:r>
      <w:r>
        <w:rPr>
          <w:rFonts w:ascii="Calibri" w:hAnsi="Calibri" w:cs="Calibri"/>
          <w:b/>
          <w:bCs/>
          <w:szCs w:val="28"/>
          <w:lang w:val="es-419"/>
        </w:rPr>
        <w:t xml:space="preserve">: </w:t>
      </w:r>
      <w:r w:rsidRPr="004369A4">
        <w:rPr>
          <w:rFonts w:ascii="Calibri" w:hAnsi="Calibri" w:cs="Calibri"/>
          <w:szCs w:val="28"/>
          <w:lang w:val="es-419"/>
        </w:rPr>
        <w:t>e</w:t>
      </w:r>
      <w:r w:rsidRPr="004369A4">
        <w:rPr>
          <w:rFonts w:ascii="Calibri" w:hAnsi="Calibri" w:cs="Calibri"/>
          <w:szCs w:val="28"/>
          <w:lang w:val="es-419"/>
        </w:rPr>
        <w:t>strategia para optimizar procesos de transporte mediante ajustes constantes, reducción de desperdicios y aplicación de metodologías como PHVA.</w:t>
      </w:r>
    </w:p>
    <w:p w14:paraId="5FEB18C8" w14:textId="0DCB8690" w:rsidR="004369A4" w:rsidRPr="004369A4" w:rsidRDefault="004369A4" w:rsidP="004369A4">
      <w:pPr>
        <w:rPr>
          <w:rFonts w:ascii="Calibri" w:hAnsi="Calibri" w:cs="Calibri"/>
          <w:szCs w:val="28"/>
          <w:lang w:val="es-419"/>
        </w:rPr>
      </w:pPr>
      <w:r w:rsidRPr="004369A4">
        <w:rPr>
          <w:rFonts w:ascii="Calibri" w:hAnsi="Calibri" w:cs="Calibri"/>
          <w:b/>
          <w:bCs/>
          <w:szCs w:val="28"/>
          <w:lang w:val="es-419"/>
        </w:rPr>
        <w:t>Normatividad</w:t>
      </w:r>
      <w:r>
        <w:rPr>
          <w:rFonts w:ascii="Calibri" w:hAnsi="Calibri" w:cs="Calibri"/>
          <w:b/>
          <w:bCs/>
          <w:szCs w:val="28"/>
          <w:lang w:val="es-419"/>
        </w:rPr>
        <w:t xml:space="preserve">: </w:t>
      </w:r>
      <w:r w:rsidRPr="004369A4">
        <w:rPr>
          <w:rFonts w:ascii="Calibri" w:hAnsi="Calibri" w:cs="Calibri"/>
          <w:szCs w:val="28"/>
          <w:lang w:val="es-419"/>
        </w:rPr>
        <w:t>c</w:t>
      </w:r>
      <w:r w:rsidRPr="004369A4">
        <w:rPr>
          <w:rFonts w:ascii="Calibri" w:hAnsi="Calibri" w:cs="Calibri"/>
          <w:szCs w:val="28"/>
          <w:lang w:val="es-419"/>
        </w:rPr>
        <w:t>onjunto de leyes, reglamentos y estándares que regulan el transporte y garantizan seguridad, legalidad y sostenibilidad.</w:t>
      </w:r>
    </w:p>
    <w:p w14:paraId="3BE35457" w14:textId="77777777" w:rsidR="004369A4" w:rsidRPr="004369A4" w:rsidRDefault="004369A4" w:rsidP="004369A4">
      <w:pPr>
        <w:rPr>
          <w:rFonts w:ascii="Calibri" w:hAnsi="Calibri" w:cs="Calibri"/>
          <w:szCs w:val="28"/>
          <w:lang w:val="es-419"/>
        </w:rPr>
      </w:pPr>
      <w:r w:rsidRPr="004369A4">
        <w:rPr>
          <w:rFonts w:ascii="Calibri" w:hAnsi="Calibri" w:cs="Calibri"/>
          <w:b/>
          <w:bCs/>
          <w:szCs w:val="28"/>
          <w:lang w:val="es-419"/>
        </w:rPr>
        <w:t>Planificación del transporte</w:t>
      </w:r>
      <w:r>
        <w:rPr>
          <w:rFonts w:ascii="Calibri" w:hAnsi="Calibri" w:cs="Calibri"/>
          <w:b/>
          <w:bCs/>
          <w:szCs w:val="28"/>
          <w:lang w:val="es-419"/>
        </w:rPr>
        <w:t xml:space="preserve">: </w:t>
      </w:r>
      <w:r w:rsidRPr="004369A4">
        <w:rPr>
          <w:rFonts w:ascii="Calibri" w:hAnsi="Calibri" w:cs="Calibri"/>
          <w:szCs w:val="28"/>
          <w:lang w:val="es-419"/>
        </w:rPr>
        <w:t>fase inicial en la que se definen rutas, recursos, horarios y condiciones para cumplir eficientemente con las entregas o desplazamientos.</w:t>
      </w:r>
    </w:p>
    <w:p w14:paraId="1E6FAD11" w14:textId="1CCF5750" w:rsidR="004369A4" w:rsidRPr="004369A4" w:rsidRDefault="004369A4" w:rsidP="004369A4">
      <w:pPr>
        <w:rPr>
          <w:rFonts w:ascii="Calibri" w:hAnsi="Calibri" w:cs="Calibri"/>
          <w:b/>
          <w:bCs/>
          <w:szCs w:val="28"/>
          <w:lang w:val="es-419"/>
        </w:rPr>
      </w:pPr>
      <w:r w:rsidRPr="004369A4">
        <w:rPr>
          <w:rFonts w:ascii="Calibri" w:hAnsi="Calibri" w:cs="Calibri"/>
          <w:b/>
          <w:bCs/>
          <w:szCs w:val="28"/>
          <w:lang w:val="es-419"/>
        </w:rPr>
        <w:lastRenderedPageBreak/>
        <w:t>Proceso operativo</w:t>
      </w:r>
      <w:r>
        <w:rPr>
          <w:rFonts w:ascii="Calibri" w:hAnsi="Calibri" w:cs="Calibri"/>
          <w:b/>
          <w:bCs/>
          <w:szCs w:val="28"/>
          <w:lang w:val="es-419"/>
        </w:rPr>
        <w:t xml:space="preserve">: </w:t>
      </w:r>
      <w:r w:rsidRPr="004369A4">
        <w:rPr>
          <w:rFonts w:ascii="Calibri" w:hAnsi="Calibri" w:cs="Calibri"/>
          <w:szCs w:val="28"/>
          <w:lang w:val="es-419"/>
        </w:rPr>
        <w:t>c</w:t>
      </w:r>
      <w:r w:rsidRPr="004369A4">
        <w:rPr>
          <w:rFonts w:ascii="Calibri" w:hAnsi="Calibri" w:cs="Calibri"/>
          <w:szCs w:val="28"/>
          <w:lang w:val="es-419"/>
        </w:rPr>
        <w:t>onjunto de actividades planificadas y estructuradas que se ejecutan para transportar bienes o personas de un punto a otro, garantizando eficiencia, seguridad y cumplimiento.</w:t>
      </w:r>
    </w:p>
    <w:p w14:paraId="3D4F3520" w14:textId="3A0302BA" w:rsidR="004369A4" w:rsidRPr="004369A4" w:rsidRDefault="004369A4" w:rsidP="004369A4">
      <w:pPr>
        <w:rPr>
          <w:rFonts w:ascii="Calibri" w:hAnsi="Calibri" w:cs="Calibri"/>
          <w:szCs w:val="28"/>
          <w:lang w:val="es-419"/>
        </w:rPr>
      </w:pPr>
      <w:r w:rsidRPr="004369A4">
        <w:rPr>
          <w:rFonts w:ascii="Calibri" w:hAnsi="Calibri" w:cs="Calibri"/>
          <w:b/>
          <w:bCs/>
          <w:szCs w:val="28"/>
          <w:lang w:val="es-419"/>
        </w:rPr>
        <w:t>Productividad</w:t>
      </w:r>
      <w:r>
        <w:rPr>
          <w:rFonts w:ascii="Calibri" w:hAnsi="Calibri" w:cs="Calibri"/>
          <w:b/>
          <w:bCs/>
          <w:szCs w:val="28"/>
          <w:lang w:val="es-419"/>
        </w:rPr>
        <w:t xml:space="preserve">: </w:t>
      </w:r>
      <w:r w:rsidRPr="004369A4">
        <w:rPr>
          <w:rFonts w:ascii="Calibri" w:hAnsi="Calibri" w:cs="Calibri"/>
          <w:szCs w:val="28"/>
          <w:lang w:val="es-419"/>
        </w:rPr>
        <w:t>m</w:t>
      </w:r>
      <w:r w:rsidRPr="004369A4">
        <w:rPr>
          <w:rFonts w:ascii="Calibri" w:hAnsi="Calibri" w:cs="Calibri"/>
          <w:szCs w:val="28"/>
          <w:lang w:val="es-419"/>
        </w:rPr>
        <w:t>edida que indica cuánto valor genera un recurso en la operación, por ejemplo: cantidad de entregas por vehículo o por conductor en un período.</w:t>
      </w:r>
    </w:p>
    <w:p w14:paraId="22B5DF33" w14:textId="7A070B77" w:rsidR="004369A4" w:rsidRPr="004369A4" w:rsidRDefault="004369A4" w:rsidP="004369A4">
      <w:pPr>
        <w:rPr>
          <w:rFonts w:ascii="Calibri" w:hAnsi="Calibri" w:cs="Calibri"/>
          <w:szCs w:val="28"/>
          <w:lang w:val="es-419"/>
        </w:rPr>
      </w:pPr>
      <w:r w:rsidRPr="004369A4">
        <w:rPr>
          <w:rFonts w:ascii="Calibri" w:hAnsi="Calibri" w:cs="Calibri"/>
          <w:b/>
          <w:bCs/>
          <w:szCs w:val="28"/>
          <w:lang w:val="es-419"/>
        </w:rPr>
        <w:t>Seguridad vial</w:t>
      </w:r>
      <w:r>
        <w:rPr>
          <w:rFonts w:ascii="Calibri" w:hAnsi="Calibri" w:cs="Calibri"/>
          <w:b/>
          <w:bCs/>
          <w:szCs w:val="28"/>
          <w:lang w:val="es-419"/>
        </w:rPr>
        <w:t xml:space="preserve">: </w:t>
      </w:r>
      <w:r w:rsidRPr="004369A4">
        <w:rPr>
          <w:rFonts w:ascii="Calibri" w:hAnsi="Calibri" w:cs="Calibri"/>
          <w:szCs w:val="28"/>
          <w:lang w:val="es-419"/>
        </w:rPr>
        <w:t>m</w:t>
      </w:r>
      <w:r w:rsidRPr="004369A4">
        <w:rPr>
          <w:rFonts w:ascii="Calibri" w:hAnsi="Calibri" w:cs="Calibri"/>
          <w:szCs w:val="28"/>
          <w:lang w:val="es-419"/>
        </w:rPr>
        <w:t>edidas preventivas y correctivas aplicadas en el transporte terrestre para proteger la vida, la carga y la infraestructura.</w:t>
      </w:r>
    </w:p>
    <w:p w14:paraId="4787EB96" w14:textId="2BE40D09" w:rsidR="004369A4" w:rsidRPr="004369A4" w:rsidRDefault="004369A4" w:rsidP="004369A4">
      <w:pPr>
        <w:rPr>
          <w:rFonts w:ascii="Calibri" w:hAnsi="Calibri" w:cs="Calibri"/>
          <w:szCs w:val="28"/>
          <w:lang w:val="es-419"/>
        </w:rPr>
      </w:pPr>
      <w:r w:rsidRPr="004369A4">
        <w:rPr>
          <w:rFonts w:ascii="Calibri" w:hAnsi="Calibri" w:cs="Calibri"/>
          <w:b/>
          <w:bCs/>
          <w:szCs w:val="28"/>
          <w:lang w:val="es-419"/>
        </w:rPr>
        <w:t>Sostenibilidad</w:t>
      </w:r>
      <w:r>
        <w:rPr>
          <w:rFonts w:ascii="Calibri" w:hAnsi="Calibri" w:cs="Calibri"/>
          <w:b/>
          <w:bCs/>
          <w:szCs w:val="28"/>
          <w:lang w:val="es-419"/>
        </w:rPr>
        <w:t xml:space="preserve">: </w:t>
      </w:r>
      <w:r w:rsidRPr="004369A4">
        <w:rPr>
          <w:rFonts w:ascii="Calibri" w:hAnsi="Calibri" w:cs="Calibri"/>
          <w:szCs w:val="28"/>
          <w:lang w:val="es-419"/>
        </w:rPr>
        <w:t>e</w:t>
      </w:r>
      <w:r w:rsidRPr="004369A4">
        <w:rPr>
          <w:rFonts w:ascii="Calibri" w:hAnsi="Calibri" w:cs="Calibri"/>
          <w:szCs w:val="28"/>
          <w:lang w:val="es-419"/>
        </w:rPr>
        <w:t>nfoque que integra prácticas ambientales y sociales en los procesos de transporte para reducir impactos negativos.</w:t>
      </w:r>
    </w:p>
    <w:p w14:paraId="0CD712F8" w14:textId="77777777" w:rsidR="004369A4" w:rsidRPr="004369A4" w:rsidRDefault="004369A4" w:rsidP="00AE0018">
      <w:pPr>
        <w:rPr>
          <w:rFonts w:ascii="Calibri" w:hAnsi="Calibri" w:cs="Calibri"/>
          <w:szCs w:val="28"/>
          <w:lang w:val="es-419"/>
        </w:rPr>
      </w:pPr>
    </w:p>
    <w:p w14:paraId="2F38038B" w14:textId="77777777" w:rsidR="00AE0018" w:rsidRDefault="00AE0018" w:rsidP="00F95887">
      <w:pPr>
        <w:rPr>
          <w:rFonts w:ascii="Calibri" w:hAnsi="Calibri" w:cs="Calibri"/>
          <w:b/>
          <w:bCs/>
          <w:szCs w:val="28"/>
          <w:lang w:val="es-419"/>
        </w:rPr>
      </w:pPr>
    </w:p>
    <w:p w14:paraId="1BC95A8D" w14:textId="77777777" w:rsidR="00AE0018" w:rsidRDefault="00AE0018" w:rsidP="00F95887">
      <w:pPr>
        <w:rPr>
          <w:rFonts w:ascii="Calibri" w:hAnsi="Calibri" w:cs="Calibri"/>
          <w:b/>
          <w:bCs/>
          <w:szCs w:val="28"/>
          <w:lang w:val="es-419"/>
        </w:rPr>
      </w:pPr>
    </w:p>
    <w:p w14:paraId="1D10F012" w14:textId="5ED6180D" w:rsidR="00CE2C4A" w:rsidRPr="00572424" w:rsidRDefault="00EE4C61" w:rsidP="002837B9">
      <w:pPr>
        <w:pStyle w:val="Titulosgenerales"/>
      </w:pPr>
      <w:bookmarkStart w:id="30" w:name="_Toc212061790"/>
      <w:r w:rsidRPr="00572424">
        <w:lastRenderedPageBreak/>
        <w:t>Material complementario</w:t>
      </w:r>
      <w:bookmarkEnd w:id="30"/>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162068" w:rsidRPr="00162068"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162068" w:rsidRDefault="00F36C9D" w:rsidP="00114F0E">
            <w:pPr>
              <w:pStyle w:val="TextoTablas"/>
              <w:jc w:val="center"/>
              <w:rPr>
                <w:sz w:val="28"/>
                <w:szCs w:val="28"/>
              </w:rPr>
            </w:pPr>
            <w:r w:rsidRPr="00162068">
              <w:rPr>
                <w:sz w:val="28"/>
                <w:szCs w:val="28"/>
              </w:rPr>
              <w:t>Tema</w:t>
            </w:r>
          </w:p>
        </w:tc>
        <w:tc>
          <w:tcPr>
            <w:tcW w:w="3260" w:type="dxa"/>
          </w:tcPr>
          <w:p w14:paraId="7B695FBE" w14:textId="6FE44473" w:rsidR="00F36C9D" w:rsidRPr="00162068" w:rsidRDefault="00114F0E" w:rsidP="00114F0E">
            <w:pPr>
              <w:pStyle w:val="TextoTablas"/>
              <w:jc w:val="center"/>
              <w:rPr>
                <w:sz w:val="28"/>
                <w:szCs w:val="28"/>
              </w:rPr>
            </w:pPr>
            <w:r w:rsidRPr="00162068">
              <w:rPr>
                <w:sz w:val="28"/>
                <w:szCs w:val="28"/>
              </w:rPr>
              <w:t>Referencia APA del material</w:t>
            </w:r>
          </w:p>
        </w:tc>
        <w:tc>
          <w:tcPr>
            <w:tcW w:w="1559" w:type="dxa"/>
          </w:tcPr>
          <w:p w14:paraId="148AF39D" w14:textId="101F6013" w:rsidR="00F36C9D" w:rsidRPr="00162068" w:rsidRDefault="00F36C9D" w:rsidP="00114F0E">
            <w:pPr>
              <w:pStyle w:val="TextoTablas"/>
              <w:jc w:val="center"/>
              <w:rPr>
                <w:sz w:val="28"/>
                <w:szCs w:val="28"/>
              </w:rPr>
            </w:pPr>
            <w:r w:rsidRPr="00162068">
              <w:rPr>
                <w:sz w:val="28"/>
                <w:szCs w:val="28"/>
              </w:rPr>
              <w:t>Tipo</w:t>
            </w:r>
          </w:p>
        </w:tc>
        <w:tc>
          <w:tcPr>
            <w:tcW w:w="3402" w:type="dxa"/>
          </w:tcPr>
          <w:p w14:paraId="31B07D9E" w14:textId="0D0A1132" w:rsidR="00F36C9D" w:rsidRPr="00162068" w:rsidRDefault="00F36C9D" w:rsidP="00114F0E">
            <w:pPr>
              <w:pStyle w:val="TextoTablas"/>
              <w:jc w:val="center"/>
              <w:rPr>
                <w:sz w:val="28"/>
                <w:szCs w:val="28"/>
              </w:rPr>
            </w:pPr>
            <w:r w:rsidRPr="00162068">
              <w:rPr>
                <w:sz w:val="28"/>
                <w:szCs w:val="28"/>
              </w:rPr>
              <w:t>Enlace</w:t>
            </w:r>
          </w:p>
        </w:tc>
      </w:tr>
      <w:tr w:rsidR="00942A05" w:rsidRPr="00162068"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29AAA632" w14:textId="77777777" w:rsidR="00942A05" w:rsidRPr="004369A4" w:rsidRDefault="00942A05" w:rsidP="00942A05">
            <w:pPr>
              <w:pBdr>
                <w:top w:val="nil"/>
                <w:left w:val="nil"/>
                <w:bottom w:val="nil"/>
                <w:right w:val="nil"/>
                <w:between w:val="nil"/>
              </w:pBdr>
              <w:ind w:firstLine="0"/>
              <w:rPr>
                <w:bCs/>
                <w:szCs w:val="28"/>
              </w:rPr>
            </w:pPr>
            <w:r w:rsidRPr="004369A4">
              <w:rPr>
                <w:bCs/>
                <w:szCs w:val="28"/>
              </w:rPr>
              <w:t>Proceso operativo del transporte</w:t>
            </w:r>
          </w:p>
          <w:p w14:paraId="47C716ED" w14:textId="18344E40" w:rsidR="00942A05" w:rsidRPr="004369A4" w:rsidRDefault="00942A05" w:rsidP="00942A05">
            <w:pPr>
              <w:pStyle w:val="TextoTablas"/>
              <w:rPr>
                <w:b/>
                <w:bCs/>
                <w:sz w:val="28"/>
                <w:szCs w:val="28"/>
              </w:rPr>
            </w:pPr>
          </w:p>
        </w:tc>
        <w:tc>
          <w:tcPr>
            <w:tcW w:w="3260" w:type="dxa"/>
          </w:tcPr>
          <w:p w14:paraId="3BC75319" w14:textId="045042EF" w:rsidR="00942A05" w:rsidRPr="004369A4" w:rsidRDefault="00942A05" w:rsidP="00942A05">
            <w:pPr>
              <w:pStyle w:val="TextoTablas"/>
              <w:rPr>
                <w:bCs/>
                <w:sz w:val="28"/>
                <w:szCs w:val="28"/>
              </w:rPr>
            </w:pPr>
            <w:r w:rsidRPr="004369A4">
              <w:rPr>
                <w:bCs/>
                <w:sz w:val="28"/>
                <w:szCs w:val="28"/>
              </w:rPr>
              <w:t xml:space="preserve">Ecosistema de Recursos Educativos Digitales SENA. (2023, 11 de julio). </w:t>
            </w:r>
            <w:r w:rsidRPr="004369A4">
              <w:rPr>
                <w:rStyle w:val="nfasis"/>
                <w:bCs/>
                <w:i w:val="0"/>
                <w:iCs w:val="0"/>
                <w:sz w:val="28"/>
                <w:szCs w:val="28"/>
              </w:rPr>
              <w:t>Procedimientos operativos de tránsito y transporte</w:t>
            </w:r>
            <w:r w:rsidRPr="004369A4">
              <w:rPr>
                <w:bCs/>
                <w:sz w:val="28"/>
                <w:szCs w:val="28"/>
              </w:rPr>
              <w:t xml:space="preserve"> [Video]. YouTube.</w:t>
            </w:r>
          </w:p>
        </w:tc>
        <w:tc>
          <w:tcPr>
            <w:tcW w:w="1559" w:type="dxa"/>
          </w:tcPr>
          <w:p w14:paraId="68CBA71E" w14:textId="1369C67D" w:rsidR="00942A05" w:rsidRPr="004369A4" w:rsidRDefault="00942A05" w:rsidP="00942A05">
            <w:pPr>
              <w:pStyle w:val="TextoTablas"/>
              <w:rPr>
                <w:bCs/>
                <w:sz w:val="28"/>
                <w:szCs w:val="28"/>
              </w:rPr>
            </w:pPr>
            <w:r w:rsidRPr="004369A4">
              <w:rPr>
                <w:bCs/>
                <w:sz w:val="28"/>
                <w:szCs w:val="28"/>
              </w:rPr>
              <w:t>Video</w:t>
            </w:r>
          </w:p>
        </w:tc>
        <w:tc>
          <w:tcPr>
            <w:tcW w:w="3402" w:type="dxa"/>
          </w:tcPr>
          <w:p w14:paraId="31A0A5B0" w14:textId="71E730F8" w:rsidR="00942A05" w:rsidRPr="004369A4" w:rsidRDefault="004369A4" w:rsidP="004369A4">
            <w:pPr>
              <w:ind w:firstLine="0"/>
              <w:rPr>
                <w:color w:val="8496B0" w:themeColor="text2" w:themeTint="99"/>
                <w:szCs w:val="28"/>
              </w:rPr>
            </w:pPr>
            <w:r w:rsidRPr="004369A4">
              <w:rPr>
                <w:color w:val="8496B0" w:themeColor="text2" w:themeTint="99"/>
                <w:szCs w:val="28"/>
              </w:rPr>
              <w:fldChar w:fldCharType="begin"/>
            </w:r>
            <w:r w:rsidRPr="004369A4">
              <w:rPr>
                <w:color w:val="8496B0" w:themeColor="text2" w:themeTint="99"/>
                <w:szCs w:val="28"/>
              </w:rPr>
              <w:instrText>HYPERLINK "</w:instrText>
            </w:r>
            <w:r w:rsidRPr="004369A4">
              <w:rPr>
                <w:color w:val="8496B0" w:themeColor="text2" w:themeTint="99"/>
                <w:szCs w:val="28"/>
              </w:rPr>
              <w:instrText>https://www.youtube.com/watch?v=H3MbZ3Q7fsU</w:instrText>
            </w:r>
            <w:r w:rsidRPr="004369A4">
              <w:rPr>
                <w:color w:val="8496B0" w:themeColor="text2" w:themeTint="99"/>
                <w:szCs w:val="28"/>
              </w:rPr>
              <w:instrText>"</w:instrText>
            </w:r>
            <w:r w:rsidRPr="004369A4">
              <w:rPr>
                <w:color w:val="8496B0" w:themeColor="text2" w:themeTint="99"/>
                <w:szCs w:val="28"/>
              </w:rPr>
              <w:fldChar w:fldCharType="separate"/>
            </w:r>
            <w:r w:rsidRPr="004369A4">
              <w:rPr>
                <w:rStyle w:val="Hipervnculo"/>
                <w:szCs w:val="28"/>
              </w:rPr>
              <w:t>https://www.youtube.com/watch?v=H3MbZ3Q7fsU</w:t>
            </w:r>
            <w:r w:rsidRPr="004369A4">
              <w:rPr>
                <w:color w:val="8496B0" w:themeColor="text2" w:themeTint="99"/>
                <w:szCs w:val="28"/>
              </w:rPr>
              <w:fldChar w:fldCharType="end"/>
            </w:r>
          </w:p>
          <w:p w14:paraId="67D71D36" w14:textId="5BF06D5E" w:rsidR="00942A05" w:rsidRPr="004369A4" w:rsidRDefault="00942A05" w:rsidP="00942A05">
            <w:pPr>
              <w:ind w:firstLine="0"/>
              <w:rPr>
                <w:szCs w:val="28"/>
              </w:rPr>
            </w:pPr>
          </w:p>
        </w:tc>
      </w:tr>
      <w:tr w:rsidR="00942A05" w:rsidRPr="00162068" w14:paraId="0A83E6B0" w14:textId="77777777" w:rsidTr="00E032A1">
        <w:tc>
          <w:tcPr>
            <w:tcW w:w="2411" w:type="dxa"/>
          </w:tcPr>
          <w:p w14:paraId="1A14822D" w14:textId="731E50A4" w:rsidR="00942A05" w:rsidRPr="004369A4" w:rsidRDefault="00942A05" w:rsidP="00942A05">
            <w:pPr>
              <w:pStyle w:val="TextoTablas"/>
              <w:rPr>
                <w:rStyle w:val="Extranjerismo"/>
                <w:b/>
                <w:bCs/>
                <w:sz w:val="28"/>
                <w:szCs w:val="28"/>
                <w:lang w:val="es-CO"/>
              </w:rPr>
            </w:pPr>
            <w:r w:rsidRPr="004369A4">
              <w:rPr>
                <w:bCs/>
                <w:sz w:val="28"/>
                <w:szCs w:val="28"/>
              </w:rPr>
              <w:t>Diagnóstico de procesos operativos</w:t>
            </w:r>
          </w:p>
        </w:tc>
        <w:tc>
          <w:tcPr>
            <w:tcW w:w="3260" w:type="dxa"/>
          </w:tcPr>
          <w:p w14:paraId="1FD2A8D4" w14:textId="7C4426A5" w:rsidR="00942A05" w:rsidRPr="004369A4" w:rsidRDefault="00942A05" w:rsidP="00942A05">
            <w:pPr>
              <w:pStyle w:val="TextoTablas"/>
              <w:rPr>
                <w:bCs/>
                <w:sz w:val="28"/>
                <w:szCs w:val="28"/>
              </w:rPr>
            </w:pPr>
            <w:r w:rsidRPr="004369A4">
              <w:rPr>
                <w:bCs/>
                <w:sz w:val="28"/>
                <w:szCs w:val="28"/>
              </w:rPr>
              <w:t>Evaluación de procesos operativos (Taller Mapa de Procesos) [Video]. (s. f.). YouTube.</w:t>
            </w:r>
          </w:p>
        </w:tc>
        <w:tc>
          <w:tcPr>
            <w:tcW w:w="1559" w:type="dxa"/>
          </w:tcPr>
          <w:p w14:paraId="6FA3947F" w14:textId="4D93BDF2" w:rsidR="00942A05" w:rsidRPr="004369A4" w:rsidRDefault="00942A05" w:rsidP="00942A05">
            <w:pPr>
              <w:pStyle w:val="TextoTablas"/>
              <w:rPr>
                <w:bCs/>
                <w:sz w:val="28"/>
                <w:szCs w:val="28"/>
              </w:rPr>
            </w:pPr>
            <w:r w:rsidRPr="004369A4">
              <w:rPr>
                <w:bCs/>
                <w:sz w:val="28"/>
                <w:szCs w:val="28"/>
              </w:rPr>
              <w:t>Video</w:t>
            </w:r>
          </w:p>
        </w:tc>
        <w:tc>
          <w:tcPr>
            <w:tcW w:w="3402" w:type="dxa"/>
          </w:tcPr>
          <w:p w14:paraId="45BAC191" w14:textId="577A610E" w:rsidR="00942A05" w:rsidRPr="004369A4" w:rsidRDefault="004369A4" w:rsidP="004369A4">
            <w:pPr>
              <w:ind w:firstLine="0"/>
              <w:rPr>
                <w:color w:val="8496B0" w:themeColor="text2" w:themeTint="99"/>
                <w:szCs w:val="28"/>
              </w:rPr>
            </w:pPr>
            <w:r w:rsidRPr="004369A4">
              <w:rPr>
                <w:color w:val="8496B0" w:themeColor="text2" w:themeTint="99"/>
                <w:szCs w:val="28"/>
              </w:rPr>
              <w:fldChar w:fldCharType="begin"/>
            </w:r>
            <w:r w:rsidRPr="004369A4">
              <w:rPr>
                <w:color w:val="8496B0" w:themeColor="text2" w:themeTint="99"/>
                <w:szCs w:val="28"/>
              </w:rPr>
              <w:instrText>HYPERLINK "</w:instrText>
            </w:r>
            <w:r w:rsidRPr="004369A4">
              <w:rPr>
                <w:color w:val="8496B0" w:themeColor="text2" w:themeTint="99"/>
                <w:szCs w:val="28"/>
              </w:rPr>
              <w:instrText>https://www.youtube.com/watch?v=f8MQ1yD-lj4</w:instrText>
            </w:r>
            <w:r w:rsidRPr="004369A4">
              <w:rPr>
                <w:color w:val="8496B0" w:themeColor="text2" w:themeTint="99"/>
                <w:szCs w:val="28"/>
              </w:rPr>
              <w:instrText>"</w:instrText>
            </w:r>
            <w:r w:rsidRPr="004369A4">
              <w:rPr>
                <w:color w:val="8496B0" w:themeColor="text2" w:themeTint="99"/>
                <w:szCs w:val="28"/>
              </w:rPr>
              <w:fldChar w:fldCharType="separate"/>
            </w:r>
            <w:r w:rsidRPr="004369A4">
              <w:rPr>
                <w:rStyle w:val="Hipervnculo"/>
                <w:szCs w:val="28"/>
              </w:rPr>
              <w:t>https://www.youtube.com/watch?v=f8MQ1yD-lj4</w:t>
            </w:r>
            <w:r w:rsidRPr="004369A4">
              <w:rPr>
                <w:color w:val="8496B0" w:themeColor="text2" w:themeTint="99"/>
                <w:szCs w:val="28"/>
              </w:rPr>
              <w:fldChar w:fldCharType="end"/>
            </w:r>
          </w:p>
          <w:p w14:paraId="7184B0EA" w14:textId="37EACCAC" w:rsidR="00942A05" w:rsidRPr="004369A4" w:rsidRDefault="00942A05" w:rsidP="00942A05">
            <w:pPr>
              <w:ind w:firstLine="0"/>
              <w:rPr>
                <w:rStyle w:val="Hipervnculo"/>
                <w:color w:val="auto"/>
                <w:szCs w:val="28"/>
                <w:u w:val="none"/>
              </w:rPr>
            </w:pPr>
          </w:p>
        </w:tc>
      </w:tr>
    </w:tbl>
    <w:p w14:paraId="70728160" w14:textId="4EF2C83C" w:rsidR="00854884" w:rsidRDefault="00854884" w:rsidP="00723503">
      <w:pPr>
        <w:rPr>
          <w:lang w:val="es-419" w:eastAsia="es-CO"/>
        </w:rPr>
      </w:pPr>
    </w:p>
    <w:p w14:paraId="5F9FFABA" w14:textId="6A59BEE5" w:rsidR="003B3EDE" w:rsidRPr="003B3EDE" w:rsidRDefault="002E5B3A" w:rsidP="003B3EDE">
      <w:pPr>
        <w:pStyle w:val="Titulosgenerales"/>
      </w:pPr>
      <w:bookmarkStart w:id="31" w:name="_Toc212061791"/>
      <w:r w:rsidRPr="00572424">
        <w:lastRenderedPageBreak/>
        <w:t>Referencias bibliográficas</w:t>
      </w:r>
      <w:bookmarkEnd w:id="31"/>
      <w:r w:rsidRPr="00572424">
        <w:t xml:space="preserve"> </w:t>
      </w:r>
    </w:p>
    <w:p w14:paraId="4787E990" w14:textId="421DD9B6" w:rsidR="004369A4" w:rsidRDefault="004369A4" w:rsidP="004369A4">
      <w:pPr>
        <w:rPr>
          <w:color w:val="000000" w:themeColor="text1"/>
          <w:lang w:eastAsia="es-CO"/>
        </w:rPr>
      </w:pPr>
      <w:r w:rsidRPr="004369A4">
        <w:rPr>
          <w:color w:val="000000" w:themeColor="text1"/>
          <w:lang w:eastAsia="es-CO"/>
        </w:rPr>
        <w:t xml:space="preserve">Cámara de Comercio Internacional. (2020). Incoterms® 2020: Reglas para el uso de los términos comerciales en contratos internacionales. Recuperado de </w:t>
      </w:r>
      <w:hyperlink r:id="rId17" w:history="1">
        <w:r w:rsidRPr="006005BF">
          <w:rPr>
            <w:rStyle w:val="Hipervnculo"/>
            <w:lang w:eastAsia="es-CO"/>
          </w:rPr>
          <w:t>https://iccwbo.org/resources-for-business/incoterms-rules/incoterms-2020/</w:t>
        </w:r>
      </w:hyperlink>
    </w:p>
    <w:p w14:paraId="6759F8BF" w14:textId="25B42525" w:rsidR="004369A4" w:rsidRDefault="004369A4" w:rsidP="004369A4">
      <w:pPr>
        <w:rPr>
          <w:color w:val="000000" w:themeColor="text1"/>
          <w:lang w:eastAsia="es-CO"/>
        </w:rPr>
      </w:pPr>
      <w:r w:rsidRPr="004369A4">
        <w:rPr>
          <w:color w:val="000000" w:themeColor="text1"/>
          <w:lang w:eastAsia="es-CO"/>
        </w:rPr>
        <w:t xml:space="preserve">Cartagena, M. P. (2009). Manual de calidad para la empresa de transporte especial Expreso Costa Sur Ltda. [Tesis de pregrado, Universidad de Nariño]. Universidad de Nariño, Repositorio Institucional. </w:t>
      </w:r>
      <w:hyperlink r:id="rId18" w:history="1">
        <w:r w:rsidRPr="006005BF">
          <w:rPr>
            <w:rStyle w:val="Hipervnculo"/>
            <w:lang w:eastAsia="es-CO"/>
          </w:rPr>
          <w:t>https://sired.udenar.edu.co/11530/1/80539.pdf</w:t>
        </w:r>
      </w:hyperlink>
    </w:p>
    <w:p w14:paraId="388033C0" w14:textId="6FAA203C" w:rsidR="004369A4" w:rsidRDefault="004369A4" w:rsidP="004369A4">
      <w:pPr>
        <w:rPr>
          <w:color w:val="000000" w:themeColor="text1"/>
          <w:lang w:eastAsia="es-CO"/>
        </w:rPr>
      </w:pPr>
      <w:r w:rsidRPr="004369A4">
        <w:rPr>
          <w:color w:val="000000" w:themeColor="text1"/>
          <w:lang w:eastAsia="es-CO"/>
        </w:rPr>
        <w:t xml:space="preserve">Colombia. Ministerio de Transporte. (2001). Decreto 173 de 2001: Por el cual se reglamenta el Servicio Público de Transporte Terrestre Automotor de Carga. </w:t>
      </w:r>
      <w:hyperlink r:id="rId19" w:history="1">
        <w:r w:rsidRPr="006005BF">
          <w:rPr>
            <w:rStyle w:val="Hipervnculo"/>
            <w:lang w:eastAsia="es-CO"/>
          </w:rPr>
          <w:t>https://mintransporte.gov.co/descargar.php?idFile=130</w:t>
        </w:r>
      </w:hyperlink>
    </w:p>
    <w:p w14:paraId="5FB95934" w14:textId="106D0261" w:rsidR="004369A4" w:rsidRDefault="004369A4" w:rsidP="004369A4">
      <w:pPr>
        <w:rPr>
          <w:color w:val="000000" w:themeColor="text1"/>
          <w:lang w:eastAsia="es-CO"/>
        </w:rPr>
      </w:pPr>
      <w:r w:rsidRPr="004369A4">
        <w:rPr>
          <w:color w:val="000000" w:themeColor="text1"/>
          <w:lang w:eastAsia="es-CO"/>
        </w:rPr>
        <w:t xml:space="preserve">Colombia. Ministerio de Transporte. (2002). Decreto 1609 de 2002: Por el cual se reglamenta el manejo y transporte terrestre automotor de mercancías peligrosas por carretera. </w:t>
      </w:r>
      <w:hyperlink r:id="rId20" w:history="1">
        <w:r w:rsidRPr="006005BF">
          <w:rPr>
            <w:rStyle w:val="Hipervnculo"/>
            <w:lang w:eastAsia="es-CO"/>
          </w:rPr>
          <w:t>https://www.funcionpublica.gov.co/eva/gestornormativo/norma.php?i=6101</w:t>
        </w:r>
      </w:hyperlink>
    </w:p>
    <w:p w14:paraId="5A19A006" w14:textId="407685AD" w:rsidR="004369A4" w:rsidRPr="004369A4" w:rsidRDefault="004369A4" w:rsidP="004369A4">
      <w:pPr>
        <w:rPr>
          <w:color w:val="000000" w:themeColor="text1"/>
          <w:lang w:val="en-US" w:eastAsia="es-CO"/>
        </w:rPr>
      </w:pPr>
      <w:r w:rsidRPr="004369A4">
        <w:rPr>
          <w:color w:val="000000" w:themeColor="text1"/>
          <w:lang w:eastAsia="es-CO"/>
        </w:rPr>
        <w:t xml:space="preserve">Díaz de Santos, M. M. T. (2013). Transporte, operadores, redes. Editorial Díaz de Santos. </w:t>
      </w:r>
      <w:hyperlink r:id="rId21" w:history="1">
        <w:r w:rsidRPr="004369A4">
          <w:rPr>
            <w:rStyle w:val="Hipervnculo"/>
            <w:lang w:val="en-US" w:eastAsia="es-CO"/>
          </w:rPr>
          <w:t>https://www.editdiazdesantos.com/wwwdat/pdf/9788499696379.pdf</w:t>
        </w:r>
      </w:hyperlink>
    </w:p>
    <w:p w14:paraId="3F87D623" w14:textId="43255BD7" w:rsidR="004369A4" w:rsidRDefault="004369A4" w:rsidP="004369A4">
      <w:pPr>
        <w:rPr>
          <w:color w:val="000000" w:themeColor="text1"/>
          <w:lang w:eastAsia="es-CO"/>
        </w:rPr>
      </w:pPr>
      <w:r w:rsidRPr="004369A4">
        <w:rPr>
          <w:color w:val="000000" w:themeColor="text1"/>
          <w:lang w:val="en-US" w:eastAsia="es-CO"/>
        </w:rPr>
        <w:t>International Maritime Organization (IMO). (2016). SOLAS: International Convention for the Safety of Life at Sea, 1974 (</w:t>
      </w:r>
      <w:proofErr w:type="spellStart"/>
      <w:r w:rsidRPr="004369A4">
        <w:rPr>
          <w:color w:val="000000" w:themeColor="text1"/>
          <w:lang w:val="en-US" w:eastAsia="es-CO"/>
        </w:rPr>
        <w:t>enmienda</w:t>
      </w:r>
      <w:proofErr w:type="spellEnd"/>
      <w:r w:rsidRPr="004369A4">
        <w:rPr>
          <w:color w:val="000000" w:themeColor="text1"/>
          <w:lang w:val="en-US" w:eastAsia="es-CO"/>
        </w:rPr>
        <w:t xml:space="preserve"> VGM). </w:t>
      </w:r>
      <w:r w:rsidRPr="004369A4">
        <w:rPr>
          <w:color w:val="000000" w:themeColor="text1"/>
          <w:lang w:eastAsia="es-CO"/>
        </w:rPr>
        <w:t xml:space="preserve">Recuperado de </w:t>
      </w:r>
      <w:hyperlink r:id="rId22" w:history="1">
        <w:r w:rsidRPr="006005BF">
          <w:rPr>
            <w:rStyle w:val="Hipervnculo"/>
            <w:lang w:eastAsia="es-CO"/>
          </w:rPr>
          <w:t>https://www.imo.org/en/About/Conventions/Pages/International-Convention-for-the-Safety-of-Life-at-Sea-(SOLAS),-1974.aspx</w:t>
        </w:r>
      </w:hyperlink>
    </w:p>
    <w:p w14:paraId="04AD9641" w14:textId="68159585" w:rsidR="004369A4" w:rsidRDefault="004369A4" w:rsidP="004369A4">
      <w:pPr>
        <w:rPr>
          <w:color w:val="000000" w:themeColor="text1"/>
          <w:lang w:eastAsia="es-CO"/>
        </w:rPr>
      </w:pPr>
      <w:r w:rsidRPr="004369A4">
        <w:rPr>
          <w:color w:val="000000" w:themeColor="text1"/>
          <w:lang w:eastAsia="es-CO"/>
        </w:rPr>
        <w:t xml:space="preserve">Instituto Interamericano de Desarrollo (IDB). (2015). Guía logística: Aspectos conceptuales y prácticos de la logística de cargas. Banco Interamericano de Desarrollo. </w:t>
      </w:r>
      <w:hyperlink r:id="rId23" w:history="1">
        <w:r w:rsidRPr="006005BF">
          <w:rPr>
            <w:rStyle w:val="Hipervnculo"/>
            <w:lang w:eastAsia="es-CO"/>
          </w:rPr>
          <w:t>https://publications.iadb.org/publications/spanish/document/Gu%C3%ADa-log%C3%ADstica-aspectos-conceptuales-y-pr%C3%A1cticos-de-la-log%C3%ADstica-de-cargas-%282015%29.pdf</w:t>
        </w:r>
      </w:hyperlink>
    </w:p>
    <w:p w14:paraId="5F868C97" w14:textId="00F38B7F" w:rsidR="004369A4" w:rsidRDefault="004369A4" w:rsidP="004369A4">
      <w:pPr>
        <w:rPr>
          <w:color w:val="000000" w:themeColor="text1"/>
          <w:lang w:eastAsia="es-CO"/>
        </w:rPr>
      </w:pPr>
      <w:r w:rsidRPr="004369A4">
        <w:rPr>
          <w:color w:val="000000" w:themeColor="text1"/>
          <w:lang w:eastAsia="es-CO"/>
        </w:rPr>
        <w:t xml:space="preserve">Ministerio de Transporte de Colombia. (2012). Norma Técnica NTC 2880: Transporte y manejo terrestre de cilindros con mercancías peligrosas [PDF]. ICONTEC. </w:t>
      </w:r>
      <w:hyperlink r:id="rId24" w:history="1">
        <w:r w:rsidRPr="006005BF">
          <w:rPr>
            <w:rStyle w:val="Hipervnculo"/>
            <w:lang w:eastAsia="es-CO"/>
          </w:rPr>
          <w:t>https://mintransporte.gov.co/asuntosambientales/descargar.php?id=2924</w:t>
        </w:r>
      </w:hyperlink>
    </w:p>
    <w:p w14:paraId="18A108B2" w14:textId="66802043" w:rsidR="004369A4" w:rsidRDefault="004369A4" w:rsidP="004369A4">
      <w:pPr>
        <w:rPr>
          <w:color w:val="000000" w:themeColor="text1"/>
          <w:lang w:eastAsia="es-CO"/>
        </w:rPr>
      </w:pPr>
      <w:r w:rsidRPr="004369A4">
        <w:rPr>
          <w:color w:val="000000" w:themeColor="text1"/>
          <w:lang w:eastAsia="es-CO"/>
        </w:rPr>
        <w:t xml:space="preserve">Ministerio de Transporte de Colombia. (2015a). Instructivo: Normas de transporte terrestre de pasajeros y carga [PDF]. </w:t>
      </w:r>
      <w:hyperlink r:id="rId25" w:history="1">
        <w:r w:rsidRPr="006005BF">
          <w:rPr>
            <w:rStyle w:val="Hipervnculo"/>
            <w:lang w:eastAsia="es-CO"/>
          </w:rPr>
          <w:t>https://www.appaura.com.co/repository/PR-2025-006-0009.pd</w:t>
        </w:r>
        <w:r w:rsidRPr="006005BF">
          <w:rPr>
            <w:rStyle w:val="Hipervnculo"/>
            <w:lang w:eastAsia="es-CO"/>
          </w:rPr>
          <w:t>f</w:t>
        </w:r>
      </w:hyperlink>
    </w:p>
    <w:p w14:paraId="51DF5E3D" w14:textId="679EF378" w:rsidR="00822162" w:rsidRDefault="004369A4" w:rsidP="004369A4">
      <w:pPr>
        <w:rPr>
          <w:color w:val="000000" w:themeColor="text1"/>
          <w:lang w:eastAsia="es-CO"/>
        </w:rPr>
      </w:pPr>
      <w:r w:rsidRPr="004369A4">
        <w:rPr>
          <w:color w:val="000000" w:themeColor="text1"/>
          <w:lang w:eastAsia="es-CO"/>
        </w:rPr>
        <w:t>Ministerio de Transporte de Colombia. (2015b). Decreto 1079 de 2015. Reglamento Único del Sector Transporte. Diario Oficial No. 49.403 de 26 de mayo de 2015.</w:t>
      </w:r>
    </w:p>
    <w:p w14:paraId="5C898A01" w14:textId="77777777" w:rsidR="004369A4" w:rsidRDefault="004369A4" w:rsidP="004369A4">
      <w:pPr>
        <w:rPr>
          <w:color w:val="000000" w:themeColor="text1"/>
          <w:lang w:eastAsia="es-CO"/>
        </w:rPr>
      </w:pPr>
    </w:p>
    <w:p w14:paraId="3695FE37" w14:textId="77777777" w:rsidR="00007277" w:rsidRDefault="00007277" w:rsidP="00092BEB">
      <w:pPr>
        <w:rPr>
          <w:color w:val="000000" w:themeColor="text1"/>
          <w:lang w:eastAsia="es-CO"/>
        </w:rPr>
      </w:pPr>
    </w:p>
    <w:p w14:paraId="6AF86081" w14:textId="3944B798" w:rsidR="00B63204" w:rsidRPr="00572424" w:rsidRDefault="0033296A" w:rsidP="002837B9">
      <w:pPr>
        <w:pStyle w:val="Titulosgenerales"/>
      </w:pPr>
      <w:bookmarkStart w:id="32" w:name="_Toc212061792"/>
      <w:r>
        <w:lastRenderedPageBreak/>
        <w:t>C</w:t>
      </w:r>
      <w:r w:rsidR="00F36C9D" w:rsidRPr="00572424">
        <w:t>réditos</w:t>
      </w:r>
      <w:bookmarkEnd w:id="32"/>
    </w:p>
    <w:tbl>
      <w:tblPr>
        <w:tblStyle w:val="SENA"/>
        <w:tblW w:w="10060" w:type="dxa"/>
        <w:tblLayout w:type="fixed"/>
        <w:tblLook w:val="04A0" w:firstRow="1" w:lastRow="0" w:firstColumn="1" w:lastColumn="0" w:noHBand="0" w:noVBand="1"/>
      </w:tblPr>
      <w:tblGrid>
        <w:gridCol w:w="3114"/>
        <w:gridCol w:w="3685"/>
        <w:gridCol w:w="3261"/>
      </w:tblGrid>
      <w:tr w:rsidR="004554CA" w:rsidRPr="005F0B71" w14:paraId="3B837997" w14:textId="77777777" w:rsidTr="00BD23AF">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52196E69" w14:textId="69ACCFF8" w:rsidR="004554CA" w:rsidRPr="00E84561" w:rsidRDefault="004554CA" w:rsidP="00DE0F92">
            <w:pPr>
              <w:ind w:firstLine="0"/>
              <w:rPr>
                <w:szCs w:val="28"/>
                <w:lang w:val="es-419" w:eastAsia="es-CO"/>
              </w:rPr>
            </w:pPr>
            <w:r w:rsidRPr="00E84561">
              <w:rPr>
                <w:szCs w:val="28"/>
                <w:lang w:val="es-419" w:eastAsia="es-CO"/>
              </w:rPr>
              <w:t>Nombre</w:t>
            </w:r>
          </w:p>
        </w:tc>
        <w:tc>
          <w:tcPr>
            <w:tcW w:w="3685" w:type="dxa"/>
          </w:tcPr>
          <w:p w14:paraId="34AD80E5" w14:textId="25DC38F0" w:rsidR="004554CA" w:rsidRPr="00E84561" w:rsidRDefault="004554CA" w:rsidP="00DE0F92">
            <w:pPr>
              <w:ind w:firstLine="0"/>
              <w:rPr>
                <w:szCs w:val="28"/>
                <w:lang w:val="es-419" w:eastAsia="es-CO"/>
              </w:rPr>
            </w:pPr>
            <w:r w:rsidRPr="00E84561">
              <w:rPr>
                <w:szCs w:val="28"/>
                <w:lang w:val="es-419" w:eastAsia="es-CO"/>
              </w:rPr>
              <w:t>Cargo</w:t>
            </w:r>
          </w:p>
        </w:tc>
        <w:tc>
          <w:tcPr>
            <w:tcW w:w="3261" w:type="dxa"/>
          </w:tcPr>
          <w:p w14:paraId="7F36A75B" w14:textId="3224E8EA" w:rsidR="004554CA" w:rsidRPr="00E84561" w:rsidRDefault="004554CA" w:rsidP="00DE0F92">
            <w:pPr>
              <w:ind w:firstLine="0"/>
              <w:rPr>
                <w:szCs w:val="28"/>
                <w:lang w:val="es-419" w:eastAsia="es-CO"/>
              </w:rPr>
            </w:pPr>
            <w:r w:rsidRPr="00E84561">
              <w:rPr>
                <w:szCs w:val="28"/>
                <w:lang w:val="es-419" w:eastAsia="es-CO"/>
              </w:rPr>
              <w:t>Centro de Formación</w:t>
            </w:r>
            <w:r w:rsidR="000B3C24" w:rsidRPr="00E84561">
              <w:rPr>
                <w:szCs w:val="28"/>
                <w:lang w:val="es-419" w:eastAsia="es-CO"/>
              </w:rPr>
              <w:t xml:space="preserve"> y Regional</w:t>
            </w:r>
          </w:p>
        </w:tc>
      </w:tr>
      <w:tr w:rsidR="0051273C" w:rsidRPr="00CC7317" w14:paraId="2E62ACF7"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11C6E15E" w14:textId="2E487A15" w:rsidR="0051273C" w:rsidRPr="00E84561" w:rsidRDefault="0051273C" w:rsidP="0051273C">
            <w:pPr>
              <w:pStyle w:val="TextoTablas"/>
              <w:rPr>
                <w:rFonts w:cs="Calibri"/>
                <w:sz w:val="28"/>
                <w:szCs w:val="28"/>
              </w:rPr>
            </w:pPr>
            <w:r w:rsidRPr="00E84561">
              <w:rPr>
                <w:rFonts w:cs="Calibri"/>
                <w:sz w:val="28"/>
                <w:szCs w:val="28"/>
              </w:rPr>
              <w:t>Milady Tatiana Villamil Castellanos</w:t>
            </w:r>
          </w:p>
        </w:tc>
        <w:tc>
          <w:tcPr>
            <w:tcW w:w="3685" w:type="dxa"/>
          </w:tcPr>
          <w:p w14:paraId="15C0928A" w14:textId="6B563550" w:rsidR="0051273C" w:rsidRPr="00E84561" w:rsidRDefault="007E62D0" w:rsidP="0051273C">
            <w:pPr>
              <w:pStyle w:val="TextoTablas"/>
              <w:rPr>
                <w:rFonts w:cs="Calibri"/>
                <w:sz w:val="28"/>
                <w:szCs w:val="28"/>
              </w:rPr>
            </w:pPr>
            <w:r w:rsidRPr="00E84561">
              <w:rPr>
                <w:rFonts w:cs="Calibri"/>
                <w:sz w:val="28"/>
                <w:szCs w:val="28"/>
              </w:rPr>
              <w:t>Responsable del Ecosistema de Recursos Educativos Digitales (RED)</w:t>
            </w:r>
          </w:p>
        </w:tc>
        <w:tc>
          <w:tcPr>
            <w:tcW w:w="3261" w:type="dxa"/>
          </w:tcPr>
          <w:p w14:paraId="17C2853D" w14:textId="65C12577" w:rsidR="0051273C" w:rsidRPr="00E84561" w:rsidRDefault="0051273C" w:rsidP="0051273C">
            <w:pPr>
              <w:pStyle w:val="TextoTablas"/>
              <w:rPr>
                <w:rFonts w:cs="Calibri"/>
                <w:sz w:val="28"/>
                <w:szCs w:val="28"/>
              </w:rPr>
            </w:pPr>
            <w:r w:rsidRPr="00E84561">
              <w:rPr>
                <w:rFonts w:cs="Calibri"/>
                <w:sz w:val="28"/>
                <w:szCs w:val="28"/>
              </w:rPr>
              <w:t xml:space="preserve">Dirección </w:t>
            </w:r>
            <w:r w:rsidR="002C7216" w:rsidRPr="00E84561">
              <w:rPr>
                <w:rFonts w:cs="Calibri"/>
                <w:sz w:val="28"/>
                <w:szCs w:val="28"/>
              </w:rPr>
              <w:t>G</w:t>
            </w:r>
            <w:r w:rsidRPr="00E84561">
              <w:rPr>
                <w:rFonts w:cs="Calibri"/>
                <w:sz w:val="28"/>
                <w:szCs w:val="28"/>
              </w:rPr>
              <w:t>eneral</w:t>
            </w:r>
          </w:p>
        </w:tc>
      </w:tr>
      <w:tr w:rsidR="0051273C" w:rsidRPr="00CC7317" w14:paraId="2321DA31" w14:textId="77777777" w:rsidTr="00BD23AF">
        <w:tc>
          <w:tcPr>
            <w:tcW w:w="3114" w:type="dxa"/>
          </w:tcPr>
          <w:p w14:paraId="37B133AE" w14:textId="2D90DF59" w:rsidR="0051273C" w:rsidRPr="00E84561" w:rsidRDefault="0051273C" w:rsidP="0051273C">
            <w:pPr>
              <w:pStyle w:val="TextoTablas"/>
              <w:rPr>
                <w:rFonts w:cs="Calibri"/>
                <w:sz w:val="28"/>
                <w:szCs w:val="28"/>
              </w:rPr>
            </w:pPr>
            <w:r w:rsidRPr="00E84561">
              <w:rPr>
                <w:rFonts w:cs="Calibri"/>
                <w:sz w:val="28"/>
                <w:szCs w:val="28"/>
              </w:rPr>
              <w:t>Miguel de Jesús Paredes Maestre</w:t>
            </w:r>
          </w:p>
        </w:tc>
        <w:tc>
          <w:tcPr>
            <w:tcW w:w="3685" w:type="dxa"/>
          </w:tcPr>
          <w:p w14:paraId="241873FA" w14:textId="34960960" w:rsidR="0051273C" w:rsidRPr="00E84561" w:rsidRDefault="0051273C" w:rsidP="0051273C">
            <w:pPr>
              <w:pStyle w:val="TextoTablas"/>
              <w:rPr>
                <w:rFonts w:cs="Calibri"/>
                <w:sz w:val="28"/>
                <w:szCs w:val="28"/>
              </w:rPr>
            </w:pPr>
            <w:r w:rsidRPr="00E84561">
              <w:rPr>
                <w:rFonts w:cs="Calibri"/>
                <w:sz w:val="28"/>
                <w:szCs w:val="28"/>
              </w:rPr>
              <w:t xml:space="preserve">Responsable de </w:t>
            </w:r>
            <w:r w:rsidR="00F8777A" w:rsidRPr="00E84561">
              <w:rPr>
                <w:rFonts w:cs="Calibri"/>
                <w:sz w:val="28"/>
                <w:szCs w:val="28"/>
              </w:rPr>
              <w:t>l</w:t>
            </w:r>
            <w:r w:rsidRPr="00E84561">
              <w:rPr>
                <w:rFonts w:cs="Calibri"/>
                <w:sz w:val="28"/>
                <w:szCs w:val="28"/>
              </w:rPr>
              <w:t xml:space="preserve">ínea de </w:t>
            </w:r>
            <w:r w:rsidR="00F8777A" w:rsidRPr="00E84561">
              <w:rPr>
                <w:rFonts w:cs="Calibri"/>
                <w:sz w:val="28"/>
                <w:szCs w:val="28"/>
              </w:rPr>
              <w:t>p</w:t>
            </w:r>
            <w:r w:rsidRPr="00E84561">
              <w:rPr>
                <w:rFonts w:cs="Calibri"/>
                <w:sz w:val="28"/>
                <w:szCs w:val="28"/>
              </w:rPr>
              <w:t>roducción</w:t>
            </w:r>
          </w:p>
        </w:tc>
        <w:tc>
          <w:tcPr>
            <w:tcW w:w="3261" w:type="dxa"/>
          </w:tcPr>
          <w:p w14:paraId="59260886" w14:textId="76C0CDA1" w:rsidR="0051273C" w:rsidRPr="00E84561" w:rsidRDefault="005B631C" w:rsidP="0051273C">
            <w:pPr>
              <w:pStyle w:val="TextoTablas"/>
              <w:rPr>
                <w:rFonts w:cs="Calibri"/>
                <w:sz w:val="28"/>
                <w:szCs w:val="28"/>
              </w:rPr>
            </w:pPr>
            <w:r w:rsidRPr="00E84561">
              <w:rPr>
                <w:rFonts w:cs="Calibri"/>
                <w:sz w:val="28"/>
                <w:szCs w:val="28"/>
              </w:rPr>
              <w:t xml:space="preserve">Centro de Comercio y Servicios </w:t>
            </w:r>
            <w:r w:rsidR="006B4C20" w:rsidRPr="00E84561">
              <w:rPr>
                <w:rFonts w:cs="Calibri"/>
                <w:sz w:val="28"/>
                <w:szCs w:val="28"/>
              </w:rPr>
              <w:t>- Regional</w:t>
            </w:r>
            <w:r w:rsidRPr="00E84561">
              <w:rPr>
                <w:rFonts w:cs="Calibri"/>
                <w:sz w:val="28"/>
                <w:szCs w:val="28"/>
              </w:rPr>
              <w:t xml:space="preserve"> Atlántico</w:t>
            </w:r>
          </w:p>
        </w:tc>
      </w:tr>
      <w:tr w:rsidR="00994388" w:rsidRPr="00CC7317" w14:paraId="0C338A69"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6BABA8EB" w14:textId="33075245" w:rsidR="00994388" w:rsidRPr="00E84561" w:rsidRDefault="00BD1AA3" w:rsidP="00994388">
            <w:pPr>
              <w:pStyle w:val="TextoTablas"/>
              <w:rPr>
                <w:rFonts w:cs="Calibri"/>
                <w:sz w:val="28"/>
                <w:szCs w:val="28"/>
              </w:rPr>
            </w:pPr>
            <w:r>
              <w:rPr>
                <w:sz w:val="28"/>
                <w:szCs w:val="28"/>
              </w:rPr>
              <w:t>Yasmín Andreina Maldonado Escobar</w:t>
            </w:r>
          </w:p>
        </w:tc>
        <w:tc>
          <w:tcPr>
            <w:tcW w:w="3685" w:type="dxa"/>
          </w:tcPr>
          <w:p w14:paraId="337C372F" w14:textId="44A2973A" w:rsidR="00994388" w:rsidRPr="00E84561" w:rsidRDefault="00994388" w:rsidP="00994388">
            <w:pPr>
              <w:pStyle w:val="TextoTablas"/>
              <w:rPr>
                <w:rFonts w:cs="Calibri"/>
                <w:sz w:val="28"/>
                <w:szCs w:val="28"/>
              </w:rPr>
            </w:pPr>
            <w:r w:rsidRPr="00E84561">
              <w:rPr>
                <w:sz w:val="28"/>
                <w:szCs w:val="28"/>
              </w:rPr>
              <w:t>Expert</w:t>
            </w:r>
            <w:r w:rsidR="00BD1AA3">
              <w:rPr>
                <w:sz w:val="28"/>
                <w:szCs w:val="28"/>
              </w:rPr>
              <w:t>a</w:t>
            </w:r>
            <w:r w:rsidRPr="00E84561">
              <w:rPr>
                <w:sz w:val="28"/>
                <w:szCs w:val="28"/>
              </w:rPr>
              <w:t xml:space="preserve"> temátic</w:t>
            </w:r>
            <w:r w:rsidR="00BD1AA3">
              <w:rPr>
                <w:sz w:val="28"/>
                <w:szCs w:val="28"/>
              </w:rPr>
              <w:t>a</w:t>
            </w:r>
          </w:p>
        </w:tc>
        <w:tc>
          <w:tcPr>
            <w:tcW w:w="3261" w:type="dxa"/>
          </w:tcPr>
          <w:p w14:paraId="3F5DCAA2" w14:textId="1C095E25" w:rsidR="00994388" w:rsidRPr="00E84561" w:rsidRDefault="005A33C3" w:rsidP="00994388">
            <w:pPr>
              <w:pStyle w:val="TextoTablas"/>
              <w:rPr>
                <w:rFonts w:cs="Calibri"/>
                <w:sz w:val="28"/>
                <w:szCs w:val="28"/>
              </w:rPr>
            </w:pPr>
            <w:r w:rsidRPr="00E84561">
              <w:rPr>
                <w:rFonts w:cs="Calibri"/>
                <w:sz w:val="28"/>
                <w:szCs w:val="28"/>
              </w:rPr>
              <w:t>Centro de Comercio y Servicios - Regional Atlántico</w:t>
            </w:r>
          </w:p>
        </w:tc>
      </w:tr>
      <w:tr w:rsidR="005A33C3" w:rsidRPr="00CC7317" w14:paraId="42858E02" w14:textId="77777777" w:rsidTr="00BD23AF">
        <w:tc>
          <w:tcPr>
            <w:tcW w:w="3114" w:type="dxa"/>
          </w:tcPr>
          <w:p w14:paraId="64CC00BA" w14:textId="1C90BFEB" w:rsidR="005A33C3" w:rsidRPr="00E84561" w:rsidRDefault="00BD1AA3" w:rsidP="005A33C3">
            <w:pPr>
              <w:pStyle w:val="TextoTablas"/>
              <w:rPr>
                <w:sz w:val="28"/>
                <w:szCs w:val="28"/>
              </w:rPr>
            </w:pPr>
            <w:r>
              <w:rPr>
                <w:sz w:val="28"/>
                <w:szCs w:val="28"/>
              </w:rPr>
              <w:t>Heydy Cristina González García</w:t>
            </w:r>
          </w:p>
        </w:tc>
        <w:tc>
          <w:tcPr>
            <w:tcW w:w="3685" w:type="dxa"/>
          </w:tcPr>
          <w:p w14:paraId="0144C3E7" w14:textId="781F503E" w:rsidR="005A33C3" w:rsidRPr="00E84561" w:rsidRDefault="005A33C3" w:rsidP="005A33C3">
            <w:pPr>
              <w:pStyle w:val="TextoTablas"/>
              <w:rPr>
                <w:sz w:val="28"/>
                <w:szCs w:val="28"/>
              </w:rPr>
            </w:pPr>
            <w:r w:rsidRPr="00E84561">
              <w:rPr>
                <w:sz w:val="28"/>
                <w:szCs w:val="28"/>
              </w:rPr>
              <w:t>Evaluador</w:t>
            </w:r>
            <w:r w:rsidR="00BD1AA3">
              <w:rPr>
                <w:sz w:val="28"/>
                <w:szCs w:val="28"/>
              </w:rPr>
              <w:t>a</w:t>
            </w:r>
            <w:r w:rsidRPr="00E84561">
              <w:rPr>
                <w:sz w:val="28"/>
                <w:szCs w:val="28"/>
              </w:rPr>
              <w:t xml:space="preserve"> instruccional</w:t>
            </w:r>
          </w:p>
        </w:tc>
        <w:tc>
          <w:tcPr>
            <w:tcW w:w="3261" w:type="dxa"/>
          </w:tcPr>
          <w:p w14:paraId="461C30B6" w14:textId="6643A6E3" w:rsidR="005A33C3" w:rsidRPr="00E84561" w:rsidRDefault="005A33C3" w:rsidP="005A33C3">
            <w:pPr>
              <w:pStyle w:val="TextoTablas"/>
              <w:rPr>
                <w:sz w:val="28"/>
                <w:szCs w:val="28"/>
              </w:rPr>
            </w:pPr>
            <w:r w:rsidRPr="00E84561">
              <w:rPr>
                <w:sz w:val="28"/>
                <w:szCs w:val="28"/>
              </w:rPr>
              <w:t>Centro de Comercio y Servicios -Regional Atlántico</w:t>
            </w:r>
          </w:p>
        </w:tc>
      </w:tr>
      <w:tr w:rsidR="00546EB0" w:rsidRPr="00CC7317" w14:paraId="554AE976"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5D023DBF" w14:textId="000718BB" w:rsidR="00546EB0" w:rsidRPr="00E84561" w:rsidRDefault="00BD1AA3" w:rsidP="00546EB0">
            <w:pPr>
              <w:pStyle w:val="TextoTablas"/>
              <w:rPr>
                <w:rFonts w:cs="Calibri"/>
                <w:sz w:val="28"/>
                <w:szCs w:val="28"/>
              </w:rPr>
            </w:pPr>
            <w:r>
              <w:rPr>
                <w:sz w:val="28"/>
                <w:szCs w:val="28"/>
              </w:rPr>
              <w:t>Andrés Felipe Herrera</w:t>
            </w:r>
          </w:p>
        </w:tc>
        <w:tc>
          <w:tcPr>
            <w:tcW w:w="3685" w:type="dxa"/>
          </w:tcPr>
          <w:p w14:paraId="3A07A440" w14:textId="7FA66194" w:rsidR="00546EB0" w:rsidRPr="00E84561" w:rsidRDefault="00546EB0" w:rsidP="00546EB0">
            <w:pPr>
              <w:pStyle w:val="TextoTablas"/>
              <w:rPr>
                <w:rFonts w:cs="Calibri"/>
                <w:sz w:val="28"/>
                <w:szCs w:val="28"/>
              </w:rPr>
            </w:pPr>
            <w:r w:rsidRPr="00E84561">
              <w:rPr>
                <w:sz w:val="28"/>
                <w:szCs w:val="28"/>
              </w:rPr>
              <w:t xml:space="preserve">Diseñador </w:t>
            </w:r>
            <w:r w:rsidRPr="00E84561">
              <w:rPr>
                <w:rStyle w:val="Extranjerismo"/>
                <w:sz w:val="28"/>
                <w:szCs w:val="28"/>
              </w:rPr>
              <w:t xml:space="preserve">web </w:t>
            </w:r>
          </w:p>
        </w:tc>
        <w:tc>
          <w:tcPr>
            <w:tcW w:w="3261" w:type="dxa"/>
          </w:tcPr>
          <w:p w14:paraId="5234F940" w14:textId="31E85DD6" w:rsidR="00546EB0" w:rsidRPr="00E84561" w:rsidRDefault="00574511" w:rsidP="00546EB0">
            <w:pPr>
              <w:pStyle w:val="TextoTablas"/>
              <w:rPr>
                <w:rFonts w:cs="Calibri"/>
                <w:sz w:val="28"/>
                <w:szCs w:val="28"/>
              </w:rPr>
            </w:pPr>
            <w:r w:rsidRPr="00E84561">
              <w:rPr>
                <w:sz w:val="28"/>
                <w:szCs w:val="28"/>
              </w:rPr>
              <w:t>Centro de Comercio y Servicios -Regional Atlántico</w:t>
            </w:r>
          </w:p>
        </w:tc>
      </w:tr>
      <w:tr w:rsidR="00546EB0" w:rsidRPr="00CC7317" w14:paraId="149AE07E" w14:textId="77777777" w:rsidTr="00BD23AF">
        <w:tc>
          <w:tcPr>
            <w:tcW w:w="3114" w:type="dxa"/>
          </w:tcPr>
          <w:p w14:paraId="5F619598" w14:textId="44F2DCE1" w:rsidR="00546EB0" w:rsidRPr="00E84561" w:rsidRDefault="009B7952" w:rsidP="00546EB0">
            <w:pPr>
              <w:pStyle w:val="TextoTablas"/>
              <w:rPr>
                <w:rFonts w:cs="Calibri"/>
                <w:sz w:val="28"/>
                <w:szCs w:val="28"/>
              </w:rPr>
            </w:pPr>
            <w:r>
              <w:rPr>
                <w:sz w:val="28"/>
                <w:szCs w:val="28"/>
              </w:rPr>
              <w:t>Carlos Andrés Díaz Pinto</w:t>
            </w:r>
          </w:p>
        </w:tc>
        <w:tc>
          <w:tcPr>
            <w:tcW w:w="3685" w:type="dxa"/>
          </w:tcPr>
          <w:p w14:paraId="3DB4D76A" w14:textId="594F2766" w:rsidR="00546EB0" w:rsidRPr="00E84561" w:rsidRDefault="00546EB0" w:rsidP="00546EB0">
            <w:pPr>
              <w:pStyle w:val="TextoTablas"/>
              <w:rPr>
                <w:rFonts w:cs="Calibri"/>
                <w:sz w:val="28"/>
                <w:szCs w:val="28"/>
              </w:rPr>
            </w:pPr>
            <w:r w:rsidRPr="00E84561">
              <w:rPr>
                <w:sz w:val="28"/>
                <w:szCs w:val="28"/>
              </w:rPr>
              <w:t xml:space="preserve">Desarrollador </w:t>
            </w:r>
            <w:r w:rsidRPr="00C05C00">
              <w:rPr>
                <w:rStyle w:val="Extranjerismo"/>
                <w:sz w:val="28"/>
                <w:szCs w:val="28"/>
              </w:rPr>
              <w:t>full stack</w:t>
            </w:r>
          </w:p>
        </w:tc>
        <w:tc>
          <w:tcPr>
            <w:tcW w:w="3261" w:type="dxa"/>
          </w:tcPr>
          <w:p w14:paraId="5DB8C643" w14:textId="2B97B2EA" w:rsidR="00546EB0" w:rsidRPr="00E84561" w:rsidRDefault="00546EB0" w:rsidP="00546EB0">
            <w:pPr>
              <w:pStyle w:val="TextoTablas"/>
              <w:rPr>
                <w:rFonts w:cs="Calibri"/>
                <w:sz w:val="28"/>
                <w:szCs w:val="28"/>
              </w:rPr>
            </w:pPr>
            <w:r w:rsidRPr="00E84561">
              <w:rPr>
                <w:rFonts w:cs="Calibri"/>
                <w:sz w:val="28"/>
                <w:szCs w:val="28"/>
              </w:rPr>
              <w:t>Centro de Comercio y Servicios - Regional Atlántico</w:t>
            </w:r>
          </w:p>
        </w:tc>
      </w:tr>
      <w:tr w:rsidR="006A4A95" w:rsidRPr="00CC7317" w14:paraId="7D017764"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7CADB879" w14:textId="5D363C38" w:rsidR="006A4A95" w:rsidRPr="00E84561" w:rsidRDefault="00805102" w:rsidP="0051273C">
            <w:pPr>
              <w:pStyle w:val="TextoTablas"/>
              <w:rPr>
                <w:rFonts w:cs="Calibri"/>
                <w:sz w:val="28"/>
                <w:szCs w:val="28"/>
              </w:rPr>
            </w:pPr>
            <w:r>
              <w:rPr>
                <w:rFonts w:cs="Calibri"/>
                <w:sz w:val="28"/>
                <w:szCs w:val="28"/>
              </w:rPr>
              <w:t>Alexander Rafael Acosta Bedoya</w:t>
            </w:r>
          </w:p>
        </w:tc>
        <w:tc>
          <w:tcPr>
            <w:tcW w:w="3685" w:type="dxa"/>
          </w:tcPr>
          <w:p w14:paraId="2F8AFEBB" w14:textId="59BF1265" w:rsidR="006A4A95" w:rsidRPr="00E84561" w:rsidRDefault="003C2F59" w:rsidP="0051273C">
            <w:pPr>
              <w:pStyle w:val="TextoTablas"/>
              <w:rPr>
                <w:rFonts w:cs="Calibri"/>
                <w:sz w:val="28"/>
                <w:szCs w:val="28"/>
              </w:rPr>
            </w:pPr>
            <w:r w:rsidRPr="00E84561">
              <w:rPr>
                <w:rFonts w:cs="Calibri"/>
                <w:sz w:val="28"/>
                <w:szCs w:val="28"/>
              </w:rPr>
              <w:t>Animador y productor audiovisual</w:t>
            </w:r>
          </w:p>
        </w:tc>
        <w:tc>
          <w:tcPr>
            <w:tcW w:w="3261" w:type="dxa"/>
          </w:tcPr>
          <w:p w14:paraId="025B20AE" w14:textId="1E0443F2" w:rsidR="006A4A95"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0D26AE24" w14:textId="77777777" w:rsidTr="00BD23AF">
        <w:tc>
          <w:tcPr>
            <w:tcW w:w="3114" w:type="dxa"/>
          </w:tcPr>
          <w:p w14:paraId="5E176C2A" w14:textId="31934FFF" w:rsidR="00533B83" w:rsidRPr="00E84561" w:rsidRDefault="00C8093D" w:rsidP="0051273C">
            <w:pPr>
              <w:pStyle w:val="TextoTablas"/>
              <w:rPr>
                <w:rFonts w:cs="Calibri"/>
                <w:sz w:val="28"/>
                <w:szCs w:val="28"/>
              </w:rPr>
            </w:pPr>
            <w:r w:rsidRPr="00E84561">
              <w:rPr>
                <w:rFonts w:cs="Calibri"/>
                <w:sz w:val="28"/>
                <w:szCs w:val="28"/>
              </w:rPr>
              <w:t>María Fernanda Morales Angulo</w:t>
            </w:r>
          </w:p>
        </w:tc>
        <w:tc>
          <w:tcPr>
            <w:tcW w:w="3685" w:type="dxa"/>
          </w:tcPr>
          <w:p w14:paraId="439D7747" w14:textId="0C0C9682"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261" w:type="dxa"/>
          </w:tcPr>
          <w:p w14:paraId="0AF5A77A" w14:textId="4C415A02"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767D0209"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3127FC31" w14:textId="2456D1E8" w:rsidR="00533B83" w:rsidRPr="00E84561" w:rsidRDefault="003C2F59" w:rsidP="0051273C">
            <w:pPr>
              <w:pStyle w:val="TextoTablas"/>
              <w:rPr>
                <w:rFonts w:cs="Calibri"/>
                <w:sz w:val="28"/>
                <w:szCs w:val="28"/>
              </w:rPr>
            </w:pPr>
            <w:r w:rsidRPr="00E84561">
              <w:rPr>
                <w:rFonts w:cs="Calibri"/>
                <w:sz w:val="28"/>
                <w:szCs w:val="28"/>
              </w:rPr>
              <w:lastRenderedPageBreak/>
              <w:t>Luz Karime Amaya Cabra</w:t>
            </w:r>
          </w:p>
        </w:tc>
        <w:tc>
          <w:tcPr>
            <w:tcW w:w="3685" w:type="dxa"/>
          </w:tcPr>
          <w:p w14:paraId="6602AD9A" w14:textId="6701EFED"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261" w:type="dxa"/>
          </w:tcPr>
          <w:p w14:paraId="0FCAE9EE" w14:textId="58AA23A8"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C7081" w:rsidRPr="00CC7317" w14:paraId="029D5C59" w14:textId="77777777" w:rsidTr="00BD23AF">
        <w:tc>
          <w:tcPr>
            <w:tcW w:w="3114" w:type="dxa"/>
          </w:tcPr>
          <w:p w14:paraId="775251B1" w14:textId="6BAFA0FA" w:rsidR="005C7081" w:rsidRPr="00E84561" w:rsidRDefault="005C7081" w:rsidP="005C7081">
            <w:pPr>
              <w:pStyle w:val="TextoTablas"/>
              <w:rPr>
                <w:rFonts w:cs="Calibri"/>
                <w:sz w:val="28"/>
                <w:szCs w:val="28"/>
              </w:rPr>
            </w:pPr>
            <w:r w:rsidRPr="00E84561">
              <w:rPr>
                <w:rFonts w:cs="Calibri"/>
                <w:sz w:val="28"/>
                <w:szCs w:val="28"/>
              </w:rPr>
              <w:t>Jonathan Adi</w:t>
            </w:r>
            <w:r w:rsidR="00F62343">
              <w:rPr>
                <w:rFonts w:cs="Calibri"/>
                <w:sz w:val="28"/>
                <w:szCs w:val="28"/>
              </w:rPr>
              <w:t>é</w:t>
            </w:r>
            <w:r w:rsidRPr="00E84561">
              <w:rPr>
                <w:rFonts w:cs="Calibri"/>
                <w:sz w:val="28"/>
                <w:szCs w:val="28"/>
              </w:rPr>
              <w:t xml:space="preserve"> Villafañe</w:t>
            </w:r>
          </w:p>
        </w:tc>
        <w:tc>
          <w:tcPr>
            <w:tcW w:w="3685" w:type="dxa"/>
          </w:tcPr>
          <w:p w14:paraId="2C14F767" w14:textId="5FA1B998"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261" w:type="dxa"/>
          </w:tcPr>
          <w:p w14:paraId="3B63E6E3" w14:textId="5A59DCF3"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r w:rsidR="005C7081" w:rsidRPr="00CC7317" w14:paraId="591369B2"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72888911" w14:textId="72EBB278" w:rsidR="005C7081" w:rsidRPr="00E84561" w:rsidRDefault="005C7081" w:rsidP="005C7081">
            <w:pPr>
              <w:pStyle w:val="TextoTablas"/>
              <w:rPr>
                <w:rFonts w:cs="Calibri"/>
                <w:sz w:val="28"/>
                <w:szCs w:val="28"/>
              </w:rPr>
            </w:pPr>
            <w:r w:rsidRPr="00E84561">
              <w:rPr>
                <w:rFonts w:cs="Calibri"/>
                <w:sz w:val="28"/>
                <w:szCs w:val="28"/>
              </w:rPr>
              <w:t>Jairo Luis Valencia Ebratt</w:t>
            </w:r>
          </w:p>
        </w:tc>
        <w:tc>
          <w:tcPr>
            <w:tcW w:w="3685" w:type="dxa"/>
          </w:tcPr>
          <w:p w14:paraId="7AFF3820" w14:textId="20450D55"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261" w:type="dxa"/>
          </w:tcPr>
          <w:p w14:paraId="2C1913A5" w14:textId="198EFBCA"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bl>
    <w:p w14:paraId="219D9340" w14:textId="77777777" w:rsidR="00383101" w:rsidRPr="00CC7317" w:rsidRDefault="00383101" w:rsidP="00E84561">
      <w:pPr>
        <w:spacing w:before="0" w:after="160" w:line="259" w:lineRule="auto"/>
        <w:ind w:firstLine="0"/>
        <w:rPr>
          <w:rFonts w:ascii="Calibri" w:hAnsi="Calibri" w:cs="Calibri"/>
          <w:szCs w:val="28"/>
          <w:lang w:val="es-419" w:eastAsia="es-CO"/>
        </w:rPr>
      </w:pPr>
    </w:p>
    <w:sectPr w:rsidR="00383101" w:rsidRPr="00CC7317" w:rsidSect="00146260">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0EFA6" w14:textId="77777777" w:rsidR="00044EA5" w:rsidRDefault="00044EA5" w:rsidP="00EC0858">
      <w:pPr>
        <w:spacing w:before="0" w:after="0" w:line="240" w:lineRule="auto"/>
      </w:pPr>
      <w:r>
        <w:separator/>
      </w:r>
    </w:p>
  </w:endnote>
  <w:endnote w:type="continuationSeparator" w:id="0">
    <w:p w14:paraId="3698A9F6" w14:textId="77777777" w:rsidR="00044EA5" w:rsidRDefault="00044EA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B9B94" w14:textId="77777777" w:rsidR="00044EA5" w:rsidRDefault="00044EA5" w:rsidP="00EC0858">
      <w:pPr>
        <w:spacing w:before="0" w:after="0" w:line="240" w:lineRule="auto"/>
      </w:pPr>
      <w:r>
        <w:separator/>
      </w:r>
    </w:p>
  </w:footnote>
  <w:footnote w:type="continuationSeparator" w:id="0">
    <w:p w14:paraId="4D9ADA21" w14:textId="77777777" w:rsidR="00044EA5" w:rsidRDefault="00044EA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D51E7A"/>
    <w:multiLevelType w:val="hybridMultilevel"/>
    <w:tmpl w:val="B5E0EFAC"/>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 w15:restartNumberingAfterBreak="0">
    <w:nsid w:val="03033928"/>
    <w:multiLevelType w:val="hybridMultilevel"/>
    <w:tmpl w:val="08CE3B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 w15:restartNumberingAfterBreak="0">
    <w:nsid w:val="03383998"/>
    <w:multiLevelType w:val="hybridMultilevel"/>
    <w:tmpl w:val="5B58C048"/>
    <w:lvl w:ilvl="0" w:tplc="11006DA0">
      <w:numFmt w:val="bullet"/>
      <w:lvlText w:val="•"/>
      <w:lvlJc w:val="left"/>
      <w:pPr>
        <w:ind w:left="1068" w:hanging="360"/>
      </w:pPr>
      <w:rPr>
        <w:rFonts w:ascii="Calibri" w:eastAsiaTheme="minorHAnsi" w:hAnsi="Calibri" w:cs="Calibri" w:hint="default"/>
      </w:rPr>
    </w:lvl>
    <w:lvl w:ilvl="1" w:tplc="080A0003" w:tentative="1">
      <w:start w:val="1"/>
      <w:numFmt w:val="bullet"/>
      <w:lvlText w:val="o"/>
      <w:lvlJc w:val="left"/>
      <w:pPr>
        <w:ind w:left="1777" w:hanging="360"/>
      </w:pPr>
      <w:rPr>
        <w:rFonts w:ascii="Courier New" w:hAnsi="Courier New" w:cs="Courier New" w:hint="default"/>
      </w:rPr>
    </w:lvl>
    <w:lvl w:ilvl="2" w:tplc="080A0005" w:tentative="1">
      <w:start w:val="1"/>
      <w:numFmt w:val="bullet"/>
      <w:lvlText w:val=""/>
      <w:lvlJc w:val="left"/>
      <w:pPr>
        <w:ind w:left="2497" w:hanging="360"/>
      </w:pPr>
      <w:rPr>
        <w:rFonts w:ascii="Wingdings" w:hAnsi="Wingdings" w:hint="default"/>
      </w:rPr>
    </w:lvl>
    <w:lvl w:ilvl="3" w:tplc="080A0001" w:tentative="1">
      <w:start w:val="1"/>
      <w:numFmt w:val="bullet"/>
      <w:lvlText w:val=""/>
      <w:lvlJc w:val="left"/>
      <w:pPr>
        <w:ind w:left="3217" w:hanging="360"/>
      </w:pPr>
      <w:rPr>
        <w:rFonts w:ascii="Symbol" w:hAnsi="Symbol" w:hint="default"/>
      </w:rPr>
    </w:lvl>
    <w:lvl w:ilvl="4" w:tplc="080A0003" w:tentative="1">
      <w:start w:val="1"/>
      <w:numFmt w:val="bullet"/>
      <w:lvlText w:val="o"/>
      <w:lvlJc w:val="left"/>
      <w:pPr>
        <w:ind w:left="3937" w:hanging="360"/>
      </w:pPr>
      <w:rPr>
        <w:rFonts w:ascii="Courier New" w:hAnsi="Courier New" w:cs="Courier New" w:hint="default"/>
      </w:rPr>
    </w:lvl>
    <w:lvl w:ilvl="5" w:tplc="080A0005" w:tentative="1">
      <w:start w:val="1"/>
      <w:numFmt w:val="bullet"/>
      <w:lvlText w:val=""/>
      <w:lvlJc w:val="left"/>
      <w:pPr>
        <w:ind w:left="4657" w:hanging="360"/>
      </w:pPr>
      <w:rPr>
        <w:rFonts w:ascii="Wingdings" w:hAnsi="Wingdings" w:hint="default"/>
      </w:rPr>
    </w:lvl>
    <w:lvl w:ilvl="6" w:tplc="080A0001" w:tentative="1">
      <w:start w:val="1"/>
      <w:numFmt w:val="bullet"/>
      <w:lvlText w:val=""/>
      <w:lvlJc w:val="left"/>
      <w:pPr>
        <w:ind w:left="5377" w:hanging="360"/>
      </w:pPr>
      <w:rPr>
        <w:rFonts w:ascii="Symbol" w:hAnsi="Symbol" w:hint="default"/>
      </w:rPr>
    </w:lvl>
    <w:lvl w:ilvl="7" w:tplc="080A0003" w:tentative="1">
      <w:start w:val="1"/>
      <w:numFmt w:val="bullet"/>
      <w:lvlText w:val="o"/>
      <w:lvlJc w:val="left"/>
      <w:pPr>
        <w:ind w:left="6097" w:hanging="360"/>
      </w:pPr>
      <w:rPr>
        <w:rFonts w:ascii="Courier New" w:hAnsi="Courier New" w:cs="Courier New" w:hint="default"/>
      </w:rPr>
    </w:lvl>
    <w:lvl w:ilvl="8" w:tplc="080A0005" w:tentative="1">
      <w:start w:val="1"/>
      <w:numFmt w:val="bullet"/>
      <w:lvlText w:val=""/>
      <w:lvlJc w:val="left"/>
      <w:pPr>
        <w:ind w:left="6817" w:hanging="360"/>
      </w:pPr>
      <w:rPr>
        <w:rFonts w:ascii="Wingdings" w:hAnsi="Wingdings" w:hint="default"/>
      </w:rPr>
    </w:lvl>
  </w:abstractNum>
  <w:abstractNum w:abstractNumId="4" w15:restartNumberingAfterBreak="0">
    <w:nsid w:val="041371AB"/>
    <w:multiLevelType w:val="hybridMultilevel"/>
    <w:tmpl w:val="FE80FD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041678ED"/>
    <w:multiLevelType w:val="hybridMultilevel"/>
    <w:tmpl w:val="FD2E6FF0"/>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04CB2286"/>
    <w:multiLevelType w:val="hybridMultilevel"/>
    <w:tmpl w:val="37EE056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 w15:restartNumberingAfterBreak="0">
    <w:nsid w:val="04DA61A9"/>
    <w:multiLevelType w:val="hybridMultilevel"/>
    <w:tmpl w:val="DDEA18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54B3BF9"/>
    <w:multiLevelType w:val="hybridMultilevel"/>
    <w:tmpl w:val="44F00FA2"/>
    <w:lvl w:ilvl="0" w:tplc="E0B8B71C">
      <w:start w:val="1"/>
      <w:numFmt w:val="lowerLetter"/>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9" w15:restartNumberingAfterBreak="0">
    <w:nsid w:val="064A78D8"/>
    <w:multiLevelType w:val="hybridMultilevel"/>
    <w:tmpl w:val="92D44C2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67144F9"/>
    <w:multiLevelType w:val="hybridMultilevel"/>
    <w:tmpl w:val="8DBCC6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07073F07"/>
    <w:multiLevelType w:val="hybridMultilevel"/>
    <w:tmpl w:val="4AACF6D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070D1C7B"/>
    <w:multiLevelType w:val="multilevel"/>
    <w:tmpl w:val="AFAE4E24"/>
    <w:lvl w:ilvl="0">
      <w:start w:val="5"/>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071E2864"/>
    <w:multiLevelType w:val="hybridMultilevel"/>
    <w:tmpl w:val="7BF6197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0A410F9B"/>
    <w:multiLevelType w:val="hybridMultilevel"/>
    <w:tmpl w:val="A34ABE38"/>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5" w15:restartNumberingAfterBreak="0">
    <w:nsid w:val="0BF15A7F"/>
    <w:multiLevelType w:val="hybridMultilevel"/>
    <w:tmpl w:val="FAC642F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0C3861F6"/>
    <w:multiLevelType w:val="hybridMultilevel"/>
    <w:tmpl w:val="A9ACBBD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0D232395"/>
    <w:multiLevelType w:val="hybridMultilevel"/>
    <w:tmpl w:val="7A5824E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0D7F782B"/>
    <w:multiLevelType w:val="hybridMultilevel"/>
    <w:tmpl w:val="B92EB67A"/>
    <w:lvl w:ilvl="0" w:tplc="B4163670">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9" w15:restartNumberingAfterBreak="0">
    <w:nsid w:val="0E631AF9"/>
    <w:multiLevelType w:val="hybridMultilevel"/>
    <w:tmpl w:val="DE342A44"/>
    <w:lvl w:ilvl="0" w:tplc="0409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0E6A2C5B"/>
    <w:multiLevelType w:val="hybridMultilevel"/>
    <w:tmpl w:val="BD1ECF8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0E9D5F17"/>
    <w:multiLevelType w:val="hybridMultilevel"/>
    <w:tmpl w:val="A0A8D39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 w15:restartNumberingAfterBreak="0">
    <w:nsid w:val="0EE814EF"/>
    <w:multiLevelType w:val="hybridMultilevel"/>
    <w:tmpl w:val="AF549A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 w15:restartNumberingAfterBreak="0">
    <w:nsid w:val="0F2C3DB1"/>
    <w:multiLevelType w:val="hybridMultilevel"/>
    <w:tmpl w:val="D15AE29A"/>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 w15:restartNumberingAfterBreak="0">
    <w:nsid w:val="0F67283B"/>
    <w:multiLevelType w:val="hybridMultilevel"/>
    <w:tmpl w:val="0D1ADC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0F7B19CC"/>
    <w:multiLevelType w:val="hybridMultilevel"/>
    <w:tmpl w:val="B7FCE19C"/>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 w15:restartNumberingAfterBreak="0">
    <w:nsid w:val="10B648DD"/>
    <w:multiLevelType w:val="hybridMultilevel"/>
    <w:tmpl w:val="9688435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2149" w:hanging="360"/>
      </w:pPr>
      <w:rPr>
        <w:rFonts w:ascii="Wingdings" w:hAnsi="Wingdings" w:hint="default"/>
      </w:rPr>
    </w:lvl>
    <w:lvl w:ilvl="2" w:tplc="080A0003">
      <w:start w:val="1"/>
      <w:numFmt w:val="bullet"/>
      <w:lvlText w:val="o"/>
      <w:lvlJc w:val="left"/>
      <w:pPr>
        <w:ind w:left="2869" w:hanging="360"/>
      </w:pPr>
      <w:rPr>
        <w:rFonts w:ascii="Courier New" w:hAnsi="Courier New" w:cs="Courier New"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7" w15:restartNumberingAfterBreak="0">
    <w:nsid w:val="10CE6685"/>
    <w:multiLevelType w:val="hybridMultilevel"/>
    <w:tmpl w:val="9F562A22"/>
    <w:lvl w:ilvl="0" w:tplc="04090001">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8" w15:restartNumberingAfterBreak="0">
    <w:nsid w:val="10DD310F"/>
    <w:multiLevelType w:val="hybridMultilevel"/>
    <w:tmpl w:val="971EE3EE"/>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9" w15:restartNumberingAfterBreak="0">
    <w:nsid w:val="11244A93"/>
    <w:multiLevelType w:val="hybridMultilevel"/>
    <w:tmpl w:val="42AAEDD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115B72E4"/>
    <w:multiLevelType w:val="hybridMultilevel"/>
    <w:tmpl w:val="CE40255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1" w15:restartNumberingAfterBreak="0">
    <w:nsid w:val="12933250"/>
    <w:multiLevelType w:val="hybridMultilevel"/>
    <w:tmpl w:val="E84AEA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2" w15:restartNumberingAfterBreak="0">
    <w:nsid w:val="12DD5805"/>
    <w:multiLevelType w:val="hybridMultilevel"/>
    <w:tmpl w:val="F2EE15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3" w15:restartNumberingAfterBreak="0">
    <w:nsid w:val="130E2411"/>
    <w:multiLevelType w:val="hybridMultilevel"/>
    <w:tmpl w:val="9AF8854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4" w15:restartNumberingAfterBreak="0">
    <w:nsid w:val="134F6832"/>
    <w:multiLevelType w:val="hybridMultilevel"/>
    <w:tmpl w:val="16C0170C"/>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5" w15:restartNumberingAfterBreak="0">
    <w:nsid w:val="141B7B06"/>
    <w:multiLevelType w:val="hybridMultilevel"/>
    <w:tmpl w:val="9FEC8B02"/>
    <w:lvl w:ilvl="0" w:tplc="9D8C7B9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36" w15:restartNumberingAfterBreak="0">
    <w:nsid w:val="1438683A"/>
    <w:multiLevelType w:val="hybridMultilevel"/>
    <w:tmpl w:val="A5E23EDE"/>
    <w:lvl w:ilvl="0" w:tplc="32F8D0DA">
      <w:start w:val="1"/>
      <w:numFmt w:val="decimal"/>
      <w:lvlText w:val="%1."/>
      <w:lvlJc w:val="left"/>
      <w:pPr>
        <w:ind w:left="1712" w:hanging="360"/>
      </w:pPr>
    </w:lvl>
    <w:lvl w:ilvl="1" w:tplc="080A0019" w:tentative="1">
      <w:start w:val="1"/>
      <w:numFmt w:val="lowerLetter"/>
      <w:lvlText w:val="%2."/>
      <w:lvlJc w:val="left"/>
      <w:pPr>
        <w:ind w:left="2432" w:hanging="360"/>
      </w:pPr>
    </w:lvl>
    <w:lvl w:ilvl="2" w:tplc="080A001B" w:tentative="1">
      <w:start w:val="1"/>
      <w:numFmt w:val="lowerRoman"/>
      <w:lvlText w:val="%3."/>
      <w:lvlJc w:val="right"/>
      <w:pPr>
        <w:ind w:left="3152" w:hanging="180"/>
      </w:pPr>
    </w:lvl>
    <w:lvl w:ilvl="3" w:tplc="080A000F" w:tentative="1">
      <w:start w:val="1"/>
      <w:numFmt w:val="decimal"/>
      <w:lvlText w:val="%4."/>
      <w:lvlJc w:val="left"/>
      <w:pPr>
        <w:ind w:left="3872" w:hanging="360"/>
      </w:pPr>
    </w:lvl>
    <w:lvl w:ilvl="4" w:tplc="080A0019" w:tentative="1">
      <w:start w:val="1"/>
      <w:numFmt w:val="lowerLetter"/>
      <w:lvlText w:val="%5."/>
      <w:lvlJc w:val="left"/>
      <w:pPr>
        <w:ind w:left="4592" w:hanging="360"/>
      </w:pPr>
    </w:lvl>
    <w:lvl w:ilvl="5" w:tplc="080A001B" w:tentative="1">
      <w:start w:val="1"/>
      <w:numFmt w:val="lowerRoman"/>
      <w:lvlText w:val="%6."/>
      <w:lvlJc w:val="right"/>
      <w:pPr>
        <w:ind w:left="5312" w:hanging="180"/>
      </w:pPr>
    </w:lvl>
    <w:lvl w:ilvl="6" w:tplc="080A000F" w:tentative="1">
      <w:start w:val="1"/>
      <w:numFmt w:val="decimal"/>
      <w:lvlText w:val="%7."/>
      <w:lvlJc w:val="left"/>
      <w:pPr>
        <w:ind w:left="6032" w:hanging="360"/>
      </w:pPr>
    </w:lvl>
    <w:lvl w:ilvl="7" w:tplc="080A0019" w:tentative="1">
      <w:start w:val="1"/>
      <w:numFmt w:val="lowerLetter"/>
      <w:lvlText w:val="%8."/>
      <w:lvlJc w:val="left"/>
      <w:pPr>
        <w:ind w:left="6752" w:hanging="360"/>
      </w:pPr>
    </w:lvl>
    <w:lvl w:ilvl="8" w:tplc="080A001B" w:tentative="1">
      <w:start w:val="1"/>
      <w:numFmt w:val="lowerRoman"/>
      <w:lvlText w:val="%9."/>
      <w:lvlJc w:val="right"/>
      <w:pPr>
        <w:ind w:left="7472" w:hanging="180"/>
      </w:pPr>
    </w:lvl>
  </w:abstractNum>
  <w:abstractNum w:abstractNumId="37" w15:restartNumberingAfterBreak="0">
    <w:nsid w:val="145B286A"/>
    <w:multiLevelType w:val="hybridMultilevel"/>
    <w:tmpl w:val="085AC184"/>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8" w15:restartNumberingAfterBreak="0">
    <w:nsid w:val="14B64985"/>
    <w:multiLevelType w:val="hybridMultilevel"/>
    <w:tmpl w:val="890AEBC2"/>
    <w:lvl w:ilvl="0" w:tplc="A13E66DC">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9" w15:restartNumberingAfterBreak="0">
    <w:nsid w:val="14F2485A"/>
    <w:multiLevelType w:val="hybridMultilevel"/>
    <w:tmpl w:val="721AE646"/>
    <w:lvl w:ilvl="0" w:tplc="FFFFFFFF">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159829FC"/>
    <w:multiLevelType w:val="hybridMultilevel"/>
    <w:tmpl w:val="D5603E38"/>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1" w15:restartNumberingAfterBreak="0">
    <w:nsid w:val="16183DC1"/>
    <w:multiLevelType w:val="hybridMultilevel"/>
    <w:tmpl w:val="AB1E39C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165743A6"/>
    <w:multiLevelType w:val="hybridMultilevel"/>
    <w:tmpl w:val="DC600B7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3" w15:restartNumberingAfterBreak="0">
    <w:nsid w:val="16AE587D"/>
    <w:multiLevelType w:val="hybridMultilevel"/>
    <w:tmpl w:val="EC5AEA1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4" w15:restartNumberingAfterBreak="0">
    <w:nsid w:val="170D0B71"/>
    <w:multiLevelType w:val="hybridMultilevel"/>
    <w:tmpl w:val="348095E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5" w15:restartNumberingAfterBreak="0">
    <w:nsid w:val="17247EBF"/>
    <w:multiLevelType w:val="hybridMultilevel"/>
    <w:tmpl w:val="79E243E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6" w15:restartNumberingAfterBreak="0">
    <w:nsid w:val="17DA40A6"/>
    <w:multiLevelType w:val="hybridMultilevel"/>
    <w:tmpl w:val="EFB48E94"/>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7" w15:restartNumberingAfterBreak="0">
    <w:nsid w:val="17DF7D4E"/>
    <w:multiLevelType w:val="hybridMultilevel"/>
    <w:tmpl w:val="B8A63ABA"/>
    <w:lvl w:ilvl="0" w:tplc="087E3554">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18977DD2"/>
    <w:multiLevelType w:val="hybridMultilevel"/>
    <w:tmpl w:val="5C2EC40E"/>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9" w15:restartNumberingAfterBreak="0">
    <w:nsid w:val="18B1757F"/>
    <w:multiLevelType w:val="hybridMultilevel"/>
    <w:tmpl w:val="A24A6D7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50" w15:restartNumberingAfterBreak="0">
    <w:nsid w:val="19004D46"/>
    <w:multiLevelType w:val="hybridMultilevel"/>
    <w:tmpl w:val="55563860"/>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1" w15:restartNumberingAfterBreak="0">
    <w:nsid w:val="194055DE"/>
    <w:multiLevelType w:val="hybridMultilevel"/>
    <w:tmpl w:val="D3749F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19655BFE"/>
    <w:multiLevelType w:val="hybridMultilevel"/>
    <w:tmpl w:val="ABCC27A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3" w15:restartNumberingAfterBreak="0">
    <w:nsid w:val="19D23228"/>
    <w:multiLevelType w:val="hybridMultilevel"/>
    <w:tmpl w:val="BEBCCD02"/>
    <w:lvl w:ilvl="0" w:tplc="06B828C2">
      <w:start w:val="7"/>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4" w15:restartNumberingAfterBreak="0">
    <w:nsid w:val="1A3C14DD"/>
    <w:multiLevelType w:val="hybridMultilevel"/>
    <w:tmpl w:val="6A5A9BE4"/>
    <w:lvl w:ilvl="0" w:tplc="080A0001">
      <w:start w:val="1"/>
      <w:numFmt w:val="bullet"/>
      <w:lvlText w:val=""/>
      <w:lvlJc w:val="left"/>
      <w:pPr>
        <w:ind w:left="644"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1A6E233B"/>
    <w:multiLevelType w:val="hybridMultilevel"/>
    <w:tmpl w:val="6D20F2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1AC7099C"/>
    <w:multiLevelType w:val="hybridMultilevel"/>
    <w:tmpl w:val="88A0C2F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7" w15:restartNumberingAfterBreak="0">
    <w:nsid w:val="1B5368A7"/>
    <w:multiLevelType w:val="hybridMultilevel"/>
    <w:tmpl w:val="1CDECD6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8" w15:restartNumberingAfterBreak="0">
    <w:nsid w:val="1B7216F1"/>
    <w:multiLevelType w:val="hybridMultilevel"/>
    <w:tmpl w:val="8C8AEA8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9" w15:restartNumberingAfterBreak="0">
    <w:nsid w:val="1C1500BB"/>
    <w:multiLevelType w:val="hybridMultilevel"/>
    <w:tmpl w:val="4588084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0" w15:restartNumberingAfterBreak="0">
    <w:nsid w:val="1C5061AC"/>
    <w:multiLevelType w:val="hybridMultilevel"/>
    <w:tmpl w:val="BB6CB736"/>
    <w:lvl w:ilvl="0" w:tplc="240A000B">
      <w:start w:val="1"/>
      <w:numFmt w:val="bullet"/>
      <w:lvlText w:val=""/>
      <w:lvlJc w:val="left"/>
      <w:pPr>
        <w:ind w:left="2432" w:hanging="360"/>
      </w:pPr>
      <w:rPr>
        <w:rFonts w:ascii="Wingdings" w:hAnsi="Wingdings" w:hint="default"/>
      </w:rPr>
    </w:lvl>
    <w:lvl w:ilvl="1" w:tplc="080A0003">
      <w:start w:val="1"/>
      <w:numFmt w:val="bullet"/>
      <w:lvlText w:val="o"/>
      <w:lvlJc w:val="left"/>
      <w:pPr>
        <w:ind w:left="3152" w:hanging="360"/>
      </w:pPr>
      <w:rPr>
        <w:rFonts w:ascii="Courier New" w:hAnsi="Courier New" w:cs="Courier New" w:hint="default"/>
      </w:rPr>
    </w:lvl>
    <w:lvl w:ilvl="2" w:tplc="080A0005" w:tentative="1">
      <w:start w:val="1"/>
      <w:numFmt w:val="bullet"/>
      <w:lvlText w:val=""/>
      <w:lvlJc w:val="left"/>
      <w:pPr>
        <w:ind w:left="3872" w:hanging="360"/>
      </w:pPr>
      <w:rPr>
        <w:rFonts w:ascii="Wingdings" w:hAnsi="Wingdings" w:hint="default"/>
      </w:rPr>
    </w:lvl>
    <w:lvl w:ilvl="3" w:tplc="080A0001" w:tentative="1">
      <w:start w:val="1"/>
      <w:numFmt w:val="bullet"/>
      <w:lvlText w:val=""/>
      <w:lvlJc w:val="left"/>
      <w:pPr>
        <w:ind w:left="4592" w:hanging="360"/>
      </w:pPr>
      <w:rPr>
        <w:rFonts w:ascii="Symbol" w:hAnsi="Symbol" w:hint="default"/>
      </w:rPr>
    </w:lvl>
    <w:lvl w:ilvl="4" w:tplc="080A0003" w:tentative="1">
      <w:start w:val="1"/>
      <w:numFmt w:val="bullet"/>
      <w:lvlText w:val="o"/>
      <w:lvlJc w:val="left"/>
      <w:pPr>
        <w:ind w:left="5312" w:hanging="360"/>
      </w:pPr>
      <w:rPr>
        <w:rFonts w:ascii="Courier New" w:hAnsi="Courier New" w:cs="Courier New" w:hint="default"/>
      </w:rPr>
    </w:lvl>
    <w:lvl w:ilvl="5" w:tplc="080A0005" w:tentative="1">
      <w:start w:val="1"/>
      <w:numFmt w:val="bullet"/>
      <w:lvlText w:val=""/>
      <w:lvlJc w:val="left"/>
      <w:pPr>
        <w:ind w:left="6032" w:hanging="360"/>
      </w:pPr>
      <w:rPr>
        <w:rFonts w:ascii="Wingdings" w:hAnsi="Wingdings" w:hint="default"/>
      </w:rPr>
    </w:lvl>
    <w:lvl w:ilvl="6" w:tplc="080A0001" w:tentative="1">
      <w:start w:val="1"/>
      <w:numFmt w:val="bullet"/>
      <w:lvlText w:val=""/>
      <w:lvlJc w:val="left"/>
      <w:pPr>
        <w:ind w:left="6752" w:hanging="360"/>
      </w:pPr>
      <w:rPr>
        <w:rFonts w:ascii="Symbol" w:hAnsi="Symbol" w:hint="default"/>
      </w:rPr>
    </w:lvl>
    <w:lvl w:ilvl="7" w:tplc="080A0003" w:tentative="1">
      <w:start w:val="1"/>
      <w:numFmt w:val="bullet"/>
      <w:lvlText w:val="o"/>
      <w:lvlJc w:val="left"/>
      <w:pPr>
        <w:ind w:left="7472" w:hanging="360"/>
      </w:pPr>
      <w:rPr>
        <w:rFonts w:ascii="Courier New" w:hAnsi="Courier New" w:cs="Courier New" w:hint="default"/>
      </w:rPr>
    </w:lvl>
    <w:lvl w:ilvl="8" w:tplc="080A0005" w:tentative="1">
      <w:start w:val="1"/>
      <w:numFmt w:val="bullet"/>
      <w:lvlText w:val=""/>
      <w:lvlJc w:val="left"/>
      <w:pPr>
        <w:ind w:left="8192" w:hanging="360"/>
      </w:pPr>
      <w:rPr>
        <w:rFonts w:ascii="Wingdings" w:hAnsi="Wingdings" w:hint="default"/>
      </w:rPr>
    </w:lvl>
  </w:abstractNum>
  <w:abstractNum w:abstractNumId="61" w15:restartNumberingAfterBreak="0">
    <w:nsid w:val="1C9770B2"/>
    <w:multiLevelType w:val="hybridMultilevel"/>
    <w:tmpl w:val="505E9AF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1CA35A4C"/>
    <w:multiLevelType w:val="hybridMultilevel"/>
    <w:tmpl w:val="0574A264"/>
    <w:lvl w:ilvl="0" w:tplc="51BACC6C">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63" w15:restartNumberingAfterBreak="0">
    <w:nsid w:val="1CAD4620"/>
    <w:multiLevelType w:val="hybridMultilevel"/>
    <w:tmpl w:val="820CA78E"/>
    <w:lvl w:ilvl="0" w:tplc="04090001">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4" w15:restartNumberingAfterBreak="0">
    <w:nsid w:val="1D4640EF"/>
    <w:multiLevelType w:val="hybridMultilevel"/>
    <w:tmpl w:val="C0063A1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5" w15:restartNumberingAfterBreak="0">
    <w:nsid w:val="1E6072CE"/>
    <w:multiLevelType w:val="hybridMultilevel"/>
    <w:tmpl w:val="0EC640D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6" w15:restartNumberingAfterBreak="0">
    <w:nsid w:val="1E7B17D3"/>
    <w:multiLevelType w:val="hybridMultilevel"/>
    <w:tmpl w:val="447814C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7" w15:restartNumberingAfterBreak="0">
    <w:nsid w:val="1F05426E"/>
    <w:multiLevelType w:val="hybridMultilevel"/>
    <w:tmpl w:val="7A3CE0FA"/>
    <w:lvl w:ilvl="0" w:tplc="080A0001">
      <w:start w:val="1"/>
      <w:numFmt w:val="bullet"/>
      <w:lvlText w:val=""/>
      <w:lvlJc w:val="left"/>
      <w:pPr>
        <w:ind w:left="1486" w:hanging="360"/>
      </w:pPr>
      <w:rPr>
        <w:rFonts w:ascii="Symbol" w:hAnsi="Symbol" w:hint="default"/>
      </w:rPr>
    </w:lvl>
    <w:lvl w:ilvl="1" w:tplc="080A0003" w:tentative="1">
      <w:start w:val="1"/>
      <w:numFmt w:val="bullet"/>
      <w:lvlText w:val="o"/>
      <w:lvlJc w:val="left"/>
      <w:pPr>
        <w:ind w:left="2206" w:hanging="360"/>
      </w:pPr>
      <w:rPr>
        <w:rFonts w:ascii="Courier New" w:hAnsi="Courier New" w:cs="Courier New" w:hint="default"/>
      </w:rPr>
    </w:lvl>
    <w:lvl w:ilvl="2" w:tplc="080A0005" w:tentative="1">
      <w:start w:val="1"/>
      <w:numFmt w:val="bullet"/>
      <w:lvlText w:val=""/>
      <w:lvlJc w:val="left"/>
      <w:pPr>
        <w:ind w:left="2926" w:hanging="360"/>
      </w:pPr>
      <w:rPr>
        <w:rFonts w:ascii="Wingdings" w:hAnsi="Wingdings" w:hint="default"/>
      </w:rPr>
    </w:lvl>
    <w:lvl w:ilvl="3" w:tplc="080A0001" w:tentative="1">
      <w:start w:val="1"/>
      <w:numFmt w:val="bullet"/>
      <w:lvlText w:val=""/>
      <w:lvlJc w:val="left"/>
      <w:pPr>
        <w:ind w:left="3646" w:hanging="360"/>
      </w:pPr>
      <w:rPr>
        <w:rFonts w:ascii="Symbol" w:hAnsi="Symbol" w:hint="default"/>
      </w:rPr>
    </w:lvl>
    <w:lvl w:ilvl="4" w:tplc="080A0003" w:tentative="1">
      <w:start w:val="1"/>
      <w:numFmt w:val="bullet"/>
      <w:lvlText w:val="o"/>
      <w:lvlJc w:val="left"/>
      <w:pPr>
        <w:ind w:left="4366" w:hanging="360"/>
      </w:pPr>
      <w:rPr>
        <w:rFonts w:ascii="Courier New" w:hAnsi="Courier New" w:cs="Courier New" w:hint="default"/>
      </w:rPr>
    </w:lvl>
    <w:lvl w:ilvl="5" w:tplc="080A0005" w:tentative="1">
      <w:start w:val="1"/>
      <w:numFmt w:val="bullet"/>
      <w:lvlText w:val=""/>
      <w:lvlJc w:val="left"/>
      <w:pPr>
        <w:ind w:left="5086" w:hanging="360"/>
      </w:pPr>
      <w:rPr>
        <w:rFonts w:ascii="Wingdings" w:hAnsi="Wingdings" w:hint="default"/>
      </w:rPr>
    </w:lvl>
    <w:lvl w:ilvl="6" w:tplc="080A0001" w:tentative="1">
      <w:start w:val="1"/>
      <w:numFmt w:val="bullet"/>
      <w:lvlText w:val=""/>
      <w:lvlJc w:val="left"/>
      <w:pPr>
        <w:ind w:left="5806" w:hanging="360"/>
      </w:pPr>
      <w:rPr>
        <w:rFonts w:ascii="Symbol" w:hAnsi="Symbol" w:hint="default"/>
      </w:rPr>
    </w:lvl>
    <w:lvl w:ilvl="7" w:tplc="080A0003" w:tentative="1">
      <w:start w:val="1"/>
      <w:numFmt w:val="bullet"/>
      <w:lvlText w:val="o"/>
      <w:lvlJc w:val="left"/>
      <w:pPr>
        <w:ind w:left="6526" w:hanging="360"/>
      </w:pPr>
      <w:rPr>
        <w:rFonts w:ascii="Courier New" w:hAnsi="Courier New" w:cs="Courier New" w:hint="default"/>
      </w:rPr>
    </w:lvl>
    <w:lvl w:ilvl="8" w:tplc="080A0005" w:tentative="1">
      <w:start w:val="1"/>
      <w:numFmt w:val="bullet"/>
      <w:lvlText w:val=""/>
      <w:lvlJc w:val="left"/>
      <w:pPr>
        <w:ind w:left="7246" w:hanging="360"/>
      </w:pPr>
      <w:rPr>
        <w:rFonts w:ascii="Wingdings" w:hAnsi="Wingdings" w:hint="default"/>
      </w:rPr>
    </w:lvl>
  </w:abstractNum>
  <w:abstractNum w:abstractNumId="68" w15:restartNumberingAfterBreak="0">
    <w:nsid w:val="1FC624D0"/>
    <w:multiLevelType w:val="hybridMultilevel"/>
    <w:tmpl w:val="0D12D3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9" w15:restartNumberingAfterBreak="0">
    <w:nsid w:val="20DD775A"/>
    <w:multiLevelType w:val="hybridMultilevel"/>
    <w:tmpl w:val="1A429A82"/>
    <w:lvl w:ilvl="0" w:tplc="04090019">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70" w15:restartNumberingAfterBreak="0">
    <w:nsid w:val="21450A2B"/>
    <w:multiLevelType w:val="hybridMultilevel"/>
    <w:tmpl w:val="62E6ACA4"/>
    <w:lvl w:ilvl="0" w:tplc="FFFFFFFF">
      <w:start w:val="7"/>
      <w:numFmt w:val="bullet"/>
      <w:lvlText w:val="•"/>
      <w:lvlJc w:val="left"/>
      <w:pPr>
        <w:ind w:left="1069" w:hanging="360"/>
      </w:pPr>
      <w:rPr>
        <w:rFonts w:ascii="Calibri" w:eastAsiaTheme="minorHAnsi" w:hAnsi="Calibri" w:cs="Calibri" w:hint="default"/>
      </w:rPr>
    </w:lvl>
    <w:lvl w:ilvl="1" w:tplc="FFFFFFFF">
      <w:start w:val="1"/>
      <w:numFmt w:val="bullet"/>
      <w:lvlText w:val="o"/>
      <w:lvlJc w:val="left"/>
      <w:pPr>
        <w:ind w:left="1789" w:hanging="360"/>
      </w:pPr>
      <w:rPr>
        <w:rFonts w:ascii="Courier New" w:hAnsi="Courier New" w:cs="Courier New" w:hint="default"/>
      </w:rPr>
    </w:lvl>
    <w:lvl w:ilvl="2" w:tplc="04090001">
      <w:start w:val="1"/>
      <w:numFmt w:val="bullet"/>
      <w:lvlText w:val=""/>
      <w:lvlJc w:val="left"/>
      <w:pPr>
        <w:ind w:left="2509" w:hanging="360"/>
      </w:pPr>
      <w:rPr>
        <w:rFonts w:ascii="Symbol" w:hAnsi="Symbol"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71" w15:restartNumberingAfterBreak="0">
    <w:nsid w:val="21D10C30"/>
    <w:multiLevelType w:val="hybridMultilevel"/>
    <w:tmpl w:val="64DCE3B8"/>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72" w15:restartNumberingAfterBreak="0">
    <w:nsid w:val="226669CD"/>
    <w:multiLevelType w:val="hybridMultilevel"/>
    <w:tmpl w:val="66D46772"/>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73" w15:restartNumberingAfterBreak="0">
    <w:nsid w:val="228D20CF"/>
    <w:multiLevelType w:val="hybridMultilevel"/>
    <w:tmpl w:val="BB067798"/>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4" w15:restartNumberingAfterBreak="0">
    <w:nsid w:val="22AA7B52"/>
    <w:multiLevelType w:val="hybridMultilevel"/>
    <w:tmpl w:val="7E90F988"/>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5" w15:restartNumberingAfterBreak="0">
    <w:nsid w:val="22E97CB5"/>
    <w:multiLevelType w:val="hybridMultilevel"/>
    <w:tmpl w:val="FD124F5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6" w15:restartNumberingAfterBreak="0">
    <w:nsid w:val="231774C3"/>
    <w:multiLevelType w:val="hybridMultilevel"/>
    <w:tmpl w:val="4E06CA4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7" w15:restartNumberingAfterBreak="0">
    <w:nsid w:val="24185F0C"/>
    <w:multiLevelType w:val="hybridMultilevel"/>
    <w:tmpl w:val="3FA2AAB2"/>
    <w:lvl w:ilvl="0" w:tplc="08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8" w15:restartNumberingAfterBreak="0">
    <w:nsid w:val="24714135"/>
    <w:multiLevelType w:val="hybridMultilevel"/>
    <w:tmpl w:val="7EDADE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9" w15:restartNumberingAfterBreak="0">
    <w:nsid w:val="25043D17"/>
    <w:multiLevelType w:val="hybridMultilevel"/>
    <w:tmpl w:val="448884BA"/>
    <w:lvl w:ilvl="0" w:tplc="04090005">
      <w:start w:val="1"/>
      <w:numFmt w:val="bullet"/>
      <w:lvlText w:val=""/>
      <w:lvlJc w:val="left"/>
      <w:pPr>
        <w:ind w:left="2149" w:hanging="360"/>
      </w:pPr>
      <w:rPr>
        <w:rFonts w:ascii="Wingdings" w:hAnsi="Wingdings" w:hint="default"/>
      </w:rPr>
    </w:lvl>
    <w:lvl w:ilvl="1" w:tplc="FFFFFFFF">
      <w:start w:val="1"/>
      <w:numFmt w:val="bullet"/>
      <w:lvlText w:val="o"/>
      <w:lvlJc w:val="left"/>
      <w:pPr>
        <w:ind w:left="3217" w:hanging="360"/>
      </w:pPr>
      <w:rPr>
        <w:rFonts w:ascii="Courier New" w:hAnsi="Courier New" w:cs="Courier New" w:hint="default"/>
      </w:rPr>
    </w:lvl>
    <w:lvl w:ilvl="2" w:tplc="FFFFFFFF">
      <w:start w:val="1"/>
      <w:numFmt w:val="bullet"/>
      <w:lvlText w:val=""/>
      <w:lvlJc w:val="left"/>
      <w:pPr>
        <w:ind w:left="3217" w:hanging="360"/>
      </w:pPr>
      <w:rPr>
        <w:rFonts w:ascii="Wingdings" w:hAnsi="Wingdings" w:hint="default"/>
      </w:rPr>
    </w:lvl>
    <w:lvl w:ilvl="3" w:tplc="FFFFFFFF" w:tentative="1">
      <w:start w:val="1"/>
      <w:numFmt w:val="bullet"/>
      <w:lvlText w:val=""/>
      <w:lvlJc w:val="left"/>
      <w:pPr>
        <w:ind w:left="3937" w:hanging="360"/>
      </w:pPr>
      <w:rPr>
        <w:rFonts w:ascii="Symbol" w:hAnsi="Symbol" w:hint="default"/>
      </w:rPr>
    </w:lvl>
    <w:lvl w:ilvl="4" w:tplc="FFFFFFFF" w:tentative="1">
      <w:start w:val="1"/>
      <w:numFmt w:val="bullet"/>
      <w:lvlText w:val="o"/>
      <w:lvlJc w:val="left"/>
      <w:pPr>
        <w:ind w:left="4657" w:hanging="360"/>
      </w:pPr>
      <w:rPr>
        <w:rFonts w:ascii="Courier New" w:hAnsi="Courier New" w:cs="Courier New" w:hint="default"/>
      </w:rPr>
    </w:lvl>
    <w:lvl w:ilvl="5" w:tplc="FFFFFFFF" w:tentative="1">
      <w:start w:val="1"/>
      <w:numFmt w:val="bullet"/>
      <w:lvlText w:val=""/>
      <w:lvlJc w:val="left"/>
      <w:pPr>
        <w:ind w:left="5377" w:hanging="360"/>
      </w:pPr>
      <w:rPr>
        <w:rFonts w:ascii="Wingdings" w:hAnsi="Wingdings" w:hint="default"/>
      </w:rPr>
    </w:lvl>
    <w:lvl w:ilvl="6" w:tplc="FFFFFFFF" w:tentative="1">
      <w:start w:val="1"/>
      <w:numFmt w:val="bullet"/>
      <w:lvlText w:val=""/>
      <w:lvlJc w:val="left"/>
      <w:pPr>
        <w:ind w:left="6097" w:hanging="360"/>
      </w:pPr>
      <w:rPr>
        <w:rFonts w:ascii="Symbol" w:hAnsi="Symbol" w:hint="default"/>
      </w:rPr>
    </w:lvl>
    <w:lvl w:ilvl="7" w:tplc="FFFFFFFF" w:tentative="1">
      <w:start w:val="1"/>
      <w:numFmt w:val="bullet"/>
      <w:lvlText w:val="o"/>
      <w:lvlJc w:val="left"/>
      <w:pPr>
        <w:ind w:left="6817" w:hanging="360"/>
      </w:pPr>
      <w:rPr>
        <w:rFonts w:ascii="Courier New" w:hAnsi="Courier New" w:cs="Courier New" w:hint="default"/>
      </w:rPr>
    </w:lvl>
    <w:lvl w:ilvl="8" w:tplc="FFFFFFFF" w:tentative="1">
      <w:start w:val="1"/>
      <w:numFmt w:val="bullet"/>
      <w:lvlText w:val=""/>
      <w:lvlJc w:val="left"/>
      <w:pPr>
        <w:ind w:left="7537" w:hanging="360"/>
      </w:pPr>
      <w:rPr>
        <w:rFonts w:ascii="Wingdings" w:hAnsi="Wingdings" w:hint="default"/>
      </w:rPr>
    </w:lvl>
  </w:abstractNum>
  <w:abstractNum w:abstractNumId="80" w15:restartNumberingAfterBreak="0">
    <w:nsid w:val="253A693B"/>
    <w:multiLevelType w:val="hybridMultilevel"/>
    <w:tmpl w:val="988A930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1" w15:restartNumberingAfterBreak="0">
    <w:nsid w:val="26681ED9"/>
    <w:multiLevelType w:val="hybridMultilevel"/>
    <w:tmpl w:val="B90CA82A"/>
    <w:lvl w:ilvl="0" w:tplc="12B2B844">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82" w15:restartNumberingAfterBreak="0">
    <w:nsid w:val="26EA0CFD"/>
    <w:multiLevelType w:val="hybridMultilevel"/>
    <w:tmpl w:val="0A42FA6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3" w15:restartNumberingAfterBreak="0">
    <w:nsid w:val="270056D4"/>
    <w:multiLevelType w:val="hybridMultilevel"/>
    <w:tmpl w:val="950A03D8"/>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84" w15:restartNumberingAfterBreak="0">
    <w:nsid w:val="27162358"/>
    <w:multiLevelType w:val="hybridMultilevel"/>
    <w:tmpl w:val="6166222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5" w15:restartNumberingAfterBreak="0">
    <w:nsid w:val="27412B07"/>
    <w:multiLevelType w:val="hybridMultilevel"/>
    <w:tmpl w:val="3CDC100E"/>
    <w:lvl w:ilvl="0" w:tplc="D896A662">
      <w:start w:val="1"/>
      <w:numFmt w:val="decimal"/>
      <w:lvlText w:val="Figura %1."/>
      <w:lvlJc w:val="left"/>
      <w:pPr>
        <w:ind w:left="397" w:hanging="397"/>
      </w:pPr>
      <w:rPr>
        <w:b/>
        <w:bCs/>
      </w:rPr>
    </w:lvl>
    <w:lvl w:ilvl="1" w:tplc="594048B2">
      <w:start w:val="4"/>
      <w:numFmt w:val="bullet"/>
      <w:lvlText w:val="-"/>
      <w:lvlJc w:val="left"/>
      <w:pPr>
        <w:ind w:left="1440" w:hanging="360"/>
      </w:pPr>
      <w:rPr>
        <w:rFonts w:ascii="Calibri" w:eastAsiaTheme="minorHAnsi" w:hAnsi="Calibri" w:cs="Calibri"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6" w15:restartNumberingAfterBreak="0">
    <w:nsid w:val="277F65F5"/>
    <w:multiLevelType w:val="hybridMultilevel"/>
    <w:tmpl w:val="5B681EF8"/>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87" w15:restartNumberingAfterBreak="0">
    <w:nsid w:val="27D557B7"/>
    <w:multiLevelType w:val="hybridMultilevel"/>
    <w:tmpl w:val="C5804B68"/>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8" w15:restartNumberingAfterBreak="0">
    <w:nsid w:val="287A0C8F"/>
    <w:multiLevelType w:val="hybridMultilevel"/>
    <w:tmpl w:val="458C6194"/>
    <w:lvl w:ilvl="0" w:tplc="080A0001">
      <w:start w:val="1"/>
      <w:numFmt w:val="bullet"/>
      <w:lvlText w:val=""/>
      <w:lvlJc w:val="left"/>
      <w:pPr>
        <w:ind w:left="720" w:hanging="360"/>
      </w:pPr>
      <w:rPr>
        <w:rFonts w:ascii="Symbol" w:hAnsi="Symbol" w:hint="default"/>
      </w:rPr>
    </w:lvl>
    <w:lvl w:ilvl="1" w:tplc="11006DA0">
      <w:numFmt w:val="bullet"/>
      <w:lvlText w:val="•"/>
      <w:lvlJc w:val="left"/>
      <w:pPr>
        <w:ind w:left="1800" w:hanging="72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9" w15:restartNumberingAfterBreak="0">
    <w:nsid w:val="287E18E8"/>
    <w:multiLevelType w:val="hybridMultilevel"/>
    <w:tmpl w:val="57C237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0" w15:restartNumberingAfterBreak="0">
    <w:nsid w:val="28C24A78"/>
    <w:multiLevelType w:val="hybridMultilevel"/>
    <w:tmpl w:val="54D01F78"/>
    <w:lvl w:ilvl="0" w:tplc="11006DA0">
      <w:numFmt w:val="bullet"/>
      <w:lvlText w:val="•"/>
      <w:lvlJc w:val="left"/>
      <w:pPr>
        <w:ind w:left="720" w:hanging="360"/>
      </w:pPr>
      <w:rPr>
        <w:rFonts w:ascii="Calibri" w:eastAsiaTheme="minorHAnsi" w:hAnsi="Calibri" w:cs="Calibri" w:hint="default"/>
      </w:rPr>
    </w:lvl>
    <w:lvl w:ilvl="1" w:tplc="11006DA0">
      <w:numFmt w:val="bullet"/>
      <w:lvlText w:val="•"/>
      <w:lvlJc w:val="left"/>
      <w:pPr>
        <w:ind w:left="1440" w:hanging="36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1" w15:restartNumberingAfterBreak="0">
    <w:nsid w:val="28FC119B"/>
    <w:multiLevelType w:val="hybridMultilevel"/>
    <w:tmpl w:val="2EBA02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2" w15:restartNumberingAfterBreak="0">
    <w:nsid w:val="29113114"/>
    <w:multiLevelType w:val="hybridMultilevel"/>
    <w:tmpl w:val="26C6CA20"/>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3" w15:restartNumberingAfterBreak="0">
    <w:nsid w:val="292B20C4"/>
    <w:multiLevelType w:val="hybridMultilevel"/>
    <w:tmpl w:val="74EE2FD6"/>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94" w15:restartNumberingAfterBreak="0">
    <w:nsid w:val="29D8057B"/>
    <w:multiLevelType w:val="hybridMultilevel"/>
    <w:tmpl w:val="F19ECF8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5" w15:restartNumberingAfterBreak="0">
    <w:nsid w:val="2A0C44C7"/>
    <w:multiLevelType w:val="hybridMultilevel"/>
    <w:tmpl w:val="A1F4AEE0"/>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6" w15:restartNumberingAfterBreak="0">
    <w:nsid w:val="2B313289"/>
    <w:multiLevelType w:val="hybridMultilevel"/>
    <w:tmpl w:val="CEAAD9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7" w15:restartNumberingAfterBreak="0">
    <w:nsid w:val="2C29513C"/>
    <w:multiLevelType w:val="hybridMultilevel"/>
    <w:tmpl w:val="7C36C5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8" w15:restartNumberingAfterBreak="0">
    <w:nsid w:val="2C6D165B"/>
    <w:multiLevelType w:val="hybridMultilevel"/>
    <w:tmpl w:val="A2E0E0D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9" w15:restartNumberingAfterBreak="0">
    <w:nsid w:val="2CDE7744"/>
    <w:multiLevelType w:val="hybridMultilevel"/>
    <w:tmpl w:val="8F6A55C2"/>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00" w15:restartNumberingAfterBreak="0">
    <w:nsid w:val="2E9B2647"/>
    <w:multiLevelType w:val="multilevel"/>
    <w:tmpl w:val="74DE068A"/>
    <w:lvl w:ilvl="0">
      <w:start w:val="1"/>
      <w:numFmt w:val="decimal"/>
      <w:lvlText w:val="%1"/>
      <w:lvlJc w:val="left"/>
      <w:pPr>
        <w:ind w:left="400" w:hanging="40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440" w:hanging="144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800" w:hanging="1800"/>
      </w:pPr>
      <w:rPr>
        <w:rFonts w:eastAsiaTheme="majorEastAsia" w:hint="default"/>
      </w:rPr>
    </w:lvl>
    <w:lvl w:ilvl="7">
      <w:start w:val="1"/>
      <w:numFmt w:val="decimal"/>
      <w:lvlText w:val="%1.%2.%3.%4.%5.%6.%7.%8"/>
      <w:lvlJc w:val="left"/>
      <w:pPr>
        <w:ind w:left="2160" w:hanging="216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101" w15:restartNumberingAfterBreak="0">
    <w:nsid w:val="2F1D2317"/>
    <w:multiLevelType w:val="hybridMultilevel"/>
    <w:tmpl w:val="C1F45352"/>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02" w15:restartNumberingAfterBreak="0">
    <w:nsid w:val="2F615896"/>
    <w:multiLevelType w:val="hybridMultilevel"/>
    <w:tmpl w:val="59B85CD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3" w15:restartNumberingAfterBreak="0">
    <w:nsid w:val="2F9B7CFF"/>
    <w:multiLevelType w:val="hybridMultilevel"/>
    <w:tmpl w:val="07BABA8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4" w15:restartNumberingAfterBreak="0">
    <w:nsid w:val="2FEF2FF3"/>
    <w:multiLevelType w:val="hybridMultilevel"/>
    <w:tmpl w:val="82FC99CE"/>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5" w15:restartNumberingAfterBreak="0">
    <w:nsid w:val="30206EDA"/>
    <w:multiLevelType w:val="hybridMultilevel"/>
    <w:tmpl w:val="D0D4033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6" w15:restartNumberingAfterBreak="0">
    <w:nsid w:val="30585ECA"/>
    <w:multiLevelType w:val="hybridMultilevel"/>
    <w:tmpl w:val="533C740A"/>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7" w15:restartNumberingAfterBreak="0">
    <w:nsid w:val="30631172"/>
    <w:multiLevelType w:val="hybridMultilevel"/>
    <w:tmpl w:val="F66C1A60"/>
    <w:lvl w:ilvl="0" w:tplc="0409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8" w15:restartNumberingAfterBreak="0">
    <w:nsid w:val="30B135A6"/>
    <w:multiLevelType w:val="hybridMultilevel"/>
    <w:tmpl w:val="DF72BFEA"/>
    <w:lvl w:ilvl="0" w:tplc="ED02223C">
      <w:start w:val="1"/>
      <w:numFmt w:val="decimal"/>
      <w:pStyle w:val="Tablas"/>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9" w15:restartNumberingAfterBreak="0">
    <w:nsid w:val="313208DB"/>
    <w:multiLevelType w:val="hybridMultilevel"/>
    <w:tmpl w:val="B1E63758"/>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0" w15:restartNumberingAfterBreak="0">
    <w:nsid w:val="31E9079D"/>
    <w:multiLevelType w:val="hybridMultilevel"/>
    <w:tmpl w:val="8BCA427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1" w15:restartNumberingAfterBreak="0">
    <w:nsid w:val="3297095A"/>
    <w:multiLevelType w:val="hybridMultilevel"/>
    <w:tmpl w:val="FF144128"/>
    <w:lvl w:ilvl="0" w:tplc="0409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12" w15:restartNumberingAfterBreak="0">
    <w:nsid w:val="33451F81"/>
    <w:multiLevelType w:val="hybridMultilevel"/>
    <w:tmpl w:val="AB2A18F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3" w15:restartNumberingAfterBreak="0">
    <w:nsid w:val="348515D7"/>
    <w:multiLevelType w:val="hybridMultilevel"/>
    <w:tmpl w:val="3E269F5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4" w15:restartNumberingAfterBreak="0">
    <w:nsid w:val="34AF5011"/>
    <w:multiLevelType w:val="hybridMultilevel"/>
    <w:tmpl w:val="E29654D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5" w15:restartNumberingAfterBreak="0">
    <w:nsid w:val="34F26836"/>
    <w:multiLevelType w:val="hybridMultilevel"/>
    <w:tmpl w:val="6C0C6AB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6" w15:restartNumberingAfterBreak="0">
    <w:nsid w:val="34FE2A93"/>
    <w:multiLevelType w:val="hybridMultilevel"/>
    <w:tmpl w:val="FFFAA2D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7" w15:restartNumberingAfterBreak="0">
    <w:nsid w:val="356938AE"/>
    <w:multiLevelType w:val="hybridMultilevel"/>
    <w:tmpl w:val="4186FE4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8"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19" w15:restartNumberingAfterBreak="0">
    <w:nsid w:val="36C1468E"/>
    <w:multiLevelType w:val="hybridMultilevel"/>
    <w:tmpl w:val="F27C39B6"/>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0" w15:restartNumberingAfterBreak="0">
    <w:nsid w:val="372A722E"/>
    <w:multiLevelType w:val="hybridMultilevel"/>
    <w:tmpl w:val="423A0B44"/>
    <w:lvl w:ilvl="0" w:tplc="04090003">
      <w:start w:val="1"/>
      <w:numFmt w:val="bullet"/>
      <w:lvlText w:val="o"/>
      <w:lvlJc w:val="left"/>
      <w:pPr>
        <w:ind w:left="2137" w:hanging="360"/>
      </w:pPr>
      <w:rPr>
        <w:rFonts w:ascii="Courier New" w:hAnsi="Courier New" w:cs="Courier New" w:hint="default"/>
      </w:rPr>
    </w:lvl>
    <w:lvl w:ilvl="1" w:tplc="080A0003" w:tentative="1">
      <w:start w:val="1"/>
      <w:numFmt w:val="bullet"/>
      <w:lvlText w:val="o"/>
      <w:lvlJc w:val="left"/>
      <w:pPr>
        <w:ind w:left="2857" w:hanging="360"/>
      </w:pPr>
      <w:rPr>
        <w:rFonts w:ascii="Courier New" w:hAnsi="Courier New" w:cs="Courier New" w:hint="default"/>
      </w:rPr>
    </w:lvl>
    <w:lvl w:ilvl="2" w:tplc="080A0005" w:tentative="1">
      <w:start w:val="1"/>
      <w:numFmt w:val="bullet"/>
      <w:lvlText w:val=""/>
      <w:lvlJc w:val="left"/>
      <w:pPr>
        <w:ind w:left="3577" w:hanging="360"/>
      </w:pPr>
      <w:rPr>
        <w:rFonts w:ascii="Wingdings" w:hAnsi="Wingdings" w:hint="default"/>
      </w:rPr>
    </w:lvl>
    <w:lvl w:ilvl="3" w:tplc="080A0001" w:tentative="1">
      <w:start w:val="1"/>
      <w:numFmt w:val="bullet"/>
      <w:lvlText w:val=""/>
      <w:lvlJc w:val="left"/>
      <w:pPr>
        <w:ind w:left="4297" w:hanging="360"/>
      </w:pPr>
      <w:rPr>
        <w:rFonts w:ascii="Symbol" w:hAnsi="Symbol" w:hint="default"/>
      </w:rPr>
    </w:lvl>
    <w:lvl w:ilvl="4" w:tplc="080A0003" w:tentative="1">
      <w:start w:val="1"/>
      <w:numFmt w:val="bullet"/>
      <w:lvlText w:val="o"/>
      <w:lvlJc w:val="left"/>
      <w:pPr>
        <w:ind w:left="5017" w:hanging="360"/>
      </w:pPr>
      <w:rPr>
        <w:rFonts w:ascii="Courier New" w:hAnsi="Courier New" w:cs="Courier New" w:hint="default"/>
      </w:rPr>
    </w:lvl>
    <w:lvl w:ilvl="5" w:tplc="080A0005" w:tentative="1">
      <w:start w:val="1"/>
      <w:numFmt w:val="bullet"/>
      <w:lvlText w:val=""/>
      <w:lvlJc w:val="left"/>
      <w:pPr>
        <w:ind w:left="5737" w:hanging="360"/>
      </w:pPr>
      <w:rPr>
        <w:rFonts w:ascii="Wingdings" w:hAnsi="Wingdings" w:hint="default"/>
      </w:rPr>
    </w:lvl>
    <w:lvl w:ilvl="6" w:tplc="080A0001" w:tentative="1">
      <w:start w:val="1"/>
      <w:numFmt w:val="bullet"/>
      <w:lvlText w:val=""/>
      <w:lvlJc w:val="left"/>
      <w:pPr>
        <w:ind w:left="6457" w:hanging="360"/>
      </w:pPr>
      <w:rPr>
        <w:rFonts w:ascii="Symbol" w:hAnsi="Symbol" w:hint="default"/>
      </w:rPr>
    </w:lvl>
    <w:lvl w:ilvl="7" w:tplc="080A0003" w:tentative="1">
      <w:start w:val="1"/>
      <w:numFmt w:val="bullet"/>
      <w:lvlText w:val="o"/>
      <w:lvlJc w:val="left"/>
      <w:pPr>
        <w:ind w:left="7177" w:hanging="360"/>
      </w:pPr>
      <w:rPr>
        <w:rFonts w:ascii="Courier New" w:hAnsi="Courier New" w:cs="Courier New" w:hint="default"/>
      </w:rPr>
    </w:lvl>
    <w:lvl w:ilvl="8" w:tplc="080A0005" w:tentative="1">
      <w:start w:val="1"/>
      <w:numFmt w:val="bullet"/>
      <w:lvlText w:val=""/>
      <w:lvlJc w:val="left"/>
      <w:pPr>
        <w:ind w:left="7897" w:hanging="360"/>
      </w:pPr>
      <w:rPr>
        <w:rFonts w:ascii="Wingdings" w:hAnsi="Wingdings" w:hint="default"/>
      </w:rPr>
    </w:lvl>
  </w:abstractNum>
  <w:abstractNum w:abstractNumId="121" w15:restartNumberingAfterBreak="0">
    <w:nsid w:val="38537DAF"/>
    <w:multiLevelType w:val="hybridMultilevel"/>
    <w:tmpl w:val="DE749CE6"/>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22" w15:restartNumberingAfterBreak="0">
    <w:nsid w:val="393B5338"/>
    <w:multiLevelType w:val="hybridMultilevel"/>
    <w:tmpl w:val="AE3487C2"/>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3" w15:restartNumberingAfterBreak="0">
    <w:nsid w:val="397C03FA"/>
    <w:multiLevelType w:val="hybridMultilevel"/>
    <w:tmpl w:val="90E8800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4" w15:restartNumberingAfterBreak="0">
    <w:nsid w:val="39B04DE6"/>
    <w:multiLevelType w:val="hybridMultilevel"/>
    <w:tmpl w:val="63204BE2"/>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5" w15:restartNumberingAfterBreak="0">
    <w:nsid w:val="3A0A6125"/>
    <w:multiLevelType w:val="hybridMultilevel"/>
    <w:tmpl w:val="AF2E1814"/>
    <w:lvl w:ilvl="0" w:tplc="080A0001">
      <w:start w:val="1"/>
      <w:numFmt w:val="bullet"/>
      <w:lvlText w:val=""/>
      <w:lvlJc w:val="left"/>
      <w:pPr>
        <w:ind w:left="1070"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26" w15:restartNumberingAfterBreak="0">
    <w:nsid w:val="3B184CD7"/>
    <w:multiLevelType w:val="hybridMultilevel"/>
    <w:tmpl w:val="0D16554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7" w15:restartNumberingAfterBreak="0">
    <w:nsid w:val="3BDF1CB2"/>
    <w:multiLevelType w:val="hybridMultilevel"/>
    <w:tmpl w:val="3E42B9DC"/>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start w:val="1"/>
      <w:numFmt w:val="bullet"/>
      <w:lvlText w:val=""/>
      <w:lvlJc w:val="left"/>
      <w:pPr>
        <w:ind w:left="2509" w:hanging="360"/>
      </w:pPr>
      <w:rPr>
        <w:rFonts w:ascii="Wingdings" w:hAnsi="Wingdings" w:hint="default"/>
      </w:rPr>
    </w:lvl>
    <w:lvl w:ilvl="3" w:tplc="080A000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8" w15:restartNumberingAfterBreak="0">
    <w:nsid w:val="3C3801CF"/>
    <w:multiLevelType w:val="hybridMultilevel"/>
    <w:tmpl w:val="1A1C16A6"/>
    <w:lvl w:ilvl="0" w:tplc="0409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29" w15:restartNumberingAfterBreak="0">
    <w:nsid w:val="3C901D47"/>
    <w:multiLevelType w:val="hybridMultilevel"/>
    <w:tmpl w:val="B79EB4A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0" w15:restartNumberingAfterBreak="0">
    <w:nsid w:val="3D8144F1"/>
    <w:multiLevelType w:val="hybridMultilevel"/>
    <w:tmpl w:val="315294C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1" w15:restartNumberingAfterBreak="0">
    <w:nsid w:val="3D883B99"/>
    <w:multiLevelType w:val="multilevel"/>
    <w:tmpl w:val="1EBC7A9A"/>
    <w:styleLink w:val="Listaactual2"/>
    <w:lvl w:ilvl="0">
      <w:start w:val="1"/>
      <w:numFmt w:val="bullet"/>
      <w:lvlText w:val=""/>
      <w:lvlJc w:val="left"/>
      <w:pPr>
        <w:ind w:left="1068" w:hanging="360"/>
      </w:pPr>
      <w:rPr>
        <w:rFonts w:ascii="Symbol" w:hAnsi="Symbol" w:hint="default"/>
      </w:rPr>
    </w:lvl>
    <w:lvl w:ilvl="1">
      <w:numFmt w:val="bullet"/>
      <w:lvlText w:val="•"/>
      <w:lvlJc w:val="left"/>
      <w:pPr>
        <w:ind w:left="2148" w:hanging="720"/>
      </w:pPr>
      <w:rPr>
        <w:rFonts w:ascii="Calibri" w:eastAsiaTheme="minorHAnsi" w:hAnsi="Calibri" w:cs="Calibri"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132" w15:restartNumberingAfterBreak="0">
    <w:nsid w:val="3E4C1ED3"/>
    <w:multiLevelType w:val="hybridMultilevel"/>
    <w:tmpl w:val="6586251C"/>
    <w:lvl w:ilvl="0" w:tplc="11006DA0">
      <w:numFmt w:val="bullet"/>
      <w:lvlText w:val="•"/>
      <w:lvlJc w:val="left"/>
      <w:pPr>
        <w:ind w:left="1800" w:hanging="72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3" w15:restartNumberingAfterBreak="0">
    <w:nsid w:val="3E9E7D6C"/>
    <w:multiLevelType w:val="hybridMultilevel"/>
    <w:tmpl w:val="298ADD0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4" w15:restartNumberingAfterBreak="0">
    <w:nsid w:val="3ECA1C5B"/>
    <w:multiLevelType w:val="hybridMultilevel"/>
    <w:tmpl w:val="3F96D926"/>
    <w:lvl w:ilvl="0" w:tplc="04090001">
      <w:start w:val="1"/>
      <w:numFmt w:val="bullet"/>
      <w:lvlText w:val=""/>
      <w:lvlJc w:val="left"/>
      <w:pPr>
        <w:ind w:left="360" w:hanging="360"/>
      </w:pPr>
      <w:rPr>
        <w:rFonts w:ascii="Symbol" w:hAnsi="Symbol" w:hint="default"/>
      </w:rPr>
    </w:lvl>
    <w:lvl w:ilvl="1" w:tplc="1CE039E0">
      <w:numFmt w:val="bullet"/>
      <w:lvlText w:val="•"/>
      <w:lvlJc w:val="left"/>
      <w:pPr>
        <w:ind w:left="1440" w:hanging="720"/>
      </w:pPr>
      <w:rPr>
        <w:rFonts w:ascii="Calibri" w:eastAsiaTheme="minorHAnsi" w:hAnsi="Calibri" w:cs="Calibri"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5" w15:restartNumberingAfterBreak="0">
    <w:nsid w:val="3F640EA2"/>
    <w:multiLevelType w:val="hybridMultilevel"/>
    <w:tmpl w:val="2D3EE89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6" w15:restartNumberingAfterBreak="0">
    <w:nsid w:val="3F7D6929"/>
    <w:multiLevelType w:val="hybridMultilevel"/>
    <w:tmpl w:val="40DC98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7" w15:restartNumberingAfterBreak="0">
    <w:nsid w:val="40326E4E"/>
    <w:multiLevelType w:val="hybridMultilevel"/>
    <w:tmpl w:val="08CE029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8" w15:restartNumberingAfterBreak="0">
    <w:nsid w:val="40A11A66"/>
    <w:multiLevelType w:val="hybridMultilevel"/>
    <w:tmpl w:val="B69AD58E"/>
    <w:lvl w:ilvl="0" w:tplc="04090001">
      <w:start w:val="1"/>
      <w:numFmt w:val="bullet"/>
      <w:lvlText w:val=""/>
      <w:lvlJc w:val="left"/>
      <w:pPr>
        <w:ind w:left="178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9" w15:restartNumberingAfterBreak="0">
    <w:nsid w:val="40A9442A"/>
    <w:multiLevelType w:val="hybridMultilevel"/>
    <w:tmpl w:val="924CD17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0" w15:restartNumberingAfterBreak="0">
    <w:nsid w:val="40AC5134"/>
    <w:multiLevelType w:val="hybridMultilevel"/>
    <w:tmpl w:val="E47A9F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1" w15:restartNumberingAfterBreak="0">
    <w:nsid w:val="40C47155"/>
    <w:multiLevelType w:val="hybridMultilevel"/>
    <w:tmpl w:val="3C10B56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2" w15:restartNumberingAfterBreak="0">
    <w:nsid w:val="426566BE"/>
    <w:multiLevelType w:val="hybridMultilevel"/>
    <w:tmpl w:val="B4001A4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3" w15:restartNumberingAfterBreak="0">
    <w:nsid w:val="42E76D5D"/>
    <w:multiLevelType w:val="hybridMultilevel"/>
    <w:tmpl w:val="C048163A"/>
    <w:lvl w:ilvl="0" w:tplc="04090001">
      <w:start w:val="1"/>
      <w:numFmt w:val="bullet"/>
      <w:lvlText w:val=""/>
      <w:lvlJc w:val="left"/>
      <w:pPr>
        <w:ind w:left="1068" w:hanging="360"/>
      </w:pPr>
      <w:rPr>
        <w:rFonts w:ascii="Symbol" w:hAnsi="Symbol" w:hint="default"/>
      </w:rPr>
    </w:lvl>
    <w:lvl w:ilvl="1" w:tplc="080A0003">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44" w15:restartNumberingAfterBreak="0">
    <w:nsid w:val="430734DE"/>
    <w:multiLevelType w:val="hybridMultilevel"/>
    <w:tmpl w:val="B400EA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5" w15:restartNumberingAfterBreak="0">
    <w:nsid w:val="43137683"/>
    <w:multiLevelType w:val="multilevel"/>
    <w:tmpl w:val="080A001D"/>
    <w:styleLink w:val="Listaactual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6" w15:restartNumberingAfterBreak="0">
    <w:nsid w:val="431F42EA"/>
    <w:multiLevelType w:val="hybridMultilevel"/>
    <w:tmpl w:val="AA6C5BA0"/>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47" w15:restartNumberingAfterBreak="0">
    <w:nsid w:val="43431ECA"/>
    <w:multiLevelType w:val="hybridMultilevel"/>
    <w:tmpl w:val="BC28DB9A"/>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48" w15:restartNumberingAfterBreak="0">
    <w:nsid w:val="44123B7D"/>
    <w:multiLevelType w:val="hybridMultilevel"/>
    <w:tmpl w:val="B0EAAE7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9" w15:restartNumberingAfterBreak="0">
    <w:nsid w:val="4450621E"/>
    <w:multiLevelType w:val="hybridMultilevel"/>
    <w:tmpl w:val="B1F82CE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50" w15:restartNumberingAfterBreak="0">
    <w:nsid w:val="450D38D9"/>
    <w:multiLevelType w:val="hybridMultilevel"/>
    <w:tmpl w:val="1D4A01B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1" w15:restartNumberingAfterBreak="0">
    <w:nsid w:val="45DE2539"/>
    <w:multiLevelType w:val="hybridMultilevel"/>
    <w:tmpl w:val="4D3EC7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2" w15:restartNumberingAfterBreak="0">
    <w:nsid w:val="470604E7"/>
    <w:multiLevelType w:val="hybridMultilevel"/>
    <w:tmpl w:val="602CDCB0"/>
    <w:lvl w:ilvl="0" w:tplc="11006DA0">
      <w:numFmt w:val="bullet"/>
      <w:lvlText w:val="•"/>
      <w:lvlJc w:val="left"/>
      <w:pPr>
        <w:ind w:left="1440" w:hanging="720"/>
      </w:pPr>
      <w:rPr>
        <w:rFonts w:ascii="Calibri" w:eastAsiaTheme="minorHAnsi" w:hAnsi="Calibri" w:cs="Calibri"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3" w15:restartNumberingAfterBreak="0">
    <w:nsid w:val="478F0EA6"/>
    <w:multiLevelType w:val="hybridMultilevel"/>
    <w:tmpl w:val="82F44B3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4" w15:restartNumberingAfterBreak="0">
    <w:nsid w:val="4828595B"/>
    <w:multiLevelType w:val="hybridMultilevel"/>
    <w:tmpl w:val="F3580A54"/>
    <w:lvl w:ilvl="0" w:tplc="080A0001">
      <w:start w:val="1"/>
      <w:numFmt w:val="bullet"/>
      <w:lvlText w:val=""/>
      <w:lvlJc w:val="left"/>
      <w:pPr>
        <w:ind w:left="720" w:hanging="360"/>
      </w:pPr>
      <w:rPr>
        <w:rFonts w:ascii="Symbol" w:hAnsi="Symbol" w:hint="default"/>
      </w:rPr>
    </w:lvl>
    <w:lvl w:ilvl="1" w:tplc="94529EB0">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5" w15:restartNumberingAfterBreak="0">
    <w:nsid w:val="48D0051B"/>
    <w:multiLevelType w:val="hybridMultilevel"/>
    <w:tmpl w:val="0D2CCD9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6" w15:restartNumberingAfterBreak="0">
    <w:nsid w:val="49493DC8"/>
    <w:multiLevelType w:val="hybridMultilevel"/>
    <w:tmpl w:val="A26EE4F2"/>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C73E1758">
      <w:numFmt w:val="bullet"/>
      <w:lvlText w:val="-"/>
      <w:lvlJc w:val="left"/>
      <w:pPr>
        <w:ind w:left="3949" w:hanging="720"/>
      </w:pPr>
      <w:rPr>
        <w:rFonts w:ascii="Calibri" w:eastAsiaTheme="minorHAnsi" w:hAnsi="Calibri" w:cs="Calibri"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7" w15:restartNumberingAfterBreak="0">
    <w:nsid w:val="49853A81"/>
    <w:multiLevelType w:val="hybridMultilevel"/>
    <w:tmpl w:val="6FFC7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8" w15:restartNumberingAfterBreak="0">
    <w:nsid w:val="49B202E8"/>
    <w:multiLevelType w:val="hybridMultilevel"/>
    <w:tmpl w:val="381860F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9" w15:restartNumberingAfterBreak="0">
    <w:nsid w:val="49DC4FFC"/>
    <w:multiLevelType w:val="hybridMultilevel"/>
    <w:tmpl w:val="726065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0" w15:restartNumberingAfterBreak="0">
    <w:nsid w:val="49F90758"/>
    <w:multiLevelType w:val="hybridMultilevel"/>
    <w:tmpl w:val="C186B1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1" w15:restartNumberingAfterBreak="0">
    <w:nsid w:val="4A0141AA"/>
    <w:multiLevelType w:val="hybridMultilevel"/>
    <w:tmpl w:val="DA60231A"/>
    <w:lvl w:ilvl="0" w:tplc="04090001">
      <w:start w:val="1"/>
      <w:numFmt w:val="bullet"/>
      <w:lvlText w:val=""/>
      <w:lvlJc w:val="left"/>
      <w:pPr>
        <w:ind w:left="1068" w:hanging="360"/>
      </w:pPr>
      <w:rPr>
        <w:rFonts w:ascii="Symbol" w:hAnsi="Symbol" w:hint="default"/>
      </w:rPr>
    </w:lvl>
    <w:lvl w:ilvl="1" w:tplc="FFFFFFFF">
      <w:numFmt w:val="bullet"/>
      <w:lvlText w:val="•"/>
      <w:lvlJc w:val="left"/>
      <w:pPr>
        <w:ind w:left="2148" w:hanging="720"/>
      </w:pPr>
      <w:rPr>
        <w:rFonts w:ascii="Calibri" w:eastAsiaTheme="minorHAnsi" w:hAnsi="Calibri"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2" w15:restartNumberingAfterBreak="0">
    <w:nsid w:val="4ADB74FF"/>
    <w:multiLevelType w:val="hybridMultilevel"/>
    <w:tmpl w:val="3C6A3F6C"/>
    <w:lvl w:ilvl="0" w:tplc="240A000B">
      <w:start w:val="1"/>
      <w:numFmt w:val="bullet"/>
      <w:lvlText w:val=""/>
      <w:lvlJc w:val="left"/>
      <w:pPr>
        <w:ind w:left="1854" w:hanging="360"/>
      </w:pPr>
      <w:rPr>
        <w:rFonts w:ascii="Wingdings" w:hAnsi="Wingdings" w:hint="default"/>
      </w:rPr>
    </w:lvl>
    <w:lvl w:ilvl="1" w:tplc="080A0003">
      <w:start w:val="1"/>
      <w:numFmt w:val="bullet"/>
      <w:lvlText w:val="o"/>
      <w:lvlJc w:val="left"/>
      <w:pPr>
        <w:ind w:left="2574" w:hanging="360"/>
      </w:pPr>
      <w:rPr>
        <w:rFonts w:ascii="Courier New" w:hAnsi="Courier New" w:cs="Courier New" w:hint="default"/>
      </w:rPr>
    </w:lvl>
    <w:lvl w:ilvl="2" w:tplc="080A0005" w:tentative="1">
      <w:start w:val="1"/>
      <w:numFmt w:val="bullet"/>
      <w:lvlText w:val=""/>
      <w:lvlJc w:val="left"/>
      <w:pPr>
        <w:ind w:left="3294" w:hanging="360"/>
      </w:pPr>
      <w:rPr>
        <w:rFonts w:ascii="Wingdings" w:hAnsi="Wingdings" w:hint="default"/>
      </w:rPr>
    </w:lvl>
    <w:lvl w:ilvl="3" w:tplc="080A0001" w:tentative="1">
      <w:start w:val="1"/>
      <w:numFmt w:val="bullet"/>
      <w:lvlText w:val=""/>
      <w:lvlJc w:val="left"/>
      <w:pPr>
        <w:ind w:left="4014" w:hanging="360"/>
      </w:pPr>
      <w:rPr>
        <w:rFonts w:ascii="Symbol" w:hAnsi="Symbol" w:hint="default"/>
      </w:rPr>
    </w:lvl>
    <w:lvl w:ilvl="4" w:tplc="080A0003" w:tentative="1">
      <w:start w:val="1"/>
      <w:numFmt w:val="bullet"/>
      <w:lvlText w:val="o"/>
      <w:lvlJc w:val="left"/>
      <w:pPr>
        <w:ind w:left="4734" w:hanging="360"/>
      </w:pPr>
      <w:rPr>
        <w:rFonts w:ascii="Courier New" w:hAnsi="Courier New" w:cs="Courier New" w:hint="default"/>
      </w:rPr>
    </w:lvl>
    <w:lvl w:ilvl="5" w:tplc="080A0005" w:tentative="1">
      <w:start w:val="1"/>
      <w:numFmt w:val="bullet"/>
      <w:lvlText w:val=""/>
      <w:lvlJc w:val="left"/>
      <w:pPr>
        <w:ind w:left="5454" w:hanging="360"/>
      </w:pPr>
      <w:rPr>
        <w:rFonts w:ascii="Wingdings" w:hAnsi="Wingdings" w:hint="default"/>
      </w:rPr>
    </w:lvl>
    <w:lvl w:ilvl="6" w:tplc="080A0001" w:tentative="1">
      <w:start w:val="1"/>
      <w:numFmt w:val="bullet"/>
      <w:lvlText w:val=""/>
      <w:lvlJc w:val="left"/>
      <w:pPr>
        <w:ind w:left="6174" w:hanging="360"/>
      </w:pPr>
      <w:rPr>
        <w:rFonts w:ascii="Symbol" w:hAnsi="Symbol" w:hint="default"/>
      </w:rPr>
    </w:lvl>
    <w:lvl w:ilvl="7" w:tplc="080A0003" w:tentative="1">
      <w:start w:val="1"/>
      <w:numFmt w:val="bullet"/>
      <w:lvlText w:val="o"/>
      <w:lvlJc w:val="left"/>
      <w:pPr>
        <w:ind w:left="6894" w:hanging="360"/>
      </w:pPr>
      <w:rPr>
        <w:rFonts w:ascii="Courier New" w:hAnsi="Courier New" w:cs="Courier New" w:hint="default"/>
      </w:rPr>
    </w:lvl>
    <w:lvl w:ilvl="8" w:tplc="080A0005" w:tentative="1">
      <w:start w:val="1"/>
      <w:numFmt w:val="bullet"/>
      <w:lvlText w:val=""/>
      <w:lvlJc w:val="left"/>
      <w:pPr>
        <w:ind w:left="7614" w:hanging="360"/>
      </w:pPr>
      <w:rPr>
        <w:rFonts w:ascii="Wingdings" w:hAnsi="Wingdings" w:hint="default"/>
      </w:rPr>
    </w:lvl>
  </w:abstractNum>
  <w:abstractNum w:abstractNumId="163" w15:restartNumberingAfterBreak="0">
    <w:nsid w:val="4C034193"/>
    <w:multiLevelType w:val="hybridMultilevel"/>
    <w:tmpl w:val="B6E2AD8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4" w15:restartNumberingAfterBreak="0">
    <w:nsid w:val="4C0B7C6C"/>
    <w:multiLevelType w:val="hybridMultilevel"/>
    <w:tmpl w:val="90662CC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5" w15:restartNumberingAfterBreak="0">
    <w:nsid w:val="4CC15DDC"/>
    <w:multiLevelType w:val="multilevel"/>
    <w:tmpl w:val="41C80948"/>
    <w:styleLink w:val="Listaactual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6" w15:restartNumberingAfterBreak="0">
    <w:nsid w:val="4CF765BD"/>
    <w:multiLevelType w:val="hybridMultilevel"/>
    <w:tmpl w:val="FE2EAF9E"/>
    <w:lvl w:ilvl="0" w:tplc="FFFFFFFF">
      <w:start w:val="1"/>
      <w:numFmt w:val="bullet"/>
      <w:lvlText w:val=""/>
      <w:lvlJc w:val="left"/>
      <w:pPr>
        <w:ind w:left="1069" w:hanging="360"/>
      </w:pPr>
      <w:rPr>
        <w:rFonts w:ascii="Symbol" w:hAnsi="Symbol" w:hint="default"/>
      </w:rPr>
    </w:lvl>
    <w:lvl w:ilvl="1" w:tplc="04090001">
      <w:start w:val="1"/>
      <w:numFmt w:val="bullet"/>
      <w:lvlText w:val=""/>
      <w:lvlJc w:val="left"/>
      <w:pPr>
        <w:ind w:left="1789" w:hanging="360"/>
      </w:pPr>
      <w:rPr>
        <w:rFonts w:ascii="Symbol" w:hAnsi="Symbol"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67" w15:restartNumberingAfterBreak="0">
    <w:nsid w:val="4D0D2098"/>
    <w:multiLevelType w:val="hybridMultilevel"/>
    <w:tmpl w:val="5D6C90D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8" w15:restartNumberingAfterBreak="0">
    <w:nsid w:val="4D18623E"/>
    <w:multiLevelType w:val="hybridMultilevel"/>
    <w:tmpl w:val="0BCAA092"/>
    <w:lvl w:ilvl="0" w:tplc="FFFFFFFF">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04090001">
      <w:start w:val="1"/>
      <w:numFmt w:val="bullet"/>
      <w:lvlText w:val=""/>
      <w:lvlJc w:val="left"/>
      <w:pPr>
        <w:ind w:left="142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9" w15:restartNumberingAfterBreak="0">
    <w:nsid w:val="4D9E63C5"/>
    <w:multiLevelType w:val="hybridMultilevel"/>
    <w:tmpl w:val="F1109DC6"/>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70" w15:restartNumberingAfterBreak="0">
    <w:nsid w:val="4DAB6982"/>
    <w:multiLevelType w:val="hybridMultilevel"/>
    <w:tmpl w:val="B84A7CC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7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2" w15:restartNumberingAfterBreak="0">
    <w:nsid w:val="4EF302F1"/>
    <w:multiLevelType w:val="hybridMultilevel"/>
    <w:tmpl w:val="F948DC4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3" w15:restartNumberingAfterBreak="0">
    <w:nsid w:val="4F0C4848"/>
    <w:multiLevelType w:val="hybridMultilevel"/>
    <w:tmpl w:val="462C76C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4" w15:restartNumberingAfterBreak="0">
    <w:nsid w:val="4F942277"/>
    <w:multiLevelType w:val="hybridMultilevel"/>
    <w:tmpl w:val="C90EA57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5" w15:restartNumberingAfterBreak="0">
    <w:nsid w:val="4FF40815"/>
    <w:multiLevelType w:val="hybridMultilevel"/>
    <w:tmpl w:val="8C76F5B0"/>
    <w:lvl w:ilvl="0" w:tplc="F426E25A">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6" w15:restartNumberingAfterBreak="0">
    <w:nsid w:val="50FF7C2C"/>
    <w:multiLevelType w:val="hybridMultilevel"/>
    <w:tmpl w:val="0208416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7" w15:restartNumberingAfterBreak="0">
    <w:nsid w:val="529C64CD"/>
    <w:multiLevelType w:val="hybridMultilevel"/>
    <w:tmpl w:val="BA6AE84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78" w15:restartNumberingAfterBreak="0">
    <w:nsid w:val="52A07B6D"/>
    <w:multiLevelType w:val="hybridMultilevel"/>
    <w:tmpl w:val="945AE43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9" w15:restartNumberingAfterBreak="0">
    <w:nsid w:val="52F95A4D"/>
    <w:multiLevelType w:val="hybridMultilevel"/>
    <w:tmpl w:val="ED686E0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0" w15:restartNumberingAfterBreak="0">
    <w:nsid w:val="53BB6A3C"/>
    <w:multiLevelType w:val="hybridMultilevel"/>
    <w:tmpl w:val="B80293E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1" w15:restartNumberingAfterBreak="0">
    <w:nsid w:val="53CB6C76"/>
    <w:multiLevelType w:val="hybridMultilevel"/>
    <w:tmpl w:val="77043D2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2" w15:restartNumberingAfterBreak="0">
    <w:nsid w:val="546040CE"/>
    <w:multiLevelType w:val="hybridMultilevel"/>
    <w:tmpl w:val="077C9ABE"/>
    <w:lvl w:ilvl="0" w:tplc="F71ECF2A">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83" w15:restartNumberingAfterBreak="0">
    <w:nsid w:val="54DD782F"/>
    <w:multiLevelType w:val="hybridMultilevel"/>
    <w:tmpl w:val="D9A07014"/>
    <w:lvl w:ilvl="0" w:tplc="240A000B">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4" w15:restartNumberingAfterBreak="0">
    <w:nsid w:val="565B2CAA"/>
    <w:multiLevelType w:val="hybridMultilevel"/>
    <w:tmpl w:val="6DF27E5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5" w15:restartNumberingAfterBreak="0">
    <w:nsid w:val="579D6079"/>
    <w:multiLevelType w:val="hybridMultilevel"/>
    <w:tmpl w:val="9B7AFDA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6" w15:restartNumberingAfterBreak="0">
    <w:nsid w:val="59205686"/>
    <w:multiLevelType w:val="hybridMultilevel"/>
    <w:tmpl w:val="55B8FE14"/>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87" w15:restartNumberingAfterBreak="0">
    <w:nsid w:val="597702C2"/>
    <w:multiLevelType w:val="hybridMultilevel"/>
    <w:tmpl w:val="61EAA9CE"/>
    <w:lvl w:ilvl="0" w:tplc="0409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88" w15:restartNumberingAfterBreak="0">
    <w:nsid w:val="59A37B3A"/>
    <w:multiLevelType w:val="hybridMultilevel"/>
    <w:tmpl w:val="84A2C938"/>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89" w15:restartNumberingAfterBreak="0">
    <w:nsid w:val="5A5D60E0"/>
    <w:multiLevelType w:val="hybridMultilevel"/>
    <w:tmpl w:val="1EBC7A9A"/>
    <w:lvl w:ilvl="0" w:tplc="CE6EC9EC">
      <w:start w:val="1"/>
      <w:numFmt w:val="bullet"/>
      <w:lvlText w:val=""/>
      <w:lvlJc w:val="left"/>
      <w:pPr>
        <w:ind w:left="1068" w:hanging="360"/>
      </w:pPr>
      <w:rPr>
        <w:rFonts w:ascii="Symbol" w:hAnsi="Symbol" w:hint="default"/>
      </w:rPr>
    </w:lvl>
    <w:lvl w:ilvl="1" w:tplc="D2BAB838">
      <w:numFmt w:val="bullet"/>
      <w:lvlText w:val="•"/>
      <w:lvlJc w:val="left"/>
      <w:pPr>
        <w:ind w:left="2148" w:hanging="720"/>
      </w:pPr>
      <w:rPr>
        <w:rFonts w:ascii="Calibri" w:eastAsiaTheme="minorHAnsi" w:hAnsi="Calibri" w:cs="Calibri"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90" w15:restartNumberingAfterBreak="0">
    <w:nsid w:val="5AA53680"/>
    <w:multiLevelType w:val="hybridMultilevel"/>
    <w:tmpl w:val="1314581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1" w15:restartNumberingAfterBreak="0">
    <w:nsid w:val="5AE0104A"/>
    <w:multiLevelType w:val="hybridMultilevel"/>
    <w:tmpl w:val="56F08B0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2" w15:restartNumberingAfterBreak="0">
    <w:nsid w:val="5B260734"/>
    <w:multiLevelType w:val="hybridMultilevel"/>
    <w:tmpl w:val="202A5858"/>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93" w15:restartNumberingAfterBreak="0">
    <w:nsid w:val="5B7B4EE5"/>
    <w:multiLevelType w:val="hybridMultilevel"/>
    <w:tmpl w:val="C31A67D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4" w15:restartNumberingAfterBreak="0">
    <w:nsid w:val="5BE76773"/>
    <w:multiLevelType w:val="hybridMultilevel"/>
    <w:tmpl w:val="0A5CCAAA"/>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5" w15:restartNumberingAfterBreak="0">
    <w:nsid w:val="5C6D0EBD"/>
    <w:multiLevelType w:val="hybridMultilevel"/>
    <w:tmpl w:val="3D58CF44"/>
    <w:lvl w:ilvl="0" w:tplc="2804756A">
      <w:start w:val="1"/>
      <w:numFmt w:val="bullet"/>
      <w:lvlText w:val=""/>
      <w:lvlJc w:val="left"/>
      <w:pPr>
        <w:ind w:left="1429" w:hanging="360"/>
      </w:pPr>
      <w:rPr>
        <w:rFonts w:ascii="Symbol" w:hAnsi="Symbol" w:hint="default"/>
        <w:color w:val="auto"/>
        <w:w w:val="100"/>
        <w:sz w:val="24"/>
        <w:szCs w:val="24"/>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6" w15:restartNumberingAfterBreak="0">
    <w:nsid w:val="5D2346BF"/>
    <w:multiLevelType w:val="hybridMultilevel"/>
    <w:tmpl w:val="A6904B9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7" w15:restartNumberingAfterBreak="0">
    <w:nsid w:val="5D6B2F39"/>
    <w:multiLevelType w:val="hybridMultilevel"/>
    <w:tmpl w:val="D684273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98" w15:restartNumberingAfterBreak="0">
    <w:nsid w:val="5D9C7E3E"/>
    <w:multiLevelType w:val="hybridMultilevel"/>
    <w:tmpl w:val="7D10372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80A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9" w15:restartNumberingAfterBreak="0">
    <w:nsid w:val="5DCF23CA"/>
    <w:multiLevelType w:val="hybridMultilevel"/>
    <w:tmpl w:val="E0B4159C"/>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0" w15:restartNumberingAfterBreak="0">
    <w:nsid w:val="5EB34D74"/>
    <w:multiLevelType w:val="hybridMultilevel"/>
    <w:tmpl w:val="48044E6A"/>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01" w15:restartNumberingAfterBreak="0">
    <w:nsid w:val="5F267073"/>
    <w:multiLevelType w:val="hybridMultilevel"/>
    <w:tmpl w:val="966C198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2" w15:restartNumberingAfterBreak="0">
    <w:nsid w:val="5FC55BB4"/>
    <w:multiLevelType w:val="hybridMultilevel"/>
    <w:tmpl w:val="A0AEA30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3" w15:restartNumberingAfterBreak="0">
    <w:nsid w:val="606E1D77"/>
    <w:multiLevelType w:val="hybridMultilevel"/>
    <w:tmpl w:val="1ECCC4D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4" w15:restartNumberingAfterBreak="0">
    <w:nsid w:val="6094482A"/>
    <w:multiLevelType w:val="hybridMultilevel"/>
    <w:tmpl w:val="58A8A9BE"/>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05" w15:restartNumberingAfterBreak="0">
    <w:nsid w:val="6132059F"/>
    <w:multiLevelType w:val="hybridMultilevel"/>
    <w:tmpl w:val="3572C636"/>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96047C0E">
      <w:numFmt w:val="bullet"/>
      <w:lvlText w:val="-"/>
      <w:lvlJc w:val="left"/>
      <w:pPr>
        <w:ind w:left="2869" w:hanging="720"/>
      </w:pPr>
      <w:rPr>
        <w:rFonts w:ascii="Calibri" w:eastAsiaTheme="minorHAnsi" w:hAnsi="Calibri" w:cs="Calibri"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06" w15:restartNumberingAfterBreak="0">
    <w:nsid w:val="616D4F96"/>
    <w:multiLevelType w:val="hybridMultilevel"/>
    <w:tmpl w:val="D05E2A7E"/>
    <w:lvl w:ilvl="0" w:tplc="14DEEFB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207" w15:restartNumberingAfterBreak="0">
    <w:nsid w:val="621207AC"/>
    <w:multiLevelType w:val="hybridMultilevel"/>
    <w:tmpl w:val="E466D0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8" w15:restartNumberingAfterBreak="0">
    <w:nsid w:val="62521D3F"/>
    <w:multiLevelType w:val="hybridMultilevel"/>
    <w:tmpl w:val="7BDE92E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9" w15:restartNumberingAfterBreak="0">
    <w:nsid w:val="629B1E64"/>
    <w:multiLevelType w:val="hybridMultilevel"/>
    <w:tmpl w:val="2692FB26"/>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0" w15:restartNumberingAfterBreak="0">
    <w:nsid w:val="62E82FBE"/>
    <w:multiLevelType w:val="hybridMultilevel"/>
    <w:tmpl w:val="91BECBA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1" w15:restartNumberingAfterBreak="0">
    <w:nsid w:val="64560906"/>
    <w:multiLevelType w:val="hybridMultilevel"/>
    <w:tmpl w:val="B59E18D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2" w15:restartNumberingAfterBreak="0">
    <w:nsid w:val="64834F15"/>
    <w:multiLevelType w:val="hybridMultilevel"/>
    <w:tmpl w:val="1CA08C84"/>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13" w15:restartNumberingAfterBreak="0">
    <w:nsid w:val="64FB4ADC"/>
    <w:multiLevelType w:val="hybridMultilevel"/>
    <w:tmpl w:val="F834A92C"/>
    <w:lvl w:ilvl="0" w:tplc="FFFFFFFF">
      <w:start w:val="1"/>
      <w:numFmt w:val="bullet"/>
      <w:lvlText w:val=""/>
      <w:lvlJc w:val="left"/>
      <w:pPr>
        <w:ind w:left="1069" w:hanging="360"/>
      </w:pPr>
      <w:rPr>
        <w:rFonts w:ascii="Symbol" w:hAnsi="Symbol" w:hint="default"/>
      </w:rPr>
    </w:lvl>
    <w:lvl w:ilvl="1" w:tplc="04090001">
      <w:start w:val="1"/>
      <w:numFmt w:val="bullet"/>
      <w:lvlText w:val=""/>
      <w:lvlJc w:val="left"/>
      <w:pPr>
        <w:ind w:left="1789" w:hanging="360"/>
      </w:pPr>
      <w:rPr>
        <w:rFonts w:ascii="Symbol" w:hAnsi="Symbol"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14" w15:restartNumberingAfterBreak="0">
    <w:nsid w:val="65385090"/>
    <w:multiLevelType w:val="hybridMultilevel"/>
    <w:tmpl w:val="BB36A0E2"/>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5" w15:restartNumberingAfterBreak="0">
    <w:nsid w:val="65E54DF2"/>
    <w:multiLevelType w:val="hybridMultilevel"/>
    <w:tmpl w:val="EAA2EEC6"/>
    <w:lvl w:ilvl="0" w:tplc="11006DA0">
      <w:numFmt w:val="bullet"/>
      <w:lvlText w:val="•"/>
      <w:lvlJc w:val="left"/>
      <w:pPr>
        <w:ind w:left="1429" w:hanging="720"/>
      </w:pPr>
      <w:rPr>
        <w:rFonts w:ascii="Calibri" w:eastAsiaTheme="minorHAnsi" w:hAnsi="Calibri" w:cs="Calibri" w:hint="default"/>
      </w:rPr>
    </w:lvl>
    <w:lvl w:ilvl="1" w:tplc="080A0003">
      <w:start w:val="1"/>
      <w:numFmt w:val="bullet"/>
      <w:lvlText w:val="o"/>
      <w:lvlJc w:val="left"/>
      <w:pPr>
        <w:ind w:left="1069" w:hanging="360"/>
      </w:pPr>
      <w:rPr>
        <w:rFonts w:ascii="Courier New" w:hAnsi="Courier New" w:cs="Courier New" w:hint="default"/>
      </w:rPr>
    </w:lvl>
    <w:lvl w:ilvl="2" w:tplc="080A0005" w:tentative="1">
      <w:start w:val="1"/>
      <w:numFmt w:val="bullet"/>
      <w:lvlText w:val=""/>
      <w:lvlJc w:val="left"/>
      <w:pPr>
        <w:ind w:left="1789" w:hanging="360"/>
      </w:pPr>
      <w:rPr>
        <w:rFonts w:ascii="Wingdings" w:hAnsi="Wingdings" w:hint="default"/>
      </w:rPr>
    </w:lvl>
    <w:lvl w:ilvl="3" w:tplc="080A0001" w:tentative="1">
      <w:start w:val="1"/>
      <w:numFmt w:val="bullet"/>
      <w:lvlText w:val=""/>
      <w:lvlJc w:val="left"/>
      <w:pPr>
        <w:ind w:left="2509" w:hanging="360"/>
      </w:pPr>
      <w:rPr>
        <w:rFonts w:ascii="Symbol" w:hAnsi="Symbol" w:hint="default"/>
      </w:rPr>
    </w:lvl>
    <w:lvl w:ilvl="4" w:tplc="080A0003" w:tentative="1">
      <w:start w:val="1"/>
      <w:numFmt w:val="bullet"/>
      <w:lvlText w:val="o"/>
      <w:lvlJc w:val="left"/>
      <w:pPr>
        <w:ind w:left="3229" w:hanging="360"/>
      </w:pPr>
      <w:rPr>
        <w:rFonts w:ascii="Courier New" w:hAnsi="Courier New" w:cs="Courier New" w:hint="default"/>
      </w:rPr>
    </w:lvl>
    <w:lvl w:ilvl="5" w:tplc="080A0005" w:tentative="1">
      <w:start w:val="1"/>
      <w:numFmt w:val="bullet"/>
      <w:lvlText w:val=""/>
      <w:lvlJc w:val="left"/>
      <w:pPr>
        <w:ind w:left="3949" w:hanging="360"/>
      </w:pPr>
      <w:rPr>
        <w:rFonts w:ascii="Wingdings" w:hAnsi="Wingdings" w:hint="default"/>
      </w:rPr>
    </w:lvl>
    <w:lvl w:ilvl="6" w:tplc="080A0001" w:tentative="1">
      <w:start w:val="1"/>
      <w:numFmt w:val="bullet"/>
      <w:lvlText w:val=""/>
      <w:lvlJc w:val="left"/>
      <w:pPr>
        <w:ind w:left="4669" w:hanging="360"/>
      </w:pPr>
      <w:rPr>
        <w:rFonts w:ascii="Symbol" w:hAnsi="Symbol" w:hint="default"/>
      </w:rPr>
    </w:lvl>
    <w:lvl w:ilvl="7" w:tplc="080A0003" w:tentative="1">
      <w:start w:val="1"/>
      <w:numFmt w:val="bullet"/>
      <w:lvlText w:val="o"/>
      <w:lvlJc w:val="left"/>
      <w:pPr>
        <w:ind w:left="5389" w:hanging="360"/>
      </w:pPr>
      <w:rPr>
        <w:rFonts w:ascii="Courier New" w:hAnsi="Courier New" w:cs="Courier New" w:hint="default"/>
      </w:rPr>
    </w:lvl>
    <w:lvl w:ilvl="8" w:tplc="080A0005" w:tentative="1">
      <w:start w:val="1"/>
      <w:numFmt w:val="bullet"/>
      <w:lvlText w:val=""/>
      <w:lvlJc w:val="left"/>
      <w:pPr>
        <w:ind w:left="6109" w:hanging="360"/>
      </w:pPr>
      <w:rPr>
        <w:rFonts w:ascii="Wingdings" w:hAnsi="Wingdings" w:hint="default"/>
      </w:rPr>
    </w:lvl>
  </w:abstractNum>
  <w:abstractNum w:abstractNumId="216" w15:restartNumberingAfterBreak="0">
    <w:nsid w:val="664A6720"/>
    <w:multiLevelType w:val="hybridMultilevel"/>
    <w:tmpl w:val="2C96021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7" w15:restartNumberingAfterBreak="0">
    <w:nsid w:val="66517E0C"/>
    <w:multiLevelType w:val="hybridMultilevel"/>
    <w:tmpl w:val="F1140D5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8" w15:restartNumberingAfterBreak="0">
    <w:nsid w:val="66FB78B8"/>
    <w:multiLevelType w:val="hybridMultilevel"/>
    <w:tmpl w:val="C60A1346"/>
    <w:lvl w:ilvl="0" w:tplc="240A000B">
      <w:start w:val="1"/>
      <w:numFmt w:val="bullet"/>
      <w:lvlText w:val=""/>
      <w:lvlJc w:val="left"/>
      <w:pPr>
        <w:ind w:left="1712" w:hanging="360"/>
      </w:pPr>
      <w:rPr>
        <w:rFonts w:ascii="Wingdings" w:hAnsi="Wingdings" w:hint="default"/>
      </w:rPr>
    </w:lvl>
    <w:lvl w:ilvl="1" w:tplc="A15CE02C">
      <w:start w:val="1"/>
      <w:numFmt w:val="bullet"/>
      <w:lvlText w:val="o"/>
      <w:lvlJc w:val="left"/>
      <w:pPr>
        <w:ind w:left="2432" w:hanging="360"/>
      </w:pPr>
      <w:rPr>
        <w:rFonts w:ascii="Courier New" w:hAnsi="Courier New" w:cs="Courier New" w:hint="default"/>
      </w:rPr>
    </w:lvl>
    <w:lvl w:ilvl="2" w:tplc="080A0005" w:tentative="1">
      <w:start w:val="1"/>
      <w:numFmt w:val="bullet"/>
      <w:lvlText w:val=""/>
      <w:lvlJc w:val="left"/>
      <w:pPr>
        <w:ind w:left="3152" w:hanging="360"/>
      </w:pPr>
      <w:rPr>
        <w:rFonts w:ascii="Wingdings" w:hAnsi="Wingdings" w:hint="default"/>
      </w:rPr>
    </w:lvl>
    <w:lvl w:ilvl="3" w:tplc="080A0001" w:tentative="1">
      <w:start w:val="1"/>
      <w:numFmt w:val="bullet"/>
      <w:lvlText w:val=""/>
      <w:lvlJc w:val="left"/>
      <w:pPr>
        <w:ind w:left="3872" w:hanging="360"/>
      </w:pPr>
      <w:rPr>
        <w:rFonts w:ascii="Symbol" w:hAnsi="Symbol" w:hint="default"/>
      </w:rPr>
    </w:lvl>
    <w:lvl w:ilvl="4" w:tplc="080A0003" w:tentative="1">
      <w:start w:val="1"/>
      <w:numFmt w:val="bullet"/>
      <w:lvlText w:val="o"/>
      <w:lvlJc w:val="left"/>
      <w:pPr>
        <w:ind w:left="4592" w:hanging="360"/>
      </w:pPr>
      <w:rPr>
        <w:rFonts w:ascii="Courier New" w:hAnsi="Courier New" w:cs="Courier New" w:hint="default"/>
      </w:rPr>
    </w:lvl>
    <w:lvl w:ilvl="5" w:tplc="080A0005" w:tentative="1">
      <w:start w:val="1"/>
      <w:numFmt w:val="bullet"/>
      <w:lvlText w:val=""/>
      <w:lvlJc w:val="left"/>
      <w:pPr>
        <w:ind w:left="5312" w:hanging="360"/>
      </w:pPr>
      <w:rPr>
        <w:rFonts w:ascii="Wingdings" w:hAnsi="Wingdings" w:hint="default"/>
      </w:rPr>
    </w:lvl>
    <w:lvl w:ilvl="6" w:tplc="080A0001" w:tentative="1">
      <w:start w:val="1"/>
      <w:numFmt w:val="bullet"/>
      <w:lvlText w:val=""/>
      <w:lvlJc w:val="left"/>
      <w:pPr>
        <w:ind w:left="6032" w:hanging="360"/>
      </w:pPr>
      <w:rPr>
        <w:rFonts w:ascii="Symbol" w:hAnsi="Symbol" w:hint="default"/>
      </w:rPr>
    </w:lvl>
    <w:lvl w:ilvl="7" w:tplc="080A0003" w:tentative="1">
      <w:start w:val="1"/>
      <w:numFmt w:val="bullet"/>
      <w:lvlText w:val="o"/>
      <w:lvlJc w:val="left"/>
      <w:pPr>
        <w:ind w:left="6752" w:hanging="360"/>
      </w:pPr>
      <w:rPr>
        <w:rFonts w:ascii="Courier New" w:hAnsi="Courier New" w:cs="Courier New" w:hint="default"/>
      </w:rPr>
    </w:lvl>
    <w:lvl w:ilvl="8" w:tplc="080A0005" w:tentative="1">
      <w:start w:val="1"/>
      <w:numFmt w:val="bullet"/>
      <w:lvlText w:val=""/>
      <w:lvlJc w:val="left"/>
      <w:pPr>
        <w:ind w:left="7472" w:hanging="360"/>
      </w:pPr>
      <w:rPr>
        <w:rFonts w:ascii="Wingdings" w:hAnsi="Wingdings" w:hint="default"/>
      </w:rPr>
    </w:lvl>
  </w:abstractNum>
  <w:abstractNum w:abstractNumId="219" w15:restartNumberingAfterBreak="0">
    <w:nsid w:val="673B0299"/>
    <w:multiLevelType w:val="hybridMultilevel"/>
    <w:tmpl w:val="BCCA0F0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0" w15:restartNumberingAfterBreak="0">
    <w:nsid w:val="678072FF"/>
    <w:multiLevelType w:val="hybridMultilevel"/>
    <w:tmpl w:val="E3A4AD52"/>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21" w15:restartNumberingAfterBreak="0">
    <w:nsid w:val="67D642D0"/>
    <w:multiLevelType w:val="hybridMultilevel"/>
    <w:tmpl w:val="AC10958E"/>
    <w:lvl w:ilvl="0" w:tplc="2804756A">
      <w:start w:val="1"/>
      <w:numFmt w:val="bullet"/>
      <w:lvlText w:val=""/>
      <w:lvlJc w:val="left"/>
      <w:pPr>
        <w:ind w:left="1429" w:hanging="360"/>
      </w:pPr>
      <w:rPr>
        <w:rFonts w:ascii="Symbol" w:hAnsi="Symbol" w:hint="default"/>
        <w:color w:val="auto"/>
        <w:w w:val="100"/>
        <w:sz w:val="24"/>
        <w:szCs w:val="24"/>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2" w15:restartNumberingAfterBreak="0">
    <w:nsid w:val="67E6365E"/>
    <w:multiLevelType w:val="hybridMultilevel"/>
    <w:tmpl w:val="06FA06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3" w15:restartNumberingAfterBreak="0">
    <w:nsid w:val="686E1062"/>
    <w:multiLevelType w:val="hybridMultilevel"/>
    <w:tmpl w:val="47DE86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4" w15:restartNumberingAfterBreak="0">
    <w:nsid w:val="69745A7D"/>
    <w:multiLevelType w:val="hybridMultilevel"/>
    <w:tmpl w:val="D2EC55E8"/>
    <w:lvl w:ilvl="0" w:tplc="0868D688">
      <w:start w:val="1"/>
      <w:numFmt w:val="decimal"/>
      <w:pStyle w:val="Ttulo1"/>
      <w:lvlText w:val="%1."/>
      <w:lvlJc w:val="left"/>
      <w:pPr>
        <w:ind w:left="360" w:hanging="360"/>
      </w:pPr>
    </w:lvl>
    <w:lvl w:ilvl="1" w:tplc="7A0A4DC0">
      <w:start w:val="1"/>
      <w:numFmt w:val="lowerLetter"/>
      <w:lvlText w:val="%2."/>
      <w:lvlJc w:val="left"/>
      <w:pPr>
        <w:ind w:left="1420" w:hanging="700"/>
      </w:pPr>
      <w:rPr>
        <w:rFonts w:hint="default"/>
      </w:rPr>
    </w:lvl>
    <w:lvl w:ilvl="2" w:tplc="46B4F6E8">
      <w:numFmt w:val="bullet"/>
      <w:lvlText w:val=""/>
      <w:lvlJc w:val="left"/>
      <w:pPr>
        <w:ind w:left="2340" w:hanging="720"/>
      </w:pPr>
      <w:rPr>
        <w:rFonts w:ascii="Symbol" w:eastAsiaTheme="minorHAnsi" w:hAnsi="Symbol" w:cstheme="minorBidi" w:hint="default"/>
      </w:rPr>
    </w:lvl>
    <w:lvl w:ilvl="3" w:tplc="2C7E37A4">
      <w:numFmt w:val="bullet"/>
      <w:lvlText w:val="•"/>
      <w:lvlJc w:val="left"/>
      <w:pPr>
        <w:ind w:left="2880" w:hanging="720"/>
      </w:pPr>
      <w:rPr>
        <w:rFonts w:ascii="Calibri" w:eastAsiaTheme="minorHAnsi" w:hAnsi="Calibri" w:cs="Calibri" w:hint="default"/>
      </w:r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25" w15:restartNumberingAfterBreak="0">
    <w:nsid w:val="69E4248C"/>
    <w:multiLevelType w:val="hybridMultilevel"/>
    <w:tmpl w:val="9CE2017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6" w15:restartNumberingAfterBreak="0">
    <w:nsid w:val="6A237F41"/>
    <w:multiLevelType w:val="hybridMultilevel"/>
    <w:tmpl w:val="6B7AC3A4"/>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7" w15:restartNumberingAfterBreak="0">
    <w:nsid w:val="6B7D6C44"/>
    <w:multiLevelType w:val="hybridMultilevel"/>
    <w:tmpl w:val="651A17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8" w15:restartNumberingAfterBreak="0">
    <w:nsid w:val="6C9F4E10"/>
    <w:multiLevelType w:val="hybridMultilevel"/>
    <w:tmpl w:val="F3E64D18"/>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9" w15:restartNumberingAfterBreak="0">
    <w:nsid w:val="6CDD3B01"/>
    <w:multiLevelType w:val="hybridMultilevel"/>
    <w:tmpl w:val="98149C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0" w15:restartNumberingAfterBreak="0">
    <w:nsid w:val="6D3B4E16"/>
    <w:multiLevelType w:val="hybridMultilevel"/>
    <w:tmpl w:val="DEB8F57C"/>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1" w15:restartNumberingAfterBreak="0">
    <w:nsid w:val="6D3C6F4D"/>
    <w:multiLevelType w:val="hybridMultilevel"/>
    <w:tmpl w:val="3CAAB7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2" w15:restartNumberingAfterBreak="0">
    <w:nsid w:val="6D582733"/>
    <w:multiLevelType w:val="hybridMultilevel"/>
    <w:tmpl w:val="0C5A1E72"/>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3" w15:restartNumberingAfterBreak="0">
    <w:nsid w:val="6D7C73A6"/>
    <w:multiLevelType w:val="hybridMultilevel"/>
    <w:tmpl w:val="FA60E3B6"/>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34" w15:restartNumberingAfterBreak="0">
    <w:nsid w:val="6DFB0C74"/>
    <w:multiLevelType w:val="hybridMultilevel"/>
    <w:tmpl w:val="D5362112"/>
    <w:lvl w:ilvl="0" w:tplc="240A0001">
      <w:start w:val="1"/>
      <w:numFmt w:val="bullet"/>
      <w:lvlText w:val=""/>
      <w:lvlJc w:val="left"/>
      <w:pPr>
        <w:ind w:left="2133" w:hanging="360"/>
      </w:pPr>
      <w:rPr>
        <w:rFonts w:ascii="Symbol" w:hAnsi="Symbol" w:hint="default"/>
      </w:rPr>
    </w:lvl>
    <w:lvl w:ilvl="1" w:tplc="240A0003" w:tentative="1">
      <w:start w:val="1"/>
      <w:numFmt w:val="bullet"/>
      <w:lvlText w:val="o"/>
      <w:lvlJc w:val="left"/>
      <w:pPr>
        <w:ind w:left="2853" w:hanging="360"/>
      </w:pPr>
      <w:rPr>
        <w:rFonts w:ascii="Courier New" w:hAnsi="Courier New" w:cs="Courier New" w:hint="default"/>
      </w:rPr>
    </w:lvl>
    <w:lvl w:ilvl="2" w:tplc="240A0005" w:tentative="1">
      <w:start w:val="1"/>
      <w:numFmt w:val="bullet"/>
      <w:lvlText w:val=""/>
      <w:lvlJc w:val="left"/>
      <w:pPr>
        <w:ind w:left="3573" w:hanging="360"/>
      </w:pPr>
      <w:rPr>
        <w:rFonts w:ascii="Wingdings" w:hAnsi="Wingdings" w:hint="default"/>
      </w:rPr>
    </w:lvl>
    <w:lvl w:ilvl="3" w:tplc="240A0001" w:tentative="1">
      <w:start w:val="1"/>
      <w:numFmt w:val="bullet"/>
      <w:lvlText w:val=""/>
      <w:lvlJc w:val="left"/>
      <w:pPr>
        <w:ind w:left="4293" w:hanging="360"/>
      </w:pPr>
      <w:rPr>
        <w:rFonts w:ascii="Symbol" w:hAnsi="Symbol" w:hint="default"/>
      </w:rPr>
    </w:lvl>
    <w:lvl w:ilvl="4" w:tplc="240A0003" w:tentative="1">
      <w:start w:val="1"/>
      <w:numFmt w:val="bullet"/>
      <w:lvlText w:val="o"/>
      <w:lvlJc w:val="left"/>
      <w:pPr>
        <w:ind w:left="5013" w:hanging="360"/>
      </w:pPr>
      <w:rPr>
        <w:rFonts w:ascii="Courier New" w:hAnsi="Courier New" w:cs="Courier New" w:hint="default"/>
      </w:rPr>
    </w:lvl>
    <w:lvl w:ilvl="5" w:tplc="240A0005" w:tentative="1">
      <w:start w:val="1"/>
      <w:numFmt w:val="bullet"/>
      <w:lvlText w:val=""/>
      <w:lvlJc w:val="left"/>
      <w:pPr>
        <w:ind w:left="5733" w:hanging="360"/>
      </w:pPr>
      <w:rPr>
        <w:rFonts w:ascii="Wingdings" w:hAnsi="Wingdings" w:hint="default"/>
      </w:rPr>
    </w:lvl>
    <w:lvl w:ilvl="6" w:tplc="240A0001" w:tentative="1">
      <w:start w:val="1"/>
      <w:numFmt w:val="bullet"/>
      <w:lvlText w:val=""/>
      <w:lvlJc w:val="left"/>
      <w:pPr>
        <w:ind w:left="6453" w:hanging="360"/>
      </w:pPr>
      <w:rPr>
        <w:rFonts w:ascii="Symbol" w:hAnsi="Symbol" w:hint="default"/>
      </w:rPr>
    </w:lvl>
    <w:lvl w:ilvl="7" w:tplc="240A0003" w:tentative="1">
      <w:start w:val="1"/>
      <w:numFmt w:val="bullet"/>
      <w:lvlText w:val="o"/>
      <w:lvlJc w:val="left"/>
      <w:pPr>
        <w:ind w:left="7173" w:hanging="360"/>
      </w:pPr>
      <w:rPr>
        <w:rFonts w:ascii="Courier New" w:hAnsi="Courier New" w:cs="Courier New" w:hint="default"/>
      </w:rPr>
    </w:lvl>
    <w:lvl w:ilvl="8" w:tplc="240A0005" w:tentative="1">
      <w:start w:val="1"/>
      <w:numFmt w:val="bullet"/>
      <w:lvlText w:val=""/>
      <w:lvlJc w:val="left"/>
      <w:pPr>
        <w:ind w:left="7893" w:hanging="360"/>
      </w:pPr>
      <w:rPr>
        <w:rFonts w:ascii="Wingdings" w:hAnsi="Wingdings" w:hint="default"/>
      </w:rPr>
    </w:lvl>
  </w:abstractNum>
  <w:abstractNum w:abstractNumId="235" w15:restartNumberingAfterBreak="0">
    <w:nsid w:val="6E476BE9"/>
    <w:multiLevelType w:val="hybridMultilevel"/>
    <w:tmpl w:val="549EC9BC"/>
    <w:lvl w:ilvl="0" w:tplc="04090001">
      <w:start w:val="1"/>
      <w:numFmt w:val="bullet"/>
      <w:lvlText w:val=""/>
      <w:lvlJc w:val="left"/>
      <w:pPr>
        <w:ind w:left="720" w:hanging="360"/>
      </w:pPr>
      <w:rPr>
        <w:rFonts w:ascii="Symbol" w:hAnsi="Symbol" w:hint="default"/>
      </w:rPr>
    </w:lvl>
    <w:lvl w:ilvl="1" w:tplc="AAC841D6">
      <w:numFmt w:val="bullet"/>
      <w:lvlText w:val="•"/>
      <w:lvlJc w:val="left"/>
      <w:pPr>
        <w:ind w:left="1800" w:hanging="72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6" w15:restartNumberingAfterBreak="0">
    <w:nsid w:val="6EB42E2B"/>
    <w:multiLevelType w:val="hybridMultilevel"/>
    <w:tmpl w:val="E2EE71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7" w15:restartNumberingAfterBreak="0">
    <w:nsid w:val="6FDF1DBE"/>
    <w:multiLevelType w:val="hybridMultilevel"/>
    <w:tmpl w:val="4FAAA08C"/>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38" w15:restartNumberingAfterBreak="0">
    <w:nsid w:val="70025D12"/>
    <w:multiLevelType w:val="hybridMultilevel"/>
    <w:tmpl w:val="86B094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9" w15:restartNumberingAfterBreak="0">
    <w:nsid w:val="700F3687"/>
    <w:multiLevelType w:val="hybridMultilevel"/>
    <w:tmpl w:val="31AAB7B2"/>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0" w15:restartNumberingAfterBreak="0">
    <w:nsid w:val="7033373E"/>
    <w:multiLevelType w:val="hybridMultilevel"/>
    <w:tmpl w:val="1E78403C"/>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1" w15:restartNumberingAfterBreak="0">
    <w:nsid w:val="709A18DB"/>
    <w:multiLevelType w:val="hybridMultilevel"/>
    <w:tmpl w:val="60B68D7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2" w15:restartNumberingAfterBreak="0">
    <w:nsid w:val="70CF7604"/>
    <w:multiLevelType w:val="hybridMultilevel"/>
    <w:tmpl w:val="7FDA3F7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3" w15:restartNumberingAfterBreak="0">
    <w:nsid w:val="71977A7A"/>
    <w:multiLevelType w:val="hybridMultilevel"/>
    <w:tmpl w:val="B47CA7D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244" w15:restartNumberingAfterBreak="0">
    <w:nsid w:val="71B46525"/>
    <w:multiLevelType w:val="hybridMultilevel"/>
    <w:tmpl w:val="1DAE05E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5" w15:restartNumberingAfterBreak="0">
    <w:nsid w:val="722F3D87"/>
    <w:multiLevelType w:val="hybridMultilevel"/>
    <w:tmpl w:val="DC0EC024"/>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6" w15:restartNumberingAfterBreak="0">
    <w:nsid w:val="72DC3028"/>
    <w:multiLevelType w:val="hybridMultilevel"/>
    <w:tmpl w:val="49AC983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7" w15:restartNumberingAfterBreak="0">
    <w:nsid w:val="72DC3C4A"/>
    <w:multiLevelType w:val="hybridMultilevel"/>
    <w:tmpl w:val="72940368"/>
    <w:lvl w:ilvl="0" w:tplc="2804756A">
      <w:start w:val="1"/>
      <w:numFmt w:val="bullet"/>
      <w:lvlText w:val=""/>
      <w:lvlJc w:val="left"/>
      <w:pPr>
        <w:ind w:left="1068" w:hanging="360"/>
      </w:pPr>
      <w:rPr>
        <w:rFonts w:ascii="Symbol" w:hAnsi="Symbol" w:hint="default"/>
        <w:color w:val="auto"/>
        <w:w w:val="100"/>
        <w:sz w:val="24"/>
        <w:szCs w:val="24"/>
      </w:rPr>
    </w:lvl>
    <w:lvl w:ilvl="1" w:tplc="FFFFFFFF">
      <w:numFmt w:val="bullet"/>
      <w:lvlText w:val="•"/>
      <w:lvlJc w:val="left"/>
      <w:pPr>
        <w:ind w:left="2148" w:hanging="720"/>
      </w:pPr>
      <w:rPr>
        <w:rFonts w:ascii="Calibri" w:eastAsiaTheme="minorHAnsi" w:hAnsi="Calibri"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48" w15:restartNumberingAfterBreak="0">
    <w:nsid w:val="73125CAD"/>
    <w:multiLevelType w:val="hybridMultilevel"/>
    <w:tmpl w:val="6574AA9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9" w15:restartNumberingAfterBreak="0">
    <w:nsid w:val="754765F5"/>
    <w:multiLevelType w:val="hybridMultilevel"/>
    <w:tmpl w:val="4E360026"/>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50" w15:restartNumberingAfterBreak="0">
    <w:nsid w:val="7555125F"/>
    <w:multiLevelType w:val="hybridMultilevel"/>
    <w:tmpl w:val="5AEA321A"/>
    <w:lvl w:ilvl="0" w:tplc="04090001">
      <w:start w:val="1"/>
      <w:numFmt w:val="bullet"/>
      <w:lvlText w:val=""/>
      <w:lvlJc w:val="left"/>
      <w:pPr>
        <w:ind w:left="1429" w:hanging="360"/>
      </w:pPr>
      <w:rPr>
        <w:rFonts w:ascii="Symbol" w:hAnsi="Symbol" w:hint="default"/>
      </w:rPr>
    </w:lvl>
    <w:lvl w:ilvl="1" w:tplc="7EBEAA14">
      <w:start w:val="5"/>
      <w:numFmt w:val="bullet"/>
      <w:lvlText w:val="•"/>
      <w:lvlJc w:val="left"/>
      <w:pPr>
        <w:ind w:left="2509" w:hanging="720"/>
      </w:pPr>
      <w:rPr>
        <w:rFonts w:ascii="Calibri" w:eastAsiaTheme="minorHAnsi" w:hAnsi="Calibri" w:cs="Calibri"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1" w15:restartNumberingAfterBreak="0">
    <w:nsid w:val="75EB1AF1"/>
    <w:multiLevelType w:val="hybridMultilevel"/>
    <w:tmpl w:val="AEA4411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2" w15:restartNumberingAfterBreak="0">
    <w:nsid w:val="76920873"/>
    <w:multiLevelType w:val="hybridMultilevel"/>
    <w:tmpl w:val="B950A442"/>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53" w15:restartNumberingAfterBreak="0">
    <w:nsid w:val="76B30DE4"/>
    <w:multiLevelType w:val="hybridMultilevel"/>
    <w:tmpl w:val="4552E2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4" w15:restartNumberingAfterBreak="0">
    <w:nsid w:val="76F60535"/>
    <w:multiLevelType w:val="hybridMultilevel"/>
    <w:tmpl w:val="0318ED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5" w15:restartNumberingAfterBreak="0">
    <w:nsid w:val="777222F3"/>
    <w:multiLevelType w:val="hybridMultilevel"/>
    <w:tmpl w:val="7CF8A45A"/>
    <w:lvl w:ilvl="0" w:tplc="04090001">
      <w:start w:val="1"/>
      <w:numFmt w:val="bullet"/>
      <w:lvlText w:val=""/>
      <w:lvlJc w:val="left"/>
      <w:pPr>
        <w:ind w:left="1789" w:hanging="360"/>
      </w:pPr>
      <w:rPr>
        <w:rFonts w:ascii="Symbol" w:hAnsi="Symbol" w:hint="default"/>
      </w:rPr>
    </w:lvl>
    <w:lvl w:ilvl="1" w:tplc="FFFFFFFF" w:tentative="1">
      <w:start w:val="1"/>
      <w:numFmt w:val="bullet"/>
      <w:lvlText w:val="o"/>
      <w:lvlJc w:val="left"/>
      <w:pPr>
        <w:ind w:left="2136" w:hanging="360"/>
      </w:pPr>
      <w:rPr>
        <w:rFonts w:ascii="Courier New" w:hAnsi="Courier New" w:cs="Courier New" w:hint="default"/>
      </w:rPr>
    </w:lvl>
    <w:lvl w:ilvl="2" w:tplc="FFFFFFFF" w:tentative="1">
      <w:start w:val="1"/>
      <w:numFmt w:val="bullet"/>
      <w:lvlText w:val=""/>
      <w:lvlJc w:val="left"/>
      <w:pPr>
        <w:ind w:left="2856" w:hanging="360"/>
      </w:pPr>
      <w:rPr>
        <w:rFonts w:ascii="Wingdings" w:hAnsi="Wingdings" w:hint="default"/>
      </w:rPr>
    </w:lvl>
    <w:lvl w:ilvl="3" w:tplc="FFFFFFFF" w:tentative="1">
      <w:start w:val="1"/>
      <w:numFmt w:val="bullet"/>
      <w:lvlText w:val=""/>
      <w:lvlJc w:val="left"/>
      <w:pPr>
        <w:ind w:left="3576" w:hanging="360"/>
      </w:pPr>
      <w:rPr>
        <w:rFonts w:ascii="Symbol" w:hAnsi="Symbol" w:hint="default"/>
      </w:rPr>
    </w:lvl>
    <w:lvl w:ilvl="4" w:tplc="FFFFFFFF" w:tentative="1">
      <w:start w:val="1"/>
      <w:numFmt w:val="bullet"/>
      <w:lvlText w:val="o"/>
      <w:lvlJc w:val="left"/>
      <w:pPr>
        <w:ind w:left="4296" w:hanging="360"/>
      </w:pPr>
      <w:rPr>
        <w:rFonts w:ascii="Courier New" w:hAnsi="Courier New" w:cs="Courier New" w:hint="default"/>
      </w:rPr>
    </w:lvl>
    <w:lvl w:ilvl="5" w:tplc="FFFFFFFF" w:tentative="1">
      <w:start w:val="1"/>
      <w:numFmt w:val="bullet"/>
      <w:lvlText w:val=""/>
      <w:lvlJc w:val="left"/>
      <w:pPr>
        <w:ind w:left="5016" w:hanging="360"/>
      </w:pPr>
      <w:rPr>
        <w:rFonts w:ascii="Wingdings" w:hAnsi="Wingdings" w:hint="default"/>
      </w:rPr>
    </w:lvl>
    <w:lvl w:ilvl="6" w:tplc="FFFFFFFF" w:tentative="1">
      <w:start w:val="1"/>
      <w:numFmt w:val="bullet"/>
      <w:lvlText w:val=""/>
      <w:lvlJc w:val="left"/>
      <w:pPr>
        <w:ind w:left="5736" w:hanging="360"/>
      </w:pPr>
      <w:rPr>
        <w:rFonts w:ascii="Symbol" w:hAnsi="Symbol" w:hint="default"/>
      </w:rPr>
    </w:lvl>
    <w:lvl w:ilvl="7" w:tplc="FFFFFFFF" w:tentative="1">
      <w:start w:val="1"/>
      <w:numFmt w:val="bullet"/>
      <w:lvlText w:val="o"/>
      <w:lvlJc w:val="left"/>
      <w:pPr>
        <w:ind w:left="6456" w:hanging="360"/>
      </w:pPr>
      <w:rPr>
        <w:rFonts w:ascii="Courier New" w:hAnsi="Courier New" w:cs="Courier New" w:hint="default"/>
      </w:rPr>
    </w:lvl>
    <w:lvl w:ilvl="8" w:tplc="FFFFFFFF" w:tentative="1">
      <w:start w:val="1"/>
      <w:numFmt w:val="bullet"/>
      <w:lvlText w:val=""/>
      <w:lvlJc w:val="left"/>
      <w:pPr>
        <w:ind w:left="7176" w:hanging="360"/>
      </w:pPr>
      <w:rPr>
        <w:rFonts w:ascii="Wingdings" w:hAnsi="Wingdings" w:hint="default"/>
      </w:rPr>
    </w:lvl>
  </w:abstractNum>
  <w:abstractNum w:abstractNumId="256" w15:restartNumberingAfterBreak="0">
    <w:nsid w:val="7788697C"/>
    <w:multiLevelType w:val="hybridMultilevel"/>
    <w:tmpl w:val="285A875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7" w15:restartNumberingAfterBreak="0">
    <w:nsid w:val="77DA35B6"/>
    <w:multiLevelType w:val="hybridMultilevel"/>
    <w:tmpl w:val="939676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8" w15:restartNumberingAfterBreak="0">
    <w:nsid w:val="786A4C79"/>
    <w:multiLevelType w:val="hybridMultilevel"/>
    <w:tmpl w:val="F0EE72C8"/>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9" w15:restartNumberingAfterBreak="0">
    <w:nsid w:val="7891128E"/>
    <w:multiLevelType w:val="hybridMultilevel"/>
    <w:tmpl w:val="82706D1C"/>
    <w:lvl w:ilvl="0" w:tplc="CC96209C">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60" w15:restartNumberingAfterBreak="0">
    <w:nsid w:val="78C16870"/>
    <w:multiLevelType w:val="hybridMultilevel"/>
    <w:tmpl w:val="D490179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1" w15:restartNumberingAfterBreak="0">
    <w:nsid w:val="79BE4102"/>
    <w:multiLevelType w:val="hybridMultilevel"/>
    <w:tmpl w:val="56FC8B9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2" w15:restartNumberingAfterBreak="0">
    <w:nsid w:val="7A0E45A2"/>
    <w:multiLevelType w:val="hybridMultilevel"/>
    <w:tmpl w:val="38FA60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3" w15:restartNumberingAfterBreak="0">
    <w:nsid w:val="7A6377CE"/>
    <w:multiLevelType w:val="hybridMultilevel"/>
    <w:tmpl w:val="FE140586"/>
    <w:lvl w:ilvl="0" w:tplc="04090003">
      <w:start w:val="1"/>
      <w:numFmt w:val="bullet"/>
      <w:lvlText w:val="o"/>
      <w:lvlJc w:val="left"/>
      <w:pPr>
        <w:ind w:left="1068" w:hanging="360"/>
      </w:pPr>
      <w:rPr>
        <w:rFonts w:ascii="Courier New" w:hAnsi="Courier New" w:cs="Courier New" w:hint="default"/>
      </w:rPr>
    </w:lvl>
    <w:lvl w:ilvl="1" w:tplc="080A0003">
      <w:start w:val="1"/>
      <w:numFmt w:val="bullet"/>
      <w:lvlText w:val="o"/>
      <w:lvlJc w:val="left"/>
      <w:pPr>
        <w:ind w:left="732" w:hanging="360"/>
      </w:pPr>
      <w:rPr>
        <w:rFonts w:ascii="Courier New" w:hAnsi="Courier New" w:cs="Courier New" w:hint="default"/>
      </w:rPr>
    </w:lvl>
    <w:lvl w:ilvl="2" w:tplc="080A0005" w:tentative="1">
      <w:start w:val="1"/>
      <w:numFmt w:val="bullet"/>
      <w:lvlText w:val=""/>
      <w:lvlJc w:val="left"/>
      <w:pPr>
        <w:ind w:left="1452" w:hanging="360"/>
      </w:pPr>
      <w:rPr>
        <w:rFonts w:ascii="Wingdings" w:hAnsi="Wingdings" w:hint="default"/>
      </w:rPr>
    </w:lvl>
    <w:lvl w:ilvl="3" w:tplc="080A0001" w:tentative="1">
      <w:start w:val="1"/>
      <w:numFmt w:val="bullet"/>
      <w:lvlText w:val=""/>
      <w:lvlJc w:val="left"/>
      <w:pPr>
        <w:ind w:left="2172" w:hanging="360"/>
      </w:pPr>
      <w:rPr>
        <w:rFonts w:ascii="Symbol" w:hAnsi="Symbol" w:hint="default"/>
      </w:rPr>
    </w:lvl>
    <w:lvl w:ilvl="4" w:tplc="080A0003" w:tentative="1">
      <w:start w:val="1"/>
      <w:numFmt w:val="bullet"/>
      <w:lvlText w:val="o"/>
      <w:lvlJc w:val="left"/>
      <w:pPr>
        <w:ind w:left="2892" w:hanging="360"/>
      </w:pPr>
      <w:rPr>
        <w:rFonts w:ascii="Courier New" w:hAnsi="Courier New" w:cs="Courier New" w:hint="default"/>
      </w:rPr>
    </w:lvl>
    <w:lvl w:ilvl="5" w:tplc="080A0005" w:tentative="1">
      <w:start w:val="1"/>
      <w:numFmt w:val="bullet"/>
      <w:lvlText w:val=""/>
      <w:lvlJc w:val="left"/>
      <w:pPr>
        <w:ind w:left="3612" w:hanging="360"/>
      </w:pPr>
      <w:rPr>
        <w:rFonts w:ascii="Wingdings" w:hAnsi="Wingdings" w:hint="default"/>
      </w:rPr>
    </w:lvl>
    <w:lvl w:ilvl="6" w:tplc="080A0001" w:tentative="1">
      <w:start w:val="1"/>
      <w:numFmt w:val="bullet"/>
      <w:lvlText w:val=""/>
      <w:lvlJc w:val="left"/>
      <w:pPr>
        <w:ind w:left="4332" w:hanging="360"/>
      </w:pPr>
      <w:rPr>
        <w:rFonts w:ascii="Symbol" w:hAnsi="Symbol" w:hint="default"/>
      </w:rPr>
    </w:lvl>
    <w:lvl w:ilvl="7" w:tplc="080A0003" w:tentative="1">
      <w:start w:val="1"/>
      <w:numFmt w:val="bullet"/>
      <w:lvlText w:val="o"/>
      <w:lvlJc w:val="left"/>
      <w:pPr>
        <w:ind w:left="5052" w:hanging="360"/>
      </w:pPr>
      <w:rPr>
        <w:rFonts w:ascii="Courier New" w:hAnsi="Courier New" w:cs="Courier New" w:hint="default"/>
      </w:rPr>
    </w:lvl>
    <w:lvl w:ilvl="8" w:tplc="080A0005" w:tentative="1">
      <w:start w:val="1"/>
      <w:numFmt w:val="bullet"/>
      <w:lvlText w:val=""/>
      <w:lvlJc w:val="left"/>
      <w:pPr>
        <w:ind w:left="5772" w:hanging="360"/>
      </w:pPr>
      <w:rPr>
        <w:rFonts w:ascii="Wingdings" w:hAnsi="Wingdings" w:hint="default"/>
      </w:rPr>
    </w:lvl>
  </w:abstractNum>
  <w:abstractNum w:abstractNumId="264" w15:restartNumberingAfterBreak="0">
    <w:nsid w:val="7A6429F9"/>
    <w:multiLevelType w:val="hybridMultilevel"/>
    <w:tmpl w:val="F744B0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5" w15:restartNumberingAfterBreak="0">
    <w:nsid w:val="7AA42E98"/>
    <w:multiLevelType w:val="hybridMultilevel"/>
    <w:tmpl w:val="905CC61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6" w15:restartNumberingAfterBreak="0">
    <w:nsid w:val="7D2E2761"/>
    <w:multiLevelType w:val="hybridMultilevel"/>
    <w:tmpl w:val="FFA0612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7" w15:restartNumberingAfterBreak="0">
    <w:nsid w:val="7D417B35"/>
    <w:multiLevelType w:val="hybridMultilevel"/>
    <w:tmpl w:val="CAA240FA"/>
    <w:lvl w:ilvl="0" w:tplc="080A0001">
      <w:start w:val="1"/>
      <w:numFmt w:val="bullet"/>
      <w:lvlText w:val=""/>
      <w:lvlJc w:val="left"/>
      <w:pPr>
        <w:ind w:left="720" w:hanging="360"/>
      </w:pPr>
      <w:rPr>
        <w:rFonts w:ascii="Symbol" w:hAnsi="Symbol" w:hint="default"/>
      </w:rPr>
    </w:lvl>
    <w:lvl w:ilvl="1" w:tplc="04090005">
      <w:start w:val="1"/>
      <w:numFmt w:val="bullet"/>
      <w:lvlText w:val=""/>
      <w:lvlJc w:val="left"/>
      <w:pPr>
        <w:ind w:left="2149" w:hanging="360"/>
      </w:pPr>
      <w:rPr>
        <w:rFonts w:ascii="Wingdings" w:hAnsi="Wingdings"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8" w15:restartNumberingAfterBreak="0">
    <w:nsid w:val="7D59256E"/>
    <w:multiLevelType w:val="hybridMultilevel"/>
    <w:tmpl w:val="30F69A7E"/>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69" w15:restartNumberingAfterBreak="0">
    <w:nsid w:val="7DA91511"/>
    <w:multiLevelType w:val="hybridMultilevel"/>
    <w:tmpl w:val="E1E0F41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0" w15:restartNumberingAfterBreak="0">
    <w:nsid w:val="7DD10815"/>
    <w:multiLevelType w:val="hybridMultilevel"/>
    <w:tmpl w:val="6A92EBE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1" w15:restartNumberingAfterBreak="0">
    <w:nsid w:val="7E6B2EF3"/>
    <w:multiLevelType w:val="hybridMultilevel"/>
    <w:tmpl w:val="961C30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2" w15:restartNumberingAfterBreak="0">
    <w:nsid w:val="7E79313A"/>
    <w:multiLevelType w:val="hybridMultilevel"/>
    <w:tmpl w:val="975E695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3" w15:restartNumberingAfterBreak="0">
    <w:nsid w:val="7E9500EB"/>
    <w:multiLevelType w:val="hybridMultilevel"/>
    <w:tmpl w:val="D83AC95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4" w15:restartNumberingAfterBreak="0">
    <w:nsid w:val="7EB5456E"/>
    <w:multiLevelType w:val="hybridMultilevel"/>
    <w:tmpl w:val="0A084608"/>
    <w:lvl w:ilvl="0" w:tplc="FFFFFFFF">
      <w:start w:val="1"/>
      <w:numFmt w:val="bullet"/>
      <w:lvlText w:val=""/>
      <w:lvlJc w:val="left"/>
      <w:pPr>
        <w:ind w:left="1069" w:hanging="360"/>
      </w:pPr>
      <w:rPr>
        <w:rFonts w:ascii="Symbol" w:hAnsi="Symbol" w:hint="default"/>
        <w:color w:val="auto"/>
        <w:w w:val="100"/>
        <w:sz w:val="24"/>
        <w:szCs w:val="24"/>
      </w:rPr>
    </w:lvl>
    <w:lvl w:ilvl="1" w:tplc="04090001">
      <w:start w:val="1"/>
      <w:numFmt w:val="bullet"/>
      <w:lvlText w:val=""/>
      <w:lvlJc w:val="left"/>
      <w:pPr>
        <w:ind w:left="106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75" w15:restartNumberingAfterBreak="0">
    <w:nsid w:val="7F8B4DB5"/>
    <w:multiLevelType w:val="hybridMultilevel"/>
    <w:tmpl w:val="CD68A4A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532504101">
    <w:abstractNumId w:val="0"/>
  </w:num>
  <w:num w:numId="2" w16cid:durableId="1093667137">
    <w:abstractNumId w:val="85"/>
  </w:num>
  <w:num w:numId="3" w16cid:durableId="2076080359">
    <w:abstractNumId w:val="171"/>
  </w:num>
  <w:num w:numId="4" w16cid:durableId="1829208015">
    <w:abstractNumId w:val="118"/>
  </w:num>
  <w:num w:numId="5" w16cid:durableId="668099207">
    <w:abstractNumId w:val="165"/>
  </w:num>
  <w:num w:numId="6" w16cid:durableId="1481340747">
    <w:abstractNumId w:val="224"/>
  </w:num>
  <w:num w:numId="7" w16cid:durableId="205214713">
    <w:abstractNumId w:val="100"/>
  </w:num>
  <w:num w:numId="8" w16cid:durableId="1628513428">
    <w:abstractNumId w:val="89"/>
  </w:num>
  <w:num w:numId="9" w16cid:durableId="159388606">
    <w:abstractNumId w:val="267"/>
  </w:num>
  <w:num w:numId="10" w16cid:durableId="2136168273">
    <w:abstractNumId w:val="26"/>
  </w:num>
  <w:num w:numId="11" w16cid:durableId="310910509">
    <w:abstractNumId w:val="256"/>
  </w:num>
  <w:num w:numId="12" w16cid:durableId="256327593">
    <w:abstractNumId w:val="95"/>
  </w:num>
  <w:num w:numId="13" w16cid:durableId="1809585166">
    <w:abstractNumId w:val="228"/>
  </w:num>
  <w:num w:numId="14" w16cid:durableId="1455051990">
    <w:abstractNumId w:val="2"/>
  </w:num>
  <w:num w:numId="15" w16cid:durableId="447939419">
    <w:abstractNumId w:val="270"/>
  </w:num>
  <w:num w:numId="16" w16cid:durableId="2121073335">
    <w:abstractNumId w:val="79"/>
  </w:num>
  <w:num w:numId="17" w16cid:durableId="367068493">
    <w:abstractNumId w:val="34"/>
  </w:num>
  <w:num w:numId="18" w16cid:durableId="35279906">
    <w:abstractNumId w:val="69"/>
  </w:num>
  <w:num w:numId="19" w16cid:durableId="780681597">
    <w:abstractNumId w:val="46"/>
  </w:num>
  <w:num w:numId="20" w16cid:durableId="1936745887">
    <w:abstractNumId w:val="77"/>
  </w:num>
  <w:num w:numId="21" w16cid:durableId="562059012">
    <w:abstractNumId w:val="257"/>
  </w:num>
  <w:num w:numId="22" w16cid:durableId="2056469717">
    <w:abstractNumId w:val="184"/>
  </w:num>
  <w:num w:numId="23" w16cid:durableId="538322851">
    <w:abstractNumId w:val="239"/>
  </w:num>
  <w:num w:numId="24" w16cid:durableId="742290422">
    <w:abstractNumId w:val="136"/>
  </w:num>
  <w:num w:numId="25" w16cid:durableId="1141970177">
    <w:abstractNumId w:val="253"/>
  </w:num>
  <w:num w:numId="26" w16cid:durableId="1618023215">
    <w:abstractNumId w:val="173"/>
  </w:num>
  <w:num w:numId="27" w16cid:durableId="1923103186">
    <w:abstractNumId w:val="234"/>
  </w:num>
  <w:num w:numId="28" w16cid:durableId="369841541">
    <w:abstractNumId w:val="31"/>
  </w:num>
  <w:num w:numId="29" w16cid:durableId="1568415434">
    <w:abstractNumId w:val="243"/>
  </w:num>
  <w:num w:numId="30" w16cid:durableId="792557281">
    <w:abstractNumId w:val="227"/>
  </w:num>
  <w:num w:numId="31" w16cid:durableId="433400587">
    <w:abstractNumId w:val="244"/>
  </w:num>
  <w:num w:numId="32" w16cid:durableId="1138693647">
    <w:abstractNumId w:val="5"/>
  </w:num>
  <w:num w:numId="33" w16cid:durableId="1600723816">
    <w:abstractNumId w:val="76"/>
  </w:num>
  <w:num w:numId="34" w16cid:durableId="86122316">
    <w:abstractNumId w:val="229"/>
  </w:num>
  <w:num w:numId="35" w16cid:durableId="1343052107">
    <w:abstractNumId w:val="180"/>
  </w:num>
  <w:num w:numId="36" w16cid:durableId="744957140">
    <w:abstractNumId w:val="11"/>
  </w:num>
  <w:num w:numId="37" w16cid:durableId="529072391">
    <w:abstractNumId w:val="64"/>
  </w:num>
  <w:num w:numId="38" w16cid:durableId="1225605478">
    <w:abstractNumId w:val="112"/>
  </w:num>
  <w:num w:numId="39" w16cid:durableId="1164514914">
    <w:abstractNumId w:val="174"/>
  </w:num>
  <w:num w:numId="40" w16cid:durableId="887229791">
    <w:abstractNumId w:val="120"/>
  </w:num>
  <w:num w:numId="41" w16cid:durableId="1824158374">
    <w:abstractNumId w:val="28"/>
  </w:num>
  <w:num w:numId="42" w16cid:durableId="1399476057">
    <w:abstractNumId w:val="27"/>
  </w:num>
  <w:num w:numId="43" w16cid:durableId="2096169804">
    <w:abstractNumId w:val="101"/>
  </w:num>
  <w:num w:numId="44" w16cid:durableId="1589266532">
    <w:abstractNumId w:val="192"/>
  </w:num>
  <w:num w:numId="45" w16cid:durableId="1852525597">
    <w:abstractNumId w:val="124"/>
  </w:num>
  <w:num w:numId="46" w16cid:durableId="1877232855">
    <w:abstractNumId w:val="87"/>
  </w:num>
  <w:num w:numId="47" w16cid:durableId="351565809">
    <w:abstractNumId w:val="128"/>
  </w:num>
  <w:num w:numId="48" w16cid:durableId="1248881897">
    <w:abstractNumId w:val="209"/>
  </w:num>
  <w:num w:numId="49" w16cid:durableId="258877832">
    <w:abstractNumId w:val="9"/>
  </w:num>
  <w:num w:numId="50" w16cid:durableId="1189485507">
    <w:abstractNumId w:val="137"/>
  </w:num>
  <w:num w:numId="51" w16cid:durableId="793986312">
    <w:abstractNumId w:val="206"/>
  </w:num>
  <w:num w:numId="52" w16cid:durableId="1222407858">
    <w:abstractNumId w:val="179"/>
  </w:num>
  <w:num w:numId="53" w16cid:durableId="1063215172">
    <w:abstractNumId w:val="35"/>
  </w:num>
  <w:num w:numId="54" w16cid:durableId="340859639">
    <w:abstractNumId w:val="115"/>
  </w:num>
  <w:num w:numId="55" w16cid:durableId="994336552">
    <w:abstractNumId w:val="18"/>
  </w:num>
  <w:num w:numId="56" w16cid:durableId="1458329223">
    <w:abstractNumId w:val="178"/>
  </w:num>
  <w:num w:numId="57" w16cid:durableId="1035304943">
    <w:abstractNumId w:val="167"/>
  </w:num>
  <w:num w:numId="58" w16cid:durableId="970016655">
    <w:abstractNumId w:val="265"/>
  </w:num>
  <w:num w:numId="59" w16cid:durableId="1699503175">
    <w:abstractNumId w:val="171"/>
  </w:num>
  <w:num w:numId="60" w16cid:durableId="1799951673">
    <w:abstractNumId w:val="181"/>
  </w:num>
  <w:num w:numId="61" w16cid:durableId="1920672366">
    <w:abstractNumId w:val="61"/>
  </w:num>
  <w:num w:numId="62" w16cid:durableId="1866090018">
    <w:abstractNumId w:val="139"/>
  </w:num>
  <w:num w:numId="63" w16cid:durableId="932005886">
    <w:abstractNumId w:val="19"/>
  </w:num>
  <w:num w:numId="64" w16cid:durableId="453523772">
    <w:abstractNumId w:val="6"/>
  </w:num>
  <w:num w:numId="65" w16cid:durableId="2001154052">
    <w:abstractNumId w:val="140"/>
  </w:num>
  <w:num w:numId="66" w16cid:durableId="995767127">
    <w:abstractNumId w:val="185"/>
  </w:num>
  <w:num w:numId="67" w16cid:durableId="948665474">
    <w:abstractNumId w:val="223"/>
  </w:num>
  <w:num w:numId="68" w16cid:durableId="123155906">
    <w:abstractNumId w:val="15"/>
  </w:num>
  <w:num w:numId="69" w16cid:durableId="1865248393">
    <w:abstractNumId w:val="193"/>
  </w:num>
  <w:num w:numId="70" w16cid:durableId="798186498">
    <w:abstractNumId w:val="21"/>
  </w:num>
  <w:num w:numId="71" w16cid:durableId="1297567444">
    <w:abstractNumId w:val="208"/>
  </w:num>
  <w:num w:numId="72" w16cid:durableId="646513903">
    <w:abstractNumId w:val="250"/>
  </w:num>
  <w:num w:numId="73" w16cid:durableId="1068767707">
    <w:abstractNumId w:val="66"/>
  </w:num>
  <w:num w:numId="74" w16cid:durableId="932397069">
    <w:abstractNumId w:val="207"/>
  </w:num>
  <w:num w:numId="75" w16cid:durableId="118843482">
    <w:abstractNumId w:val="57"/>
  </w:num>
  <w:num w:numId="76" w16cid:durableId="1713381120">
    <w:abstractNumId w:val="242"/>
  </w:num>
  <w:num w:numId="77" w16cid:durableId="1136530042">
    <w:abstractNumId w:val="13"/>
  </w:num>
  <w:num w:numId="78" w16cid:durableId="1097484674">
    <w:abstractNumId w:val="183"/>
  </w:num>
  <w:num w:numId="79" w16cid:durableId="1074281068">
    <w:abstractNumId w:val="269"/>
  </w:num>
  <w:num w:numId="80" w16cid:durableId="59180629">
    <w:abstractNumId w:val="67"/>
  </w:num>
  <w:num w:numId="81" w16cid:durableId="711148477">
    <w:abstractNumId w:val="260"/>
  </w:num>
  <w:num w:numId="82" w16cid:durableId="1891914487">
    <w:abstractNumId w:val="36"/>
  </w:num>
  <w:num w:numId="83" w16cid:durableId="1598755441">
    <w:abstractNumId w:val="123"/>
  </w:num>
  <w:num w:numId="84" w16cid:durableId="1056047633">
    <w:abstractNumId w:val="254"/>
  </w:num>
  <w:num w:numId="85" w16cid:durableId="30540587">
    <w:abstractNumId w:val="96"/>
  </w:num>
  <w:num w:numId="86" w16cid:durableId="18630562">
    <w:abstractNumId w:val="164"/>
  </w:num>
  <w:num w:numId="87" w16cid:durableId="1919242764">
    <w:abstractNumId w:val="197"/>
  </w:num>
  <w:num w:numId="88" w16cid:durableId="1973553948">
    <w:abstractNumId w:val="171"/>
  </w:num>
  <w:num w:numId="89" w16cid:durableId="1460227440">
    <w:abstractNumId w:val="263"/>
  </w:num>
  <w:num w:numId="90" w16cid:durableId="694384020">
    <w:abstractNumId w:val="231"/>
  </w:num>
  <w:num w:numId="91" w16cid:durableId="1557543878">
    <w:abstractNumId w:val="196"/>
  </w:num>
  <w:num w:numId="92" w16cid:durableId="1696228954">
    <w:abstractNumId w:val="210"/>
  </w:num>
  <w:num w:numId="93" w16cid:durableId="2104259120">
    <w:abstractNumId w:val="219"/>
  </w:num>
  <w:num w:numId="94" w16cid:durableId="482041370">
    <w:abstractNumId w:val="159"/>
  </w:num>
  <w:num w:numId="95" w16cid:durableId="943155135">
    <w:abstractNumId w:val="163"/>
  </w:num>
  <w:num w:numId="96" w16cid:durableId="1298487663">
    <w:abstractNumId w:val="110"/>
  </w:num>
  <w:num w:numId="97" w16cid:durableId="565530681">
    <w:abstractNumId w:val="172"/>
  </w:num>
  <w:num w:numId="98" w16cid:durableId="1615668846">
    <w:abstractNumId w:val="4"/>
  </w:num>
  <w:num w:numId="99" w16cid:durableId="199707013">
    <w:abstractNumId w:val="155"/>
  </w:num>
  <w:num w:numId="100" w16cid:durableId="1463843354">
    <w:abstractNumId w:val="41"/>
  </w:num>
  <w:num w:numId="101" w16cid:durableId="235480996">
    <w:abstractNumId w:val="241"/>
  </w:num>
  <w:num w:numId="102" w16cid:durableId="275455554">
    <w:abstractNumId w:val="245"/>
  </w:num>
  <w:num w:numId="103" w16cid:durableId="325670429">
    <w:abstractNumId w:val="218"/>
  </w:num>
  <w:num w:numId="104" w16cid:durableId="1802771708">
    <w:abstractNumId w:val="218"/>
  </w:num>
  <w:num w:numId="105" w16cid:durableId="541862872">
    <w:abstractNumId w:val="218"/>
  </w:num>
  <w:num w:numId="106" w16cid:durableId="1226841791">
    <w:abstractNumId w:val="218"/>
  </w:num>
  <w:num w:numId="107" w16cid:durableId="892740877">
    <w:abstractNumId w:val="218"/>
  </w:num>
  <w:num w:numId="108" w16cid:durableId="1222325621">
    <w:abstractNumId w:val="218"/>
  </w:num>
  <w:num w:numId="109" w16cid:durableId="1544050090">
    <w:abstractNumId w:val="60"/>
  </w:num>
  <w:num w:numId="110" w16cid:durableId="1502503503">
    <w:abstractNumId w:val="162"/>
  </w:num>
  <w:num w:numId="111" w16cid:durableId="499586415">
    <w:abstractNumId w:val="236"/>
  </w:num>
  <w:num w:numId="112" w16cid:durableId="986519657">
    <w:abstractNumId w:val="126"/>
  </w:num>
  <w:num w:numId="113" w16cid:durableId="1352074425">
    <w:abstractNumId w:val="169"/>
  </w:num>
  <w:num w:numId="114" w16cid:durableId="320622633">
    <w:abstractNumId w:val="125"/>
  </w:num>
  <w:num w:numId="115" w16cid:durableId="1842431394">
    <w:abstractNumId w:val="25"/>
  </w:num>
  <w:num w:numId="116" w16cid:durableId="178980020">
    <w:abstractNumId w:val="20"/>
  </w:num>
  <w:num w:numId="117" w16cid:durableId="58868711">
    <w:abstractNumId w:val="109"/>
  </w:num>
  <w:num w:numId="118" w16cid:durableId="1472672974">
    <w:abstractNumId w:val="23"/>
  </w:num>
  <w:num w:numId="119" w16cid:durableId="955989368">
    <w:abstractNumId w:val="226"/>
  </w:num>
  <w:num w:numId="120" w16cid:durableId="1702168678">
    <w:abstractNumId w:val="246"/>
  </w:num>
  <w:num w:numId="121" w16cid:durableId="2145809008">
    <w:abstractNumId w:val="261"/>
  </w:num>
  <w:num w:numId="122" w16cid:durableId="1659993269">
    <w:abstractNumId w:val="251"/>
  </w:num>
  <w:num w:numId="123" w16cid:durableId="1663971431">
    <w:abstractNumId w:val="75"/>
  </w:num>
  <w:num w:numId="124" w16cid:durableId="2067071230">
    <w:abstractNumId w:val="144"/>
  </w:num>
  <w:num w:numId="125" w16cid:durableId="1214846743">
    <w:abstractNumId w:val="262"/>
  </w:num>
  <w:num w:numId="126" w16cid:durableId="1841967763">
    <w:abstractNumId w:val="201"/>
  </w:num>
  <w:num w:numId="127" w16cid:durableId="432896006">
    <w:abstractNumId w:val="153"/>
  </w:num>
  <w:num w:numId="128" w16cid:durableId="354885973">
    <w:abstractNumId w:val="225"/>
  </w:num>
  <w:num w:numId="129" w16cid:durableId="1458790724">
    <w:abstractNumId w:val="171"/>
  </w:num>
  <w:num w:numId="130" w16cid:durableId="853568923">
    <w:abstractNumId w:val="32"/>
  </w:num>
  <w:num w:numId="131" w16cid:durableId="51660128">
    <w:abstractNumId w:val="160"/>
  </w:num>
  <w:num w:numId="132" w16cid:durableId="2081170675">
    <w:abstractNumId w:val="78"/>
  </w:num>
  <w:num w:numId="133" w16cid:durableId="644969807">
    <w:abstractNumId w:val="102"/>
  </w:num>
  <w:num w:numId="134" w16cid:durableId="593124563">
    <w:abstractNumId w:val="148"/>
  </w:num>
  <w:num w:numId="135" w16cid:durableId="1545632657">
    <w:abstractNumId w:val="114"/>
  </w:num>
  <w:num w:numId="136" w16cid:durableId="2063627804">
    <w:abstractNumId w:val="248"/>
  </w:num>
  <w:num w:numId="137" w16cid:durableId="382561161">
    <w:abstractNumId w:val="97"/>
  </w:num>
  <w:num w:numId="138" w16cid:durableId="1407340904">
    <w:abstractNumId w:val="135"/>
  </w:num>
  <w:num w:numId="139" w16cid:durableId="1328939101">
    <w:abstractNumId w:val="94"/>
  </w:num>
  <w:num w:numId="140" w16cid:durableId="984511126">
    <w:abstractNumId w:val="116"/>
  </w:num>
  <w:num w:numId="141" w16cid:durableId="896161358">
    <w:abstractNumId w:val="84"/>
  </w:num>
  <w:num w:numId="142" w16cid:durableId="1892422805">
    <w:abstractNumId w:val="157"/>
  </w:num>
  <w:num w:numId="143" w16cid:durableId="1446929235">
    <w:abstractNumId w:val="198"/>
  </w:num>
  <w:num w:numId="144" w16cid:durableId="1485315962">
    <w:abstractNumId w:val="39"/>
  </w:num>
  <w:num w:numId="145" w16cid:durableId="413363330">
    <w:abstractNumId w:val="24"/>
  </w:num>
  <w:num w:numId="146" w16cid:durableId="1078138715">
    <w:abstractNumId w:val="150"/>
  </w:num>
  <w:num w:numId="147" w16cid:durableId="501048153">
    <w:abstractNumId w:val="29"/>
  </w:num>
  <w:num w:numId="148" w16cid:durableId="280772940">
    <w:abstractNumId w:val="154"/>
  </w:num>
  <w:num w:numId="149" w16cid:durableId="217860089">
    <w:abstractNumId w:val="154"/>
  </w:num>
  <w:num w:numId="150" w16cid:durableId="1163352659">
    <w:abstractNumId w:val="154"/>
  </w:num>
  <w:num w:numId="151" w16cid:durableId="83502086">
    <w:abstractNumId w:val="154"/>
  </w:num>
  <w:num w:numId="152" w16cid:durableId="1103842481">
    <w:abstractNumId w:val="199"/>
  </w:num>
  <w:num w:numId="153" w16cid:durableId="1163862763">
    <w:abstractNumId w:val="74"/>
  </w:num>
  <w:num w:numId="154" w16cid:durableId="1789201990">
    <w:abstractNumId w:val="255"/>
  </w:num>
  <w:num w:numId="155" w16cid:durableId="1875538069">
    <w:abstractNumId w:val="138"/>
  </w:num>
  <w:num w:numId="156" w16cid:durableId="1413044903">
    <w:abstractNumId w:val="268"/>
  </w:num>
  <w:num w:numId="157" w16cid:durableId="243341788">
    <w:abstractNumId w:val="187"/>
  </w:num>
  <w:num w:numId="158" w16cid:durableId="1064252339">
    <w:abstractNumId w:val="55"/>
  </w:num>
  <w:num w:numId="159" w16cid:durableId="52898614">
    <w:abstractNumId w:val="275"/>
  </w:num>
  <w:num w:numId="160" w16cid:durableId="43867428">
    <w:abstractNumId w:val="10"/>
  </w:num>
  <w:num w:numId="161" w16cid:durableId="699165390">
    <w:abstractNumId w:val="88"/>
  </w:num>
  <w:num w:numId="162" w16cid:durableId="1511868300">
    <w:abstractNumId w:val="273"/>
  </w:num>
  <w:num w:numId="163" w16cid:durableId="1147091902">
    <w:abstractNumId w:val="80"/>
  </w:num>
  <w:num w:numId="164" w16cid:durableId="1363749967">
    <w:abstractNumId w:val="30"/>
  </w:num>
  <w:num w:numId="165" w16cid:durableId="1365716292">
    <w:abstractNumId w:val="129"/>
  </w:num>
  <w:num w:numId="166" w16cid:durableId="1521242017">
    <w:abstractNumId w:val="42"/>
  </w:num>
  <w:num w:numId="167" w16cid:durableId="1369528475">
    <w:abstractNumId w:val="238"/>
  </w:num>
  <w:num w:numId="168" w16cid:durableId="1080832423">
    <w:abstractNumId w:val="65"/>
  </w:num>
  <w:num w:numId="169" w16cid:durableId="38290202">
    <w:abstractNumId w:val="22"/>
  </w:num>
  <w:num w:numId="170" w16cid:durableId="73865914">
    <w:abstractNumId w:val="51"/>
  </w:num>
  <w:num w:numId="171" w16cid:durableId="909651601">
    <w:abstractNumId w:val="130"/>
  </w:num>
  <w:num w:numId="172" w16cid:durableId="1104037321">
    <w:abstractNumId w:val="264"/>
  </w:num>
  <w:num w:numId="173" w16cid:durableId="163128070">
    <w:abstractNumId w:val="222"/>
  </w:num>
  <w:num w:numId="174" w16cid:durableId="2120296130">
    <w:abstractNumId w:val="68"/>
  </w:num>
  <w:num w:numId="175" w16cid:durableId="822114105">
    <w:abstractNumId w:val="54"/>
  </w:num>
  <w:num w:numId="176" w16cid:durableId="1647469039">
    <w:abstractNumId w:val="152"/>
  </w:num>
  <w:num w:numId="177" w16cid:durableId="614018645">
    <w:abstractNumId w:val="90"/>
  </w:num>
  <w:num w:numId="178" w16cid:durableId="446581736">
    <w:abstractNumId w:val="12"/>
  </w:num>
  <w:num w:numId="179" w16cid:durableId="1144468505">
    <w:abstractNumId w:val="215"/>
  </w:num>
  <w:num w:numId="180" w16cid:durableId="152336566">
    <w:abstractNumId w:val="132"/>
  </w:num>
  <w:num w:numId="181" w16cid:durableId="1350137917">
    <w:abstractNumId w:val="3"/>
  </w:num>
  <w:num w:numId="182" w16cid:durableId="1451974718">
    <w:abstractNumId w:val="230"/>
  </w:num>
  <w:num w:numId="183" w16cid:durableId="1648626462">
    <w:abstractNumId w:val="122"/>
  </w:num>
  <w:num w:numId="184" w16cid:durableId="1198936198">
    <w:abstractNumId w:val="214"/>
  </w:num>
  <w:num w:numId="185" w16cid:durableId="1878085410">
    <w:abstractNumId w:val="73"/>
  </w:num>
  <w:num w:numId="186" w16cid:durableId="2078165097">
    <w:abstractNumId w:val="58"/>
  </w:num>
  <w:num w:numId="187" w16cid:durableId="582957786">
    <w:abstractNumId w:val="272"/>
  </w:num>
  <w:num w:numId="188" w16cid:durableId="978152552">
    <w:abstractNumId w:val="43"/>
  </w:num>
  <w:num w:numId="189" w16cid:durableId="1146357901">
    <w:abstractNumId w:val="134"/>
  </w:num>
  <w:num w:numId="190" w16cid:durableId="1522283457">
    <w:abstractNumId w:val="113"/>
  </w:num>
  <w:num w:numId="191" w16cid:durableId="2133357496">
    <w:abstractNumId w:val="107"/>
  </w:num>
  <w:num w:numId="192" w16cid:durableId="1779255057">
    <w:abstractNumId w:val="17"/>
  </w:num>
  <w:num w:numId="193" w16cid:durableId="1769040378">
    <w:abstractNumId w:val="189"/>
  </w:num>
  <w:num w:numId="194" w16cid:durableId="1406604223">
    <w:abstractNumId w:val="189"/>
  </w:num>
  <w:num w:numId="195" w16cid:durableId="1159885873">
    <w:abstractNumId w:val="189"/>
  </w:num>
  <w:num w:numId="196" w16cid:durableId="761492614">
    <w:abstractNumId w:val="33"/>
  </w:num>
  <w:num w:numId="197" w16cid:durableId="1167749917">
    <w:abstractNumId w:val="216"/>
  </w:num>
  <w:num w:numId="198" w16cid:durableId="1135634304">
    <w:abstractNumId w:val="232"/>
  </w:num>
  <w:num w:numId="199" w16cid:durableId="282346096">
    <w:abstractNumId w:val="258"/>
  </w:num>
  <w:num w:numId="200" w16cid:durableId="1564944001">
    <w:abstractNumId w:val="161"/>
  </w:num>
  <w:num w:numId="201" w16cid:durableId="346491265">
    <w:abstractNumId w:val="247"/>
  </w:num>
  <w:num w:numId="202" w16cid:durableId="1468737068">
    <w:abstractNumId w:val="105"/>
  </w:num>
  <w:num w:numId="203" w16cid:durableId="2008172537">
    <w:abstractNumId w:val="221"/>
  </w:num>
  <w:num w:numId="204" w16cid:durableId="1534920563">
    <w:abstractNumId w:val="274"/>
  </w:num>
  <w:num w:numId="205" w16cid:durableId="1907033009">
    <w:abstractNumId w:val="143"/>
  </w:num>
  <w:num w:numId="206" w16cid:durableId="319584238">
    <w:abstractNumId w:val="146"/>
  </w:num>
  <w:num w:numId="207" w16cid:durableId="1210652338">
    <w:abstractNumId w:val="204"/>
  </w:num>
  <w:num w:numId="208" w16cid:durableId="1038970721">
    <w:abstractNumId w:val="62"/>
  </w:num>
  <w:num w:numId="209" w16cid:durableId="1487547729">
    <w:abstractNumId w:val="104"/>
  </w:num>
  <w:num w:numId="210" w16cid:durableId="583688380">
    <w:abstractNumId w:val="38"/>
  </w:num>
  <w:num w:numId="211" w16cid:durableId="1931698681">
    <w:abstractNumId w:val="217"/>
  </w:num>
  <w:num w:numId="212" w16cid:durableId="1630895238">
    <w:abstractNumId w:val="182"/>
  </w:num>
  <w:num w:numId="213" w16cid:durableId="264774128">
    <w:abstractNumId w:val="131"/>
  </w:num>
  <w:num w:numId="214" w16cid:durableId="171260103">
    <w:abstractNumId w:val="195"/>
  </w:num>
  <w:num w:numId="215" w16cid:durableId="1668244803">
    <w:abstractNumId w:val="252"/>
  </w:num>
  <w:num w:numId="216" w16cid:durableId="1482767112">
    <w:abstractNumId w:val="235"/>
  </w:num>
  <w:num w:numId="217" w16cid:durableId="1275553023">
    <w:abstractNumId w:val="259"/>
  </w:num>
  <w:num w:numId="218" w16cid:durableId="1307861216">
    <w:abstractNumId w:val="108"/>
  </w:num>
  <w:num w:numId="219" w16cid:durableId="1249777700">
    <w:abstractNumId w:val="205"/>
  </w:num>
  <w:num w:numId="220" w16cid:durableId="1213615087">
    <w:abstractNumId w:val="156"/>
  </w:num>
  <w:num w:numId="221" w16cid:durableId="1278215359">
    <w:abstractNumId w:val="127"/>
  </w:num>
  <w:num w:numId="222" w16cid:durableId="1094207762">
    <w:abstractNumId w:val="166"/>
  </w:num>
  <w:num w:numId="223" w16cid:durableId="379135491">
    <w:abstractNumId w:val="213"/>
  </w:num>
  <w:num w:numId="224" w16cid:durableId="1319574723">
    <w:abstractNumId w:val="82"/>
  </w:num>
  <w:num w:numId="225" w16cid:durableId="1887792436">
    <w:abstractNumId w:val="106"/>
  </w:num>
  <w:num w:numId="226" w16cid:durableId="507213941">
    <w:abstractNumId w:val="168"/>
  </w:num>
  <w:num w:numId="227" w16cid:durableId="254021813">
    <w:abstractNumId w:val="99"/>
  </w:num>
  <w:num w:numId="228" w16cid:durableId="1433427763">
    <w:abstractNumId w:val="203"/>
  </w:num>
  <w:num w:numId="229" w16cid:durableId="478227060">
    <w:abstractNumId w:val="175"/>
  </w:num>
  <w:num w:numId="230" w16cid:durableId="2100519950">
    <w:abstractNumId w:val="121"/>
  </w:num>
  <w:num w:numId="231" w16cid:durableId="1677149129">
    <w:abstractNumId w:val="119"/>
  </w:num>
  <w:num w:numId="232" w16cid:durableId="1686784901">
    <w:abstractNumId w:val="271"/>
  </w:num>
  <w:num w:numId="233" w16cid:durableId="401491378">
    <w:abstractNumId w:val="16"/>
  </w:num>
  <w:num w:numId="234" w16cid:durableId="2049647323">
    <w:abstractNumId w:val="240"/>
  </w:num>
  <w:num w:numId="235" w16cid:durableId="709302808">
    <w:abstractNumId w:val="158"/>
  </w:num>
  <w:num w:numId="236" w16cid:durableId="2120905460">
    <w:abstractNumId w:val="142"/>
  </w:num>
  <w:num w:numId="237" w16cid:durableId="318195590">
    <w:abstractNumId w:val="53"/>
  </w:num>
  <w:num w:numId="238" w16cid:durableId="1451972064">
    <w:abstractNumId w:val="70"/>
  </w:num>
  <w:num w:numId="239" w16cid:durableId="2064668805">
    <w:abstractNumId w:val="63"/>
  </w:num>
  <w:num w:numId="240" w16cid:durableId="822966575">
    <w:abstractNumId w:val="176"/>
  </w:num>
  <w:num w:numId="241" w16cid:durableId="1377467488">
    <w:abstractNumId w:val="111"/>
  </w:num>
  <w:num w:numId="242" w16cid:durableId="144512064">
    <w:abstractNumId w:val="50"/>
  </w:num>
  <w:num w:numId="243" w16cid:durableId="1969585192">
    <w:abstractNumId w:val="194"/>
  </w:num>
  <w:num w:numId="244" w16cid:durableId="1521309255">
    <w:abstractNumId w:val="48"/>
  </w:num>
  <w:num w:numId="245" w16cid:durableId="775709678">
    <w:abstractNumId w:val="191"/>
  </w:num>
  <w:num w:numId="246" w16cid:durableId="527763772">
    <w:abstractNumId w:val="237"/>
  </w:num>
  <w:num w:numId="247" w16cid:durableId="224682995">
    <w:abstractNumId w:val="98"/>
  </w:num>
  <w:num w:numId="248" w16cid:durableId="2058702440">
    <w:abstractNumId w:val="103"/>
  </w:num>
  <w:num w:numId="249" w16cid:durableId="1437406198">
    <w:abstractNumId w:val="8"/>
  </w:num>
  <w:num w:numId="250" w16cid:durableId="715927938">
    <w:abstractNumId w:val="47"/>
  </w:num>
  <w:num w:numId="251" w16cid:durableId="880942793">
    <w:abstractNumId w:val="145"/>
  </w:num>
  <w:num w:numId="252" w16cid:durableId="276329211">
    <w:abstractNumId w:val="186"/>
  </w:num>
  <w:num w:numId="253" w16cid:durableId="325980469">
    <w:abstractNumId w:val="212"/>
  </w:num>
  <w:num w:numId="254" w16cid:durableId="817576612">
    <w:abstractNumId w:val="200"/>
  </w:num>
  <w:num w:numId="255" w16cid:durableId="2017808166">
    <w:abstractNumId w:val="83"/>
  </w:num>
  <w:num w:numId="256" w16cid:durableId="2083943580">
    <w:abstractNumId w:val="202"/>
  </w:num>
  <w:num w:numId="257" w16cid:durableId="1150636685">
    <w:abstractNumId w:val="117"/>
  </w:num>
  <w:num w:numId="258" w16cid:durableId="1338145698">
    <w:abstractNumId w:val="190"/>
  </w:num>
  <w:num w:numId="259" w16cid:durableId="1956323116">
    <w:abstractNumId w:val="81"/>
  </w:num>
  <w:num w:numId="260" w16cid:durableId="62531688">
    <w:abstractNumId w:val="188"/>
  </w:num>
  <w:num w:numId="261" w16cid:durableId="2086488106">
    <w:abstractNumId w:val="151"/>
  </w:num>
  <w:num w:numId="262" w16cid:durableId="751048439">
    <w:abstractNumId w:val="147"/>
  </w:num>
  <w:num w:numId="263" w16cid:durableId="759067151">
    <w:abstractNumId w:val="37"/>
  </w:num>
  <w:num w:numId="264" w16cid:durableId="957953995">
    <w:abstractNumId w:val="92"/>
  </w:num>
  <w:num w:numId="265" w16cid:durableId="1547528586">
    <w:abstractNumId w:val="93"/>
  </w:num>
  <w:num w:numId="266" w16cid:durableId="810905535">
    <w:abstractNumId w:val="149"/>
  </w:num>
  <w:num w:numId="267" w16cid:durableId="2068259611">
    <w:abstractNumId w:val="266"/>
  </w:num>
  <w:num w:numId="268" w16cid:durableId="304747873">
    <w:abstractNumId w:val="220"/>
  </w:num>
  <w:num w:numId="269" w16cid:durableId="1065488640">
    <w:abstractNumId w:val="170"/>
  </w:num>
  <w:num w:numId="270" w16cid:durableId="1183014725">
    <w:abstractNumId w:val="71"/>
  </w:num>
  <w:num w:numId="271" w16cid:durableId="1797796269">
    <w:abstractNumId w:val="233"/>
  </w:num>
  <w:num w:numId="272" w16cid:durableId="1111977214">
    <w:abstractNumId w:val="91"/>
  </w:num>
  <w:num w:numId="273" w16cid:durableId="918908100">
    <w:abstractNumId w:val="249"/>
  </w:num>
  <w:num w:numId="274" w16cid:durableId="2141917588">
    <w:abstractNumId w:val="56"/>
  </w:num>
  <w:num w:numId="275" w16cid:durableId="770467420">
    <w:abstractNumId w:val="72"/>
  </w:num>
  <w:num w:numId="276" w16cid:durableId="55780911">
    <w:abstractNumId w:val="1"/>
  </w:num>
  <w:num w:numId="277" w16cid:durableId="874387877">
    <w:abstractNumId w:val="44"/>
  </w:num>
  <w:num w:numId="278" w16cid:durableId="1670792093">
    <w:abstractNumId w:val="45"/>
  </w:num>
  <w:num w:numId="279" w16cid:durableId="72239773">
    <w:abstractNumId w:val="59"/>
  </w:num>
  <w:num w:numId="280" w16cid:durableId="2130971089">
    <w:abstractNumId w:val="133"/>
  </w:num>
  <w:num w:numId="281" w16cid:durableId="77798734">
    <w:abstractNumId w:val="211"/>
  </w:num>
  <w:num w:numId="282" w16cid:durableId="642350399">
    <w:abstractNumId w:val="141"/>
  </w:num>
  <w:num w:numId="283" w16cid:durableId="1299609971">
    <w:abstractNumId w:val="7"/>
  </w:num>
  <w:num w:numId="284" w16cid:durableId="1917085908">
    <w:abstractNumId w:val="177"/>
  </w:num>
  <w:num w:numId="285" w16cid:durableId="1962033500">
    <w:abstractNumId w:val="40"/>
  </w:num>
  <w:num w:numId="286" w16cid:durableId="1405955061">
    <w:abstractNumId w:val="49"/>
  </w:num>
  <w:num w:numId="287" w16cid:durableId="2086416710">
    <w:abstractNumId w:val="52"/>
  </w:num>
  <w:num w:numId="288" w16cid:durableId="1953585741">
    <w:abstractNumId w:val="14"/>
  </w:num>
  <w:num w:numId="289" w16cid:durableId="1347950804">
    <w:abstractNumId w:val="8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CE6"/>
    <w:rsid w:val="0000275D"/>
    <w:rsid w:val="00002EC4"/>
    <w:rsid w:val="00003580"/>
    <w:rsid w:val="00003C1E"/>
    <w:rsid w:val="0000608D"/>
    <w:rsid w:val="00007277"/>
    <w:rsid w:val="000074F7"/>
    <w:rsid w:val="00010042"/>
    <w:rsid w:val="0001041D"/>
    <w:rsid w:val="00011A49"/>
    <w:rsid w:val="00012EDB"/>
    <w:rsid w:val="000135FE"/>
    <w:rsid w:val="000143B7"/>
    <w:rsid w:val="00016874"/>
    <w:rsid w:val="0001715E"/>
    <w:rsid w:val="00024161"/>
    <w:rsid w:val="00024D63"/>
    <w:rsid w:val="00026301"/>
    <w:rsid w:val="00026D7E"/>
    <w:rsid w:val="00030788"/>
    <w:rsid w:val="00031990"/>
    <w:rsid w:val="0003332C"/>
    <w:rsid w:val="000370F7"/>
    <w:rsid w:val="000400AE"/>
    <w:rsid w:val="00040172"/>
    <w:rsid w:val="00040710"/>
    <w:rsid w:val="000407CE"/>
    <w:rsid w:val="000408E4"/>
    <w:rsid w:val="000412CD"/>
    <w:rsid w:val="00042080"/>
    <w:rsid w:val="00042187"/>
    <w:rsid w:val="0004258B"/>
    <w:rsid w:val="0004282E"/>
    <w:rsid w:val="00042D03"/>
    <w:rsid w:val="00042EB2"/>
    <w:rsid w:val="000434FA"/>
    <w:rsid w:val="00043F9C"/>
    <w:rsid w:val="000440C5"/>
    <w:rsid w:val="00044EA5"/>
    <w:rsid w:val="000454C9"/>
    <w:rsid w:val="00045639"/>
    <w:rsid w:val="00046A16"/>
    <w:rsid w:val="000479D3"/>
    <w:rsid w:val="00050A06"/>
    <w:rsid w:val="00051040"/>
    <w:rsid w:val="00051623"/>
    <w:rsid w:val="000542F8"/>
    <w:rsid w:val="0005476E"/>
    <w:rsid w:val="000551F9"/>
    <w:rsid w:val="00056B2A"/>
    <w:rsid w:val="0005713B"/>
    <w:rsid w:val="00057F54"/>
    <w:rsid w:val="000602DB"/>
    <w:rsid w:val="00060F23"/>
    <w:rsid w:val="000634DC"/>
    <w:rsid w:val="000635CD"/>
    <w:rsid w:val="00064CE1"/>
    <w:rsid w:val="00064D7C"/>
    <w:rsid w:val="00064DB3"/>
    <w:rsid w:val="0006594F"/>
    <w:rsid w:val="00067B36"/>
    <w:rsid w:val="0007108B"/>
    <w:rsid w:val="000718CA"/>
    <w:rsid w:val="00071C7C"/>
    <w:rsid w:val="00072B1B"/>
    <w:rsid w:val="00073139"/>
    <w:rsid w:val="000736F9"/>
    <w:rsid w:val="00074125"/>
    <w:rsid w:val="0007441F"/>
    <w:rsid w:val="0007463A"/>
    <w:rsid w:val="00076480"/>
    <w:rsid w:val="00076E56"/>
    <w:rsid w:val="000804E5"/>
    <w:rsid w:val="00083DF1"/>
    <w:rsid w:val="000867C1"/>
    <w:rsid w:val="00087E78"/>
    <w:rsid w:val="00087F4A"/>
    <w:rsid w:val="00091ACB"/>
    <w:rsid w:val="000921F5"/>
    <w:rsid w:val="00092BEB"/>
    <w:rsid w:val="00093FB7"/>
    <w:rsid w:val="00094306"/>
    <w:rsid w:val="00094EC1"/>
    <w:rsid w:val="00094F29"/>
    <w:rsid w:val="000960C4"/>
    <w:rsid w:val="000A0D9D"/>
    <w:rsid w:val="000A12E4"/>
    <w:rsid w:val="000A2731"/>
    <w:rsid w:val="000A329C"/>
    <w:rsid w:val="000A3378"/>
    <w:rsid w:val="000A3960"/>
    <w:rsid w:val="000A44C0"/>
    <w:rsid w:val="000A4731"/>
    <w:rsid w:val="000A4B5D"/>
    <w:rsid w:val="000A5361"/>
    <w:rsid w:val="000A65D0"/>
    <w:rsid w:val="000A6673"/>
    <w:rsid w:val="000B150B"/>
    <w:rsid w:val="000B181E"/>
    <w:rsid w:val="000B20EB"/>
    <w:rsid w:val="000B33A2"/>
    <w:rsid w:val="000B3C24"/>
    <w:rsid w:val="000B50D7"/>
    <w:rsid w:val="000B640A"/>
    <w:rsid w:val="000B729E"/>
    <w:rsid w:val="000C0DD4"/>
    <w:rsid w:val="000C342B"/>
    <w:rsid w:val="000C35EF"/>
    <w:rsid w:val="000C36A1"/>
    <w:rsid w:val="000C3F4A"/>
    <w:rsid w:val="000C4DB1"/>
    <w:rsid w:val="000C4DD4"/>
    <w:rsid w:val="000C5A51"/>
    <w:rsid w:val="000C697D"/>
    <w:rsid w:val="000C7B53"/>
    <w:rsid w:val="000D0930"/>
    <w:rsid w:val="000D1435"/>
    <w:rsid w:val="000D1939"/>
    <w:rsid w:val="000D1C4B"/>
    <w:rsid w:val="000D4E22"/>
    <w:rsid w:val="000D5447"/>
    <w:rsid w:val="000D5470"/>
    <w:rsid w:val="000D704B"/>
    <w:rsid w:val="000D7781"/>
    <w:rsid w:val="000E1F88"/>
    <w:rsid w:val="000E33EE"/>
    <w:rsid w:val="000E3B71"/>
    <w:rsid w:val="000E3DFB"/>
    <w:rsid w:val="000E4E00"/>
    <w:rsid w:val="000E4EE8"/>
    <w:rsid w:val="000E5A7D"/>
    <w:rsid w:val="000E685E"/>
    <w:rsid w:val="000E7215"/>
    <w:rsid w:val="000E75F4"/>
    <w:rsid w:val="000F0B17"/>
    <w:rsid w:val="000F1CF3"/>
    <w:rsid w:val="000F25ED"/>
    <w:rsid w:val="000F28E6"/>
    <w:rsid w:val="000F2FAB"/>
    <w:rsid w:val="000F51A5"/>
    <w:rsid w:val="000F63A1"/>
    <w:rsid w:val="000F664D"/>
    <w:rsid w:val="000F7E54"/>
    <w:rsid w:val="00100346"/>
    <w:rsid w:val="00100AA1"/>
    <w:rsid w:val="001015E2"/>
    <w:rsid w:val="001017BE"/>
    <w:rsid w:val="001018DD"/>
    <w:rsid w:val="001024A9"/>
    <w:rsid w:val="0010323B"/>
    <w:rsid w:val="00104649"/>
    <w:rsid w:val="00104932"/>
    <w:rsid w:val="001052B9"/>
    <w:rsid w:val="0010626A"/>
    <w:rsid w:val="00107CAA"/>
    <w:rsid w:val="00110027"/>
    <w:rsid w:val="00110C47"/>
    <w:rsid w:val="00110DB6"/>
    <w:rsid w:val="001113A2"/>
    <w:rsid w:val="00112B9B"/>
    <w:rsid w:val="001139E7"/>
    <w:rsid w:val="00114AA6"/>
    <w:rsid w:val="00114F0E"/>
    <w:rsid w:val="001165D3"/>
    <w:rsid w:val="00117182"/>
    <w:rsid w:val="00121666"/>
    <w:rsid w:val="00123135"/>
    <w:rsid w:val="00123AB3"/>
    <w:rsid w:val="00123EA6"/>
    <w:rsid w:val="001256DD"/>
    <w:rsid w:val="00127C17"/>
    <w:rsid w:val="00130ACF"/>
    <w:rsid w:val="00130E20"/>
    <w:rsid w:val="00132634"/>
    <w:rsid w:val="00133F7A"/>
    <w:rsid w:val="0013681D"/>
    <w:rsid w:val="00136EE4"/>
    <w:rsid w:val="00136F32"/>
    <w:rsid w:val="001372A0"/>
    <w:rsid w:val="00137365"/>
    <w:rsid w:val="00140A98"/>
    <w:rsid w:val="00140AB8"/>
    <w:rsid w:val="001419C0"/>
    <w:rsid w:val="0014295B"/>
    <w:rsid w:val="001433B5"/>
    <w:rsid w:val="00144E9C"/>
    <w:rsid w:val="0014624E"/>
    <w:rsid w:val="00146260"/>
    <w:rsid w:val="001462EC"/>
    <w:rsid w:val="001504FC"/>
    <w:rsid w:val="00150AB1"/>
    <w:rsid w:val="001527F0"/>
    <w:rsid w:val="001528B4"/>
    <w:rsid w:val="0015307B"/>
    <w:rsid w:val="00153820"/>
    <w:rsid w:val="00153C4F"/>
    <w:rsid w:val="00153D39"/>
    <w:rsid w:val="00155C62"/>
    <w:rsid w:val="00155CD9"/>
    <w:rsid w:val="00155D4E"/>
    <w:rsid w:val="00157993"/>
    <w:rsid w:val="00160D56"/>
    <w:rsid w:val="00160D6E"/>
    <w:rsid w:val="00160FDA"/>
    <w:rsid w:val="00161224"/>
    <w:rsid w:val="0016188F"/>
    <w:rsid w:val="001619A4"/>
    <w:rsid w:val="00162068"/>
    <w:rsid w:val="00162A40"/>
    <w:rsid w:val="001639D6"/>
    <w:rsid w:val="001651F1"/>
    <w:rsid w:val="001657BF"/>
    <w:rsid w:val="00167D22"/>
    <w:rsid w:val="00170350"/>
    <w:rsid w:val="0017083B"/>
    <w:rsid w:val="00170CFD"/>
    <w:rsid w:val="00173A22"/>
    <w:rsid w:val="00174067"/>
    <w:rsid w:val="0017491B"/>
    <w:rsid w:val="00174ED2"/>
    <w:rsid w:val="0017573C"/>
    <w:rsid w:val="00175E3A"/>
    <w:rsid w:val="001762A8"/>
    <w:rsid w:val="0017719B"/>
    <w:rsid w:val="00182157"/>
    <w:rsid w:val="0018261E"/>
    <w:rsid w:val="00183A9F"/>
    <w:rsid w:val="00183D7B"/>
    <w:rsid w:val="0018433E"/>
    <w:rsid w:val="001854C4"/>
    <w:rsid w:val="00185BCA"/>
    <w:rsid w:val="00186994"/>
    <w:rsid w:val="001909DE"/>
    <w:rsid w:val="001915CB"/>
    <w:rsid w:val="0019183F"/>
    <w:rsid w:val="00192B82"/>
    <w:rsid w:val="001935EE"/>
    <w:rsid w:val="00194E4D"/>
    <w:rsid w:val="00194F2A"/>
    <w:rsid w:val="00195ADF"/>
    <w:rsid w:val="00196C87"/>
    <w:rsid w:val="001A0AC1"/>
    <w:rsid w:val="001A2419"/>
    <w:rsid w:val="001A466D"/>
    <w:rsid w:val="001A4CCF"/>
    <w:rsid w:val="001A51A8"/>
    <w:rsid w:val="001A65C3"/>
    <w:rsid w:val="001A6D42"/>
    <w:rsid w:val="001A7F6B"/>
    <w:rsid w:val="001B2C85"/>
    <w:rsid w:val="001B2CD1"/>
    <w:rsid w:val="001B36E1"/>
    <w:rsid w:val="001B3C10"/>
    <w:rsid w:val="001B57A6"/>
    <w:rsid w:val="001B594F"/>
    <w:rsid w:val="001B6351"/>
    <w:rsid w:val="001B6DC8"/>
    <w:rsid w:val="001B7080"/>
    <w:rsid w:val="001C041B"/>
    <w:rsid w:val="001C0B5B"/>
    <w:rsid w:val="001C1783"/>
    <w:rsid w:val="001C242D"/>
    <w:rsid w:val="001C3310"/>
    <w:rsid w:val="001C47CC"/>
    <w:rsid w:val="001C4BD2"/>
    <w:rsid w:val="001C6391"/>
    <w:rsid w:val="001C65DA"/>
    <w:rsid w:val="001C65EE"/>
    <w:rsid w:val="001D0F42"/>
    <w:rsid w:val="001D2AF6"/>
    <w:rsid w:val="001D2FC9"/>
    <w:rsid w:val="001D55F5"/>
    <w:rsid w:val="001D56AF"/>
    <w:rsid w:val="001E0AAE"/>
    <w:rsid w:val="001E166C"/>
    <w:rsid w:val="001E1FFB"/>
    <w:rsid w:val="001E2272"/>
    <w:rsid w:val="001E24BA"/>
    <w:rsid w:val="001E2E20"/>
    <w:rsid w:val="001E367D"/>
    <w:rsid w:val="001E3EED"/>
    <w:rsid w:val="001E4F84"/>
    <w:rsid w:val="001E5091"/>
    <w:rsid w:val="001F320F"/>
    <w:rsid w:val="001F4D8A"/>
    <w:rsid w:val="001F53AF"/>
    <w:rsid w:val="001F5BE8"/>
    <w:rsid w:val="00201A29"/>
    <w:rsid w:val="00203367"/>
    <w:rsid w:val="002060AE"/>
    <w:rsid w:val="002061AB"/>
    <w:rsid w:val="00206B8D"/>
    <w:rsid w:val="00210DD2"/>
    <w:rsid w:val="00212062"/>
    <w:rsid w:val="0021336A"/>
    <w:rsid w:val="00214028"/>
    <w:rsid w:val="0021521C"/>
    <w:rsid w:val="00216D9A"/>
    <w:rsid w:val="00216F44"/>
    <w:rsid w:val="00220E5D"/>
    <w:rsid w:val="0022249E"/>
    <w:rsid w:val="002227A0"/>
    <w:rsid w:val="00223DDF"/>
    <w:rsid w:val="002252C0"/>
    <w:rsid w:val="00225B01"/>
    <w:rsid w:val="002279C6"/>
    <w:rsid w:val="002316BB"/>
    <w:rsid w:val="00231879"/>
    <w:rsid w:val="00232A01"/>
    <w:rsid w:val="00232D9F"/>
    <w:rsid w:val="002339A6"/>
    <w:rsid w:val="0023405A"/>
    <w:rsid w:val="0023489E"/>
    <w:rsid w:val="002401C2"/>
    <w:rsid w:val="00240978"/>
    <w:rsid w:val="00240DA6"/>
    <w:rsid w:val="00241791"/>
    <w:rsid w:val="00241E8D"/>
    <w:rsid w:val="00243080"/>
    <w:rsid w:val="00243BA5"/>
    <w:rsid w:val="00244F14"/>
    <w:rsid w:val="002450B6"/>
    <w:rsid w:val="002463C7"/>
    <w:rsid w:val="00246CC6"/>
    <w:rsid w:val="0024740E"/>
    <w:rsid w:val="002521F7"/>
    <w:rsid w:val="002539EF"/>
    <w:rsid w:val="00254444"/>
    <w:rsid w:val="002549FA"/>
    <w:rsid w:val="002552BE"/>
    <w:rsid w:val="002576AE"/>
    <w:rsid w:val="00261F74"/>
    <w:rsid w:val="00265E2D"/>
    <w:rsid w:val="00266620"/>
    <w:rsid w:val="00270786"/>
    <w:rsid w:val="00270ABE"/>
    <w:rsid w:val="00270CCA"/>
    <w:rsid w:val="0027164D"/>
    <w:rsid w:val="0027190A"/>
    <w:rsid w:val="00276073"/>
    <w:rsid w:val="00276FB3"/>
    <w:rsid w:val="002803E0"/>
    <w:rsid w:val="00280FC8"/>
    <w:rsid w:val="002823A7"/>
    <w:rsid w:val="002837B9"/>
    <w:rsid w:val="002842F9"/>
    <w:rsid w:val="002846DD"/>
    <w:rsid w:val="00284903"/>
    <w:rsid w:val="00284FD1"/>
    <w:rsid w:val="00285470"/>
    <w:rsid w:val="00286590"/>
    <w:rsid w:val="002903B6"/>
    <w:rsid w:val="00290FEE"/>
    <w:rsid w:val="00291604"/>
    <w:rsid w:val="00291787"/>
    <w:rsid w:val="00293A91"/>
    <w:rsid w:val="00294401"/>
    <w:rsid w:val="00294B38"/>
    <w:rsid w:val="00295ABD"/>
    <w:rsid w:val="00296B7D"/>
    <w:rsid w:val="00296C2D"/>
    <w:rsid w:val="00296C56"/>
    <w:rsid w:val="00296F7D"/>
    <w:rsid w:val="002A0041"/>
    <w:rsid w:val="002A00A3"/>
    <w:rsid w:val="002A255F"/>
    <w:rsid w:val="002A3863"/>
    <w:rsid w:val="002A3FE1"/>
    <w:rsid w:val="002A4EB3"/>
    <w:rsid w:val="002A6DF3"/>
    <w:rsid w:val="002A73D7"/>
    <w:rsid w:val="002A7416"/>
    <w:rsid w:val="002B12CE"/>
    <w:rsid w:val="002B3607"/>
    <w:rsid w:val="002B40D8"/>
    <w:rsid w:val="002B4853"/>
    <w:rsid w:val="002B5E60"/>
    <w:rsid w:val="002B762E"/>
    <w:rsid w:val="002B793C"/>
    <w:rsid w:val="002C1776"/>
    <w:rsid w:val="002C3CA8"/>
    <w:rsid w:val="002C4092"/>
    <w:rsid w:val="002C4313"/>
    <w:rsid w:val="002C48B1"/>
    <w:rsid w:val="002C5765"/>
    <w:rsid w:val="002C674B"/>
    <w:rsid w:val="002C7216"/>
    <w:rsid w:val="002C7A05"/>
    <w:rsid w:val="002C7A77"/>
    <w:rsid w:val="002C7FF7"/>
    <w:rsid w:val="002D0E97"/>
    <w:rsid w:val="002D3BFF"/>
    <w:rsid w:val="002D478A"/>
    <w:rsid w:val="002D70C1"/>
    <w:rsid w:val="002D78E7"/>
    <w:rsid w:val="002E0028"/>
    <w:rsid w:val="002E0081"/>
    <w:rsid w:val="002E16D8"/>
    <w:rsid w:val="002E1AC1"/>
    <w:rsid w:val="002E1DC8"/>
    <w:rsid w:val="002E311B"/>
    <w:rsid w:val="002E3287"/>
    <w:rsid w:val="002E5052"/>
    <w:rsid w:val="002E592C"/>
    <w:rsid w:val="002E5B3A"/>
    <w:rsid w:val="002E67D4"/>
    <w:rsid w:val="002F038A"/>
    <w:rsid w:val="002F128D"/>
    <w:rsid w:val="002F12E9"/>
    <w:rsid w:val="002F2F32"/>
    <w:rsid w:val="002F4DE5"/>
    <w:rsid w:val="002F5D53"/>
    <w:rsid w:val="002F7ED6"/>
    <w:rsid w:val="003000C1"/>
    <w:rsid w:val="00300106"/>
    <w:rsid w:val="00300BCD"/>
    <w:rsid w:val="0030131D"/>
    <w:rsid w:val="00301A41"/>
    <w:rsid w:val="003034DE"/>
    <w:rsid w:val="0030451E"/>
    <w:rsid w:val="00304BAD"/>
    <w:rsid w:val="003051A2"/>
    <w:rsid w:val="0030589C"/>
    <w:rsid w:val="003068F9"/>
    <w:rsid w:val="00310902"/>
    <w:rsid w:val="00311C16"/>
    <w:rsid w:val="00312F53"/>
    <w:rsid w:val="0031338C"/>
    <w:rsid w:val="003137E4"/>
    <w:rsid w:val="00313FFA"/>
    <w:rsid w:val="003156FA"/>
    <w:rsid w:val="00315EFE"/>
    <w:rsid w:val="00317041"/>
    <w:rsid w:val="0031729F"/>
    <w:rsid w:val="003172F0"/>
    <w:rsid w:val="00317622"/>
    <w:rsid w:val="00317D99"/>
    <w:rsid w:val="00320295"/>
    <w:rsid w:val="003219FD"/>
    <w:rsid w:val="003223DF"/>
    <w:rsid w:val="003232CB"/>
    <w:rsid w:val="003233F0"/>
    <w:rsid w:val="00323985"/>
    <w:rsid w:val="00324B35"/>
    <w:rsid w:val="00324C95"/>
    <w:rsid w:val="0033209F"/>
    <w:rsid w:val="0033296A"/>
    <w:rsid w:val="0033433B"/>
    <w:rsid w:val="00334509"/>
    <w:rsid w:val="003350B3"/>
    <w:rsid w:val="003352F2"/>
    <w:rsid w:val="00336376"/>
    <w:rsid w:val="00337FC2"/>
    <w:rsid w:val="00341A2F"/>
    <w:rsid w:val="003420E8"/>
    <w:rsid w:val="00342823"/>
    <w:rsid w:val="003438DA"/>
    <w:rsid w:val="00345C94"/>
    <w:rsid w:val="003501D9"/>
    <w:rsid w:val="003504E6"/>
    <w:rsid w:val="003509E2"/>
    <w:rsid w:val="00350EF4"/>
    <w:rsid w:val="003525B2"/>
    <w:rsid w:val="00352FB0"/>
    <w:rsid w:val="003534DC"/>
    <w:rsid w:val="003534FA"/>
    <w:rsid w:val="00353681"/>
    <w:rsid w:val="00354313"/>
    <w:rsid w:val="00354643"/>
    <w:rsid w:val="00355678"/>
    <w:rsid w:val="00356BFD"/>
    <w:rsid w:val="003573B5"/>
    <w:rsid w:val="00357441"/>
    <w:rsid w:val="003575DE"/>
    <w:rsid w:val="003601BE"/>
    <w:rsid w:val="00360E38"/>
    <w:rsid w:val="0036369F"/>
    <w:rsid w:val="003636B9"/>
    <w:rsid w:val="00363863"/>
    <w:rsid w:val="0036489E"/>
    <w:rsid w:val="00364993"/>
    <w:rsid w:val="0036590E"/>
    <w:rsid w:val="00365EAA"/>
    <w:rsid w:val="003667E8"/>
    <w:rsid w:val="0036730E"/>
    <w:rsid w:val="003673CD"/>
    <w:rsid w:val="00370C35"/>
    <w:rsid w:val="00370E15"/>
    <w:rsid w:val="00371A4E"/>
    <w:rsid w:val="00371C08"/>
    <w:rsid w:val="003732D8"/>
    <w:rsid w:val="003736A2"/>
    <w:rsid w:val="0037386D"/>
    <w:rsid w:val="003740ED"/>
    <w:rsid w:val="00374E12"/>
    <w:rsid w:val="0037554D"/>
    <w:rsid w:val="003759FC"/>
    <w:rsid w:val="00382B32"/>
    <w:rsid w:val="0038306E"/>
    <w:rsid w:val="00383101"/>
    <w:rsid w:val="0038376A"/>
    <w:rsid w:val="0038384F"/>
    <w:rsid w:val="003842F1"/>
    <w:rsid w:val="0038463B"/>
    <w:rsid w:val="00384E82"/>
    <w:rsid w:val="0038516B"/>
    <w:rsid w:val="003852CE"/>
    <w:rsid w:val="003869E9"/>
    <w:rsid w:val="00386BF8"/>
    <w:rsid w:val="0039064B"/>
    <w:rsid w:val="00390A58"/>
    <w:rsid w:val="00390B9F"/>
    <w:rsid w:val="00392108"/>
    <w:rsid w:val="00393630"/>
    <w:rsid w:val="00393B4B"/>
    <w:rsid w:val="0039489A"/>
    <w:rsid w:val="00396A5A"/>
    <w:rsid w:val="00397402"/>
    <w:rsid w:val="0039755B"/>
    <w:rsid w:val="00397E06"/>
    <w:rsid w:val="003A0381"/>
    <w:rsid w:val="003A07DA"/>
    <w:rsid w:val="003A0AF8"/>
    <w:rsid w:val="003A0FFD"/>
    <w:rsid w:val="003A192C"/>
    <w:rsid w:val="003A24F0"/>
    <w:rsid w:val="003A2C6D"/>
    <w:rsid w:val="003A3624"/>
    <w:rsid w:val="003A3736"/>
    <w:rsid w:val="003A4191"/>
    <w:rsid w:val="003A4E50"/>
    <w:rsid w:val="003A5B2D"/>
    <w:rsid w:val="003A6B46"/>
    <w:rsid w:val="003A6FEB"/>
    <w:rsid w:val="003A7447"/>
    <w:rsid w:val="003A755C"/>
    <w:rsid w:val="003A7D11"/>
    <w:rsid w:val="003B109D"/>
    <w:rsid w:val="003B15D0"/>
    <w:rsid w:val="003B331C"/>
    <w:rsid w:val="003B3EDE"/>
    <w:rsid w:val="003B5A1E"/>
    <w:rsid w:val="003B5F9D"/>
    <w:rsid w:val="003B6459"/>
    <w:rsid w:val="003B7439"/>
    <w:rsid w:val="003B75F8"/>
    <w:rsid w:val="003B7768"/>
    <w:rsid w:val="003C19A9"/>
    <w:rsid w:val="003C1E23"/>
    <w:rsid w:val="003C27FD"/>
    <w:rsid w:val="003C2D5F"/>
    <w:rsid w:val="003C2F59"/>
    <w:rsid w:val="003C3225"/>
    <w:rsid w:val="003C3671"/>
    <w:rsid w:val="003C38FD"/>
    <w:rsid w:val="003C4559"/>
    <w:rsid w:val="003C5183"/>
    <w:rsid w:val="003C75B3"/>
    <w:rsid w:val="003C7D69"/>
    <w:rsid w:val="003D0819"/>
    <w:rsid w:val="003D09C3"/>
    <w:rsid w:val="003D09C7"/>
    <w:rsid w:val="003D1FAE"/>
    <w:rsid w:val="003D275F"/>
    <w:rsid w:val="003D767D"/>
    <w:rsid w:val="003D7888"/>
    <w:rsid w:val="003D7C30"/>
    <w:rsid w:val="003E1919"/>
    <w:rsid w:val="003E31ED"/>
    <w:rsid w:val="003E45F4"/>
    <w:rsid w:val="003E55DA"/>
    <w:rsid w:val="003E7363"/>
    <w:rsid w:val="003F1754"/>
    <w:rsid w:val="003F1E7A"/>
    <w:rsid w:val="003F3C0E"/>
    <w:rsid w:val="003F4668"/>
    <w:rsid w:val="003F5D33"/>
    <w:rsid w:val="003F67AC"/>
    <w:rsid w:val="003F7405"/>
    <w:rsid w:val="00402C5B"/>
    <w:rsid w:val="00403448"/>
    <w:rsid w:val="0040379E"/>
    <w:rsid w:val="00404C34"/>
    <w:rsid w:val="00405967"/>
    <w:rsid w:val="00405C27"/>
    <w:rsid w:val="004063FA"/>
    <w:rsid w:val="00406CB2"/>
    <w:rsid w:val="004072C3"/>
    <w:rsid w:val="00407EE4"/>
    <w:rsid w:val="00410135"/>
    <w:rsid w:val="004106F9"/>
    <w:rsid w:val="0041110E"/>
    <w:rsid w:val="00411BD7"/>
    <w:rsid w:val="004139C8"/>
    <w:rsid w:val="00414144"/>
    <w:rsid w:val="00414351"/>
    <w:rsid w:val="00414EC3"/>
    <w:rsid w:val="00415080"/>
    <w:rsid w:val="00415CDA"/>
    <w:rsid w:val="00416738"/>
    <w:rsid w:val="00416AB4"/>
    <w:rsid w:val="00416DDF"/>
    <w:rsid w:val="00417679"/>
    <w:rsid w:val="00417C51"/>
    <w:rsid w:val="00417D84"/>
    <w:rsid w:val="00420A20"/>
    <w:rsid w:val="004236A8"/>
    <w:rsid w:val="0042416E"/>
    <w:rsid w:val="0042440C"/>
    <w:rsid w:val="0042470B"/>
    <w:rsid w:val="00424E90"/>
    <w:rsid w:val="00425E49"/>
    <w:rsid w:val="00426668"/>
    <w:rsid w:val="00426691"/>
    <w:rsid w:val="004300AD"/>
    <w:rsid w:val="0043016F"/>
    <w:rsid w:val="00431542"/>
    <w:rsid w:val="00431638"/>
    <w:rsid w:val="00431817"/>
    <w:rsid w:val="00431937"/>
    <w:rsid w:val="00432E25"/>
    <w:rsid w:val="00432F0C"/>
    <w:rsid w:val="00434B88"/>
    <w:rsid w:val="0043614A"/>
    <w:rsid w:val="00436408"/>
    <w:rsid w:val="004369A4"/>
    <w:rsid w:val="004376E8"/>
    <w:rsid w:val="0044196C"/>
    <w:rsid w:val="00442128"/>
    <w:rsid w:val="004429A2"/>
    <w:rsid w:val="00442B3F"/>
    <w:rsid w:val="00442E91"/>
    <w:rsid w:val="00442FF8"/>
    <w:rsid w:val="00443101"/>
    <w:rsid w:val="00443842"/>
    <w:rsid w:val="0044445A"/>
    <w:rsid w:val="00445E86"/>
    <w:rsid w:val="0044633F"/>
    <w:rsid w:val="00446361"/>
    <w:rsid w:val="00446B19"/>
    <w:rsid w:val="0045204A"/>
    <w:rsid w:val="00452B28"/>
    <w:rsid w:val="004554CA"/>
    <w:rsid w:val="00456654"/>
    <w:rsid w:val="00456CEC"/>
    <w:rsid w:val="00457124"/>
    <w:rsid w:val="004576C0"/>
    <w:rsid w:val="004610DD"/>
    <w:rsid w:val="004628BC"/>
    <w:rsid w:val="00463384"/>
    <w:rsid w:val="00464015"/>
    <w:rsid w:val="00464775"/>
    <w:rsid w:val="0046622E"/>
    <w:rsid w:val="004674D3"/>
    <w:rsid w:val="00470EA3"/>
    <w:rsid w:val="0047305E"/>
    <w:rsid w:val="004750D6"/>
    <w:rsid w:val="00477163"/>
    <w:rsid w:val="00477CE6"/>
    <w:rsid w:val="004805BD"/>
    <w:rsid w:val="004828BA"/>
    <w:rsid w:val="00483031"/>
    <w:rsid w:val="004833C7"/>
    <w:rsid w:val="00483CE9"/>
    <w:rsid w:val="00484C29"/>
    <w:rsid w:val="00485ADE"/>
    <w:rsid w:val="00486024"/>
    <w:rsid w:val="00486CF6"/>
    <w:rsid w:val="00487E4D"/>
    <w:rsid w:val="004904AA"/>
    <w:rsid w:val="004906B4"/>
    <w:rsid w:val="00492391"/>
    <w:rsid w:val="00493E28"/>
    <w:rsid w:val="00494DA7"/>
    <w:rsid w:val="00495570"/>
    <w:rsid w:val="00495F48"/>
    <w:rsid w:val="004A03B3"/>
    <w:rsid w:val="004A2477"/>
    <w:rsid w:val="004A2528"/>
    <w:rsid w:val="004A2F4A"/>
    <w:rsid w:val="004A58A1"/>
    <w:rsid w:val="004A72C5"/>
    <w:rsid w:val="004A74CB"/>
    <w:rsid w:val="004B01DC"/>
    <w:rsid w:val="004B15E9"/>
    <w:rsid w:val="004B24D1"/>
    <w:rsid w:val="004B3B7A"/>
    <w:rsid w:val="004B3E27"/>
    <w:rsid w:val="004B501F"/>
    <w:rsid w:val="004B531C"/>
    <w:rsid w:val="004B537C"/>
    <w:rsid w:val="004B66F4"/>
    <w:rsid w:val="004B6BDC"/>
    <w:rsid w:val="004B73A2"/>
    <w:rsid w:val="004C1B19"/>
    <w:rsid w:val="004C1CC8"/>
    <w:rsid w:val="004C2653"/>
    <w:rsid w:val="004C43E7"/>
    <w:rsid w:val="004C4BD7"/>
    <w:rsid w:val="004C543C"/>
    <w:rsid w:val="004C6306"/>
    <w:rsid w:val="004D0025"/>
    <w:rsid w:val="004D0820"/>
    <w:rsid w:val="004D18B5"/>
    <w:rsid w:val="004D262B"/>
    <w:rsid w:val="004D2738"/>
    <w:rsid w:val="004D3153"/>
    <w:rsid w:val="004D3F65"/>
    <w:rsid w:val="004D539C"/>
    <w:rsid w:val="004D5461"/>
    <w:rsid w:val="004D645F"/>
    <w:rsid w:val="004D7616"/>
    <w:rsid w:val="004D7727"/>
    <w:rsid w:val="004D774D"/>
    <w:rsid w:val="004E1AFE"/>
    <w:rsid w:val="004E2960"/>
    <w:rsid w:val="004E45B5"/>
    <w:rsid w:val="004E491D"/>
    <w:rsid w:val="004E6534"/>
    <w:rsid w:val="004E662C"/>
    <w:rsid w:val="004E69D3"/>
    <w:rsid w:val="004E6AE8"/>
    <w:rsid w:val="004E7058"/>
    <w:rsid w:val="004E75A0"/>
    <w:rsid w:val="004F02F6"/>
    <w:rsid w:val="004F0542"/>
    <w:rsid w:val="004F0D3B"/>
    <w:rsid w:val="004F0EE6"/>
    <w:rsid w:val="004F1200"/>
    <w:rsid w:val="004F1B83"/>
    <w:rsid w:val="004F2D53"/>
    <w:rsid w:val="004F49C1"/>
    <w:rsid w:val="004F52AF"/>
    <w:rsid w:val="004F5B89"/>
    <w:rsid w:val="004F6FEB"/>
    <w:rsid w:val="005010F1"/>
    <w:rsid w:val="00501353"/>
    <w:rsid w:val="00501486"/>
    <w:rsid w:val="00501783"/>
    <w:rsid w:val="00502BDB"/>
    <w:rsid w:val="00503658"/>
    <w:rsid w:val="00504E14"/>
    <w:rsid w:val="00505644"/>
    <w:rsid w:val="0050650A"/>
    <w:rsid w:val="0050751C"/>
    <w:rsid w:val="005104FC"/>
    <w:rsid w:val="00510ED8"/>
    <w:rsid w:val="00511719"/>
    <w:rsid w:val="00512271"/>
    <w:rsid w:val="00512394"/>
    <w:rsid w:val="0051273C"/>
    <w:rsid w:val="00512A3F"/>
    <w:rsid w:val="005134C5"/>
    <w:rsid w:val="00514A46"/>
    <w:rsid w:val="00515264"/>
    <w:rsid w:val="00515A6A"/>
    <w:rsid w:val="00516308"/>
    <w:rsid w:val="00516C9A"/>
    <w:rsid w:val="00520FA1"/>
    <w:rsid w:val="005228EF"/>
    <w:rsid w:val="0052476F"/>
    <w:rsid w:val="00524A35"/>
    <w:rsid w:val="00525060"/>
    <w:rsid w:val="0052729E"/>
    <w:rsid w:val="005276DF"/>
    <w:rsid w:val="00527DE2"/>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3C19"/>
    <w:rsid w:val="00544819"/>
    <w:rsid w:val="005451A8"/>
    <w:rsid w:val="0054523B"/>
    <w:rsid w:val="005457C8"/>
    <w:rsid w:val="00545864"/>
    <w:rsid w:val="00545BB3"/>
    <w:rsid w:val="005468A8"/>
    <w:rsid w:val="00546EB0"/>
    <w:rsid w:val="00546FCE"/>
    <w:rsid w:val="0054704A"/>
    <w:rsid w:val="0054753D"/>
    <w:rsid w:val="00547986"/>
    <w:rsid w:val="00550473"/>
    <w:rsid w:val="00550818"/>
    <w:rsid w:val="0055097B"/>
    <w:rsid w:val="0055128A"/>
    <w:rsid w:val="00551AAD"/>
    <w:rsid w:val="00551C33"/>
    <w:rsid w:val="0055305A"/>
    <w:rsid w:val="00553679"/>
    <w:rsid w:val="00553AEB"/>
    <w:rsid w:val="00553C78"/>
    <w:rsid w:val="00553D4E"/>
    <w:rsid w:val="0055765F"/>
    <w:rsid w:val="00560A16"/>
    <w:rsid w:val="005613FD"/>
    <w:rsid w:val="00561EF3"/>
    <w:rsid w:val="00566087"/>
    <w:rsid w:val="0056698C"/>
    <w:rsid w:val="0056787E"/>
    <w:rsid w:val="00570FE3"/>
    <w:rsid w:val="00571658"/>
    <w:rsid w:val="005718E7"/>
    <w:rsid w:val="00572424"/>
    <w:rsid w:val="00572618"/>
    <w:rsid w:val="0057288C"/>
    <w:rsid w:val="00572AB2"/>
    <w:rsid w:val="0057316D"/>
    <w:rsid w:val="00573CE4"/>
    <w:rsid w:val="00574511"/>
    <w:rsid w:val="00574B60"/>
    <w:rsid w:val="005774EB"/>
    <w:rsid w:val="005775AC"/>
    <w:rsid w:val="00577D98"/>
    <w:rsid w:val="00577EB2"/>
    <w:rsid w:val="00580422"/>
    <w:rsid w:val="00582FF3"/>
    <w:rsid w:val="00583F2E"/>
    <w:rsid w:val="0058441F"/>
    <w:rsid w:val="0058444A"/>
    <w:rsid w:val="00584B0B"/>
    <w:rsid w:val="00585A6C"/>
    <w:rsid w:val="00590D20"/>
    <w:rsid w:val="00591A11"/>
    <w:rsid w:val="005946F4"/>
    <w:rsid w:val="00594F54"/>
    <w:rsid w:val="0059796D"/>
    <w:rsid w:val="00597E4E"/>
    <w:rsid w:val="005A165E"/>
    <w:rsid w:val="005A242F"/>
    <w:rsid w:val="005A2A32"/>
    <w:rsid w:val="005A33C3"/>
    <w:rsid w:val="005A35C5"/>
    <w:rsid w:val="005A5D34"/>
    <w:rsid w:val="005A61CA"/>
    <w:rsid w:val="005A65BD"/>
    <w:rsid w:val="005A73D2"/>
    <w:rsid w:val="005B000F"/>
    <w:rsid w:val="005B0499"/>
    <w:rsid w:val="005B0885"/>
    <w:rsid w:val="005B0A1A"/>
    <w:rsid w:val="005B1CDD"/>
    <w:rsid w:val="005B631C"/>
    <w:rsid w:val="005C0057"/>
    <w:rsid w:val="005C1276"/>
    <w:rsid w:val="005C1629"/>
    <w:rsid w:val="005C18DE"/>
    <w:rsid w:val="005C34C0"/>
    <w:rsid w:val="005C3910"/>
    <w:rsid w:val="005C4E77"/>
    <w:rsid w:val="005C5022"/>
    <w:rsid w:val="005C635A"/>
    <w:rsid w:val="005C65E1"/>
    <w:rsid w:val="005C6AD7"/>
    <w:rsid w:val="005C6CB1"/>
    <w:rsid w:val="005C7081"/>
    <w:rsid w:val="005D1A5C"/>
    <w:rsid w:val="005D4D3E"/>
    <w:rsid w:val="005D545D"/>
    <w:rsid w:val="005D7094"/>
    <w:rsid w:val="005D72CB"/>
    <w:rsid w:val="005D75B9"/>
    <w:rsid w:val="005E0033"/>
    <w:rsid w:val="005E09BE"/>
    <w:rsid w:val="005E0C8F"/>
    <w:rsid w:val="005E4885"/>
    <w:rsid w:val="005E49B4"/>
    <w:rsid w:val="005E4FA7"/>
    <w:rsid w:val="005E51F6"/>
    <w:rsid w:val="005E5320"/>
    <w:rsid w:val="005E7AE2"/>
    <w:rsid w:val="005F0B71"/>
    <w:rsid w:val="005F0F2A"/>
    <w:rsid w:val="005F108D"/>
    <w:rsid w:val="005F1094"/>
    <w:rsid w:val="005F16AB"/>
    <w:rsid w:val="005F1D2B"/>
    <w:rsid w:val="005F42B9"/>
    <w:rsid w:val="005F62CF"/>
    <w:rsid w:val="005F6C5C"/>
    <w:rsid w:val="005F70C0"/>
    <w:rsid w:val="005F747D"/>
    <w:rsid w:val="005F7A4A"/>
    <w:rsid w:val="006005CA"/>
    <w:rsid w:val="00602082"/>
    <w:rsid w:val="00602F46"/>
    <w:rsid w:val="00602F49"/>
    <w:rsid w:val="00604BA7"/>
    <w:rsid w:val="00605762"/>
    <w:rsid w:val="00606518"/>
    <w:rsid w:val="00607086"/>
    <w:rsid w:val="0060722D"/>
    <w:rsid w:val="006074C9"/>
    <w:rsid w:val="00610E35"/>
    <w:rsid w:val="00611320"/>
    <w:rsid w:val="006113EB"/>
    <w:rsid w:val="00614B94"/>
    <w:rsid w:val="00617524"/>
    <w:rsid w:val="00620D30"/>
    <w:rsid w:val="0062156B"/>
    <w:rsid w:val="00622536"/>
    <w:rsid w:val="00622EA5"/>
    <w:rsid w:val="00623408"/>
    <w:rsid w:val="006238FE"/>
    <w:rsid w:val="00623AF9"/>
    <w:rsid w:val="00623E13"/>
    <w:rsid w:val="006250DE"/>
    <w:rsid w:val="00627754"/>
    <w:rsid w:val="00627D1E"/>
    <w:rsid w:val="006333C0"/>
    <w:rsid w:val="00634898"/>
    <w:rsid w:val="006348E7"/>
    <w:rsid w:val="00634FA3"/>
    <w:rsid w:val="0063560C"/>
    <w:rsid w:val="0064005E"/>
    <w:rsid w:val="00640330"/>
    <w:rsid w:val="00642D37"/>
    <w:rsid w:val="00643E0B"/>
    <w:rsid w:val="00644CFF"/>
    <w:rsid w:val="00645B59"/>
    <w:rsid w:val="00646262"/>
    <w:rsid w:val="00647BCD"/>
    <w:rsid w:val="00651F54"/>
    <w:rsid w:val="006529DB"/>
    <w:rsid w:val="00652F8B"/>
    <w:rsid w:val="00653546"/>
    <w:rsid w:val="00654760"/>
    <w:rsid w:val="00654EF9"/>
    <w:rsid w:val="00655B10"/>
    <w:rsid w:val="00655D2F"/>
    <w:rsid w:val="0065661E"/>
    <w:rsid w:val="006648A7"/>
    <w:rsid w:val="006653BA"/>
    <w:rsid w:val="00665932"/>
    <w:rsid w:val="006662A3"/>
    <w:rsid w:val="00666A6D"/>
    <w:rsid w:val="006723F3"/>
    <w:rsid w:val="00672906"/>
    <w:rsid w:val="00680229"/>
    <w:rsid w:val="0068030C"/>
    <w:rsid w:val="006804C5"/>
    <w:rsid w:val="006808DF"/>
    <w:rsid w:val="00680A67"/>
    <w:rsid w:val="00680EEF"/>
    <w:rsid w:val="0068160A"/>
    <w:rsid w:val="00682B75"/>
    <w:rsid w:val="00683A68"/>
    <w:rsid w:val="00685107"/>
    <w:rsid w:val="00685B88"/>
    <w:rsid w:val="00686329"/>
    <w:rsid w:val="00686F4C"/>
    <w:rsid w:val="006873E9"/>
    <w:rsid w:val="00690491"/>
    <w:rsid w:val="00690738"/>
    <w:rsid w:val="00692D35"/>
    <w:rsid w:val="006934B3"/>
    <w:rsid w:val="00693D5F"/>
    <w:rsid w:val="00693FF7"/>
    <w:rsid w:val="0069442D"/>
    <w:rsid w:val="00694894"/>
    <w:rsid w:val="00695904"/>
    <w:rsid w:val="006966C8"/>
    <w:rsid w:val="00696E81"/>
    <w:rsid w:val="0069718E"/>
    <w:rsid w:val="006A24C1"/>
    <w:rsid w:val="006A32CD"/>
    <w:rsid w:val="006A4A95"/>
    <w:rsid w:val="006A4CC0"/>
    <w:rsid w:val="006A516B"/>
    <w:rsid w:val="006A5858"/>
    <w:rsid w:val="006A5C88"/>
    <w:rsid w:val="006A79D1"/>
    <w:rsid w:val="006B0947"/>
    <w:rsid w:val="006B11AD"/>
    <w:rsid w:val="006B14D2"/>
    <w:rsid w:val="006B15FA"/>
    <w:rsid w:val="006B18A1"/>
    <w:rsid w:val="006B18AF"/>
    <w:rsid w:val="006B1B4A"/>
    <w:rsid w:val="006B2A7F"/>
    <w:rsid w:val="006B4C20"/>
    <w:rsid w:val="006B55C4"/>
    <w:rsid w:val="006B583B"/>
    <w:rsid w:val="006B6A82"/>
    <w:rsid w:val="006B7C4B"/>
    <w:rsid w:val="006B7DEA"/>
    <w:rsid w:val="006B7EC7"/>
    <w:rsid w:val="006C2158"/>
    <w:rsid w:val="006C2B4F"/>
    <w:rsid w:val="006C33A1"/>
    <w:rsid w:val="006C39EC"/>
    <w:rsid w:val="006C3FD2"/>
    <w:rsid w:val="006C4664"/>
    <w:rsid w:val="006C46E0"/>
    <w:rsid w:val="006C5C33"/>
    <w:rsid w:val="006D171D"/>
    <w:rsid w:val="006D3273"/>
    <w:rsid w:val="006D469C"/>
    <w:rsid w:val="006D5341"/>
    <w:rsid w:val="006E1580"/>
    <w:rsid w:val="006E20AE"/>
    <w:rsid w:val="006E2298"/>
    <w:rsid w:val="006E2CB2"/>
    <w:rsid w:val="006E2CC8"/>
    <w:rsid w:val="006E56A5"/>
    <w:rsid w:val="006E691D"/>
    <w:rsid w:val="006E6D23"/>
    <w:rsid w:val="006E6DCF"/>
    <w:rsid w:val="006E7ADE"/>
    <w:rsid w:val="006E7EB3"/>
    <w:rsid w:val="006E7FB0"/>
    <w:rsid w:val="006F024E"/>
    <w:rsid w:val="006F1078"/>
    <w:rsid w:val="006F143D"/>
    <w:rsid w:val="006F1FB7"/>
    <w:rsid w:val="006F33D4"/>
    <w:rsid w:val="006F3E0B"/>
    <w:rsid w:val="006F6971"/>
    <w:rsid w:val="006F6D3D"/>
    <w:rsid w:val="007002BE"/>
    <w:rsid w:val="0070112D"/>
    <w:rsid w:val="00702C53"/>
    <w:rsid w:val="0070302F"/>
    <w:rsid w:val="00706F00"/>
    <w:rsid w:val="00707F8B"/>
    <w:rsid w:val="00711506"/>
    <w:rsid w:val="00711EC7"/>
    <w:rsid w:val="00711F9B"/>
    <w:rsid w:val="007126BD"/>
    <w:rsid w:val="0071292D"/>
    <w:rsid w:val="0071321E"/>
    <w:rsid w:val="007139A8"/>
    <w:rsid w:val="00713D22"/>
    <w:rsid w:val="00714266"/>
    <w:rsid w:val="007144E0"/>
    <w:rsid w:val="00714D84"/>
    <w:rsid w:val="0071528F"/>
    <w:rsid w:val="00720129"/>
    <w:rsid w:val="00723503"/>
    <w:rsid w:val="00723E6B"/>
    <w:rsid w:val="00730C6E"/>
    <w:rsid w:val="007314A6"/>
    <w:rsid w:val="00731CC8"/>
    <w:rsid w:val="007327F0"/>
    <w:rsid w:val="007337B9"/>
    <w:rsid w:val="00733DCE"/>
    <w:rsid w:val="00734FF5"/>
    <w:rsid w:val="00735393"/>
    <w:rsid w:val="00736990"/>
    <w:rsid w:val="00737769"/>
    <w:rsid w:val="0074012D"/>
    <w:rsid w:val="0074060B"/>
    <w:rsid w:val="0074091E"/>
    <w:rsid w:val="0074102E"/>
    <w:rsid w:val="0074188C"/>
    <w:rsid w:val="00741A56"/>
    <w:rsid w:val="00741A9D"/>
    <w:rsid w:val="007431BC"/>
    <w:rsid w:val="007439FC"/>
    <w:rsid w:val="00743E90"/>
    <w:rsid w:val="00744FD6"/>
    <w:rsid w:val="007451CD"/>
    <w:rsid w:val="00745C95"/>
    <w:rsid w:val="00745CE2"/>
    <w:rsid w:val="007469D8"/>
    <w:rsid w:val="00746AD1"/>
    <w:rsid w:val="00747D54"/>
    <w:rsid w:val="00747D81"/>
    <w:rsid w:val="00747E6E"/>
    <w:rsid w:val="0075028F"/>
    <w:rsid w:val="007510BD"/>
    <w:rsid w:val="00753304"/>
    <w:rsid w:val="007536D2"/>
    <w:rsid w:val="00754435"/>
    <w:rsid w:val="00755F1B"/>
    <w:rsid w:val="007562BD"/>
    <w:rsid w:val="00756B4D"/>
    <w:rsid w:val="00756F42"/>
    <w:rsid w:val="00756FB3"/>
    <w:rsid w:val="0075710F"/>
    <w:rsid w:val="00760D51"/>
    <w:rsid w:val="00761D45"/>
    <w:rsid w:val="00762418"/>
    <w:rsid w:val="00762AD9"/>
    <w:rsid w:val="00763533"/>
    <w:rsid w:val="00763E68"/>
    <w:rsid w:val="00764177"/>
    <w:rsid w:val="007643ED"/>
    <w:rsid w:val="007645D8"/>
    <w:rsid w:val="007650B3"/>
    <w:rsid w:val="007652FA"/>
    <w:rsid w:val="00765621"/>
    <w:rsid w:val="00766E36"/>
    <w:rsid w:val="00767615"/>
    <w:rsid w:val="00771167"/>
    <w:rsid w:val="00773739"/>
    <w:rsid w:val="00774F1B"/>
    <w:rsid w:val="00775861"/>
    <w:rsid w:val="0077650C"/>
    <w:rsid w:val="007767ED"/>
    <w:rsid w:val="0078080F"/>
    <w:rsid w:val="00782652"/>
    <w:rsid w:val="00782C1C"/>
    <w:rsid w:val="00782C80"/>
    <w:rsid w:val="00783E7E"/>
    <w:rsid w:val="00785FDC"/>
    <w:rsid w:val="00786D2E"/>
    <w:rsid w:val="00791E2B"/>
    <w:rsid w:val="007926C9"/>
    <w:rsid w:val="00792747"/>
    <w:rsid w:val="00792D45"/>
    <w:rsid w:val="00794120"/>
    <w:rsid w:val="007961EE"/>
    <w:rsid w:val="00797D16"/>
    <w:rsid w:val="007A06A7"/>
    <w:rsid w:val="007A0EBA"/>
    <w:rsid w:val="007A142D"/>
    <w:rsid w:val="007A18FA"/>
    <w:rsid w:val="007A1BB6"/>
    <w:rsid w:val="007A1BCD"/>
    <w:rsid w:val="007A2210"/>
    <w:rsid w:val="007A2A0A"/>
    <w:rsid w:val="007A2AF0"/>
    <w:rsid w:val="007A3A48"/>
    <w:rsid w:val="007A45E4"/>
    <w:rsid w:val="007A4767"/>
    <w:rsid w:val="007A5188"/>
    <w:rsid w:val="007A5B14"/>
    <w:rsid w:val="007A610C"/>
    <w:rsid w:val="007A6983"/>
    <w:rsid w:val="007A7CEA"/>
    <w:rsid w:val="007B0B9B"/>
    <w:rsid w:val="007B1787"/>
    <w:rsid w:val="007B18ED"/>
    <w:rsid w:val="007B1ACE"/>
    <w:rsid w:val="007B1FF8"/>
    <w:rsid w:val="007B25C8"/>
    <w:rsid w:val="007B2854"/>
    <w:rsid w:val="007B30B5"/>
    <w:rsid w:val="007B38C3"/>
    <w:rsid w:val="007B38E7"/>
    <w:rsid w:val="007B3E79"/>
    <w:rsid w:val="007B4B4E"/>
    <w:rsid w:val="007B4D28"/>
    <w:rsid w:val="007B5C47"/>
    <w:rsid w:val="007B5EF2"/>
    <w:rsid w:val="007B6C54"/>
    <w:rsid w:val="007B700E"/>
    <w:rsid w:val="007B7806"/>
    <w:rsid w:val="007C0835"/>
    <w:rsid w:val="007C2DD9"/>
    <w:rsid w:val="007C3027"/>
    <w:rsid w:val="007C430A"/>
    <w:rsid w:val="007C51CC"/>
    <w:rsid w:val="007C6688"/>
    <w:rsid w:val="007C6774"/>
    <w:rsid w:val="007C71AE"/>
    <w:rsid w:val="007C7A6C"/>
    <w:rsid w:val="007C7C45"/>
    <w:rsid w:val="007D11E3"/>
    <w:rsid w:val="007D17E5"/>
    <w:rsid w:val="007D43D3"/>
    <w:rsid w:val="007D4AA6"/>
    <w:rsid w:val="007D5174"/>
    <w:rsid w:val="007D691A"/>
    <w:rsid w:val="007D7C57"/>
    <w:rsid w:val="007D7CDC"/>
    <w:rsid w:val="007E1647"/>
    <w:rsid w:val="007E2717"/>
    <w:rsid w:val="007E3157"/>
    <w:rsid w:val="007E3265"/>
    <w:rsid w:val="007E4B9A"/>
    <w:rsid w:val="007E553A"/>
    <w:rsid w:val="007E62D0"/>
    <w:rsid w:val="007E7678"/>
    <w:rsid w:val="007E7E8F"/>
    <w:rsid w:val="007F08EC"/>
    <w:rsid w:val="007F2B44"/>
    <w:rsid w:val="007F4C0B"/>
    <w:rsid w:val="007F5EDD"/>
    <w:rsid w:val="007F616D"/>
    <w:rsid w:val="007F62BD"/>
    <w:rsid w:val="008013F5"/>
    <w:rsid w:val="00801C29"/>
    <w:rsid w:val="00802963"/>
    <w:rsid w:val="00804C20"/>
    <w:rsid w:val="00804D03"/>
    <w:rsid w:val="00805102"/>
    <w:rsid w:val="00807F8C"/>
    <w:rsid w:val="00810354"/>
    <w:rsid w:val="00811E2F"/>
    <w:rsid w:val="008129D4"/>
    <w:rsid w:val="0081411B"/>
    <w:rsid w:val="008146FD"/>
    <w:rsid w:val="00814CAD"/>
    <w:rsid w:val="00815320"/>
    <w:rsid w:val="00817DDE"/>
    <w:rsid w:val="00821AC3"/>
    <w:rsid w:val="00822162"/>
    <w:rsid w:val="00823A5F"/>
    <w:rsid w:val="00823B83"/>
    <w:rsid w:val="00824256"/>
    <w:rsid w:val="00824C8C"/>
    <w:rsid w:val="00825DF1"/>
    <w:rsid w:val="00827279"/>
    <w:rsid w:val="008320CE"/>
    <w:rsid w:val="008326A1"/>
    <w:rsid w:val="00834B24"/>
    <w:rsid w:val="008353DB"/>
    <w:rsid w:val="008409A2"/>
    <w:rsid w:val="00842CA5"/>
    <w:rsid w:val="00843E03"/>
    <w:rsid w:val="0084427B"/>
    <w:rsid w:val="008453EE"/>
    <w:rsid w:val="00846C44"/>
    <w:rsid w:val="008506B3"/>
    <w:rsid w:val="00851D09"/>
    <w:rsid w:val="00851F26"/>
    <w:rsid w:val="00852678"/>
    <w:rsid w:val="00854884"/>
    <w:rsid w:val="00854CB5"/>
    <w:rsid w:val="00855EF7"/>
    <w:rsid w:val="008579F4"/>
    <w:rsid w:val="00860FD6"/>
    <w:rsid w:val="00861CB8"/>
    <w:rsid w:val="0086260D"/>
    <w:rsid w:val="00863DA6"/>
    <w:rsid w:val="00865BED"/>
    <w:rsid w:val="008664A8"/>
    <w:rsid w:val="008674C1"/>
    <w:rsid w:val="00867F52"/>
    <w:rsid w:val="0087179B"/>
    <w:rsid w:val="00871A44"/>
    <w:rsid w:val="00871B54"/>
    <w:rsid w:val="00872167"/>
    <w:rsid w:val="008724AA"/>
    <w:rsid w:val="00873284"/>
    <w:rsid w:val="0087361A"/>
    <w:rsid w:val="00875889"/>
    <w:rsid w:val="00880830"/>
    <w:rsid w:val="00882AF3"/>
    <w:rsid w:val="00887E0F"/>
    <w:rsid w:val="00887FDC"/>
    <w:rsid w:val="00890ACD"/>
    <w:rsid w:val="00892E9D"/>
    <w:rsid w:val="008930AC"/>
    <w:rsid w:val="00893F54"/>
    <w:rsid w:val="00894455"/>
    <w:rsid w:val="0089468F"/>
    <w:rsid w:val="00895910"/>
    <w:rsid w:val="00896A05"/>
    <w:rsid w:val="00896B69"/>
    <w:rsid w:val="008A0223"/>
    <w:rsid w:val="008A069F"/>
    <w:rsid w:val="008A211B"/>
    <w:rsid w:val="008A6013"/>
    <w:rsid w:val="008A6A3C"/>
    <w:rsid w:val="008A7127"/>
    <w:rsid w:val="008B060D"/>
    <w:rsid w:val="008B36DB"/>
    <w:rsid w:val="008B50C9"/>
    <w:rsid w:val="008B5EF3"/>
    <w:rsid w:val="008C1814"/>
    <w:rsid w:val="008C258A"/>
    <w:rsid w:val="008C2693"/>
    <w:rsid w:val="008C3103"/>
    <w:rsid w:val="008C3DDB"/>
    <w:rsid w:val="008C4B5C"/>
    <w:rsid w:val="008C6E77"/>
    <w:rsid w:val="008C7CC5"/>
    <w:rsid w:val="008D010D"/>
    <w:rsid w:val="008D450A"/>
    <w:rsid w:val="008D4556"/>
    <w:rsid w:val="008D474E"/>
    <w:rsid w:val="008D5608"/>
    <w:rsid w:val="008D6004"/>
    <w:rsid w:val="008D6780"/>
    <w:rsid w:val="008D73BC"/>
    <w:rsid w:val="008E0D41"/>
    <w:rsid w:val="008E1302"/>
    <w:rsid w:val="008E27C4"/>
    <w:rsid w:val="008E3B9F"/>
    <w:rsid w:val="008E4220"/>
    <w:rsid w:val="008E48EF"/>
    <w:rsid w:val="008E7202"/>
    <w:rsid w:val="008F033C"/>
    <w:rsid w:val="008F0AE7"/>
    <w:rsid w:val="008F2213"/>
    <w:rsid w:val="008F350D"/>
    <w:rsid w:val="008F4C05"/>
    <w:rsid w:val="008F518E"/>
    <w:rsid w:val="008F57EB"/>
    <w:rsid w:val="008F78F0"/>
    <w:rsid w:val="0090130C"/>
    <w:rsid w:val="0090141A"/>
    <w:rsid w:val="00902033"/>
    <w:rsid w:val="009028E6"/>
    <w:rsid w:val="00903A56"/>
    <w:rsid w:val="00904A84"/>
    <w:rsid w:val="00905453"/>
    <w:rsid w:val="009060C0"/>
    <w:rsid w:val="0090661D"/>
    <w:rsid w:val="00911204"/>
    <w:rsid w:val="0091134D"/>
    <w:rsid w:val="009116AD"/>
    <w:rsid w:val="00911A5B"/>
    <w:rsid w:val="00912AF0"/>
    <w:rsid w:val="00913790"/>
    <w:rsid w:val="00913AA2"/>
    <w:rsid w:val="00913EEF"/>
    <w:rsid w:val="00914257"/>
    <w:rsid w:val="00914CEA"/>
    <w:rsid w:val="00915F04"/>
    <w:rsid w:val="009165DA"/>
    <w:rsid w:val="0091704D"/>
    <w:rsid w:val="009202E7"/>
    <w:rsid w:val="00920A44"/>
    <w:rsid w:val="009210F2"/>
    <w:rsid w:val="009212AC"/>
    <w:rsid w:val="00921364"/>
    <w:rsid w:val="00921EED"/>
    <w:rsid w:val="00922CC7"/>
    <w:rsid w:val="00923276"/>
    <w:rsid w:val="00923915"/>
    <w:rsid w:val="009239EF"/>
    <w:rsid w:val="009254B1"/>
    <w:rsid w:val="0092607F"/>
    <w:rsid w:val="009267C1"/>
    <w:rsid w:val="009271D9"/>
    <w:rsid w:val="009307B7"/>
    <w:rsid w:val="0093083D"/>
    <w:rsid w:val="00930928"/>
    <w:rsid w:val="00933225"/>
    <w:rsid w:val="00934424"/>
    <w:rsid w:val="009366E8"/>
    <w:rsid w:val="009367F3"/>
    <w:rsid w:val="009377E8"/>
    <w:rsid w:val="00940222"/>
    <w:rsid w:val="00940250"/>
    <w:rsid w:val="00940784"/>
    <w:rsid w:val="00940BC7"/>
    <w:rsid w:val="00940D86"/>
    <w:rsid w:val="009413F3"/>
    <w:rsid w:val="00942A05"/>
    <w:rsid w:val="009430C7"/>
    <w:rsid w:val="0094342E"/>
    <w:rsid w:val="009439C1"/>
    <w:rsid w:val="00944A1B"/>
    <w:rsid w:val="00945349"/>
    <w:rsid w:val="00946E37"/>
    <w:rsid w:val="00946EBE"/>
    <w:rsid w:val="00946F57"/>
    <w:rsid w:val="00950174"/>
    <w:rsid w:val="009505B1"/>
    <w:rsid w:val="00950BFF"/>
    <w:rsid w:val="00951C59"/>
    <w:rsid w:val="009527B2"/>
    <w:rsid w:val="00952FBA"/>
    <w:rsid w:val="009535AF"/>
    <w:rsid w:val="009537FC"/>
    <w:rsid w:val="009539FD"/>
    <w:rsid w:val="0095440A"/>
    <w:rsid w:val="00956220"/>
    <w:rsid w:val="00956463"/>
    <w:rsid w:val="009579E3"/>
    <w:rsid w:val="00962164"/>
    <w:rsid w:val="00962348"/>
    <w:rsid w:val="00962D95"/>
    <w:rsid w:val="00963E94"/>
    <w:rsid w:val="009644FB"/>
    <w:rsid w:val="00964F8B"/>
    <w:rsid w:val="009669AB"/>
    <w:rsid w:val="009673BB"/>
    <w:rsid w:val="00967AFB"/>
    <w:rsid w:val="00970622"/>
    <w:rsid w:val="00970B30"/>
    <w:rsid w:val="009714D3"/>
    <w:rsid w:val="00971848"/>
    <w:rsid w:val="00972368"/>
    <w:rsid w:val="00975060"/>
    <w:rsid w:val="0097550E"/>
    <w:rsid w:val="009769CC"/>
    <w:rsid w:val="00976E1B"/>
    <w:rsid w:val="00977105"/>
    <w:rsid w:val="0097793D"/>
    <w:rsid w:val="00977B17"/>
    <w:rsid w:val="00980C9C"/>
    <w:rsid w:val="00981EB3"/>
    <w:rsid w:val="0098345C"/>
    <w:rsid w:val="0098413E"/>
    <w:rsid w:val="0098428C"/>
    <w:rsid w:val="00984AC8"/>
    <w:rsid w:val="00984B97"/>
    <w:rsid w:val="00987686"/>
    <w:rsid w:val="00990035"/>
    <w:rsid w:val="0099093C"/>
    <w:rsid w:val="00993563"/>
    <w:rsid w:val="00994388"/>
    <w:rsid w:val="009948C6"/>
    <w:rsid w:val="00994E83"/>
    <w:rsid w:val="00995708"/>
    <w:rsid w:val="00995AF6"/>
    <w:rsid w:val="0099633B"/>
    <w:rsid w:val="00996A1D"/>
    <w:rsid w:val="00996E9F"/>
    <w:rsid w:val="00996F9C"/>
    <w:rsid w:val="009973F0"/>
    <w:rsid w:val="009974A0"/>
    <w:rsid w:val="009A29DE"/>
    <w:rsid w:val="009A3B7A"/>
    <w:rsid w:val="009A4088"/>
    <w:rsid w:val="009A48E4"/>
    <w:rsid w:val="009A5188"/>
    <w:rsid w:val="009B043D"/>
    <w:rsid w:val="009B0501"/>
    <w:rsid w:val="009B09AD"/>
    <w:rsid w:val="009B13B8"/>
    <w:rsid w:val="009B13EF"/>
    <w:rsid w:val="009B1433"/>
    <w:rsid w:val="009B16A9"/>
    <w:rsid w:val="009B1DE2"/>
    <w:rsid w:val="009B2729"/>
    <w:rsid w:val="009B3620"/>
    <w:rsid w:val="009B5768"/>
    <w:rsid w:val="009B57D3"/>
    <w:rsid w:val="009B593B"/>
    <w:rsid w:val="009B5FD9"/>
    <w:rsid w:val="009B6E38"/>
    <w:rsid w:val="009B6E97"/>
    <w:rsid w:val="009B7952"/>
    <w:rsid w:val="009C269E"/>
    <w:rsid w:val="009C322A"/>
    <w:rsid w:val="009C32A0"/>
    <w:rsid w:val="009C3A9C"/>
    <w:rsid w:val="009C461B"/>
    <w:rsid w:val="009C5C4E"/>
    <w:rsid w:val="009C641C"/>
    <w:rsid w:val="009C6A9D"/>
    <w:rsid w:val="009D16C0"/>
    <w:rsid w:val="009D41F4"/>
    <w:rsid w:val="009E239A"/>
    <w:rsid w:val="009E37AA"/>
    <w:rsid w:val="009E3950"/>
    <w:rsid w:val="009E5642"/>
    <w:rsid w:val="009E6137"/>
    <w:rsid w:val="009E7E19"/>
    <w:rsid w:val="009F02BD"/>
    <w:rsid w:val="009F037C"/>
    <w:rsid w:val="009F570C"/>
    <w:rsid w:val="009F5771"/>
    <w:rsid w:val="00A001FD"/>
    <w:rsid w:val="00A00B19"/>
    <w:rsid w:val="00A01FFA"/>
    <w:rsid w:val="00A03998"/>
    <w:rsid w:val="00A03A92"/>
    <w:rsid w:val="00A0502D"/>
    <w:rsid w:val="00A07858"/>
    <w:rsid w:val="00A10097"/>
    <w:rsid w:val="00A10BD8"/>
    <w:rsid w:val="00A10CFD"/>
    <w:rsid w:val="00A10D7E"/>
    <w:rsid w:val="00A11616"/>
    <w:rsid w:val="00A1603B"/>
    <w:rsid w:val="00A2158A"/>
    <w:rsid w:val="00A2194C"/>
    <w:rsid w:val="00A23E56"/>
    <w:rsid w:val="00A24CE0"/>
    <w:rsid w:val="00A25FD4"/>
    <w:rsid w:val="00A2685D"/>
    <w:rsid w:val="00A275D5"/>
    <w:rsid w:val="00A2772A"/>
    <w:rsid w:val="00A2799A"/>
    <w:rsid w:val="00A27DCA"/>
    <w:rsid w:val="00A30994"/>
    <w:rsid w:val="00A32F83"/>
    <w:rsid w:val="00A330FB"/>
    <w:rsid w:val="00A33175"/>
    <w:rsid w:val="00A337FC"/>
    <w:rsid w:val="00A33E9D"/>
    <w:rsid w:val="00A34786"/>
    <w:rsid w:val="00A356CC"/>
    <w:rsid w:val="00A3714A"/>
    <w:rsid w:val="00A40350"/>
    <w:rsid w:val="00A43001"/>
    <w:rsid w:val="00A43831"/>
    <w:rsid w:val="00A43AF5"/>
    <w:rsid w:val="00A447C6"/>
    <w:rsid w:val="00A45216"/>
    <w:rsid w:val="00A45613"/>
    <w:rsid w:val="00A47942"/>
    <w:rsid w:val="00A51F56"/>
    <w:rsid w:val="00A52060"/>
    <w:rsid w:val="00A5211A"/>
    <w:rsid w:val="00A52D70"/>
    <w:rsid w:val="00A53924"/>
    <w:rsid w:val="00A53B49"/>
    <w:rsid w:val="00A54456"/>
    <w:rsid w:val="00A545B4"/>
    <w:rsid w:val="00A55190"/>
    <w:rsid w:val="00A56C16"/>
    <w:rsid w:val="00A57D1B"/>
    <w:rsid w:val="00A607DB"/>
    <w:rsid w:val="00A6161D"/>
    <w:rsid w:val="00A62E9D"/>
    <w:rsid w:val="00A648D6"/>
    <w:rsid w:val="00A65C66"/>
    <w:rsid w:val="00A667F5"/>
    <w:rsid w:val="00A67244"/>
    <w:rsid w:val="00A67D01"/>
    <w:rsid w:val="00A70CC9"/>
    <w:rsid w:val="00A71304"/>
    <w:rsid w:val="00A7142C"/>
    <w:rsid w:val="00A71ED8"/>
    <w:rsid w:val="00A72866"/>
    <w:rsid w:val="00A73BE1"/>
    <w:rsid w:val="00A74405"/>
    <w:rsid w:val="00A80810"/>
    <w:rsid w:val="00A80B78"/>
    <w:rsid w:val="00A8115E"/>
    <w:rsid w:val="00A82FCB"/>
    <w:rsid w:val="00A833A4"/>
    <w:rsid w:val="00A833B8"/>
    <w:rsid w:val="00A83B79"/>
    <w:rsid w:val="00A84F83"/>
    <w:rsid w:val="00A8510C"/>
    <w:rsid w:val="00A86545"/>
    <w:rsid w:val="00A86BDA"/>
    <w:rsid w:val="00A86D5C"/>
    <w:rsid w:val="00A8781D"/>
    <w:rsid w:val="00A9036C"/>
    <w:rsid w:val="00A92915"/>
    <w:rsid w:val="00A953EA"/>
    <w:rsid w:val="00AA0F3A"/>
    <w:rsid w:val="00AA0F5C"/>
    <w:rsid w:val="00AA160A"/>
    <w:rsid w:val="00AA1694"/>
    <w:rsid w:val="00AA4B61"/>
    <w:rsid w:val="00AA555E"/>
    <w:rsid w:val="00AA7646"/>
    <w:rsid w:val="00AB06A1"/>
    <w:rsid w:val="00AB1179"/>
    <w:rsid w:val="00AB185F"/>
    <w:rsid w:val="00AB4C0C"/>
    <w:rsid w:val="00AB5A24"/>
    <w:rsid w:val="00AB5C95"/>
    <w:rsid w:val="00AB5E5E"/>
    <w:rsid w:val="00AC04C2"/>
    <w:rsid w:val="00AC5750"/>
    <w:rsid w:val="00AD1366"/>
    <w:rsid w:val="00AD1559"/>
    <w:rsid w:val="00AD17B6"/>
    <w:rsid w:val="00AD20EB"/>
    <w:rsid w:val="00AD2327"/>
    <w:rsid w:val="00AD74E1"/>
    <w:rsid w:val="00AD7E49"/>
    <w:rsid w:val="00AE0018"/>
    <w:rsid w:val="00AE0664"/>
    <w:rsid w:val="00AE1909"/>
    <w:rsid w:val="00AE1A52"/>
    <w:rsid w:val="00AE1F29"/>
    <w:rsid w:val="00AE3ACE"/>
    <w:rsid w:val="00AE55E2"/>
    <w:rsid w:val="00AE5D37"/>
    <w:rsid w:val="00AE654D"/>
    <w:rsid w:val="00AE771A"/>
    <w:rsid w:val="00AF042C"/>
    <w:rsid w:val="00AF0BCA"/>
    <w:rsid w:val="00AF3441"/>
    <w:rsid w:val="00AF3DA8"/>
    <w:rsid w:val="00AF49BF"/>
    <w:rsid w:val="00AF5A13"/>
    <w:rsid w:val="00AF6A0A"/>
    <w:rsid w:val="00AF7F14"/>
    <w:rsid w:val="00B00EFB"/>
    <w:rsid w:val="00B01252"/>
    <w:rsid w:val="00B01C14"/>
    <w:rsid w:val="00B028F7"/>
    <w:rsid w:val="00B03BB8"/>
    <w:rsid w:val="00B03FAF"/>
    <w:rsid w:val="00B03FBA"/>
    <w:rsid w:val="00B05853"/>
    <w:rsid w:val="00B06611"/>
    <w:rsid w:val="00B077BB"/>
    <w:rsid w:val="00B115AD"/>
    <w:rsid w:val="00B11BB6"/>
    <w:rsid w:val="00B12179"/>
    <w:rsid w:val="00B12231"/>
    <w:rsid w:val="00B12928"/>
    <w:rsid w:val="00B12E37"/>
    <w:rsid w:val="00B13748"/>
    <w:rsid w:val="00B155B6"/>
    <w:rsid w:val="00B15BD8"/>
    <w:rsid w:val="00B16AAA"/>
    <w:rsid w:val="00B17014"/>
    <w:rsid w:val="00B21E1A"/>
    <w:rsid w:val="00B22528"/>
    <w:rsid w:val="00B23092"/>
    <w:rsid w:val="00B232FD"/>
    <w:rsid w:val="00B233BC"/>
    <w:rsid w:val="00B23BBA"/>
    <w:rsid w:val="00B251F0"/>
    <w:rsid w:val="00B26D2B"/>
    <w:rsid w:val="00B26E9B"/>
    <w:rsid w:val="00B309C3"/>
    <w:rsid w:val="00B329C1"/>
    <w:rsid w:val="00B32E2D"/>
    <w:rsid w:val="00B32EFE"/>
    <w:rsid w:val="00B33AC2"/>
    <w:rsid w:val="00B3558F"/>
    <w:rsid w:val="00B3620A"/>
    <w:rsid w:val="00B40540"/>
    <w:rsid w:val="00B41B36"/>
    <w:rsid w:val="00B4278B"/>
    <w:rsid w:val="00B427CF"/>
    <w:rsid w:val="00B42CD5"/>
    <w:rsid w:val="00B451BB"/>
    <w:rsid w:val="00B45CCB"/>
    <w:rsid w:val="00B470E6"/>
    <w:rsid w:val="00B47150"/>
    <w:rsid w:val="00B50179"/>
    <w:rsid w:val="00B50223"/>
    <w:rsid w:val="00B50542"/>
    <w:rsid w:val="00B50633"/>
    <w:rsid w:val="00B5122E"/>
    <w:rsid w:val="00B540D2"/>
    <w:rsid w:val="00B547A4"/>
    <w:rsid w:val="00B56953"/>
    <w:rsid w:val="00B57B55"/>
    <w:rsid w:val="00B604A8"/>
    <w:rsid w:val="00B60D30"/>
    <w:rsid w:val="00B63204"/>
    <w:rsid w:val="00B634D9"/>
    <w:rsid w:val="00B637E1"/>
    <w:rsid w:val="00B64394"/>
    <w:rsid w:val="00B64484"/>
    <w:rsid w:val="00B6570C"/>
    <w:rsid w:val="00B66A75"/>
    <w:rsid w:val="00B674D1"/>
    <w:rsid w:val="00B702CA"/>
    <w:rsid w:val="00B705CF"/>
    <w:rsid w:val="00B7110B"/>
    <w:rsid w:val="00B71E41"/>
    <w:rsid w:val="00B72149"/>
    <w:rsid w:val="00B73227"/>
    <w:rsid w:val="00B73D52"/>
    <w:rsid w:val="00B74B4D"/>
    <w:rsid w:val="00B74BF2"/>
    <w:rsid w:val="00B75CD0"/>
    <w:rsid w:val="00B77C60"/>
    <w:rsid w:val="00B80656"/>
    <w:rsid w:val="00B806A4"/>
    <w:rsid w:val="00B807C5"/>
    <w:rsid w:val="00B80B51"/>
    <w:rsid w:val="00B81747"/>
    <w:rsid w:val="00B81FB7"/>
    <w:rsid w:val="00B8291D"/>
    <w:rsid w:val="00B83B90"/>
    <w:rsid w:val="00B845B6"/>
    <w:rsid w:val="00B8508E"/>
    <w:rsid w:val="00B85CF8"/>
    <w:rsid w:val="00B8676C"/>
    <w:rsid w:val="00B8759F"/>
    <w:rsid w:val="00B90042"/>
    <w:rsid w:val="00B91D06"/>
    <w:rsid w:val="00B93216"/>
    <w:rsid w:val="00B938C3"/>
    <w:rsid w:val="00B94CE1"/>
    <w:rsid w:val="00B9538F"/>
    <w:rsid w:val="00B95807"/>
    <w:rsid w:val="00B96B6D"/>
    <w:rsid w:val="00B9733A"/>
    <w:rsid w:val="00B97FE1"/>
    <w:rsid w:val="00BA129E"/>
    <w:rsid w:val="00BA23A8"/>
    <w:rsid w:val="00BA2B63"/>
    <w:rsid w:val="00BA2E54"/>
    <w:rsid w:val="00BA2F3F"/>
    <w:rsid w:val="00BA4CE6"/>
    <w:rsid w:val="00BA52C5"/>
    <w:rsid w:val="00BA61EA"/>
    <w:rsid w:val="00BA68A5"/>
    <w:rsid w:val="00BA7F64"/>
    <w:rsid w:val="00BB016D"/>
    <w:rsid w:val="00BB0B60"/>
    <w:rsid w:val="00BB1DF7"/>
    <w:rsid w:val="00BB1E96"/>
    <w:rsid w:val="00BB207C"/>
    <w:rsid w:val="00BB24F6"/>
    <w:rsid w:val="00BB2739"/>
    <w:rsid w:val="00BB336E"/>
    <w:rsid w:val="00BB4DBE"/>
    <w:rsid w:val="00BB573B"/>
    <w:rsid w:val="00BB70B0"/>
    <w:rsid w:val="00BB7251"/>
    <w:rsid w:val="00BC06BF"/>
    <w:rsid w:val="00BC0E03"/>
    <w:rsid w:val="00BC15A0"/>
    <w:rsid w:val="00BC19D3"/>
    <w:rsid w:val="00BC1EB5"/>
    <w:rsid w:val="00BC20BA"/>
    <w:rsid w:val="00BC296A"/>
    <w:rsid w:val="00BC61DA"/>
    <w:rsid w:val="00BD022B"/>
    <w:rsid w:val="00BD1AA3"/>
    <w:rsid w:val="00BD23AF"/>
    <w:rsid w:val="00BD452B"/>
    <w:rsid w:val="00BD4C04"/>
    <w:rsid w:val="00BD7349"/>
    <w:rsid w:val="00BD7660"/>
    <w:rsid w:val="00BD76F8"/>
    <w:rsid w:val="00BE0B22"/>
    <w:rsid w:val="00BE3DAB"/>
    <w:rsid w:val="00BE4AD5"/>
    <w:rsid w:val="00BE51B8"/>
    <w:rsid w:val="00BE53FD"/>
    <w:rsid w:val="00BE65A1"/>
    <w:rsid w:val="00BE68B3"/>
    <w:rsid w:val="00BE6CF7"/>
    <w:rsid w:val="00BE6D71"/>
    <w:rsid w:val="00BE71AD"/>
    <w:rsid w:val="00BE75F4"/>
    <w:rsid w:val="00BE7A59"/>
    <w:rsid w:val="00BF0851"/>
    <w:rsid w:val="00BF2557"/>
    <w:rsid w:val="00BF2E8A"/>
    <w:rsid w:val="00BF480A"/>
    <w:rsid w:val="00BF5363"/>
    <w:rsid w:val="00BF647B"/>
    <w:rsid w:val="00BF653A"/>
    <w:rsid w:val="00BF6B36"/>
    <w:rsid w:val="00BF774E"/>
    <w:rsid w:val="00BF78AB"/>
    <w:rsid w:val="00BF7EF1"/>
    <w:rsid w:val="00C015F5"/>
    <w:rsid w:val="00C02911"/>
    <w:rsid w:val="00C0347D"/>
    <w:rsid w:val="00C03C69"/>
    <w:rsid w:val="00C05612"/>
    <w:rsid w:val="00C058DD"/>
    <w:rsid w:val="00C05B9D"/>
    <w:rsid w:val="00C05C00"/>
    <w:rsid w:val="00C05DAA"/>
    <w:rsid w:val="00C0651B"/>
    <w:rsid w:val="00C06CF5"/>
    <w:rsid w:val="00C06F9A"/>
    <w:rsid w:val="00C074DE"/>
    <w:rsid w:val="00C10E2B"/>
    <w:rsid w:val="00C11626"/>
    <w:rsid w:val="00C13ED6"/>
    <w:rsid w:val="00C1402F"/>
    <w:rsid w:val="00C1527E"/>
    <w:rsid w:val="00C15448"/>
    <w:rsid w:val="00C15632"/>
    <w:rsid w:val="00C157A6"/>
    <w:rsid w:val="00C20865"/>
    <w:rsid w:val="00C22799"/>
    <w:rsid w:val="00C2320D"/>
    <w:rsid w:val="00C246F4"/>
    <w:rsid w:val="00C254CB"/>
    <w:rsid w:val="00C27F94"/>
    <w:rsid w:val="00C303D2"/>
    <w:rsid w:val="00C31EF1"/>
    <w:rsid w:val="00C33AC9"/>
    <w:rsid w:val="00C34014"/>
    <w:rsid w:val="00C34207"/>
    <w:rsid w:val="00C35013"/>
    <w:rsid w:val="00C351CB"/>
    <w:rsid w:val="00C3679C"/>
    <w:rsid w:val="00C36805"/>
    <w:rsid w:val="00C36CB9"/>
    <w:rsid w:val="00C37D2A"/>
    <w:rsid w:val="00C406B2"/>
    <w:rsid w:val="00C407C1"/>
    <w:rsid w:val="00C40935"/>
    <w:rsid w:val="00C409E3"/>
    <w:rsid w:val="00C40BAE"/>
    <w:rsid w:val="00C4164F"/>
    <w:rsid w:val="00C42812"/>
    <w:rsid w:val="00C432EF"/>
    <w:rsid w:val="00C43C51"/>
    <w:rsid w:val="00C43CAE"/>
    <w:rsid w:val="00C453AA"/>
    <w:rsid w:val="00C462F8"/>
    <w:rsid w:val="00C465C6"/>
    <w:rsid w:val="00C465E3"/>
    <w:rsid w:val="00C467A9"/>
    <w:rsid w:val="00C46DC5"/>
    <w:rsid w:val="00C46E01"/>
    <w:rsid w:val="00C472CE"/>
    <w:rsid w:val="00C47FEB"/>
    <w:rsid w:val="00C50CB5"/>
    <w:rsid w:val="00C5146D"/>
    <w:rsid w:val="00C51A04"/>
    <w:rsid w:val="00C51E7B"/>
    <w:rsid w:val="00C5474B"/>
    <w:rsid w:val="00C55A47"/>
    <w:rsid w:val="00C57DC2"/>
    <w:rsid w:val="00C60823"/>
    <w:rsid w:val="00C62532"/>
    <w:rsid w:val="00C63AC8"/>
    <w:rsid w:val="00C64046"/>
    <w:rsid w:val="00C64A0F"/>
    <w:rsid w:val="00C64C40"/>
    <w:rsid w:val="00C650BA"/>
    <w:rsid w:val="00C66835"/>
    <w:rsid w:val="00C67465"/>
    <w:rsid w:val="00C72199"/>
    <w:rsid w:val="00C7377B"/>
    <w:rsid w:val="00C74A50"/>
    <w:rsid w:val="00C75EAE"/>
    <w:rsid w:val="00C7639C"/>
    <w:rsid w:val="00C804CB"/>
    <w:rsid w:val="00C8093D"/>
    <w:rsid w:val="00C80D9B"/>
    <w:rsid w:val="00C8164F"/>
    <w:rsid w:val="00C823A7"/>
    <w:rsid w:val="00C824CE"/>
    <w:rsid w:val="00C82BDA"/>
    <w:rsid w:val="00C83D0E"/>
    <w:rsid w:val="00C8440B"/>
    <w:rsid w:val="00C84415"/>
    <w:rsid w:val="00C85128"/>
    <w:rsid w:val="00C85512"/>
    <w:rsid w:val="00C857A9"/>
    <w:rsid w:val="00C86E26"/>
    <w:rsid w:val="00C90164"/>
    <w:rsid w:val="00C9041E"/>
    <w:rsid w:val="00C90DAF"/>
    <w:rsid w:val="00C9266A"/>
    <w:rsid w:val="00C94F8D"/>
    <w:rsid w:val="00C95316"/>
    <w:rsid w:val="00C95737"/>
    <w:rsid w:val="00C95AFC"/>
    <w:rsid w:val="00C967A1"/>
    <w:rsid w:val="00C96E2D"/>
    <w:rsid w:val="00C97196"/>
    <w:rsid w:val="00CA0A51"/>
    <w:rsid w:val="00CA0E06"/>
    <w:rsid w:val="00CA3186"/>
    <w:rsid w:val="00CA5037"/>
    <w:rsid w:val="00CA53DA"/>
    <w:rsid w:val="00CA5CDB"/>
    <w:rsid w:val="00CA5D3D"/>
    <w:rsid w:val="00CA61F0"/>
    <w:rsid w:val="00CB00A3"/>
    <w:rsid w:val="00CB04D2"/>
    <w:rsid w:val="00CB1352"/>
    <w:rsid w:val="00CB226E"/>
    <w:rsid w:val="00CB2345"/>
    <w:rsid w:val="00CB4105"/>
    <w:rsid w:val="00CB479E"/>
    <w:rsid w:val="00CB4E93"/>
    <w:rsid w:val="00CB5562"/>
    <w:rsid w:val="00CB6A63"/>
    <w:rsid w:val="00CC0C98"/>
    <w:rsid w:val="00CC1CEC"/>
    <w:rsid w:val="00CC2D1A"/>
    <w:rsid w:val="00CC3B39"/>
    <w:rsid w:val="00CC5724"/>
    <w:rsid w:val="00CC5923"/>
    <w:rsid w:val="00CC606D"/>
    <w:rsid w:val="00CC60F7"/>
    <w:rsid w:val="00CC616B"/>
    <w:rsid w:val="00CC64F4"/>
    <w:rsid w:val="00CC7317"/>
    <w:rsid w:val="00CC73B9"/>
    <w:rsid w:val="00CC78CD"/>
    <w:rsid w:val="00CC7E01"/>
    <w:rsid w:val="00CD0179"/>
    <w:rsid w:val="00CD01BA"/>
    <w:rsid w:val="00CD086F"/>
    <w:rsid w:val="00CD1F73"/>
    <w:rsid w:val="00CD28E5"/>
    <w:rsid w:val="00CD3918"/>
    <w:rsid w:val="00CD6226"/>
    <w:rsid w:val="00CD62BC"/>
    <w:rsid w:val="00CD67B0"/>
    <w:rsid w:val="00CD6A17"/>
    <w:rsid w:val="00CD6FF0"/>
    <w:rsid w:val="00CE0C25"/>
    <w:rsid w:val="00CE0FDD"/>
    <w:rsid w:val="00CE19F1"/>
    <w:rsid w:val="00CE2109"/>
    <w:rsid w:val="00CE215C"/>
    <w:rsid w:val="00CE2233"/>
    <w:rsid w:val="00CE2C4A"/>
    <w:rsid w:val="00CE3676"/>
    <w:rsid w:val="00CE4040"/>
    <w:rsid w:val="00CE4A91"/>
    <w:rsid w:val="00CE4C50"/>
    <w:rsid w:val="00CE4DD2"/>
    <w:rsid w:val="00CE6838"/>
    <w:rsid w:val="00CE6B42"/>
    <w:rsid w:val="00CE713D"/>
    <w:rsid w:val="00CF01EC"/>
    <w:rsid w:val="00CF0565"/>
    <w:rsid w:val="00CF180B"/>
    <w:rsid w:val="00CF399E"/>
    <w:rsid w:val="00CF4832"/>
    <w:rsid w:val="00CF49EA"/>
    <w:rsid w:val="00CF76E0"/>
    <w:rsid w:val="00CF77D5"/>
    <w:rsid w:val="00CF7965"/>
    <w:rsid w:val="00D00536"/>
    <w:rsid w:val="00D01E5B"/>
    <w:rsid w:val="00D0216B"/>
    <w:rsid w:val="00D02957"/>
    <w:rsid w:val="00D0367E"/>
    <w:rsid w:val="00D0508F"/>
    <w:rsid w:val="00D05DAD"/>
    <w:rsid w:val="00D05DC6"/>
    <w:rsid w:val="00D078F6"/>
    <w:rsid w:val="00D10486"/>
    <w:rsid w:val="00D111C6"/>
    <w:rsid w:val="00D111FD"/>
    <w:rsid w:val="00D11864"/>
    <w:rsid w:val="00D12B72"/>
    <w:rsid w:val="00D13B14"/>
    <w:rsid w:val="00D13E46"/>
    <w:rsid w:val="00D13EA6"/>
    <w:rsid w:val="00D152C8"/>
    <w:rsid w:val="00D15EDC"/>
    <w:rsid w:val="00D16544"/>
    <w:rsid w:val="00D16756"/>
    <w:rsid w:val="00D17476"/>
    <w:rsid w:val="00D17B86"/>
    <w:rsid w:val="00D21544"/>
    <w:rsid w:val="00D26287"/>
    <w:rsid w:val="00D26C4A"/>
    <w:rsid w:val="00D27FCA"/>
    <w:rsid w:val="00D3135B"/>
    <w:rsid w:val="00D31EC0"/>
    <w:rsid w:val="00D32111"/>
    <w:rsid w:val="00D33118"/>
    <w:rsid w:val="00D35D41"/>
    <w:rsid w:val="00D36707"/>
    <w:rsid w:val="00D37589"/>
    <w:rsid w:val="00D3791B"/>
    <w:rsid w:val="00D41E77"/>
    <w:rsid w:val="00D429BF"/>
    <w:rsid w:val="00D4376E"/>
    <w:rsid w:val="00D438F1"/>
    <w:rsid w:val="00D46246"/>
    <w:rsid w:val="00D47FE6"/>
    <w:rsid w:val="00D51B6F"/>
    <w:rsid w:val="00D529D3"/>
    <w:rsid w:val="00D53F2A"/>
    <w:rsid w:val="00D55AB2"/>
    <w:rsid w:val="00D55F04"/>
    <w:rsid w:val="00D56542"/>
    <w:rsid w:val="00D5776E"/>
    <w:rsid w:val="00D578C7"/>
    <w:rsid w:val="00D578C9"/>
    <w:rsid w:val="00D57B7D"/>
    <w:rsid w:val="00D57F83"/>
    <w:rsid w:val="00D60CAF"/>
    <w:rsid w:val="00D61B22"/>
    <w:rsid w:val="00D63097"/>
    <w:rsid w:val="00D6313E"/>
    <w:rsid w:val="00D63C09"/>
    <w:rsid w:val="00D64C11"/>
    <w:rsid w:val="00D65072"/>
    <w:rsid w:val="00D665B9"/>
    <w:rsid w:val="00D66B63"/>
    <w:rsid w:val="00D672C1"/>
    <w:rsid w:val="00D67D84"/>
    <w:rsid w:val="00D7055E"/>
    <w:rsid w:val="00D70738"/>
    <w:rsid w:val="00D70F4F"/>
    <w:rsid w:val="00D7168D"/>
    <w:rsid w:val="00D718D8"/>
    <w:rsid w:val="00D71AE5"/>
    <w:rsid w:val="00D71E1D"/>
    <w:rsid w:val="00D7220F"/>
    <w:rsid w:val="00D72E55"/>
    <w:rsid w:val="00D73A12"/>
    <w:rsid w:val="00D73A8A"/>
    <w:rsid w:val="00D75BD0"/>
    <w:rsid w:val="00D75C4E"/>
    <w:rsid w:val="00D762BC"/>
    <w:rsid w:val="00D77253"/>
    <w:rsid w:val="00D77283"/>
    <w:rsid w:val="00D77E5E"/>
    <w:rsid w:val="00D81094"/>
    <w:rsid w:val="00D8180B"/>
    <w:rsid w:val="00D83CAF"/>
    <w:rsid w:val="00D83D2D"/>
    <w:rsid w:val="00D8410E"/>
    <w:rsid w:val="00D8594A"/>
    <w:rsid w:val="00D8727C"/>
    <w:rsid w:val="00D87773"/>
    <w:rsid w:val="00D900D3"/>
    <w:rsid w:val="00D902E7"/>
    <w:rsid w:val="00D91451"/>
    <w:rsid w:val="00D916AA"/>
    <w:rsid w:val="00D92803"/>
    <w:rsid w:val="00D92EC4"/>
    <w:rsid w:val="00D9376A"/>
    <w:rsid w:val="00D93785"/>
    <w:rsid w:val="00D94B17"/>
    <w:rsid w:val="00D95D83"/>
    <w:rsid w:val="00D9775B"/>
    <w:rsid w:val="00DA0569"/>
    <w:rsid w:val="00DA0584"/>
    <w:rsid w:val="00DA08B9"/>
    <w:rsid w:val="00DA233D"/>
    <w:rsid w:val="00DA3B85"/>
    <w:rsid w:val="00DA4F19"/>
    <w:rsid w:val="00DA5B2E"/>
    <w:rsid w:val="00DA6898"/>
    <w:rsid w:val="00DA7EA8"/>
    <w:rsid w:val="00DB18B5"/>
    <w:rsid w:val="00DB2B2C"/>
    <w:rsid w:val="00DB314A"/>
    <w:rsid w:val="00DB3363"/>
    <w:rsid w:val="00DB4017"/>
    <w:rsid w:val="00DB4271"/>
    <w:rsid w:val="00DB4ACD"/>
    <w:rsid w:val="00DB4AFE"/>
    <w:rsid w:val="00DB54CD"/>
    <w:rsid w:val="00DB5C82"/>
    <w:rsid w:val="00DB69B5"/>
    <w:rsid w:val="00DB7BFF"/>
    <w:rsid w:val="00DC0761"/>
    <w:rsid w:val="00DC0CE7"/>
    <w:rsid w:val="00DC10D3"/>
    <w:rsid w:val="00DC3F7F"/>
    <w:rsid w:val="00DC4408"/>
    <w:rsid w:val="00DC444A"/>
    <w:rsid w:val="00DC5F12"/>
    <w:rsid w:val="00DC5F86"/>
    <w:rsid w:val="00DC6076"/>
    <w:rsid w:val="00DC6386"/>
    <w:rsid w:val="00DC7D83"/>
    <w:rsid w:val="00DD009B"/>
    <w:rsid w:val="00DD0F16"/>
    <w:rsid w:val="00DD2795"/>
    <w:rsid w:val="00DD4775"/>
    <w:rsid w:val="00DD6144"/>
    <w:rsid w:val="00DD7C38"/>
    <w:rsid w:val="00DE0783"/>
    <w:rsid w:val="00DE0A12"/>
    <w:rsid w:val="00DE0BAA"/>
    <w:rsid w:val="00DE0D11"/>
    <w:rsid w:val="00DE163F"/>
    <w:rsid w:val="00DE1B3B"/>
    <w:rsid w:val="00DE2964"/>
    <w:rsid w:val="00DE418B"/>
    <w:rsid w:val="00DE4AC1"/>
    <w:rsid w:val="00DE5CD7"/>
    <w:rsid w:val="00DE5D05"/>
    <w:rsid w:val="00DE5E9E"/>
    <w:rsid w:val="00DE6EBC"/>
    <w:rsid w:val="00DE7004"/>
    <w:rsid w:val="00DE726C"/>
    <w:rsid w:val="00DF16B6"/>
    <w:rsid w:val="00DF18D1"/>
    <w:rsid w:val="00DF3242"/>
    <w:rsid w:val="00DF3832"/>
    <w:rsid w:val="00DF6221"/>
    <w:rsid w:val="00DF6387"/>
    <w:rsid w:val="00DF691C"/>
    <w:rsid w:val="00DF7F63"/>
    <w:rsid w:val="00E00DE4"/>
    <w:rsid w:val="00E01D05"/>
    <w:rsid w:val="00E032A1"/>
    <w:rsid w:val="00E039DD"/>
    <w:rsid w:val="00E04B7E"/>
    <w:rsid w:val="00E074AC"/>
    <w:rsid w:val="00E1015E"/>
    <w:rsid w:val="00E1027D"/>
    <w:rsid w:val="00E103F1"/>
    <w:rsid w:val="00E10E33"/>
    <w:rsid w:val="00E10F53"/>
    <w:rsid w:val="00E11AC7"/>
    <w:rsid w:val="00E141AC"/>
    <w:rsid w:val="00E1446C"/>
    <w:rsid w:val="00E1514A"/>
    <w:rsid w:val="00E154B7"/>
    <w:rsid w:val="00E179C5"/>
    <w:rsid w:val="00E17BF2"/>
    <w:rsid w:val="00E20B12"/>
    <w:rsid w:val="00E21D96"/>
    <w:rsid w:val="00E23208"/>
    <w:rsid w:val="00E23E72"/>
    <w:rsid w:val="00E2454B"/>
    <w:rsid w:val="00E24D01"/>
    <w:rsid w:val="00E24F53"/>
    <w:rsid w:val="00E25B48"/>
    <w:rsid w:val="00E262B8"/>
    <w:rsid w:val="00E262BC"/>
    <w:rsid w:val="00E26999"/>
    <w:rsid w:val="00E2726C"/>
    <w:rsid w:val="00E2749A"/>
    <w:rsid w:val="00E3053A"/>
    <w:rsid w:val="00E323E2"/>
    <w:rsid w:val="00E325EF"/>
    <w:rsid w:val="00E32C82"/>
    <w:rsid w:val="00E3381B"/>
    <w:rsid w:val="00E3465B"/>
    <w:rsid w:val="00E34A25"/>
    <w:rsid w:val="00E34DF0"/>
    <w:rsid w:val="00E41D13"/>
    <w:rsid w:val="00E4210D"/>
    <w:rsid w:val="00E42562"/>
    <w:rsid w:val="00E4329B"/>
    <w:rsid w:val="00E43889"/>
    <w:rsid w:val="00E43F79"/>
    <w:rsid w:val="00E458CD"/>
    <w:rsid w:val="00E45B84"/>
    <w:rsid w:val="00E46E41"/>
    <w:rsid w:val="00E47653"/>
    <w:rsid w:val="00E500E3"/>
    <w:rsid w:val="00E5020B"/>
    <w:rsid w:val="00E50661"/>
    <w:rsid w:val="00E50918"/>
    <w:rsid w:val="00E5193B"/>
    <w:rsid w:val="00E51CB4"/>
    <w:rsid w:val="00E53947"/>
    <w:rsid w:val="00E54A95"/>
    <w:rsid w:val="00E54DD0"/>
    <w:rsid w:val="00E55898"/>
    <w:rsid w:val="00E55D43"/>
    <w:rsid w:val="00E56FD3"/>
    <w:rsid w:val="00E57C07"/>
    <w:rsid w:val="00E601B1"/>
    <w:rsid w:val="00E611DA"/>
    <w:rsid w:val="00E61FDA"/>
    <w:rsid w:val="00E62686"/>
    <w:rsid w:val="00E62D65"/>
    <w:rsid w:val="00E62E72"/>
    <w:rsid w:val="00E653ED"/>
    <w:rsid w:val="00E65C39"/>
    <w:rsid w:val="00E664E5"/>
    <w:rsid w:val="00E67C1C"/>
    <w:rsid w:val="00E700CC"/>
    <w:rsid w:val="00E718CC"/>
    <w:rsid w:val="00E72154"/>
    <w:rsid w:val="00E72B21"/>
    <w:rsid w:val="00E73012"/>
    <w:rsid w:val="00E732F3"/>
    <w:rsid w:val="00E7394E"/>
    <w:rsid w:val="00E73D86"/>
    <w:rsid w:val="00E74BC5"/>
    <w:rsid w:val="00E75BF8"/>
    <w:rsid w:val="00E76296"/>
    <w:rsid w:val="00E76446"/>
    <w:rsid w:val="00E7698C"/>
    <w:rsid w:val="00E777B5"/>
    <w:rsid w:val="00E80090"/>
    <w:rsid w:val="00E81DA9"/>
    <w:rsid w:val="00E823FE"/>
    <w:rsid w:val="00E831F2"/>
    <w:rsid w:val="00E83D5C"/>
    <w:rsid w:val="00E84561"/>
    <w:rsid w:val="00E84981"/>
    <w:rsid w:val="00E879D3"/>
    <w:rsid w:val="00E91288"/>
    <w:rsid w:val="00E92138"/>
    <w:rsid w:val="00E92A6E"/>
    <w:rsid w:val="00E92C3E"/>
    <w:rsid w:val="00E92F36"/>
    <w:rsid w:val="00E936C1"/>
    <w:rsid w:val="00E938A0"/>
    <w:rsid w:val="00E9404E"/>
    <w:rsid w:val="00E96D64"/>
    <w:rsid w:val="00E97BA8"/>
    <w:rsid w:val="00EA0555"/>
    <w:rsid w:val="00EA0EF3"/>
    <w:rsid w:val="00EA1065"/>
    <w:rsid w:val="00EA11D4"/>
    <w:rsid w:val="00EA1915"/>
    <w:rsid w:val="00EA265C"/>
    <w:rsid w:val="00EA4411"/>
    <w:rsid w:val="00EA4985"/>
    <w:rsid w:val="00EA5EE2"/>
    <w:rsid w:val="00EB153A"/>
    <w:rsid w:val="00EB180E"/>
    <w:rsid w:val="00EB2267"/>
    <w:rsid w:val="00EB23A3"/>
    <w:rsid w:val="00EB2867"/>
    <w:rsid w:val="00EB6383"/>
    <w:rsid w:val="00EB6D50"/>
    <w:rsid w:val="00EB71A5"/>
    <w:rsid w:val="00EB73AB"/>
    <w:rsid w:val="00EB73F1"/>
    <w:rsid w:val="00EB7B37"/>
    <w:rsid w:val="00EC067A"/>
    <w:rsid w:val="00EC0858"/>
    <w:rsid w:val="00EC0CED"/>
    <w:rsid w:val="00EC0F0F"/>
    <w:rsid w:val="00EC1AA5"/>
    <w:rsid w:val="00EC279D"/>
    <w:rsid w:val="00EC2FF2"/>
    <w:rsid w:val="00EC3A06"/>
    <w:rsid w:val="00EC41EC"/>
    <w:rsid w:val="00EC4672"/>
    <w:rsid w:val="00EC4C9D"/>
    <w:rsid w:val="00EC4DEF"/>
    <w:rsid w:val="00EC58DE"/>
    <w:rsid w:val="00EC5E76"/>
    <w:rsid w:val="00EC6BEC"/>
    <w:rsid w:val="00EC7FA4"/>
    <w:rsid w:val="00ED1036"/>
    <w:rsid w:val="00ED1BAE"/>
    <w:rsid w:val="00ED39DA"/>
    <w:rsid w:val="00ED3B20"/>
    <w:rsid w:val="00ED3F23"/>
    <w:rsid w:val="00ED415D"/>
    <w:rsid w:val="00ED54FC"/>
    <w:rsid w:val="00ED684D"/>
    <w:rsid w:val="00ED7673"/>
    <w:rsid w:val="00EE01FC"/>
    <w:rsid w:val="00EE25F9"/>
    <w:rsid w:val="00EE390D"/>
    <w:rsid w:val="00EE3958"/>
    <w:rsid w:val="00EE44FB"/>
    <w:rsid w:val="00EE4C61"/>
    <w:rsid w:val="00EE4D9D"/>
    <w:rsid w:val="00EE4F95"/>
    <w:rsid w:val="00EE503A"/>
    <w:rsid w:val="00EE52B7"/>
    <w:rsid w:val="00EE5390"/>
    <w:rsid w:val="00EE6F46"/>
    <w:rsid w:val="00EE7172"/>
    <w:rsid w:val="00EE7EB4"/>
    <w:rsid w:val="00EF446A"/>
    <w:rsid w:val="00EF5E38"/>
    <w:rsid w:val="00EF7242"/>
    <w:rsid w:val="00F01506"/>
    <w:rsid w:val="00F01E15"/>
    <w:rsid w:val="00F027FB"/>
    <w:rsid w:val="00F0282C"/>
    <w:rsid w:val="00F02D19"/>
    <w:rsid w:val="00F0349C"/>
    <w:rsid w:val="00F041AE"/>
    <w:rsid w:val="00F04593"/>
    <w:rsid w:val="00F06723"/>
    <w:rsid w:val="00F06D02"/>
    <w:rsid w:val="00F07A8B"/>
    <w:rsid w:val="00F07B13"/>
    <w:rsid w:val="00F12293"/>
    <w:rsid w:val="00F12850"/>
    <w:rsid w:val="00F12AF6"/>
    <w:rsid w:val="00F1313D"/>
    <w:rsid w:val="00F15954"/>
    <w:rsid w:val="00F16028"/>
    <w:rsid w:val="00F178CD"/>
    <w:rsid w:val="00F17D9B"/>
    <w:rsid w:val="00F200BF"/>
    <w:rsid w:val="00F2040A"/>
    <w:rsid w:val="00F2069A"/>
    <w:rsid w:val="00F219B1"/>
    <w:rsid w:val="00F2362C"/>
    <w:rsid w:val="00F23988"/>
    <w:rsid w:val="00F23B16"/>
    <w:rsid w:val="00F24245"/>
    <w:rsid w:val="00F2453D"/>
    <w:rsid w:val="00F2579E"/>
    <w:rsid w:val="00F26557"/>
    <w:rsid w:val="00F26EF3"/>
    <w:rsid w:val="00F27D68"/>
    <w:rsid w:val="00F31F2E"/>
    <w:rsid w:val="00F31FE5"/>
    <w:rsid w:val="00F32558"/>
    <w:rsid w:val="00F3305B"/>
    <w:rsid w:val="00F3429F"/>
    <w:rsid w:val="00F35D2B"/>
    <w:rsid w:val="00F3621A"/>
    <w:rsid w:val="00F36720"/>
    <w:rsid w:val="00F36BD8"/>
    <w:rsid w:val="00F36C9D"/>
    <w:rsid w:val="00F3794E"/>
    <w:rsid w:val="00F40650"/>
    <w:rsid w:val="00F4089A"/>
    <w:rsid w:val="00F4183B"/>
    <w:rsid w:val="00F41FD8"/>
    <w:rsid w:val="00F4217C"/>
    <w:rsid w:val="00F42E48"/>
    <w:rsid w:val="00F4450F"/>
    <w:rsid w:val="00F44A17"/>
    <w:rsid w:val="00F44AEB"/>
    <w:rsid w:val="00F45636"/>
    <w:rsid w:val="00F45F96"/>
    <w:rsid w:val="00F46510"/>
    <w:rsid w:val="00F46A94"/>
    <w:rsid w:val="00F475E8"/>
    <w:rsid w:val="00F47AD8"/>
    <w:rsid w:val="00F47DB8"/>
    <w:rsid w:val="00F51625"/>
    <w:rsid w:val="00F5352F"/>
    <w:rsid w:val="00F54C8B"/>
    <w:rsid w:val="00F560D2"/>
    <w:rsid w:val="00F56CD8"/>
    <w:rsid w:val="00F60A29"/>
    <w:rsid w:val="00F62343"/>
    <w:rsid w:val="00F642B0"/>
    <w:rsid w:val="00F64F0D"/>
    <w:rsid w:val="00F65257"/>
    <w:rsid w:val="00F659D5"/>
    <w:rsid w:val="00F65CC8"/>
    <w:rsid w:val="00F65E41"/>
    <w:rsid w:val="00F671AC"/>
    <w:rsid w:val="00F67474"/>
    <w:rsid w:val="00F67A2A"/>
    <w:rsid w:val="00F67E7B"/>
    <w:rsid w:val="00F7008A"/>
    <w:rsid w:val="00F70A98"/>
    <w:rsid w:val="00F70DDE"/>
    <w:rsid w:val="00F716DC"/>
    <w:rsid w:val="00F71E16"/>
    <w:rsid w:val="00F71FE5"/>
    <w:rsid w:val="00F71FE9"/>
    <w:rsid w:val="00F731F5"/>
    <w:rsid w:val="00F73B21"/>
    <w:rsid w:val="00F74023"/>
    <w:rsid w:val="00F8005F"/>
    <w:rsid w:val="00F80CF9"/>
    <w:rsid w:val="00F81787"/>
    <w:rsid w:val="00F8192A"/>
    <w:rsid w:val="00F81C85"/>
    <w:rsid w:val="00F83065"/>
    <w:rsid w:val="00F841A2"/>
    <w:rsid w:val="00F84E7E"/>
    <w:rsid w:val="00F85ECC"/>
    <w:rsid w:val="00F86A37"/>
    <w:rsid w:val="00F8777A"/>
    <w:rsid w:val="00F911EC"/>
    <w:rsid w:val="00F91291"/>
    <w:rsid w:val="00F91B81"/>
    <w:rsid w:val="00F91F87"/>
    <w:rsid w:val="00F921C4"/>
    <w:rsid w:val="00F922DF"/>
    <w:rsid w:val="00F92CE3"/>
    <w:rsid w:val="00F938DA"/>
    <w:rsid w:val="00F9416F"/>
    <w:rsid w:val="00F941BF"/>
    <w:rsid w:val="00F94774"/>
    <w:rsid w:val="00F95887"/>
    <w:rsid w:val="00F95919"/>
    <w:rsid w:val="00F9776A"/>
    <w:rsid w:val="00FA0555"/>
    <w:rsid w:val="00FA07F5"/>
    <w:rsid w:val="00FA0C23"/>
    <w:rsid w:val="00FA303E"/>
    <w:rsid w:val="00FA32CF"/>
    <w:rsid w:val="00FA4D8E"/>
    <w:rsid w:val="00FA6665"/>
    <w:rsid w:val="00FA7132"/>
    <w:rsid w:val="00FA7645"/>
    <w:rsid w:val="00FA7696"/>
    <w:rsid w:val="00FB01D1"/>
    <w:rsid w:val="00FB12DC"/>
    <w:rsid w:val="00FB228F"/>
    <w:rsid w:val="00FB416F"/>
    <w:rsid w:val="00FB436E"/>
    <w:rsid w:val="00FB6456"/>
    <w:rsid w:val="00FB6D47"/>
    <w:rsid w:val="00FC4CCC"/>
    <w:rsid w:val="00FC516A"/>
    <w:rsid w:val="00FC5BB7"/>
    <w:rsid w:val="00FC6813"/>
    <w:rsid w:val="00FC6825"/>
    <w:rsid w:val="00FC7645"/>
    <w:rsid w:val="00FD0B30"/>
    <w:rsid w:val="00FD178D"/>
    <w:rsid w:val="00FD397F"/>
    <w:rsid w:val="00FD455A"/>
    <w:rsid w:val="00FD6729"/>
    <w:rsid w:val="00FD6743"/>
    <w:rsid w:val="00FD6BC0"/>
    <w:rsid w:val="00FE127C"/>
    <w:rsid w:val="00FE17AC"/>
    <w:rsid w:val="00FE2687"/>
    <w:rsid w:val="00FE2892"/>
    <w:rsid w:val="00FE292E"/>
    <w:rsid w:val="00FE4B4B"/>
    <w:rsid w:val="00FE4E52"/>
    <w:rsid w:val="00FE5A13"/>
    <w:rsid w:val="00FE6768"/>
    <w:rsid w:val="00FF0A79"/>
    <w:rsid w:val="00FF2B05"/>
    <w:rsid w:val="00FF2CB3"/>
    <w:rsid w:val="00FF5429"/>
    <w:rsid w:val="00FF575D"/>
    <w:rsid w:val="00FF5F5B"/>
    <w:rsid w:val="00FF60ED"/>
    <w:rsid w:val="00FF62BB"/>
    <w:rsid w:val="00FF6ECF"/>
    <w:rsid w:val="195402F6"/>
    <w:rsid w:val="3F5ABC4D"/>
    <w:rsid w:val="4301D69C"/>
    <w:rsid w:val="56C67FB9"/>
    <w:rsid w:val="6A0164B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6E1"/>
    <w:pPr>
      <w:spacing w:before="160" w:after="120" w:line="360" w:lineRule="auto"/>
      <w:ind w:firstLine="709"/>
    </w:pPr>
    <w:rPr>
      <w:sz w:val="28"/>
    </w:rPr>
  </w:style>
  <w:style w:type="paragraph" w:styleId="Ttulo1">
    <w:name w:val="heading 1"/>
    <w:basedOn w:val="Ttulo"/>
    <w:next w:val="Normal"/>
    <w:link w:val="Ttulo1Car"/>
    <w:autoRedefine/>
    <w:uiPriority w:val="9"/>
    <w:qFormat/>
    <w:rsid w:val="007C6688"/>
    <w:pPr>
      <w:numPr>
        <w:numId w:val="6"/>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4F2D53"/>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6688"/>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4F2D53"/>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62D65"/>
    <w:pPr>
      <w:tabs>
        <w:tab w:val="left" w:pos="1134"/>
      </w:tabs>
      <w:ind w:firstLine="0"/>
      <w:jc w:val="center"/>
    </w:pPr>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3A0AF8"/>
    <w:rPr>
      <w:rFonts w:ascii="Calibri" w:hAnsi="Calibri" w:cs="Times New Roman (Cuerpo en alfa"/>
      <w:b/>
      <w:bCs/>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077BB"/>
    <w:pPr>
      <w:numPr>
        <w:numId w:val="218"/>
      </w:numPr>
      <w:spacing w:after="0" w:line="360" w:lineRule="auto"/>
    </w:pPr>
    <w:rPr>
      <w:rFonts w:ascii="Arial" w:hAnsi="Arial"/>
      <w:b/>
      <w:bCs/>
      <w:color w:val="0D0D0D" w:themeColor="text1" w:themeTint="F2"/>
      <w:kern w:val="0"/>
      <w:sz w:val="28"/>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2"/>
    <w:next w:val="Normal"/>
    <w:uiPriority w:val="39"/>
    <w:unhideWhenUsed/>
    <w:qFormat/>
    <w:rsid w:val="00EC0858"/>
    <w:pPr>
      <w:spacing w:before="240" w:line="259" w:lineRule="auto"/>
      <w:outlineLvl w:val="9"/>
    </w:pPr>
    <w:rPr>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numbering" w:customStyle="1" w:styleId="Listaactual1">
    <w:name w:val="Lista actual1"/>
    <w:uiPriority w:val="99"/>
    <w:rsid w:val="00C0347D"/>
    <w:pPr>
      <w:numPr>
        <w:numId w:val="5"/>
      </w:numPr>
    </w:pPr>
  </w:style>
  <w:style w:type="paragraph" w:styleId="NormalWeb">
    <w:name w:val="Normal (Web)"/>
    <w:basedOn w:val="Normal"/>
    <w:uiPriority w:val="99"/>
    <w:unhideWhenUsed/>
    <w:rsid w:val="006C33A1"/>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6C33A1"/>
    <w:rPr>
      <w:sz w:val="16"/>
      <w:szCs w:val="16"/>
    </w:rPr>
  </w:style>
  <w:style w:type="paragraph" w:styleId="Textocomentario">
    <w:name w:val="annotation text"/>
    <w:basedOn w:val="Normal"/>
    <w:link w:val="TextocomentarioCar"/>
    <w:uiPriority w:val="99"/>
    <w:unhideWhenUsed/>
    <w:rsid w:val="006C33A1"/>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6C33A1"/>
    <w:rPr>
      <w:rFonts w:ascii="Arial" w:eastAsia="Arial" w:hAnsi="Arial" w:cs="Arial"/>
      <w:kern w:val="0"/>
      <w:sz w:val="20"/>
      <w:szCs w:val="20"/>
      <w:lang w:eastAsia="es-CO"/>
      <w14:ligatures w14:val="none"/>
    </w:rPr>
  </w:style>
  <w:style w:type="character" w:styleId="Textoennegrita">
    <w:name w:val="Strong"/>
    <w:basedOn w:val="Fuentedeprrafopredeter"/>
    <w:uiPriority w:val="22"/>
    <w:qFormat/>
    <w:rsid w:val="00A73BE1"/>
    <w:rPr>
      <w:b/>
      <w:bCs/>
    </w:rPr>
  </w:style>
  <w:style w:type="character" w:styleId="nfasis">
    <w:name w:val="Emphasis"/>
    <w:basedOn w:val="Fuentedeprrafopredeter"/>
    <w:uiPriority w:val="20"/>
    <w:qFormat/>
    <w:rsid w:val="003E1919"/>
    <w:rPr>
      <w:i/>
      <w:iCs/>
    </w:rPr>
  </w:style>
  <w:style w:type="numbering" w:customStyle="1" w:styleId="Listaactual2">
    <w:name w:val="Lista actual2"/>
    <w:uiPriority w:val="99"/>
    <w:rsid w:val="00CE3676"/>
    <w:pPr>
      <w:numPr>
        <w:numId w:val="213"/>
      </w:numPr>
    </w:pPr>
  </w:style>
  <w:style w:type="numbering" w:customStyle="1" w:styleId="Listaactual3">
    <w:name w:val="Lista actual3"/>
    <w:uiPriority w:val="99"/>
    <w:rsid w:val="00E62D65"/>
    <w:pPr>
      <w:numPr>
        <w:numId w:val="2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sired.udenar.edu.co/11530/1/80539.pdf"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editdiazdesantos.com/wwwdat/pdf/9788499696379.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iccwbo.org/resources-for-business/incoterms-rules/incoterms-2020/" TargetMode="External"/><Relationship Id="rId25" Type="http://schemas.openxmlformats.org/officeDocument/2006/relationships/hyperlink" Target="https://www.appaura.com.co/repository/PR-2025-006-0009.pdf"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funcionpublica.gov.co/eva/gestornormativo/norma.php?i=610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mintransporte.gov.co/asuntosambientales/descargar.php?id=2924"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publications.iadb.org/publications/spanish/document/Gu%C3%ADa-log%C3%ADstica-aspectos-conceptuales-y-pr%C3%A1cticos-de-la-log%C3%ADstica-de-cargas-%282015%29.pdf"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mintransporte.gov.co/descargar.php?idFile=13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jak-SfQSJ4M" TargetMode="External"/><Relationship Id="rId22" Type="http://schemas.openxmlformats.org/officeDocument/2006/relationships/hyperlink" Target="https://www.imo.org/en/About/Conventions/Pages/International-Convention-for-the-Safety-of-Life-at-Sea-(SOLAS),-1974.aspx"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73bbb3c317121ea3087ce0564dba81cf">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89b5199a66abea40ca7ec6b263fc5e35"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1BB84853-9447-44A9-8647-8D99971DDFFC}"/>
</file>

<file path=docProps/app.xml><?xml version="1.0" encoding="utf-8"?>
<Properties xmlns="http://schemas.openxmlformats.org/officeDocument/2006/extended-properties" xmlns:vt="http://schemas.openxmlformats.org/officeDocument/2006/docPropsVTypes">
  <Template>Normal.dotm</Template>
  <TotalTime>148</TotalTime>
  <Pages>46</Pages>
  <Words>6560</Words>
  <Characters>41330</Characters>
  <Application>Microsoft Office Word</Application>
  <DocSecurity>0</DocSecurity>
  <Lines>984</Lines>
  <Paragraphs>488</Paragraphs>
  <ScaleCrop>false</ScaleCrop>
  <HeadingPairs>
    <vt:vector size="2" baseType="variant">
      <vt:variant>
        <vt:lpstr>Título</vt:lpstr>
      </vt:variant>
      <vt:variant>
        <vt:i4>1</vt:i4>
      </vt:variant>
    </vt:vector>
  </HeadingPairs>
  <TitlesOfParts>
    <vt:vector size="1" baseType="lpstr">
      <vt:lpstr>Ejecución del plan diagnóstico de procesos operativos de transporte</vt:lpstr>
    </vt:vector>
  </TitlesOfParts>
  <Manager/>
  <Company/>
  <LinksUpToDate>false</LinksUpToDate>
  <CharactersWithSpaces>47402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Ejecución del plan diagnóstico de procesos operativos de transporte</dc:title>
  <dc:subject/>
  <dc:creator>SENA</dc:creator>
  <cp:keywords/>
  <dc:description/>
  <cp:lastModifiedBy>Maria Fernanda Morales Angulo</cp:lastModifiedBy>
  <cp:revision>11</cp:revision>
  <cp:lastPrinted>2025-08-05T16:13:00Z</cp:lastPrinted>
  <dcterms:created xsi:type="dcterms:W3CDTF">2025-10-21T14:39:00Z</dcterms:created>
  <dcterms:modified xsi:type="dcterms:W3CDTF">2025-10-23T02:44:00Z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MSIP_Label_f535a957-b352-4c2d-aa57-80f72177303d_Enabled">
    <vt:lpwstr>true</vt:lpwstr>
  </property>
  <property fmtid="{D5CDD505-2E9C-101B-9397-08002B2CF9AE}" pid="12" name="MSIP_Label_f535a957-b352-4c2d-aa57-80f72177303d_SetDate">
    <vt:lpwstr>2025-08-05T15:44:33Z</vt:lpwstr>
  </property>
  <property fmtid="{D5CDD505-2E9C-101B-9397-08002B2CF9AE}" pid="13" name="MSIP_Label_f535a957-b352-4c2d-aa57-80f72177303d_Method">
    <vt:lpwstr>Standard</vt:lpwstr>
  </property>
  <property fmtid="{D5CDD505-2E9C-101B-9397-08002B2CF9AE}" pid="14" name="MSIP_Label_f535a957-b352-4c2d-aa57-80f72177303d_Name">
    <vt:lpwstr>defa4170-0d19-0005-0004-bc88714345d2</vt:lpwstr>
  </property>
  <property fmtid="{D5CDD505-2E9C-101B-9397-08002B2CF9AE}" pid="15" name="MSIP_Label_f535a957-b352-4c2d-aa57-80f72177303d_SiteId">
    <vt:lpwstr>34303541-74ec-4d4a-8c5a-8049d2fd6ce6</vt:lpwstr>
  </property>
  <property fmtid="{D5CDD505-2E9C-101B-9397-08002B2CF9AE}" pid="16" name="MSIP_Label_f535a957-b352-4c2d-aa57-80f72177303d_ActionId">
    <vt:lpwstr>db91fa70-d162-4cbd-827c-2cc5727575f2</vt:lpwstr>
  </property>
  <property fmtid="{D5CDD505-2E9C-101B-9397-08002B2CF9AE}" pid="17" name="MSIP_Label_f535a957-b352-4c2d-aa57-80f72177303d_ContentBits">
    <vt:lpwstr>0</vt:lpwstr>
  </property>
  <property fmtid="{D5CDD505-2E9C-101B-9397-08002B2CF9AE}" pid="18" name="MSIP_Label_f535a957-b352-4c2d-aa57-80f72177303d_Tag">
    <vt:lpwstr>50, 3, 0, 1</vt:lpwstr>
  </property>
</Properties>
</file>