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F4A62" w:rsidR="00D8067C" w:rsidRDefault="00D8067C" w14:paraId="45EA307B" w14:textId="77777777">
      <w:pPr>
        <w:spacing w:line="240" w:lineRule="auto"/>
        <w:rPr>
          <w:rFonts w:asciiTheme="majorHAnsi" w:hAnsiTheme="majorHAnsi" w:cstheme="majorHAnsi"/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759"/>
        <w:gridCol w:w="3969"/>
        <w:gridCol w:w="3198"/>
      </w:tblGrid>
      <w:tr w:rsidRPr="000F4A62" w:rsidR="00D8067C" w:rsidTr="18079C7A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4452B0BB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Video Animado o Motion</w:t>
            </w:r>
          </w:p>
        </w:tc>
      </w:tr>
      <w:tr w:rsidRPr="000F4A62" w:rsidR="00195B8F" w:rsidTr="18079C7A" w14:paraId="64FC02CA" w14:textId="77777777">
        <w:trPr>
          <w:trHeight w:val="338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195B8F" w:rsidP="00195B8F" w:rsidRDefault="00195B8F" w14:paraId="5364F121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195B8F" w:rsidP="04F98809" w:rsidRDefault="00911D21" w14:paraId="62835FB8" w14:textId="7D367638">
            <w:pPr>
              <w:widowControl w:val="0"/>
              <w:spacing w:line="240" w:lineRule="auto"/>
              <w:rPr>
                <w:rFonts w:ascii="Calibri" w:hAnsi="Calibri" w:cs="Calibri" w:asciiTheme="majorAscii" w:hAnsiTheme="majorAscii" w:cstheme="majorAscii"/>
              </w:rPr>
            </w:pPr>
            <w:bookmarkStart w:name="_Hlk209767762" w:id="0"/>
            <w:r w:rsidRPr="04F98809" w:rsidR="00911D21">
              <w:rPr>
                <w:rFonts w:ascii="Calibri" w:hAnsi="Calibri" w:cs="Calibri" w:asciiTheme="majorAscii" w:hAnsiTheme="majorAscii" w:cstheme="majorAscii"/>
                <w:b w:val="1"/>
                <w:bCs w:val="1"/>
              </w:rPr>
              <w:t>Ejecución de</w:t>
            </w:r>
            <w:r w:rsidRPr="04F98809" w:rsidR="002CAC17">
              <w:rPr>
                <w:rFonts w:ascii="Calibri" w:hAnsi="Calibri" w:cs="Calibri" w:asciiTheme="majorAscii" w:hAnsiTheme="majorAscii" w:cstheme="majorAscii"/>
                <w:b w:val="1"/>
                <w:bCs w:val="1"/>
              </w:rPr>
              <w:t>l</w:t>
            </w:r>
            <w:r w:rsidRPr="04F98809" w:rsidR="00911D21">
              <w:rPr>
                <w:rFonts w:ascii="Calibri" w:hAnsi="Calibri" w:cs="Calibri" w:asciiTheme="majorAscii" w:hAnsiTheme="majorAscii" w:cstheme="majorAscii"/>
                <w:b w:val="1"/>
                <w:bCs w:val="1"/>
              </w:rPr>
              <w:t xml:space="preserve"> plan diagnóstico de procesos operativos de transporte</w:t>
            </w:r>
            <w:bookmarkEnd w:id="0"/>
            <w:r w:rsidRPr="04F98809" w:rsidR="00911D21">
              <w:rPr>
                <w:rFonts w:ascii="Calibri" w:hAnsi="Calibri" w:cs="Calibri" w:asciiTheme="majorAscii" w:hAnsiTheme="majorAscii" w:cstheme="majorAscii"/>
                <w:b w:val="1"/>
                <w:bCs w:val="1"/>
              </w:rPr>
              <w:t>.</w:t>
            </w:r>
          </w:p>
        </w:tc>
      </w:tr>
      <w:tr w:rsidRPr="000F4A62" w:rsidR="00D8067C" w:rsidTr="18079C7A" w14:paraId="2C9A85B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3303DD45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8067C" w14:paraId="364C6A65" w14:textId="56204F9F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434343"/>
              </w:rPr>
            </w:pPr>
          </w:p>
        </w:tc>
      </w:tr>
      <w:tr w:rsidRPr="000F4A62" w:rsidR="00D8067C" w:rsidTr="18079C7A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3F08ECAA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Escena</w:t>
            </w:r>
          </w:p>
        </w:tc>
        <w:tc>
          <w:tcPr>
            <w:tcW w:w="475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546C0328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Imagen</w:t>
            </w:r>
          </w:p>
        </w:tc>
        <w:tc>
          <w:tcPr>
            <w:tcW w:w="396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4EC207B9" w14:textId="77777777">
            <w:pPr>
              <w:widowControl w:val="0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Narración (voz en off)</w:t>
            </w:r>
          </w:p>
        </w:tc>
        <w:tc>
          <w:tcPr>
            <w:tcW w:w="319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04AF1728" w14:textId="77777777">
            <w:pPr>
              <w:widowControl w:val="0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Texto</w:t>
            </w:r>
          </w:p>
        </w:tc>
      </w:tr>
      <w:tr w:rsidRPr="000F4A62" w:rsidR="00D8067C" w:rsidTr="18079C7A" w14:paraId="63E9B3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5227F25B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bookmarkStart w:name="_Hlk176107302" w:id="1"/>
            <w:r w:rsidRPr="000F4A62">
              <w:rPr>
                <w:rFonts w:asciiTheme="majorHAnsi" w:hAnsiTheme="majorHAnsi" w:cstheme="majorHAnsi"/>
                <w:b/>
              </w:rPr>
              <w:t>Escena 1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5B3BFA" w:rsidP="002D5639" w:rsidRDefault="005B3BFA" w14:paraId="6049CBD7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</w:p>
          <w:p w:rsidRPr="000F4A62" w:rsidR="005B3BFA" w:rsidP="002D5639" w:rsidRDefault="00692F27" w14:paraId="3843FECA" w14:textId="26889B60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61BD81D2" wp14:editId="1FB60566">
                  <wp:extent cx="2894965" cy="1932305"/>
                  <wp:effectExtent l="0" t="0" r="635" b="0"/>
                  <wp:docPr id="193053835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538359" name="Imagen 193053835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CC556F" w:rsidP="002D5639" w:rsidRDefault="005B3BFA" w14:paraId="3EF6F335" w14:textId="0A1DE76D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color w:val="1F497D" w:themeColor="text2"/>
              </w:rPr>
              <w:t>https://www.freepik.es/foto-gratis/mecanico-vehiculos-ordenador-portatil-herramienta-diagnostico-trabajando-debajo-camion-taller_11451017.htm#fromView=search&amp;page=1&amp;position=4&amp;uuid=f5a74dc8-bc0e-46f4-9aac-917ffc1f2935&amp;query=diagnostic+en+transporte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P="04F98809" w:rsidRDefault="00911D21" w14:paraId="22DD085B" w14:textId="13219CA7">
            <w:pPr>
              <w:widowControl w:val="0"/>
              <w:jc w:val="both"/>
              <w:rPr>
                <w:rFonts w:ascii="Calibri" w:hAnsi="Calibri" w:cs="Calibri" w:asciiTheme="majorAscii" w:hAnsiTheme="majorAscii" w:cstheme="majorAscii"/>
              </w:rPr>
            </w:pPr>
            <w:r w:rsidRPr="04F98809" w:rsidR="00911D21">
              <w:rPr>
                <w:rFonts w:ascii="Calibri" w:hAnsi="Calibri" w:cs="Calibri" w:asciiTheme="majorAscii" w:hAnsiTheme="majorAscii" w:cstheme="majorAscii"/>
              </w:rPr>
              <w:t>Le damos la bienvenida al componente formativo “Ejecución de</w:t>
            </w:r>
            <w:r w:rsidRPr="04F98809" w:rsidR="09AEBA34">
              <w:rPr>
                <w:rFonts w:ascii="Calibri" w:hAnsi="Calibri" w:cs="Calibri" w:asciiTheme="majorAscii" w:hAnsiTheme="majorAscii" w:cstheme="majorAscii"/>
              </w:rPr>
              <w:t>l</w:t>
            </w:r>
            <w:r w:rsidRPr="04F98809" w:rsidR="00911D21">
              <w:rPr>
                <w:rFonts w:ascii="Calibri" w:hAnsi="Calibri" w:cs="Calibri" w:asciiTheme="majorAscii" w:hAnsiTheme="majorAscii" w:cstheme="majorAscii"/>
              </w:rPr>
              <w:t xml:space="preserve"> plan diagnóstico de procesos operativos de transporte”.</w:t>
            </w: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F81BC3" w:rsidP="04F98809" w:rsidRDefault="00DD4418" w14:paraId="14964535" w14:textId="2BA2ADDE">
            <w:pPr>
              <w:widowControl w:val="0"/>
              <w:rPr>
                <w:rFonts w:ascii="Calibri" w:hAnsi="Calibri" w:cs="Calibri" w:asciiTheme="majorAscii" w:hAnsiTheme="majorAscii" w:cstheme="majorAscii"/>
              </w:rPr>
            </w:pPr>
            <w:r w:rsidRPr="04F98809" w:rsidR="00DD4418">
              <w:rPr>
                <w:rFonts w:ascii="Calibri" w:hAnsi="Calibri" w:cs="Calibri" w:asciiTheme="majorAscii" w:hAnsiTheme="majorAscii" w:cstheme="majorAscii"/>
                <w:lang w:val="es-ES"/>
              </w:rPr>
              <w:t>Ejecución de</w:t>
            </w:r>
            <w:r w:rsidRPr="04F98809" w:rsidR="5A732323">
              <w:rPr>
                <w:rFonts w:ascii="Calibri" w:hAnsi="Calibri" w:cs="Calibri" w:asciiTheme="majorAscii" w:hAnsiTheme="majorAscii" w:cstheme="majorAscii"/>
                <w:lang w:val="es-ES"/>
              </w:rPr>
              <w:t>l</w:t>
            </w:r>
            <w:r w:rsidRPr="04F98809" w:rsidR="00DD4418">
              <w:rPr>
                <w:rFonts w:ascii="Calibri" w:hAnsi="Calibri" w:cs="Calibri" w:asciiTheme="majorAscii" w:hAnsiTheme="majorAscii" w:cstheme="majorAscii"/>
                <w:lang w:val="es-ES"/>
              </w:rPr>
              <w:t xml:space="preserve"> plan diagnóstico de procesos operativos de transporte</w:t>
            </w:r>
            <w:r w:rsidRPr="04F98809" w:rsidR="00911D21">
              <w:rPr>
                <w:rFonts w:ascii="Calibri" w:hAnsi="Calibri" w:cs="Calibri" w:asciiTheme="majorAscii" w:hAnsiTheme="majorAscii" w:cstheme="majorAscii"/>
                <w:lang w:val="es-ES"/>
              </w:rPr>
              <w:t>.</w:t>
            </w:r>
          </w:p>
        </w:tc>
      </w:tr>
      <w:tr w:rsidRPr="000F4A62" w:rsidR="00D8067C" w:rsidTr="18079C7A" w14:paraId="7FA94BE1" w14:textId="77777777">
        <w:trPr>
          <w:trHeight w:val="439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RDefault="00DB2D32" w14:paraId="17A89BB6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lastRenderedPageBreak/>
              <w:t>Escena 2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8E3891" w:rsidRDefault="008E3891" w14:paraId="04736F01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</w:p>
          <w:p w:rsidRPr="000F4A62" w:rsidR="008E3891" w:rsidRDefault="00CC6111" w14:paraId="5F35CAB1" w14:textId="54C09942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t xml:space="preserve"> </w:t>
            </w: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61DB5B12" wp14:editId="3741BAB3">
                  <wp:extent cx="2894965" cy="1954530"/>
                  <wp:effectExtent l="0" t="0" r="635" b="7620"/>
                  <wp:docPr id="188949207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492070" name="Imagen 188949207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8E3891" w:rsidRDefault="008E3891" w14:paraId="7E652C17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</w:p>
          <w:p w:rsidRPr="000F4A62" w:rsidR="00CC6111" w:rsidRDefault="00CC6111" w14:paraId="0E181D9C" w14:textId="6EF0B462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t>https://www.freepik.es/foto-gratis/concepto-control-calidad-estandar-m_36027725.htm#fromView=search&amp;page=1&amp;position=0&amp;uuid=26cd0c2f-6e20-4d72-b4de-aa438dda6e19&amp;query=normatividad</w:t>
            </w:r>
          </w:p>
          <w:p w:rsidRPr="000F4A62" w:rsidR="00CC6111" w:rsidRDefault="00CC6111" w14:paraId="543E23D0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</w:p>
          <w:p w:rsidRPr="000F4A62" w:rsidR="00D8067C" w:rsidRDefault="007A4AFD" w14:paraId="34B2415F" w14:textId="5013BBC9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  <w:lang w:val="es-ES"/>
              </w:rPr>
            </w:pPr>
            <w:r w:rsidRPr="000F4A62">
              <w:rPr>
                <w:rFonts w:asciiTheme="majorHAnsi" w:hAnsiTheme="majorHAnsi" w:cstheme="majorHAnsi"/>
                <w:color w:val="1F497D" w:themeColor="text2"/>
              </w:rPr>
              <w:fldChar w:fldCharType="begin"/>
            </w:r>
            <w:r w:rsidRPr="000F4A62">
              <w:rPr>
                <w:rFonts w:asciiTheme="majorHAnsi" w:hAnsiTheme="majorHAnsi" w:cstheme="majorHAnsi"/>
                <w:color w:val="1F497D" w:themeColor="text2"/>
                <w:lang w:val="es-ES"/>
              </w:rPr>
              <w:instrText xml:space="preserve"> INCLUDEPICTURE "https://img.freepik.com/vector-gratis/plantilla-pagina-destino-turismo-ecologico_23-2148627204.jpg" \* MERGEFORMATINET </w:instrText>
            </w:r>
            <w:r w:rsidRPr="000F4A62">
              <w:rPr>
                <w:rFonts w:asciiTheme="majorHAnsi" w:hAnsiTheme="majorHAnsi" w:cstheme="majorHAnsi"/>
                <w:color w:val="1F497D" w:themeColor="text2"/>
              </w:rPr>
              <w:fldChar w:fldCharType="end"/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8067C" w:rsidP="000F4A62" w:rsidRDefault="00911D21" w14:paraId="3582B3CD" w14:textId="2E624A5D">
            <w:pPr>
              <w:widowControl w:val="0"/>
              <w:jc w:val="both"/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Este espacio académico ofrece una visión integral de los procesos operativos, abarcando su concepto, tipos, características, etapas y representación mediante diagramas de flujo.</w:t>
            </w: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911D21" w:rsidP="004D2A33" w:rsidRDefault="00911D21" w14:paraId="5E6167E4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C</w:t>
            </w:r>
            <w:r w:rsidRPr="000F4A62">
              <w:rPr>
                <w:rFonts w:asciiTheme="majorHAnsi" w:hAnsiTheme="majorHAnsi" w:cstheme="majorHAnsi"/>
              </w:rPr>
              <w:t>oncepto, tipos, características, etapas</w:t>
            </w:r>
            <w:r w:rsidRPr="000F4A62">
              <w:rPr>
                <w:rFonts w:asciiTheme="majorHAnsi" w:hAnsiTheme="majorHAnsi" w:cstheme="majorHAnsi"/>
              </w:rPr>
              <w:t>.</w:t>
            </w:r>
          </w:p>
          <w:p w:rsidRPr="000F4A62" w:rsidR="00CC6111" w:rsidP="00911D21" w:rsidRDefault="00911D21" w14:paraId="72389497" w14:textId="105E61EF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R</w:t>
            </w:r>
            <w:r w:rsidRPr="000F4A62">
              <w:rPr>
                <w:rFonts w:asciiTheme="majorHAnsi" w:hAnsiTheme="majorHAnsi" w:cstheme="majorHAnsi"/>
              </w:rPr>
              <w:t>epresentación mediante diagramas de flujo</w:t>
            </w:r>
            <w:r w:rsidRPr="000F4A62">
              <w:rPr>
                <w:rFonts w:asciiTheme="majorHAnsi" w:hAnsiTheme="majorHAnsi" w:cstheme="majorHAnsi"/>
              </w:rPr>
              <w:t>.</w:t>
            </w:r>
          </w:p>
        </w:tc>
      </w:tr>
      <w:tr w:rsidRPr="000F4A62" w:rsidR="00EA6989" w:rsidTr="18079C7A" w14:paraId="15C8D205" w14:textId="77777777">
        <w:trPr>
          <w:trHeight w:val="439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EA6989" w:rsidRDefault="00EA6989" w14:paraId="0875C9DA" w14:textId="0FDD70ED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lastRenderedPageBreak/>
              <w:t>Escena 3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EA6989" w:rsidRDefault="00EA6989" w14:paraId="5AE38119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</w:p>
          <w:p w:rsidRPr="000F4A62" w:rsidR="00EA6989" w:rsidRDefault="00CC6111" w14:paraId="7A5C7C9E" w14:textId="44278670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3B5D5CBE" wp14:editId="517F0016">
                  <wp:extent cx="2894965" cy="1929765"/>
                  <wp:effectExtent l="0" t="0" r="635" b="0"/>
                  <wp:docPr id="45081455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814553" name="Imagen 45081455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EA6989" w:rsidP="00CC6111" w:rsidRDefault="00CC6111" w14:paraId="29CD652C" w14:textId="11B6EE9C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t>https://www.freepik.es/foto-gratis/hombre-joven-trabajador-hablando-telefono-fabrica_11230860.htm#fromView=search&amp;page=1&amp;position=19&amp;uuid=a70a38d1-a376-45cf-b713-94ac4a6aa6be&amp;query=proteccion+de+la+carga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EA6989" w:rsidP="000F4A62" w:rsidRDefault="00911D21" w14:paraId="47AF0C92" w14:textId="79622F22">
            <w:pPr>
              <w:widowControl w:val="0"/>
              <w:jc w:val="both"/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 xml:space="preserve">El recorrido continúa con el estudio de la normatividad que regula las operaciones de transporte, aspecto esencial para garantizar seguridad, legalidad y sostenibilidad. </w:t>
            </w: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A6519E" w:rsidP="00F6399F" w:rsidRDefault="000F4A62" w14:paraId="61907B0F" w14:textId="2AADFB0C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Normatividad.</w:t>
            </w:r>
          </w:p>
          <w:p w:rsidRPr="000F4A62" w:rsidR="00CC6111" w:rsidP="00F6399F" w:rsidRDefault="000F4A62" w14:paraId="218210BC" w14:textId="60A024DB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</w:t>
            </w:r>
            <w:bookmarkStart w:name="_GoBack" w:id="2"/>
            <w:bookmarkEnd w:id="2"/>
            <w:r w:rsidRPr="000F4A62">
              <w:rPr>
                <w:rFonts w:asciiTheme="majorHAnsi" w:hAnsiTheme="majorHAnsi" w:cstheme="majorHAnsi"/>
              </w:rPr>
              <w:t>eguridad, legalidad y sostenibilidad.</w:t>
            </w:r>
          </w:p>
        </w:tc>
      </w:tr>
      <w:tr w:rsidRPr="000F4A62" w:rsidR="00D722C5" w:rsidTr="18079C7A" w14:paraId="52F411BE" w14:textId="77777777">
        <w:trPr>
          <w:trHeight w:val="2271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722C5" w:rsidP="00D722C5" w:rsidRDefault="00D722C5" w14:paraId="3C281D1D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bookmarkStart w:name="_Hlk176107244" w:id="3"/>
            <w:bookmarkEnd w:id="1"/>
          </w:p>
          <w:p w:rsidRPr="000F4A62" w:rsidR="00D722C5" w:rsidP="00D722C5" w:rsidRDefault="00D722C5" w14:paraId="7A187EC2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2C707C21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06556C34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1A1FB90C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0DC230A8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12831778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7FD486A7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5A65EF80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45CCAEBB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46E6377D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</w:p>
          <w:p w:rsidRPr="000F4A62" w:rsidR="00D722C5" w:rsidP="00D722C5" w:rsidRDefault="00D722C5" w14:paraId="1CD0EDA7" w14:textId="335E3E87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 xml:space="preserve">Escena </w:t>
            </w:r>
            <w:r w:rsidRPr="000F4A62" w:rsidR="00412B53">
              <w:rPr>
                <w:rFonts w:asciiTheme="majorHAnsi" w:hAnsiTheme="majorHAnsi" w:cstheme="majorHAnsi"/>
                <w:b/>
              </w:rPr>
              <w:t>4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722C5" w:rsidP="00D722C5" w:rsidRDefault="009A4361" w14:paraId="796B5B24" w14:textId="10BEF03F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08134AA0" wp14:editId="7EC6E85B">
                  <wp:extent cx="2894965" cy="1938020"/>
                  <wp:effectExtent l="0" t="0" r="635" b="5080"/>
                  <wp:docPr id="197114370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143702" name="Imagen 197114370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D722C5" w:rsidP="00D722C5" w:rsidRDefault="009A4361" w14:paraId="7E0FFD16" w14:textId="09899933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color w:val="1F497D" w:themeColor="text2"/>
              </w:rPr>
              <w:lastRenderedPageBreak/>
              <w:t>https://www.freepik.es/foto-gratis/concepto-collage-control-calidad-estandar_30589253.htm#fromView=search&amp;page=1&amp;position=0&amp;uuid=9dc83dc3-c003-4dae-a5d8-b0d18f502ccb&amp;query=calidad+de+procesos+operativos</w:t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fldChar w:fldCharType="begin"/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instrText xml:space="preserve"> INCLUDEPICTURE "https://img.freepik.com/vector-gratis/concepto-turismo-ecologico-globo_23-2148642661.jpg" \* MERGEFORMATINET </w:instrText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fldChar w:fldCharType="end"/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000F4A62" w:rsidRDefault="000F4A62" w14:paraId="0DBEA05D" w14:textId="77777777">
            <w:pPr>
              <w:widowControl w:val="0"/>
              <w:jc w:val="both"/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lastRenderedPageBreak/>
              <w:t>De igual manera, se analiza la calidad en los procesos, profundizando en los sistemas de gestión, el aseguramiento de la operación y las metodologías de mejora continua como PHVA, Lean y Kaizen.</w:t>
            </w:r>
          </w:p>
          <w:p w:rsidRPr="000F4A62" w:rsidR="00D722C5" w:rsidP="000F4A62" w:rsidRDefault="00D722C5" w14:paraId="466D259C" w14:textId="4C4853AB">
            <w:pPr>
              <w:widowControl w:val="0"/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EA6989" w:rsidP="00EA6989" w:rsidRDefault="000F4A62" w14:paraId="35396F0D" w14:textId="7D31173E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M</w:t>
            </w:r>
            <w:r w:rsidRPr="000F4A62">
              <w:rPr>
                <w:rFonts w:asciiTheme="majorHAnsi" w:hAnsiTheme="majorHAnsi" w:cstheme="majorHAnsi"/>
              </w:rPr>
              <w:t>etodologías de mejora continua</w:t>
            </w:r>
            <w:r w:rsidRPr="000F4A62">
              <w:rPr>
                <w:rFonts w:asciiTheme="majorHAnsi" w:hAnsiTheme="majorHAnsi" w:cstheme="majorHAnsi"/>
              </w:rPr>
              <w:t>.</w:t>
            </w:r>
          </w:p>
          <w:p w:rsidRPr="000F4A62" w:rsidR="00A6519E" w:rsidP="00EA6989" w:rsidRDefault="000F4A62" w14:paraId="6448ABCF" w14:textId="3294F22D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PHVA, Lean y Kaizen</w:t>
            </w:r>
            <w:r w:rsidRPr="000F4A62">
              <w:rPr>
                <w:rFonts w:asciiTheme="majorHAnsi" w:hAnsiTheme="majorHAnsi" w:cstheme="majorHAnsi"/>
              </w:rPr>
              <w:t>.</w:t>
            </w:r>
          </w:p>
        </w:tc>
      </w:tr>
      <w:tr w:rsidRPr="000F4A62" w:rsidR="00412B53" w:rsidTr="18079C7A" w14:paraId="0C45B804" w14:textId="77777777">
        <w:trPr>
          <w:trHeight w:val="2271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412B53" w:rsidP="00D722C5" w:rsidRDefault="00412B53" w14:paraId="4AB055B1" w14:textId="0643AC11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Escena 5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412B53" w:rsidP="00D722C5" w:rsidRDefault="00412B53" w14:paraId="44FAFE09" w14:textId="268BA950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</w:p>
          <w:p w:rsidRPr="000F4A62" w:rsidR="00412B53" w:rsidP="00D722C5" w:rsidRDefault="004006F2" w14:paraId="22F7D4E9" w14:textId="3E14B48D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3B5F6761" wp14:editId="77194235">
                  <wp:extent cx="2894965" cy="1939925"/>
                  <wp:effectExtent l="0" t="0" r="635" b="3175"/>
                  <wp:docPr id="45288904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889046" name="Imagen 45288904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412B53" w:rsidP="00D722C5" w:rsidRDefault="00412B53" w14:paraId="274F9564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</w:p>
          <w:p w:rsidRPr="000F4A62" w:rsidR="00412B53" w:rsidP="00D722C5" w:rsidRDefault="004006F2" w14:paraId="69D44988" w14:textId="7E9557C1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t>https://www.freepik.es/foto-gratis/companeros-que-trabajan-juntos-informe-financiero-utilizando-dispositivo-moderno_9659788.htm#fromView=search&amp;page=1&amp;position=1&amp;uuid=2f736ced-986e-4046-a87d-2fc8eb7ba696&amp;query=indicadores+de+gestion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000F4A62" w:rsidRDefault="000F4A62" w14:paraId="00A7C9C0" w14:textId="77777777">
            <w:pPr>
              <w:widowControl w:val="0"/>
              <w:jc w:val="both"/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Posteriormente, se aborda el diagnóstico de procesos, entendido como un análisis sistemático que permite identificar ineficiencias, cuellos de botella y oportunidades de mejora, formulando conclusiones y recomendaciones prácticas.</w:t>
            </w:r>
          </w:p>
          <w:p w:rsidRPr="000F4A62" w:rsidR="00412B53" w:rsidP="000F4A62" w:rsidRDefault="00412B53" w14:paraId="1015C545" w14:textId="3DDF90F0">
            <w:pPr>
              <w:widowControl w:val="0"/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000F4A62" w:rsidRDefault="000F4A62" w14:paraId="128D3161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Análisis sistémico.</w:t>
            </w:r>
          </w:p>
          <w:p w:rsidRPr="000F4A62" w:rsidR="00A6519E" w:rsidP="000F4A62" w:rsidRDefault="000F4A62" w14:paraId="2E3D99E5" w14:textId="5271FAEC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C</w:t>
            </w:r>
            <w:r w:rsidRPr="000F4A62">
              <w:rPr>
                <w:rFonts w:asciiTheme="majorHAnsi" w:hAnsiTheme="majorHAnsi" w:cstheme="majorHAnsi"/>
              </w:rPr>
              <w:t>uellos de botella y oportunidades de mejora</w:t>
            </w:r>
            <w:r w:rsidRPr="000F4A62">
              <w:rPr>
                <w:rFonts w:asciiTheme="majorHAnsi" w:hAnsiTheme="majorHAnsi" w:cstheme="majorHAnsi"/>
              </w:rPr>
              <w:t>.</w:t>
            </w:r>
          </w:p>
        </w:tc>
      </w:tr>
      <w:tr w:rsidRPr="000F4A62" w:rsidR="00D722C5" w:rsidTr="18079C7A" w14:paraId="6BDFCD72" w14:textId="77777777">
        <w:trPr>
          <w:trHeight w:val="2271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722C5" w:rsidP="00D722C5" w:rsidRDefault="00D722C5" w14:paraId="466829FA" w14:textId="4FBAE342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lastRenderedPageBreak/>
              <w:t xml:space="preserve">Escena </w:t>
            </w:r>
            <w:r w:rsidRPr="000F4A62" w:rsidR="0057037A">
              <w:rPr>
                <w:rFonts w:asciiTheme="majorHAnsi" w:hAnsiTheme="majorHAnsi" w:cstheme="majorHAnsi"/>
                <w:b/>
              </w:rPr>
              <w:t>6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E20B06" w:rsidP="00D722C5" w:rsidRDefault="00E20B06" w14:paraId="7792F4D7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</w:p>
          <w:p w:rsidRPr="000F4A62" w:rsidR="00E20B06" w:rsidP="00D722C5" w:rsidRDefault="004006F2" w14:paraId="1EF981D3" w14:textId="72EBED5C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5FFDCF71" wp14:editId="6A165DCC">
                  <wp:extent cx="2894965" cy="1965325"/>
                  <wp:effectExtent l="0" t="0" r="635" b="0"/>
                  <wp:docPr id="173955522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555225" name="Imagen 173955522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196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E20B06" w:rsidP="00D722C5" w:rsidRDefault="00E20B06" w14:paraId="5782C83B" w14:textId="77777777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</w:p>
          <w:p w:rsidRPr="000F4A62" w:rsidR="00D722C5" w:rsidP="00D722C5" w:rsidRDefault="004006F2" w14:paraId="251F2ED8" w14:textId="4A21C821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t>https://www.freepik.es/foto-gratis/representacion-experiencia-usuario-diseno-interfaz_94963717.htm#fromView=search&amp;page=1&amp;position=4&amp;uuid=0853dd89-7572-42da-a0db-7c27014bb66a&amp;query=analisis+sistemtico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000F4A62" w:rsidRDefault="000F4A62" w14:paraId="442BAEE9" w14:textId="77777777">
            <w:pPr>
              <w:widowControl w:val="0"/>
              <w:jc w:val="both"/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Finalmente, se presenta la estructura y la correcta elaboración del informe técnico, herramienta clave para comunicar hallazgos y resultados de manera clara, objetiva y útil para la toma de decisiones estratégicas en el sector transporte.</w:t>
            </w:r>
          </w:p>
          <w:p w:rsidRPr="000F4A62" w:rsidR="00D722C5" w:rsidP="000F4A62" w:rsidRDefault="00D722C5" w14:paraId="3854D1D6" w14:textId="3C0919B3">
            <w:pPr>
              <w:widowControl w:val="0"/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000F4A62" w:rsidRDefault="000F4A62" w14:paraId="045F6F10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 xml:space="preserve">Informe técnico. </w:t>
            </w:r>
          </w:p>
          <w:p w:rsidRPr="000F4A62" w:rsidR="00412B53" w:rsidP="000F4A62" w:rsidRDefault="000F4A62" w14:paraId="2902CF84" w14:textId="60033D62">
            <w:pPr>
              <w:pStyle w:val="Prrafodelista"/>
              <w:widowControl w:val="0"/>
              <w:numPr>
                <w:ilvl w:val="0"/>
                <w:numId w:val="1"/>
              </w:numPr>
              <w:rPr>
                <w:rFonts w:asciiTheme="majorHAnsi" w:hAnsiTheme="majorHAnsi" w:cstheme="majorHAnsi"/>
              </w:rPr>
            </w:pPr>
            <w:r w:rsidRPr="000F4A62">
              <w:rPr>
                <w:rFonts w:asciiTheme="majorHAnsi" w:hAnsiTheme="majorHAnsi" w:cstheme="majorHAnsi"/>
              </w:rPr>
              <w:t>H</w:t>
            </w:r>
            <w:r w:rsidRPr="000F4A62">
              <w:rPr>
                <w:rFonts w:asciiTheme="majorHAnsi" w:hAnsiTheme="majorHAnsi" w:cstheme="majorHAnsi"/>
              </w:rPr>
              <w:t xml:space="preserve">allazgos y resultados </w:t>
            </w:r>
          </w:p>
        </w:tc>
      </w:tr>
      <w:tr w:rsidRPr="000F4A62" w:rsidR="00D722C5" w:rsidTr="18079C7A" w14:paraId="5CFD8D97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722C5" w:rsidP="00D722C5" w:rsidRDefault="0057037A" w14:paraId="7E756048" w14:textId="5D88E1A0">
            <w:pPr>
              <w:widowControl w:val="0"/>
              <w:spacing w:line="240" w:lineRule="auto"/>
              <w:rPr>
                <w:rFonts w:asciiTheme="majorHAnsi" w:hAnsiTheme="majorHAnsi" w:cstheme="majorHAnsi"/>
                <w:b/>
              </w:rPr>
            </w:pPr>
            <w:r w:rsidRPr="000F4A62">
              <w:rPr>
                <w:rFonts w:asciiTheme="majorHAnsi" w:hAnsiTheme="majorHAnsi" w:cstheme="majorHAnsi"/>
                <w:b/>
              </w:rPr>
              <w:t>Escena</w:t>
            </w:r>
            <w:r w:rsidR="000F4A62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47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D722C5" w:rsidP="00D722C5" w:rsidRDefault="00D722C5" w14:paraId="3C507B59" w14:textId="7113B727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</w:p>
          <w:p w:rsidRPr="000F4A62" w:rsidR="00F3507F" w:rsidP="00D722C5" w:rsidRDefault="00F3507F" w14:paraId="21AA1F6D" w14:textId="6E4A30D8">
            <w:pPr>
              <w:widowControl w:val="0"/>
              <w:spacing w:line="240" w:lineRule="auto"/>
              <w:rPr>
                <w:rFonts w:asciiTheme="majorHAnsi" w:hAnsiTheme="majorHAnsi" w:cstheme="majorHAnsi"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noProof/>
                <w:color w:val="1F497D" w:themeColor="text2"/>
              </w:rPr>
              <w:drawing>
                <wp:inline distT="0" distB="0" distL="0" distR="0" wp14:anchorId="2F40CC6D" wp14:editId="35F1247A">
                  <wp:extent cx="2152247" cy="1422400"/>
                  <wp:effectExtent l="0" t="0" r="635" b="6350"/>
                  <wp:docPr id="157744161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441611" name="Imagen 15774416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001" cy="142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F4A62" w:rsidR="00D722C5" w:rsidP="00D722C5" w:rsidRDefault="00F3507F" w14:paraId="77FB97FF" w14:textId="7B5151F4">
            <w:pPr>
              <w:widowControl w:val="0"/>
              <w:spacing w:line="240" w:lineRule="auto"/>
              <w:rPr>
                <w:rFonts w:asciiTheme="majorHAnsi" w:hAnsiTheme="majorHAnsi" w:cstheme="majorHAnsi"/>
                <w:noProof/>
                <w:color w:val="1F497D" w:themeColor="text2"/>
              </w:rPr>
            </w:pPr>
            <w:r w:rsidRPr="000F4A62">
              <w:rPr>
                <w:rFonts w:asciiTheme="majorHAnsi" w:hAnsiTheme="majorHAnsi" w:cstheme="majorHAnsi"/>
                <w:color w:val="1F497D" w:themeColor="text2"/>
                <w:lang w:val="es-ES"/>
              </w:rPr>
              <w:t>https://www.freepik.es/foto-gratis/vehiculos-</w:t>
            </w:r>
            <w:r w:rsidRPr="000F4A62">
              <w:rPr>
                <w:rFonts w:asciiTheme="majorHAnsi" w:hAnsiTheme="majorHAnsi" w:cstheme="majorHAnsi"/>
                <w:color w:val="1F497D" w:themeColor="text2"/>
                <w:lang w:val="es-ES"/>
              </w:rPr>
              <w:lastRenderedPageBreak/>
              <w:t>representacion-cadena-suministro-portatiles_33752603.htm#fromView=search&amp;page=1&amp;position=2&amp;uuid=53230ac2-438e-4108-a939-086c314ba98d&amp;query=optimizar+transporte</w:t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fldChar w:fldCharType="begin"/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instrText xml:space="preserve"> INCLUDEPICTURE "https://img.freepik.com/vector-gratis/ilustracion-concepto-seguro-viaje_114360-9264.jpg" \* MERGEFORMATINET </w:instrText>
            </w:r>
            <w:r w:rsidRPr="000F4A62" w:rsidR="00D722C5">
              <w:rPr>
                <w:rFonts w:asciiTheme="majorHAnsi" w:hAnsiTheme="majorHAnsi" w:cstheme="majorHAnsi"/>
                <w:color w:val="1F497D" w:themeColor="text2"/>
              </w:rPr>
              <w:fldChar w:fldCharType="end"/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0F4A62" w:rsidP="1B936C50" w:rsidRDefault="000F4A62" w14:paraId="51045F7A" w14:textId="2B9DACEF">
            <w:pPr>
              <w:widowControl w:val="0"/>
              <w:jc w:val="both"/>
              <w:rPr>
                <w:rFonts w:ascii="Calibri" w:hAnsi="Calibri" w:cs="Calibri" w:asciiTheme="majorAscii" w:hAnsiTheme="majorAscii" w:cstheme="majorAscii"/>
              </w:rPr>
            </w:pPr>
            <w:r w:rsidRPr="58731348" w:rsidR="12ED3735">
              <w:rPr>
                <w:rFonts w:ascii="Calibri" w:hAnsi="Calibri" w:cs="Calibri" w:asciiTheme="majorAscii" w:hAnsiTheme="majorAscii" w:cstheme="majorAscii"/>
              </w:rPr>
              <w:t>¡Le invitamos a apropiarse y aplicar los conceptos para fortalecer la ejecución del plan diagnóstico de procesos operativos en transporte!</w:t>
            </w:r>
          </w:p>
          <w:p w:rsidRPr="000F4A62" w:rsidR="00D722C5" w:rsidP="000F4A62" w:rsidRDefault="00D722C5" w14:paraId="0A031CC8" w14:textId="194A01C8">
            <w:pPr>
              <w:pStyle w:val="NormalWeb"/>
              <w:widowControl w:val="0"/>
              <w:jc w:val="both"/>
              <w:rPr>
                <w:rFonts w:eastAsia="Arial" w:asciiTheme="majorHAnsi" w:hAnsiTheme="majorHAnsi" w:cstheme="majorHAnsi"/>
                <w:sz w:val="22"/>
                <w:szCs w:val="22"/>
                <w:lang w:val="es-MX"/>
              </w:rPr>
            </w:pPr>
          </w:p>
        </w:tc>
        <w:tc>
          <w:tcPr>
            <w:tcW w:w="31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F4A62" w:rsidR="00440CBD" w:rsidP="1B936C50" w:rsidRDefault="000F4A62" w14:paraId="3473E3F9" w14:textId="44063963">
            <w:pPr>
              <w:widowControl w:val="0"/>
              <w:rPr>
                <w:rFonts w:ascii="Calibri" w:hAnsi="Calibri" w:cs="Calibri" w:asciiTheme="majorAscii" w:hAnsiTheme="majorAscii" w:cstheme="majorAscii"/>
              </w:rPr>
            </w:pPr>
            <w:r w:rsidRPr="18079C7A" w:rsidR="000F4A62">
              <w:rPr>
                <w:rFonts w:ascii="Calibri" w:hAnsi="Calibri" w:cs="Calibri" w:asciiTheme="majorAscii" w:hAnsiTheme="majorAscii" w:cstheme="majorAscii"/>
              </w:rPr>
              <w:t>procesos operativos en transporte</w:t>
            </w:r>
            <w:r w:rsidRPr="18079C7A" w:rsidR="000F4A62">
              <w:rPr>
                <w:rFonts w:ascii="Calibri" w:hAnsi="Calibri" w:cs="Calibri" w:asciiTheme="majorAscii" w:hAnsiTheme="majorAscii" w:cstheme="majorAscii"/>
              </w:rPr>
              <w:t xml:space="preserve"> </w:t>
            </w:r>
          </w:p>
        </w:tc>
      </w:tr>
      <w:bookmarkEnd w:id="3"/>
    </w:tbl>
    <w:p w:rsidRPr="000F4A62" w:rsidR="00D8067C" w:rsidRDefault="00D8067C" w14:paraId="7859954A" w14:textId="77777777">
      <w:pPr>
        <w:spacing w:line="240" w:lineRule="auto"/>
        <w:rPr>
          <w:rFonts w:asciiTheme="majorHAnsi" w:hAnsiTheme="majorHAnsi" w:cstheme="majorHAnsi"/>
          <w:b/>
        </w:rPr>
      </w:pPr>
    </w:p>
    <w:sectPr w:rsidRPr="000F4A62" w:rsidR="00D8067C">
      <w:headerReference w:type="default" r:id="rId17"/>
      <w:footerReference w:type="default" r:id="rId18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6FA" w:rsidRDefault="00E756FA" w14:paraId="3CF7D709" w14:textId="77777777">
      <w:pPr>
        <w:spacing w:line="240" w:lineRule="auto"/>
      </w:pPr>
      <w:r>
        <w:separator/>
      </w:r>
    </w:p>
  </w:endnote>
  <w:endnote w:type="continuationSeparator" w:id="0">
    <w:p w:rsidR="00E756FA" w:rsidRDefault="00E756FA" w14:paraId="4A1EB0D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6FA" w:rsidRDefault="00E756FA" w14:paraId="6D21768B" w14:textId="77777777">
      <w:pPr>
        <w:spacing w:line="240" w:lineRule="auto"/>
      </w:pPr>
      <w:r>
        <w:separator/>
      </w:r>
    </w:p>
  </w:footnote>
  <w:footnote w:type="continuationSeparator" w:id="0">
    <w:p w:rsidR="00E756FA" w:rsidRDefault="00E756FA" w14:paraId="65E0964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03D46"/>
    <w:rsid w:val="00004431"/>
    <w:rsid w:val="000270EE"/>
    <w:rsid w:val="00034159"/>
    <w:rsid w:val="00046193"/>
    <w:rsid w:val="0004784D"/>
    <w:rsid w:val="00071B79"/>
    <w:rsid w:val="00092CE4"/>
    <w:rsid w:val="000A1B94"/>
    <w:rsid w:val="000D3041"/>
    <w:rsid w:val="000D7D1D"/>
    <w:rsid w:val="000F4A62"/>
    <w:rsid w:val="001024CD"/>
    <w:rsid w:val="001104D3"/>
    <w:rsid w:val="00115583"/>
    <w:rsid w:val="001369FC"/>
    <w:rsid w:val="001463E7"/>
    <w:rsid w:val="00151017"/>
    <w:rsid w:val="0016678E"/>
    <w:rsid w:val="001729CC"/>
    <w:rsid w:val="0017631A"/>
    <w:rsid w:val="00195B8F"/>
    <w:rsid w:val="001C4886"/>
    <w:rsid w:val="001F5E77"/>
    <w:rsid w:val="002024AA"/>
    <w:rsid w:val="002043D0"/>
    <w:rsid w:val="002115B7"/>
    <w:rsid w:val="0022079D"/>
    <w:rsid w:val="00227DC0"/>
    <w:rsid w:val="00234C35"/>
    <w:rsid w:val="00250477"/>
    <w:rsid w:val="00255FCE"/>
    <w:rsid w:val="002A049A"/>
    <w:rsid w:val="002A06A0"/>
    <w:rsid w:val="002CAC17"/>
    <w:rsid w:val="002D5639"/>
    <w:rsid w:val="002F27D8"/>
    <w:rsid w:val="0030275A"/>
    <w:rsid w:val="00321510"/>
    <w:rsid w:val="00357B79"/>
    <w:rsid w:val="0038068D"/>
    <w:rsid w:val="003946CE"/>
    <w:rsid w:val="003C55F6"/>
    <w:rsid w:val="003D2715"/>
    <w:rsid w:val="003E5E84"/>
    <w:rsid w:val="003E6B38"/>
    <w:rsid w:val="003F0B87"/>
    <w:rsid w:val="003F3A7A"/>
    <w:rsid w:val="004006F2"/>
    <w:rsid w:val="00412561"/>
    <w:rsid w:val="00412B53"/>
    <w:rsid w:val="00415B29"/>
    <w:rsid w:val="0041609A"/>
    <w:rsid w:val="00427FA0"/>
    <w:rsid w:val="00440CBD"/>
    <w:rsid w:val="00455806"/>
    <w:rsid w:val="00481721"/>
    <w:rsid w:val="004A2FD7"/>
    <w:rsid w:val="004B1D4F"/>
    <w:rsid w:val="004C6162"/>
    <w:rsid w:val="004D2A33"/>
    <w:rsid w:val="004E6699"/>
    <w:rsid w:val="005043C5"/>
    <w:rsid w:val="00544ABC"/>
    <w:rsid w:val="0057037A"/>
    <w:rsid w:val="0057099F"/>
    <w:rsid w:val="00590066"/>
    <w:rsid w:val="00592854"/>
    <w:rsid w:val="005B3BFA"/>
    <w:rsid w:val="005B6607"/>
    <w:rsid w:val="005E08D9"/>
    <w:rsid w:val="005F5A90"/>
    <w:rsid w:val="00606818"/>
    <w:rsid w:val="00642228"/>
    <w:rsid w:val="0065075F"/>
    <w:rsid w:val="006844A6"/>
    <w:rsid w:val="00692F27"/>
    <w:rsid w:val="00693989"/>
    <w:rsid w:val="006F04B0"/>
    <w:rsid w:val="007130EB"/>
    <w:rsid w:val="007260B0"/>
    <w:rsid w:val="00745196"/>
    <w:rsid w:val="00745C1C"/>
    <w:rsid w:val="00752AD2"/>
    <w:rsid w:val="00753FDA"/>
    <w:rsid w:val="00766507"/>
    <w:rsid w:val="00772A82"/>
    <w:rsid w:val="007833E3"/>
    <w:rsid w:val="007A00F0"/>
    <w:rsid w:val="007A4AFD"/>
    <w:rsid w:val="007A7B67"/>
    <w:rsid w:val="007E43EB"/>
    <w:rsid w:val="007F225E"/>
    <w:rsid w:val="007F2EE6"/>
    <w:rsid w:val="0081408E"/>
    <w:rsid w:val="00815206"/>
    <w:rsid w:val="00815376"/>
    <w:rsid w:val="008176F5"/>
    <w:rsid w:val="00820D2C"/>
    <w:rsid w:val="00830576"/>
    <w:rsid w:val="00834C00"/>
    <w:rsid w:val="00844B6B"/>
    <w:rsid w:val="00862D19"/>
    <w:rsid w:val="00883A08"/>
    <w:rsid w:val="00885E50"/>
    <w:rsid w:val="00895D75"/>
    <w:rsid w:val="008B1B02"/>
    <w:rsid w:val="008B7D0F"/>
    <w:rsid w:val="008D0BA7"/>
    <w:rsid w:val="008E11F2"/>
    <w:rsid w:val="008E3891"/>
    <w:rsid w:val="008F4D6D"/>
    <w:rsid w:val="008F6D92"/>
    <w:rsid w:val="0090647F"/>
    <w:rsid w:val="00911D21"/>
    <w:rsid w:val="00914842"/>
    <w:rsid w:val="009150DA"/>
    <w:rsid w:val="00915332"/>
    <w:rsid w:val="009317AF"/>
    <w:rsid w:val="009471C6"/>
    <w:rsid w:val="00956623"/>
    <w:rsid w:val="0096424F"/>
    <w:rsid w:val="009A4361"/>
    <w:rsid w:val="009B7807"/>
    <w:rsid w:val="009E1FFE"/>
    <w:rsid w:val="009E421B"/>
    <w:rsid w:val="00A01FDB"/>
    <w:rsid w:val="00A14CF6"/>
    <w:rsid w:val="00A22ED5"/>
    <w:rsid w:val="00A241CF"/>
    <w:rsid w:val="00A26D31"/>
    <w:rsid w:val="00A37026"/>
    <w:rsid w:val="00A56F5C"/>
    <w:rsid w:val="00A63399"/>
    <w:rsid w:val="00A6519E"/>
    <w:rsid w:val="00A732BD"/>
    <w:rsid w:val="00A80458"/>
    <w:rsid w:val="00A95D47"/>
    <w:rsid w:val="00AA11CB"/>
    <w:rsid w:val="00AB1D60"/>
    <w:rsid w:val="00AB4367"/>
    <w:rsid w:val="00AE6DF0"/>
    <w:rsid w:val="00B146F8"/>
    <w:rsid w:val="00B21467"/>
    <w:rsid w:val="00B3083A"/>
    <w:rsid w:val="00B46D83"/>
    <w:rsid w:val="00B63977"/>
    <w:rsid w:val="00B65E6E"/>
    <w:rsid w:val="00B70083"/>
    <w:rsid w:val="00B82BE4"/>
    <w:rsid w:val="00B84B47"/>
    <w:rsid w:val="00BB1D01"/>
    <w:rsid w:val="00BC3C27"/>
    <w:rsid w:val="00BD35BE"/>
    <w:rsid w:val="00BD58A5"/>
    <w:rsid w:val="00C05BFB"/>
    <w:rsid w:val="00C11387"/>
    <w:rsid w:val="00C1761E"/>
    <w:rsid w:val="00C21B45"/>
    <w:rsid w:val="00C30F6B"/>
    <w:rsid w:val="00C433B7"/>
    <w:rsid w:val="00C51E5C"/>
    <w:rsid w:val="00C63798"/>
    <w:rsid w:val="00C967AA"/>
    <w:rsid w:val="00CA3401"/>
    <w:rsid w:val="00CA49CF"/>
    <w:rsid w:val="00CC556F"/>
    <w:rsid w:val="00CC562F"/>
    <w:rsid w:val="00CC6111"/>
    <w:rsid w:val="00CE107D"/>
    <w:rsid w:val="00CE4B79"/>
    <w:rsid w:val="00D07483"/>
    <w:rsid w:val="00D14E0E"/>
    <w:rsid w:val="00D45D5C"/>
    <w:rsid w:val="00D46B27"/>
    <w:rsid w:val="00D722C5"/>
    <w:rsid w:val="00D730E6"/>
    <w:rsid w:val="00D8067C"/>
    <w:rsid w:val="00DA055B"/>
    <w:rsid w:val="00DB2D32"/>
    <w:rsid w:val="00DD4418"/>
    <w:rsid w:val="00E071B0"/>
    <w:rsid w:val="00E20811"/>
    <w:rsid w:val="00E20B06"/>
    <w:rsid w:val="00E33A80"/>
    <w:rsid w:val="00E33E66"/>
    <w:rsid w:val="00E40997"/>
    <w:rsid w:val="00E63326"/>
    <w:rsid w:val="00E756FA"/>
    <w:rsid w:val="00E87BF2"/>
    <w:rsid w:val="00E96F04"/>
    <w:rsid w:val="00EA53B9"/>
    <w:rsid w:val="00EA620D"/>
    <w:rsid w:val="00EA6989"/>
    <w:rsid w:val="00EB7352"/>
    <w:rsid w:val="00EB7AD3"/>
    <w:rsid w:val="00EE316C"/>
    <w:rsid w:val="00EF48DC"/>
    <w:rsid w:val="00F23EDB"/>
    <w:rsid w:val="00F334C2"/>
    <w:rsid w:val="00F3507F"/>
    <w:rsid w:val="00F352A4"/>
    <w:rsid w:val="00F6399F"/>
    <w:rsid w:val="00F81BC3"/>
    <w:rsid w:val="00F96082"/>
    <w:rsid w:val="00FA37A1"/>
    <w:rsid w:val="00FA75D9"/>
    <w:rsid w:val="04F98809"/>
    <w:rsid w:val="09AEBA34"/>
    <w:rsid w:val="12ED3735"/>
    <w:rsid w:val="18079C7A"/>
    <w:rsid w:val="1B936C50"/>
    <w:rsid w:val="2D210159"/>
    <w:rsid w:val="30DC682C"/>
    <w:rsid w:val="58731348"/>
    <w:rsid w:val="5A73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D7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jpe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jpe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2" ma:contentTypeDescription="Create a new document." ma:contentTypeScope="" ma:versionID="e457f0353dff4793ff65ec06f81c05a6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77b2bbbf03d6b979ebc72b50604a95f1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adccf511-daff-4bcb-9072-914cedbf4c7e"/>
    <ds:schemaRef ds:uri="a70d3c18-0869-45a1-9f75-4b4b8f0f32be"/>
  </ds:schemaRefs>
</ds:datastoreItem>
</file>

<file path=customXml/itemProps2.xml><?xml version="1.0" encoding="utf-8"?>
<ds:datastoreItem xmlns:ds="http://schemas.openxmlformats.org/officeDocument/2006/customXml" ds:itemID="{D00C7777-C241-433B-8DE7-78D85CEA85DD}"/>
</file>

<file path=customXml/itemProps3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Alexander Rafael Acosta Bedoya</lastModifiedBy>
  <revision>27</revision>
  <dcterms:created xsi:type="dcterms:W3CDTF">2025-06-30T04:26:00.0000000Z</dcterms:created>
  <dcterms:modified xsi:type="dcterms:W3CDTF">2025-10-08T14:26:27.2526840Z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  <property fmtid="{D5CDD505-2E9C-101B-9397-08002B2CF9AE}" pid="11" name="Order">
    <vt:r8>66000800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