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3EA3" w14:textId="77777777" w:rsidR="00BC0280" w:rsidRPr="00BC0280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BC0280" w:rsidRPr="00BC0280" w14:paraId="5D8D1041" w14:textId="77777777" w:rsidTr="00364E98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01CABC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B47C4" w14:textId="77777777" w:rsidR="00BC0280" w:rsidRPr="00BC0280" w:rsidRDefault="00BC0280" w:rsidP="00364E98">
            <w:pPr>
              <w:pStyle w:val="Normal10"/>
              <w:rPr>
                <w:rFonts w:ascii="Courier New" w:hAnsi="Courier New" w:cs="Courier New"/>
              </w:rPr>
            </w:pPr>
            <w:r w:rsidRPr="00BC0280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 xml:space="preserve">Formulación del plan de </w:t>
            </w:r>
            <w:r w:rsidRPr="00BC0280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s-MX"/>
              </w:rPr>
              <w:t>marketing</w:t>
            </w:r>
          </w:p>
        </w:tc>
      </w:tr>
      <w:tr w:rsidR="00BC0280" w:rsidRPr="00BC0280" w14:paraId="2FD44224" w14:textId="77777777" w:rsidTr="00364E98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7B5820E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4B10E7" w14:textId="4B0EC2B0" w:rsidR="00BC0280" w:rsidRPr="00BC0280" w:rsidRDefault="00BC0280" w:rsidP="00BC0280">
            <w:pPr>
              <w:pStyle w:val="Prrafodelista"/>
              <w:numPr>
                <w:ilvl w:val="0"/>
                <w:numId w:val="6"/>
              </w:numPr>
              <w:spacing w:line="23" w:lineRule="atLeas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CF01 T</w:t>
            </w: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5-7</w:t>
            </w: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P</w:t>
            </w:r>
            <w:bookmarkStart w:id="0" w:name="ANALISISYDECISIONES5"/>
            <w:r w:rsidR="00987F27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2</w:t>
            </w: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</w:t>
            </w:r>
            <w:bookmarkEnd w:id="0"/>
            <w:r w:rsidR="00987F27">
              <w:rPr>
                <w:rFonts w:ascii="Courier New" w:hAnsi="Courier New" w:cs="Courier New"/>
                <w:b/>
                <w:bCs/>
              </w:rPr>
              <w:t xml:space="preserve">Herramientas de análisis estratégico </w:t>
            </w:r>
          </w:p>
        </w:tc>
      </w:tr>
      <w:tr w:rsidR="00BC0280" w:rsidRPr="00BC0280" w14:paraId="38081568" w14:textId="77777777" w:rsidTr="00364E98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FA18D8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1981866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ECB354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A89926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sz w:val="24"/>
                <w:szCs w:val="24"/>
              </w:rPr>
              <w:t>Mario Morales Cabrera</w:t>
            </w:r>
          </w:p>
        </w:tc>
      </w:tr>
    </w:tbl>
    <w:p w14:paraId="2929FF04" w14:textId="77777777" w:rsidR="00BC0280" w:rsidRPr="00BC0280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BC0280" w:rsidRPr="00BC0280" w14:paraId="7D1EC868" w14:textId="77777777" w:rsidTr="00364E98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8F3D3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FECHA DE ENTREGA: abril de 2026</w:t>
            </w:r>
          </w:p>
        </w:tc>
      </w:tr>
      <w:tr w:rsidR="00BC0280" w:rsidRPr="00BC0280" w14:paraId="12B79110" w14:textId="77777777" w:rsidTr="00364E98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FB270F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5E1625DE" w14:textId="77777777" w:rsidR="00BC0280" w:rsidRPr="00BC0280" w:rsidRDefault="00BC0280" w:rsidP="00364E98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C028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14:paraId="2744DD5E" w14:textId="77777777" w:rsidR="00BC0280" w:rsidRPr="00BC0280" w:rsidRDefault="00BC0280" w:rsidP="00BC0280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p w14:paraId="0126454E" w14:textId="77777777" w:rsidR="00BC0280" w:rsidRPr="00BC0280" w:rsidRDefault="00BC0280" w:rsidP="00BC0280">
      <w:pPr>
        <w:rPr>
          <w:rFonts w:ascii="Courier New" w:hAnsi="Courier New" w:cs="Courier New"/>
        </w:rPr>
      </w:pP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481"/>
        <w:gridCol w:w="1141"/>
        <w:gridCol w:w="10806"/>
      </w:tblGrid>
      <w:tr w:rsidR="00BC0280" w:rsidRPr="00BC0280" w14:paraId="3531AFB5" w14:textId="77777777" w:rsidTr="00823C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6E4DAEA4" w14:textId="7B0CF7E5" w:rsidR="00BC0280" w:rsidRPr="00BC0280" w:rsidRDefault="00BC0280" w:rsidP="00BC0280">
            <w:pPr>
              <w:jc w:val="center"/>
              <w:rPr>
                <w:rFonts w:ascii="Courier New" w:hAnsi="Courier New" w:cs="Courier New"/>
                <w:b w:val="0"/>
                <w:bCs w:val="0"/>
                <w:color w:val="auto"/>
              </w:rPr>
            </w:pPr>
            <w:r w:rsidRPr="00BC0280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[</w:t>
            </w:r>
            <w:r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Inicio</w:t>
            </w:r>
            <w:r w:rsidRPr="00BC0280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 xml:space="preserve"> del programa]</w:t>
            </w:r>
          </w:p>
        </w:tc>
      </w:tr>
      <w:tr w:rsidR="00BC0280" w:rsidRPr="00BC0280" w14:paraId="659A8DC8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6B6CF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#</w:t>
            </w:r>
          </w:p>
        </w:tc>
        <w:tc>
          <w:tcPr>
            <w:tcW w:w="0" w:type="auto"/>
            <w:hideMark/>
          </w:tcPr>
          <w:p w14:paraId="284FF626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uto"/>
              </w:rPr>
            </w:pPr>
            <w:r w:rsidRPr="00BC0280">
              <w:rPr>
                <w:rFonts w:ascii="Courier New" w:hAnsi="Courier New" w:cs="Courier New"/>
                <w:b/>
                <w:bCs/>
                <w:color w:val="auto"/>
              </w:rPr>
              <w:t>LOCUTOR</w:t>
            </w:r>
          </w:p>
        </w:tc>
        <w:tc>
          <w:tcPr>
            <w:tcW w:w="0" w:type="auto"/>
            <w:hideMark/>
          </w:tcPr>
          <w:p w14:paraId="1EA2C634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uto"/>
              </w:rPr>
            </w:pPr>
            <w:r w:rsidRPr="00BC0280">
              <w:rPr>
                <w:rFonts w:ascii="Courier New" w:hAnsi="Courier New" w:cs="Courier New"/>
                <w:b/>
                <w:bCs/>
                <w:color w:val="auto"/>
              </w:rPr>
              <w:t>DESCRIPCIÓN</w:t>
            </w:r>
          </w:p>
        </w:tc>
      </w:tr>
      <w:tr w:rsidR="00BC0280" w:rsidRPr="00BC0280" w14:paraId="4BFAAFF5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E2A23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01</w:t>
            </w:r>
          </w:p>
        </w:tc>
        <w:tc>
          <w:tcPr>
            <w:tcW w:w="0" w:type="auto"/>
            <w:hideMark/>
          </w:tcPr>
          <w:p w14:paraId="6CE383E9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6F4883F1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Herramientas de análisis estratégico. Hoy vamos a profundizar en cómo las empresas analizan su entorno interno y externo para tomar decisiones más acertadas y sostenibles en el tiempo.</w:t>
            </w:r>
          </w:p>
        </w:tc>
      </w:tr>
      <w:tr w:rsidR="00BC0280" w:rsidRPr="00BC0280" w14:paraId="7277BF97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D2A22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24865C47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518EE86F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¡Hola a todos! Bienvenidos a este episodio donde vamos a pasar de la teoría a la estrategia real. Hoy entenderemos cómo las empresas piensan antes de actuar.</w:t>
            </w:r>
          </w:p>
        </w:tc>
      </w:tr>
      <w:tr w:rsidR="00BC0280" w:rsidRPr="00BC0280" w14:paraId="283E533E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DF8D1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083F5899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0136A400" w14:textId="0128B9C8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Así es Kevin. Vamos a trabajar tres herramientas fundamentales: DOFA, PESTEL y Ansoff, que permiten analizar, interpretar y decidir</w:t>
            </w:r>
            <w:r w:rsidRPr="00BC0280">
              <w:rPr>
                <w:rFonts w:ascii="Courier New" w:hAnsi="Courier New" w:cs="Courier New"/>
                <w:color w:val="auto"/>
              </w:rPr>
              <w:t>. ¡Empecemos!</w:t>
            </w:r>
          </w:p>
        </w:tc>
      </w:tr>
      <w:tr w:rsidR="00BC0280" w:rsidRPr="00BC0280" w14:paraId="560CC262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C30B0" w14:textId="78963E20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02</w:t>
            </w:r>
          </w:p>
        </w:tc>
        <w:tc>
          <w:tcPr>
            <w:tcW w:w="0" w:type="auto"/>
            <w:hideMark/>
          </w:tcPr>
          <w:p w14:paraId="40B4BA00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70505D00" w14:textId="6FBE8C8E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 xml:space="preserve">INICIA CORTINA MUSICAL </w:t>
            </w:r>
            <w:hyperlink r:id="rId11" w:history="1">
              <w:r w:rsidRPr="00BC0280">
                <w:rPr>
                  <w:rStyle w:val="Hipervnculo"/>
                  <w:rFonts w:ascii="Courier New" w:hAnsi="Courier New" w:cs="Courier New"/>
                  <w:color w:val="auto"/>
                </w:rPr>
                <w:t>https://stock.adobe.com/co/search/audio?k=765616026</w:t>
              </w:r>
            </w:hyperlink>
          </w:p>
        </w:tc>
      </w:tr>
      <w:tr w:rsidR="00BC0280" w:rsidRPr="00BC0280" w14:paraId="4B0BEF92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A0D55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03</w:t>
            </w:r>
          </w:p>
        </w:tc>
        <w:tc>
          <w:tcPr>
            <w:tcW w:w="0" w:type="auto"/>
            <w:hideMark/>
          </w:tcPr>
          <w:p w14:paraId="452E46A7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1B59472B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Empecemos con DOFA. Siempre lo veo en clase, pero quiero entender cómo se usa en la vida real, no solo en teoría.</w:t>
            </w:r>
          </w:p>
        </w:tc>
      </w:tr>
      <w:tr w:rsidR="00BC0280" w:rsidRPr="00BC0280" w14:paraId="6BE77E86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2A1A9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2E30A045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1A8142AC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Perfecto. DOFA permite analizar la situación actual de una empresa, identificando fortalezas, debilidades, oportunidades y amenazas. Es la base del diagnóstico estratégico.</w:t>
            </w:r>
          </w:p>
        </w:tc>
      </w:tr>
      <w:tr w:rsidR="00BC0280" w:rsidRPr="00BC0280" w14:paraId="768EFD9A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DC3CE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7E7D89AD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3117BBDE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O sea, es como hacerse un “autoanálisis” del negocio para saber en qué está bien y en qué necesita mejorar.</w:t>
            </w:r>
          </w:p>
        </w:tc>
      </w:tr>
      <w:tr w:rsidR="00BC0280" w:rsidRPr="00BC0280" w14:paraId="7F06164D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3E17F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04</w:t>
            </w:r>
          </w:p>
        </w:tc>
        <w:tc>
          <w:tcPr>
            <w:tcW w:w="0" w:type="auto"/>
            <w:hideMark/>
          </w:tcPr>
          <w:p w14:paraId="380EBC59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285C7BCC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Exactamente. Por ejemplo, una empresa puede tener como fortaleza una buena plataforma digital, pero como debilidad una logística lenta.</w:t>
            </w:r>
          </w:p>
        </w:tc>
      </w:tr>
      <w:tr w:rsidR="00BC0280" w:rsidRPr="00BC0280" w14:paraId="4E13EB35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275F8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38C47772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64272DC6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Y eso afecta directamente la experiencia del cliente, porque si el producto llega tarde, ya no importa lo demás.</w:t>
            </w:r>
          </w:p>
        </w:tc>
      </w:tr>
      <w:tr w:rsidR="00BC0280" w:rsidRPr="00BC0280" w14:paraId="5C9CF7A7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327C5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5E899066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5E757F2E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Correcto. Además, las oportunidades pueden venir del entorno, como el crecimiento del comercio electrónico, mientras que las amenazas pueden ser la competencia o cambios del mercado.</w:t>
            </w:r>
          </w:p>
        </w:tc>
      </w:tr>
      <w:tr w:rsidR="00BC0280" w:rsidRPr="00BC0280" w14:paraId="2EA05BBE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5A9BF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05</w:t>
            </w:r>
          </w:p>
        </w:tc>
        <w:tc>
          <w:tcPr>
            <w:tcW w:w="0" w:type="auto"/>
            <w:hideMark/>
          </w:tcPr>
          <w:p w14:paraId="7BDDC353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059B372D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Entonces DOFA no solo identifica problemas, también muestra hacia dónde puede crecer la empresa.</w:t>
            </w:r>
          </w:p>
        </w:tc>
      </w:tr>
      <w:tr w:rsidR="00BC0280" w:rsidRPr="00BC0280" w14:paraId="21B63BD5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C49CF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7BD87678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3A45C57E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Así es. Y lo más importante es que permite formular estrategias, cruzando fortalezas con oportunidades o enfrentando amenazas.</w:t>
            </w:r>
          </w:p>
        </w:tc>
      </w:tr>
      <w:tr w:rsidR="00BC0280" w:rsidRPr="00BC0280" w14:paraId="4C5F9338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211AD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06</w:t>
            </w:r>
          </w:p>
        </w:tc>
        <w:tc>
          <w:tcPr>
            <w:tcW w:w="0" w:type="auto"/>
            <w:hideMark/>
          </w:tcPr>
          <w:p w14:paraId="210CF5A3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09383540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Ahora pasemos a PESTEL… aquí ya hablamos del entorno, ¿cierto?</w:t>
            </w:r>
          </w:p>
        </w:tc>
      </w:tr>
      <w:tr w:rsidR="00BC0280" w:rsidRPr="00BC0280" w14:paraId="46A15873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FA350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4C48F0FB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25519A83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Correcto. PESTEL analiza factores externos como lo político, económico, social, tecnológico, ecológico y legal.</w:t>
            </w:r>
          </w:p>
        </w:tc>
      </w:tr>
      <w:tr w:rsidR="00BC0280" w:rsidRPr="00BC0280" w14:paraId="31FA582F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B0AD8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266BDCDB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130495FA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O sea, todo lo que la empresa no controla directamente, pero que influye en su desempeño.</w:t>
            </w:r>
          </w:p>
        </w:tc>
      </w:tr>
      <w:tr w:rsidR="00BC0280" w:rsidRPr="00BC0280" w14:paraId="458AEF15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5DE09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07</w:t>
            </w:r>
          </w:p>
        </w:tc>
        <w:tc>
          <w:tcPr>
            <w:tcW w:w="0" w:type="auto"/>
            <w:hideMark/>
          </w:tcPr>
          <w:p w14:paraId="1DF3ECBE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31CDF709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Exactamente. Por ejemplo, un cambio en la economía puede afectar el poder adquisitivo, mientras que la tecnología puede abrir nuevas oportunidades de venta digital.</w:t>
            </w:r>
          </w:p>
        </w:tc>
      </w:tr>
      <w:tr w:rsidR="00BC0280" w:rsidRPr="00BC0280" w14:paraId="143EA719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2D829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4E2B8D70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77DDD4EE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También los cambios sociales, como la preferencia por productos ecológicos, pueden influir mucho en el mercado.</w:t>
            </w:r>
          </w:p>
        </w:tc>
      </w:tr>
      <w:tr w:rsidR="00BC0280" w:rsidRPr="00BC0280" w14:paraId="632AF59F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D2EA4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23132B23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316AA439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Muy bien. Por eso el análisis PESTEL permite anticiparse a cambios y tomar decisiones más inteligentes.</w:t>
            </w:r>
          </w:p>
        </w:tc>
      </w:tr>
      <w:tr w:rsidR="00BC0280" w:rsidRPr="00BC0280" w14:paraId="5568D49B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DC994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08</w:t>
            </w:r>
          </w:p>
        </w:tc>
        <w:tc>
          <w:tcPr>
            <w:tcW w:w="0" w:type="auto"/>
            <w:hideMark/>
          </w:tcPr>
          <w:p w14:paraId="4BCAED0F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42F53E6E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Entonces DOFA mira hacia adentro y PESTEL hacia afuera.</w:t>
            </w:r>
          </w:p>
        </w:tc>
      </w:tr>
      <w:tr w:rsidR="00BC0280" w:rsidRPr="00BC0280" w14:paraId="272E78A4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12590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73FAC453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764A9B23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Exacto, y ambos se complementan para entender el contexto completo del negocio.</w:t>
            </w:r>
          </w:p>
        </w:tc>
      </w:tr>
      <w:tr w:rsidR="00BC0280" w:rsidRPr="00BC0280" w14:paraId="3C2D1BF6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6E6D9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09</w:t>
            </w:r>
          </w:p>
        </w:tc>
        <w:tc>
          <w:tcPr>
            <w:tcW w:w="0" w:type="auto"/>
            <w:hideMark/>
          </w:tcPr>
          <w:p w14:paraId="1B62E04F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3B44097F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Y ahora sí… Ansoff, el de las estrategias de crecimiento.</w:t>
            </w:r>
          </w:p>
        </w:tc>
      </w:tr>
      <w:tr w:rsidR="00BC0280" w:rsidRPr="00BC0280" w14:paraId="69C40B8E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68981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0F25EB3D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3CBE40AD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Así es. La matriz de Ansoff permite definir cómo puede crecer una empresa, combinando productos y mercados.</w:t>
            </w:r>
          </w:p>
        </w:tc>
      </w:tr>
      <w:tr w:rsidR="00BC0280" w:rsidRPr="00BC0280" w14:paraId="34E5435F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C3735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06DE9FF5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25AB3A38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O sea, decidir si vender más de lo mismo, crear nuevos productos o entrar a nuevos mercados.</w:t>
            </w:r>
          </w:p>
        </w:tc>
      </w:tr>
      <w:tr w:rsidR="00BC0280" w:rsidRPr="00BC0280" w14:paraId="2ABDD1F9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662DC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10</w:t>
            </w:r>
          </w:p>
        </w:tc>
        <w:tc>
          <w:tcPr>
            <w:tcW w:w="0" w:type="auto"/>
            <w:hideMark/>
          </w:tcPr>
          <w:p w14:paraId="3F1B7979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1C0FF1D9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Correcto. Por ejemplo, una empresa puede optar por penetración de mercado para aumentar ventas, o por diversificación si quiere innovar.</w:t>
            </w:r>
          </w:p>
        </w:tc>
      </w:tr>
      <w:tr w:rsidR="00BC0280" w:rsidRPr="00BC0280" w14:paraId="79335A8D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D0384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0CECB26D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6F85C068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Pero me imagino que no todas las estrategias tienen el mismo riesgo.</w:t>
            </w:r>
          </w:p>
        </w:tc>
      </w:tr>
      <w:tr w:rsidR="00BC0280" w:rsidRPr="00BC0280" w14:paraId="1AEFA0D6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5CE54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3F695724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4740C5C3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Exactamente. La penetración es menos riesgosa, mientras que la diversificación implica mayor inversión e incertidumbre.</w:t>
            </w:r>
          </w:p>
        </w:tc>
      </w:tr>
      <w:tr w:rsidR="00BC0280" w:rsidRPr="00BC0280" w14:paraId="29B6D99A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9E0CB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11</w:t>
            </w:r>
          </w:p>
        </w:tc>
        <w:tc>
          <w:tcPr>
            <w:tcW w:w="0" w:type="auto"/>
            <w:hideMark/>
          </w:tcPr>
          <w:p w14:paraId="0E31CEA6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27D1765F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Entonces todo depende del análisis previo que haga la empresa.</w:t>
            </w:r>
          </w:p>
        </w:tc>
      </w:tr>
      <w:tr w:rsidR="00BC0280" w:rsidRPr="00BC0280" w14:paraId="34F5AB85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6C089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71D52E92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1A6878F9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Así es. Primero se analiza con DOFA y PESTEL, y luego se toman decisiones con Ansoff.</w:t>
            </w:r>
          </w:p>
        </w:tc>
      </w:tr>
      <w:tr w:rsidR="00BC0280" w:rsidRPr="00BC0280" w14:paraId="6EA4C291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D698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5A5277C8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28CA2972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Eso ya suena a proceso completo, no improvisado.</w:t>
            </w:r>
          </w:p>
        </w:tc>
      </w:tr>
      <w:tr w:rsidR="00BC0280" w:rsidRPr="00BC0280" w14:paraId="47320776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931CE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12</w:t>
            </w:r>
          </w:p>
        </w:tc>
        <w:tc>
          <w:tcPr>
            <w:tcW w:w="0" w:type="auto"/>
            <w:hideMark/>
          </w:tcPr>
          <w:p w14:paraId="5E8892DC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3876F8C2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Exactamente. Las empresas exitosas no actúan por intuición, sino con base en información y análisis estratégico.</w:t>
            </w:r>
          </w:p>
        </w:tc>
      </w:tr>
      <w:tr w:rsidR="00BC0280" w:rsidRPr="00BC0280" w14:paraId="40E9C153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523AA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0E461CE2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32CEC1B3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Me queda claro que estas herramientas ayudan a reducir errores y aprovechar oportunidades.</w:t>
            </w:r>
          </w:p>
        </w:tc>
      </w:tr>
      <w:tr w:rsidR="00BC0280" w:rsidRPr="00BC0280" w14:paraId="368A86E0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A6A10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13</w:t>
            </w:r>
          </w:p>
        </w:tc>
        <w:tc>
          <w:tcPr>
            <w:tcW w:w="0" w:type="auto"/>
            <w:hideMark/>
          </w:tcPr>
          <w:p w14:paraId="3EB3CAA5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1271E5D3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Así es Kevin. Además, permiten adaptarse a un entorno cambiante, donde el mercado evoluciona constantemente.</w:t>
            </w:r>
          </w:p>
        </w:tc>
      </w:tr>
      <w:tr w:rsidR="00BC0280" w:rsidRPr="00BC0280" w14:paraId="3A389409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51431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6FC48D51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626E3D75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O sea, el que no analiza… se queda atrás.</w:t>
            </w:r>
          </w:p>
        </w:tc>
      </w:tr>
      <w:tr w:rsidR="00BC0280" w:rsidRPr="00BC0280" w14:paraId="40701058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3F1A4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14</w:t>
            </w:r>
          </w:p>
        </w:tc>
        <w:tc>
          <w:tcPr>
            <w:tcW w:w="0" w:type="auto"/>
            <w:hideMark/>
          </w:tcPr>
          <w:p w14:paraId="71A9E848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1E410BD8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Exactamente. El análisis estratégico es clave para la competitividad empresarial.</w:t>
            </w:r>
          </w:p>
        </w:tc>
      </w:tr>
      <w:tr w:rsidR="00BC0280" w:rsidRPr="00BC0280" w14:paraId="64DCC750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FE69F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16AF35C2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5AAE1EB4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Y también para innovar y crecer de manera sostenible.</w:t>
            </w:r>
          </w:p>
        </w:tc>
      </w:tr>
      <w:tr w:rsidR="00BC0280" w:rsidRPr="00BC0280" w14:paraId="720C6E3C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745CC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15</w:t>
            </w:r>
          </w:p>
        </w:tc>
        <w:tc>
          <w:tcPr>
            <w:tcW w:w="0" w:type="auto"/>
            <w:hideMark/>
          </w:tcPr>
          <w:p w14:paraId="519D4EA4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1ADED7E0" w14:textId="77777777" w:rsidR="00BC0280" w:rsidRPr="00BC0280" w:rsidRDefault="00BC0280" w:rsidP="00BC028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Gracias por acompañarnos en este episodio. Esperamos que estas herramientas les ayuden en sus proyectos.</w:t>
            </w:r>
          </w:p>
        </w:tc>
      </w:tr>
      <w:tr w:rsidR="00BC0280" w:rsidRPr="00BC0280" w14:paraId="646DA073" w14:textId="77777777" w:rsidTr="00BC02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DE709" w14:textId="77777777" w:rsidR="00BC0280" w:rsidRPr="00BC0280" w:rsidRDefault="00BC0280" w:rsidP="00BC0280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7EC52C31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6D3D5187" w14:textId="77777777" w:rsidR="00BC0280" w:rsidRPr="00BC0280" w:rsidRDefault="00BC0280" w:rsidP="00BC028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>Nos vemos en el próximo episodio. Recuerden: analizar bien es decidir mejor y competir con inteligencia.</w:t>
            </w:r>
          </w:p>
        </w:tc>
      </w:tr>
      <w:tr w:rsidR="00BC0280" w:rsidRPr="00BC0280" w14:paraId="43512D12" w14:textId="77777777" w:rsidTr="00BC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44754C" w14:textId="77777777" w:rsidR="00BC0280" w:rsidRPr="00BC0280" w:rsidRDefault="00BC0280" w:rsidP="00BC0280">
            <w:pPr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</w:tcPr>
          <w:p w14:paraId="5854B59B" w14:textId="77777777" w:rsidR="00BC0280" w:rsidRPr="00BC0280" w:rsidRDefault="00BC0280" w:rsidP="00BC0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</w:tcPr>
          <w:p w14:paraId="44C7E2B6" w14:textId="418BC14B" w:rsidR="00BC0280" w:rsidRPr="00BC0280" w:rsidRDefault="00BC0280" w:rsidP="00BC0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hAnsi="Courier New" w:cs="Courier New"/>
                <w:color w:val="auto"/>
              </w:rPr>
              <w:t xml:space="preserve">CORTINA MUSICAL </w:t>
            </w:r>
            <w:hyperlink r:id="rId12" w:history="1">
              <w:r w:rsidRPr="00BC0280">
                <w:rPr>
                  <w:rStyle w:val="Hipervnculo"/>
                  <w:rFonts w:ascii="Courier New" w:hAnsi="Courier New" w:cs="Courier New"/>
                  <w:color w:val="auto"/>
                </w:rPr>
                <w:t>https://stock.adobe.com/co/search/audio?k=765616026</w:t>
              </w:r>
            </w:hyperlink>
          </w:p>
        </w:tc>
      </w:tr>
      <w:tr w:rsidR="00BC0280" w:rsidRPr="00BC0280" w14:paraId="39746632" w14:textId="77777777" w:rsidTr="00131F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6430A69B" w14:textId="7C8A0DDC" w:rsidR="00BC0280" w:rsidRPr="00BC0280" w:rsidRDefault="00BC0280" w:rsidP="00BC0280">
            <w:pPr>
              <w:jc w:val="center"/>
              <w:rPr>
                <w:rFonts w:ascii="Courier New" w:hAnsi="Courier New" w:cs="Courier New"/>
                <w:color w:val="auto"/>
              </w:rPr>
            </w:pPr>
            <w:r w:rsidRPr="00BC0280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[Fin del programa]</w:t>
            </w:r>
          </w:p>
        </w:tc>
      </w:tr>
    </w:tbl>
    <w:p w14:paraId="1A5804F1" w14:textId="77777777" w:rsidR="00BC0280" w:rsidRPr="00BC0280" w:rsidRDefault="00BC0280" w:rsidP="00BC0280">
      <w:pPr>
        <w:rPr>
          <w:rFonts w:ascii="Courier New" w:hAnsi="Courier New" w:cs="Courier New"/>
        </w:rPr>
      </w:pPr>
    </w:p>
    <w:p w14:paraId="2C0FAECA" w14:textId="77777777" w:rsidR="00DA454A" w:rsidRPr="00BC0280" w:rsidRDefault="00DA454A" w:rsidP="00BC0280"/>
    <w:p w14:paraId="7FECE372" w14:textId="77777777" w:rsidR="00BC0280" w:rsidRPr="00BC0280" w:rsidRDefault="00BC0280" w:rsidP="00BC0280"/>
    <w:sectPr w:rsidR="00BC0280" w:rsidRPr="00BC0280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8A0AF" w14:textId="77777777" w:rsidR="00A70E4B" w:rsidRDefault="00A70E4B">
      <w:pPr>
        <w:spacing w:line="240" w:lineRule="auto"/>
      </w:pPr>
      <w:r>
        <w:separator/>
      </w:r>
    </w:p>
  </w:endnote>
  <w:endnote w:type="continuationSeparator" w:id="0">
    <w:p w14:paraId="00683D41" w14:textId="77777777" w:rsidR="00A70E4B" w:rsidRDefault="00A70E4B">
      <w:pPr>
        <w:spacing w:line="240" w:lineRule="auto"/>
      </w:pPr>
      <w:r>
        <w:continuationSeparator/>
      </w:r>
    </w:p>
  </w:endnote>
  <w:endnote w:type="continuationNotice" w:id="1">
    <w:p w14:paraId="0F2F096E" w14:textId="77777777" w:rsidR="00A70E4B" w:rsidRDefault="00A70E4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30B36C6-6228-403A-B46C-D96A81EB9491}"/>
    <w:embedItalic r:id="rId2" w:fontKey="{7D88DF49-4669-4AE4-B76A-462EFE1C55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D5947DC6-E6B3-487D-BEA2-EE2971EEACC7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4" w:fontKey="{08B72C3B-BDFF-438D-9121-4BC2EACA0B76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5140C" w14:textId="77777777" w:rsidR="00A70E4B" w:rsidRDefault="00A70E4B">
      <w:pPr>
        <w:spacing w:line="240" w:lineRule="auto"/>
      </w:pPr>
      <w:r>
        <w:separator/>
      </w:r>
    </w:p>
  </w:footnote>
  <w:footnote w:type="continuationSeparator" w:id="0">
    <w:p w14:paraId="564D0237" w14:textId="77777777" w:rsidR="00A70E4B" w:rsidRDefault="00A70E4B">
      <w:pPr>
        <w:spacing w:line="240" w:lineRule="auto"/>
      </w:pPr>
      <w:r>
        <w:continuationSeparator/>
      </w:r>
    </w:p>
  </w:footnote>
  <w:footnote w:type="continuationNotice" w:id="1">
    <w:p w14:paraId="2FBCE51E" w14:textId="77777777" w:rsidR="00A70E4B" w:rsidRDefault="00A70E4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844"/>
    <w:multiLevelType w:val="multilevel"/>
    <w:tmpl w:val="A2BC7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397">
    <w:abstractNumId w:val="0"/>
  </w:num>
  <w:num w:numId="2" w16cid:durableId="642587048">
    <w:abstractNumId w:val="5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4"/>
  </w:num>
  <w:num w:numId="6" w16cid:durableId="4068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2B20"/>
    <w:rsid w:val="00030515"/>
    <w:rsid w:val="00065AD9"/>
    <w:rsid w:val="00081C8E"/>
    <w:rsid w:val="000D398D"/>
    <w:rsid w:val="000F0857"/>
    <w:rsid w:val="000F867E"/>
    <w:rsid w:val="00114068"/>
    <w:rsid w:val="00117B33"/>
    <w:rsid w:val="001396AD"/>
    <w:rsid w:val="0019C510"/>
    <w:rsid w:val="001A55AE"/>
    <w:rsid w:val="001C2E5B"/>
    <w:rsid w:val="001EEB82"/>
    <w:rsid w:val="0020A319"/>
    <w:rsid w:val="002274B8"/>
    <w:rsid w:val="002696F0"/>
    <w:rsid w:val="00270E4E"/>
    <w:rsid w:val="0029BCE9"/>
    <w:rsid w:val="002C6A47"/>
    <w:rsid w:val="002C7ACF"/>
    <w:rsid w:val="002D1CE6"/>
    <w:rsid w:val="002D411B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1DC5"/>
    <w:rsid w:val="00407E86"/>
    <w:rsid w:val="004126A2"/>
    <w:rsid w:val="0041B547"/>
    <w:rsid w:val="0042F73C"/>
    <w:rsid w:val="0043C678"/>
    <w:rsid w:val="00440DF9"/>
    <w:rsid w:val="004444E4"/>
    <w:rsid w:val="0044C5AC"/>
    <w:rsid w:val="00479FD0"/>
    <w:rsid w:val="004877F5"/>
    <w:rsid w:val="004F2829"/>
    <w:rsid w:val="004F71C0"/>
    <w:rsid w:val="004FFA3D"/>
    <w:rsid w:val="00513A90"/>
    <w:rsid w:val="0051743D"/>
    <w:rsid w:val="00536652"/>
    <w:rsid w:val="0056D30B"/>
    <w:rsid w:val="005770F2"/>
    <w:rsid w:val="005C4CB1"/>
    <w:rsid w:val="005CEFDD"/>
    <w:rsid w:val="005EB511"/>
    <w:rsid w:val="005F08BE"/>
    <w:rsid w:val="00615DE5"/>
    <w:rsid w:val="0061F8D2"/>
    <w:rsid w:val="0062FED6"/>
    <w:rsid w:val="0063DC95"/>
    <w:rsid w:val="006639A5"/>
    <w:rsid w:val="0067309C"/>
    <w:rsid w:val="006A0773"/>
    <w:rsid w:val="006B1A7A"/>
    <w:rsid w:val="006C1D91"/>
    <w:rsid w:val="00727AF5"/>
    <w:rsid w:val="0072F5AE"/>
    <w:rsid w:val="00761334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9686B"/>
    <w:rsid w:val="008C6ACE"/>
    <w:rsid w:val="008F1DA5"/>
    <w:rsid w:val="008FD5D5"/>
    <w:rsid w:val="009071D9"/>
    <w:rsid w:val="009143CF"/>
    <w:rsid w:val="009156F8"/>
    <w:rsid w:val="00943D27"/>
    <w:rsid w:val="00952FF2"/>
    <w:rsid w:val="0095D58E"/>
    <w:rsid w:val="009620DF"/>
    <w:rsid w:val="0098285D"/>
    <w:rsid w:val="00987F27"/>
    <w:rsid w:val="00994AE0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70E4B"/>
    <w:rsid w:val="00AC621E"/>
    <w:rsid w:val="00AD3289"/>
    <w:rsid w:val="00AD74D1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80503"/>
    <w:rsid w:val="00BAFC49"/>
    <w:rsid w:val="00BB506F"/>
    <w:rsid w:val="00BC0280"/>
    <w:rsid w:val="00BD0B06"/>
    <w:rsid w:val="00BD2014"/>
    <w:rsid w:val="00BE679E"/>
    <w:rsid w:val="00C0A548"/>
    <w:rsid w:val="00C21B0B"/>
    <w:rsid w:val="00C37BDD"/>
    <w:rsid w:val="00C72ED6"/>
    <w:rsid w:val="00D237C8"/>
    <w:rsid w:val="00D51824"/>
    <w:rsid w:val="00DA454A"/>
    <w:rsid w:val="00DAE162"/>
    <w:rsid w:val="00DB625F"/>
    <w:rsid w:val="00DBAFA4"/>
    <w:rsid w:val="00DF72B8"/>
    <w:rsid w:val="00E288F9"/>
    <w:rsid w:val="00E58E3C"/>
    <w:rsid w:val="00E5B6A2"/>
    <w:rsid w:val="00E5FE8F"/>
    <w:rsid w:val="00E9041B"/>
    <w:rsid w:val="00E95287"/>
    <w:rsid w:val="00E96772"/>
    <w:rsid w:val="00E97084"/>
    <w:rsid w:val="00EE7BE4"/>
    <w:rsid w:val="00F19001"/>
    <w:rsid w:val="00F235C9"/>
    <w:rsid w:val="00F24B0A"/>
    <w:rsid w:val="00F44B3B"/>
    <w:rsid w:val="00F62513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401DC5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BC0280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BC0280"/>
    <w:pPr>
      <w:spacing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ock.adobe.com/co/search/audio?k=765616026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793A2E-D8E8-4145-A0B3-9430815ED2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732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Mario Alfonso Morales Cabrera</cp:lastModifiedBy>
  <cp:revision>7</cp:revision>
  <dcterms:created xsi:type="dcterms:W3CDTF">2026-02-18T22:07:00Z</dcterms:created>
  <dcterms:modified xsi:type="dcterms:W3CDTF">2026-04-02T14:10:00Z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