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51FADAF6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3EA4C3DD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6228E5" w:rsidRPr="006228E5">
              <w:rPr>
                <w:rFonts w:ascii="Calibri" w:eastAsia="Calibri" w:hAnsi="Calibri" w:cs="Calibri"/>
                <w:color w:val="000000"/>
              </w:rPr>
              <w:t xml:space="preserve">Diseño y control del plan de </w:t>
            </w:r>
            <w:r w:rsidR="006228E5" w:rsidRPr="006228E5">
              <w:rPr>
                <w:rFonts w:ascii="Calibri" w:eastAsia="Calibri" w:hAnsi="Calibri" w:cs="Calibri"/>
                <w:i/>
                <w:iCs/>
                <w:color w:val="000000"/>
              </w:rPr>
              <w:t>marketing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2614D9" w:rsidRPr="00EC37DB" w14:paraId="749E10AF" w14:textId="77777777" w:rsidTr="002A7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2614D9" w:rsidRPr="00EC37DB" w:rsidRDefault="002614D9" w:rsidP="002614D9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BB48CD4" w:rsidR="002614D9" w:rsidRPr="002614D9" w:rsidRDefault="002614D9" w:rsidP="002614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614D9">
              <w:rPr>
                <w:color w:val="auto"/>
                <w:sz w:val="20"/>
                <w:szCs w:val="20"/>
              </w:rPr>
              <w:t xml:space="preserve">Diseño y control del plan de </w:t>
            </w:r>
            <w:r w:rsidRPr="002614D9">
              <w:rPr>
                <w:i/>
                <w:iCs/>
                <w:color w:val="auto"/>
                <w:sz w:val="20"/>
                <w:szCs w:val="20"/>
              </w:rPr>
              <w:t>marketing</w:t>
            </w:r>
          </w:p>
        </w:tc>
      </w:tr>
      <w:tr w:rsidR="002614D9" w:rsidRPr="00EC37DB" w14:paraId="15CA5FE7" w14:textId="77777777" w:rsidTr="002A7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2614D9" w:rsidRPr="00EC37DB" w:rsidRDefault="002614D9" w:rsidP="002614D9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75173A0" w:rsidR="002614D9" w:rsidRPr="002614D9" w:rsidRDefault="002614D9" w:rsidP="002614D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2614D9">
              <w:rPr>
                <w:color w:val="auto"/>
                <w:sz w:val="20"/>
                <w:szCs w:val="20"/>
              </w:rPr>
              <w:t xml:space="preserve">Evaluar la capacidad para diseñar y controlar el plan de </w:t>
            </w:r>
            <w:r w:rsidRPr="006228E5">
              <w:rPr>
                <w:i/>
                <w:iCs/>
                <w:color w:val="auto"/>
                <w:sz w:val="20"/>
                <w:szCs w:val="20"/>
              </w:rPr>
              <w:t>marketing</w:t>
            </w:r>
            <w:r w:rsidRPr="002614D9">
              <w:rPr>
                <w:color w:val="auto"/>
                <w:sz w:val="20"/>
                <w:szCs w:val="20"/>
              </w:rPr>
              <w:t xml:space="preserve"> mediante la formulación de objetivos, estrategias, tácticas e indicadores, para apoyar la toma de decisiones comerciales.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5EF05E6A" w:rsidR="00C57B0F" w:rsidRPr="00491C22" w:rsidRDefault="002614D9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2614D9">
              <w:rPr>
                <w:b/>
                <w:bCs/>
                <w:color w:val="auto"/>
                <w:sz w:val="16"/>
                <w:szCs w:val="16"/>
                <w:lang w:val="es-CO"/>
              </w:rPr>
              <w:t>Los objetivos deben ser medibles.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4BBB39D" w:rsidR="00C57B0F" w:rsidRPr="00EC37DB" w:rsidRDefault="00E637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FE65E8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1EF504A" w:rsidR="00C57B0F" w:rsidRPr="00EC37DB" w:rsidRDefault="002614D9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614D9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estrategias carecen de propósito.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F57BD7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20A71059" w14:textId="4D1F9303" w:rsidR="00C57B0F" w:rsidRPr="00EC37DB" w:rsidRDefault="00491C2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7699C9C" w:rsidR="00C57B0F" w:rsidRPr="00EC37DB" w:rsidRDefault="002614D9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614D9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tácticas operativizan las estrategias.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2DEA1E69" w14:textId="20C5C4D1" w:rsidR="00C57B0F" w:rsidRPr="00EC37DB" w:rsidRDefault="0012556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5E1C3893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1A1DD7F" w:rsidR="00C57B0F" w:rsidRPr="00125565" w:rsidRDefault="002614D9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614D9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presupuesto define recursos del plan.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341EDA0D" w:rsidR="00C57B0F" w:rsidRPr="00EC37DB" w:rsidRDefault="00F8664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1E9FE90F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46CA247" w:rsidR="00C57B0F" w:rsidRPr="0089148A" w:rsidRDefault="002614D9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614D9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cronograma organiza la</w:t>
            </w: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estrategia, mas no la</w:t>
            </w:r>
            <w:r w:rsidRPr="002614D9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ejecución.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1518ED77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769A3610" w:rsidR="00C57B0F" w:rsidRPr="00EC37DB" w:rsidRDefault="002614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DD0CC22" w:rsidR="00C57B0F" w:rsidRPr="00EC37DB" w:rsidRDefault="002614D9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614D9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KPI permiten seguimiento.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76058DAD" w:rsidR="00C57B0F" w:rsidRPr="00EC37DB" w:rsidRDefault="00E07AE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4E191557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259685C" w:rsidR="00075BDE" w:rsidRPr="00E07AE3" w:rsidRDefault="002614D9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2614D9">
              <w:rPr>
                <w:b/>
                <w:bCs/>
                <w:color w:val="auto"/>
                <w:sz w:val="16"/>
                <w:szCs w:val="16"/>
                <w:lang w:val="es-CO"/>
              </w:rPr>
              <w:t xml:space="preserve">La auditoría </w:t>
            </w:r>
            <w:r>
              <w:rPr>
                <w:b/>
                <w:bCs/>
                <w:color w:val="auto"/>
                <w:sz w:val="16"/>
                <w:szCs w:val="16"/>
                <w:lang w:val="es-CO"/>
              </w:rPr>
              <w:t>forma parte de la ejecución para los</w:t>
            </w:r>
            <w:r w:rsidRPr="002614D9">
              <w:rPr>
                <w:b/>
                <w:bCs/>
                <w:color w:val="auto"/>
                <w:sz w:val="16"/>
                <w:szCs w:val="16"/>
                <w:lang w:val="es-CO"/>
              </w:rPr>
              <w:t xml:space="preserve"> resultados.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3B5772E7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3B2FFF07" w:rsidR="00075BDE" w:rsidRPr="00EC37DB" w:rsidRDefault="00E07AE3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7EAA66E" w:rsidR="00075BDE" w:rsidRPr="00EC37DB" w:rsidRDefault="002614D9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614D9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r w:rsidRPr="009622CC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marketing</w:t>
            </w:r>
            <w:r w:rsidRPr="002614D9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no se controla.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1FFF8A07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295EEDA2" w:rsidR="00075BDE" w:rsidRPr="00EC37DB" w:rsidRDefault="002614D9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E95FDF7" w:rsidR="00075BDE" w:rsidRPr="00EC37DB" w:rsidRDefault="002614D9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614D9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mejora continua optimiza procesos.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0A5778C0" w:rsidR="00075BDE" w:rsidRPr="00EC37DB" w:rsidRDefault="00A86CC2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58C0180B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2108792" w:rsidR="00075BDE" w:rsidRPr="00EC37DB" w:rsidRDefault="002614D9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614D9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seguimiento no es necesario.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7C728932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510641CB" w:rsidR="00075BDE" w:rsidRPr="00EC37DB" w:rsidRDefault="00A86CC2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5AD2663" w:rsidR="009921BA" w:rsidRPr="00570901" w:rsidRDefault="002614D9" w:rsidP="00987BEC">
            <w:pPr>
              <w:spacing w:line="240" w:lineRule="auto"/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2614D9">
              <w:rPr>
                <w:rFonts w:ascii="Calibri" w:eastAsia="Calibri" w:hAnsi="Calibri" w:cs="Calibri"/>
                <w:b/>
                <w:sz w:val="20"/>
                <w:szCs w:val="20"/>
              </w:rPr>
              <w:t>Las estrategias orientan la acción.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053F3B6F" w:rsidR="009921BA" w:rsidRPr="00390306" w:rsidRDefault="00E07AE3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65D7D55B" w:rsidR="009921BA" w:rsidRPr="00390306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EC1AF5D" w:rsidR="009921BA" w:rsidRPr="00570901" w:rsidRDefault="00C426FD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426FD">
              <w:rPr>
                <w:rFonts w:ascii="Calibri" w:eastAsia="Calibri" w:hAnsi="Calibri" w:cs="Calibri"/>
                <w:b/>
                <w:sz w:val="20"/>
                <w:szCs w:val="20"/>
              </w:rPr>
              <w:t>Los indicadores no son necesarios.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1E2CFF5C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38272539" w:rsidR="009921BA" w:rsidRPr="00570901" w:rsidRDefault="00F8664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8ED6701" w:rsidR="009921BA" w:rsidRPr="00570901" w:rsidRDefault="00C426FD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426FD">
              <w:rPr>
                <w:rFonts w:ascii="Calibri" w:eastAsia="Calibri" w:hAnsi="Calibri" w:cs="Calibri"/>
                <w:b/>
                <w:sz w:val="20"/>
                <w:szCs w:val="20"/>
              </w:rPr>
              <w:t>El control mide desempeño.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2904F395" w:rsidR="009921BA" w:rsidRPr="00570901" w:rsidRDefault="00F8664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3E016B9A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751D80B" w:rsidR="009921BA" w:rsidRPr="00570901" w:rsidRDefault="00C426FD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426FD">
              <w:rPr>
                <w:rFonts w:ascii="Calibri" w:eastAsia="Calibri" w:hAnsi="Calibri" w:cs="Calibri"/>
                <w:b/>
                <w:sz w:val="20"/>
                <w:szCs w:val="20"/>
              </w:rPr>
              <w:t>El presupuesto es irrelevante.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59D9E39A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16FD8156" w:rsidR="009921BA" w:rsidRPr="00570901" w:rsidRDefault="00C426FD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A96A5FA" w:rsidR="009921BA" w:rsidRPr="00FC629B" w:rsidRDefault="00C426FD" w:rsidP="007D71B5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426FD">
              <w:rPr>
                <w:b/>
                <w:bCs/>
                <w:sz w:val="16"/>
                <w:szCs w:val="16"/>
                <w:lang w:val="es-CO"/>
              </w:rPr>
              <w:t>El cronograma no aporta valor.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FE39C45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2ABEAC45" w:rsidR="009921BA" w:rsidRPr="00570901" w:rsidRDefault="00C426FD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C8A63E5" w:rsidR="003605E9" w:rsidRPr="00570901" w:rsidRDefault="00C426FD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426FD">
              <w:rPr>
                <w:rFonts w:ascii="Calibri" w:eastAsia="Calibri" w:hAnsi="Calibri" w:cs="Calibri"/>
                <w:b/>
                <w:sz w:val="20"/>
                <w:szCs w:val="20"/>
              </w:rPr>
              <w:t>Evaluar permite mejorar decisiones.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4427331D" w:rsidR="003605E9" w:rsidRPr="00570901" w:rsidRDefault="00C426FD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2EE0C118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AD01631" w:rsidR="003605E9" w:rsidRPr="00570901" w:rsidRDefault="00C426FD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426FD">
              <w:rPr>
                <w:rFonts w:ascii="Calibri" w:eastAsia="Calibri" w:hAnsi="Calibri" w:cs="Calibri"/>
                <w:b/>
                <w:sz w:val="20"/>
                <w:szCs w:val="20"/>
              </w:rPr>
              <w:t>El plan se ejecuta sin análisis.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7BF03CF9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4A60213B" w:rsidR="003605E9" w:rsidRPr="00570901" w:rsidRDefault="00C426FD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19E8AC0" w:rsidR="003605E9" w:rsidRPr="00570901" w:rsidRDefault="00C426FD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184E3E">
              <w:rPr>
                <w:sz w:val="20"/>
                <w:szCs w:val="20"/>
              </w:rPr>
              <w:t>El seguimiento es permanente.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2B0B5307" w:rsidR="003605E9" w:rsidRPr="00570901" w:rsidRDefault="00EF7920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6C7CF69A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68380C0" w:rsidR="003605E9" w:rsidRPr="00987BEC" w:rsidRDefault="00C426FD" w:rsidP="0064485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426FD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El </w:t>
            </w:r>
            <w:r w:rsidRPr="00C426FD">
              <w:rPr>
                <w:rFonts w:ascii="Calibri" w:eastAsia="Calibri" w:hAnsi="Calibri" w:cs="Calibri"/>
                <w:b/>
                <w:i/>
                <w:iCs/>
                <w:sz w:val="20"/>
                <w:szCs w:val="20"/>
              </w:rPr>
              <w:t>marketing</w:t>
            </w:r>
            <w:r w:rsidRPr="00C426FD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requiere control estratégico.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3DEF231C" w:rsidR="003605E9" w:rsidRPr="00570901" w:rsidRDefault="00C426FD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1A22CF74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72940B9" w:rsidR="003605E9" w:rsidRPr="003F431E" w:rsidRDefault="00C426FD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426FD">
              <w:rPr>
                <w:rFonts w:ascii="Calibri" w:eastAsia="Calibri" w:hAnsi="Calibri" w:cs="Calibri"/>
                <w:b/>
                <w:sz w:val="20"/>
                <w:szCs w:val="20"/>
              </w:rPr>
              <w:t>La mejora continua es opcional.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34A4E747" w:rsidR="003605E9" w:rsidRPr="003F431E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3549621D" w:rsidR="003605E9" w:rsidRPr="003F431E" w:rsidRDefault="00C426FD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3605E9" w:rsidRPr="003F431E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3DD9333" w14:textId="5B45CBC6" w:rsidR="002614D9" w:rsidRDefault="002614D9" w:rsidP="002614D9">
      <w:pPr>
        <w:spacing w:line="240" w:lineRule="auto"/>
        <w:ind w:left="360"/>
        <w:rPr>
          <w:sz w:val="20"/>
          <w:szCs w:val="20"/>
        </w:rPr>
      </w:pPr>
    </w:p>
    <w:p w14:paraId="70F1951F" w14:textId="77777777" w:rsidR="00C426FD" w:rsidRPr="00184E3E" w:rsidRDefault="00C426FD" w:rsidP="002614D9">
      <w:pPr>
        <w:spacing w:line="240" w:lineRule="auto"/>
        <w:ind w:left="360"/>
        <w:rPr>
          <w:sz w:val="20"/>
          <w:szCs w:val="20"/>
        </w:rPr>
      </w:pPr>
    </w:p>
    <w:tbl>
      <w:tblPr>
        <w:tblStyle w:val="a0"/>
        <w:tblW w:w="999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71"/>
        <w:gridCol w:w="3095"/>
        <w:gridCol w:w="3427"/>
      </w:tblGrid>
      <w:tr w:rsidR="00C57B0F" w14:paraId="0A96D572" w14:textId="77777777" w:rsidTr="002614D9">
        <w:trPr>
          <w:trHeight w:val="211"/>
          <w:jc w:val="center"/>
        </w:trPr>
        <w:tc>
          <w:tcPr>
            <w:tcW w:w="9993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2614D9">
        <w:trPr>
          <w:trHeight w:val="264"/>
          <w:jc w:val="center"/>
        </w:trPr>
        <w:tc>
          <w:tcPr>
            <w:tcW w:w="3471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6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2614D9">
        <w:trPr>
          <w:trHeight w:val="264"/>
          <w:jc w:val="center"/>
        </w:trPr>
        <w:tc>
          <w:tcPr>
            <w:tcW w:w="3471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6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9E4FAD8" w:rsidR="00E04750" w:rsidRDefault="00F86644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Abril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2614D9">
        <w:trPr>
          <w:trHeight w:val="264"/>
          <w:jc w:val="center"/>
        </w:trPr>
        <w:tc>
          <w:tcPr>
            <w:tcW w:w="3471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65C4708" w:rsidR="00E04750" w:rsidRDefault="007714B9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Laura Daniela Burgos Rueda</w:t>
            </w:r>
          </w:p>
        </w:tc>
        <w:tc>
          <w:tcPr>
            <w:tcW w:w="3426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8B1E9F5" w:rsidR="00E04750" w:rsidRDefault="007714B9" w:rsidP="007714B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Abril de 2026</w:t>
            </w: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E97C5" w14:textId="77777777" w:rsidR="00D06DEA" w:rsidRDefault="00D06DEA">
      <w:pPr>
        <w:spacing w:line="240" w:lineRule="auto"/>
      </w:pPr>
      <w:r>
        <w:separator/>
      </w:r>
    </w:p>
  </w:endnote>
  <w:endnote w:type="continuationSeparator" w:id="0">
    <w:p w14:paraId="577C5A7D" w14:textId="77777777" w:rsidR="00D06DEA" w:rsidRDefault="00D06D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3EF58" w14:textId="77777777" w:rsidR="00D06DEA" w:rsidRDefault="00D06DEA">
      <w:pPr>
        <w:spacing w:line="240" w:lineRule="auto"/>
      </w:pPr>
      <w:r>
        <w:separator/>
      </w:r>
    </w:p>
  </w:footnote>
  <w:footnote w:type="continuationSeparator" w:id="0">
    <w:p w14:paraId="6A9787AC" w14:textId="77777777" w:rsidR="00D06DEA" w:rsidRDefault="00D06D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420F6"/>
    <w:multiLevelType w:val="multilevel"/>
    <w:tmpl w:val="5922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C33BD"/>
    <w:multiLevelType w:val="multilevel"/>
    <w:tmpl w:val="1440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8"/>
  </w:num>
  <w:num w:numId="2" w16cid:durableId="484932436">
    <w:abstractNumId w:val="5"/>
  </w:num>
  <w:num w:numId="3" w16cid:durableId="132406852">
    <w:abstractNumId w:val="12"/>
  </w:num>
  <w:num w:numId="4" w16cid:durableId="490829284">
    <w:abstractNumId w:val="9"/>
  </w:num>
  <w:num w:numId="5" w16cid:durableId="289670536">
    <w:abstractNumId w:val="20"/>
  </w:num>
  <w:num w:numId="6" w16cid:durableId="136724248">
    <w:abstractNumId w:val="4"/>
  </w:num>
  <w:num w:numId="7" w16cid:durableId="1717389203">
    <w:abstractNumId w:val="7"/>
  </w:num>
  <w:num w:numId="8" w16cid:durableId="118767564">
    <w:abstractNumId w:val="16"/>
  </w:num>
  <w:num w:numId="9" w16cid:durableId="621958319">
    <w:abstractNumId w:val="10"/>
  </w:num>
  <w:num w:numId="10" w16cid:durableId="2019457068">
    <w:abstractNumId w:val="1"/>
  </w:num>
  <w:num w:numId="11" w16cid:durableId="1482042009">
    <w:abstractNumId w:val="17"/>
  </w:num>
  <w:num w:numId="12" w16cid:durableId="1684817111">
    <w:abstractNumId w:val="19"/>
  </w:num>
  <w:num w:numId="13" w16cid:durableId="1938250476">
    <w:abstractNumId w:val="8"/>
  </w:num>
  <w:num w:numId="14" w16cid:durableId="666905484">
    <w:abstractNumId w:val="13"/>
  </w:num>
  <w:num w:numId="15" w16cid:durableId="1814788350">
    <w:abstractNumId w:val="6"/>
  </w:num>
  <w:num w:numId="16" w16cid:durableId="1170488470">
    <w:abstractNumId w:val="15"/>
  </w:num>
  <w:num w:numId="17" w16cid:durableId="155851669">
    <w:abstractNumId w:val="3"/>
  </w:num>
  <w:num w:numId="18" w16cid:durableId="1869443644">
    <w:abstractNumId w:val="11"/>
  </w:num>
  <w:num w:numId="19" w16cid:durableId="1449817115">
    <w:abstractNumId w:val="0"/>
  </w:num>
  <w:num w:numId="20" w16cid:durableId="1199004548">
    <w:abstractNumId w:val="14"/>
  </w:num>
  <w:num w:numId="21" w16cid:durableId="1759860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25565"/>
    <w:rsid w:val="00173B73"/>
    <w:rsid w:val="0018141D"/>
    <w:rsid w:val="001B5CD5"/>
    <w:rsid w:val="001C2159"/>
    <w:rsid w:val="001D65D0"/>
    <w:rsid w:val="001F0B68"/>
    <w:rsid w:val="00222EAF"/>
    <w:rsid w:val="00224F37"/>
    <w:rsid w:val="00230CDA"/>
    <w:rsid w:val="002443FE"/>
    <w:rsid w:val="002614D9"/>
    <w:rsid w:val="00293A88"/>
    <w:rsid w:val="00295743"/>
    <w:rsid w:val="002D3052"/>
    <w:rsid w:val="002E46FB"/>
    <w:rsid w:val="002F05E5"/>
    <w:rsid w:val="002F214B"/>
    <w:rsid w:val="00300A6E"/>
    <w:rsid w:val="00305FD9"/>
    <w:rsid w:val="0034791A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5952"/>
    <w:rsid w:val="004575F5"/>
    <w:rsid w:val="00472738"/>
    <w:rsid w:val="00475EC9"/>
    <w:rsid w:val="00482C46"/>
    <w:rsid w:val="00491C22"/>
    <w:rsid w:val="004A00B2"/>
    <w:rsid w:val="004A1F9C"/>
    <w:rsid w:val="004E274A"/>
    <w:rsid w:val="004E3906"/>
    <w:rsid w:val="004E57B2"/>
    <w:rsid w:val="004F7150"/>
    <w:rsid w:val="00570901"/>
    <w:rsid w:val="005A4609"/>
    <w:rsid w:val="005A77A3"/>
    <w:rsid w:val="005D6382"/>
    <w:rsid w:val="005D6C01"/>
    <w:rsid w:val="005E18B4"/>
    <w:rsid w:val="006149F8"/>
    <w:rsid w:val="006228E5"/>
    <w:rsid w:val="00634501"/>
    <w:rsid w:val="006350B1"/>
    <w:rsid w:val="00644858"/>
    <w:rsid w:val="00646822"/>
    <w:rsid w:val="0065471D"/>
    <w:rsid w:val="00654A50"/>
    <w:rsid w:val="006634B4"/>
    <w:rsid w:val="0068200D"/>
    <w:rsid w:val="00684E23"/>
    <w:rsid w:val="00692A3D"/>
    <w:rsid w:val="006C52FA"/>
    <w:rsid w:val="006E0A2A"/>
    <w:rsid w:val="006F219D"/>
    <w:rsid w:val="00723FB0"/>
    <w:rsid w:val="00725E57"/>
    <w:rsid w:val="00727941"/>
    <w:rsid w:val="00736566"/>
    <w:rsid w:val="00763ED4"/>
    <w:rsid w:val="007714B9"/>
    <w:rsid w:val="0078087A"/>
    <w:rsid w:val="00782B1E"/>
    <w:rsid w:val="007844D1"/>
    <w:rsid w:val="007878C4"/>
    <w:rsid w:val="007B1039"/>
    <w:rsid w:val="007D71B5"/>
    <w:rsid w:val="007E5CF2"/>
    <w:rsid w:val="007F3503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77E53"/>
    <w:rsid w:val="00887AE6"/>
    <w:rsid w:val="0089148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622CC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41419"/>
    <w:rsid w:val="00A50801"/>
    <w:rsid w:val="00A65CC2"/>
    <w:rsid w:val="00A660C8"/>
    <w:rsid w:val="00A72D93"/>
    <w:rsid w:val="00A86CC2"/>
    <w:rsid w:val="00A9514B"/>
    <w:rsid w:val="00A96AF1"/>
    <w:rsid w:val="00AD367E"/>
    <w:rsid w:val="00AE0626"/>
    <w:rsid w:val="00B00A40"/>
    <w:rsid w:val="00B02B81"/>
    <w:rsid w:val="00B11CF2"/>
    <w:rsid w:val="00B33D03"/>
    <w:rsid w:val="00B47061"/>
    <w:rsid w:val="00B63D1C"/>
    <w:rsid w:val="00B9567D"/>
    <w:rsid w:val="00BB561B"/>
    <w:rsid w:val="00BC5551"/>
    <w:rsid w:val="00BD183E"/>
    <w:rsid w:val="00BE0214"/>
    <w:rsid w:val="00BE7AE1"/>
    <w:rsid w:val="00BF419B"/>
    <w:rsid w:val="00C0495F"/>
    <w:rsid w:val="00C14D60"/>
    <w:rsid w:val="00C33AF7"/>
    <w:rsid w:val="00C3528B"/>
    <w:rsid w:val="00C426FD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06DEA"/>
    <w:rsid w:val="00D135D6"/>
    <w:rsid w:val="00D154B7"/>
    <w:rsid w:val="00D16CEB"/>
    <w:rsid w:val="00D67B6F"/>
    <w:rsid w:val="00D70868"/>
    <w:rsid w:val="00D82DD8"/>
    <w:rsid w:val="00D96770"/>
    <w:rsid w:val="00DB28AC"/>
    <w:rsid w:val="00DD23DB"/>
    <w:rsid w:val="00E04750"/>
    <w:rsid w:val="00E07AE3"/>
    <w:rsid w:val="00E21B72"/>
    <w:rsid w:val="00E23F58"/>
    <w:rsid w:val="00E27EE2"/>
    <w:rsid w:val="00E617CF"/>
    <w:rsid w:val="00E6374B"/>
    <w:rsid w:val="00E8117C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EF7920"/>
    <w:rsid w:val="00F03327"/>
    <w:rsid w:val="00F22708"/>
    <w:rsid w:val="00F321DB"/>
    <w:rsid w:val="00F52AA1"/>
    <w:rsid w:val="00F63ADD"/>
    <w:rsid w:val="00F86644"/>
    <w:rsid w:val="00FA65EA"/>
    <w:rsid w:val="00FC629B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47559B-0734-4713-B804-4DF75E5B78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1276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Laura Daniela Burgos Rueda</cp:lastModifiedBy>
  <cp:revision>18</cp:revision>
  <dcterms:created xsi:type="dcterms:W3CDTF">2026-03-04T13:44:00Z</dcterms:created>
  <dcterms:modified xsi:type="dcterms:W3CDTF">2026-04-21T17:09:00Z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