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EE6F16"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Pr="00EE6F16" w:rsidR="00D8067C" w:rsidTr="323FF659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4452B0BB" w14:textId="77777777">
            <w:pPr>
              <w:widowControl w:val="0"/>
              <w:spacing w:line="240" w:lineRule="auto"/>
              <w:rPr>
                <w:b/>
              </w:rPr>
            </w:pPr>
            <w:r w:rsidRPr="00EE6F16">
              <w:rPr>
                <w:b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 w:rsidRPr="00EE6F16">
              <w:rPr>
                <w:b/>
              </w:rPr>
              <w:t>Video Animado o Motion</w:t>
            </w:r>
          </w:p>
        </w:tc>
      </w:tr>
      <w:tr w:rsidRPr="00EE6F16" w:rsidR="00195B8F" w:rsidTr="323FF659" w14:paraId="64FC02C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195B8F" w:rsidP="00195B8F" w:rsidRDefault="00195B8F" w14:paraId="5364F121" w14:textId="77777777">
            <w:pPr>
              <w:widowControl w:val="0"/>
              <w:spacing w:line="240" w:lineRule="auto"/>
              <w:rPr>
                <w:b/>
              </w:rPr>
            </w:pPr>
            <w:r w:rsidRPr="00EE6F16"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195B8F" w:rsidP="00195B8F" w:rsidRDefault="00EE4A65" w14:paraId="62835FB8" w14:textId="1E3A086E">
            <w:pPr>
              <w:widowControl w:val="0"/>
              <w:spacing w:line="240" w:lineRule="auto"/>
            </w:pPr>
            <w:r w:rsidRPr="00EE4A65">
              <w:rPr>
                <w:rFonts w:eastAsia="Times New Roman" w:cstheme="minorHAnsi"/>
                <w:b/>
                <w:bCs/>
              </w:rPr>
              <w:t>Plan de mercadeo internacional</w:t>
            </w:r>
          </w:p>
        </w:tc>
      </w:tr>
      <w:tr w:rsidRPr="00EE6F16" w:rsidR="00D8067C" w:rsidTr="323FF659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 w:rsidRPr="00EE6F16"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Pr="00EE6F16" w:rsidR="00D8067C" w:rsidTr="323FF659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3F08ECAA" w14:textId="77777777">
            <w:pPr>
              <w:widowControl w:val="0"/>
              <w:spacing w:line="240" w:lineRule="auto"/>
              <w:rPr>
                <w:b/>
              </w:rPr>
            </w:pPr>
            <w:r w:rsidRPr="00EE6F16">
              <w:rPr>
                <w:b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 w:rsidRPr="00EE6F16"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4EC207B9" w14:textId="77777777">
            <w:pPr>
              <w:widowControl w:val="0"/>
              <w:rPr>
                <w:b/>
              </w:rPr>
            </w:pPr>
            <w:r w:rsidRPr="00EE6F16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D8067C" w:rsidRDefault="00DB2D32" w14:paraId="04AF1728" w14:textId="77777777">
            <w:pPr>
              <w:widowControl w:val="0"/>
              <w:rPr>
                <w:b/>
              </w:rPr>
            </w:pPr>
            <w:r w:rsidRPr="00EE6F16">
              <w:rPr>
                <w:b/>
              </w:rPr>
              <w:t>Texto</w:t>
            </w:r>
          </w:p>
        </w:tc>
      </w:tr>
      <w:tr w:rsidRPr="00EE6F16" w:rsidR="009E6C9E" w:rsidTr="323FF659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9E6C9E" w:rsidP="009E6C9E" w:rsidRDefault="009E6C9E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 w:rsidRPr="00EE6F16"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4782" w:rsidP="009E6C9E" w:rsidRDefault="00AB2109" w14:paraId="7095BCED" w14:textId="5DC23676">
            <w:pPr>
              <w:widowControl w:val="0"/>
              <w:spacing w:line="240" w:lineRule="auto"/>
            </w:pPr>
            <w:r w:rsidRPr="00AB2109">
              <w:rPr>
                <w:noProof/>
                <w:lang w:val="es-CO"/>
              </w:rPr>
              <w:drawing>
                <wp:inline distT="0" distB="0" distL="0" distR="0" wp14:anchorId="2002E6E3" wp14:editId="00706D11">
                  <wp:extent cx="2560000" cy="1440000"/>
                  <wp:effectExtent l="0" t="0" r="0" b="8255"/>
                  <wp:docPr id="16" name="Imagen 16" descr="D:\Usuarios\Nina Morales\Desktop\MARIO MORALES 2025\SENA 2025\DISEÑO Y DESARROLLO\3 PLANEACION EST DE MDEO INTERNACIONAL\DESARROLLO CURRICULAR\CF02\GUIONES\IMAGENES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uarios\Nina Morales\Desktop\MARIO MORALES 2025\SENA 2025\DISEÑO Y DESARROLLO\3 PLANEACION EST DE MDEO INTERNACIONAL\DESARROLLO CURRICULAR\CF02\GUIONES\IMAGENES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9E6C9E" w:rsidRDefault="00647E27" w14:paraId="558A7E80" w14:textId="082CBBEF">
            <w:pPr>
              <w:widowControl w:val="0"/>
              <w:spacing w:line="240" w:lineRule="auto"/>
            </w:pPr>
            <w:hyperlink w:history="1" r:id="rId11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142433" w:rsidP="009E6C9E" w:rsidRDefault="00142433" w14:paraId="3EF6F335" w14:textId="60F296A7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04F34" w:rsidR="009E6C9E" w:rsidP="00804F34" w:rsidRDefault="00804F34" w14:paraId="22DD085B" w14:textId="7562FDE8">
            <w:pPr>
              <w:rPr>
                <w:rFonts w:eastAsia="Times New Roman" w:cstheme="minorHAnsi"/>
              </w:rPr>
            </w:pPr>
            <w:r w:rsidRPr="00BA1664">
              <w:rPr>
                <w:rFonts w:eastAsia="Times New Roman" w:cstheme="minorHAnsi"/>
              </w:rPr>
              <w:t xml:space="preserve">Estimado aprendiz, bienvenido al componente formativo </w:t>
            </w:r>
            <w:r w:rsidRPr="00EE4A65" w:rsidR="00EE4A65">
              <w:rPr>
                <w:rFonts w:eastAsia="Times New Roman" w:cstheme="minorHAnsi"/>
              </w:rPr>
              <w:t>Plan de mercadeo internacional</w:t>
            </w:r>
            <w:r w:rsidR="00EE4A65">
              <w:rPr>
                <w:rFonts w:eastAsia="Times New Roman" w:cstheme="minorHAnsi"/>
              </w:rPr>
              <w:t>.</w:t>
            </w:r>
            <w:bookmarkStart w:name="_GoBack" w:id="1"/>
            <w:bookmarkEnd w:id="1"/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04F34" w:rsidR="009E6C9E" w:rsidP="009E6C9E" w:rsidRDefault="00EE4A65" w14:paraId="14964535" w14:textId="07D64B45">
            <w:pPr>
              <w:widowControl w:val="0"/>
              <w:rPr>
                <w:b/>
              </w:rPr>
            </w:pPr>
            <w:r>
              <w:rPr>
                <w:rFonts w:eastAsia="Times New Roman" w:cstheme="minorHAnsi"/>
                <w:b/>
                <w:bCs/>
              </w:rPr>
              <w:t>Plan de mercadeo internacional</w:t>
            </w:r>
            <w:r>
              <w:rPr>
                <w:rFonts w:eastAsia="Times New Roman" w:cstheme="minorHAnsi"/>
                <w:b/>
                <w:bCs/>
              </w:rPr>
              <w:t>.</w:t>
            </w:r>
          </w:p>
        </w:tc>
      </w:tr>
      <w:bookmarkEnd w:id="0"/>
      <w:tr w:rsidRPr="00EE6F16" w:rsidR="00804F34" w:rsidTr="323FF659" w14:paraId="57A6D613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7586D037" w14:textId="48B98FAF">
            <w:pPr>
              <w:widowControl w:val="0"/>
              <w:spacing w:line="240" w:lineRule="auto"/>
              <w:rPr>
                <w:b/>
              </w:rPr>
            </w:pPr>
            <w:r w:rsidRPr="00EE6F16"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AB2109" w14:paraId="6EA47AD4" w14:textId="6F780551">
            <w:pPr>
              <w:widowControl w:val="0"/>
              <w:spacing w:line="240" w:lineRule="auto"/>
            </w:pPr>
            <w:r w:rsidRPr="00AB2109">
              <w:rPr>
                <w:noProof/>
                <w:lang w:val="es-CO"/>
              </w:rPr>
              <w:drawing>
                <wp:inline distT="0" distB="0" distL="0" distR="0" wp14:anchorId="78238DF7" wp14:editId="3383434C">
                  <wp:extent cx="2560000" cy="1440000"/>
                  <wp:effectExtent l="0" t="0" r="0" b="8255"/>
                  <wp:docPr id="17" name="Imagen 17" descr="D:\Usuarios\Nina Morales\Desktop\MARIO MORALES 2025\SENA 2025\DISEÑO Y DESARROLLO\3 PLANEACION EST DE MDEO INTERNACIONAL\DESARROLLO CURRICULAR\CF02\GUIONES\IMAGENES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uarios\Nina Morales\Desktop\MARIO MORALES 2025\SENA 2025\DISEÑO Y DESARROLLO\3 PLANEACION EST DE MDEO INTERNACIONAL\DESARROLLO CURRICULAR\CF02\GUIONES\IMAGENES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37091B0A" w14:textId="77777777">
            <w:pPr>
              <w:widowControl w:val="0"/>
              <w:spacing w:line="240" w:lineRule="auto"/>
            </w:pPr>
            <w:hyperlink w:history="1" r:id="rId13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4FEED274" w14:textId="77777777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A1664" w:rsidR="00804F34" w:rsidP="323FF659" w:rsidRDefault="00804F34" w14:paraId="180C8B61" w14:textId="1016015A">
            <w:pPr>
              <w:rPr>
                <w:rFonts w:eastAsia="Times New Roman" w:cs="Cambria" w:cstheme="minorAscii"/>
              </w:rPr>
            </w:pPr>
            <w:r w:rsidRPr="323FF659" w:rsidR="627A3978">
              <w:rPr>
                <w:rFonts w:eastAsia="Times New Roman" w:cs="Cambria" w:cstheme="minorAscii"/>
              </w:rPr>
              <w:t xml:space="preserve">En este componente encontrará herramientas conceptuales y metodológicas para formular planes de mercadeo internacional con objetivos claros y un diagnóstico preciso. 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04F34" w:rsidR="00804F34" w:rsidP="00804F34" w:rsidRDefault="00804F34" w14:paraId="154D93EF" w14:textId="2BE2DA0F">
            <w:pPr>
              <w:pStyle w:val="Prrafodelista"/>
              <w:widowControl w:val="0"/>
              <w:numPr>
                <w:ilvl w:val="0"/>
                <w:numId w:val="1"/>
              </w:numPr>
              <w:rPr>
                <w:rFonts w:eastAsia="Times New Roman" w:cstheme="minorHAnsi"/>
                <w:b/>
              </w:rPr>
            </w:pPr>
            <w:r w:rsidRPr="00BA1664">
              <w:rPr>
                <w:rFonts w:eastAsia="Times New Roman" w:cstheme="minorHAnsi"/>
              </w:rPr>
              <w:t>Herramientas conceptuales y metodológicas para formular planes</w:t>
            </w:r>
            <w:r>
              <w:rPr>
                <w:rFonts w:eastAsia="Times New Roman" w:cstheme="minorHAnsi"/>
              </w:rPr>
              <w:t>.</w:t>
            </w:r>
          </w:p>
          <w:p w:rsidRPr="00804F34" w:rsidR="00804F34" w:rsidP="00804F34" w:rsidRDefault="00804F34" w14:paraId="344BB68C" w14:textId="02E86B26">
            <w:pPr>
              <w:pStyle w:val="Prrafodelista"/>
              <w:widowControl w:val="0"/>
              <w:numPr>
                <w:ilvl w:val="0"/>
                <w:numId w:val="1"/>
              </w:numPr>
              <w:rPr>
                <w:rFonts w:eastAsia="Times New Roman" w:cstheme="minorHAnsi"/>
                <w:b/>
              </w:rPr>
            </w:pPr>
            <w:r w:rsidRPr="00BA1664">
              <w:rPr>
                <w:rFonts w:eastAsia="Times New Roman" w:cstheme="minorHAnsi"/>
              </w:rPr>
              <w:t>Objetivos claros y un diagnóstico preciso.</w:t>
            </w:r>
          </w:p>
        </w:tc>
      </w:tr>
      <w:tr w:rsidRPr="00EE6F16" w:rsidR="00804F34" w:rsidTr="323FF659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17A89BB6" w14:textId="0327C8A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735F2A91" w14:textId="0C0BEE05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4FF85991" wp14:editId="3789FBD3">
                  <wp:extent cx="2560000" cy="1440000"/>
                  <wp:effectExtent l="0" t="0" r="0" b="8255"/>
                  <wp:docPr id="18" name="Imagen 18" descr="D:\Usuarios\Nina Morales\Desktop\MARIO MORALES 2025\SENA 2025\DISEÑO Y DESARROLLO\3 PLANEACION EST DE MDEO INTERNACIONAL\DESARROLLO CURRICULAR\CF02\GUIONES\IMAGENES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uarios\Nina Morales\Desktop\MARIO MORALES 2025\SENA 2025\DISEÑO Y DESARROLLO\3 PLANEACION EST DE MDEO INTERNACIONAL\DESARROLLO CURRICULAR\CF02\GUIONES\IMAGENES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24F0F802" w14:textId="77777777">
            <w:pPr>
              <w:widowControl w:val="0"/>
              <w:spacing w:line="240" w:lineRule="auto"/>
            </w:pPr>
            <w:hyperlink w:history="1" r:id="rId15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34B2415F" w14:textId="624419DD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3582B3CD" w14:textId="3A597875">
            <w:r w:rsidRPr="323FF659" w:rsidR="109BA4D5">
              <w:rPr>
                <w:rFonts w:eastAsia="Times New Roman" w:cs="Cambria" w:cstheme="minorAscii"/>
              </w:rPr>
              <w:t>Aprenderá a establecer acciones de mercadeo internacional de acuerdo con objetivos específicos y un análisis profundo del contexto.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04F34" w:rsidR="00804F34" w:rsidP="00804F34" w:rsidRDefault="00804F34" w14:paraId="21A7796B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Establecer acciones de mercadeo internacional</w:t>
            </w:r>
            <w:r>
              <w:rPr>
                <w:rFonts w:eastAsia="Times New Roman" w:cstheme="minorHAnsi"/>
              </w:rPr>
              <w:t>.</w:t>
            </w:r>
          </w:p>
          <w:p w:rsidRPr="00EE6F16" w:rsidR="00804F34" w:rsidP="00804F34" w:rsidRDefault="00804F34" w14:paraId="72389497" w14:textId="4B8E7C12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Objetivos específicos y un análisis profundo del contexto.</w:t>
            </w:r>
          </w:p>
        </w:tc>
      </w:tr>
      <w:tr w:rsidRPr="00EE6F16" w:rsidR="00804F34" w:rsidTr="323FF659" w14:paraId="52F411B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1CD0EDA7" w14:textId="0F167423">
            <w:pPr>
              <w:widowControl w:val="0"/>
              <w:spacing w:line="240" w:lineRule="auto"/>
              <w:rPr>
                <w:b/>
              </w:rPr>
            </w:pPr>
            <w:bookmarkStart w:name="_Hlk176107244" w:id="2"/>
            <w:r>
              <w:rPr>
                <w:b/>
              </w:rPr>
              <w:lastRenderedPageBreak/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4B673DF7" w14:textId="3D99E516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621EC621" wp14:editId="2848CDC7">
                  <wp:extent cx="2560000" cy="1440000"/>
                  <wp:effectExtent l="0" t="0" r="0" b="8255"/>
                  <wp:docPr id="19" name="Imagen 19" descr="D:\Usuarios\Nina Morales\Desktop\MARIO MORALES 2025\SENA 2025\DISEÑO Y DESARROLLO\3 PLANEACION EST DE MDEO INTERNACIONAL\DESARROLLO CURRICULAR\CF02\GUIONES\IMAGENES\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Usuarios\Nina Morales\Desktop\MARIO MORALES 2025\SENA 2025\DISEÑO Y DESARROLLO\3 PLANEACION EST DE MDEO INTERNACIONAL\DESARROLLO CURRICULAR\CF02\GUIONES\IMAGENES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52C11362" w14:textId="77777777">
            <w:pPr>
              <w:widowControl w:val="0"/>
              <w:spacing w:line="240" w:lineRule="auto"/>
            </w:pPr>
            <w:hyperlink w:history="1" r:id="rId17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7E0FFD16" w14:textId="42801DFB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4F34" w:rsidP="00804F34" w:rsidRDefault="00804F34" w14:paraId="2CD6B2EB" w14:textId="77777777">
            <w:pPr>
              <w:rPr>
                <w:rFonts w:eastAsia="Times New Roman" w:cstheme="minorHAnsi"/>
              </w:rPr>
            </w:pPr>
            <w:r w:rsidRPr="00C550F4">
              <w:rPr>
                <w:rFonts w:eastAsia="Times New Roman" w:cstheme="minorHAnsi"/>
              </w:rPr>
              <w:t>Conocerá los objetivos de mercadeo internacional, su concepto, tipos y criterios para su diseño, que son la base fundamental para orientar cualquier estrategia global.</w:t>
            </w:r>
          </w:p>
          <w:p w:rsidRPr="00EE6F16" w:rsidR="00804F34" w:rsidP="00804F34" w:rsidRDefault="00804F34" w14:paraId="466D259C" w14:textId="20CE5013">
            <w:pPr>
              <w:spacing w:before="100" w:beforeAutospacing="1" w:after="100" w:afterAutospacing="1"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6448ABCF" w14:textId="7935F46D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804F34">
              <w:t>Objetivos de mercadeo internacional, su concepto, tipos y criterios para su diseño</w:t>
            </w:r>
            <w:r>
              <w:t>.</w:t>
            </w:r>
          </w:p>
        </w:tc>
      </w:tr>
      <w:bookmarkEnd w:id="2"/>
      <w:tr w:rsidRPr="00EE6F16" w:rsidR="00804F34" w:rsidTr="323FF659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6177AC77" w14:textId="13C71C1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54116A98" w14:textId="12F1C985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7FC5B5DA" wp14:editId="0F5525EF">
                  <wp:extent cx="2560000" cy="1440000"/>
                  <wp:effectExtent l="0" t="0" r="0" b="8255"/>
                  <wp:docPr id="20" name="Imagen 20" descr="D:\Usuarios\Nina Morales\Desktop\MARIO MORALES 2025\SENA 2025\DISEÑO Y DESARROLLO\3 PLANEACION EST DE MDEO INTERNACIONAL\DESARROLLO CURRICULAR\CF02\GUIONES\IMAGENES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Usuarios\Nina Morales\Desktop\MARIO MORALES 2025\SENA 2025\DISEÑO Y DESARROLLO\3 PLANEACION EST DE MDEO INTERNACIONAL\DESARROLLO CURRICULAR\CF02\GUIONES\IMAGENES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3B333AD0" w14:textId="77777777">
            <w:pPr>
              <w:widowControl w:val="0"/>
              <w:spacing w:line="240" w:lineRule="auto"/>
            </w:pPr>
            <w:hyperlink w:history="1" r:id="rId19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47204B5D" w14:textId="06AB1F44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4F34" w:rsidP="00804F34" w:rsidRDefault="00804F34" w14:paraId="1DDF8867" w14:textId="77777777">
            <w:pPr>
              <w:rPr>
                <w:rFonts w:eastAsia="Times New Roman" w:cstheme="minorHAnsi"/>
              </w:rPr>
            </w:pPr>
            <w:r w:rsidRPr="00C550F4">
              <w:rPr>
                <w:rFonts w:eastAsia="Times New Roman" w:cstheme="minorHAnsi"/>
              </w:rPr>
              <w:t>Además, explorará las estrategias de mercadeo internacional, entendiendo sus tipos y los criterios que se deben tener en cuenta para diseñarlas y aplicarlas exitosamente.</w:t>
            </w:r>
            <w:r>
              <w:rPr>
                <w:rFonts w:eastAsia="Times New Roman" w:cstheme="minorHAnsi"/>
              </w:rPr>
              <w:t xml:space="preserve"> </w:t>
            </w:r>
          </w:p>
          <w:p w:rsidRPr="00EE6F16" w:rsidR="00804F34" w:rsidP="00804F34" w:rsidRDefault="00804F34" w14:paraId="3CF80B79" w14:textId="06952D5D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12DCEEE3" w14:textId="4E828460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Estrategias de mercadeo internacional, entendiendo sus tipos y los criterios</w:t>
            </w:r>
            <w:r>
              <w:rPr>
                <w:rFonts w:eastAsia="Times New Roman" w:cstheme="minorHAnsi"/>
              </w:rPr>
              <w:t>.</w:t>
            </w:r>
          </w:p>
        </w:tc>
      </w:tr>
      <w:tr w:rsidRPr="00EE6F16" w:rsidR="00804F34" w:rsidTr="323FF659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7DF981C4" w14:textId="4962442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3763FF20" w14:textId="38098391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7ED978A5" wp14:editId="2B247154">
                  <wp:extent cx="2560000" cy="1440000"/>
                  <wp:effectExtent l="0" t="0" r="0" b="8255"/>
                  <wp:docPr id="21" name="Imagen 21" descr="D:\Usuarios\Nina Morales\Desktop\MARIO MORALES 2025\SENA 2025\DISEÑO Y DESARROLLO\3 PLANEACION EST DE MDEO INTERNACIONAL\DESARROLLO CURRICULAR\CF02\GUIONES\IMAGENES\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Usuarios\Nina Morales\Desktop\MARIO MORALES 2025\SENA 2025\DISEÑO Y DESARROLLO\3 PLANEACION EST DE MDEO INTERNACIONAL\DESARROLLO CURRICULAR\CF02\GUIONES\IMAGENES\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123F45FF" w14:textId="77777777">
            <w:pPr>
              <w:widowControl w:val="0"/>
              <w:spacing w:line="240" w:lineRule="auto"/>
            </w:pPr>
            <w:hyperlink w:history="1" r:id="rId21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67F435CF" w14:textId="012C21B5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1EC13EE9" w14:textId="1DEF0B8F">
            <w:r w:rsidRPr="00C550F4">
              <w:rPr>
                <w:rFonts w:eastAsia="Times New Roman" w:cstheme="minorHAnsi"/>
              </w:rPr>
              <w:t xml:space="preserve">Finalmente, se adentrará en el plan de mercadeo internacional: su concepto, estructura, recursos,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76973C05" w14:textId="433EA69E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Plan de mercadeo internacional: su concepto, estructura, recursos</w:t>
            </w:r>
            <w:r>
              <w:rPr>
                <w:rFonts w:eastAsia="Times New Roman" w:cstheme="minorHAnsi"/>
              </w:rPr>
              <w:t>.</w:t>
            </w:r>
          </w:p>
        </w:tc>
      </w:tr>
      <w:tr w:rsidRPr="00EE6F16" w:rsidR="00804F34" w:rsidTr="323FF659" w14:paraId="7FFF5A7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77B0AB3D" w14:textId="0E541C8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206CF32C" w14:textId="0C65A3F7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69468B39" wp14:editId="25A046EA">
                  <wp:extent cx="2560000" cy="1440000"/>
                  <wp:effectExtent l="0" t="0" r="0" b="8255"/>
                  <wp:docPr id="22" name="Imagen 22" descr="D:\Usuarios\Nina Morales\Desktop\MARIO MORALES 2025\SENA 2025\DISEÑO Y DESARROLLO\3 PLANEACION EST DE MDEO INTERNACIONAL\DESARROLLO CURRICULAR\CF02\GUIONES\IMAGENES\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Usuarios\Nina Morales\Desktop\MARIO MORALES 2025\SENA 2025\DISEÑO Y DESARROLLO\3 PLANEACION EST DE MDEO INTERNACIONAL\DESARROLLO CURRICULAR\CF02\GUIONES\IMAGENES\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0EB9A6EB" w14:textId="77777777">
            <w:pPr>
              <w:widowControl w:val="0"/>
              <w:spacing w:line="240" w:lineRule="auto"/>
            </w:pPr>
            <w:hyperlink w:history="1" r:id="rId23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4FA633DA" w14:textId="77777777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50F4" w:rsidR="00804F34" w:rsidP="00804F34" w:rsidRDefault="00804F34" w14:paraId="3620133A" w14:textId="769B1DB9">
            <w:pPr>
              <w:rPr>
                <w:rFonts w:eastAsia="Times New Roman" w:cstheme="minorHAnsi"/>
              </w:rPr>
            </w:pPr>
            <w:r w:rsidRPr="00C550F4">
              <w:rPr>
                <w:rFonts w:eastAsia="Times New Roman" w:cstheme="minorHAnsi"/>
              </w:rPr>
              <w:t>etapas para su elaboración y herramientas prácticas que facilitarán su formulación y ejecución.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04F34" w:rsidR="00804F34" w:rsidP="00804F34" w:rsidRDefault="00804F34" w14:paraId="7344B604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Etapas para su elaboración y herramientas</w:t>
            </w:r>
            <w:r>
              <w:rPr>
                <w:rFonts w:eastAsia="Times New Roman" w:cstheme="minorHAnsi"/>
              </w:rPr>
              <w:t>.</w:t>
            </w:r>
          </w:p>
          <w:p w:rsidRPr="00EE6F16" w:rsidR="00804F34" w:rsidP="00804F34" w:rsidRDefault="00804F34" w14:paraId="078E7A88" w14:textId="26527F2B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Formulación y ejecución</w:t>
            </w:r>
            <w:r>
              <w:rPr>
                <w:rFonts w:eastAsia="Times New Roman" w:cstheme="minorHAnsi"/>
              </w:rPr>
              <w:t>.</w:t>
            </w:r>
          </w:p>
        </w:tc>
      </w:tr>
      <w:tr w:rsidRPr="00EE6F16" w:rsidR="00804F34" w:rsidTr="323FF659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7E756048" w14:textId="2ED5157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8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0345473D" w14:textId="37D1BEC4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4F07AD2F" wp14:editId="3BCDFBD6">
                  <wp:extent cx="2560000" cy="1440000"/>
                  <wp:effectExtent l="0" t="0" r="0" b="8255"/>
                  <wp:docPr id="23" name="Imagen 23" descr="D:\Usuarios\Nina Morales\Desktop\MARIO MORALES 2025\SENA 2025\DISEÑO Y DESARROLLO\3 PLANEACION EST DE MDEO INTERNACIONAL\DESARROLLO CURRICULAR\CF02\GUIONES\IMAGENES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Usuarios\Nina Morales\Desktop\MARIO MORALES 2025\SENA 2025\DISEÑO Y DESARROLLO\3 PLANEACION EST DE MDEO INTERNACIONAL\DESARROLLO CURRICULAR\CF02\GUIONES\IMAGENES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13CA95AD" w14:textId="77777777">
            <w:pPr>
              <w:widowControl w:val="0"/>
              <w:spacing w:line="240" w:lineRule="auto"/>
            </w:pPr>
            <w:hyperlink w:history="1" r:id="rId25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77FB97FF" w14:textId="3EFBE6FD">
            <w:pPr>
              <w:widowControl w:val="0"/>
              <w:spacing w:line="240" w:lineRule="auto"/>
              <w:rPr>
                <w:noProof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4F34" w:rsidP="00804F34" w:rsidRDefault="00804F34" w14:paraId="6EF1F710" w14:textId="77777777">
            <w:pPr>
              <w:rPr>
                <w:rFonts w:eastAsia="Times New Roman" w:cstheme="minorHAnsi"/>
              </w:rPr>
            </w:pPr>
            <w:r w:rsidRPr="00C550F4">
              <w:rPr>
                <w:rFonts w:eastAsia="Times New Roman" w:cstheme="minorHAnsi"/>
              </w:rPr>
              <w:t>También se presentará un ejemplo general que le permitirá visualizar cómo integrar cada uno de estos elementos en un plan coherente y efectivo.</w:t>
            </w:r>
          </w:p>
          <w:p w:rsidRPr="00EE6F16" w:rsidR="00804F34" w:rsidP="00804F34" w:rsidRDefault="00804F34" w14:paraId="0A031CC8" w14:textId="02E4C1F6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1476" w:rsidR="00804F34" w:rsidP="00804F34" w:rsidRDefault="000F1476" w14:paraId="26F20DEB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Ejemplo general</w:t>
            </w:r>
            <w:r>
              <w:rPr>
                <w:rFonts w:eastAsia="Times New Roman" w:cstheme="minorHAnsi"/>
              </w:rPr>
              <w:t>.</w:t>
            </w:r>
          </w:p>
          <w:p w:rsidR="000F1476" w:rsidP="000F1476" w:rsidRDefault="000F1476" w14:paraId="68C4D404" w14:textId="61EDADCE">
            <w:pPr>
              <w:pStyle w:val="Prrafodelista"/>
              <w:widowControl w:val="0"/>
              <w:numPr>
                <w:ilvl w:val="0"/>
                <w:numId w:val="1"/>
              </w:numPr>
              <w:rPr>
                <w:rFonts w:eastAsia="Times New Roman" w:cstheme="minorHAnsi"/>
              </w:rPr>
            </w:pPr>
            <w:r w:rsidRPr="00C550F4">
              <w:rPr>
                <w:rFonts w:eastAsia="Times New Roman" w:cstheme="minorHAnsi"/>
              </w:rPr>
              <w:t>Integrar cada uno de estos elementos en un plan coherente y efectivo.</w:t>
            </w:r>
          </w:p>
          <w:p w:rsidRPr="00EE6F16" w:rsidR="000F1476" w:rsidP="000F1476" w:rsidRDefault="000F1476" w14:paraId="3473E3F9" w14:textId="1C7FAAB6">
            <w:pPr>
              <w:pStyle w:val="Prrafodelista"/>
              <w:widowControl w:val="0"/>
            </w:pPr>
          </w:p>
        </w:tc>
      </w:tr>
      <w:tr w:rsidRPr="00EE6F16" w:rsidR="00804F34" w:rsidTr="323FF659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43375BF8" w14:textId="4D88E64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9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5DDCCF43" w14:textId="6D0A81E9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5A3ACC29" wp14:editId="52AF4D12">
                  <wp:extent cx="2560000" cy="1440000"/>
                  <wp:effectExtent l="0" t="0" r="0" b="8255"/>
                  <wp:docPr id="24" name="Imagen 24" descr="D:\Usuarios\Nina Morales\Desktop\MARIO MORALES 2025\SENA 2025\DISEÑO Y DESARROLLO\3 PLANEACION EST DE MDEO INTERNACIONAL\DESARROLLO CURRICULAR\CF02\GUIONES\IMAGENES\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Usuarios\Nina Morales\Desktop\MARIO MORALES 2025\SENA 2025\DISEÑO Y DESARROLLO\3 PLANEACION EST DE MDEO INTERNACIONAL\DESARROLLO CURRICULAR\CF02\GUIONES\IMAGENES\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7B081DC5" w14:textId="77777777">
            <w:pPr>
              <w:widowControl w:val="0"/>
              <w:spacing w:line="240" w:lineRule="auto"/>
            </w:pPr>
            <w:hyperlink w:history="1" r:id="rId27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3DD0200C" w14:textId="7EFEB532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746A35DC" w14:textId="48CCF09E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C550F4">
              <w:rPr>
                <w:rFonts w:eastAsia="Times New Roman" w:cstheme="minorHAnsi"/>
              </w:rPr>
              <w:t>Lo invitamos a participar activamente en este proceso de aprendizaje que fortalecerá sus competencias para diseñar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0F1476" w14:paraId="29A14065" w14:textId="29F625F3">
            <w:pPr>
              <w:pStyle w:val="Prrafodelista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Participar activamente en este proceso de aprendizaje</w:t>
            </w:r>
            <w:r>
              <w:rPr>
                <w:rFonts w:eastAsia="Times New Roman" w:cstheme="minorHAnsi"/>
              </w:rPr>
              <w:t>.</w:t>
            </w:r>
          </w:p>
        </w:tc>
      </w:tr>
      <w:tr w:rsidRPr="00EE6F16" w:rsidR="00804F34" w:rsidTr="323FF659" w14:paraId="1E71D28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0B786B5B" w14:textId="052E284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10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2433" w:rsidP="00142433" w:rsidRDefault="00F82B83" w14:paraId="016B0602" w14:textId="67CA0F6C">
            <w:pPr>
              <w:widowControl w:val="0"/>
              <w:spacing w:line="240" w:lineRule="auto"/>
            </w:pPr>
            <w:r w:rsidRPr="00F82B83">
              <w:rPr>
                <w:noProof/>
                <w:lang w:val="es-CO"/>
              </w:rPr>
              <w:drawing>
                <wp:inline distT="0" distB="0" distL="0" distR="0" wp14:anchorId="78236F7D" wp14:editId="68908482">
                  <wp:extent cx="2560000" cy="1440000"/>
                  <wp:effectExtent l="0" t="0" r="0" b="8255"/>
                  <wp:docPr id="25" name="Imagen 25" descr="D:\Usuarios\Nina Morales\Desktop\MARIO MORALES 2025\SENA 2025\DISEÑO Y DESARROLLO\3 PLANEACION EST DE MDEO INTERNACIONAL\DESARROLLO CURRICULAR\CF02\GUIONES\IMAGENES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Usuarios\Nina Morales\Desktop\MARIO MORALES 2025\SENA 2025\DISEÑO Y DESARROLLO\3 PLANEACION EST DE MDEO INTERNACIONAL\DESARROLLO CURRICULAR\CF02\GUIONES\IMAGENES\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2433" w:rsidP="00142433" w:rsidRDefault="00647E27" w14:paraId="01D21C86" w14:textId="77777777">
            <w:pPr>
              <w:widowControl w:val="0"/>
              <w:spacing w:line="240" w:lineRule="auto"/>
            </w:pPr>
            <w:hyperlink w:history="1" r:id="rId29">
              <w:r w:rsidRPr="002323AF" w:rsidR="00142433">
                <w:rPr>
                  <w:rStyle w:val="Hipervnculo"/>
                </w:rPr>
                <w:t>https://www.canva.com/design/DAGn_onSLKA/ZqtOW8OZNtxOcUhvAWGHMA/edit?utm_content=DAGn_onSLKA&amp;utm_campaign=designshare&amp;utm_medium=link2&amp;utm_source=sharebutton</w:t>
              </w:r>
            </w:hyperlink>
          </w:p>
          <w:p w:rsidRPr="00EE6F16" w:rsidR="00804F34" w:rsidP="00804F34" w:rsidRDefault="00804F34" w14:paraId="25BB4293" w14:textId="6C8870EC">
            <w:pPr>
              <w:widowControl w:val="0"/>
              <w:spacing w:line="240" w:lineRule="auto"/>
              <w:rPr>
                <w:noProof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4F34" w:rsidP="00804F34" w:rsidRDefault="00804F34" w14:paraId="3C8A9CF7" w14:textId="250B97D8">
            <w:pPr>
              <w:rPr>
                <w:rFonts w:eastAsia="Times New Roman" w:cstheme="minorHAnsi"/>
              </w:rPr>
            </w:pPr>
            <w:r w:rsidRPr="00C550F4">
              <w:rPr>
                <w:rFonts w:eastAsia="Times New Roman" w:cstheme="minorHAnsi"/>
              </w:rPr>
              <w:t>y ejecutar acciones comerciales en mercados globales, aportando al desarrollo económico sostenible.</w:t>
            </w:r>
          </w:p>
          <w:p w:rsidRPr="00EE6F16" w:rsidR="00804F34" w:rsidP="00804F34" w:rsidRDefault="00804F34" w14:paraId="1BF5C3F1" w14:textId="17888726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0F1476" w14:paraId="3E6AB36B" w14:textId="1948E110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C550F4">
              <w:rPr>
                <w:rFonts w:eastAsia="Times New Roman" w:cstheme="minorHAnsi"/>
              </w:rPr>
              <w:t>Ejecutar acciones comerciales en mercados globales</w:t>
            </w:r>
            <w:r>
              <w:rPr>
                <w:rFonts w:eastAsia="Times New Roman" w:cstheme="minorHAnsi"/>
              </w:rPr>
              <w:t>.</w:t>
            </w:r>
          </w:p>
        </w:tc>
      </w:tr>
      <w:tr w:rsidRPr="00EE6F16" w:rsidR="00804F34" w:rsidTr="323FF659" w14:paraId="42D203D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323FF659" w:rsidRDefault="00804F34" w14:paraId="60B83868" w14:textId="50829EE2">
            <w:pPr>
              <w:widowControl w:val="0"/>
              <w:spacing w:line="240" w:lineRule="auto"/>
              <w:rPr>
                <w:b w:val="1"/>
                <w:bCs w:val="1"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00804F34" w:rsidRDefault="00804F34" w14:paraId="1658CB5F" w14:textId="3E647502">
            <w:pPr>
              <w:widowControl w:val="0"/>
              <w:spacing w:line="240" w:lineRule="auto"/>
              <w:rPr>
                <w:noProof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50F4" w:rsidR="00804F34" w:rsidP="323FF659" w:rsidRDefault="00804F34" w14:paraId="37AB7E2C" w14:textId="3FB7A3C2">
            <w:pPr>
              <w:rPr>
                <w:rFonts w:eastAsia="Times New Roman" w:cs="Cambria" w:cstheme="minorAscii"/>
              </w:rPr>
            </w:pPr>
          </w:p>
          <w:p w:rsidRPr="00EE6F16" w:rsidR="00804F34" w:rsidP="00804F34" w:rsidRDefault="00804F34" w14:paraId="677EA9F7" w14:textId="6E341908">
            <w:pPr>
              <w:rPr>
                <w:rFonts w:eastAsia="Times New Roman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6F16" w:rsidR="00804F34" w:rsidP="323FF659" w:rsidRDefault="00804F34" w14:paraId="014B5A40" w14:textId="47C8676A">
            <w:pPr>
              <w:pStyle w:val="Normal"/>
              <w:widowControl w:val="0"/>
              <w:ind w:left="0"/>
            </w:pPr>
          </w:p>
        </w:tc>
      </w:tr>
    </w:tbl>
    <w:p w:rsidRPr="00EE6F16" w:rsidR="00D8067C" w:rsidRDefault="00D8067C" w14:paraId="7859954A" w14:textId="77777777">
      <w:pPr>
        <w:spacing w:line="240" w:lineRule="auto"/>
        <w:rPr>
          <w:b/>
        </w:rPr>
      </w:pPr>
    </w:p>
    <w:sectPr w:rsidRPr="00EE6F16" w:rsidR="00D8067C">
      <w:headerReference w:type="default" r:id="rId32"/>
      <w:footerReference w:type="default" r:id="rId3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E27" w:rsidRDefault="00647E27" w14:paraId="55954E58" w14:textId="77777777">
      <w:pPr>
        <w:spacing w:line="240" w:lineRule="auto"/>
      </w:pPr>
      <w:r>
        <w:separator/>
      </w:r>
    </w:p>
  </w:endnote>
  <w:endnote w:type="continuationSeparator" w:id="0">
    <w:p w:rsidR="00647E27" w:rsidRDefault="00647E27" w14:paraId="6E79E8D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E27" w:rsidRDefault="00647E27" w14:paraId="7EE9F515" w14:textId="77777777">
      <w:pPr>
        <w:spacing w:line="240" w:lineRule="auto"/>
      </w:pPr>
      <w:r>
        <w:separator/>
      </w:r>
    </w:p>
  </w:footnote>
  <w:footnote w:type="continuationSeparator" w:id="0">
    <w:p w:rsidR="00647E27" w:rsidRDefault="00647E27" w14:paraId="7E43205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67C"/>
    <w:rsid w:val="00034159"/>
    <w:rsid w:val="000377DB"/>
    <w:rsid w:val="00046193"/>
    <w:rsid w:val="0004784D"/>
    <w:rsid w:val="000A1B94"/>
    <w:rsid w:val="000F1476"/>
    <w:rsid w:val="00142433"/>
    <w:rsid w:val="001463E7"/>
    <w:rsid w:val="00151017"/>
    <w:rsid w:val="0017631A"/>
    <w:rsid w:val="00195B8F"/>
    <w:rsid w:val="001C4886"/>
    <w:rsid w:val="0022079D"/>
    <w:rsid w:val="00227DC0"/>
    <w:rsid w:val="00234C35"/>
    <w:rsid w:val="00250477"/>
    <w:rsid w:val="002642F9"/>
    <w:rsid w:val="002A06A0"/>
    <w:rsid w:val="00305DF6"/>
    <w:rsid w:val="00321510"/>
    <w:rsid w:val="003946CE"/>
    <w:rsid w:val="003A52BE"/>
    <w:rsid w:val="003C0237"/>
    <w:rsid w:val="003C55F6"/>
    <w:rsid w:val="003F3A7A"/>
    <w:rsid w:val="00415B29"/>
    <w:rsid w:val="00415BB5"/>
    <w:rsid w:val="0041609A"/>
    <w:rsid w:val="00455806"/>
    <w:rsid w:val="00474782"/>
    <w:rsid w:val="00495795"/>
    <w:rsid w:val="00495D91"/>
    <w:rsid w:val="004A1081"/>
    <w:rsid w:val="004E6699"/>
    <w:rsid w:val="005043C5"/>
    <w:rsid w:val="00544ABC"/>
    <w:rsid w:val="00556F7C"/>
    <w:rsid w:val="005E08D9"/>
    <w:rsid w:val="005F5A90"/>
    <w:rsid w:val="00606818"/>
    <w:rsid w:val="00634A48"/>
    <w:rsid w:val="00647E27"/>
    <w:rsid w:val="0065075F"/>
    <w:rsid w:val="006F04B0"/>
    <w:rsid w:val="007130EB"/>
    <w:rsid w:val="007260B0"/>
    <w:rsid w:val="00766507"/>
    <w:rsid w:val="00772A82"/>
    <w:rsid w:val="007A00F0"/>
    <w:rsid w:val="007A4AFD"/>
    <w:rsid w:val="00804F34"/>
    <w:rsid w:val="008176F5"/>
    <w:rsid w:val="00820D2C"/>
    <w:rsid w:val="00834C00"/>
    <w:rsid w:val="00885E50"/>
    <w:rsid w:val="00895D75"/>
    <w:rsid w:val="008B7D0F"/>
    <w:rsid w:val="008D0BA7"/>
    <w:rsid w:val="008E11F2"/>
    <w:rsid w:val="008F4D6D"/>
    <w:rsid w:val="008F6D92"/>
    <w:rsid w:val="0090647F"/>
    <w:rsid w:val="009150DA"/>
    <w:rsid w:val="00915332"/>
    <w:rsid w:val="009471C6"/>
    <w:rsid w:val="009E6C9E"/>
    <w:rsid w:val="00A01FDB"/>
    <w:rsid w:val="00A14CF6"/>
    <w:rsid w:val="00A56F5C"/>
    <w:rsid w:val="00A63399"/>
    <w:rsid w:val="00AB2109"/>
    <w:rsid w:val="00AE6DF0"/>
    <w:rsid w:val="00B146F8"/>
    <w:rsid w:val="00B46D83"/>
    <w:rsid w:val="00B61920"/>
    <w:rsid w:val="00BD35BE"/>
    <w:rsid w:val="00BD58A5"/>
    <w:rsid w:val="00C21B45"/>
    <w:rsid w:val="00C30F6B"/>
    <w:rsid w:val="00C433B7"/>
    <w:rsid w:val="00C51E5C"/>
    <w:rsid w:val="00CA3401"/>
    <w:rsid w:val="00CC556F"/>
    <w:rsid w:val="00D07483"/>
    <w:rsid w:val="00D46B27"/>
    <w:rsid w:val="00D8067C"/>
    <w:rsid w:val="00D8098E"/>
    <w:rsid w:val="00DB2D32"/>
    <w:rsid w:val="00E071B0"/>
    <w:rsid w:val="00E33A80"/>
    <w:rsid w:val="00E33E66"/>
    <w:rsid w:val="00E40997"/>
    <w:rsid w:val="00E63326"/>
    <w:rsid w:val="00EA620D"/>
    <w:rsid w:val="00EB674E"/>
    <w:rsid w:val="00EB7AD3"/>
    <w:rsid w:val="00EE316C"/>
    <w:rsid w:val="00EE4A65"/>
    <w:rsid w:val="00EE6F16"/>
    <w:rsid w:val="00F334C2"/>
    <w:rsid w:val="00F352A4"/>
    <w:rsid w:val="00F472DE"/>
    <w:rsid w:val="00F81BC3"/>
    <w:rsid w:val="00F82B83"/>
    <w:rsid w:val="00F96082"/>
    <w:rsid w:val="00FB76EA"/>
    <w:rsid w:val="109BA4D5"/>
    <w:rsid w:val="323FF659"/>
    <w:rsid w:val="48DAC907"/>
    <w:rsid w:val="627A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13" /><Relationship Type="http://schemas.openxmlformats.org/officeDocument/2006/relationships/image" Target="media/image5.png" Id="rId18" /><Relationship Type="http://schemas.openxmlformats.org/officeDocument/2006/relationships/image" Target="media/image9.png" Id="rId26" /><Relationship Type="http://schemas.openxmlformats.org/officeDocument/2006/relationships/customXml" Target="../customXml/item3.xml" Id="rId3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21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17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25" /><Relationship Type="http://schemas.openxmlformats.org/officeDocument/2006/relationships/footer" Target="footer1.xml" Id="rId33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6.png" Id="rId20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11" /><Relationship Type="http://schemas.openxmlformats.org/officeDocument/2006/relationships/image" Target="media/image8.png" Id="rId24" /><Relationship Type="http://schemas.openxmlformats.org/officeDocument/2006/relationships/header" Target="header1.xml" Id="rId32" /><Relationship Type="http://schemas.openxmlformats.org/officeDocument/2006/relationships/styles" Target="styles.xml" Id="rId5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15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23" /><Relationship Type="http://schemas.openxmlformats.org/officeDocument/2006/relationships/image" Target="media/image10.png" Id="rId28" /><Relationship Type="http://schemas.openxmlformats.org/officeDocument/2006/relationships/image" Target="media/image1.png" Id="rId10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image" Target="media/image7.png" Id="rId22" /><Relationship Type="http://schemas.openxmlformats.org/officeDocument/2006/relationships/hyperlink" Target="https://www.canva.com/design/DAGn_onSLKA/ZqtOW8OZNtxOcUhvAWGHMA/edit?utm_content=DAGn_onSLKA&amp;utm_campaign=designshare&amp;utm_medium=link2&amp;utm_source=sharebutton" TargetMode="External" Id="rId27" /><Relationship Type="http://schemas.openxmlformats.org/officeDocument/2006/relationships/theme" Target="theme/theme1.xml" Id="rId3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3D379BDD-FB19-4891-AD79-57000019BE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Alexander Rafael Acosta Bedoya</lastModifiedBy>
  <revision>7</revision>
  <dcterms:created xsi:type="dcterms:W3CDTF">2025-05-20T14:19:00.0000000Z</dcterms:created>
  <dcterms:modified xsi:type="dcterms:W3CDTF">2025-06-24T15:22:46.9965599Z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