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7EC23745" w:rsidR="008A3355" w:rsidRDefault="009A1B2E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A1B2E">
              <w:rPr>
                <w:rFonts w:ascii="Courier New" w:eastAsia="Courier New" w:hAnsi="Courier New" w:cs="Courier New"/>
                <w:sz w:val="24"/>
                <w:szCs w:val="24"/>
              </w:rPr>
              <w:t>E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strategias de marketing digital para el sistema de moda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3FC0E5B9" w:rsidR="008A3355" w:rsidRPr="00721698" w:rsidRDefault="009A1B2E" w:rsidP="60789237">
            <w:pPr>
              <w:spacing w:line="240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9A1B2E">
              <w:rPr>
                <w:rFonts w:ascii="Courier New" w:hAnsi="Courier New" w:cs="Courier New"/>
                <w:b/>
                <w:bCs/>
                <w:sz w:val="24"/>
                <w:szCs w:val="24"/>
              </w:rPr>
              <w:t>Mas allá de la prenda: Tendencias y decisiones en el sistema de moda.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54F71135" w:rsidR="008A3355" w:rsidRDefault="005A660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14:paraId="00000011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15844801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1C16B0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2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1C16B0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ju</w:t>
            </w:r>
            <w:r w:rsidR="00EA20CD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l</w:t>
            </w:r>
            <w:r w:rsidR="001C16B0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io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07923BEF" w:rsidR="008A3355" w:rsidRDefault="00384B37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="005417E0" w:rsidRPr="28BEF0A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14:paraId="00000015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101BF7" w14:paraId="630A39F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26C1547" w14:textId="1A5DC3EB" w:rsidR="00101BF7" w:rsidRDefault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7792440" w14:textId="473C9032" w:rsidR="00101BF7" w:rsidRPr="00101BF7" w:rsidRDefault="00101BF7" w:rsidP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101BF7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Título - 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D7094D2" w14:textId="2248AB34" w:rsidR="00101BF7" w:rsidRPr="00101BF7" w:rsidRDefault="009A1B2E" w:rsidP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Mas allá de la prenda: Tendencias y decisiones en el sistema de moda.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729940F9" w:rsidR="008A335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00064A67" w:rsidR="008A3355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E" w14:textId="5DE2AE6F" w:rsidR="008A3355" w:rsidRDefault="004559BB" w:rsidP="00322C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Pr="00362C0A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https://pixabay.com/music/funk-high-fashion-advertising-promo-electronic-pop-disco-281156/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E531E7">
              <w:rPr>
                <w:rFonts w:ascii="Courier New" w:eastAsia="Courier New" w:hAnsi="Courier New" w:cs="Courier New"/>
                <w:sz w:val="24"/>
                <w:szCs w:val="24"/>
              </w:rPr>
              <w:t xml:space="preserve">4 segundos, baja y acompaña </w:t>
            </w:r>
            <w:r w:rsidR="00FD217B">
              <w:rPr>
                <w:rFonts w:ascii="Courier New" w:eastAsia="Courier New" w:hAnsi="Courier New" w:cs="Courier New"/>
                <w:sz w:val="24"/>
                <w:szCs w:val="24"/>
              </w:rPr>
              <w:t xml:space="preserve">de fondo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todo el episodio.</w:t>
            </w:r>
          </w:p>
        </w:tc>
      </w:tr>
      <w:tr w:rsidR="008A3355" w14:paraId="03F405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F" w14:textId="7910EA3A" w:rsidR="008A3355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0" w14:textId="31E4143B" w:rsidR="008A3355" w:rsidRDefault="0094689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1" w14:textId="09335FF4" w:rsidR="008A3355" w:rsidRDefault="00CF19C0" w:rsidP="00817E1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CF19C0">
              <w:rPr>
                <w:rFonts w:ascii="Courier New" w:eastAsia="Courier New" w:hAnsi="Courier New" w:cs="Courier New"/>
                <w:sz w:val="24"/>
                <w:szCs w:val="24"/>
              </w:rPr>
              <w:t>La moda cambia constantemente. Lo que hoy vemos en vitrinas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o</w:t>
            </w:r>
            <w:r w:rsidRPr="00CF19C0">
              <w:rPr>
                <w:rFonts w:ascii="Courier New" w:eastAsia="Courier New" w:hAnsi="Courier New" w:cs="Courier New"/>
                <w:sz w:val="24"/>
                <w:szCs w:val="24"/>
              </w:rPr>
              <w:t xml:space="preserve"> redes sociales muchas veces comenzó como una simple idea que, con el tiempo, terminó convirtiéndose en tendencia.</w:t>
            </w:r>
          </w:p>
        </w:tc>
      </w:tr>
      <w:tr w:rsidR="008A3355" w14:paraId="05BA92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8" w14:textId="48E411CC" w:rsidR="008A3355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9" w14:textId="7B5F1117" w:rsidR="008A335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A" w14:textId="46D6BB43" w:rsidR="008A3355" w:rsidRDefault="00CF19C0" w:rsidP="003417F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CF19C0">
              <w:rPr>
                <w:rFonts w:ascii="Courier New" w:eastAsia="Courier New" w:hAnsi="Courier New" w:cs="Courier New"/>
                <w:sz w:val="24"/>
                <w:szCs w:val="24"/>
              </w:rPr>
              <w:t>Pero ese proceso no ocurre</w:t>
            </w:r>
            <w:r w:rsidR="004559BB">
              <w:rPr>
                <w:rFonts w:ascii="Courier New" w:eastAsia="Courier New" w:hAnsi="Courier New" w:cs="Courier New"/>
                <w:sz w:val="24"/>
                <w:szCs w:val="24"/>
              </w:rPr>
              <w:t xml:space="preserve"> de la noche a la mañana</w:t>
            </w:r>
            <w:r w:rsidRPr="00CF19C0">
              <w:rPr>
                <w:rFonts w:ascii="Courier New" w:eastAsia="Courier New" w:hAnsi="Courier New" w:cs="Courier New"/>
                <w:sz w:val="24"/>
                <w:szCs w:val="24"/>
              </w:rPr>
              <w:t xml:space="preserve">. Antes de que una tendencia llegue al mercado, hay un trabajo de observación y análisis </w:t>
            </w:r>
            <w:r w:rsidRPr="00CF19C0"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>que ayuda a entender cómo están cambiando los gustos y las preferencias de los consumidores.</w:t>
            </w:r>
          </w:p>
        </w:tc>
      </w:tr>
      <w:tr w:rsidR="008A3355" w14:paraId="1D0A9F7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B" w14:textId="37CD848F" w:rsidR="008A3355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C" w14:textId="4962BEC0" w:rsidR="008A335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D" w14:textId="092D1ADB" w:rsidR="008A3355" w:rsidRDefault="00CF19C0" w:rsidP="00AB349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CF19C0">
              <w:rPr>
                <w:rFonts w:ascii="Courier New" w:eastAsia="Courier New" w:hAnsi="Courier New" w:cs="Courier New"/>
                <w:sz w:val="24"/>
                <w:szCs w:val="24"/>
              </w:rPr>
              <w:t xml:space="preserve">Por eso, hoy vamos a conocer cómo nacen las tendencias, quiénes participan en su difusión y </w:t>
            </w:r>
            <w:r w:rsidR="00515804" w:rsidRPr="00515804">
              <w:rPr>
                <w:rFonts w:ascii="Courier New" w:eastAsia="Courier New" w:hAnsi="Courier New" w:cs="Courier New"/>
                <w:sz w:val="24"/>
                <w:szCs w:val="24"/>
              </w:rPr>
              <w:t>por qué esa información es importante para el diseño, la producción y la comercialización dentro del sistema moda.</w:t>
            </w:r>
          </w:p>
        </w:tc>
      </w:tr>
      <w:tr w:rsidR="00D07089" w14:paraId="46971C2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CCE4598" w14:textId="548D2FCD" w:rsidR="00D07089" w:rsidRDefault="00CF19C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050B5CD" w14:textId="5C403FF1" w:rsidR="00D07089" w:rsidRDefault="00D0708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35B74A7" w14:textId="165892E0" w:rsidR="00D07089" w:rsidRPr="00D07089" w:rsidRDefault="004559BB" w:rsidP="00AB349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362C0A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https://pixabay.com/music/funk-high-fashion-advertising-promo-electronic-pop-disco-281156/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Sube 3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 xml:space="preserve"> segundos y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vuelve al fondo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8A3355" w14:paraId="036BE0D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5" w14:textId="225F11A4" w:rsidR="008A3355" w:rsidRDefault="00CF19C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6" w14:textId="59ED36BC" w:rsidR="008A3355" w:rsidRDefault="009850E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7" w14:textId="1E8C1EBA" w:rsidR="008A3355" w:rsidRDefault="00797584" w:rsidP="00912F2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797584">
              <w:rPr>
                <w:rFonts w:ascii="Courier New" w:eastAsia="Courier New" w:hAnsi="Courier New" w:cs="Courier New"/>
                <w:sz w:val="24"/>
                <w:szCs w:val="24"/>
              </w:rPr>
              <w:t>Las tendencias ayudan a entender hacia dónde se están moviendo los gustos de los consumidores y qué productos podrían tener mayor aceptación en el mercado.</w:t>
            </w:r>
          </w:p>
        </w:tc>
      </w:tr>
      <w:tr w:rsidR="008A3355" w14:paraId="2E0B70D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8" w14:textId="0279283C" w:rsidR="008A3355" w:rsidRDefault="00CF19C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9" w14:textId="4684CD6C" w:rsidR="008A3355" w:rsidRDefault="009850E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A" w14:textId="6C78FDB5" w:rsidR="00D101F3" w:rsidRDefault="00797584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797584">
              <w:rPr>
                <w:rFonts w:ascii="Courier New" w:eastAsia="Courier New" w:hAnsi="Courier New" w:cs="Courier New"/>
                <w:sz w:val="24"/>
                <w:szCs w:val="24"/>
              </w:rPr>
              <w:t xml:space="preserve">Pero para entender una tendencia no basta con </w:t>
            </w:r>
            <w:r w:rsidR="00515804">
              <w:rPr>
                <w:rFonts w:ascii="Courier New" w:eastAsia="Courier New" w:hAnsi="Courier New" w:cs="Courier New"/>
                <w:sz w:val="24"/>
                <w:szCs w:val="24"/>
              </w:rPr>
              <w:t>fijarse en</w:t>
            </w:r>
            <w:r w:rsidRPr="00797584">
              <w:rPr>
                <w:rFonts w:ascii="Courier New" w:eastAsia="Courier New" w:hAnsi="Courier New" w:cs="Courier New"/>
                <w:sz w:val="24"/>
                <w:szCs w:val="24"/>
              </w:rPr>
              <w:t xml:space="preserve"> una prenda. También es necesario conocer los estilos de vida, las ocasiones de uso y el tipo de consumidor al que puede interesarle esa propuesta.</w:t>
            </w:r>
          </w:p>
        </w:tc>
      </w:tr>
      <w:tr w:rsidR="00887076" w14:paraId="670E7C9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F03BF96" w14:textId="17C924AB" w:rsidR="00887076" w:rsidRDefault="00CF19C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DD9BED2" w14:textId="00254BF8" w:rsidR="00887076" w:rsidRDefault="009850E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57A7CB2" w14:textId="7E27F101" w:rsidR="00887076" w:rsidRPr="00887076" w:rsidRDefault="009A1B2E" w:rsidP="00A67459">
            <w:pP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A1B2E">
              <w:rPr>
                <w:rFonts w:ascii="Courier New" w:eastAsia="Courier New" w:hAnsi="Courier New" w:cs="Courier New"/>
                <w:sz w:val="24"/>
                <w:szCs w:val="24"/>
              </w:rPr>
              <w:t>Esa información permite transformar una tendencia en una propuesta de valor que responda a necesidades reales y no únicamente a cambios estéticos.</w:t>
            </w:r>
          </w:p>
        </w:tc>
      </w:tr>
      <w:tr w:rsidR="00200245" w14:paraId="7C1CCBA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ECBFC66" w14:textId="318702E2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CF19C0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29E9FD6" w14:textId="27B7D598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A6692DB" w14:textId="534CB275" w:rsidR="00200245" w:rsidRPr="00200245" w:rsidRDefault="00797584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797584">
              <w:rPr>
                <w:rFonts w:ascii="Courier New" w:eastAsia="Courier New" w:hAnsi="Courier New" w:cs="Courier New"/>
                <w:sz w:val="24"/>
                <w:szCs w:val="24"/>
              </w:rPr>
              <w:t>Y tampoco llegan a todas las personas al mismo tiempo. Algunas empiezan a circular poco a poco hasta convertirse en una tendencia ampliamente reconocida.</w:t>
            </w:r>
          </w:p>
        </w:tc>
      </w:tr>
      <w:tr w:rsidR="00200245" w14:paraId="71BA29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46ECD6A" w14:textId="7707A525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CF19C0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9CAFB34" w14:textId="27A4C96C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B13CD5C" w14:textId="505AF8A9" w:rsidR="00200245" w:rsidRPr="00200245" w:rsidRDefault="00515804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15804">
              <w:rPr>
                <w:rFonts w:ascii="Courier New" w:eastAsia="Courier New" w:hAnsi="Courier New" w:cs="Courier New"/>
                <w:sz w:val="24"/>
                <w:szCs w:val="24"/>
              </w:rPr>
              <w:t>Algunas nacen en pasarelas o marcas de lujo y luego llegan al mercado masivo. Otras aparecen en la cultura urbana, las redes sociales o diferentes comunidades hasta ser incorporadas por grandes marcas.</w:t>
            </w:r>
          </w:p>
        </w:tc>
      </w:tr>
      <w:tr w:rsidR="00200245" w14:paraId="0F9835B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A6BFEC3" w14:textId="62E31F51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CF19C0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C197BF9" w14:textId="20206144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8B5C01F" w14:textId="16CE03F6" w:rsidR="00200245" w:rsidRPr="00200245" w:rsidRDefault="00797584" w:rsidP="00D101F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797584">
              <w:rPr>
                <w:rFonts w:ascii="Courier New" w:eastAsia="Courier New" w:hAnsi="Courier New" w:cs="Courier New"/>
                <w:sz w:val="24"/>
                <w:szCs w:val="24"/>
              </w:rPr>
              <w:t>Entender ese recorrido ayuda a descubrir oportunidades para diseñar nuevos productos, comunicarlos mejor y llevarlos al mercado.</w:t>
            </w:r>
          </w:p>
        </w:tc>
      </w:tr>
      <w:tr w:rsidR="009A1B2E" w14:paraId="154D02C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98E1264" w14:textId="1BC14472" w:rsidR="009A1B2E" w:rsidRDefault="00CF19C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A648C73" w14:textId="699B385D" w:rsidR="009A1B2E" w:rsidRDefault="009A1B2E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E6CF702" w14:textId="1DA69695" w:rsidR="009A1B2E" w:rsidRPr="009A1B2E" w:rsidRDefault="004559BB" w:rsidP="00D101F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Pr="00362C0A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https://pixabay.com/music/funk-high-fashion-advertising-promo-electronic-pop-disco-281156/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Sube 3 segundos y vuelve al fondo.</w:t>
            </w:r>
          </w:p>
        </w:tc>
      </w:tr>
      <w:tr w:rsidR="00200245" w14:paraId="6F706BC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236DBEC" w14:textId="1AB399B0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CF19C0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D9FCE71" w14:textId="1335FB49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6BF997F" w14:textId="0569EDF1" w:rsidR="00200245" w:rsidRPr="00200245" w:rsidRDefault="00797584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797584">
              <w:rPr>
                <w:rFonts w:ascii="Courier New" w:eastAsia="Courier New" w:hAnsi="Courier New" w:cs="Courier New"/>
                <w:sz w:val="24"/>
                <w:szCs w:val="24"/>
              </w:rPr>
              <w:t>Por eso existen herramientas como los observatorios de tendencias, donde se analiza información proveniente de pasarelas, vitrinas, ferias, redes sociales y muchos otros espacios donde empiezan a surgir nuevas ideas.</w:t>
            </w:r>
          </w:p>
        </w:tc>
      </w:tr>
      <w:tr w:rsidR="00200245" w14:paraId="64779D5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F3B81E6" w14:textId="7BAE3574" w:rsidR="00200245" w:rsidRDefault="00886D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CF19C0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8F340E8" w14:textId="617E651B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70DB8CE" w14:textId="7CD717ED" w:rsidR="00200245" w:rsidRPr="00200245" w:rsidRDefault="009A1B2E" w:rsidP="00817E1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A1B2E">
              <w:rPr>
                <w:rFonts w:ascii="Courier New" w:eastAsia="Courier New" w:hAnsi="Courier New" w:cs="Courier New"/>
                <w:sz w:val="24"/>
                <w:szCs w:val="24"/>
              </w:rPr>
              <w:t>Ese seguimiento facilita convertir señales dispersas en información útil para tomar decisiones relacionadas con colecciones, campañas comerciales y estrategias de mercado.</w:t>
            </w:r>
          </w:p>
        </w:tc>
      </w:tr>
      <w:tr w:rsidR="00200245" w14:paraId="02B9D1F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DC2BD83" w14:textId="382E6008" w:rsidR="00200245" w:rsidRDefault="00A047A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CF19C0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2ED477E" w14:textId="422EE1CD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3DCA52F" w14:textId="363D7417" w:rsidR="00200245" w:rsidRPr="00200245" w:rsidRDefault="00797584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797584">
              <w:rPr>
                <w:rFonts w:ascii="Courier New" w:eastAsia="Courier New" w:hAnsi="Courier New" w:cs="Courier New"/>
                <w:sz w:val="24"/>
                <w:szCs w:val="24"/>
              </w:rPr>
              <w:t xml:space="preserve">En ese trabajo participan diseñadores, observatorios, </w:t>
            </w:r>
            <w:proofErr w:type="spellStart"/>
            <w:r w:rsidRPr="00797584">
              <w:rPr>
                <w:rFonts w:ascii="Courier New" w:eastAsia="Courier New" w:hAnsi="Courier New" w:cs="Courier New"/>
                <w:sz w:val="24"/>
                <w:szCs w:val="24"/>
              </w:rPr>
              <w:t>coolhunters</w:t>
            </w:r>
            <w:proofErr w:type="spellEnd"/>
            <w:r w:rsidRPr="00797584">
              <w:rPr>
                <w:rFonts w:ascii="Courier New" w:eastAsia="Courier New" w:hAnsi="Courier New" w:cs="Courier New"/>
                <w:sz w:val="24"/>
                <w:szCs w:val="24"/>
              </w:rPr>
              <w:t xml:space="preserve">, influenciadores, medios especializados </w:t>
            </w:r>
            <w:r w:rsidR="00515804">
              <w:rPr>
                <w:rFonts w:ascii="Courier New" w:eastAsia="Courier New" w:hAnsi="Courier New" w:cs="Courier New"/>
                <w:sz w:val="24"/>
                <w:szCs w:val="24"/>
              </w:rPr>
              <w:t xml:space="preserve">y </w:t>
            </w:r>
            <w:r w:rsidRPr="00797584">
              <w:rPr>
                <w:rFonts w:ascii="Courier New" w:eastAsia="Courier New" w:hAnsi="Courier New" w:cs="Courier New"/>
                <w:sz w:val="24"/>
                <w:szCs w:val="24"/>
              </w:rPr>
              <w:t>consumidores que ayudan a identificar y difundir nuevas tendencias.</w:t>
            </w:r>
          </w:p>
        </w:tc>
      </w:tr>
      <w:tr w:rsidR="009A1B2E" w14:paraId="3E63ABF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9CCBA44" w14:textId="7D555891" w:rsidR="009A1B2E" w:rsidRDefault="00CF19C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E12B724" w14:textId="64208CE1" w:rsidR="009A1B2E" w:rsidRDefault="00CF19C0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F08C468" w14:textId="717B39F4" w:rsidR="009A1B2E" w:rsidRPr="009850E2" w:rsidRDefault="00797584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797584">
              <w:rPr>
                <w:rFonts w:ascii="Courier New" w:eastAsia="Courier New" w:hAnsi="Courier New" w:cs="Courier New"/>
                <w:sz w:val="24"/>
                <w:szCs w:val="24"/>
              </w:rPr>
              <w:t>Toda esa información también permite adaptar una misma tendencia a diferentes estilos de vestuario y ocasiones de uso, según las necesidades de cada consumidor.</w:t>
            </w:r>
          </w:p>
        </w:tc>
      </w:tr>
      <w:tr w:rsidR="00A047A1" w14:paraId="3071BA2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188CFD3" w14:textId="42862328" w:rsidR="00A047A1" w:rsidRDefault="00CF19C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899820E" w14:textId="12CB1B63" w:rsidR="00A047A1" w:rsidRDefault="00CF19C0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41F50F6" w14:textId="6BDDB0BB" w:rsidR="00A047A1" w:rsidRPr="009850E2" w:rsidRDefault="00515804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15804">
              <w:rPr>
                <w:rFonts w:ascii="Courier New" w:eastAsia="Courier New" w:hAnsi="Courier New" w:cs="Courier New"/>
                <w:sz w:val="24"/>
                <w:szCs w:val="24"/>
              </w:rPr>
              <w:t>Por eso una misma tendencia puede adaptarse a contextos formales, casuales, deportivos o recreativos, ajustando los materiales, los diseños y la manera de comunicar cada propuesta.</w:t>
            </w:r>
          </w:p>
        </w:tc>
      </w:tr>
      <w:tr w:rsidR="009A1B2E" w14:paraId="0E1E0DF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1E04ED9" w14:textId="1C3D6BEC" w:rsidR="009A1B2E" w:rsidRDefault="00CF19C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53D8FA8" w14:textId="1D12FDB2" w:rsidR="009A1B2E" w:rsidRDefault="00CF19C0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5BCFC0C" w14:textId="67EE2949" w:rsidR="009A1B2E" w:rsidRPr="009A1B2E" w:rsidRDefault="009A1B2E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A1B2E">
              <w:rPr>
                <w:rFonts w:ascii="Courier New" w:eastAsia="Courier New" w:hAnsi="Courier New" w:cs="Courier New"/>
                <w:sz w:val="24"/>
                <w:szCs w:val="24"/>
              </w:rPr>
              <w:t xml:space="preserve">Al final, entender cómo nacen y evolucionan las tendencias permite tomar </w:t>
            </w:r>
            <w:r w:rsidR="00797584">
              <w:rPr>
                <w:rFonts w:ascii="Courier New" w:eastAsia="Courier New" w:hAnsi="Courier New" w:cs="Courier New"/>
                <w:sz w:val="24"/>
                <w:szCs w:val="24"/>
              </w:rPr>
              <w:t xml:space="preserve">mejores </w:t>
            </w:r>
            <w:r w:rsidRPr="009A1B2E">
              <w:rPr>
                <w:rFonts w:ascii="Courier New" w:eastAsia="Courier New" w:hAnsi="Courier New" w:cs="Courier New"/>
                <w:sz w:val="24"/>
                <w:szCs w:val="24"/>
              </w:rPr>
              <w:t>decisiones en cada etapa del sistema moda, desde el diseño hasta la comercialización de los productos.</w:t>
            </w:r>
          </w:p>
        </w:tc>
      </w:tr>
      <w:tr w:rsidR="00D06051" w14:paraId="04B522B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565693E" w14:textId="76BC3F9F" w:rsidR="00D06051" w:rsidRDefault="00D0605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  <w:r w:rsidR="00CF19C0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E832279" w14:textId="4360AB8C" w:rsidR="00D06051" w:rsidRDefault="00D06051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7CE6994" w14:textId="2C68F5F1" w:rsidR="00D06051" w:rsidRPr="00D07089" w:rsidRDefault="004559BB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3" w:history="1">
              <w:r w:rsidRPr="00362C0A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https://pixabay.com/music/funk-high-fashion-advertising-promo-electronic-pop-disco-281156/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>Sube y cierra el programa.</w:t>
            </w:r>
          </w:p>
        </w:tc>
      </w:tr>
      <w:tr w:rsidR="008A3355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4"/>
      <w:footerReference w:type="default" r:id="rId15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73C6B" w14:textId="77777777" w:rsidR="00E83D5E" w:rsidRDefault="00E83D5E">
      <w:pPr>
        <w:spacing w:line="240" w:lineRule="auto"/>
      </w:pPr>
      <w:r>
        <w:separator/>
      </w:r>
    </w:p>
  </w:endnote>
  <w:endnote w:type="continuationSeparator" w:id="0">
    <w:p w14:paraId="1D6310B1" w14:textId="77777777" w:rsidR="00E83D5E" w:rsidRDefault="00E83D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B4234783-A25F-477E-B5F9-712B8C3FA85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DB8CCC90-54BC-4CD4-AA4A-4CFC83EE6F8B}"/>
    <w:embedItalic r:id="rId3" w:fontKey="{75011615-B164-432B-875D-9C3A789289A9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69508E7-9BA1-447E-80DE-CC775B4AAC1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B69B8116-549C-477D-A52E-EE62A8AC2565}"/>
    <w:embedBold r:id="rId6" w:fontKey="{F75298E0-7B0E-4752-BB47-6C2516094356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5B670" w14:textId="77777777" w:rsidR="00E83D5E" w:rsidRDefault="00E83D5E">
      <w:pPr>
        <w:spacing w:line="240" w:lineRule="auto"/>
      </w:pPr>
      <w:r>
        <w:separator/>
      </w:r>
    </w:p>
  </w:footnote>
  <w:footnote w:type="continuationSeparator" w:id="0">
    <w:p w14:paraId="7DE864F8" w14:textId="77777777" w:rsidR="00E83D5E" w:rsidRDefault="00E83D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6644D"/>
    <w:rsid w:val="000868FC"/>
    <w:rsid w:val="0008702F"/>
    <w:rsid w:val="000A0477"/>
    <w:rsid w:val="000B3287"/>
    <w:rsid w:val="000B4BF8"/>
    <w:rsid w:val="000C439D"/>
    <w:rsid w:val="000D165E"/>
    <w:rsid w:val="000E1E39"/>
    <w:rsid w:val="000E7E24"/>
    <w:rsid w:val="000F103B"/>
    <w:rsid w:val="000F4932"/>
    <w:rsid w:val="00101BF7"/>
    <w:rsid w:val="00102346"/>
    <w:rsid w:val="001120CF"/>
    <w:rsid w:val="00134DC6"/>
    <w:rsid w:val="00187B2B"/>
    <w:rsid w:val="0019559E"/>
    <w:rsid w:val="001A74E0"/>
    <w:rsid w:val="001B58D5"/>
    <w:rsid w:val="001C16B0"/>
    <w:rsid w:val="00200245"/>
    <w:rsid w:val="002115E3"/>
    <w:rsid w:val="0022226E"/>
    <w:rsid w:val="00261528"/>
    <w:rsid w:val="00280549"/>
    <w:rsid w:val="00296EE5"/>
    <w:rsid w:val="002A7601"/>
    <w:rsid w:val="002C171D"/>
    <w:rsid w:val="002D4FF7"/>
    <w:rsid w:val="002D5442"/>
    <w:rsid w:val="002D6366"/>
    <w:rsid w:val="00313BB8"/>
    <w:rsid w:val="00314800"/>
    <w:rsid w:val="00322CD3"/>
    <w:rsid w:val="00331754"/>
    <w:rsid w:val="003417FD"/>
    <w:rsid w:val="00345487"/>
    <w:rsid w:val="00372175"/>
    <w:rsid w:val="00372BC8"/>
    <w:rsid w:val="00383D7B"/>
    <w:rsid w:val="00384B37"/>
    <w:rsid w:val="003B2165"/>
    <w:rsid w:val="003C0971"/>
    <w:rsid w:val="003D074A"/>
    <w:rsid w:val="00404BA3"/>
    <w:rsid w:val="004129EC"/>
    <w:rsid w:val="004559BB"/>
    <w:rsid w:val="004A6DBA"/>
    <w:rsid w:val="004D0DAA"/>
    <w:rsid w:val="004D6EA0"/>
    <w:rsid w:val="004E1CAE"/>
    <w:rsid w:val="004E470E"/>
    <w:rsid w:val="004F351F"/>
    <w:rsid w:val="00503673"/>
    <w:rsid w:val="00515804"/>
    <w:rsid w:val="005224DD"/>
    <w:rsid w:val="00522CB6"/>
    <w:rsid w:val="005310E7"/>
    <w:rsid w:val="005365D7"/>
    <w:rsid w:val="005417E0"/>
    <w:rsid w:val="00545A3E"/>
    <w:rsid w:val="00545C6F"/>
    <w:rsid w:val="005506CE"/>
    <w:rsid w:val="005808AB"/>
    <w:rsid w:val="005836D0"/>
    <w:rsid w:val="005A1D47"/>
    <w:rsid w:val="005A660C"/>
    <w:rsid w:val="005B4206"/>
    <w:rsid w:val="005D64CC"/>
    <w:rsid w:val="006060BC"/>
    <w:rsid w:val="00610FEA"/>
    <w:rsid w:val="00612E50"/>
    <w:rsid w:val="00626BFB"/>
    <w:rsid w:val="006549D6"/>
    <w:rsid w:val="006745B2"/>
    <w:rsid w:val="00683095"/>
    <w:rsid w:val="00695CB2"/>
    <w:rsid w:val="006A0340"/>
    <w:rsid w:val="006A0642"/>
    <w:rsid w:val="006D5E4D"/>
    <w:rsid w:val="006F2220"/>
    <w:rsid w:val="00704647"/>
    <w:rsid w:val="007157B8"/>
    <w:rsid w:val="00721247"/>
    <w:rsid w:val="00721698"/>
    <w:rsid w:val="00721FE3"/>
    <w:rsid w:val="00722B8E"/>
    <w:rsid w:val="00744667"/>
    <w:rsid w:val="007575CF"/>
    <w:rsid w:val="00781A2B"/>
    <w:rsid w:val="00797584"/>
    <w:rsid w:val="00801F7F"/>
    <w:rsid w:val="00817E18"/>
    <w:rsid w:val="00825FA1"/>
    <w:rsid w:val="00867878"/>
    <w:rsid w:val="00886D9A"/>
    <w:rsid w:val="00887076"/>
    <w:rsid w:val="008A3355"/>
    <w:rsid w:val="008B695B"/>
    <w:rsid w:val="008C12B6"/>
    <w:rsid w:val="00912F2D"/>
    <w:rsid w:val="00924CA4"/>
    <w:rsid w:val="00946895"/>
    <w:rsid w:val="00950AAF"/>
    <w:rsid w:val="0095139B"/>
    <w:rsid w:val="00956223"/>
    <w:rsid w:val="00961DCC"/>
    <w:rsid w:val="009850E2"/>
    <w:rsid w:val="009A1B2E"/>
    <w:rsid w:val="009D0380"/>
    <w:rsid w:val="009E279C"/>
    <w:rsid w:val="009E688B"/>
    <w:rsid w:val="00A04464"/>
    <w:rsid w:val="00A047A1"/>
    <w:rsid w:val="00A13848"/>
    <w:rsid w:val="00A32C31"/>
    <w:rsid w:val="00A536A5"/>
    <w:rsid w:val="00A607E6"/>
    <w:rsid w:val="00A67459"/>
    <w:rsid w:val="00A97E34"/>
    <w:rsid w:val="00AA2523"/>
    <w:rsid w:val="00AB1F04"/>
    <w:rsid w:val="00AB349A"/>
    <w:rsid w:val="00AB3ED0"/>
    <w:rsid w:val="00AC1931"/>
    <w:rsid w:val="00AE0069"/>
    <w:rsid w:val="00B013FB"/>
    <w:rsid w:val="00B01639"/>
    <w:rsid w:val="00B04FD7"/>
    <w:rsid w:val="00B1221C"/>
    <w:rsid w:val="00B60C37"/>
    <w:rsid w:val="00B663A6"/>
    <w:rsid w:val="00B770EB"/>
    <w:rsid w:val="00B775F7"/>
    <w:rsid w:val="00B83C5B"/>
    <w:rsid w:val="00BA589F"/>
    <w:rsid w:val="00BC7E8A"/>
    <w:rsid w:val="00BE0EA4"/>
    <w:rsid w:val="00C04DF0"/>
    <w:rsid w:val="00C067AD"/>
    <w:rsid w:val="00C3100B"/>
    <w:rsid w:val="00C32D73"/>
    <w:rsid w:val="00C33174"/>
    <w:rsid w:val="00C34089"/>
    <w:rsid w:val="00C42E08"/>
    <w:rsid w:val="00C75BE0"/>
    <w:rsid w:val="00C87878"/>
    <w:rsid w:val="00CA51FD"/>
    <w:rsid w:val="00CB3F99"/>
    <w:rsid w:val="00CF19C0"/>
    <w:rsid w:val="00D06051"/>
    <w:rsid w:val="00D07089"/>
    <w:rsid w:val="00D101F3"/>
    <w:rsid w:val="00D12D59"/>
    <w:rsid w:val="00D27BF9"/>
    <w:rsid w:val="00D632ED"/>
    <w:rsid w:val="00D674B4"/>
    <w:rsid w:val="00D86FC4"/>
    <w:rsid w:val="00D90148"/>
    <w:rsid w:val="00DA4D2F"/>
    <w:rsid w:val="00DE708E"/>
    <w:rsid w:val="00DE7546"/>
    <w:rsid w:val="00DF3DB2"/>
    <w:rsid w:val="00E03F60"/>
    <w:rsid w:val="00E101B6"/>
    <w:rsid w:val="00E26822"/>
    <w:rsid w:val="00E430F0"/>
    <w:rsid w:val="00E5293A"/>
    <w:rsid w:val="00E531E7"/>
    <w:rsid w:val="00E81A38"/>
    <w:rsid w:val="00E8241D"/>
    <w:rsid w:val="00E83D5E"/>
    <w:rsid w:val="00EA20CD"/>
    <w:rsid w:val="00EC7F9F"/>
    <w:rsid w:val="00ED058A"/>
    <w:rsid w:val="00F00957"/>
    <w:rsid w:val="00F072A1"/>
    <w:rsid w:val="00F07D0C"/>
    <w:rsid w:val="00F1191B"/>
    <w:rsid w:val="00F14D61"/>
    <w:rsid w:val="00F306D8"/>
    <w:rsid w:val="00F35C00"/>
    <w:rsid w:val="00F433ED"/>
    <w:rsid w:val="00F43A6F"/>
    <w:rsid w:val="00F84013"/>
    <w:rsid w:val="00F9117A"/>
    <w:rsid w:val="00F9624D"/>
    <w:rsid w:val="00FC022F"/>
    <w:rsid w:val="00FD217B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ixabay.com/music/funk-high-fashion-advertising-promo-electronic-pop-disco-281156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music/funk-high-fashion-advertising-promo-electronic-pop-disco-281156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music/funk-high-fashion-advertising-promo-electronic-pop-disco-281156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pixabay.com/music/funk-high-fashion-advertising-promo-electronic-pop-disco-281156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0DF598-E4D2-40C7-ABEA-EDD093AC07C2}"/>
</file>

<file path=customXml/itemProps2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3</Pages>
  <Words>663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Juan Felipe Cuenca Chacón</cp:lastModifiedBy>
  <cp:revision>8</cp:revision>
  <dcterms:created xsi:type="dcterms:W3CDTF">2026-07-02T16:07:00Z</dcterms:created>
  <dcterms:modified xsi:type="dcterms:W3CDTF">2026-07-02T19:31:00Z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