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FCC55D4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758FC23E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1BEA370" w:rsidR="00C57B0F" w:rsidRPr="00405B29" w:rsidRDefault="00F41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41BA4">
              <w:rPr>
                <w:color w:val="auto"/>
                <w:sz w:val="20"/>
                <w:szCs w:val="20"/>
              </w:rPr>
              <w:t xml:space="preserve">Verificación conceptual del </w:t>
            </w:r>
            <w:r w:rsidRPr="00F41BA4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F41BA4">
              <w:rPr>
                <w:color w:val="auto"/>
                <w:sz w:val="20"/>
                <w:szCs w:val="20"/>
              </w:rPr>
              <w:t xml:space="preserve"> digital</w:t>
            </w:r>
            <w:r w:rsidR="00100424"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BD2AD5C" w:rsidR="00C57B0F" w:rsidRPr="00405B29" w:rsidRDefault="00FE4D39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D39">
              <w:rPr>
                <w:color w:val="000000" w:themeColor="text1"/>
                <w:sz w:val="20"/>
                <w:szCs w:val="20"/>
              </w:rPr>
              <w:t xml:space="preserve">Verificar la comprensión del aprendiz sobre los fundamentos del </w:t>
            </w:r>
            <w:r w:rsidRPr="00FE4D39">
              <w:rPr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FE4D39">
              <w:rPr>
                <w:color w:val="000000" w:themeColor="text1"/>
                <w:sz w:val="20"/>
                <w:szCs w:val="20"/>
              </w:rPr>
              <w:t xml:space="preserve"> digital mediante la resolución de preguntas de verdadero o falso, a partir de la identificación de conceptos clave desarrollados en el componente formativo.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3B249C9F" w:rsidR="00C57B0F" w:rsidRPr="004C14CE" w:rsidRDefault="00F41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41BA4">
              <w:rPr>
                <w:rFonts w:eastAsia="Calibri"/>
                <w:color w:val="auto"/>
                <w:sz w:val="20"/>
                <w:szCs w:val="20"/>
              </w:rPr>
              <w:t>Los medios propios son canales digitales controlados directamente por la organización.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17E35CEE" w:rsidR="00C57B0F" w:rsidRPr="00405B29" w:rsidRDefault="00F41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1EA8A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FE66230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E1A6C17" w:rsidR="00C57B0F" w:rsidRPr="00EC35C9" w:rsidRDefault="00EC35C9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EC35C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Los medios pagados corresponden exclusivamente a contenidos generados espontáneamente por usuarios.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70A54533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06B1A6FE" w:rsidR="00C57B0F" w:rsidRPr="00405B29" w:rsidRDefault="00EC35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F6BB65A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F487DFB" w:rsidR="00C57B0F" w:rsidRPr="004C14CE" w:rsidRDefault="00831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31702">
              <w:rPr>
                <w:rFonts w:eastAsia="Calibri"/>
                <w:bCs/>
                <w:color w:val="auto"/>
                <w:sz w:val="20"/>
                <w:szCs w:val="20"/>
              </w:rPr>
              <w:t>Los medios ganados se producen cuando usuarios comparten contenidos sobre marcas.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699BC84E" w:rsidR="00C57B0F" w:rsidRPr="00405B29" w:rsidRDefault="002858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4142570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D4E797E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D49A936" w:rsidR="00C57B0F" w:rsidRPr="007D079B" w:rsidRDefault="007D0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D079B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Las plataformas sociales permiten interacción entre usuarios dentro del entorno digital.</w:t>
            </w: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20ACA87" w:rsidR="00C57B0F" w:rsidRPr="00405B29" w:rsidRDefault="002858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0B09D205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273BED2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9037F6E" w:rsidR="00C57B0F" w:rsidRPr="004C14CE" w:rsidRDefault="00285805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85805">
              <w:rPr>
                <w:rFonts w:eastAsia="Calibri"/>
                <w:bCs/>
                <w:color w:val="auto"/>
                <w:sz w:val="20"/>
                <w:szCs w:val="20"/>
              </w:rPr>
              <w:t>El blog es una herramienta utilizada para publicar contenidos en internet.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63C4672" w:rsidR="00C57B0F" w:rsidRPr="00405B29" w:rsidRDefault="002858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0CCD6D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28BC425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50CF6F2" w:rsidR="00C57B0F" w:rsidRPr="004C14CE" w:rsidRDefault="00620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20D85">
              <w:rPr>
                <w:color w:val="auto"/>
                <w:sz w:val="20"/>
                <w:szCs w:val="20"/>
              </w:rPr>
              <w:t>El e-mail marketing consiste en enviar mensajes promocionales mediante correo electrónico.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880175F" w:rsidR="00C57B0F" w:rsidRPr="00405B29" w:rsidRDefault="00620D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09634A4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571E522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1A6762D" w:rsidR="00075BDE" w:rsidRPr="004C14CE" w:rsidRDefault="00620D85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D85">
              <w:rPr>
                <w:rFonts w:eastAsia="Calibri"/>
                <w:color w:val="auto"/>
                <w:sz w:val="20"/>
                <w:szCs w:val="20"/>
              </w:rPr>
              <w:t>El social media solo incluye páginas web corporativas sin interacción social.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4845744F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6F06C30" w:rsidR="00075BDE" w:rsidRPr="00405B29" w:rsidRDefault="00620D85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12B4A2D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2226F94" w:rsidR="00075BDE" w:rsidRPr="004C14CE" w:rsidRDefault="00115186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15186">
              <w:rPr>
                <w:color w:val="auto"/>
                <w:sz w:val="20"/>
                <w:szCs w:val="20"/>
              </w:rPr>
              <w:t xml:space="preserve">La publicidad online utiliza </w:t>
            </w:r>
            <w:r>
              <w:rPr>
                <w:color w:val="auto"/>
                <w:sz w:val="20"/>
                <w:szCs w:val="20"/>
              </w:rPr>
              <w:t>la televisión</w:t>
            </w:r>
            <w:r w:rsidRPr="00115186">
              <w:rPr>
                <w:color w:val="auto"/>
                <w:sz w:val="20"/>
                <w:szCs w:val="20"/>
              </w:rPr>
              <w:t xml:space="preserve"> como canal para promocionar productos.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20953B61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2D49F7A" w:rsidR="00075BDE" w:rsidRPr="00405B29" w:rsidRDefault="00115186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E69438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FBC79BB" w:rsidR="00075BDE" w:rsidRPr="004C14CE" w:rsidRDefault="0048564D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8564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El posicionamiento en motores de búsqueda permite mejorar visibilidad de contenidos.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203AE54C" w:rsidR="00075BDE" w:rsidRPr="00405B29" w:rsidRDefault="0048564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X </w:t>
            </w: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2BE6A39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363E7BF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2FBB811" w:rsidR="00075BDE" w:rsidRPr="004C14CE" w:rsidRDefault="0048564D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564D">
              <w:rPr>
                <w:rFonts w:eastAsia="Calibri"/>
                <w:color w:val="auto"/>
                <w:sz w:val="20"/>
                <w:szCs w:val="20"/>
              </w:rPr>
              <w:t>SEO corresponde a estrategias pagadas dentro de motores de búsqueda.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615AEE05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7BAAEF56" w:rsidR="00075BDE" w:rsidRPr="00405B29" w:rsidRDefault="0048564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X </w:t>
            </w: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57C7238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E35638" w:rsidR="009921BA" w:rsidRPr="004C14CE" w:rsidRDefault="00667DD4" w:rsidP="00DC691D">
            <w:pPr>
              <w:rPr>
                <w:rFonts w:eastAsia="Calibri"/>
                <w:sz w:val="20"/>
                <w:szCs w:val="20"/>
              </w:rPr>
            </w:pPr>
            <w:r w:rsidRPr="00667DD4">
              <w:rPr>
                <w:rFonts w:eastAsia="Calibri"/>
                <w:sz w:val="20"/>
                <w:szCs w:val="20"/>
              </w:rPr>
              <w:t>SEM incluye acciones pagadas para posicionar contenidos en motores búsqueda.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63188B9A" w:rsidR="009921BA" w:rsidRPr="00405B29" w:rsidRDefault="00667DD4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X 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16F77D4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B5AE37A" w:rsidR="009921BA" w:rsidRPr="004C14CE" w:rsidRDefault="0024551D" w:rsidP="00DC691D">
            <w:pPr>
              <w:rPr>
                <w:rFonts w:eastAsia="Calibri"/>
                <w:sz w:val="20"/>
                <w:szCs w:val="20"/>
              </w:rPr>
            </w:pPr>
            <w:r w:rsidRPr="0024551D">
              <w:rPr>
                <w:rFonts w:eastAsia="Calibri"/>
                <w:sz w:val="20"/>
                <w:szCs w:val="20"/>
              </w:rPr>
              <w:t>SE</w:t>
            </w:r>
            <w:r>
              <w:rPr>
                <w:rFonts w:eastAsia="Calibri"/>
                <w:sz w:val="20"/>
                <w:szCs w:val="20"/>
              </w:rPr>
              <w:t>M</w:t>
            </w:r>
            <w:r w:rsidRPr="0024551D">
              <w:rPr>
                <w:rFonts w:eastAsia="Calibri"/>
                <w:sz w:val="20"/>
                <w:szCs w:val="20"/>
              </w:rPr>
              <w:t xml:space="preserve"> busca mejorar posicionamiento orgánico de sitios web en buscadores.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7DBA391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8D58A67" w:rsidR="009921BA" w:rsidRPr="00405B29" w:rsidRDefault="0024551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0A07C6D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D9B7558" w:rsidR="009921BA" w:rsidRPr="004C14CE" w:rsidRDefault="0024551D" w:rsidP="00D85D40">
            <w:pPr>
              <w:rPr>
                <w:rFonts w:eastAsia="Calibri"/>
                <w:sz w:val="20"/>
                <w:szCs w:val="20"/>
              </w:rPr>
            </w:pPr>
            <w:r w:rsidRPr="0024551D">
              <w:rPr>
                <w:rFonts w:eastAsia="Calibri"/>
                <w:sz w:val="20"/>
                <w:szCs w:val="20"/>
              </w:rPr>
              <w:t>La estrategia digital incluye definir objetivos del marketing y segmentar clientes.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7F414127" w:rsidR="009921BA" w:rsidRPr="00405B29" w:rsidRDefault="0024551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X 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9B0F6C1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6A0F078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49E9118" w:rsidR="009921BA" w:rsidRPr="004C14CE" w:rsidRDefault="00E04699" w:rsidP="00DC691D">
            <w:pPr>
              <w:rPr>
                <w:rFonts w:eastAsia="Calibri"/>
                <w:sz w:val="20"/>
                <w:szCs w:val="20"/>
              </w:rPr>
            </w:pPr>
            <w:r w:rsidRPr="00E04699">
              <w:rPr>
                <w:rFonts w:eastAsia="Calibri"/>
                <w:sz w:val="20"/>
                <w:szCs w:val="20"/>
              </w:rPr>
              <w:t>El plan de marketing digital no requiere seguimiento de actividades.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153ADABC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56FAE5BA" w:rsidR="009921BA" w:rsidRPr="00405B29" w:rsidRDefault="00E0469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3A2A9CA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2FF7303" w:rsidR="009921BA" w:rsidRPr="00E04699" w:rsidRDefault="009921BA" w:rsidP="00DC691D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4890FCE8" w:rsidR="009921BA" w:rsidRPr="00405B29" w:rsidRDefault="00E0469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B5FE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357AF9E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AD23644" w:rsidR="003605E9" w:rsidRPr="004C14CE" w:rsidRDefault="00A815F7" w:rsidP="00DC691D">
            <w:pPr>
              <w:rPr>
                <w:rFonts w:eastAsia="Calibri"/>
                <w:sz w:val="20"/>
                <w:szCs w:val="20"/>
              </w:rPr>
            </w:pPr>
            <w:r w:rsidRPr="00A815F7">
              <w:rPr>
                <w:rFonts w:eastAsia="Calibri"/>
                <w:sz w:val="20"/>
                <w:szCs w:val="20"/>
              </w:rPr>
              <w:t>La competencia no influye en el diseño de estrategias digitales empresariales.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3BA79C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E29511C" w:rsidR="003605E9" w:rsidRPr="00405B29" w:rsidRDefault="00A815F7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V</w:t>
            </w: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36A259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3DFFD0E" w:rsidR="003605E9" w:rsidRPr="004C14CE" w:rsidRDefault="00A815F7" w:rsidP="00DC691D">
            <w:pPr>
              <w:rPr>
                <w:rFonts w:eastAsia="Calibri"/>
                <w:sz w:val="20"/>
                <w:szCs w:val="20"/>
              </w:rPr>
            </w:pPr>
            <w:r w:rsidRPr="00A815F7">
              <w:rPr>
                <w:rFonts w:eastAsia="Calibri"/>
                <w:sz w:val="20"/>
                <w:szCs w:val="20"/>
              </w:rPr>
              <w:t>Las redes sociales permiten compartir contenidos entre usuarios en plataformas digitales.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5139AE8F" w:rsidR="003605E9" w:rsidRPr="00405B29" w:rsidRDefault="00A815F7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794915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6D06C86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AF20B3F" w:rsidR="003605E9" w:rsidRPr="004C14CE" w:rsidRDefault="00DF57F5" w:rsidP="00DC691D">
            <w:pPr>
              <w:rPr>
                <w:rFonts w:eastAsia="Calibri"/>
                <w:sz w:val="20"/>
                <w:szCs w:val="20"/>
              </w:rPr>
            </w:pPr>
            <w:r w:rsidRPr="00DF57F5">
              <w:rPr>
                <w:rFonts w:eastAsia="Calibri"/>
                <w:sz w:val="20"/>
                <w:szCs w:val="20"/>
              </w:rPr>
              <w:t>Las plataformas de crowdfunding se utilizan para financiar proyectos colectivamente.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68B33880" w:rsidR="003605E9" w:rsidRPr="00405B29" w:rsidRDefault="00DF57F5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44B6DF67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88F4DB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42FFBD0" w:rsidR="003605E9" w:rsidRPr="004C14CE" w:rsidRDefault="007A7ABC" w:rsidP="00DC691D">
            <w:pPr>
              <w:rPr>
                <w:rFonts w:eastAsia="Calibri"/>
                <w:sz w:val="20"/>
                <w:szCs w:val="20"/>
              </w:rPr>
            </w:pPr>
            <w:r w:rsidRPr="007A7ABC">
              <w:rPr>
                <w:rFonts w:eastAsia="Calibri"/>
                <w:sz w:val="20"/>
                <w:szCs w:val="20"/>
              </w:rPr>
              <w:t>Los marcadores sociales sirven únicamente para comprar productos en internet.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7153AB43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7A9E88BA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  <w:r w:rsidR="007A7ABC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D322808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B149B76" w:rsidR="003605E9" w:rsidRPr="004C14CE" w:rsidRDefault="007A7ABC" w:rsidP="00DC691D">
            <w:pPr>
              <w:rPr>
                <w:rFonts w:eastAsia="Calibri"/>
                <w:sz w:val="20"/>
                <w:szCs w:val="20"/>
              </w:rPr>
            </w:pPr>
            <w:r w:rsidRPr="007A7ABC">
              <w:rPr>
                <w:rFonts w:eastAsia="Calibri"/>
                <w:sz w:val="20"/>
                <w:szCs w:val="20"/>
              </w:rPr>
              <w:t xml:space="preserve">Las plataformas de comentarios permiten </w:t>
            </w:r>
            <w:r>
              <w:rPr>
                <w:rFonts w:eastAsia="Calibri"/>
                <w:sz w:val="20"/>
                <w:szCs w:val="20"/>
              </w:rPr>
              <w:t xml:space="preserve">solamente </w:t>
            </w:r>
            <w:r w:rsidR="008D5410">
              <w:rPr>
                <w:rFonts w:eastAsia="Calibri"/>
                <w:sz w:val="20"/>
                <w:szCs w:val="20"/>
              </w:rPr>
              <w:t xml:space="preserve">comentarios de un administración, la </w:t>
            </w:r>
            <w:r w:rsidRPr="007A7ABC">
              <w:rPr>
                <w:rFonts w:eastAsia="Calibri"/>
                <w:sz w:val="20"/>
                <w:szCs w:val="20"/>
              </w:rPr>
              <w:t>interacción entre usuarios sobre contenidos publicados</w:t>
            </w:r>
            <w:r w:rsidR="008D5410">
              <w:rPr>
                <w:rFonts w:eastAsia="Calibri"/>
                <w:sz w:val="20"/>
                <w:szCs w:val="20"/>
              </w:rPr>
              <w:t xml:space="preserve"> está prohibida.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D248B46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619CFAF" w:rsidR="003605E9" w:rsidRPr="00405B29" w:rsidRDefault="008D5410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X 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23A0673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C4223">
              <w:rPr>
                <w:rFonts w:eastAsia="Calibri"/>
                <w:color w:val="000000"/>
                <w:sz w:val="20"/>
                <w:szCs w:val="20"/>
              </w:rPr>
              <w:t>Marketing digital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55E28B3" w:rsidR="00A9514B" w:rsidRPr="00405B29" w:rsidRDefault="00B62B1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 w:rsidR="007366B1"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4CE0" w14:textId="77777777" w:rsidR="001746F5" w:rsidRDefault="001746F5">
      <w:pPr>
        <w:spacing w:line="240" w:lineRule="auto"/>
      </w:pPr>
      <w:r>
        <w:separator/>
      </w:r>
    </w:p>
  </w:endnote>
  <w:endnote w:type="continuationSeparator" w:id="0">
    <w:p w14:paraId="3FAC4377" w14:textId="77777777" w:rsidR="001746F5" w:rsidRDefault="001746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68ECD" w14:textId="77777777" w:rsidR="001746F5" w:rsidRDefault="001746F5">
      <w:pPr>
        <w:spacing w:line="240" w:lineRule="auto"/>
      </w:pPr>
      <w:r>
        <w:separator/>
      </w:r>
    </w:p>
  </w:footnote>
  <w:footnote w:type="continuationSeparator" w:id="0">
    <w:p w14:paraId="2A674B90" w14:textId="77777777" w:rsidR="001746F5" w:rsidRDefault="001746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347F0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00424"/>
    <w:rsid w:val="00107802"/>
    <w:rsid w:val="00113B83"/>
    <w:rsid w:val="00115186"/>
    <w:rsid w:val="001268B9"/>
    <w:rsid w:val="0013183F"/>
    <w:rsid w:val="00132124"/>
    <w:rsid w:val="00134D14"/>
    <w:rsid w:val="00135091"/>
    <w:rsid w:val="001746F5"/>
    <w:rsid w:val="001770E3"/>
    <w:rsid w:val="0018141D"/>
    <w:rsid w:val="001923BE"/>
    <w:rsid w:val="00192E9C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3275"/>
    <w:rsid w:val="00243D0B"/>
    <w:rsid w:val="0024551D"/>
    <w:rsid w:val="00253803"/>
    <w:rsid w:val="002541D2"/>
    <w:rsid w:val="00257389"/>
    <w:rsid w:val="002626F3"/>
    <w:rsid w:val="00273E38"/>
    <w:rsid w:val="00276BA7"/>
    <w:rsid w:val="00280E46"/>
    <w:rsid w:val="00281B17"/>
    <w:rsid w:val="00285805"/>
    <w:rsid w:val="00295CF6"/>
    <w:rsid w:val="00296853"/>
    <w:rsid w:val="002976FE"/>
    <w:rsid w:val="002B458C"/>
    <w:rsid w:val="002C5672"/>
    <w:rsid w:val="002D2A46"/>
    <w:rsid w:val="002D2F66"/>
    <w:rsid w:val="002D3052"/>
    <w:rsid w:val="002E196F"/>
    <w:rsid w:val="002E1EFD"/>
    <w:rsid w:val="002E46FB"/>
    <w:rsid w:val="002E67FA"/>
    <w:rsid w:val="002F0D8C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3396"/>
    <w:rsid w:val="003772F5"/>
    <w:rsid w:val="00383143"/>
    <w:rsid w:val="00391997"/>
    <w:rsid w:val="003947B1"/>
    <w:rsid w:val="003A0EAD"/>
    <w:rsid w:val="003A4D38"/>
    <w:rsid w:val="003A6E3D"/>
    <w:rsid w:val="003B0514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564D"/>
    <w:rsid w:val="004860CA"/>
    <w:rsid w:val="00487C11"/>
    <w:rsid w:val="004915CD"/>
    <w:rsid w:val="004A00B2"/>
    <w:rsid w:val="004A03E7"/>
    <w:rsid w:val="004A2E1C"/>
    <w:rsid w:val="004B09B6"/>
    <w:rsid w:val="004B47B0"/>
    <w:rsid w:val="004C14CE"/>
    <w:rsid w:val="004C61E7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0D85"/>
    <w:rsid w:val="00621E22"/>
    <w:rsid w:val="006277E6"/>
    <w:rsid w:val="00645F37"/>
    <w:rsid w:val="0065351A"/>
    <w:rsid w:val="00654A50"/>
    <w:rsid w:val="00661334"/>
    <w:rsid w:val="00663F17"/>
    <w:rsid w:val="00667357"/>
    <w:rsid w:val="00667DD4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63ED4"/>
    <w:rsid w:val="007742F8"/>
    <w:rsid w:val="0078087A"/>
    <w:rsid w:val="00782B1E"/>
    <w:rsid w:val="007844D1"/>
    <w:rsid w:val="007878C4"/>
    <w:rsid w:val="00795A33"/>
    <w:rsid w:val="00795B5D"/>
    <w:rsid w:val="007964CC"/>
    <w:rsid w:val="007A10EC"/>
    <w:rsid w:val="007A3F82"/>
    <w:rsid w:val="007A7ABC"/>
    <w:rsid w:val="007C317A"/>
    <w:rsid w:val="007C3681"/>
    <w:rsid w:val="007C64AC"/>
    <w:rsid w:val="007D079B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1702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D5410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28BA"/>
    <w:rsid w:val="0096492E"/>
    <w:rsid w:val="00974703"/>
    <w:rsid w:val="00980D38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052A3"/>
    <w:rsid w:val="00A1442E"/>
    <w:rsid w:val="00A14703"/>
    <w:rsid w:val="00A2096B"/>
    <w:rsid w:val="00A32924"/>
    <w:rsid w:val="00A50801"/>
    <w:rsid w:val="00A61B7E"/>
    <w:rsid w:val="00A648A4"/>
    <w:rsid w:val="00A815F7"/>
    <w:rsid w:val="00A921C1"/>
    <w:rsid w:val="00A933CC"/>
    <w:rsid w:val="00A9514B"/>
    <w:rsid w:val="00A96BAF"/>
    <w:rsid w:val="00AB15FE"/>
    <w:rsid w:val="00AB23F1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62B1E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7ED"/>
    <w:rsid w:val="00C2087E"/>
    <w:rsid w:val="00C33AF7"/>
    <w:rsid w:val="00C357B8"/>
    <w:rsid w:val="00C3691B"/>
    <w:rsid w:val="00C44D5A"/>
    <w:rsid w:val="00C57B0F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223"/>
    <w:rsid w:val="00CC47A7"/>
    <w:rsid w:val="00CD029C"/>
    <w:rsid w:val="00CD363A"/>
    <w:rsid w:val="00CD3981"/>
    <w:rsid w:val="00CD4B4F"/>
    <w:rsid w:val="00CD65B8"/>
    <w:rsid w:val="00CE2C5A"/>
    <w:rsid w:val="00CF1764"/>
    <w:rsid w:val="00CF24A7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DF57F5"/>
    <w:rsid w:val="00E04699"/>
    <w:rsid w:val="00E07202"/>
    <w:rsid w:val="00E23F58"/>
    <w:rsid w:val="00E249C9"/>
    <w:rsid w:val="00E26A32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B6400"/>
    <w:rsid w:val="00EC35C9"/>
    <w:rsid w:val="00EC494A"/>
    <w:rsid w:val="00EC68D1"/>
    <w:rsid w:val="00ED2703"/>
    <w:rsid w:val="00ED3B41"/>
    <w:rsid w:val="00ED3F81"/>
    <w:rsid w:val="00EE58C9"/>
    <w:rsid w:val="00EF1E88"/>
    <w:rsid w:val="00EF6EC2"/>
    <w:rsid w:val="00EF7113"/>
    <w:rsid w:val="00F03327"/>
    <w:rsid w:val="00F03B02"/>
    <w:rsid w:val="00F22708"/>
    <w:rsid w:val="00F3048C"/>
    <w:rsid w:val="00F321DB"/>
    <w:rsid w:val="00F41BA4"/>
    <w:rsid w:val="00F41F12"/>
    <w:rsid w:val="00F423AF"/>
    <w:rsid w:val="00F429F9"/>
    <w:rsid w:val="00F52AA1"/>
    <w:rsid w:val="00F561F4"/>
    <w:rsid w:val="00F634DE"/>
    <w:rsid w:val="00F63FA4"/>
    <w:rsid w:val="00FB0A6C"/>
    <w:rsid w:val="00FB32C0"/>
    <w:rsid w:val="00FB38C9"/>
    <w:rsid w:val="00FB3C09"/>
    <w:rsid w:val="00FC6DC6"/>
    <w:rsid w:val="00FE28E4"/>
    <w:rsid w:val="00FE4D39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50F9E62B-7FFE-486F-A42F-34C24F521630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1451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Nicolás Cruz Ríos</cp:lastModifiedBy>
  <cp:revision>19</cp:revision>
  <dcterms:created xsi:type="dcterms:W3CDTF">2026-03-13T19:30:00Z</dcterms:created>
  <dcterms:modified xsi:type="dcterms:W3CDTF">2026-03-13T19:43:00Z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