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187A3D3B"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3911C"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9A02AE" w:rsidR="00C407C1" w:rsidRPr="005F0B71" w:rsidRDefault="00C407C1" w:rsidP="00C407C1">
      <w:pPr>
        <w:rPr>
          <w:rFonts w:ascii="Calibri" w:hAnsi="Calibri"/>
          <w:b/>
          <w:bCs/>
          <w:color w:val="000000" w:themeColor="text1"/>
          <w:kern w:val="0"/>
          <w:lang w:val="es-419"/>
          <w14:ligatures w14:val="none"/>
        </w:rPr>
      </w:pPr>
    </w:p>
    <w:p w14:paraId="318F596D" w14:textId="7F6591C4" w:rsidR="00C407C1" w:rsidRPr="005F0B71" w:rsidRDefault="00C3774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41CA6545">
                <wp:simplePos x="0" y="0"/>
                <wp:positionH relativeFrom="column">
                  <wp:posOffset>-92768</wp:posOffset>
                </wp:positionH>
                <wp:positionV relativeFrom="paragraph">
                  <wp:posOffset>159637</wp:posOffset>
                </wp:positionV>
                <wp:extent cx="6092456" cy="9144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456" cy="914400"/>
                        </a:xfrm>
                        <a:prstGeom prst="rect">
                          <a:avLst/>
                        </a:prstGeom>
                        <a:noFill/>
                        <a:ln>
                          <a:noFill/>
                        </a:ln>
                        <a:effectLst/>
                      </wps:spPr>
                      <wps:txb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3pt;margin-top:12.55pt;width:479.7pt;height:1in;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" filled="f" stroked="f">
                <v:textbo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v:textbox>
              </v:shape>
            </w:pict>
          </mc:Fallback>
        </mc:AlternateContent>
      </w: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98D28C" w:rsidR="00F47AD8" w:rsidRDefault="00321DCC" w:rsidP="00286590">
      <w:pPr>
        <w:rPr>
          <w:bCs/>
          <w:szCs w:val="28"/>
        </w:rPr>
      </w:pPr>
      <w:r w:rsidRPr="00321DCC">
        <w:rPr>
          <w:bCs/>
          <w:szCs w:val="28"/>
        </w:rPr>
        <w:t>Este componente busca realizar un recorrido por los fundamentos básicos del servicio y atención al cliente, enfocados en el sector moda, con el objetivo de desarrollar en los aprendices las competencias necesarias para estructurar los sistemas de medición continua de la experiencia del cliente, y así liderar decisiones, acciones y estrategias que maximicen la atención y satisfacción del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2E850A4" w:rsidR="00C407C1" w:rsidRPr="005F0B71" w:rsidRDefault="005B57D7" w:rsidP="004D7616">
      <w:pPr>
        <w:ind w:left="3539"/>
        <w:rPr>
          <w:lang w:val="es-419"/>
        </w:rPr>
      </w:pPr>
      <w:r>
        <w:rPr>
          <w:rFonts w:ascii="Calibri" w:hAnsi="Calibri"/>
          <w:b/>
          <w:bCs/>
          <w:color w:val="000000" w:themeColor="text1"/>
          <w:kern w:val="0"/>
          <w:lang w:val="es-419"/>
          <w14:ligatures w14:val="none"/>
        </w:rPr>
        <w:t>m</w:t>
      </w:r>
      <w:r w:rsidR="00734CDE">
        <w:rPr>
          <w:rFonts w:ascii="Calibri" w:hAnsi="Calibri"/>
          <w:b/>
          <w:bCs/>
          <w:color w:val="000000" w:themeColor="text1"/>
          <w:kern w:val="0"/>
          <w:lang w:val="es-419"/>
          <w14:ligatures w14:val="none"/>
        </w:rPr>
        <w:t>arzo 2026</w:t>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EBE5506" w14:textId="3BE06183" w:rsidR="008E55D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61113" w:history="1">
            <w:r w:rsidR="008E55DA" w:rsidRPr="00515F5A">
              <w:rPr>
                <w:rStyle w:val="Hipervnculo"/>
                <w:noProof/>
              </w:rPr>
              <w:t>Introducción</w:t>
            </w:r>
            <w:r w:rsidR="008E55DA">
              <w:rPr>
                <w:noProof/>
                <w:webHidden/>
              </w:rPr>
              <w:tab/>
            </w:r>
            <w:r w:rsidR="008E55DA">
              <w:rPr>
                <w:noProof/>
                <w:webHidden/>
              </w:rPr>
              <w:fldChar w:fldCharType="begin"/>
            </w:r>
            <w:r w:rsidR="008E55DA">
              <w:rPr>
                <w:noProof/>
                <w:webHidden/>
              </w:rPr>
              <w:instrText xml:space="preserve"> PAGEREF _Toc232861113 \h </w:instrText>
            </w:r>
            <w:r w:rsidR="008E55DA">
              <w:rPr>
                <w:noProof/>
                <w:webHidden/>
              </w:rPr>
            </w:r>
            <w:r w:rsidR="008E55DA">
              <w:rPr>
                <w:noProof/>
                <w:webHidden/>
              </w:rPr>
              <w:fldChar w:fldCharType="separate"/>
            </w:r>
            <w:r w:rsidR="008E55DA">
              <w:rPr>
                <w:noProof/>
                <w:webHidden/>
              </w:rPr>
              <w:t>1</w:t>
            </w:r>
            <w:r w:rsidR="008E55DA">
              <w:rPr>
                <w:noProof/>
                <w:webHidden/>
              </w:rPr>
              <w:fldChar w:fldCharType="end"/>
            </w:r>
          </w:hyperlink>
        </w:p>
        <w:p w14:paraId="36D08ED0" w14:textId="536DC254" w:rsidR="008E55DA" w:rsidRDefault="008E55DA">
          <w:pPr>
            <w:pStyle w:val="TDC1"/>
            <w:tabs>
              <w:tab w:val="left" w:pos="1200"/>
              <w:tab w:val="right" w:leader="dot" w:pos="9962"/>
            </w:tabs>
            <w:rPr>
              <w:rFonts w:eastAsiaTheme="minorEastAsia"/>
              <w:noProof/>
              <w:sz w:val="24"/>
              <w:szCs w:val="24"/>
              <w:lang w:eastAsia="es-CO"/>
            </w:rPr>
          </w:pPr>
          <w:hyperlink w:anchor="_Toc232861114" w:history="1">
            <w:r w:rsidRPr="00515F5A">
              <w:rPr>
                <w:rStyle w:val="Hipervnculo"/>
                <w:noProof/>
              </w:rPr>
              <w:t>1.</w:t>
            </w:r>
            <w:r>
              <w:rPr>
                <w:rFonts w:eastAsiaTheme="minorEastAsia"/>
                <w:noProof/>
                <w:sz w:val="24"/>
                <w:szCs w:val="24"/>
                <w:lang w:eastAsia="es-CO"/>
              </w:rPr>
              <w:tab/>
            </w:r>
            <w:r w:rsidRPr="00515F5A">
              <w:rPr>
                <w:rStyle w:val="Hipervnculo"/>
                <w:noProof/>
              </w:rPr>
              <w:t>Fundamentos del servicio al cliente</w:t>
            </w:r>
            <w:r>
              <w:rPr>
                <w:noProof/>
                <w:webHidden/>
              </w:rPr>
              <w:tab/>
            </w:r>
            <w:r>
              <w:rPr>
                <w:noProof/>
                <w:webHidden/>
              </w:rPr>
              <w:fldChar w:fldCharType="begin"/>
            </w:r>
            <w:r>
              <w:rPr>
                <w:noProof/>
                <w:webHidden/>
              </w:rPr>
              <w:instrText xml:space="preserve"> PAGEREF _Toc232861114 \h </w:instrText>
            </w:r>
            <w:r>
              <w:rPr>
                <w:noProof/>
                <w:webHidden/>
              </w:rPr>
            </w:r>
            <w:r>
              <w:rPr>
                <w:noProof/>
                <w:webHidden/>
              </w:rPr>
              <w:fldChar w:fldCharType="separate"/>
            </w:r>
            <w:r>
              <w:rPr>
                <w:noProof/>
                <w:webHidden/>
              </w:rPr>
              <w:t>2</w:t>
            </w:r>
            <w:r>
              <w:rPr>
                <w:noProof/>
                <w:webHidden/>
              </w:rPr>
              <w:fldChar w:fldCharType="end"/>
            </w:r>
          </w:hyperlink>
        </w:p>
        <w:p w14:paraId="7A038DE9" w14:textId="013A186A" w:rsidR="008E55DA" w:rsidRDefault="008E55DA">
          <w:pPr>
            <w:pStyle w:val="TDC2"/>
            <w:rPr>
              <w:rFonts w:eastAsiaTheme="minorEastAsia"/>
              <w:noProof/>
              <w:sz w:val="24"/>
              <w:szCs w:val="24"/>
              <w:lang w:eastAsia="es-CO"/>
            </w:rPr>
          </w:pPr>
          <w:hyperlink w:anchor="_Toc232861115" w:history="1">
            <w:r w:rsidRPr="00515F5A">
              <w:rPr>
                <w:rStyle w:val="Hipervnculo"/>
                <w:noProof/>
              </w:rPr>
              <w:t>1.1.</w:t>
            </w:r>
            <w:r>
              <w:rPr>
                <w:rFonts w:eastAsiaTheme="minorEastAsia"/>
                <w:noProof/>
                <w:sz w:val="24"/>
                <w:szCs w:val="24"/>
                <w:lang w:eastAsia="es-CO"/>
              </w:rPr>
              <w:tab/>
            </w:r>
            <w:r w:rsidRPr="00515F5A">
              <w:rPr>
                <w:rStyle w:val="Hipervnculo"/>
                <w:noProof/>
              </w:rPr>
              <w:t>Definición de cliente</w:t>
            </w:r>
            <w:r>
              <w:rPr>
                <w:noProof/>
                <w:webHidden/>
              </w:rPr>
              <w:tab/>
            </w:r>
            <w:r>
              <w:rPr>
                <w:noProof/>
                <w:webHidden/>
              </w:rPr>
              <w:fldChar w:fldCharType="begin"/>
            </w:r>
            <w:r>
              <w:rPr>
                <w:noProof/>
                <w:webHidden/>
              </w:rPr>
              <w:instrText xml:space="preserve"> PAGEREF _Toc232861115 \h </w:instrText>
            </w:r>
            <w:r>
              <w:rPr>
                <w:noProof/>
                <w:webHidden/>
              </w:rPr>
            </w:r>
            <w:r>
              <w:rPr>
                <w:noProof/>
                <w:webHidden/>
              </w:rPr>
              <w:fldChar w:fldCharType="separate"/>
            </w:r>
            <w:r>
              <w:rPr>
                <w:noProof/>
                <w:webHidden/>
              </w:rPr>
              <w:t>3</w:t>
            </w:r>
            <w:r>
              <w:rPr>
                <w:noProof/>
                <w:webHidden/>
              </w:rPr>
              <w:fldChar w:fldCharType="end"/>
            </w:r>
          </w:hyperlink>
        </w:p>
        <w:p w14:paraId="7568275E" w14:textId="773DD4BD" w:rsidR="008E55DA" w:rsidRDefault="008E55DA">
          <w:pPr>
            <w:pStyle w:val="TDC2"/>
            <w:rPr>
              <w:rFonts w:eastAsiaTheme="minorEastAsia"/>
              <w:noProof/>
              <w:sz w:val="24"/>
              <w:szCs w:val="24"/>
              <w:lang w:eastAsia="es-CO"/>
            </w:rPr>
          </w:pPr>
          <w:hyperlink w:anchor="_Toc232861116" w:history="1">
            <w:r w:rsidRPr="00515F5A">
              <w:rPr>
                <w:rStyle w:val="Hipervnculo"/>
                <w:noProof/>
              </w:rPr>
              <w:t>1.2.</w:t>
            </w:r>
            <w:r>
              <w:rPr>
                <w:rFonts w:eastAsiaTheme="minorEastAsia"/>
                <w:noProof/>
                <w:sz w:val="24"/>
                <w:szCs w:val="24"/>
                <w:lang w:eastAsia="es-CO"/>
              </w:rPr>
              <w:tab/>
            </w:r>
            <w:r w:rsidRPr="00515F5A">
              <w:rPr>
                <w:rStyle w:val="Hipervnculo"/>
                <w:noProof/>
              </w:rPr>
              <w:t>Tipos de cliente</w:t>
            </w:r>
            <w:r>
              <w:rPr>
                <w:noProof/>
                <w:webHidden/>
              </w:rPr>
              <w:tab/>
            </w:r>
            <w:r>
              <w:rPr>
                <w:noProof/>
                <w:webHidden/>
              </w:rPr>
              <w:fldChar w:fldCharType="begin"/>
            </w:r>
            <w:r>
              <w:rPr>
                <w:noProof/>
                <w:webHidden/>
              </w:rPr>
              <w:instrText xml:space="preserve"> PAGEREF _Toc232861116 \h </w:instrText>
            </w:r>
            <w:r>
              <w:rPr>
                <w:noProof/>
                <w:webHidden/>
              </w:rPr>
            </w:r>
            <w:r>
              <w:rPr>
                <w:noProof/>
                <w:webHidden/>
              </w:rPr>
              <w:fldChar w:fldCharType="separate"/>
            </w:r>
            <w:r>
              <w:rPr>
                <w:noProof/>
                <w:webHidden/>
              </w:rPr>
              <w:t>4</w:t>
            </w:r>
            <w:r>
              <w:rPr>
                <w:noProof/>
                <w:webHidden/>
              </w:rPr>
              <w:fldChar w:fldCharType="end"/>
            </w:r>
          </w:hyperlink>
        </w:p>
        <w:p w14:paraId="37BB2794" w14:textId="0D2595A8" w:rsidR="008E55DA" w:rsidRDefault="008E55DA">
          <w:pPr>
            <w:pStyle w:val="TDC2"/>
            <w:rPr>
              <w:rFonts w:eastAsiaTheme="minorEastAsia"/>
              <w:noProof/>
              <w:sz w:val="24"/>
              <w:szCs w:val="24"/>
              <w:lang w:eastAsia="es-CO"/>
            </w:rPr>
          </w:pPr>
          <w:hyperlink w:anchor="_Toc232861117" w:history="1">
            <w:r w:rsidRPr="00515F5A">
              <w:rPr>
                <w:rStyle w:val="Hipervnculo"/>
                <w:noProof/>
              </w:rPr>
              <w:t>1.3.</w:t>
            </w:r>
            <w:r>
              <w:rPr>
                <w:rFonts w:eastAsiaTheme="minorEastAsia"/>
                <w:noProof/>
                <w:sz w:val="24"/>
                <w:szCs w:val="24"/>
                <w:lang w:eastAsia="es-CO"/>
              </w:rPr>
              <w:tab/>
            </w:r>
            <w:r w:rsidRPr="00515F5A">
              <w:rPr>
                <w:rStyle w:val="Hipervnculo"/>
                <w:noProof/>
              </w:rPr>
              <w:t>Tipos y técnicas de servicio al cliente</w:t>
            </w:r>
            <w:r>
              <w:rPr>
                <w:noProof/>
                <w:webHidden/>
              </w:rPr>
              <w:tab/>
            </w:r>
            <w:r>
              <w:rPr>
                <w:noProof/>
                <w:webHidden/>
              </w:rPr>
              <w:fldChar w:fldCharType="begin"/>
            </w:r>
            <w:r>
              <w:rPr>
                <w:noProof/>
                <w:webHidden/>
              </w:rPr>
              <w:instrText xml:space="preserve"> PAGEREF _Toc232861117 \h </w:instrText>
            </w:r>
            <w:r>
              <w:rPr>
                <w:noProof/>
                <w:webHidden/>
              </w:rPr>
            </w:r>
            <w:r>
              <w:rPr>
                <w:noProof/>
                <w:webHidden/>
              </w:rPr>
              <w:fldChar w:fldCharType="separate"/>
            </w:r>
            <w:r>
              <w:rPr>
                <w:noProof/>
                <w:webHidden/>
              </w:rPr>
              <w:t>7</w:t>
            </w:r>
            <w:r>
              <w:rPr>
                <w:noProof/>
                <w:webHidden/>
              </w:rPr>
              <w:fldChar w:fldCharType="end"/>
            </w:r>
          </w:hyperlink>
        </w:p>
        <w:p w14:paraId="21EA17EF" w14:textId="5482FFF0" w:rsidR="008E55DA" w:rsidRDefault="008E55DA">
          <w:pPr>
            <w:pStyle w:val="TDC1"/>
            <w:tabs>
              <w:tab w:val="left" w:pos="1200"/>
              <w:tab w:val="right" w:leader="dot" w:pos="9962"/>
            </w:tabs>
            <w:rPr>
              <w:rFonts w:eastAsiaTheme="minorEastAsia"/>
              <w:noProof/>
              <w:sz w:val="24"/>
              <w:szCs w:val="24"/>
              <w:lang w:eastAsia="es-CO"/>
            </w:rPr>
          </w:pPr>
          <w:hyperlink w:anchor="_Toc232861118" w:history="1">
            <w:r w:rsidRPr="00515F5A">
              <w:rPr>
                <w:rStyle w:val="Hipervnculo"/>
                <w:noProof/>
              </w:rPr>
              <w:t>2.</w:t>
            </w:r>
            <w:r>
              <w:rPr>
                <w:rFonts w:eastAsiaTheme="minorEastAsia"/>
                <w:noProof/>
                <w:sz w:val="24"/>
                <w:szCs w:val="24"/>
                <w:lang w:eastAsia="es-CO"/>
              </w:rPr>
              <w:tab/>
            </w:r>
            <w:r w:rsidRPr="00515F5A">
              <w:rPr>
                <w:rStyle w:val="Hipervnculo"/>
                <w:noProof/>
              </w:rPr>
              <w:t>Calidad y cultura de servicio</w:t>
            </w:r>
            <w:r>
              <w:rPr>
                <w:noProof/>
                <w:webHidden/>
              </w:rPr>
              <w:tab/>
            </w:r>
            <w:r>
              <w:rPr>
                <w:noProof/>
                <w:webHidden/>
              </w:rPr>
              <w:fldChar w:fldCharType="begin"/>
            </w:r>
            <w:r>
              <w:rPr>
                <w:noProof/>
                <w:webHidden/>
              </w:rPr>
              <w:instrText xml:space="preserve"> PAGEREF _Toc232861118 \h </w:instrText>
            </w:r>
            <w:r>
              <w:rPr>
                <w:noProof/>
                <w:webHidden/>
              </w:rPr>
            </w:r>
            <w:r>
              <w:rPr>
                <w:noProof/>
                <w:webHidden/>
              </w:rPr>
              <w:fldChar w:fldCharType="separate"/>
            </w:r>
            <w:r>
              <w:rPr>
                <w:noProof/>
                <w:webHidden/>
              </w:rPr>
              <w:t>12</w:t>
            </w:r>
            <w:r>
              <w:rPr>
                <w:noProof/>
                <w:webHidden/>
              </w:rPr>
              <w:fldChar w:fldCharType="end"/>
            </w:r>
          </w:hyperlink>
        </w:p>
        <w:p w14:paraId="2CA4E406" w14:textId="110ED2A0" w:rsidR="008E55DA" w:rsidRDefault="008E55DA">
          <w:pPr>
            <w:pStyle w:val="TDC1"/>
            <w:tabs>
              <w:tab w:val="left" w:pos="1200"/>
              <w:tab w:val="right" w:leader="dot" w:pos="9962"/>
            </w:tabs>
            <w:rPr>
              <w:rFonts w:eastAsiaTheme="minorEastAsia"/>
              <w:noProof/>
              <w:sz w:val="24"/>
              <w:szCs w:val="24"/>
              <w:lang w:eastAsia="es-CO"/>
            </w:rPr>
          </w:pPr>
          <w:hyperlink w:anchor="_Toc232861119" w:history="1">
            <w:r w:rsidRPr="00515F5A">
              <w:rPr>
                <w:rStyle w:val="Hipervnculo"/>
                <w:noProof/>
              </w:rPr>
              <w:t>3.</w:t>
            </w:r>
            <w:r>
              <w:rPr>
                <w:rFonts w:eastAsiaTheme="minorEastAsia"/>
                <w:noProof/>
                <w:sz w:val="24"/>
                <w:szCs w:val="24"/>
                <w:lang w:eastAsia="es-CO"/>
              </w:rPr>
              <w:tab/>
            </w:r>
            <w:r w:rsidRPr="00515F5A">
              <w:rPr>
                <w:rStyle w:val="Hipervnculo"/>
                <w:noProof/>
              </w:rPr>
              <w:t>Tipos de canales para el servicio al cliente en redes sociales</w:t>
            </w:r>
            <w:r>
              <w:rPr>
                <w:noProof/>
                <w:webHidden/>
              </w:rPr>
              <w:tab/>
            </w:r>
            <w:r>
              <w:rPr>
                <w:noProof/>
                <w:webHidden/>
              </w:rPr>
              <w:fldChar w:fldCharType="begin"/>
            </w:r>
            <w:r>
              <w:rPr>
                <w:noProof/>
                <w:webHidden/>
              </w:rPr>
              <w:instrText xml:space="preserve"> PAGEREF _Toc232861119 \h </w:instrText>
            </w:r>
            <w:r>
              <w:rPr>
                <w:noProof/>
                <w:webHidden/>
              </w:rPr>
            </w:r>
            <w:r>
              <w:rPr>
                <w:noProof/>
                <w:webHidden/>
              </w:rPr>
              <w:fldChar w:fldCharType="separate"/>
            </w:r>
            <w:r>
              <w:rPr>
                <w:noProof/>
                <w:webHidden/>
              </w:rPr>
              <w:t>16</w:t>
            </w:r>
            <w:r>
              <w:rPr>
                <w:noProof/>
                <w:webHidden/>
              </w:rPr>
              <w:fldChar w:fldCharType="end"/>
            </w:r>
          </w:hyperlink>
        </w:p>
        <w:p w14:paraId="4CCC767F" w14:textId="6F72425A" w:rsidR="008E55DA" w:rsidRDefault="008E55DA">
          <w:pPr>
            <w:pStyle w:val="TDC1"/>
            <w:tabs>
              <w:tab w:val="left" w:pos="1200"/>
              <w:tab w:val="right" w:leader="dot" w:pos="9962"/>
            </w:tabs>
            <w:rPr>
              <w:rFonts w:eastAsiaTheme="minorEastAsia"/>
              <w:noProof/>
              <w:sz w:val="24"/>
              <w:szCs w:val="24"/>
              <w:lang w:eastAsia="es-CO"/>
            </w:rPr>
          </w:pPr>
          <w:hyperlink w:anchor="_Toc232861120" w:history="1">
            <w:r w:rsidRPr="00515F5A">
              <w:rPr>
                <w:rStyle w:val="Hipervnculo"/>
                <w:noProof/>
              </w:rPr>
              <w:t>4.</w:t>
            </w:r>
            <w:r>
              <w:rPr>
                <w:rFonts w:eastAsiaTheme="minorEastAsia"/>
                <w:noProof/>
                <w:sz w:val="24"/>
                <w:szCs w:val="24"/>
                <w:lang w:eastAsia="es-CO"/>
              </w:rPr>
              <w:tab/>
            </w:r>
            <w:r w:rsidRPr="00515F5A">
              <w:rPr>
                <w:rStyle w:val="Hipervnculo"/>
                <w:noProof/>
              </w:rPr>
              <w:t>Nuevas tendencias en servicio al cliente en redes sociales</w:t>
            </w:r>
            <w:r>
              <w:rPr>
                <w:noProof/>
                <w:webHidden/>
              </w:rPr>
              <w:tab/>
            </w:r>
            <w:r>
              <w:rPr>
                <w:noProof/>
                <w:webHidden/>
              </w:rPr>
              <w:fldChar w:fldCharType="begin"/>
            </w:r>
            <w:r>
              <w:rPr>
                <w:noProof/>
                <w:webHidden/>
              </w:rPr>
              <w:instrText xml:space="preserve"> PAGEREF _Toc232861120 \h </w:instrText>
            </w:r>
            <w:r>
              <w:rPr>
                <w:noProof/>
                <w:webHidden/>
              </w:rPr>
            </w:r>
            <w:r>
              <w:rPr>
                <w:noProof/>
                <w:webHidden/>
              </w:rPr>
              <w:fldChar w:fldCharType="separate"/>
            </w:r>
            <w:r>
              <w:rPr>
                <w:noProof/>
                <w:webHidden/>
              </w:rPr>
              <w:t>18</w:t>
            </w:r>
            <w:r>
              <w:rPr>
                <w:noProof/>
                <w:webHidden/>
              </w:rPr>
              <w:fldChar w:fldCharType="end"/>
            </w:r>
          </w:hyperlink>
        </w:p>
        <w:p w14:paraId="5AEAC871" w14:textId="7ACBBCAA" w:rsidR="008E55DA" w:rsidRDefault="008E55DA">
          <w:pPr>
            <w:pStyle w:val="TDC1"/>
            <w:tabs>
              <w:tab w:val="left" w:pos="1200"/>
              <w:tab w:val="right" w:leader="dot" w:pos="9962"/>
            </w:tabs>
            <w:rPr>
              <w:rFonts w:eastAsiaTheme="minorEastAsia"/>
              <w:noProof/>
              <w:sz w:val="24"/>
              <w:szCs w:val="24"/>
              <w:lang w:eastAsia="es-CO"/>
            </w:rPr>
          </w:pPr>
          <w:hyperlink w:anchor="_Toc232861121" w:history="1">
            <w:r w:rsidRPr="00515F5A">
              <w:rPr>
                <w:rStyle w:val="Hipervnculo"/>
                <w:noProof/>
              </w:rPr>
              <w:t>5.</w:t>
            </w:r>
            <w:r>
              <w:rPr>
                <w:rFonts w:eastAsiaTheme="minorEastAsia"/>
                <w:noProof/>
                <w:sz w:val="24"/>
                <w:szCs w:val="24"/>
                <w:lang w:eastAsia="es-CO"/>
              </w:rPr>
              <w:tab/>
            </w:r>
            <w:r w:rsidRPr="00515F5A">
              <w:rPr>
                <w:rStyle w:val="Hipervnculo"/>
                <w:noProof/>
              </w:rPr>
              <w:t>Proceso de servicio al cliente en redes sociales</w:t>
            </w:r>
            <w:r>
              <w:rPr>
                <w:noProof/>
                <w:webHidden/>
              </w:rPr>
              <w:tab/>
            </w:r>
            <w:r>
              <w:rPr>
                <w:noProof/>
                <w:webHidden/>
              </w:rPr>
              <w:fldChar w:fldCharType="begin"/>
            </w:r>
            <w:r>
              <w:rPr>
                <w:noProof/>
                <w:webHidden/>
              </w:rPr>
              <w:instrText xml:space="preserve"> PAGEREF _Toc232861121 \h </w:instrText>
            </w:r>
            <w:r>
              <w:rPr>
                <w:noProof/>
                <w:webHidden/>
              </w:rPr>
            </w:r>
            <w:r>
              <w:rPr>
                <w:noProof/>
                <w:webHidden/>
              </w:rPr>
              <w:fldChar w:fldCharType="separate"/>
            </w:r>
            <w:r>
              <w:rPr>
                <w:noProof/>
                <w:webHidden/>
              </w:rPr>
              <w:t>21</w:t>
            </w:r>
            <w:r>
              <w:rPr>
                <w:noProof/>
                <w:webHidden/>
              </w:rPr>
              <w:fldChar w:fldCharType="end"/>
            </w:r>
          </w:hyperlink>
        </w:p>
        <w:p w14:paraId="7C187CE0" w14:textId="47A78BBC" w:rsidR="008E55DA" w:rsidRDefault="008E55DA">
          <w:pPr>
            <w:pStyle w:val="TDC1"/>
            <w:tabs>
              <w:tab w:val="left" w:pos="1200"/>
              <w:tab w:val="right" w:leader="dot" w:pos="9962"/>
            </w:tabs>
            <w:rPr>
              <w:rFonts w:eastAsiaTheme="minorEastAsia"/>
              <w:noProof/>
              <w:sz w:val="24"/>
              <w:szCs w:val="24"/>
              <w:lang w:eastAsia="es-CO"/>
            </w:rPr>
          </w:pPr>
          <w:hyperlink w:anchor="_Toc232861122" w:history="1">
            <w:r w:rsidRPr="00515F5A">
              <w:rPr>
                <w:rStyle w:val="Hipervnculo"/>
                <w:noProof/>
              </w:rPr>
              <w:t>6.</w:t>
            </w:r>
            <w:r>
              <w:rPr>
                <w:rFonts w:eastAsiaTheme="minorEastAsia"/>
                <w:noProof/>
                <w:sz w:val="24"/>
                <w:szCs w:val="24"/>
                <w:lang w:eastAsia="es-CO"/>
              </w:rPr>
              <w:tab/>
            </w:r>
            <w:r w:rsidRPr="00515F5A">
              <w:rPr>
                <w:rStyle w:val="Hipervnculo"/>
                <w:noProof/>
              </w:rPr>
              <w:t>Etiqueta empresarial</w:t>
            </w:r>
            <w:r>
              <w:rPr>
                <w:noProof/>
                <w:webHidden/>
              </w:rPr>
              <w:tab/>
            </w:r>
            <w:r>
              <w:rPr>
                <w:noProof/>
                <w:webHidden/>
              </w:rPr>
              <w:fldChar w:fldCharType="begin"/>
            </w:r>
            <w:r>
              <w:rPr>
                <w:noProof/>
                <w:webHidden/>
              </w:rPr>
              <w:instrText xml:space="preserve"> PAGEREF _Toc232861122 \h </w:instrText>
            </w:r>
            <w:r>
              <w:rPr>
                <w:noProof/>
                <w:webHidden/>
              </w:rPr>
            </w:r>
            <w:r>
              <w:rPr>
                <w:noProof/>
                <w:webHidden/>
              </w:rPr>
              <w:fldChar w:fldCharType="separate"/>
            </w:r>
            <w:r>
              <w:rPr>
                <w:noProof/>
                <w:webHidden/>
              </w:rPr>
              <w:t>23</w:t>
            </w:r>
            <w:r>
              <w:rPr>
                <w:noProof/>
                <w:webHidden/>
              </w:rPr>
              <w:fldChar w:fldCharType="end"/>
            </w:r>
          </w:hyperlink>
        </w:p>
        <w:p w14:paraId="527B97CF" w14:textId="2204E4C6" w:rsidR="008E55DA" w:rsidRDefault="008E55DA">
          <w:pPr>
            <w:pStyle w:val="TDC1"/>
            <w:tabs>
              <w:tab w:val="left" w:pos="1200"/>
              <w:tab w:val="right" w:leader="dot" w:pos="9962"/>
            </w:tabs>
            <w:rPr>
              <w:rFonts w:eastAsiaTheme="minorEastAsia"/>
              <w:noProof/>
              <w:sz w:val="24"/>
              <w:szCs w:val="24"/>
              <w:lang w:eastAsia="es-CO"/>
            </w:rPr>
          </w:pPr>
          <w:hyperlink w:anchor="_Toc232861123" w:history="1">
            <w:r w:rsidRPr="00515F5A">
              <w:rPr>
                <w:rStyle w:val="Hipervnculo"/>
                <w:noProof/>
              </w:rPr>
              <w:t>7.</w:t>
            </w:r>
            <w:r>
              <w:rPr>
                <w:rFonts w:eastAsiaTheme="minorEastAsia"/>
                <w:noProof/>
                <w:sz w:val="24"/>
                <w:szCs w:val="24"/>
                <w:lang w:eastAsia="es-CO"/>
              </w:rPr>
              <w:tab/>
            </w:r>
            <w:r w:rsidRPr="00515F5A">
              <w:rPr>
                <w:rStyle w:val="Hipervnculo"/>
                <w:noProof/>
              </w:rPr>
              <w:t>Normativa legal vigente y ética en el manejo de datos (protección de datos)</w:t>
            </w:r>
            <w:r>
              <w:rPr>
                <w:noProof/>
                <w:webHidden/>
              </w:rPr>
              <w:tab/>
            </w:r>
            <w:r>
              <w:rPr>
                <w:noProof/>
                <w:webHidden/>
              </w:rPr>
              <w:tab/>
            </w:r>
            <w:r>
              <w:rPr>
                <w:noProof/>
                <w:webHidden/>
              </w:rPr>
              <w:tab/>
            </w:r>
            <w:r>
              <w:rPr>
                <w:noProof/>
                <w:webHidden/>
              </w:rPr>
              <w:fldChar w:fldCharType="begin"/>
            </w:r>
            <w:r>
              <w:rPr>
                <w:noProof/>
                <w:webHidden/>
              </w:rPr>
              <w:instrText xml:space="preserve"> PAGEREF _Toc232861123 \h </w:instrText>
            </w:r>
            <w:r>
              <w:rPr>
                <w:noProof/>
                <w:webHidden/>
              </w:rPr>
            </w:r>
            <w:r>
              <w:rPr>
                <w:noProof/>
                <w:webHidden/>
              </w:rPr>
              <w:fldChar w:fldCharType="separate"/>
            </w:r>
            <w:r>
              <w:rPr>
                <w:noProof/>
                <w:webHidden/>
              </w:rPr>
              <w:t>25</w:t>
            </w:r>
            <w:r>
              <w:rPr>
                <w:noProof/>
                <w:webHidden/>
              </w:rPr>
              <w:fldChar w:fldCharType="end"/>
            </w:r>
          </w:hyperlink>
        </w:p>
        <w:p w14:paraId="6A7BB28B" w14:textId="396845BA" w:rsidR="008E55DA" w:rsidRDefault="008E55DA">
          <w:pPr>
            <w:pStyle w:val="TDC1"/>
            <w:tabs>
              <w:tab w:val="right" w:leader="dot" w:pos="9962"/>
            </w:tabs>
            <w:rPr>
              <w:rFonts w:eastAsiaTheme="minorEastAsia"/>
              <w:noProof/>
              <w:sz w:val="24"/>
              <w:szCs w:val="24"/>
              <w:lang w:eastAsia="es-CO"/>
            </w:rPr>
          </w:pPr>
          <w:hyperlink w:anchor="_Toc232861124" w:history="1">
            <w:r w:rsidRPr="00515F5A">
              <w:rPr>
                <w:rStyle w:val="Hipervnculo"/>
                <w:noProof/>
              </w:rPr>
              <w:t>Síntesis</w:t>
            </w:r>
            <w:r>
              <w:rPr>
                <w:noProof/>
                <w:webHidden/>
              </w:rPr>
              <w:tab/>
            </w:r>
            <w:r>
              <w:rPr>
                <w:noProof/>
                <w:webHidden/>
              </w:rPr>
              <w:fldChar w:fldCharType="begin"/>
            </w:r>
            <w:r>
              <w:rPr>
                <w:noProof/>
                <w:webHidden/>
              </w:rPr>
              <w:instrText xml:space="preserve"> PAGEREF _Toc232861124 \h </w:instrText>
            </w:r>
            <w:r>
              <w:rPr>
                <w:noProof/>
                <w:webHidden/>
              </w:rPr>
            </w:r>
            <w:r>
              <w:rPr>
                <w:noProof/>
                <w:webHidden/>
              </w:rPr>
              <w:fldChar w:fldCharType="separate"/>
            </w:r>
            <w:r>
              <w:rPr>
                <w:noProof/>
                <w:webHidden/>
              </w:rPr>
              <w:t>28</w:t>
            </w:r>
            <w:r>
              <w:rPr>
                <w:noProof/>
                <w:webHidden/>
              </w:rPr>
              <w:fldChar w:fldCharType="end"/>
            </w:r>
          </w:hyperlink>
        </w:p>
        <w:p w14:paraId="267D703D" w14:textId="0A94EDB2" w:rsidR="008E55DA" w:rsidRDefault="008E55DA">
          <w:pPr>
            <w:pStyle w:val="TDC1"/>
            <w:tabs>
              <w:tab w:val="right" w:leader="dot" w:pos="9962"/>
            </w:tabs>
            <w:rPr>
              <w:rFonts w:eastAsiaTheme="minorEastAsia"/>
              <w:noProof/>
              <w:sz w:val="24"/>
              <w:szCs w:val="24"/>
              <w:lang w:eastAsia="es-CO"/>
            </w:rPr>
          </w:pPr>
          <w:hyperlink w:anchor="_Toc232861125" w:history="1">
            <w:r w:rsidRPr="00515F5A">
              <w:rPr>
                <w:rStyle w:val="Hipervnculo"/>
                <w:noProof/>
              </w:rPr>
              <w:t>Glosario</w:t>
            </w:r>
            <w:r>
              <w:rPr>
                <w:noProof/>
                <w:webHidden/>
              </w:rPr>
              <w:tab/>
            </w:r>
            <w:r>
              <w:rPr>
                <w:noProof/>
                <w:webHidden/>
              </w:rPr>
              <w:fldChar w:fldCharType="begin"/>
            </w:r>
            <w:r>
              <w:rPr>
                <w:noProof/>
                <w:webHidden/>
              </w:rPr>
              <w:instrText xml:space="preserve"> PAGEREF _Toc232861125 \h </w:instrText>
            </w:r>
            <w:r>
              <w:rPr>
                <w:noProof/>
                <w:webHidden/>
              </w:rPr>
            </w:r>
            <w:r>
              <w:rPr>
                <w:noProof/>
                <w:webHidden/>
              </w:rPr>
              <w:fldChar w:fldCharType="separate"/>
            </w:r>
            <w:r>
              <w:rPr>
                <w:noProof/>
                <w:webHidden/>
              </w:rPr>
              <w:t>29</w:t>
            </w:r>
            <w:r>
              <w:rPr>
                <w:noProof/>
                <w:webHidden/>
              </w:rPr>
              <w:fldChar w:fldCharType="end"/>
            </w:r>
          </w:hyperlink>
        </w:p>
        <w:p w14:paraId="3547A3A9" w14:textId="6467B8AE" w:rsidR="008E55DA" w:rsidRDefault="008E55DA">
          <w:pPr>
            <w:pStyle w:val="TDC1"/>
            <w:tabs>
              <w:tab w:val="right" w:leader="dot" w:pos="9962"/>
            </w:tabs>
            <w:rPr>
              <w:rFonts w:eastAsiaTheme="minorEastAsia"/>
              <w:noProof/>
              <w:sz w:val="24"/>
              <w:szCs w:val="24"/>
              <w:lang w:eastAsia="es-CO"/>
            </w:rPr>
          </w:pPr>
          <w:hyperlink w:anchor="_Toc232861126" w:history="1">
            <w:r w:rsidRPr="00515F5A">
              <w:rPr>
                <w:rStyle w:val="Hipervnculo"/>
                <w:noProof/>
              </w:rPr>
              <w:t>Referencias bibliográficas</w:t>
            </w:r>
            <w:r>
              <w:rPr>
                <w:noProof/>
                <w:webHidden/>
              </w:rPr>
              <w:tab/>
            </w:r>
            <w:r>
              <w:rPr>
                <w:noProof/>
                <w:webHidden/>
              </w:rPr>
              <w:fldChar w:fldCharType="begin"/>
            </w:r>
            <w:r>
              <w:rPr>
                <w:noProof/>
                <w:webHidden/>
              </w:rPr>
              <w:instrText xml:space="preserve"> PAGEREF _Toc232861126 \h </w:instrText>
            </w:r>
            <w:r>
              <w:rPr>
                <w:noProof/>
                <w:webHidden/>
              </w:rPr>
            </w:r>
            <w:r>
              <w:rPr>
                <w:noProof/>
                <w:webHidden/>
              </w:rPr>
              <w:fldChar w:fldCharType="separate"/>
            </w:r>
            <w:r>
              <w:rPr>
                <w:noProof/>
                <w:webHidden/>
              </w:rPr>
              <w:t>30</w:t>
            </w:r>
            <w:r>
              <w:rPr>
                <w:noProof/>
                <w:webHidden/>
              </w:rPr>
              <w:fldChar w:fldCharType="end"/>
            </w:r>
          </w:hyperlink>
        </w:p>
        <w:p w14:paraId="185E5986" w14:textId="73DB6506" w:rsidR="008E55DA" w:rsidRDefault="008E55DA">
          <w:pPr>
            <w:pStyle w:val="TDC1"/>
            <w:tabs>
              <w:tab w:val="right" w:leader="dot" w:pos="9962"/>
            </w:tabs>
            <w:rPr>
              <w:rFonts w:eastAsiaTheme="minorEastAsia"/>
              <w:noProof/>
              <w:sz w:val="24"/>
              <w:szCs w:val="24"/>
              <w:lang w:eastAsia="es-CO"/>
            </w:rPr>
          </w:pPr>
          <w:hyperlink w:anchor="_Toc232861127" w:history="1">
            <w:r w:rsidRPr="00515F5A">
              <w:rPr>
                <w:rStyle w:val="Hipervnculo"/>
                <w:noProof/>
              </w:rPr>
              <w:t>Créditos</w:t>
            </w:r>
            <w:r>
              <w:rPr>
                <w:noProof/>
                <w:webHidden/>
              </w:rPr>
              <w:tab/>
            </w:r>
            <w:r>
              <w:rPr>
                <w:noProof/>
                <w:webHidden/>
              </w:rPr>
              <w:fldChar w:fldCharType="begin"/>
            </w:r>
            <w:r>
              <w:rPr>
                <w:noProof/>
                <w:webHidden/>
              </w:rPr>
              <w:instrText xml:space="preserve"> PAGEREF _Toc232861127 \h </w:instrText>
            </w:r>
            <w:r>
              <w:rPr>
                <w:noProof/>
                <w:webHidden/>
              </w:rPr>
            </w:r>
            <w:r>
              <w:rPr>
                <w:noProof/>
                <w:webHidden/>
              </w:rPr>
              <w:fldChar w:fldCharType="separate"/>
            </w:r>
            <w:r>
              <w:rPr>
                <w:noProof/>
                <w:webHidden/>
              </w:rPr>
              <w:t>33</w:t>
            </w:r>
            <w:r>
              <w:rPr>
                <w:noProof/>
                <w:webHidden/>
              </w:rPr>
              <w:fldChar w:fldCharType="end"/>
            </w:r>
          </w:hyperlink>
        </w:p>
        <w:p w14:paraId="524176D6" w14:textId="769D15F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61113"/>
      <w:r w:rsidRPr="00572424">
        <w:lastRenderedPageBreak/>
        <w:t>Introducción</w:t>
      </w:r>
      <w:bookmarkEnd w:id="0"/>
    </w:p>
    <w:p w14:paraId="28B23B50" w14:textId="77777777" w:rsidR="00855697" w:rsidRDefault="00855697" w:rsidP="00855697">
      <w:r>
        <w:t>Pensar en el servicio y atención al cliente nos acerca a todo lo que pasa con el consumidor durante su decisión de adquirir un bien o servicio. Todo no debe percibirse como una simple acción transaccional, sino que involucra una experiencia que haga sentir la compra como una buena decisión.</w:t>
      </w:r>
    </w:p>
    <w:p w14:paraId="69AFEE2C" w14:textId="1527C0E4" w:rsidR="00944C33" w:rsidRDefault="00855697" w:rsidP="00855697">
      <w:r>
        <w:t xml:space="preserve">En este sentido, el presente componente realizará un recorrido por los fundamentos básicos del servicio y atención al cliente con la intención de que pueda reconocer el estilo de comunicación asociado al servicio al cliente en redes sociales, de acuerdo con las políticas de la empresa. </w:t>
      </w:r>
    </w:p>
    <w:p w14:paraId="5C976812" w14:textId="3F5A3B9C" w:rsidR="00450EE3" w:rsidRDefault="00450EE3">
      <w:pPr>
        <w:spacing w:before="0" w:after="160" w:line="259" w:lineRule="auto"/>
        <w:ind w:firstLine="0"/>
      </w:pPr>
      <w:r>
        <w:br w:type="page"/>
      </w:r>
    </w:p>
    <w:p w14:paraId="2ED699A2" w14:textId="7A29A2BF" w:rsidR="003A38E4" w:rsidRDefault="00D273E8" w:rsidP="003A38E4">
      <w:pPr>
        <w:pStyle w:val="Ttulo1"/>
      </w:pPr>
      <w:bookmarkStart w:id="1" w:name="_Toc232861114"/>
      <w:r w:rsidRPr="00D273E8">
        <w:lastRenderedPageBreak/>
        <w:t>Fundamentos del servicio al cliente</w:t>
      </w:r>
      <w:bookmarkEnd w:id="1"/>
    </w:p>
    <w:p w14:paraId="67B4A8B9" w14:textId="23A23B93" w:rsidR="006253E0" w:rsidRPr="006253E0" w:rsidRDefault="006253E0" w:rsidP="006253E0">
      <w:pPr>
        <w:rPr>
          <w:rFonts w:ascii="Calibri" w:hAnsi="Calibri" w:cs="Calibri"/>
          <w:szCs w:val="28"/>
          <w:lang w:val="es-419"/>
        </w:rPr>
      </w:pPr>
      <w:r w:rsidRPr="006253E0">
        <w:rPr>
          <w:rFonts w:ascii="Calibri" w:hAnsi="Calibri" w:cs="Calibri"/>
          <w:szCs w:val="28"/>
          <w:lang w:val="es-419"/>
        </w:rPr>
        <w:t xml:space="preserve">En la actualidad se trabaja desde los diferentes escenarios empresariales para asegurar que todos los empleados </w:t>
      </w:r>
      <w:r w:rsidR="003040F8">
        <w:rPr>
          <w:rFonts w:ascii="Calibri" w:hAnsi="Calibri" w:cs="Calibri"/>
          <w:szCs w:val="28"/>
          <w:lang w:val="es-419"/>
        </w:rPr>
        <w:t>brinden</w:t>
      </w:r>
      <w:r w:rsidRPr="006253E0">
        <w:rPr>
          <w:rFonts w:ascii="Calibri" w:hAnsi="Calibri" w:cs="Calibri"/>
          <w:szCs w:val="28"/>
          <w:lang w:val="es-419"/>
        </w:rPr>
        <w:t xml:space="preserve"> un buen servicio como clave para lograr el objetivo de generar una experiencia dinámica, proactiva y de calidad para el cliente.</w:t>
      </w:r>
    </w:p>
    <w:p w14:paraId="2701A48E" w14:textId="77777777" w:rsidR="006253E0" w:rsidRPr="006253E0" w:rsidRDefault="006253E0" w:rsidP="006253E0">
      <w:pPr>
        <w:rPr>
          <w:rFonts w:ascii="Calibri" w:hAnsi="Calibri" w:cs="Calibri"/>
          <w:szCs w:val="28"/>
          <w:lang w:val="es-419"/>
        </w:rPr>
      </w:pPr>
      <w:r w:rsidRPr="006253E0">
        <w:rPr>
          <w:rFonts w:ascii="Calibri" w:hAnsi="Calibri" w:cs="Calibri"/>
          <w:szCs w:val="28"/>
          <w:lang w:val="es-419"/>
        </w:rPr>
        <w:t>Por eso se puede decir que servicio al cliente es un conjunto de acciones y estrategias que se realizan antes, durante y después del proceso de interacción y transacción entre una organización proveedora de productos, servicios y un cliente.</w:t>
      </w:r>
    </w:p>
    <w:p w14:paraId="1F6509FE" w14:textId="7ED0C1E3"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lleva a las organizaciones a identificar las necesidades de los consumidores para satisfacerlas a través de soluciones tales como productos y servicios.</w:t>
      </w:r>
    </w:p>
    <w:p w14:paraId="7D87DCC2" w14:textId="596C7BD4"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no solamente es la atención amable, sino cumplir con las expectativas del cliente, así como solucionar los reclamos o descontentos que puedan suscitarse.</w:t>
      </w:r>
    </w:p>
    <w:p w14:paraId="072A7B55" w14:textId="2B31A379" w:rsidR="0004487C" w:rsidRDefault="006253E0" w:rsidP="006253E0">
      <w:pPr>
        <w:rPr>
          <w:rFonts w:ascii="Calibri" w:hAnsi="Calibri" w:cs="Calibri"/>
          <w:szCs w:val="28"/>
          <w:lang w:val="es-419"/>
        </w:rPr>
      </w:pPr>
      <w:r w:rsidRPr="006253E0">
        <w:rPr>
          <w:rFonts w:ascii="Calibri" w:hAnsi="Calibri" w:cs="Calibri"/>
          <w:szCs w:val="28"/>
          <w:lang w:val="es-419"/>
        </w:rPr>
        <w:t>Existen varios autores que indican que, a través de la satisfacción de un servicio se deriva la fidelización del cliente. Desde este punto de vista se encuentran autores como Montoya y Boyero (2012) quienes afirman que el servicio al cliente se define como un conjunto de vivencias dadas entre la organización y el cliente para generar una relación adecuada, de la cual depende su supervivencia y éxito.</w:t>
      </w:r>
    </w:p>
    <w:p w14:paraId="7304F03D" w14:textId="77777777" w:rsidR="0005436E" w:rsidRDefault="0005436E" w:rsidP="0005436E">
      <w:pPr>
        <w:rPr>
          <w:rFonts w:ascii="Calibri" w:hAnsi="Calibri" w:cs="Calibri"/>
          <w:szCs w:val="28"/>
          <w:lang w:val="es-419"/>
        </w:rPr>
      </w:pPr>
      <w:r w:rsidRPr="0005436E">
        <w:rPr>
          <w:rFonts w:ascii="Calibri" w:hAnsi="Calibri" w:cs="Calibri"/>
          <w:szCs w:val="28"/>
          <w:lang w:val="es-419"/>
        </w:rPr>
        <w:t xml:space="preserve">Sin duda, el servicio al cliente constituye para las empresas y organizaciones uno de los esfuerzos más grandes, pues demanda una impecable y rigurosa atención para la prestación de este, teniendo en cuenta su relevancia se establecen a nivel empresarial y organizacional un conjunto de acciones para ganarse la lealtad de los clientes o consumidores, ofreciendo un valor adicional más allá de la prestación básica con el fin </w:t>
      </w:r>
      <w:r w:rsidRPr="0005436E">
        <w:rPr>
          <w:rFonts w:ascii="Calibri" w:hAnsi="Calibri" w:cs="Calibri"/>
          <w:szCs w:val="28"/>
          <w:lang w:val="es-419"/>
        </w:rPr>
        <w:lastRenderedPageBreak/>
        <w:t>de incrementar su grado de satisfacción y aceptación al momento de consumir el servicio o producto.</w:t>
      </w:r>
    </w:p>
    <w:p w14:paraId="30BEA60B"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Hoy, en el escenario digital especialmente del sector moda se encuentran conceptos enfocados en la satisfacción de expectativas y necesidades del cliente, que a menudo se superponen a su vivencia y experiencia, que, si bien todos son diferentes, son parte esencial de una estrategia general de servicio al cliente.</w:t>
      </w:r>
    </w:p>
    <w:p w14:paraId="76BD1A15"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Con la revolución de la tecnología, la interrelación entre marca y cliente se ha visto acentuada en generar la experiencia del cliente como centro de la estrategia digital.</w:t>
      </w:r>
    </w:p>
    <w:p w14:paraId="12841482"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La experiencia del cliente representa esa trayectoria que inicia en la decisión, compra y uso de un producto que hace un consumidor y que tiene gran impacto en la decisión de compra, lealtad y fidelidad del consumidor hacia la marca.</w:t>
      </w:r>
    </w:p>
    <w:p w14:paraId="75582F1A" w14:textId="3612CA54" w:rsidR="008B1718" w:rsidRPr="0005436E" w:rsidRDefault="008B1718" w:rsidP="008B1718">
      <w:pPr>
        <w:rPr>
          <w:rFonts w:ascii="Calibri" w:hAnsi="Calibri" w:cs="Calibri"/>
          <w:szCs w:val="28"/>
          <w:lang w:val="es-419"/>
        </w:rPr>
      </w:pPr>
      <w:r w:rsidRPr="008B1718">
        <w:rPr>
          <w:rFonts w:ascii="Calibri" w:hAnsi="Calibri" w:cs="Calibri"/>
          <w:szCs w:val="28"/>
          <w:lang w:val="es-419"/>
        </w:rPr>
        <w:t>La satisfacción del cliente podría definirse como el cumplimiento o superación de las expectativas del cliente con el producto; valorar su grado de satisfacción es un indicador de la calidad en el servicio al cliente.</w:t>
      </w:r>
    </w:p>
    <w:p w14:paraId="7BDB0AE8" w14:textId="63B59365" w:rsidR="006D3B15" w:rsidRDefault="000B6F70" w:rsidP="006D3B15">
      <w:pPr>
        <w:pStyle w:val="Ttulo2"/>
      </w:pPr>
      <w:bookmarkStart w:id="2" w:name="_Toc232861115"/>
      <w:r w:rsidRPr="000B6F70">
        <w:t>Definición de cliente</w:t>
      </w:r>
      <w:bookmarkEnd w:id="2"/>
    </w:p>
    <w:p w14:paraId="482B4127" w14:textId="77777777" w:rsidR="000B6F70" w:rsidRPr="000B6F70" w:rsidRDefault="000B6F70" w:rsidP="000B6F70">
      <w:pPr>
        <w:rPr>
          <w:lang w:val="es-419" w:eastAsia="es-CO"/>
        </w:rPr>
      </w:pPr>
      <w:r w:rsidRPr="000B6F70">
        <w:rPr>
          <w:lang w:val="es-419" w:eastAsia="es-CO"/>
        </w:rPr>
        <w:t>El cliente es uno de los activos más valiosos de la organización o empresa y todas las políticas, productos y servicios están dirigidos a la satisfacción de sus expectativas. Existen varias definiciones de cliente, entre ellas se pueden citar las siguientes.</w:t>
      </w:r>
    </w:p>
    <w:p w14:paraId="522DAF41" w14:textId="77777777" w:rsidR="000B6F70" w:rsidRPr="000B6F70" w:rsidRDefault="000B6F70" w:rsidP="000B6F70">
      <w:pPr>
        <w:rPr>
          <w:lang w:val="es-419" w:eastAsia="es-CO"/>
        </w:rPr>
      </w:pPr>
      <w:r w:rsidRPr="000B6F70">
        <w:rPr>
          <w:lang w:val="es-419" w:eastAsia="es-CO"/>
        </w:rPr>
        <w:t>Según Pérez (2016) “el cliente representa el papel más importante en el tema de la calidad, pues es quien demanda de la empresa los bienes y servicios que necesita y luego es quien valora los resultados” (p. 2). Es decir que el cliente es un comprador viable o real de los productos o servicios de la empresa.</w:t>
      </w:r>
    </w:p>
    <w:p w14:paraId="31F6F6D6" w14:textId="30BE8D9D" w:rsidR="000B6F70" w:rsidRDefault="000B6F70" w:rsidP="000B6F70">
      <w:pPr>
        <w:rPr>
          <w:lang w:val="es-419" w:eastAsia="es-CO"/>
        </w:rPr>
      </w:pPr>
      <w:r w:rsidRPr="000B6F70">
        <w:rPr>
          <w:lang w:val="es-419" w:eastAsia="es-CO"/>
        </w:rPr>
        <w:lastRenderedPageBreak/>
        <w:t>En el contexto del sector moda y del comercio electrónico podemos hablar de un cliente que demanda bienes y servicios a partir de la información y experiencias de compra de otros clientes. Este cliente tiene decisión informada con respecto a un bien o servicio deseado. El cliente moda tiene unas características particulares:</w:t>
      </w:r>
    </w:p>
    <w:p w14:paraId="6521E1F1" w14:textId="30FDC6C0" w:rsidR="00604A35" w:rsidRDefault="00604A35" w:rsidP="00604A35">
      <w:pPr>
        <w:pStyle w:val="Figura"/>
      </w:pPr>
      <w:r>
        <w:t>Características particulares del cliente moda</w:t>
      </w:r>
    </w:p>
    <w:p w14:paraId="20C56D64" w14:textId="62141CF6" w:rsidR="00604A35" w:rsidRDefault="00604A35" w:rsidP="00604A35">
      <w:pPr>
        <w:rPr>
          <w:lang w:val="es-419" w:eastAsia="es-CO"/>
        </w:rPr>
      </w:pPr>
      <w:r>
        <w:rPr>
          <w:noProof/>
          <w:lang w:val="es-419" w:eastAsia="es-CO"/>
        </w:rPr>
        <w:drawing>
          <wp:inline distT="0" distB="0" distL="0" distR="0" wp14:anchorId="38A7E754" wp14:editId="73A040E0">
            <wp:extent cx="5763458" cy="1447800"/>
            <wp:effectExtent l="0" t="0" r="8890" b="0"/>
            <wp:docPr id="1906390903" name="Gráfico 3" descr="La figura describe las características particulares del cliente de moda mediante una secuencia de cuatro aspectos. Primero, se informa antes de comprar; segundo, busca tendencias a un precio competitivo; tercero, busca calidad en un sentido amplio; y cuarto, desea vivir experiencias interactivas durante el proceso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0903" name="Gráfico 3" descr="La figura describe las características particulares del cliente de moda mediante una secuencia de cuatro aspectos. Primero, se informa antes de comprar; segundo, busca tendencias a un precio competitivo; tercero, busca calidad en un sentido amplio; y cuarto, desea vivir experiencias interactivas durante el proceso de compra."/>
                    <pic:cNvPicPr/>
                  </pic:nvPicPr>
                  <pic:blipFill>
                    <a:blip r:embed="rId13">
                      <a:extLst>
                        <a:ext uri="{96DAC541-7B7A-43D3-8B79-37D633B846F1}">
                          <asvg:svgBlip xmlns:asvg="http://schemas.microsoft.com/office/drawing/2016/SVG/main" r:embed="rId14"/>
                        </a:ext>
                      </a:extLst>
                    </a:blip>
                    <a:stretch>
                      <a:fillRect/>
                    </a:stretch>
                  </pic:blipFill>
                  <pic:spPr>
                    <a:xfrm>
                      <a:off x="0" y="0"/>
                      <a:ext cx="5766049" cy="1448451"/>
                    </a:xfrm>
                    <a:prstGeom prst="rect">
                      <a:avLst/>
                    </a:prstGeom>
                  </pic:spPr>
                </pic:pic>
              </a:graphicData>
            </a:graphic>
          </wp:inline>
        </w:drawing>
      </w:r>
    </w:p>
    <w:p w14:paraId="4559E18A" w14:textId="1DC09751" w:rsidR="00604A35" w:rsidRPr="00604A35" w:rsidRDefault="00604A35" w:rsidP="00604A35">
      <w:pPr>
        <w:rPr>
          <w:lang w:val="es-419" w:eastAsia="es-CO"/>
        </w:rPr>
      </w:pPr>
      <w:r>
        <w:rPr>
          <w:lang w:val="es-419" w:eastAsia="es-CO"/>
        </w:rPr>
        <w:t>Nota. SENA, (2026).</w:t>
      </w:r>
    </w:p>
    <w:p w14:paraId="68D693F5" w14:textId="4CB71C54" w:rsidR="00A61DA9" w:rsidRPr="00A61DA9" w:rsidRDefault="00C45B89" w:rsidP="00A61DA9">
      <w:pPr>
        <w:rPr>
          <w:lang w:val="es-419" w:eastAsia="es-CO"/>
        </w:rPr>
      </w:pPr>
      <w:r w:rsidRPr="00C45B89">
        <w:rPr>
          <w:lang w:val="es-419" w:eastAsia="es-CO"/>
        </w:rPr>
        <w:t xml:space="preserve">Con lo mencionado y su experiencia en las redes sociales ¿qué </w:t>
      </w:r>
      <w:proofErr w:type="gramStart"/>
      <w:r w:rsidRPr="00C45B89">
        <w:rPr>
          <w:lang w:val="es-419" w:eastAsia="es-CO"/>
        </w:rPr>
        <w:t>otras características podría</w:t>
      </w:r>
      <w:proofErr w:type="gramEnd"/>
      <w:r w:rsidRPr="00C45B89">
        <w:rPr>
          <w:lang w:val="es-419" w:eastAsia="es-CO"/>
        </w:rPr>
        <w:t xml:space="preserve"> mencionar sobre el cliente?, hacer este hallazgo le permitirá conectar lo que aprendió con su reflexión. Adelante con su formación.</w:t>
      </w:r>
    </w:p>
    <w:p w14:paraId="610526A6" w14:textId="3C6A1387" w:rsidR="006D56F0" w:rsidRDefault="00FD60C2" w:rsidP="006D56F0">
      <w:pPr>
        <w:pStyle w:val="Ttulo2"/>
      </w:pPr>
      <w:bookmarkStart w:id="3" w:name="_Toc232861116"/>
      <w:r w:rsidRPr="00FD60C2">
        <w:t>Tipos de cliente</w:t>
      </w:r>
      <w:bookmarkEnd w:id="3"/>
    </w:p>
    <w:p w14:paraId="56897670" w14:textId="78F2CF05" w:rsidR="0060787B" w:rsidRDefault="00FD60C2" w:rsidP="00FD60C2">
      <w:pPr>
        <w:rPr>
          <w:lang w:val="es-419" w:eastAsia="es-CO"/>
        </w:rPr>
      </w:pPr>
      <w:r w:rsidRPr="00FD60C2">
        <w:rPr>
          <w:lang w:val="es-419" w:eastAsia="es-CO"/>
        </w:rPr>
        <w:t xml:space="preserve">Para tener una estrategia de </w:t>
      </w:r>
      <w:r w:rsidRPr="00177E97">
        <w:rPr>
          <w:rStyle w:val="Extranjerismo"/>
        </w:rPr>
        <w:t>marketing</w:t>
      </w:r>
      <w:r w:rsidRPr="00FD60C2">
        <w:rPr>
          <w:lang w:val="es-419" w:eastAsia="es-CO"/>
        </w:rPr>
        <w:t xml:space="preserve"> ajustada y equilibrada hacia el cliente y hacia la empresa es necesario entender que existen muchos tipos de clientes, no todos los clientes o usuarios son iguales, ni tienen la misma naturaleza. Thompson (2006) habla sobre los distintos tipos de clientes del mercado actual y los clasifica según frecuencia, vigencia de volumen de compra, influencia y nivel de satisfacción, así:</w:t>
      </w:r>
    </w:p>
    <w:p w14:paraId="15FCE3E3" w14:textId="77777777" w:rsidR="0060787B" w:rsidRDefault="0060787B">
      <w:pPr>
        <w:spacing w:before="0" w:after="160" w:line="259" w:lineRule="auto"/>
        <w:ind w:firstLine="0"/>
        <w:rPr>
          <w:lang w:val="es-419" w:eastAsia="es-CO"/>
        </w:rPr>
      </w:pPr>
      <w:r>
        <w:rPr>
          <w:lang w:val="es-419" w:eastAsia="es-CO"/>
        </w:rPr>
        <w:br w:type="page"/>
      </w:r>
    </w:p>
    <w:p w14:paraId="619FDECD" w14:textId="407FA27F" w:rsidR="00794444" w:rsidRPr="00604A35" w:rsidRDefault="00D564FB" w:rsidP="00604A35">
      <w:pPr>
        <w:pStyle w:val="Prrafodelista"/>
        <w:numPr>
          <w:ilvl w:val="0"/>
          <w:numId w:val="38"/>
        </w:numPr>
        <w:rPr>
          <w:b/>
          <w:bCs/>
        </w:rPr>
      </w:pPr>
      <w:r w:rsidRPr="00604A35">
        <w:rPr>
          <w:b/>
          <w:bCs/>
        </w:rPr>
        <w:lastRenderedPageBreak/>
        <w:t>Clasificación según su vigencia</w:t>
      </w:r>
    </w:p>
    <w:p w14:paraId="5ED04F3D" w14:textId="1EF41D80" w:rsidR="00D564FB" w:rsidRDefault="00D564FB" w:rsidP="00D564FB">
      <w:r>
        <w:t xml:space="preserve">La clasificación ayuda a identificar a los clientes que a la fecha están comprando </w:t>
      </w:r>
      <w:r w:rsidRPr="008E260A">
        <w:t>y, ade</w:t>
      </w:r>
      <w:r>
        <w:t>más, a hacer retención de estos. Finalmente, ante los clientes que no compran se deben elaborar acciones para intentar atraerlos.</w:t>
      </w:r>
    </w:p>
    <w:p w14:paraId="0F9CFD2F" w14:textId="77777777" w:rsidR="00D564FB" w:rsidRDefault="00D564FB" w:rsidP="00435306">
      <w:pPr>
        <w:pStyle w:val="Prrafodelista"/>
        <w:numPr>
          <w:ilvl w:val="0"/>
          <w:numId w:val="24"/>
        </w:numPr>
      </w:pPr>
      <w:r w:rsidRPr="00435306">
        <w:rPr>
          <w:b/>
          <w:bCs/>
        </w:rPr>
        <w:t>Clientes activos</w:t>
      </w:r>
      <w:r>
        <w:t>: son aquellos que están comprando o que hace poco compraron.</w:t>
      </w:r>
    </w:p>
    <w:p w14:paraId="3689227E" w14:textId="40EAED43" w:rsidR="00D564FB" w:rsidRDefault="00D564FB" w:rsidP="00435306">
      <w:pPr>
        <w:pStyle w:val="Prrafodelista"/>
        <w:numPr>
          <w:ilvl w:val="0"/>
          <w:numId w:val="24"/>
        </w:numPr>
      </w:pPr>
      <w:r w:rsidRPr="00435306">
        <w:rPr>
          <w:b/>
          <w:bCs/>
        </w:rPr>
        <w:t>Clientes inactivos</w:t>
      </w:r>
      <w:r>
        <w:t>: no realizan compras desde hace un tiempo.</w:t>
      </w:r>
    </w:p>
    <w:p w14:paraId="4D71DFCC" w14:textId="77777777" w:rsidR="00604A35" w:rsidRDefault="00604A35" w:rsidP="00604A35">
      <w:pPr>
        <w:pStyle w:val="Prrafodelista"/>
        <w:ind w:left="1429" w:firstLine="0"/>
      </w:pPr>
    </w:p>
    <w:p w14:paraId="1F4186A4" w14:textId="77777777" w:rsidR="00435306" w:rsidRPr="00604A35" w:rsidRDefault="00435306" w:rsidP="00604A35">
      <w:pPr>
        <w:pStyle w:val="Prrafodelista"/>
        <w:numPr>
          <w:ilvl w:val="0"/>
          <w:numId w:val="38"/>
        </w:numPr>
        <w:rPr>
          <w:b/>
          <w:bCs/>
        </w:rPr>
      </w:pPr>
      <w:r w:rsidRPr="00604A35">
        <w:rPr>
          <w:b/>
          <w:bCs/>
        </w:rPr>
        <w:t>Clasificación según la frecuencia de compra</w:t>
      </w:r>
    </w:p>
    <w:p w14:paraId="2CFFBF70" w14:textId="33B52149" w:rsidR="0004650F" w:rsidRPr="0004650F" w:rsidRDefault="0004650F" w:rsidP="0004650F">
      <w:r w:rsidRPr="0004650F">
        <w:t>Esta clasificación entrega insumos para generar múltiples estrategias para potenciar la frecuencia de los clientes, convirtiendo a los de compra habitual y compra ocasional en clientes frecuentes.</w:t>
      </w:r>
    </w:p>
    <w:p w14:paraId="7F84ABF0" w14:textId="2B2B5A21" w:rsidR="0004650F" w:rsidRPr="0004650F" w:rsidRDefault="0004650F" w:rsidP="0004650F">
      <w:pPr>
        <w:pStyle w:val="Prrafodelista"/>
        <w:numPr>
          <w:ilvl w:val="0"/>
          <w:numId w:val="25"/>
        </w:numPr>
      </w:pPr>
      <w:r w:rsidRPr="0004650F">
        <w:rPr>
          <w:b/>
          <w:bCs/>
        </w:rPr>
        <w:t>Clientes de compra frecuente</w:t>
      </w:r>
      <w:r w:rsidRPr="0004650F">
        <w:t>: son aquellos que presentan un intervalo de compra corto y permanente, mostrando rasgos de satisfacción con la empresa, sus productos y servicios.</w:t>
      </w:r>
    </w:p>
    <w:p w14:paraId="65D95901" w14:textId="1301C073" w:rsidR="0004650F" w:rsidRPr="0004650F" w:rsidRDefault="0004650F" w:rsidP="0004650F">
      <w:pPr>
        <w:pStyle w:val="Prrafodelista"/>
        <w:numPr>
          <w:ilvl w:val="0"/>
          <w:numId w:val="25"/>
        </w:numPr>
      </w:pPr>
      <w:r w:rsidRPr="0004650F">
        <w:rPr>
          <w:b/>
          <w:bCs/>
        </w:rPr>
        <w:t>Clientes de compra habitual</w:t>
      </w:r>
      <w:r w:rsidRPr="0004650F">
        <w:t>: son aquellos que realizan compras de vez en cuando, es decir, con cierta regularidad, igualmente se evidencia satisfacción con la empresa, el producto y el servicio.</w:t>
      </w:r>
    </w:p>
    <w:p w14:paraId="3E654E57" w14:textId="5E387831" w:rsidR="00435306" w:rsidRDefault="0004650F" w:rsidP="0004650F">
      <w:pPr>
        <w:pStyle w:val="Prrafodelista"/>
        <w:numPr>
          <w:ilvl w:val="0"/>
          <w:numId w:val="25"/>
        </w:numPr>
      </w:pPr>
      <w:r w:rsidRPr="0004650F">
        <w:rPr>
          <w:b/>
          <w:bCs/>
        </w:rPr>
        <w:t>Clientes de compra ocasional</w:t>
      </w:r>
      <w:r w:rsidRPr="0004650F">
        <w:t>: son aquellos que realizan compras por única vez.</w:t>
      </w:r>
    </w:p>
    <w:p w14:paraId="4B9D09BB" w14:textId="628B1A35" w:rsidR="00A40E66" w:rsidRDefault="00A40E66">
      <w:pPr>
        <w:spacing w:before="0" w:after="160" w:line="259" w:lineRule="auto"/>
        <w:ind w:firstLine="0"/>
      </w:pPr>
      <w:r>
        <w:br w:type="page"/>
      </w:r>
    </w:p>
    <w:p w14:paraId="433F31FC" w14:textId="77777777" w:rsidR="00435306" w:rsidRPr="00604A35" w:rsidRDefault="00435306" w:rsidP="00604A35">
      <w:pPr>
        <w:pStyle w:val="Prrafodelista"/>
        <w:numPr>
          <w:ilvl w:val="0"/>
          <w:numId w:val="38"/>
        </w:numPr>
        <w:rPr>
          <w:b/>
          <w:bCs/>
        </w:rPr>
      </w:pPr>
      <w:r w:rsidRPr="00604A35">
        <w:rPr>
          <w:b/>
          <w:bCs/>
        </w:rPr>
        <w:lastRenderedPageBreak/>
        <w:t>Clasificación según el volumen de compra</w:t>
      </w:r>
    </w:p>
    <w:p w14:paraId="53B1C8F9" w14:textId="77777777" w:rsidR="004E0C20" w:rsidRDefault="004E0C20" w:rsidP="004E0C20">
      <w:r>
        <w:t>Esta clasificación da información importante para generar estrategias para captar clientes, potencializando su promedio de volumen de compra.</w:t>
      </w:r>
    </w:p>
    <w:p w14:paraId="1CA64C7A" w14:textId="77777777" w:rsidR="004E0C20" w:rsidRDefault="004E0C20" w:rsidP="004E0C20">
      <w:pPr>
        <w:pStyle w:val="Prrafodelista"/>
        <w:numPr>
          <w:ilvl w:val="0"/>
          <w:numId w:val="26"/>
        </w:numPr>
      </w:pPr>
      <w:r w:rsidRPr="004E0C20">
        <w:rPr>
          <w:b/>
          <w:bCs/>
        </w:rPr>
        <w:t>Clientes con alto volumen de compras</w:t>
      </w:r>
      <w:r>
        <w:t>: son por lo general pocos clientes que generan mayor cantidad de compras que el grueso de los clientes.</w:t>
      </w:r>
    </w:p>
    <w:p w14:paraId="2A338C46" w14:textId="77777777" w:rsidR="004E0C20" w:rsidRDefault="004E0C20" w:rsidP="004E0C20">
      <w:pPr>
        <w:pStyle w:val="Prrafodelista"/>
        <w:numPr>
          <w:ilvl w:val="0"/>
          <w:numId w:val="26"/>
        </w:numPr>
      </w:pPr>
      <w:r w:rsidRPr="004E0C20">
        <w:rPr>
          <w:b/>
          <w:bCs/>
        </w:rPr>
        <w:t>Clientes con promedio de volumen de compras</w:t>
      </w:r>
      <w:r>
        <w:t>: pero en un nivel medio.</w:t>
      </w:r>
    </w:p>
    <w:p w14:paraId="087A3E1D" w14:textId="685BF0D8" w:rsidR="004E0C20" w:rsidRDefault="004E0C20" w:rsidP="004E0C20">
      <w:pPr>
        <w:pStyle w:val="Prrafodelista"/>
        <w:numPr>
          <w:ilvl w:val="0"/>
          <w:numId w:val="26"/>
        </w:numPr>
      </w:pPr>
      <w:r w:rsidRPr="004E0C20">
        <w:rPr>
          <w:b/>
          <w:bCs/>
        </w:rPr>
        <w:t>Clientes con bajo volumen de compras</w:t>
      </w:r>
      <w:r>
        <w:t>: que ocasionalmente compran por debajo del promedio.</w:t>
      </w:r>
    </w:p>
    <w:p w14:paraId="44CB7ED7" w14:textId="77777777" w:rsidR="005B57D7" w:rsidRPr="004E0C20" w:rsidRDefault="005B57D7" w:rsidP="005B57D7">
      <w:pPr>
        <w:pStyle w:val="Prrafodelista"/>
        <w:ind w:left="1429" w:firstLine="0"/>
      </w:pPr>
    </w:p>
    <w:p w14:paraId="78498362" w14:textId="77777777" w:rsidR="00435306" w:rsidRPr="00604A35" w:rsidRDefault="00435306" w:rsidP="00604A35">
      <w:pPr>
        <w:pStyle w:val="Prrafodelista"/>
        <w:numPr>
          <w:ilvl w:val="0"/>
          <w:numId w:val="38"/>
        </w:numPr>
        <w:rPr>
          <w:b/>
          <w:bCs/>
        </w:rPr>
      </w:pPr>
      <w:r w:rsidRPr="00604A35">
        <w:rPr>
          <w:b/>
          <w:bCs/>
        </w:rPr>
        <w:t>Clasificación según el nivel de satisfacción</w:t>
      </w:r>
    </w:p>
    <w:p w14:paraId="19D5F6BD" w14:textId="77777777" w:rsidR="00C62F0C" w:rsidRDefault="00C62F0C" w:rsidP="00C62F0C">
      <w:r>
        <w:t>Esta clasificación da información para mejorar la estrategia de satisfacción y complacencia de todos los clientes.</w:t>
      </w:r>
    </w:p>
    <w:p w14:paraId="59B8A18A" w14:textId="77777777" w:rsidR="00C62F0C" w:rsidRDefault="00C62F0C" w:rsidP="00C62F0C">
      <w:pPr>
        <w:pStyle w:val="Prrafodelista"/>
        <w:numPr>
          <w:ilvl w:val="0"/>
          <w:numId w:val="27"/>
        </w:numPr>
      </w:pPr>
      <w:r w:rsidRPr="00C62F0C">
        <w:rPr>
          <w:b/>
          <w:bCs/>
        </w:rPr>
        <w:t>Clientes complacidos</w:t>
      </w:r>
      <w:r>
        <w:t>: clientes que percibieron que el producto o servicio excedió sus expectativas, generando afinidad y lealtad con la marca.</w:t>
      </w:r>
    </w:p>
    <w:p w14:paraId="53D56CBE" w14:textId="77777777" w:rsidR="00C62F0C" w:rsidRDefault="00C62F0C" w:rsidP="00C62F0C">
      <w:pPr>
        <w:pStyle w:val="Prrafodelista"/>
        <w:numPr>
          <w:ilvl w:val="0"/>
          <w:numId w:val="27"/>
        </w:numPr>
      </w:pPr>
      <w:r w:rsidRPr="00C62F0C">
        <w:rPr>
          <w:b/>
          <w:bCs/>
        </w:rPr>
        <w:t>Clientes satisfechos</w:t>
      </w:r>
      <w:r>
        <w:t>: clientes que apreciaron el desempeño de la empresa, el producto y el servicio como compatible con sus expectativas.</w:t>
      </w:r>
    </w:p>
    <w:p w14:paraId="08C28E73" w14:textId="16311D5A" w:rsidR="00C62F0C" w:rsidRDefault="00C62F0C" w:rsidP="00C62F0C">
      <w:pPr>
        <w:pStyle w:val="Prrafodelista"/>
        <w:numPr>
          <w:ilvl w:val="0"/>
          <w:numId w:val="27"/>
        </w:numPr>
      </w:pPr>
      <w:r w:rsidRPr="00C62F0C">
        <w:rPr>
          <w:b/>
          <w:bCs/>
        </w:rPr>
        <w:t>Clientes insatisfechos</w:t>
      </w:r>
      <w:r>
        <w:t>: clientes que apreciaron el desempeño de la empresa, el producto y/o el servicio por debajo de sus expectativas.</w:t>
      </w:r>
    </w:p>
    <w:p w14:paraId="45EBDC59" w14:textId="77777777" w:rsidR="00604A35" w:rsidRDefault="00604A35" w:rsidP="00604A35">
      <w:pPr>
        <w:pStyle w:val="Prrafodelista"/>
        <w:ind w:left="1429" w:firstLine="0"/>
      </w:pPr>
    </w:p>
    <w:p w14:paraId="3E2BB9C6" w14:textId="77777777" w:rsidR="00435306" w:rsidRPr="00604A35" w:rsidRDefault="00435306" w:rsidP="00604A35">
      <w:pPr>
        <w:pStyle w:val="Prrafodelista"/>
        <w:numPr>
          <w:ilvl w:val="0"/>
          <w:numId w:val="38"/>
        </w:numPr>
        <w:rPr>
          <w:b/>
          <w:bCs/>
        </w:rPr>
      </w:pPr>
      <w:r w:rsidRPr="00604A35">
        <w:rPr>
          <w:b/>
          <w:bCs/>
        </w:rPr>
        <w:lastRenderedPageBreak/>
        <w:t>Clasificación según el grado de influencia</w:t>
      </w:r>
    </w:p>
    <w:p w14:paraId="3413FDDA" w14:textId="77777777" w:rsidR="00235E02" w:rsidRDefault="00235E02" w:rsidP="00235E02">
      <w:r>
        <w:t>Un cliente con influencia ayuda a generar mayor afluencia de clientes nuevos, por eso esta clasificación es vital para establecer estrategias de fidelización de clientes y ampliación de nuevos clientes.</w:t>
      </w:r>
    </w:p>
    <w:p w14:paraId="22747C1A" w14:textId="77777777" w:rsidR="00235E02" w:rsidRDefault="00235E02" w:rsidP="00235E02">
      <w:pPr>
        <w:pStyle w:val="Prrafodelista"/>
        <w:numPr>
          <w:ilvl w:val="0"/>
          <w:numId w:val="28"/>
        </w:numPr>
      </w:pPr>
      <w:r w:rsidRPr="00235E02">
        <w:rPr>
          <w:b/>
          <w:bCs/>
        </w:rPr>
        <w:t>Clientes altamente influyentes</w:t>
      </w:r>
      <w:r>
        <w:t>: generalmente son clientes con reconocimiento social y su influencia se da desde una percepción positiva o negativa.</w:t>
      </w:r>
    </w:p>
    <w:p w14:paraId="7AED9F31" w14:textId="77777777" w:rsidR="00235E02" w:rsidRDefault="00235E02" w:rsidP="00235E02">
      <w:pPr>
        <w:pStyle w:val="Prrafodelista"/>
        <w:numPr>
          <w:ilvl w:val="0"/>
          <w:numId w:val="28"/>
        </w:numPr>
      </w:pPr>
      <w:r w:rsidRPr="00235E02">
        <w:rPr>
          <w:b/>
          <w:bCs/>
        </w:rPr>
        <w:t>Clientes de regular influencia</w:t>
      </w:r>
      <w:r>
        <w:t>: clientes con influencia en grupos más reducidos.</w:t>
      </w:r>
    </w:p>
    <w:p w14:paraId="23CF0518" w14:textId="0A8D8C97" w:rsidR="002109B7" w:rsidRDefault="00235E02" w:rsidP="00235E02">
      <w:pPr>
        <w:pStyle w:val="Prrafodelista"/>
        <w:numPr>
          <w:ilvl w:val="0"/>
          <w:numId w:val="28"/>
        </w:numPr>
      </w:pPr>
      <w:r w:rsidRPr="00235E02">
        <w:rPr>
          <w:b/>
          <w:bCs/>
        </w:rPr>
        <w:t>Clientes de influencia a nivel familiar</w:t>
      </w:r>
      <w:r>
        <w:t xml:space="preserve">: clientes que </w:t>
      </w:r>
      <w:r w:rsidRPr="00E929AF">
        <w:t>logran influenciar</w:t>
      </w:r>
      <w:r>
        <w:t xml:space="preserve"> escenarios más pequeños como su familia o su grupo de amigos.</w:t>
      </w:r>
    </w:p>
    <w:p w14:paraId="0F04353E" w14:textId="77777777" w:rsidR="00604A35" w:rsidRDefault="00604A35" w:rsidP="00604A35">
      <w:pPr>
        <w:pStyle w:val="Prrafodelista"/>
        <w:ind w:left="1429" w:firstLine="0"/>
      </w:pPr>
    </w:p>
    <w:p w14:paraId="3429E8DC" w14:textId="7DDAB047" w:rsidR="00435306" w:rsidRDefault="00435306" w:rsidP="00604A35">
      <w:pPr>
        <w:pStyle w:val="Prrafodelista"/>
        <w:numPr>
          <w:ilvl w:val="0"/>
          <w:numId w:val="38"/>
        </w:numPr>
        <w:spacing w:before="0" w:after="160" w:line="259" w:lineRule="auto"/>
        <w:rPr>
          <w:b/>
          <w:bCs/>
        </w:rPr>
      </w:pPr>
      <w:r w:rsidRPr="00604A35">
        <w:rPr>
          <w:b/>
          <w:bCs/>
        </w:rPr>
        <w:t>Clasificación según su participación</w:t>
      </w:r>
    </w:p>
    <w:p w14:paraId="2FD804F5" w14:textId="77777777" w:rsidR="00604A35" w:rsidRPr="00604A35" w:rsidRDefault="00604A35" w:rsidP="00604A35">
      <w:pPr>
        <w:pStyle w:val="Prrafodelista"/>
        <w:spacing w:before="0" w:after="160" w:line="259" w:lineRule="auto"/>
        <w:ind w:left="1429" w:firstLine="0"/>
        <w:rPr>
          <w:b/>
          <w:bCs/>
        </w:rPr>
      </w:pPr>
    </w:p>
    <w:p w14:paraId="5DE71C8B" w14:textId="77777777" w:rsidR="002109B7" w:rsidRDefault="002109B7" w:rsidP="002109B7">
      <w:pPr>
        <w:pStyle w:val="Prrafodelista"/>
        <w:numPr>
          <w:ilvl w:val="0"/>
          <w:numId w:val="29"/>
        </w:numPr>
      </w:pPr>
      <w:r w:rsidRPr="002109B7">
        <w:rPr>
          <w:b/>
          <w:bCs/>
        </w:rPr>
        <w:t>Cliente interno</w:t>
      </w:r>
      <w:r>
        <w:t>: es aquel que participa en el desarrollo del producto o servicio de la empresa, es el empleado, socio, proveedor y tercerizado.</w:t>
      </w:r>
    </w:p>
    <w:p w14:paraId="5F9F02C7" w14:textId="36D7698F" w:rsidR="00235E02" w:rsidRDefault="002109B7" w:rsidP="002109B7">
      <w:pPr>
        <w:pStyle w:val="Prrafodelista"/>
        <w:numPr>
          <w:ilvl w:val="0"/>
          <w:numId w:val="29"/>
        </w:numPr>
      </w:pPr>
      <w:r w:rsidRPr="002109B7">
        <w:rPr>
          <w:b/>
          <w:bCs/>
        </w:rPr>
        <w:t>Cliente externo</w:t>
      </w:r>
      <w:r>
        <w:t>: es aquel que contrata o paga el producto final.</w:t>
      </w:r>
    </w:p>
    <w:p w14:paraId="48FF7E1B" w14:textId="77777777" w:rsidR="00604A35" w:rsidRPr="00235E02" w:rsidRDefault="00604A35" w:rsidP="00604A35">
      <w:pPr>
        <w:pStyle w:val="Prrafodelista"/>
        <w:ind w:left="1429" w:firstLine="0"/>
      </w:pPr>
    </w:p>
    <w:p w14:paraId="388027DF" w14:textId="77777777" w:rsidR="00435306" w:rsidRPr="00604A35" w:rsidRDefault="00435306" w:rsidP="00604A35">
      <w:pPr>
        <w:pStyle w:val="Prrafodelista"/>
        <w:numPr>
          <w:ilvl w:val="0"/>
          <w:numId w:val="38"/>
        </w:numPr>
        <w:rPr>
          <w:b/>
          <w:bCs/>
        </w:rPr>
      </w:pPr>
      <w:r w:rsidRPr="00604A35">
        <w:rPr>
          <w:b/>
          <w:bCs/>
        </w:rPr>
        <w:t>Clasificación clientes potenciales</w:t>
      </w:r>
    </w:p>
    <w:p w14:paraId="192152DA" w14:textId="4845EFF4" w:rsidR="002109B7" w:rsidRPr="002109B7" w:rsidRDefault="004A4466" w:rsidP="00435306">
      <w:r w:rsidRPr="004A4466">
        <w:t>Los clientes potenciales se pueden ubicar de acuerdo con su frecuencia, volumen de compra y su nivel de influencia, es necesario generar estrategias para diferenciarlos y buscar un enfoque para cada tipo en particular.</w:t>
      </w:r>
    </w:p>
    <w:p w14:paraId="51CF28AC" w14:textId="2B23EF54" w:rsidR="00984B4E" w:rsidRDefault="00CF0856" w:rsidP="009333BD">
      <w:pPr>
        <w:pStyle w:val="Ttulo2"/>
      </w:pPr>
      <w:bookmarkStart w:id="4" w:name="_Toc232861117"/>
      <w:r w:rsidRPr="00CF0856">
        <w:lastRenderedPageBreak/>
        <w:t>Tipos y técnicas de servicio al cliente</w:t>
      </w:r>
      <w:bookmarkEnd w:id="4"/>
      <w:r w:rsidR="009333BD">
        <w:t xml:space="preserve"> </w:t>
      </w:r>
    </w:p>
    <w:p w14:paraId="129B512A" w14:textId="13DC7D5C" w:rsidR="00A2014F" w:rsidRDefault="0060136B" w:rsidP="0060136B">
      <w:pPr>
        <w:rPr>
          <w:lang w:val="es-419" w:eastAsia="es-CO"/>
        </w:rPr>
      </w:pPr>
      <w:r w:rsidRPr="0060136B">
        <w:rPr>
          <w:lang w:val="es-419" w:eastAsia="es-CO"/>
        </w:rPr>
        <w:t>Hoy no solo es necesario estudiar la tipología y características de los clientes, sino crear estrategias y técnicas para ofrecer cada vez un mejor servicio al cliente. A continuación, se presenta una serie de tipos y técnicas para ofrecer una experiencia positiva, inolvidable y única a los clientes. Haga una lista en su mente de cuáles podría utilizar y por qué.</w:t>
      </w:r>
    </w:p>
    <w:p w14:paraId="4B8FDFDB" w14:textId="63584519" w:rsidR="00954D47" w:rsidRPr="00810C60" w:rsidRDefault="00954D47" w:rsidP="00954D47">
      <w:pPr>
        <w:rPr>
          <w:b/>
          <w:bCs/>
          <w:lang w:val="es-419" w:eastAsia="es-CO"/>
        </w:rPr>
      </w:pPr>
      <w:r w:rsidRPr="00810C60">
        <w:rPr>
          <w:b/>
          <w:bCs/>
          <w:lang w:val="es-419" w:eastAsia="es-CO"/>
        </w:rPr>
        <w:t>Acuerdo de Niveles de Servicio (ANS)</w:t>
      </w:r>
    </w:p>
    <w:p w14:paraId="50C793FB" w14:textId="77777777" w:rsidR="00810C60" w:rsidRDefault="00954D47" w:rsidP="00954D47">
      <w:pPr>
        <w:rPr>
          <w:lang w:val="es-419" w:eastAsia="es-CO"/>
        </w:rPr>
      </w:pPr>
      <w:r w:rsidRPr="00954D47">
        <w:rPr>
          <w:lang w:val="es-419" w:eastAsia="es-CO"/>
        </w:rPr>
        <w:t>Constituye en una herramienta de negociación para fijar la calidad del servicio comprometido, se da entre el cliente y el proveedor. Estos ANS ayudan a gestionar aspectos como tiempo de respuesta, personal asignado al servicio, garantía, servicio posventa y otras características del servicio, los cuales deben estar descritos como acciones comprometidas entre las partes. En el documento es una promesa de servicio, y cuando se cumpla y se supere el nivel comprometido aumenta la competitividad y genera diferencia con respecto a la competencia.</w:t>
      </w:r>
    </w:p>
    <w:p w14:paraId="36A8975A" w14:textId="05636287" w:rsidR="00954D47" w:rsidRPr="00954D47" w:rsidRDefault="00954D47" w:rsidP="00954D47">
      <w:pPr>
        <w:rPr>
          <w:lang w:val="es-419" w:eastAsia="es-CO"/>
        </w:rPr>
      </w:pPr>
      <w:r w:rsidRPr="00954D47">
        <w:rPr>
          <w:lang w:val="es-419" w:eastAsia="es-CO"/>
        </w:rPr>
        <w:t>Los acuerdos de niveles de servicios son punto de referencia para la mejora continua, ya que genera insumos por la medición de niveles de servicio que se está prestando.</w:t>
      </w:r>
    </w:p>
    <w:p w14:paraId="4F87B4AA" w14:textId="77777777" w:rsidR="00954D47" w:rsidRPr="00810C60" w:rsidRDefault="00954D47" w:rsidP="00954D47">
      <w:pPr>
        <w:rPr>
          <w:b/>
          <w:bCs/>
          <w:lang w:val="es-419" w:eastAsia="es-CO"/>
        </w:rPr>
      </w:pPr>
      <w:r w:rsidRPr="00810C60">
        <w:rPr>
          <w:b/>
          <w:bCs/>
          <w:lang w:val="es-419" w:eastAsia="es-CO"/>
        </w:rPr>
        <w:t>Evaluación del servicio</w:t>
      </w:r>
    </w:p>
    <w:p w14:paraId="1567DF0B" w14:textId="54814F85" w:rsidR="00954D47" w:rsidRPr="00954D47" w:rsidRDefault="00954D47" w:rsidP="00954D47">
      <w:pPr>
        <w:rPr>
          <w:lang w:val="es-419" w:eastAsia="es-CO"/>
        </w:rPr>
      </w:pPr>
      <w:r w:rsidRPr="00954D47">
        <w:rPr>
          <w:lang w:val="es-419" w:eastAsia="es-CO"/>
        </w:rPr>
        <w:t>El servicio es un valor subjetivo y no tangible, depende del punto de vista del cliente, por eso puede variar significativamente; ya que se hace necesari</w:t>
      </w:r>
      <w:r w:rsidR="00604A35">
        <w:rPr>
          <w:lang w:val="es-419" w:eastAsia="es-CO"/>
        </w:rPr>
        <w:t>a</w:t>
      </w:r>
      <w:r w:rsidRPr="00954D47">
        <w:rPr>
          <w:lang w:val="es-419" w:eastAsia="es-CO"/>
        </w:rPr>
        <w:t xml:space="preserve"> la generación de métodos de tabulación de información que produzcan los instrumentos de evaluación del producto y el servicio. Los resultados que arrojen estos ayudará</w:t>
      </w:r>
      <w:r w:rsidR="00604A35">
        <w:rPr>
          <w:lang w:val="es-419" w:eastAsia="es-CO"/>
        </w:rPr>
        <w:t>n</w:t>
      </w:r>
      <w:r w:rsidRPr="00954D47">
        <w:rPr>
          <w:lang w:val="es-419" w:eastAsia="es-CO"/>
        </w:rPr>
        <w:t xml:space="preserve"> a mejorar procesos y acciones de la organización para la fidelización de los clientes. Esta </w:t>
      </w:r>
      <w:r w:rsidRPr="00954D47">
        <w:rPr>
          <w:lang w:val="es-419" w:eastAsia="es-CO"/>
        </w:rPr>
        <w:lastRenderedPageBreak/>
        <w:t>evaluación permite generar directrices de cambio en procura de lograr cumplir los ANS. Uno de los instrumentos puede ser:</w:t>
      </w:r>
    </w:p>
    <w:p w14:paraId="4CE45B0C" w14:textId="25797326" w:rsidR="00954D47" w:rsidRPr="00954D47" w:rsidRDefault="00954D47" w:rsidP="00954D47">
      <w:pPr>
        <w:rPr>
          <w:lang w:val="es-419" w:eastAsia="es-CO"/>
        </w:rPr>
      </w:pPr>
      <w:r w:rsidRPr="00954D47">
        <w:rPr>
          <w:lang w:val="es-419" w:eastAsia="es-CO"/>
        </w:rPr>
        <w:t>Libreta de calificación del cliente que permite calificar el nivel del servicio que el cliente vive, estructurado en tres niveles: 1. Atributos clave de la calidad del servicio, 2. La importancia relativa de los atributos, 3. Puntaje del negocio en atributos.</w:t>
      </w:r>
    </w:p>
    <w:p w14:paraId="63F29E42" w14:textId="6E42392F" w:rsidR="00954D47" w:rsidRPr="00810C60" w:rsidRDefault="00954D47" w:rsidP="00954D47">
      <w:pPr>
        <w:rPr>
          <w:b/>
          <w:bCs/>
          <w:lang w:val="es-419" w:eastAsia="es-CO"/>
        </w:rPr>
      </w:pPr>
      <w:r w:rsidRPr="00810C60">
        <w:rPr>
          <w:b/>
          <w:bCs/>
          <w:lang w:val="es-419" w:eastAsia="es-CO"/>
        </w:rPr>
        <w:t>Manejo de</w:t>
      </w:r>
      <w:r w:rsidR="00604A35">
        <w:rPr>
          <w:b/>
          <w:bCs/>
          <w:lang w:val="es-419" w:eastAsia="es-CO"/>
        </w:rPr>
        <w:t xml:space="preserve"> </w:t>
      </w:r>
      <w:r w:rsidR="005C4034">
        <w:rPr>
          <w:b/>
          <w:bCs/>
          <w:lang w:val="es-419" w:eastAsia="es-CO"/>
        </w:rPr>
        <w:t>peticiones</w:t>
      </w:r>
      <w:r w:rsidR="00604A35">
        <w:rPr>
          <w:b/>
          <w:bCs/>
          <w:lang w:val="es-419" w:eastAsia="es-CO"/>
        </w:rPr>
        <w:t>,</w:t>
      </w:r>
      <w:r w:rsidRPr="00810C60">
        <w:rPr>
          <w:b/>
          <w:bCs/>
          <w:lang w:val="es-419" w:eastAsia="es-CO"/>
        </w:rPr>
        <w:t xml:space="preserve"> quejas, reclamos y sugerencia</w:t>
      </w:r>
      <w:r w:rsidR="005C4034">
        <w:rPr>
          <w:b/>
          <w:bCs/>
          <w:lang w:val="es-419" w:eastAsia="es-CO"/>
        </w:rPr>
        <w:t>s</w:t>
      </w:r>
    </w:p>
    <w:p w14:paraId="0CDEAB19" w14:textId="07B105A2" w:rsidR="000F6F31" w:rsidRDefault="00954D47" w:rsidP="005B57D7">
      <w:pPr>
        <w:rPr>
          <w:lang w:val="es-419" w:eastAsia="es-CO"/>
        </w:rPr>
      </w:pPr>
      <w:r w:rsidRPr="00954D47">
        <w:rPr>
          <w:lang w:val="es-419" w:eastAsia="es-CO"/>
        </w:rPr>
        <w:t>Las PQRS son actividades básicas del proceso de servicio al cliente que responden a sus necesidades, deseos y expectativas. Estas ayudan a crear estrategias y programas de análisis y resolución efic</w:t>
      </w:r>
      <w:r w:rsidRPr="00D50AFD">
        <w:rPr>
          <w:lang w:val="es-419" w:eastAsia="es-CO"/>
        </w:rPr>
        <w:t>az</w:t>
      </w:r>
      <w:r w:rsidR="00250F5B">
        <w:rPr>
          <w:lang w:val="es-419" w:eastAsia="es-CO"/>
        </w:rPr>
        <w:t xml:space="preserve"> </w:t>
      </w:r>
      <w:r w:rsidRPr="00954D47">
        <w:rPr>
          <w:lang w:val="es-419" w:eastAsia="es-CO"/>
        </w:rPr>
        <w:t>desde una escucha atenta y receptiva a las observaciones de los clientes para dar una solución pronta a su reclamo. Esta acción puede garantizar clientes fieles y satisfec</w:t>
      </w:r>
      <w:r w:rsidRPr="00D50AFD">
        <w:rPr>
          <w:lang w:val="es-419" w:eastAsia="es-CO"/>
        </w:rPr>
        <w:t>hos</w:t>
      </w:r>
      <w:r w:rsidRPr="00954D47">
        <w:rPr>
          <w:lang w:val="es-419" w:eastAsia="es-CO"/>
        </w:rPr>
        <w:t xml:space="preserve"> </w:t>
      </w:r>
      <w:r w:rsidR="00810C60" w:rsidRPr="00F0223E">
        <w:rPr>
          <w:lang w:val="es-419" w:eastAsia="es-CO"/>
        </w:rPr>
        <w:t>aun</w:t>
      </w:r>
      <w:r w:rsidRPr="00954D47">
        <w:rPr>
          <w:lang w:val="es-419" w:eastAsia="es-CO"/>
        </w:rPr>
        <w:t xml:space="preserve"> cuando hayan vivido fallas</w:t>
      </w:r>
      <w:r w:rsidR="00D50AFD">
        <w:rPr>
          <w:lang w:val="es-419" w:eastAsia="es-CO"/>
        </w:rPr>
        <w:t xml:space="preserve"> </w:t>
      </w:r>
      <w:r w:rsidRPr="00954D47">
        <w:rPr>
          <w:lang w:val="es-419" w:eastAsia="es-CO"/>
        </w:rPr>
        <w:t>y</w:t>
      </w:r>
      <w:r w:rsidR="00D50AFD">
        <w:rPr>
          <w:lang w:val="es-419" w:eastAsia="es-CO"/>
        </w:rPr>
        <w:t xml:space="preserve">, </w:t>
      </w:r>
      <w:r w:rsidRPr="00954D47">
        <w:rPr>
          <w:lang w:val="es-419" w:eastAsia="es-CO"/>
        </w:rPr>
        <w:t>genera posibilidades de subsanar errores y promover mejoras.</w:t>
      </w:r>
    </w:p>
    <w:p w14:paraId="14003825" w14:textId="77777777" w:rsidR="00810C60" w:rsidRDefault="00954D47" w:rsidP="00954D47">
      <w:pPr>
        <w:rPr>
          <w:lang w:val="es-419" w:eastAsia="es-CO"/>
        </w:rPr>
      </w:pPr>
      <w:r w:rsidRPr="00954D47">
        <w:rPr>
          <w:lang w:val="es-419" w:eastAsia="es-CO"/>
        </w:rPr>
        <w:t>El procedimiento para atender de manera efectiva las quejas y reclamos debe contar con los siguientes factores como principios básicos:</w:t>
      </w:r>
    </w:p>
    <w:p w14:paraId="3152A15A" w14:textId="5D90B86E" w:rsidR="00954D47" w:rsidRPr="00810C60" w:rsidRDefault="00954D47" w:rsidP="00810C60">
      <w:pPr>
        <w:pStyle w:val="Prrafodelista"/>
        <w:numPr>
          <w:ilvl w:val="0"/>
          <w:numId w:val="33"/>
        </w:numPr>
        <w:rPr>
          <w:lang w:val="es-419" w:eastAsia="es-CO"/>
        </w:rPr>
      </w:pPr>
      <w:r w:rsidRPr="00810C60">
        <w:rPr>
          <w:lang w:val="es-419" w:eastAsia="es-CO"/>
        </w:rPr>
        <w:t>Saber escuchar.</w:t>
      </w:r>
    </w:p>
    <w:p w14:paraId="4A04B962" w14:textId="77777777" w:rsidR="00954D47" w:rsidRPr="00810C60" w:rsidRDefault="00954D47" w:rsidP="00810C60">
      <w:pPr>
        <w:pStyle w:val="Prrafodelista"/>
        <w:numPr>
          <w:ilvl w:val="0"/>
          <w:numId w:val="33"/>
        </w:numPr>
        <w:rPr>
          <w:lang w:val="es-419" w:eastAsia="es-CO"/>
        </w:rPr>
      </w:pPr>
      <w:r w:rsidRPr="00810C60">
        <w:rPr>
          <w:lang w:val="es-419" w:eastAsia="es-CO"/>
        </w:rPr>
        <w:t>Saber preguntar.</w:t>
      </w:r>
    </w:p>
    <w:p w14:paraId="3248CD94" w14:textId="77777777" w:rsidR="00954D47" w:rsidRPr="00810C60" w:rsidRDefault="00954D47" w:rsidP="00810C60">
      <w:pPr>
        <w:pStyle w:val="Prrafodelista"/>
        <w:numPr>
          <w:ilvl w:val="0"/>
          <w:numId w:val="33"/>
        </w:numPr>
        <w:rPr>
          <w:lang w:val="es-419" w:eastAsia="es-CO"/>
        </w:rPr>
      </w:pPr>
      <w:r w:rsidRPr="00810C60">
        <w:rPr>
          <w:lang w:val="es-419" w:eastAsia="es-CO"/>
        </w:rPr>
        <w:t>Saber disculparse.</w:t>
      </w:r>
    </w:p>
    <w:p w14:paraId="2E036C9A" w14:textId="77777777" w:rsidR="00954D47" w:rsidRPr="00810C60" w:rsidRDefault="00954D47" w:rsidP="00810C60">
      <w:pPr>
        <w:pStyle w:val="Prrafodelista"/>
        <w:numPr>
          <w:ilvl w:val="0"/>
          <w:numId w:val="33"/>
        </w:numPr>
        <w:rPr>
          <w:lang w:val="es-419" w:eastAsia="es-CO"/>
        </w:rPr>
      </w:pPr>
      <w:r w:rsidRPr="00810C60">
        <w:rPr>
          <w:lang w:val="es-419" w:eastAsia="es-CO"/>
        </w:rPr>
        <w:t>Saber alinearse con el cliente.</w:t>
      </w:r>
    </w:p>
    <w:p w14:paraId="546A0E82" w14:textId="77777777" w:rsidR="00954D47" w:rsidRPr="00810C60" w:rsidRDefault="00954D47" w:rsidP="00810C60">
      <w:pPr>
        <w:pStyle w:val="Prrafodelista"/>
        <w:numPr>
          <w:ilvl w:val="0"/>
          <w:numId w:val="33"/>
        </w:numPr>
        <w:rPr>
          <w:lang w:val="es-419" w:eastAsia="es-CO"/>
        </w:rPr>
      </w:pPr>
      <w:r w:rsidRPr="00810C60">
        <w:rPr>
          <w:lang w:val="es-419" w:eastAsia="es-CO"/>
        </w:rPr>
        <w:t>Saber buscar opciones de solución.</w:t>
      </w:r>
    </w:p>
    <w:p w14:paraId="03BB84C5" w14:textId="77777777" w:rsidR="00954D47" w:rsidRDefault="00954D47" w:rsidP="00810C60">
      <w:pPr>
        <w:pStyle w:val="Prrafodelista"/>
        <w:numPr>
          <w:ilvl w:val="0"/>
          <w:numId w:val="33"/>
        </w:numPr>
        <w:rPr>
          <w:lang w:val="es-419" w:eastAsia="es-CO"/>
        </w:rPr>
      </w:pPr>
      <w:r w:rsidRPr="00810C60">
        <w:rPr>
          <w:lang w:val="es-419" w:eastAsia="es-CO"/>
        </w:rPr>
        <w:t>Saber compensar el inconveniente ocasionado.</w:t>
      </w:r>
    </w:p>
    <w:p w14:paraId="672DF77A" w14:textId="77777777" w:rsidR="00A40E66" w:rsidRDefault="00A40E66">
      <w:pPr>
        <w:spacing w:before="0" w:after="160" w:line="259" w:lineRule="auto"/>
        <w:ind w:firstLine="0"/>
        <w:rPr>
          <w:b/>
          <w:bCs/>
          <w:lang w:val="es-419" w:eastAsia="es-CO"/>
        </w:rPr>
      </w:pPr>
      <w:r>
        <w:rPr>
          <w:b/>
          <w:bCs/>
          <w:lang w:val="es-419" w:eastAsia="es-CO"/>
        </w:rPr>
        <w:br w:type="page"/>
      </w:r>
    </w:p>
    <w:p w14:paraId="4BE1307D" w14:textId="52BE3CC3" w:rsidR="00954D47" w:rsidRPr="007F1E66" w:rsidRDefault="00954D47" w:rsidP="007F1E66">
      <w:pPr>
        <w:ind w:left="709" w:firstLine="0"/>
        <w:rPr>
          <w:b/>
          <w:bCs/>
          <w:lang w:val="es-419" w:eastAsia="es-CO"/>
        </w:rPr>
      </w:pPr>
      <w:r w:rsidRPr="007F1E66">
        <w:rPr>
          <w:b/>
          <w:bCs/>
          <w:lang w:val="es-419" w:eastAsia="es-CO"/>
        </w:rPr>
        <w:lastRenderedPageBreak/>
        <w:t>Fidelización del servicio</w:t>
      </w:r>
    </w:p>
    <w:p w14:paraId="788B1E24" w14:textId="5C3E8943" w:rsidR="00954D47" w:rsidRPr="00954D47" w:rsidRDefault="00954D47" w:rsidP="00954D47">
      <w:pPr>
        <w:rPr>
          <w:lang w:val="es-419" w:eastAsia="es-CO"/>
        </w:rPr>
      </w:pPr>
      <w:r w:rsidRPr="00954D47">
        <w:rPr>
          <w:lang w:val="es-419" w:eastAsia="es-CO"/>
        </w:rPr>
        <w:t>Implica diferenciarse de la competencia cuando responde a los requerimientos del cliente de forma personalizada para conocer, comprender y superar sus necesidades, no solo supone retener clientes sino atraer clientes potenciales. Es necesario generar estrategias de fidelización efectivas, capaces de propiciar confianza y lealtad, lo que implica un permanente ejercicio entre el cliente, el producto y la interacción de la empresa y el cliente.</w:t>
      </w:r>
    </w:p>
    <w:p w14:paraId="0C1034A8" w14:textId="77777777" w:rsidR="00954D47" w:rsidRPr="00810C60" w:rsidRDefault="00954D47" w:rsidP="00954D47">
      <w:pPr>
        <w:rPr>
          <w:b/>
          <w:bCs/>
          <w:lang w:val="es-419" w:eastAsia="es-CO"/>
        </w:rPr>
      </w:pPr>
      <w:r w:rsidRPr="00810C60">
        <w:rPr>
          <w:b/>
          <w:bCs/>
          <w:lang w:val="es-419" w:eastAsia="es-CO"/>
        </w:rPr>
        <w:t>Sistema de Gestión de las Relaciones con los Clientes (CRM)</w:t>
      </w:r>
    </w:p>
    <w:p w14:paraId="64C0C1F5" w14:textId="27F74333" w:rsidR="00954D47" w:rsidRPr="00954D47" w:rsidRDefault="00954D47" w:rsidP="00954D47">
      <w:pPr>
        <w:rPr>
          <w:lang w:val="es-419" w:eastAsia="es-CO"/>
        </w:rPr>
      </w:pPr>
      <w:r w:rsidRPr="00954D47">
        <w:rPr>
          <w:lang w:val="es-419" w:eastAsia="es-CO"/>
        </w:rPr>
        <w:t>Las empresas deben generar sistemas que le permitan permanecer conectada</w:t>
      </w:r>
      <w:r w:rsidR="005C4034">
        <w:rPr>
          <w:lang w:val="es-419" w:eastAsia="es-CO"/>
        </w:rPr>
        <w:t xml:space="preserve">s </w:t>
      </w:r>
      <w:r w:rsidRPr="00954D47">
        <w:rPr>
          <w:lang w:val="es-419" w:eastAsia="es-CO"/>
        </w:rPr>
        <w:t>con sus clientes para agilizar sus procesos y mejorar la rentabilidad, esto lo posibilita el CRM o gestión de relaciones con clientes, cuyo objetivo gira en torno a la actuación sistémica y coordinada de la empresa para garantizar que el cliente viva una experiencia que sobrepase sus expectativas.</w:t>
      </w:r>
    </w:p>
    <w:p w14:paraId="16518E97" w14:textId="77777777" w:rsidR="000F6F31" w:rsidRDefault="00954D47" w:rsidP="00954D47">
      <w:pPr>
        <w:rPr>
          <w:lang w:val="es-419" w:eastAsia="es-CO"/>
        </w:rPr>
      </w:pPr>
      <w:r w:rsidRPr="00954D47">
        <w:rPr>
          <w:lang w:val="es-419" w:eastAsia="es-CO"/>
        </w:rPr>
        <w:t>Este sistema entrega información de sus clientes, que ayuda a incrementar el conocimiento acerca de ellos y construir relaciones altamente rentables y duraderas.</w:t>
      </w:r>
    </w:p>
    <w:p w14:paraId="28E8768A" w14:textId="7C2443FF" w:rsidR="00954D47" w:rsidRPr="00810C60" w:rsidRDefault="00954D47" w:rsidP="00954D47">
      <w:pPr>
        <w:rPr>
          <w:b/>
          <w:bCs/>
          <w:lang w:val="es-419" w:eastAsia="es-CO"/>
        </w:rPr>
      </w:pPr>
      <w:r w:rsidRPr="00810C60">
        <w:rPr>
          <w:b/>
          <w:bCs/>
          <w:lang w:val="es-419" w:eastAsia="es-CO"/>
        </w:rPr>
        <w:t>Valores que mejoran el servicio al cliente</w:t>
      </w:r>
    </w:p>
    <w:p w14:paraId="791853B0" w14:textId="77777777" w:rsidR="00954D47" w:rsidRPr="00954D47" w:rsidRDefault="00954D47" w:rsidP="00954D47">
      <w:pPr>
        <w:rPr>
          <w:lang w:val="es-419" w:eastAsia="es-CO"/>
        </w:rPr>
      </w:pPr>
      <w:r w:rsidRPr="00954D47">
        <w:rPr>
          <w:lang w:val="es-419" w:eastAsia="es-CO"/>
        </w:rPr>
        <w:t>El éxito de toda organización radica en el buen servicio, por eso el desafío es lograr un producto o servicio de calidad, en el marco de superación de expectativas del cliente y un servicio que lo cautive y lo convierta en facilitador para vincular a otros.</w:t>
      </w:r>
    </w:p>
    <w:p w14:paraId="43EF8535" w14:textId="79EDA08A" w:rsidR="00954D47" w:rsidRPr="00954D47" w:rsidRDefault="00954D47" w:rsidP="00954D47">
      <w:pPr>
        <w:rPr>
          <w:lang w:val="es-419" w:eastAsia="es-CO"/>
        </w:rPr>
      </w:pPr>
      <w:r w:rsidRPr="00954D47">
        <w:rPr>
          <w:lang w:val="es-419" w:eastAsia="es-CO"/>
        </w:rPr>
        <w:t xml:space="preserve">Es la identidad organizacional que encarna los valores y los irradia a dar seguridad, confianza y respaldo a los clientes, generando fortalecimiento empresarial. A </w:t>
      </w:r>
      <w:r w:rsidRPr="00954D47">
        <w:rPr>
          <w:lang w:val="es-419" w:eastAsia="es-CO"/>
        </w:rPr>
        <w:lastRenderedPageBreak/>
        <w:t xml:space="preserve">continuación, </w:t>
      </w:r>
      <w:r w:rsidR="005C4034">
        <w:rPr>
          <w:lang w:val="es-419" w:eastAsia="es-CO"/>
        </w:rPr>
        <w:t>se relacionan</w:t>
      </w:r>
      <w:r w:rsidRPr="00954D47">
        <w:rPr>
          <w:lang w:val="es-419" w:eastAsia="es-CO"/>
        </w:rPr>
        <w:t xml:space="preserve"> algunos de los valores que son fundamentales en la prestación de un excelente servicio al cliente.</w:t>
      </w:r>
    </w:p>
    <w:p w14:paraId="6D264BBA" w14:textId="11514EA5" w:rsidR="00954D47" w:rsidRPr="003D42D6" w:rsidRDefault="00954D47" w:rsidP="00810C60">
      <w:pPr>
        <w:pStyle w:val="Prrafodelista"/>
        <w:numPr>
          <w:ilvl w:val="0"/>
          <w:numId w:val="34"/>
        </w:numPr>
        <w:rPr>
          <w:lang w:val="es-419" w:eastAsia="es-CO"/>
        </w:rPr>
      </w:pPr>
      <w:r w:rsidRPr="003D42D6">
        <w:rPr>
          <w:lang w:val="es-419" w:eastAsia="es-CO"/>
        </w:rPr>
        <w:t>Sentido de pertenencia</w:t>
      </w:r>
      <w:r w:rsidR="00586464" w:rsidRPr="003D42D6">
        <w:rPr>
          <w:lang w:val="es-419" w:eastAsia="es-CO"/>
        </w:rPr>
        <w:t>.</w:t>
      </w:r>
    </w:p>
    <w:p w14:paraId="713413C1" w14:textId="7742BEEB" w:rsidR="00954D47" w:rsidRPr="003D42D6" w:rsidRDefault="00954D47" w:rsidP="00810C60">
      <w:pPr>
        <w:pStyle w:val="Prrafodelista"/>
        <w:numPr>
          <w:ilvl w:val="0"/>
          <w:numId w:val="34"/>
        </w:numPr>
        <w:rPr>
          <w:lang w:val="es-419" w:eastAsia="es-CO"/>
        </w:rPr>
      </w:pPr>
      <w:r w:rsidRPr="003D42D6">
        <w:rPr>
          <w:lang w:val="es-419" w:eastAsia="es-CO"/>
        </w:rPr>
        <w:t>Orientación al cliente</w:t>
      </w:r>
      <w:r w:rsidR="00586464" w:rsidRPr="003D42D6">
        <w:rPr>
          <w:lang w:val="es-419" w:eastAsia="es-CO"/>
        </w:rPr>
        <w:t>.</w:t>
      </w:r>
    </w:p>
    <w:p w14:paraId="75E6D69C" w14:textId="56A3394D" w:rsidR="00954D47" w:rsidRPr="003D42D6" w:rsidRDefault="00954D47" w:rsidP="00810C60">
      <w:pPr>
        <w:pStyle w:val="Prrafodelista"/>
        <w:numPr>
          <w:ilvl w:val="0"/>
          <w:numId w:val="34"/>
        </w:numPr>
        <w:rPr>
          <w:lang w:val="es-419" w:eastAsia="es-CO"/>
        </w:rPr>
      </w:pPr>
      <w:r w:rsidRPr="003D42D6">
        <w:rPr>
          <w:lang w:val="es-419" w:eastAsia="es-CO"/>
        </w:rPr>
        <w:t>Comunicación asertiva</w:t>
      </w:r>
      <w:r w:rsidR="00586464" w:rsidRPr="003D42D6">
        <w:rPr>
          <w:lang w:val="es-419" w:eastAsia="es-CO"/>
        </w:rPr>
        <w:t>.</w:t>
      </w:r>
    </w:p>
    <w:p w14:paraId="33C4167C" w14:textId="4EDA2998" w:rsidR="00954D47" w:rsidRPr="003D42D6" w:rsidRDefault="00954D47" w:rsidP="00810C60">
      <w:pPr>
        <w:pStyle w:val="Prrafodelista"/>
        <w:numPr>
          <w:ilvl w:val="0"/>
          <w:numId w:val="34"/>
        </w:numPr>
        <w:rPr>
          <w:lang w:val="es-419" w:eastAsia="es-CO"/>
        </w:rPr>
      </w:pPr>
      <w:r w:rsidRPr="003D42D6">
        <w:rPr>
          <w:lang w:val="es-419" w:eastAsia="es-CO"/>
        </w:rPr>
        <w:t>Trabajo en equipo</w:t>
      </w:r>
      <w:r w:rsidR="00586464" w:rsidRPr="003D42D6">
        <w:rPr>
          <w:lang w:val="es-419" w:eastAsia="es-CO"/>
        </w:rPr>
        <w:t>.</w:t>
      </w:r>
    </w:p>
    <w:p w14:paraId="6FF0B6DD" w14:textId="77777777" w:rsidR="00954D47" w:rsidRPr="00810C60" w:rsidRDefault="00954D47" w:rsidP="00954D47">
      <w:pPr>
        <w:rPr>
          <w:b/>
          <w:bCs/>
          <w:lang w:val="es-419" w:eastAsia="es-CO"/>
        </w:rPr>
      </w:pPr>
      <w:r w:rsidRPr="00810C60">
        <w:rPr>
          <w:b/>
          <w:bCs/>
          <w:lang w:val="es-419" w:eastAsia="es-CO"/>
        </w:rPr>
        <w:t>Técnicas de servicio al cliente</w:t>
      </w:r>
    </w:p>
    <w:p w14:paraId="00A42929" w14:textId="77777777" w:rsidR="00954D47" w:rsidRPr="00954D47" w:rsidRDefault="00954D47" w:rsidP="00954D47">
      <w:pPr>
        <w:rPr>
          <w:lang w:val="es-419" w:eastAsia="es-CO"/>
        </w:rPr>
      </w:pPr>
      <w:r w:rsidRPr="00954D47">
        <w:rPr>
          <w:lang w:val="es-419" w:eastAsia="es-CO"/>
        </w:rPr>
        <w:t>Este proceso de servicio al cliente se da a través de diferentes técnicas:</w:t>
      </w:r>
    </w:p>
    <w:p w14:paraId="06BF7C1A"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t>Chat</w:t>
      </w:r>
      <w:r w:rsidRPr="00FD1EAB">
        <w:rPr>
          <w:lang w:val="es-419" w:eastAsia="es-CO"/>
        </w:rPr>
        <w:t xml:space="preserve"> </w:t>
      </w:r>
      <w:r w:rsidRPr="00FD1EAB">
        <w:rPr>
          <w:b/>
          <w:bCs/>
          <w:lang w:val="es-419" w:eastAsia="es-CO"/>
        </w:rPr>
        <w:t>en vivo</w:t>
      </w:r>
      <w:r w:rsidRPr="00FD1EAB">
        <w:rPr>
          <w:lang w:val="es-419" w:eastAsia="es-CO"/>
        </w:rPr>
        <w:t>: se ha popularizado esta posibilidad de servicio digital al cliente, es implementada por agentes o incluso por un robot.</w:t>
      </w:r>
    </w:p>
    <w:p w14:paraId="17CC7AE7"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t>Email</w:t>
      </w:r>
      <w:r w:rsidRPr="00FD1EAB">
        <w:rPr>
          <w:lang w:val="es-419" w:eastAsia="es-CO"/>
        </w:rPr>
        <w:t>: continúa siendo el modelo de atención más implementado, posibilita efectividad, precisión y estructuración de la atención y comunicación con el cliente.</w:t>
      </w:r>
    </w:p>
    <w:p w14:paraId="0054D434" w14:textId="7F62EDFF" w:rsidR="00810C60" w:rsidRPr="00FD1EAB" w:rsidRDefault="00954D47" w:rsidP="00810C60">
      <w:pPr>
        <w:pStyle w:val="Prrafodelista"/>
        <w:numPr>
          <w:ilvl w:val="0"/>
          <w:numId w:val="35"/>
        </w:numPr>
        <w:rPr>
          <w:lang w:val="es-419" w:eastAsia="es-CO"/>
        </w:rPr>
      </w:pPr>
      <w:r w:rsidRPr="00FD1EAB">
        <w:rPr>
          <w:b/>
          <w:bCs/>
          <w:lang w:val="es-419" w:eastAsia="es-CO"/>
        </w:rPr>
        <w:t>Atención telefónica</w:t>
      </w:r>
      <w:r w:rsidRPr="00FD1EAB">
        <w:rPr>
          <w:lang w:val="es-419" w:eastAsia="es-CO"/>
        </w:rPr>
        <w:t>: modelo tradicional que genera conexión personal y emocional con el cliente, identificando su necesidad y posibilitando empatizar con el cliente</w:t>
      </w:r>
      <w:r w:rsidR="00586464" w:rsidRPr="00FD1EAB">
        <w:rPr>
          <w:lang w:val="es-419" w:eastAsia="es-CO"/>
        </w:rPr>
        <w:t>.</w:t>
      </w:r>
    </w:p>
    <w:p w14:paraId="13738C40" w14:textId="37DFDAE7" w:rsidR="00954D47" w:rsidRPr="00FD1EAB" w:rsidRDefault="00954D47" w:rsidP="00810C60">
      <w:pPr>
        <w:pStyle w:val="Prrafodelista"/>
        <w:numPr>
          <w:ilvl w:val="0"/>
          <w:numId w:val="35"/>
        </w:numPr>
        <w:rPr>
          <w:lang w:val="es-419" w:eastAsia="es-CO"/>
        </w:rPr>
      </w:pPr>
      <w:r w:rsidRPr="00FD1EAB">
        <w:rPr>
          <w:b/>
          <w:bCs/>
          <w:lang w:val="es-419" w:eastAsia="es-CO"/>
        </w:rPr>
        <w:t>Formularios web</w:t>
      </w:r>
      <w:r w:rsidRPr="00FD1EAB">
        <w:rPr>
          <w:lang w:val="es-419" w:eastAsia="es-CO"/>
        </w:rPr>
        <w:t xml:space="preserve">: toda </w:t>
      </w:r>
      <w:r w:rsidR="00586464" w:rsidRPr="00FD1EAB">
        <w:rPr>
          <w:lang w:val="es-419" w:eastAsia="es-CO"/>
        </w:rPr>
        <w:t>w</w:t>
      </w:r>
      <w:r w:rsidRPr="00FD1EAB">
        <w:rPr>
          <w:lang w:val="es-419" w:eastAsia="es-CO"/>
        </w:rPr>
        <w:t xml:space="preserve">eb o </w:t>
      </w:r>
      <w:r w:rsidRPr="00FD1EAB">
        <w:rPr>
          <w:rStyle w:val="Extranjerismo"/>
          <w:lang w:val="es-419" w:eastAsia="es-CO"/>
        </w:rPr>
        <w:t>app</w:t>
      </w:r>
      <w:r w:rsidRPr="00FD1EAB">
        <w:rPr>
          <w:lang w:val="es-419" w:eastAsia="es-CO"/>
        </w:rPr>
        <w:t xml:space="preserve"> debe tener como mínimo un formulario de contacto con el cliente. Es similar a la técnica del correo, aunque también puede derivar en que alguien contacte por teléfono directamente al cliente.</w:t>
      </w:r>
    </w:p>
    <w:p w14:paraId="23C9F6ED" w14:textId="003BBCBA" w:rsidR="00FF7938" w:rsidRPr="005B57D7" w:rsidRDefault="00954D47" w:rsidP="005B57D7">
      <w:pPr>
        <w:pStyle w:val="Prrafodelista"/>
        <w:numPr>
          <w:ilvl w:val="0"/>
          <w:numId w:val="35"/>
        </w:numPr>
        <w:rPr>
          <w:lang w:val="es-419" w:eastAsia="es-CO"/>
        </w:rPr>
      </w:pPr>
      <w:r w:rsidRPr="00586464">
        <w:rPr>
          <w:b/>
          <w:bCs/>
          <w:lang w:val="es-419" w:eastAsia="es-CO"/>
        </w:rPr>
        <w:t>Redes sociales</w:t>
      </w:r>
      <w:r w:rsidRPr="00810C60">
        <w:rPr>
          <w:lang w:val="es-419" w:eastAsia="es-CO"/>
        </w:rPr>
        <w:t>: generan respuestas rápidas con el cliente.</w:t>
      </w:r>
      <w:r w:rsidR="00FF7938" w:rsidRPr="005B57D7">
        <w:rPr>
          <w:lang w:val="es-419" w:eastAsia="es-CO"/>
        </w:rPr>
        <w:br w:type="page"/>
      </w:r>
    </w:p>
    <w:p w14:paraId="2CF1EE46" w14:textId="4B209817" w:rsidR="00B7110B" w:rsidRDefault="009D5034" w:rsidP="007C71AE">
      <w:pPr>
        <w:pStyle w:val="Ttulo1"/>
      </w:pPr>
      <w:bookmarkStart w:id="5" w:name="_Toc232861118"/>
      <w:r w:rsidRPr="009D5034">
        <w:lastRenderedPageBreak/>
        <w:t>Calidad y cultura de servicio</w:t>
      </w:r>
      <w:bookmarkEnd w:id="5"/>
    </w:p>
    <w:p w14:paraId="1EA2794C" w14:textId="77777777" w:rsidR="00AD75CD" w:rsidRPr="00AD75CD" w:rsidRDefault="00AD75CD" w:rsidP="00AD75CD">
      <w:pPr>
        <w:rPr>
          <w:bCs/>
        </w:rPr>
      </w:pPr>
      <w:r w:rsidRPr="00AD75CD">
        <w:rPr>
          <w:bCs/>
        </w:rPr>
        <w:t>Resaltar el concepto de calidad del servicio como estrategia de la empresa con base en la generación de clientes satisfechos, requiere que sea entendida como ese conjunto de acciones de evaluación permanente de las percepciones de los clientes en relación con las dimensiones de confiabilidad, seguridad, empatía y responsabilidad, con el propósito de generar una relación con los consumidores y clientes que les permita conocer sus necesidades y sus expectativas, de tal manera que la empresa pueda satisfacerlas y superarlas.</w:t>
      </w:r>
    </w:p>
    <w:p w14:paraId="14A673B9" w14:textId="50754143" w:rsidR="00DE0CD2" w:rsidRDefault="00AD75CD" w:rsidP="00AD75CD">
      <w:pPr>
        <w:rPr>
          <w:bCs/>
        </w:rPr>
      </w:pPr>
      <w:r w:rsidRPr="00AD75CD">
        <w:rPr>
          <w:bCs/>
        </w:rPr>
        <w:t>En atención a lo anterior, puede plantearse que la calidad del servicio tiene como propósito crear en la empresa u organización una cultura en la que cada uno de los miembros la entienda como el nivel de excelencia en la tarea de satisfacer las expectativas del cliente. Esta cultura de servicio es un marco de valores y creencias compartidas y vivenciadas, que le dan sentido a cada uno de los miembros de la organización y que le trazan o confieren pautas de conducta dentro de ella.</w:t>
      </w:r>
    </w:p>
    <w:p w14:paraId="50BC7F44" w14:textId="365A729B" w:rsidR="00AD75CD" w:rsidRPr="00AD75CD" w:rsidRDefault="00AD75CD" w:rsidP="00AD75CD">
      <w:pPr>
        <w:rPr>
          <w:bCs/>
        </w:rPr>
      </w:pPr>
      <w:r>
        <w:rPr>
          <w:bCs/>
        </w:rPr>
        <w:t>L</w:t>
      </w:r>
      <w:r w:rsidRPr="00AD75CD">
        <w:rPr>
          <w:bCs/>
        </w:rPr>
        <w:t>a cultura de servicio la podemos definir como la implementación y puesta en escena de las mejores estrategias del recurso humano, técnico y tecnológico para la generación de una integración de todos los agentes sociales que están comprometidos en esa manera sostenida y diferenciadora de competir.</w:t>
      </w:r>
    </w:p>
    <w:p w14:paraId="6F2B7EC5" w14:textId="023ED390" w:rsidR="00634649" w:rsidRDefault="00AD75CD" w:rsidP="000F6F31">
      <w:pPr>
        <w:rPr>
          <w:bCs/>
        </w:rPr>
      </w:pPr>
      <w:r w:rsidRPr="00AD75CD">
        <w:rPr>
          <w:bCs/>
        </w:rPr>
        <w:t>Existen varias definiciones que nombran la calidad desde diferentes ópticas, como metodología, como medio o como atributos de lealtad y fidelización. Lea cada una de ellas y construya una definición propia de calidad.</w:t>
      </w:r>
      <w:r w:rsidR="00634649">
        <w:rPr>
          <w:bCs/>
        </w:rPr>
        <w:br w:type="page"/>
      </w:r>
    </w:p>
    <w:p w14:paraId="51AF9C5B" w14:textId="0D9F31D1" w:rsidR="00AD75CD" w:rsidRDefault="005464C1" w:rsidP="00DF533B">
      <w:pPr>
        <w:rPr>
          <w:bCs/>
        </w:rPr>
      </w:pPr>
      <w:r w:rsidRPr="005464C1">
        <w:rPr>
          <w:b/>
        </w:rPr>
        <w:lastRenderedPageBreak/>
        <w:t>Concepto 1</w:t>
      </w:r>
      <w:r w:rsidR="000F6F31">
        <w:rPr>
          <w:b/>
        </w:rPr>
        <w:t xml:space="preserve">. </w:t>
      </w:r>
      <w:r w:rsidR="00DF533B" w:rsidRPr="00DF533B">
        <w:rPr>
          <w:bCs/>
        </w:rPr>
        <w:t>El concepto de calidad del servicio no posee una definición específica, puesto que es el consumidor quien determina qué es la calidad.</w:t>
      </w:r>
      <w:r w:rsidR="00DF533B">
        <w:rPr>
          <w:bCs/>
        </w:rPr>
        <w:t xml:space="preserve"> </w:t>
      </w:r>
      <w:r w:rsidR="00DF533B" w:rsidRPr="00DF533B">
        <w:rPr>
          <w:bCs/>
        </w:rPr>
        <w:t>Cobra (citado por Macon</w:t>
      </w:r>
      <w:r w:rsidR="006E4EA6">
        <w:rPr>
          <w:bCs/>
        </w:rPr>
        <w:t>e</w:t>
      </w:r>
      <w:r w:rsidR="00DF533B" w:rsidRPr="00DF533B">
        <w:rPr>
          <w:bCs/>
        </w:rPr>
        <w:t xml:space="preserve">, 2017, p. </w:t>
      </w:r>
      <w:r w:rsidR="00DF533B" w:rsidRPr="00AC519B">
        <w:rPr>
          <w:bCs/>
        </w:rPr>
        <w:t>70).</w:t>
      </w:r>
    </w:p>
    <w:p w14:paraId="7809F3C8" w14:textId="3B1073DB" w:rsidR="00DF533B" w:rsidRDefault="00360960" w:rsidP="00634649">
      <w:pPr>
        <w:rPr>
          <w:bCs/>
        </w:rPr>
      </w:pPr>
      <w:r w:rsidRPr="00360960">
        <w:rPr>
          <w:b/>
        </w:rPr>
        <w:t>Concepto 2</w:t>
      </w:r>
      <w:r w:rsidR="000F6F31">
        <w:rPr>
          <w:b/>
        </w:rPr>
        <w:t xml:space="preserve">. </w:t>
      </w:r>
      <w:r w:rsidR="00634649" w:rsidRPr="00634649">
        <w:rPr>
          <w:bCs/>
        </w:rPr>
        <w:t>La calidad del servicio se considera como el medio de poder lograr la satisfacción del cliente, utilizando métodos innovadores que ayuden a complementar para brindar el servicio esperado por el cliente. Pérez (2016, p. 31</w:t>
      </w:r>
      <w:r w:rsidR="00634649" w:rsidRPr="00AC519B">
        <w:rPr>
          <w:bCs/>
        </w:rPr>
        <w:t>).</w:t>
      </w:r>
    </w:p>
    <w:p w14:paraId="508442FB" w14:textId="72B79CA7" w:rsidR="00634649" w:rsidRDefault="00360960" w:rsidP="00634649">
      <w:pPr>
        <w:rPr>
          <w:bCs/>
        </w:rPr>
      </w:pPr>
      <w:r w:rsidRPr="00360960">
        <w:rPr>
          <w:b/>
        </w:rPr>
        <w:t>Concepto 3</w:t>
      </w:r>
      <w:r w:rsidR="000F6F31">
        <w:rPr>
          <w:b/>
        </w:rPr>
        <w:t xml:space="preserve">. </w:t>
      </w:r>
      <w:r w:rsidR="00634649" w:rsidRPr="00634649">
        <w:rPr>
          <w:bCs/>
        </w:rPr>
        <w:t>La calidad es una metodología sistemática, coherente y participativa, cuyo propósito es perfeccionar los procesos para mejorar las aptitudes y atributos de los productos o servicios, para maximizar la satisfacción de las necesidades y expectativas de los consumidores y usuarios. Medina (2009, p. 1</w:t>
      </w:r>
      <w:r w:rsidR="00634649" w:rsidRPr="00AC519B">
        <w:rPr>
          <w:bCs/>
        </w:rPr>
        <w:t>62).</w:t>
      </w:r>
    </w:p>
    <w:p w14:paraId="02C9D483" w14:textId="61F15C3B" w:rsidR="00634649" w:rsidRDefault="008F5872" w:rsidP="00381AC2">
      <w:pPr>
        <w:rPr>
          <w:bCs/>
        </w:rPr>
      </w:pPr>
      <w:r w:rsidRPr="008F5872">
        <w:rPr>
          <w:b/>
        </w:rPr>
        <w:t>Concepto 4</w:t>
      </w:r>
      <w:r w:rsidR="000F6F31">
        <w:rPr>
          <w:b/>
        </w:rPr>
        <w:t xml:space="preserve">. </w:t>
      </w:r>
      <w:r w:rsidR="00381AC2" w:rsidRPr="00381AC2">
        <w:rPr>
          <w:bCs/>
        </w:rPr>
        <w:t>Los atributos de la calidad en el servicio también se han establecido como antecedente de la lealtad hacia la marca.</w:t>
      </w:r>
      <w:r w:rsidR="00381AC2">
        <w:rPr>
          <w:bCs/>
        </w:rPr>
        <w:t xml:space="preserve"> </w:t>
      </w:r>
      <w:r w:rsidR="00381AC2" w:rsidRPr="00381AC2">
        <w:rPr>
          <w:bCs/>
        </w:rPr>
        <w:t>Vera y Trujillo (2016, p. 3</w:t>
      </w:r>
      <w:r w:rsidR="00381AC2" w:rsidRPr="00AC519B">
        <w:rPr>
          <w:bCs/>
        </w:rPr>
        <w:t>1).</w:t>
      </w:r>
    </w:p>
    <w:p w14:paraId="04F18EE1" w14:textId="4ECD2191" w:rsidR="00381AC2" w:rsidRDefault="00ED7D68" w:rsidP="00381AC2">
      <w:pPr>
        <w:rPr>
          <w:bCs/>
        </w:rPr>
      </w:pPr>
      <w:r w:rsidRPr="00ED7D68">
        <w:rPr>
          <w:bCs/>
        </w:rPr>
        <w:t xml:space="preserve">En atención a lo anterior, puede señalarse que la calidad de servicio está directamente asociada al concepto de cultura del servicio y que es responsabilidad de todos y cada uno de los miembros (directivos, fuerza de ventas, empleados), pero está claro que, en el actual escenario de permanente transformación, </w:t>
      </w:r>
      <w:proofErr w:type="spellStart"/>
      <w:r w:rsidRPr="00ED7D68">
        <w:rPr>
          <w:bCs/>
        </w:rPr>
        <w:t>hipercompetitivo</w:t>
      </w:r>
      <w:proofErr w:type="spellEnd"/>
      <w:r w:rsidRPr="00ED7D68">
        <w:rPr>
          <w:bCs/>
        </w:rPr>
        <w:t xml:space="preserve"> y lleno de desafíos se plantea que la calidad del servicio está focalizada en la capacidad de generar estrategias de adaptación de manera rápida, continua y coherente.</w:t>
      </w:r>
    </w:p>
    <w:p w14:paraId="7AE5328D" w14:textId="1A6D2C2A" w:rsidR="008F5872" w:rsidRDefault="00AA37B7" w:rsidP="00381AC2">
      <w:pPr>
        <w:rPr>
          <w:bCs/>
        </w:rPr>
      </w:pPr>
      <w:r w:rsidRPr="00AA37B7">
        <w:rPr>
          <w:bCs/>
        </w:rPr>
        <w:t>La calidad del servicio es una disciplina que navega en la necesidad de supervivencia frente a las crisis; por eso se define como un sistema inteligente para evolucionar conscientemente desde un aprendizaje organizacional, con el fin de conseguir sus fines y objetivos desde la calidad del servicio y la mejora continua.</w:t>
      </w:r>
    </w:p>
    <w:p w14:paraId="48FEE9CB" w14:textId="77777777" w:rsidR="00006D88" w:rsidRDefault="00006D88">
      <w:pPr>
        <w:spacing w:before="0" w:after="160" w:line="259" w:lineRule="auto"/>
        <w:ind w:firstLine="0"/>
        <w:rPr>
          <w:b/>
        </w:rPr>
      </w:pPr>
      <w:r>
        <w:rPr>
          <w:b/>
        </w:rPr>
        <w:br w:type="page"/>
      </w:r>
    </w:p>
    <w:p w14:paraId="4E24CD3D" w14:textId="07F12401" w:rsidR="00ED7D68" w:rsidRPr="00ED7D68" w:rsidRDefault="00ED7D68" w:rsidP="00ED7D68">
      <w:pPr>
        <w:rPr>
          <w:b/>
        </w:rPr>
      </w:pPr>
      <w:r w:rsidRPr="00ED7D68">
        <w:rPr>
          <w:b/>
        </w:rPr>
        <w:lastRenderedPageBreak/>
        <w:t>Dimensiones de la calidad del servicio</w:t>
      </w:r>
    </w:p>
    <w:p w14:paraId="325D45BF" w14:textId="12585E04" w:rsidR="00ED7D68" w:rsidRPr="00ED7D68" w:rsidRDefault="00ED7D68" w:rsidP="00ED7D68">
      <w:pPr>
        <w:rPr>
          <w:bCs/>
        </w:rPr>
      </w:pPr>
      <w:r w:rsidRPr="00ED7D68">
        <w:rPr>
          <w:bCs/>
        </w:rPr>
        <w:t>Existe una multiplicidad de modelos relacionados con las dimensiones del constructo de calidad del servicio, varios autores han generado modelos para medir la calidad y cada uno define sus dimensiones o factores determinantes en la manera como el cliente percibe y valida el servicio. Para realizar una generalidad en la evolución de este concepto de dimensión se presentan en la tabla, algunos modelos en línea de tiempo reconocidos en el escenario del servicio al cliente.</w:t>
      </w:r>
    </w:p>
    <w:p w14:paraId="57FE2026" w14:textId="1D97AA6E" w:rsidR="00AD75CD" w:rsidRDefault="00ED7D68" w:rsidP="00ED7D68">
      <w:pPr>
        <w:rPr>
          <w:bCs/>
        </w:rPr>
      </w:pPr>
      <w:r w:rsidRPr="00ED7D68">
        <w:rPr>
          <w:bCs/>
        </w:rPr>
        <w:t>A continuación, se presenta la tabla con los modelos más reconocidos sobre calidad del servicio y sus respectivas dimensiones.</w:t>
      </w:r>
    </w:p>
    <w:p w14:paraId="20A2CDC9" w14:textId="49073784" w:rsidR="00ED7D68" w:rsidRDefault="00BE6299" w:rsidP="00BE6299">
      <w:pPr>
        <w:pStyle w:val="Tabla"/>
      </w:pPr>
      <w:r w:rsidRPr="00BE6299">
        <w:t>Modelos sobre calidad de servicio</w:t>
      </w:r>
    </w:p>
    <w:tbl>
      <w:tblPr>
        <w:tblStyle w:val="SENA"/>
        <w:tblW w:w="0" w:type="auto"/>
        <w:tblLook w:val="04A0" w:firstRow="1" w:lastRow="0" w:firstColumn="1" w:lastColumn="0" w:noHBand="0" w:noVBand="1"/>
      </w:tblPr>
      <w:tblGrid>
        <w:gridCol w:w="3320"/>
        <w:gridCol w:w="3321"/>
        <w:gridCol w:w="3321"/>
      </w:tblGrid>
      <w:tr w:rsidR="00A65F49" w14:paraId="513832A4" w14:textId="77777777" w:rsidTr="00A65F4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708D266" w14:textId="75024449" w:rsidR="00A65F49" w:rsidRDefault="00A65F49" w:rsidP="00A40E66">
            <w:pPr>
              <w:pStyle w:val="TextoTablas"/>
            </w:pPr>
            <w:r w:rsidRPr="00C50AE7">
              <w:t>Año</w:t>
            </w:r>
          </w:p>
        </w:tc>
        <w:tc>
          <w:tcPr>
            <w:tcW w:w="3321" w:type="dxa"/>
          </w:tcPr>
          <w:p w14:paraId="187C66C1" w14:textId="73028DCA" w:rsidR="00A65F49" w:rsidRDefault="00A65F49" w:rsidP="00A40E66">
            <w:pPr>
              <w:pStyle w:val="TextoTablas"/>
            </w:pPr>
            <w:r w:rsidRPr="00C50AE7">
              <w:t>Dimensiones</w:t>
            </w:r>
          </w:p>
        </w:tc>
        <w:tc>
          <w:tcPr>
            <w:tcW w:w="3321" w:type="dxa"/>
          </w:tcPr>
          <w:p w14:paraId="777EA977" w14:textId="44068687" w:rsidR="00A65F49" w:rsidRDefault="00A65F49" w:rsidP="00A40E66">
            <w:pPr>
              <w:pStyle w:val="TextoTablas"/>
            </w:pPr>
            <w:r w:rsidRPr="00C50AE7">
              <w:t>Modelos</w:t>
            </w:r>
          </w:p>
        </w:tc>
      </w:tr>
      <w:tr w:rsidR="00BE6299" w14:paraId="54958CC0"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0284AA87" w14:textId="0FE27886" w:rsidR="00BE6299" w:rsidRDefault="00B804EC" w:rsidP="00A40E66">
            <w:pPr>
              <w:pStyle w:val="TextoTablas"/>
            </w:pPr>
            <w:r w:rsidRPr="00B804EC">
              <w:t>1984</w:t>
            </w:r>
            <w:r w:rsidR="007062DB">
              <w:t>.</w:t>
            </w:r>
          </w:p>
        </w:tc>
        <w:tc>
          <w:tcPr>
            <w:tcW w:w="3321" w:type="dxa"/>
          </w:tcPr>
          <w:p w14:paraId="368EA74E" w14:textId="24C4ECD1" w:rsidR="00BE6299" w:rsidRDefault="00B804EC" w:rsidP="00A40E66">
            <w:pPr>
              <w:pStyle w:val="TextoTablas"/>
            </w:pPr>
            <w:r>
              <w:t>Énfasis en la calidad</w:t>
            </w:r>
            <w:r w:rsidR="007062DB">
              <w:t xml:space="preserve"> </w:t>
            </w:r>
            <w:r>
              <w:t>Gronroos</w:t>
            </w:r>
            <w:r w:rsidR="007062DB">
              <w:t>.</w:t>
            </w:r>
          </w:p>
        </w:tc>
        <w:tc>
          <w:tcPr>
            <w:tcW w:w="3321" w:type="dxa"/>
          </w:tcPr>
          <w:p w14:paraId="7AEB3C06" w14:textId="7BA3F1F0" w:rsidR="007062DB" w:rsidRDefault="007062DB" w:rsidP="00A40E66">
            <w:pPr>
              <w:pStyle w:val="TextoTablas"/>
            </w:pPr>
            <w:r>
              <w:t>Imagen corporativa.</w:t>
            </w:r>
          </w:p>
          <w:p w14:paraId="6F4A825E" w14:textId="58AB72D6" w:rsidR="007062DB" w:rsidRDefault="007062DB" w:rsidP="00A40E66">
            <w:pPr>
              <w:pStyle w:val="TextoTablas"/>
            </w:pPr>
            <w:r>
              <w:t>Calidad técnica.</w:t>
            </w:r>
          </w:p>
          <w:p w14:paraId="19B51FE6" w14:textId="44616E3C" w:rsidR="00BE6299" w:rsidRDefault="007062DB" w:rsidP="00A40E66">
            <w:pPr>
              <w:pStyle w:val="TextoTablas"/>
            </w:pPr>
            <w:r>
              <w:t>Calidad funcional.</w:t>
            </w:r>
          </w:p>
        </w:tc>
      </w:tr>
      <w:tr w:rsidR="00BE6299" w14:paraId="4E193DE3" w14:textId="77777777" w:rsidTr="00A65F49">
        <w:tc>
          <w:tcPr>
            <w:tcW w:w="3320" w:type="dxa"/>
          </w:tcPr>
          <w:p w14:paraId="73FB9385" w14:textId="2B23D033" w:rsidR="00BE6299" w:rsidRDefault="009C1C3D" w:rsidP="00A40E66">
            <w:pPr>
              <w:pStyle w:val="TextoTablas"/>
            </w:pPr>
            <w:r w:rsidRPr="009C1C3D">
              <w:t>1988</w:t>
            </w:r>
            <w:r>
              <w:t>.</w:t>
            </w:r>
          </w:p>
        </w:tc>
        <w:tc>
          <w:tcPr>
            <w:tcW w:w="3321" w:type="dxa"/>
          </w:tcPr>
          <w:p w14:paraId="15573C45" w14:textId="3809BA66" w:rsidR="00BE6299" w:rsidRDefault="009C1C3D" w:rsidP="00A40E66">
            <w:pPr>
              <w:pStyle w:val="TextoTablas"/>
            </w:pPr>
            <w:r>
              <w:t>Énfasis en la fiabilidad</w:t>
            </w:r>
            <w:r w:rsidR="00B113B5">
              <w:t xml:space="preserve"> </w:t>
            </w:r>
            <w:r>
              <w:t>Parasuraman, Zeithaml y Berry</w:t>
            </w:r>
            <w:r w:rsidR="00714133">
              <w:t>.</w:t>
            </w:r>
          </w:p>
        </w:tc>
        <w:tc>
          <w:tcPr>
            <w:tcW w:w="3321" w:type="dxa"/>
          </w:tcPr>
          <w:p w14:paraId="15B22BAF" w14:textId="0E5A7413" w:rsidR="00714133" w:rsidRDefault="00714133" w:rsidP="00A40E66">
            <w:pPr>
              <w:pStyle w:val="TextoTablas"/>
            </w:pPr>
            <w:r>
              <w:t>Elementos tangibles.</w:t>
            </w:r>
          </w:p>
          <w:p w14:paraId="669C250C" w14:textId="3F23BCD1" w:rsidR="00714133" w:rsidRDefault="00714133" w:rsidP="00A40E66">
            <w:pPr>
              <w:pStyle w:val="TextoTablas"/>
            </w:pPr>
            <w:r>
              <w:t>Fiabilidad.</w:t>
            </w:r>
          </w:p>
          <w:p w14:paraId="13E5984C" w14:textId="590F7571" w:rsidR="00714133" w:rsidRDefault="00714133" w:rsidP="00A40E66">
            <w:pPr>
              <w:pStyle w:val="TextoTablas"/>
            </w:pPr>
            <w:r>
              <w:t>Respuesta oportuna.</w:t>
            </w:r>
          </w:p>
          <w:p w14:paraId="12DE60D1" w14:textId="41194FE2" w:rsidR="00714133" w:rsidRDefault="00714133" w:rsidP="00A40E66">
            <w:pPr>
              <w:pStyle w:val="TextoTablas"/>
            </w:pPr>
            <w:r>
              <w:t>Seguridad.</w:t>
            </w:r>
          </w:p>
          <w:p w14:paraId="4EAFECB8" w14:textId="031A7728" w:rsidR="00BE6299" w:rsidRDefault="00714133" w:rsidP="00A40E66">
            <w:pPr>
              <w:pStyle w:val="TextoTablas"/>
            </w:pPr>
            <w:r>
              <w:t>Empatía.</w:t>
            </w:r>
          </w:p>
        </w:tc>
      </w:tr>
      <w:tr w:rsidR="00BE6299" w14:paraId="2B6B03FF"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39680EA6" w14:textId="5895D799" w:rsidR="00BE6299" w:rsidRDefault="00B113B5" w:rsidP="00A40E66">
            <w:pPr>
              <w:pStyle w:val="TextoTablas"/>
            </w:pPr>
            <w:r w:rsidRPr="00B113B5">
              <w:t>1994</w:t>
            </w:r>
            <w:r>
              <w:t>.</w:t>
            </w:r>
          </w:p>
        </w:tc>
        <w:tc>
          <w:tcPr>
            <w:tcW w:w="3321" w:type="dxa"/>
          </w:tcPr>
          <w:p w14:paraId="6806C055" w14:textId="6840AAB4" w:rsidR="00BE6299" w:rsidRDefault="00B113B5" w:rsidP="00A40E66">
            <w:pPr>
              <w:pStyle w:val="TextoTablas"/>
            </w:pPr>
            <w:r>
              <w:t>Énfasis en los tres componentes Rust y Oliver.</w:t>
            </w:r>
          </w:p>
        </w:tc>
        <w:tc>
          <w:tcPr>
            <w:tcW w:w="3321" w:type="dxa"/>
          </w:tcPr>
          <w:p w14:paraId="07CFC133" w14:textId="33C3F343" w:rsidR="009E6F61" w:rsidRDefault="009E6F61" w:rsidP="00A40E66">
            <w:pPr>
              <w:pStyle w:val="TextoTablas"/>
            </w:pPr>
            <w:r>
              <w:t>Características del servicio.</w:t>
            </w:r>
          </w:p>
          <w:p w14:paraId="7BC5BA62" w14:textId="7F582ABA" w:rsidR="009E6F61" w:rsidRDefault="009E6F61" w:rsidP="00A40E66">
            <w:pPr>
              <w:pStyle w:val="TextoTablas"/>
            </w:pPr>
            <w:r>
              <w:t>Entrega del servicio.</w:t>
            </w:r>
          </w:p>
          <w:p w14:paraId="660D6866" w14:textId="746C1628" w:rsidR="00BE6299" w:rsidRDefault="009E6F61" w:rsidP="00A40E66">
            <w:pPr>
              <w:pStyle w:val="TextoTablas"/>
            </w:pPr>
            <w:r>
              <w:t>Ambientes de servicio.</w:t>
            </w:r>
          </w:p>
        </w:tc>
      </w:tr>
      <w:tr w:rsidR="00BE6299" w14:paraId="0ABA0B46" w14:textId="77777777" w:rsidTr="00A65F49">
        <w:tc>
          <w:tcPr>
            <w:tcW w:w="3320" w:type="dxa"/>
          </w:tcPr>
          <w:p w14:paraId="4385198A" w14:textId="27C70972" w:rsidR="00BE6299" w:rsidRDefault="009E6F61" w:rsidP="00A40E66">
            <w:pPr>
              <w:pStyle w:val="TextoTablas"/>
            </w:pPr>
            <w:r>
              <w:t>2001.</w:t>
            </w:r>
          </w:p>
        </w:tc>
        <w:tc>
          <w:tcPr>
            <w:tcW w:w="3321" w:type="dxa"/>
          </w:tcPr>
          <w:p w14:paraId="64319D0B" w14:textId="3028C980" w:rsidR="00BE6299" w:rsidRDefault="009E6F61" w:rsidP="00A40E66">
            <w:pPr>
              <w:pStyle w:val="TextoTablas"/>
            </w:pPr>
            <w:r>
              <w:t>Énfasis en la interacción Brady y Cronin.</w:t>
            </w:r>
          </w:p>
        </w:tc>
        <w:tc>
          <w:tcPr>
            <w:tcW w:w="3321" w:type="dxa"/>
          </w:tcPr>
          <w:p w14:paraId="076A01B1" w14:textId="316CC4B3" w:rsidR="009E6F61" w:rsidRDefault="009E6F61" w:rsidP="00A40E66">
            <w:pPr>
              <w:pStyle w:val="TextoTablas"/>
            </w:pPr>
            <w:r>
              <w:t>Interacción cliente</w:t>
            </w:r>
            <w:r w:rsidR="005C4034">
              <w:t>-</w:t>
            </w:r>
            <w:r>
              <w:t>empresa.</w:t>
            </w:r>
          </w:p>
          <w:p w14:paraId="286F15A2" w14:textId="0CA22174" w:rsidR="009E6F61" w:rsidRDefault="009E6F61" w:rsidP="00A40E66">
            <w:pPr>
              <w:pStyle w:val="TextoTablas"/>
            </w:pPr>
            <w:r>
              <w:t>Ambiente de servicio.</w:t>
            </w:r>
          </w:p>
          <w:p w14:paraId="5E62ADFF" w14:textId="42EA1AEF" w:rsidR="00BE6299" w:rsidRDefault="009E6F61" w:rsidP="00A40E66">
            <w:pPr>
              <w:pStyle w:val="TextoTablas"/>
            </w:pPr>
            <w:r>
              <w:lastRenderedPageBreak/>
              <w:t>Resultado.</w:t>
            </w:r>
          </w:p>
        </w:tc>
      </w:tr>
      <w:tr w:rsidR="00BE6299" w14:paraId="38A76CB8"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1E4F24AB" w14:textId="1CCC76C3" w:rsidR="00BE6299" w:rsidRDefault="009E6F61" w:rsidP="00A40E66">
            <w:pPr>
              <w:pStyle w:val="TextoTablas"/>
            </w:pPr>
            <w:r>
              <w:lastRenderedPageBreak/>
              <w:t>2012</w:t>
            </w:r>
            <w:r w:rsidR="00B7048C">
              <w:t>.</w:t>
            </w:r>
          </w:p>
        </w:tc>
        <w:tc>
          <w:tcPr>
            <w:tcW w:w="3321" w:type="dxa"/>
          </w:tcPr>
          <w:p w14:paraId="5D3E7C5A" w14:textId="49F13F62" w:rsidR="00BE6299" w:rsidRDefault="009E6F61" w:rsidP="00A40E66">
            <w:pPr>
              <w:pStyle w:val="TextoTablas"/>
            </w:pPr>
            <w:r w:rsidRPr="009E6F61">
              <w:t>Cordero, Astudillo, Carpio,</w:t>
            </w:r>
            <w:r>
              <w:t xml:space="preserve"> </w:t>
            </w:r>
            <w:r w:rsidRPr="009E6F61">
              <w:t>Delgado y Amón</w:t>
            </w:r>
            <w:r>
              <w:t>.</w:t>
            </w:r>
          </w:p>
        </w:tc>
        <w:tc>
          <w:tcPr>
            <w:tcW w:w="3321" w:type="dxa"/>
          </w:tcPr>
          <w:p w14:paraId="03158825" w14:textId="07348FD3" w:rsidR="00B7048C" w:rsidRDefault="00B7048C" w:rsidP="00A40E66">
            <w:pPr>
              <w:pStyle w:val="TextoTablas"/>
            </w:pPr>
            <w:r>
              <w:t>Solución al problema.</w:t>
            </w:r>
          </w:p>
          <w:p w14:paraId="6DFB6690" w14:textId="067E370C" w:rsidR="00B7048C" w:rsidRDefault="00B7048C" w:rsidP="00A40E66">
            <w:pPr>
              <w:pStyle w:val="TextoTablas"/>
            </w:pPr>
            <w:r>
              <w:t>Empatía.</w:t>
            </w:r>
          </w:p>
          <w:p w14:paraId="4135666E" w14:textId="33126CF9" w:rsidR="00BE6299" w:rsidRDefault="00B7048C" w:rsidP="00A40E66">
            <w:pPr>
              <w:pStyle w:val="TextoTablas"/>
            </w:pPr>
            <w:r>
              <w:t>Entusiasmo.</w:t>
            </w:r>
          </w:p>
        </w:tc>
      </w:tr>
      <w:tr w:rsidR="00BE6299" w14:paraId="670860F8" w14:textId="77777777" w:rsidTr="00A65F49">
        <w:tc>
          <w:tcPr>
            <w:tcW w:w="3320" w:type="dxa"/>
          </w:tcPr>
          <w:p w14:paraId="0A0291C2" w14:textId="6AF4E450" w:rsidR="00BE6299" w:rsidRDefault="009E6F61" w:rsidP="00A40E66">
            <w:pPr>
              <w:pStyle w:val="TextoTablas"/>
            </w:pPr>
            <w:r>
              <w:t>2019</w:t>
            </w:r>
            <w:r w:rsidR="00B7048C">
              <w:t>.</w:t>
            </w:r>
          </w:p>
        </w:tc>
        <w:tc>
          <w:tcPr>
            <w:tcW w:w="3321" w:type="dxa"/>
          </w:tcPr>
          <w:p w14:paraId="1F9E7AD2" w14:textId="55183595" w:rsidR="00BE6299" w:rsidRDefault="00B7048C" w:rsidP="00A40E66">
            <w:pPr>
              <w:pStyle w:val="TextoTablas"/>
            </w:pPr>
            <w:r w:rsidRPr="00B7048C">
              <w:t>Ganga, Alarcón y Pedraja</w:t>
            </w:r>
            <w:r>
              <w:t>.</w:t>
            </w:r>
          </w:p>
        </w:tc>
        <w:tc>
          <w:tcPr>
            <w:tcW w:w="3321" w:type="dxa"/>
          </w:tcPr>
          <w:p w14:paraId="340E594C" w14:textId="48303DD5" w:rsidR="00B7048C" w:rsidRDefault="00B7048C" w:rsidP="00A40E66">
            <w:pPr>
              <w:pStyle w:val="TextoTablas"/>
            </w:pPr>
            <w:r>
              <w:t>Confiabilidad.</w:t>
            </w:r>
          </w:p>
          <w:p w14:paraId="66A8DD57" w14:textId="7DC0E06D" w:rsidR="00B7048C" w:rsidRDefault="00B7048C" w:rsidP="00A40E66">
            <w:pPr>
              <w:pStyle w:val="TextoTablas"/>
            </w:pPr>
            <w:r>
              <w:t>Seguridad.</w:t>
            </w:r>
          </w:p>
          <w:p w14:paraId="769F246F" w14:textId="6B6EC3CF" w:rsidR="00B7048C" w:rsidRDefault="00B7048C" w:rsidP="00A40E66">
            <w:pPr>
              <w:pStyle w:val="TextoTablas"/>
            </w:pPr>
            <w:r>
              <w:t>Empatía.</w:t>
            </w:r>
          </w:p>
          <w:p w14:paraId="1DDA9EBC" w14:textId="135AD31D" w:rsidR="00BE6299" w:rsidRDefault="00B7048C" w:rsidP="00A40E66">
            <w:pPr>
              <w:pStyle w:val="TextoTablas"/>
            </w:pPr>
            <w:r>
              <w:t>Experiencia.</w:t>
            </w:r>
          </w:p>
        </w:tc>
      </w:tr>
    </w:tbl>
    <w:p w14:paraId="42148ACA" w14:textId="2217503B" w:rsidR="00BE6299" w:rsidRPr="00BE6299" w:rsidRDefault="003F69FA" w:rsidP="00C073C7">
      <w:pPr>
        <w:ind w:firstLine="0"/>
      </w:pPr>
      <w:r w:rsidRPr="003F69FA">
        <w:t>Nota. Esta tabla recoge algunos modelos y dimensiones del servicio al cliente destacados en una época.</w:t>
      </w:r>
    </w:p>
    <w:p w14:paraId="7341DBCC" w14:textId="16AF66E6" w:rsidR="007B4F13" w:rsidRDefault="007B4F13">
      <w:pPr>
        <w:spacing w:before="0" w:after="160" w:line="259" w:lineRule="auto"/>
        <w:ind w:firstLine="0"/>
        <w:rPr>
          <w:lang w:val="es-419" w:eastAsia="es-CO"/>
        </w:rPr>
      </w:pPr>
      <w:r>
        <w:rPr>
          <w:lang w:val="es-419" w:eastAsia="es-CO"/>
        </w:rPr>
        <w:br w:type="page"/>
      </w:r>
    </w:p>
    <w:p w14:paraId="251EEF34" w14:textId="01AC96A0" w:rsidR="00962164" w:rsidRDefault="007B4F13" w:rsidP="007C71AE">
      <w:pPr>
        <w:pStyle w:val="Ttulo1"/>
      </w:pPr>
      <w:bookmarkStart w:id="6" w:name="_Toc232861119"/>
      <w:r w:rsidRPr="007B4F13">
        <w:lastRenderedPageBreak/>
        <w:t>Tipos de canales para el servicio al cliente en redes sociales</w:t>
      </w:r>
      <w:bookmarkEnd w:id="6"/>
    </w:p>
    <w:p w14:paraId="71DECB63" w14:textId="77777777" w:rsidR="005C4034" w:rsidRDefault="00D14389" w:rsidP="005C4034">
      <w:pPr>
        <w:rPr>
          <w:lang w:val="es-419" w:eastAsia="es-CO"/>
        </w:rPr>
      </w:pPr>
      <w:r w:rsidRPr="00D14389">
        <w:rPr>
          <w:lang w:val="es-419" w:eastAsia="es-CO"/>
        </w:rPr>
        <w:t>Las redes sociales generan una nueva manera de atención al cliente que no se debe visionar exclusivamente para manejar quejas y reclamaciones. Estas permiten la creación de entornos y vínculos entre los involucrados de este proceso. A continuación, se presentan varios canales para que pueda seleccionar algunos según el segmento de cliente.</w:t>
      </w:r>
    </w:p>
    <w:p w14:paraId="475B7E89" w14:textId="2F6C895F" w:rsidR="00D14389" w:rsidRPr="00D14389" w:rsidRDefault="005C4034" w:rsidP="005C4034">
      <w:pPr>
        <w:rPr>
          <w:b/>
          <w:bCs/>
          <w:lang w:val="es-419" w:eastAsia="es-CO"/>
        </w:rPr>
      </w:pPr>
      <w:r w:rsidRPr="005C4034">
        <w:rPr>
          <w:b/>
          <w:bCs/>
          <w:lang w:val="es-419" w:eastAsia="es-CO"/>
        </w:rPr>
        <w:t>¿Cómo generar entornos que favorezcan la creación de vínculos con los clientes?</w:t>
      </w:r>
    </w:p>
    <w:p w14:paraId="1C1237B8" w14:textId="77777777" w:rsidR="00D14389" w:rsidRPr="00D14389" w:rsidRDefault="00D14389" w:rsidP="00D14389">
      <w:pPr>
        <w:rPr>
          <w:lang w:val="es-419" w:eastAsia="es-CO"/>
        </w:rPr>
      </w:pPr>
      <w:r w:rsidRPr="00D14389">
        <w:rPr>
          <w:lang w:val="es-419" w:eastAsia="es-CO"/>
        </w:rPr>
        <w:t>Los entornos virtuales cada vez son más propicios para la creación de relaciones entre las personas y organizaciones en torno a un interés común. Intercambiar ideas, encontrar información y comprar son algunas acciones que generan un vínculo en los entornos digitales.</w:t>
      </w:r>
    </w:p>
    <w:p w14:paraId="611251A9" w14:textId="2A50CD90" w:rsidR="00EB33BD" w:rsidRDefault="00D14389" w:rsidP="00D14389">
      <w:pPr>
        <w:rPr>
          <w:lang w:val="es-419" w:eastAsia="es-CO"/>
        </w:rPr>
      </w:pPr>
      <w:r w:rsidRPr="00D14389">
        <w:rPr>
          <w:lang w:val="es-419" w:eastAsia="es-CO"/>
        </w:rPr>
        <w:t>Las dinámicas dadas en el entorno virtual son útiles para el servicio y atención al cliente porque ayudan a fidelizar y atraer clientes, pero ¿cuáles son los entornos para crear estos vínculos?, a continuació</w:t>
      </w:r>
      <w:r w:rsidRPr="00BD38F8">
        <w:rPr>
          <w:lang w:val="es-419" w:eastAsia="es-CO"/>
        </w:rPr>
        <w:t>n,</w:t>
      </w:r>
      <w:r w:rsidRPr="00D14389">
        <w:rPr>
          <w:lang w:val="es-419" w:eastAsia="es-CO"/>
        </w:rPr>
        <w:t xml:space="preserve"> algunos de ellos.</w:t>
      </w:r>
    </w:p>
    <w:p w14:paraId="22804E98" w14:textId="77777777" w:rsidR="003E4C9C" w:rsidRPr="003E4C9C" w:rsidRDefault="003E4C9C" w:rsidP="003E4C9C">
      <w:pPr>
        <w:rPr>
          <w:rStyle w:val="Extranjerismo"/>
          <w:b/>
          <w:bCs/>
          <w:lang w:val="es-419" w:eastAsia="es-CO"/>
        </w:rPr>
      </w:pPr>
      <w:r w:rsidRPr="003E4C9C">
        <w:rPr>
          <w:rStyle w:val="Extranjerismo"/>
          <w:b/>
          <w:bCs/>
          <w:lang w:val="es-419" w:eastAsia="es-CO"/>
        </w:rPr>
        <w:t>E-mail marketing</w:t>
      </w:r>
    </w:p>
    <w:p w14:paraId="628DE48F" w14:textId="2F53D2F2" w:rsidR="00D14389" w:rsidRDefault="003E4C9C" w:rsidP="003E4C9C">
      <w:pPr>
        <w:rPr>
          <w:lang w:val="es-419" w:eastAsia="es-CO"/>
        </w:rPr>
      </w:pPr>
      <w:r w:rsidRPr="003E4C9C">
        <w:rPr>
          <w:lang w:val="es-419" w:eastAsia="es-CO"/>
        </w:rPr>
        <w:t>Herramienta de comunicación, que permite enviar contenido y valor, masivamente a clientes potenciales o prospectos. A pesar de ser masiva es personalizable y nada invasivo.</w:t>
      </w:r>
    </w:p>
    <w:p w14:paraId="3E9C079C" w14:textId="77777777" w:rsidR="003E4C9C" w:rsidRPr="003E4C9C" w:rsidRDefault="003E4C9C" w:rsidP="003E4C9C">
      <w:pPr>
        <w:rPr>
          <w:lang w:val="es-419" w:eastAsia="es-CO"/>
        </w:rPr>
      </w:pPr>
      <w:r w:rsidRPr="003E4C9C">
        <w:rPr>
          <w:b/>
          <w:bCs/>
          <w:lang w:val="es-419" w:eastAsia="es-CO"/>
        </w:rPr>
        <w:t>Teléfono</w:t>
      </w:r>
    </w:p>
    <w:p w14:paraId="137E4DF8" w14:textId="78ED4BE1" w:rsidR="00876037" w:rsidRDefault="003E4C9C" w:rsidP="008A688B">
      <w:pPr>
        <w:rPr>
          <w:lang w:val="es-419" w:eastAsia="es-CO"/>
        </w:rPr>
      </w:pPr>
      <w:r w:rsidRPr="003E4C9C">
        <w:rPr>
          <w:lang w:val="es-419" w:eastAsia="es-CO"/>
        </w:rPr>
        <w:t>Asociado a las redes, el teléfono sigue siendo uno de los canales de atención más importante</w:t>
      </w:r>
      <w:r w:rsidR="005C4034">
        <w:rPr>
          <w:lang w:val="es-419" w:eastAsia="es-CO"/>
        </w:rPr>
        <w:t>s</w:t>
      </w:r>
      <w:r w:rsidRPr="003E4C9C">
        <w:rPr>
          <w:lang w:val="es-419" w:eastAsia="es-CO"/>
        </w:rPr>
        <w:t xml:space="preserve"> y </w:t>
      </w:r>
      <w:r w:rsidR="005C4034">
        <w:rPr>
          <w:lang w:val="es-419" w:eastAsia="es-CO"/>
        </w:rPr>
        <w:t>utilizados</w:t>
      </w:r>
      <w:r w:rsidRPr="003E4C9C">
        <w:rPr>
          <w:lang w:val="es-419" w:eastAsia="es-CO"/>
        </w:rPr>
        <w:t>, debido a la rapidez del servicio y a la atención inmediata.</w:t>
      </w:r>
      <w:r w:rsidR="00876037">
        <w:rPr>
          <w:lang w:val="es-419" w:eastAsia="es-CO"/>
        </w:rPr>
        <w:br w:type="page"/>
      </w:r>
    </w:p>
    <w:p w14:paraId="66114F38" w14:textId="77777777" w:rsidR="00876037" w:rsidRPr="00876037" w:rsidRDefault="00876037" w:rsidP="00876037">
      <w:pPr>
        <w:rPr>
          <w:b/>
          <w:bCs/>
          <w:lang w:val="es-419" w:eastAsia="es-CO"/>
        </w:rPr>
      </w:pPr>
      <w:r w:rsidRPr="00876037">
        <w:rPr>
          <w:b/>
          <w:bCs/>
          <w:lang w:val="es-419" w:eastAsia="es-CO"/>
        </w:rPr>
        <w:lastRenderedPageBreak/>
        <w:t>Redes sociales</w:t>
      </w:r>
    </w:p>
    <w:p w14:paraId="59B37A25" w14:textId="7E4AD807" w:rsidR="003E4C9C" w:rsidRDefault="00876037" w:rsidP="00876037">
      <w:pPr>
        <w:rPr>
          <w:lang w:val="es-419" w:eastAsia="es-CO"/>
        </w:rPr>
      </w:pPr>
      <w:r w:rsidRPr="00876037">
        <w:rPr>
          <w:lang w:val="es-419" w:eastAsia="es-CO"/>
        </w:rPr>
        <w:t>Estas plataformas digitales cada vez son de mayor interés entre las personas porque hay un intercambio social a través de contenido. Es importante reconocerl</w:t>
      </w:r>
      <w:r w:rsidR="008A688B">
        <w:rPr>
          <w:lang w:val="es-419" w:eastAsia="es-CO"/>
        </w:rPr>
        <w:t>a</w:t>
      </w:r>
      <w:r w:rsidRPr="00876037">
        <w:rPr>
          <w:lang w:val="es-419" w:eastAsia="es-CO"/>
        </w:rPr>
        <w:t>s para crear vínculos con los clientes.</w:t>
      </w:r>
    </w:p>
    <w:p w14:paraId="11820E0E" w14:textId="77777777" w:rsidR="00876037" w:rsidRPr="00876037" w:rsidRDefault="00876037" w:rsidP="00876037">
      <w:pPr>
        <w:rPr>
          <w:b/>
          <w:bCs/>
          <w:lang w:val="es-419" w:eastAsia="es-CO"/>
        </w:rPr>
      </w:pPr>
      <w:r w:rsidRPr="00876037">
        <w:rPr>
          <w:b/>
          <w:bCs/>
          <w:lang w:val="es-419" w:eastAsia="es-CO"/>
        </w:rPr>
        <w:t>Videoconferencias</w:t>
      </w:r>
    </w:p>
    <w:p w14:paraId="0C66F1BA" w14:textId="4561F9F0" w:rsidR="00876037" w:rsidRDefault="00876037" w:rsidP="00876037">
      <w:pPr>
        <w:rPr>
          <w:lang w:val="es-419" w:eastAsia="es-CO"/>
        </w:rPr>
      </w:pPr>
      <w:r w:rsidRPr="00876037">
        <w:rPr>
          <w:lang w:val="es-419" w:eastAsia="es-CO"/>
        </w:rPr>
        <w:t>Este canal de atención se ha vuelto tendencia, pues a través de Skype o videollamadas se da una atención rápida, personalizada y humanizada.</w:t>
      </w:r>
    </w:p>
    <w:p w14:paraId="77EE86D9" w14:textId="77777777" w:rsidR="002C5876" w:rsidRPr="002C5876" w:rsidRDefault="002C5876" w:rsidP="002C5876">
      <w:pPr>
        <w:rPr>
          <w:b/>
          <w:bCs/>
          <w:lang w:val="es-419" w:eastAsia="es-CO"/>
        </w:rPr>
      </w:pPr>
      <w:r w:rsidRPr="002C5876">
        <w:rPr>
          <w:b/>
          <w:bCs/>
          <w:lang w:val="es-419" w:eastAsia="es-CO"/>
        </w:rPr>
        <w:t>SMS (</w:t>
      </w:r>
      <w:r w:rsidRPr="002C5876">
        <w:rPr>
          <w:rStyle w:val="Extranjerismo"/>
          <w:b/>
          <w:bCs/>
          <w:lang w:val="es-419" w:eastAsia="es-CO"/>
        </w:rPr>
        <w:t xml:space="preserve">Short </w:t>
      </w:r>
      <w:proofErr w:type="spellStart"/>
      <w:r w:rsidRPr="002C5876">
        <w:rPr>
          <w:rStyle w:val="Extranjerismo"/>
          <w:b/>
          <w:bCs/>
          <w:lang w:val="es-419" w:eastAsia="es-CO"/>
        </w:rPr>
        <w:t>Message</w:t>
      </w:r>
      <w:proofErr w:type="spellEnd"/>
      <w:r w:rsidRPr="002C5876">
        <w:rPr>
          <w:rStyle w:val="Extranjerismo"/>
          <w:b/>
          <w:bCs/>
          <w:lang w:val="es-419" w:eastAsia="es-CO"/>
        </w:rPr>
        <w:t xml:space="preserve"> Service</w:t>
      </w:r>
      <w:r w:rsidRPr="002C5876">
        <w:rPr>
          <w:b/>
          <w:bCs/>
          <w:lang w:val="es-419" w:eastAsia="es-CO"/>
        </w:rPr>
        <w:t>)</w:t>
      </w:r>
    </w:p>
    <w:p w14:paraId="556CB163" w14:textId="01A24EDB" w:rsidR="00876037" w:rsidRDefault="006B4CAE" w:rsidP="002C5876">
      <w:pPr>
        <w:rPr>
          <w:lang w:val="es-419" w:eastAsia="es-CO"/>
        </w:rPr>
      </w:pPr>
      <w:r w:rsidRPr="006B4CAE">
        <w:rPr>
          <w:lang w:val="es-419" w:eastAsia="es-CO"/>
        </w:rPr>
        <w:t>Es un canal de mensajería de texto utilizado para la comunicación con el cliente. Se emplea para enviar información breve, como la confirmación del estado de un pedido o de un servicio.</w:t>
      </w:r>
    </w:p>
    <w:p w14:paraId="5E17F450" w14:textId="77777777" w:rsidR="002C5876" w:rsidRPr="002C5876" w:rsidRDefault="002C5876" w:rsidP="002C5876">
      <w:pPr>
        <w:rPr>
          <w:rStyle w:val="Extranjerismo"/>
          <w:b/>
          <w:bCs/>
          <w:lang w:val="es-419" w:eastAsia="es-CO"/>
        </w:rPr>
      </w:pPr>
      <w:r w:rsidRPr="002C5876">
        <w:rPr>
          <w:rStyle w:val="Extranjerismo"/>
          <w:b/>
          <w:bCs/>
          <w:lang w:val="es-419" w:eastAsia="es-CO"/>
        </w:rPr>
        <w:t>Chats online</w:t>
      </w:r>
    </w:p>
    <w:p w14:paraId="59C2F576" w14:textId="58049AF9" w:rsidR="002C5876" w:rsidRDefault="002C5876" w:rsidP="002C5876">
      <w:pPr>
        <w:rPr>
          <w:lang w:val="es-419" w:eastAsia="es-CO"/>
        </w:rPr>
      </w:pPr>
      <w:r w:rsidRPr="002C5876">
        <w:rPr>
          <w:lang w:val="es-419" w:eastAsia="es-CO"/>
        </w:rPr>
        <w:t xml:space="preserve">Son cada vez más comunes y se están implementando como un canal híbrido, pues usan </w:t>
      </w:r>
      <w:proofErr w:type="spellStart"/>
      <w:r w:rsidRPr="00CE5F7F">
        <w:rPr>
          <w:rStyle w:val="Extranjerismo"/>
          <w:lang w:val="es-419" w:eastAsia="es-CO"/>
        </w:rPr>
        <w:t>chatbots</w:t>
      </w:r>
      <w:proofErr w:type="spellEnd"/>
      <w:r w:rsidRPr="00CE5F7F">
        <w:rPr>
          <w:lang w:val="es-419" w:eastAsia="es-CO"/>
        </w:rPr>
        <w:t>, robots</w:t>
      </w:r>
      <w:r w:rsidRPr="002C5876">
        <w:rPr>
          <w:lang w:val="es-419" w:eastAsia="es-CO"/>
        </w:rPr>
        <w:t xml:space="preserve"> que realizan el contacto inicial con el cliente, ahorrando tiempo y recursos.</w:t>
      </w:r>
    </w:p>
    <w:p w14:paraId="49F3E748" w14:textId="33605EF7" w:rsidR="002C0058" w:rsidRDefault="002C0058" w:rsidP="002C5876">
      <w:pPr>
        <w:rPr>
          <w:lang w:val="es-419" w:eastAsia="es-CO"/>
        </w:rPr>
      </w:pPr>
      <w:r w:rsidRPr="002C0058">
        <w:rPr>
          <w:lang w:val="es-419" w:eastAsia="es-CO"/>
        </w:rPr>
        <w:t>Recuerde que la presencia de la organización en los entornos digitales debe considerar la comunicación desde aspectos como el respeto por la diferencia, la confianza entre el cliente y la empresa y, el buen tratamiento de los datos personales de las personas.</w:t>
      </w: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93961E0" w:rsidR="008B4390" w:rsidRDefault="00F46543" w:rsidP="009B504E">
      <w:pPr>
        <w:pStyle w:val="Ttulo1"/>
      </w:pPr>
      <w:bookmarkStart w:id="7" w:name="_Toc232861120"/>
      <w:r w:rsidRPr="00F46543">
        <w:lastRenderedPageBreak/>
        <w:t>Nuevas tendencias en servicio al cliente en redes sociales</w:t>
      </w:r>
      <w:bookmarkEnd w:id="7"/>
    </w:p>
    <w:p w14:paraId="1ADD08CE" w14:textId="0E62190B" w:rsidR="00F46543" w:rsidRPr="00F46543" w:rsidRDefault="00F46543" w:rsidP="00F46543">
      <w:pPr>
        <w:rPr>
          <w:lang w:val="es-419" w:eastAsia="es-CO"/>
        </w:rPr>
      </w:pPr>
      <w:r w:rsidRPr="00F46543">
        <w:rPr>
          <w:lang w:val="es-419" w:eastAsia="es-CO"/>
        </w:rPr>
        <w:t xml:space="preserve">Hoy en día, los desarrollos en la tecnología y la </w:t>
      </w:r>
      <w:r w:rsidRPr="00F500D5">
        <w:rPr>
          <w:lang w:val="es-419" w:eastAsia="es-CO"/>
        </w:rPr>
        <w:t xml:space="preserve">evolución del </w:t>
      </w:r>
      <w:r w:rsidRPr="00F500D5">
        <w:rPr>
          <w:rStyle w:val="Extranjerismo"/>
          <w:lang w:val="es-419" w:eastAsia="es-CO"/>
        </w:rPr>
        <w:t>marketing</w:t>
      </w:r>
      <w:r w:rsidRPr="00F500D5">
        <w:rPr>
          <w:lang w:val="es-419" w:eastAsia="es-CO"/>
        </w:rPr>
        <w:t xml:space="preserve"> al escenario digital han generado nuevos esquemas de relación, interacción y atención al cliente; la </w:t>
      </w:r>
      <w:r w:rsidR="00F500D5" w:rsidRPr="00F500D5">
        <w:rPr>
          <w:lang w:val="es-419" w:eastAsia="es-CO"/>
        </w:rPr>
        <w:t>w</w:t>
      </w:r>
      <w:r w:rsidRPr="00F500D5">
        <w:rPr>
          <w:lang w:val="es-419" w:eastAsia="es-CO"/>
        </w:rPr>
        <w:t xml:space="preserve">eb posibilita nuevas maneras de interactuar con ellos, pues los consumidores se convierten en protagonistas, con varias opciones de interacción; comparten información (foros, </w:t>
      </w:r>
      <w:r w:rsidRPr="00F500D5">
        <w:rPr>
          <w:rStyle w:val="Extranjerismo"/>
          <w:lang w:val="es-419" w:eastAsia="es-CO"/>
        </w:rPr>
        <w:t>chats</w:t>
      </w:r>
      <w:r w:rsidRPr="00F500D5">
        <w:rPr>
          <w:lang w:val="es-419" w:eastAsia="es-CO"/>
        </w:rPr>
        <w:t>), premian o castigan contenidos de las diferentes empresas (marcadores sociales), generan opinión (</w:t>
      </w:r>
      <w:r w:rsidRPr="00F500D5">
        <w:rPr>
          <w:rStyle w:val="Extranjerismo"/>
          <w:lang w:val="es-419" w:eastAsia="es-CO"/>
        </w:rPr>
        <w:t>blogs</w:t>
      </w:r>
      <w:r w:rsidRPr="00F500D5">
        <w:rPr>
          <w:lang w:val="es-419" w:eastAsia="es-CO"/>
        </w:rPr>
        <w:t>)</w:t>
      </w:r>
      <w:r w:rsidR="006528B4" w:rsidRPr="00F500D5">
        <w:rPr>
          <w:lang w:val="es-419" w:eastAsia="es-CO"/>
        </w:rPr>
        <w:t>,</w:t>
      </w:r>
      <w:r w:rsidRPr="00F500D5">
        <w:rPr>
          <w:lang w:val="es-419" w:eastAsia="es-CO"/>
        </w:rPr>
        <w:t xml:space="preserve"> producen información (</w:t>
      </w:r>
      <w:r w:rsidRPr="00F500D5">
        <w:rPr>
          <w:rStyle w:val="Extranjerismo"/>
          <w:lang w:val="es-419" w:eastAsia="es-CO"/>
        </w:rPr>
        <w:t>wikis</w:t>
      </w:r>
      <w:r w:rsidRPr="00F500D5">
        <w:rPr>
          <w:lang w:val="es-419" w:eastAsia="es-CO"/>
        </w:rPr>
        <w:t>, redes sociales).</w:t>
      </w:r>
    </w:p>
    <w:p w14:paraId="30198DA7" w14:textId="526A599B" w:rsidR="00CA39AE" w:rsidRDefault="00F46543" w:rsidP="00F46543">
      <w:pPr>
        <w:rPr>
          <w:lang w:val="es-419" w:eastAsia="es-CO"/>
        </w:rPr>
      </w:pPr>
      <w:r w:rsidRPr="00F46543">
        <w:rPr>
          <w:lang w:val="es-419" w:eastAsia="es-CO"/>
        </w:rPr>
        <w:t xml:space="preserve">Este nuevo perfil de cliente crea retos para desarrollar relaciones estrechas entre usuarios, marcas y empresas. </w:t>
      </w:r>
      <w:r w:rsidR="006B4CAE">
        <w:rPr>
          <w:lang w:val="es-419" w:eastAsia="es-CO"/>
        </w:rPr>
        <w:t>Consulte</w:t>
      </w:r>
      <w:r w:rsidRPr="00F46543">
        <w:rPr>
          <w:lang w:val="es-419" w:eastAsia="es-CO"/>
        </w:rPr>
        <w:t xml:space="preserve"> el siguiente recurso de aprendizaje para que pueda aplicar algunas tendencias en su contexto laboral.</w:t>
      </w:r>
    </w:p>
    <w:p w14:paraId="36DCE6B6" w14:textId="6D55049E" w:rsidR="00F17AD1" w:rsidRDefault="008E01C9" w:rsidP="005B57D7">
      <w:pPr>
        <w:pStyle w:val="Video"/>
        <w:jc w:val="left"/>
      </w:pPr>
      <w:r>
        <w:t>Nuevas tendencias</w:t>
      </w:r>
    </w:p>
    <w:p w14:paraId="538BAF01" w14:textId="77777777" w:rsidR="00F17AD1" w:rsidRDefault="00F17AD1" w:rsidP="00F17AD1">
      <w:pPr>
        <w:jc w:val="center"/>
      </w:pPr>
      <w:r>
        <w:rPr>
          <w:noProof/>
        </w:rPr>
        <w:drawing>
          <wp:inline distT="0" distB="0" distL="0" distR="0" wp14:anchorId="5C2CC934" wp14:editId="12AD4464">
            <wp:extent cx="4680000" cy="2632499"/>
            <wp:effectExtent l="0" t="0" r="6350" b="0"/>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499"/>
                    </a:xfrm>
                    <a:prstGeom prst="rect">
                      <a:avLst/>
                    </a:prstGeom>
                    <a:noFill/>
                    <a:ln>
                      <a:noFill/>
                    </a:ln>
                  </pic:spPr>
                </pic:pic>
              </a:graphicData>
            </a:graphic>
          </wp:inline>
        </w:drawing>
      </w:r>
    </w:p>
    <w:p w14:paraId="2892CDB5" w14:textId="0A9E2A99" w:rsidR="00F17AD1" w:rsidRDefault="00F17AD1" w:rsidP="00F17AD1">
      <w:pPr>
        <w:rPr>
          <w:b/>
          <w:lang w:val="es-419"/>
        </w:rPr>
      </w:pPr>
      <w:r>
        <w:t xml:space="preserve">                </w:t>
      </w:r>
      <w:r>
        <w:rPr>
          <w:b/>
          <w:bCs/>
          <w:sz w:val="24"/>
          <w:szCs w:val="24"/>
        </w:rPr>
        <w:t xml:space="preserve">                </w:t>
      </w:r>
      <w:r>
        <w:t xml:space="preserve">     </w:t>
      </w:r>
      <w:r>
        <w:rPr>
          <w:noProof/>
        </w:rPr>
        <w:t xml:space="preserve">      </w:t>
      </w:r>
      <w:hyperlink r:id="rId16" w:history="1">
        <w:r w:rsidRPr="00E36A7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F17AD1" w:rsidRPr="005F0B71" w14:paraId="1646ADE3" w14:textId="77777777" w:rsidTr="005B57D7">
        <w:trPr>
          <w:trHeight w:val="557"/>
        </w:trPr>
        <w:tc>
          <w:tcPr>
            <w:tcW w:w="9962" w:type="dxa"/>
          </w:tcPr>
          <w:p w14:paraId="22EA6C3A" w14:textId="0A9427BB" w:rsidR="00F17AD1" w:rsidRPr="005B57D7" w:rsidRDefault="00141746" w:rsidP="005B57D7">
            <w:pPr>
              <w:ind w:firstLine="0"/>
              <w:rPr>
                <w:b/>
                <w:bCs/>
                <w:lang w:val="es-419"/>
              </w:rPr>
            </w:pPr>
            <w:r w:rsidRPr="005B57D7">
              <w:rPr>
                <w:b/>
                <w:bCs/>
                <w:lang w:val="es-419"/>
              </w:rPr>
              <w:lastRenderedPageBreak/>
              <w:t>Transcripción del video</w:t>
            </w:r>
            <w:r w:rsidR="005B57D7" w:rsidRPr="005B57D7">
              <w:rPr>
                <w:b/>
                <w:bCs/>
                <w:lang w:val="es-419"/>
              </w:rPr>
              <w:t>.</w:t>
            </w:r>
            <w:r w:rsidR="00F17AD1" w:rsidRPr="005B57D7">
              <w:rPr>
                <w:b/>
                <w:bCs/>
                <w:lang w:val="es-419"/>
              </w:rPr>
              <w:t xml:space="preserve"> </w:t>
            </w:r>
            <w:r w:rsidR="00901FF9" w:rsidRPr="005B57D7">
              <w:rPr>
                <w:b/>
                <w:bCs/>
              </w:rPr>
              <w:t>Nuevas tendencias</w:t>
            </w:r>
          </w:p>
        </w:tc>
      </w:tr>
      <w:tr w:rsidR="00F17AD1" w:rsidRPr="005F0B71" w14:paraId="48541169" w14:textId="77777777" w:rsidTr="007E6DED">
        <w:tc>
          <w:tcPr>
            <w:tcW w:w="9962" w:type="dxa"/>
          </w:tcPr>
          <w:p w14:paraId="4C8947CE" w14:textId="4A529C4D" w:rsidR="00F57DFE" w:rsidRPr="00F57DFE" w:rsidRDefault="00F57DFE" w:rsidP="00F57DFE">
            <w:pPr>
              <w:rPr>
                <w:rFonts w:cstheme="minorHAnsi"/>
                <w:szCs w:val="28"/>
              </w:rPr>
            </w:pPr>
            <w:r>
              <w:rPr>
                <w:rFonts w:cstheme="minorHAnsi"/>
                <w:szCs w:val="28"/>
              </w:rPr>
              <w:t>L</w:t>
            </w:r>
            <w:r w:rsidRPr="00F57DFE">
              <w:rPr>
                <w:rFonts w:cstheme="minorHAnsi"/>
                <w:szCs w:val="28"/>
              </w:rPr>
              <w:t>as redes sociales posibilitan establecer contactos personales más rápidos</w:t>
            </w:r>
            <w:r w:rsidR="00874D1C">
              <w:rPr>
                <w:rFonts w:cstheme="minorHAnsi"/>
                <w:szCs w:val="28"/>
              </w:rPr>
              <w:t xml:space="preserve">, </w:t>
            </w:r>
            <w:r w:rsidRPr="00F57DFE">
              <w:rPr>
                <w:rFonts w:cstheme="minorHAnsi"/>
                <w:szCs w:val="28"/>
              </w:rPr>
              <w:t>menos costosos</w:t>
            </w:r>
            <w:r w:rsidR="00874D1C">
              <w:rPr>
                <w:rFonts w:cstheme="minorHAnsi"/>
                <w:szCs w:val="28"/>
              </w:rPr>
              <w:t>, a</w:t>
            </w:r>
            <w:r w:rsidRPr="00F57DFE">
              <w:rPr>
                <w:rFonts w:cstheme="minorHAnsi"/>
                <w:szCs w:val="28"/>
              </w:rPr>
              <w:t>umenta el conocimiento de la empresa, consolida rápidamente sus relaciones y su comunicación con socios, clientes y proveedores.</w:t>
            </w:r>
            <w:r w:rsidR="00661B1B">
              <w:rPr>
                <w:rFonts w:cstheme="minorHAnsi"/>
                <w:szCs w:val="28"/>
              </w:rPr>
              <w:t xml:space="preserve"> </w:t>
            </w:r>
            <w:r w:rsidRPr="00F57DFE">
              <w:rPr>
                <w:rFonts w:cstheme="minorHAnsi"/>
                <w:szCs w:val="28"/>
              </w:rPr>
              <w:t xml:space="preserve">Las empresas no han </w:t>
            </w:r>
            <w:r w:rsidR="006B4CAE">
              <w:rPr>
                <w:rFonts w:cstheme="minorHAnsi"/>
                <w:szCs w:val="28"/>
              </w:rPr>
              <w:t>obviado</w:t>
            </w:r>
            <w:r w:rsidRPr="00F57DFE">
              <w:rPr>
                <w:rFonts w:cstheme="minorHAnsi"/>
                <w:szCs w:val="28"/>
              </w:rPr>
              <w:t xml:space="preserve"> esta evolución y han generado nuevas estrategias relacionadas con la atención al cliente de los canales sociales. Entonces aparece un nuevo concepto, </w:t>
            </w:r>
            <w:r w:rsidRPr="005D61BB">
              <w:rPr>
                <w:rStyle w:val="Extranjerismo"/>
              </w:rPr>
              <w:t>social customer care</w:t>
            </w:r>
            <w:r w:rsidRPr="00F57DFE">
              <w:rPr>
                <w:rFonts w:cstheme="minorHAnsi"/>
                <w:szCs w:val="28"/>
              </w:rPr>
              <w:t>, que significa servicio al cliente en redes sociales, lo que ha generado nuevos perfiles profesionales para la atención al cliente.</w:t>
            </w:r>
          </w:p>
          <w:p w14:paraId="49949788" w14:textId="381DC8EF" w:rsidR="00F57DFE" w:rsidRPr="00F57DFE" w:rsidRDefault="00F57DFE" w:rsidP="00F57DFE">
            <w:pPr>
              <w:rPr>
                <w:rFonts w:cstheme="minorHAnsi"/>
                <w:szCs w:val="28"/>
              </w:rPr>
            </w:pPr>
            <w:r w:rsidRPr="00F57DFE">
              <w:rPr>
                <w:rFonts w:cstheme="minorHAnsi"/>
                <w:szCs w:val="28"/>
              </w:rPr>
              <w:t xml:space="preserve">Hoy en día se encuentra entre esos nuevos perfiles </w:t>
            </w:r>
            <w:proofErr w:type="gramStart"/>
            <w:r w:rsidRPr="00F57DFE">
              <w:rPr>
                <w:rFonts w:cstheme="minorHAnsi"/>
                <w:szCs w:val="28"/>
              </w:rPr>
              <w:t>el</w:t>
            </w:r>
            <w:r w:rsidR="005D61BB">
              <w:rPr>
                <w:rFonts w:cstheme="minorHAnsi"/>
                <w:szCs w:val="28"/>
              </w:rPr>
              <w:t xml:space="preserve"> </w:t>
            </w:r>
            <w:r w:rsidRPr="005D61BB">
              <w:rPr>
                <w:rStyle w:val="Extranjerismo"/>
              </w:rPr>
              <w:t>social media manager</w:t>
            </w:r>
            <w:proofErr w:type="gramEnd"/>
            <w:r w:rsidRPr="00F57DFE">
              <w:rPr>
                <w:rFonts w:cstheme="minorHAnsi"/>
                <w:szCs w:val="28"/>
              </w:rPr>
              <w:t xml:space="preserve">, quien es la persona encargada de estudiar, analizar y planificar las diferentes estrategias de redes sociales, mientras que el </w:t>
            </w:r>
            <w:r w:rsidRPr="005D61BB">
              <w:rPr>
                <w:rStyle w:val="Extranjerismo"/>
              </w:rPr>
              <w:t>community manager</w:t>
            </w:r>
            <w:r w:rsidRPr="00F57DFE">
              <w:rPr>
                <w:rFonts w:cstheme="minorHAnsi"/>
                <w:szCs w:val="28"/>
              </w:rPr>
              <w:t xml:space="preserve"> será aquel que ejecuta dichas acciones.</w:t>
            </w:r>
          </w:p>
          <w:p w14:paraId="5A88FBB6" w14:textId="2533A07B" w:rsidR="00F57DFE" w:rsidRPr="00F57DFE" w:rsidRDefault="00F57DFE" w:rsidP="00F57DFE">
            <w:pPr>
              <w:rPr>
                <w:rFonts w:cstheme="minorHAnsi"/>
                <w:szCs w:val="28"/>
              </w:rPr>
            </w:pPr>
            <w:r w:rsidRPr="00F57DFE">
              <w:rPr>
                <w:rFonts w:cstheme="minorHAnsi"/>
                <w:szCs w:val="28"/>
              </w:rPr>
              <w:t>Esta nueva manera de atención al cliente no es solo cuestión de evolución de la tecnología y la comunicación, sino que es una estrategia eficaz y de calidad en la gestión de la información, la atención al cliente y usuarios</w:t>
            </w:r>
            <w:r w:rsidR="009A1832">
              <w:rPr>
                <w:rFonts w:cstheme="minorHAnsi"/>
                <w:szCs w:val="28"/>
              </w:rPr>
              <w:t>,</w:t>
            </w:r>
            <w:r w:rsidRPr="00F57DFE">
              <w:rPr>
                <w:rFonts w:cstheme="minorHAnsi"/>
                <w:szCs w:val="28"/>
              </w:rPr>
              <w:t xml:space="preserve"> mediante la tecnología</w:t>
            </w:r>
            <w:r w:rsidR="009A1832">
              <w:rPr>
                <w:rFonts w:cstheme="minorHAnsi"/>
                <w:szCs w:val="28"/>
              </w:rPr>
              <w:t xml:space="preserve"> </w:t>
            </w:r>
            <w:r w:rsidRPr="00F57DFE">
              <w:rPr>
                <w:rFonts w:cstheme="minorHAnsi"/>
                <w:szCs w:val="28"/>
              </w:rPr>
              <w:t>que genera y establece fuertes relaciones con sus clientes.</w:t>
            </w:r>
          </w:p>
          <w:p w14:paraId="6AFE2A5F" w14:textId="03C4AD56" w:rsidR="00F57DFE" w:rsidRPr="00F57DFE" w:rsidRDefault="00F57DFE" w:rsidP="00F57DFE">
            <w:pPr>
              <w:rPr>
                <w:rFonts w:cstheme="minorHAnsi"/>
                <w:szCs w:val="28"/>
              </w:rPr>
            </w:pPr>
            <w:r w:rsidRPr="00F57DFE">
              <w:rPr>
                <w:rFonts w:cstheme="minorHAnsi"/>
                <w:szCs w:val="28"/>
              </w:rPr>
              <w:t>Como tendencia en el servicio al cliente en este escenario de redes sociales, se pueden definir algunos elementos:</w:t>
            </w:r>
          </w:p>
          <w:p w14:paraId="767B5E5E" w14:textId="048DD2EB" w:rsidR="00F57DFE" w:rsidRPr="00F57DFE" w:rsidRDefault="00F57DFE" w:rsidP="00F57DFE">
            <w:pPr>
              <w:rPr>
                <w:rFonts w:cstheme="minorHAnsi"/>
                <w:szCs w:val="28"/>
              </w:rPr>
            </w:pPr>
            <w:r w:rsidRPr="00F57DFE">
              <w:rPr>
                <w:rFonts w:cstheme="minorHAnsi"/>
                <w:szCs w:val="28"/>
              </w:rPr>
              <w:t>Uno: los consumidores y clientes valoran la</w:t>
            </w:r>
            <w:r w:rsidR="006B4CAE">
              <w:rPr>
                <w:rFonts w:cstheme="minorHAnsi"/>
                <w:szCs w:val="28"/>
              </w:rPr>
              <w:t xml:space="preserve"> transparencia</w:t>
            </w:r>
            <w:r w:rsidRPr="00F57DFE">
              <w:rPr>
                <w:rFonts w:cstheme="minorHAnsi"/>
                <w:szCs w:val="28"/>
              </w:rPr>
              <w:t xml:space="preserve"> empresarial</w:t>
            </w:r>
            <w:r w:rsidR="006B4CAE">
              <w:rPr>
                <w:rFonts w:cstheme="minorHAnsi"/>
                <w:szCs w:val="28"/>
              </w:rPr>
              <w:t xml:space="preserve">, </w:t>
            </w:r>
            <w:r w:rsidRPr="00F57DFE">
              <w:rPr>
                <w:rFonts w:cstheme="minorHAnsi"/>
                <w:szCs w:val="28"/>
              </w:rPr>
              <w:t>un elemento importante del servicio al cliente; por eso se requiere desarrollar una política de transparencia.</w:t>
            </w:r>
          </w:p>
          <w:p w14:paraId="75E02C63" w14:textId="77777777" w:rsidR="00F57DFE" w:rsidRPr="00F57DFE" w:rsidRDefault="00F57DFE" w:rsidP="00F57DFE">
            <w:pPr>
              <w:rPr>
                <w:rFonts w:cstheme="minorHAnsi"/>
                <w:szCs w:val="28"/>
              </w:rPr>
            </w:pPr>
            <w:r w:rsidRPr="00F57DFE">
              <w:rPr>
                <w:rFonts w:cstheme="minorHAnsi"/>
                <w:szCs w:val="28"/>
              </w:rPr>
              <w:lastRenderedPageBreak/>
              <w:t>Dos: el servicio digital del cliente vincula experiencias personalizadas de las marcas, todo esto a través de estrategias y canales que posicionan mejor a la empresa.</w:t>
            </w:r>
          </w:p>
          <w:p w14:paraId="780806A4" w14:textId="77777777" w:rsidR="00F57DFE" w:rsidRPr="00F57DFE" w:rsidRDefault="00F57DFE" w:rsidP="00F57DFE">
            <w:pPr>
              <w:rPr>
                <w:rFonts w:cstheme="minorHAnsi"/>
                <w:szCs w:val="28"/>
              </w:rPr>
            </w:pPr>
            <w:r w:rsidRPr="00F57DFE">
              <w:rPr>
                <w:rFonts w:cstheme="minorHAnsi"/>
                <w:szCs w:val="28"/>
              </w:rPr>
              <w:t xml:space="preserve">Tres: el </w:t>
            </w:r>
            <w:r w:rsidRPr="00EF2905">
              <w:rPr>
                <w:rStyle w:val="Extranjerismo"/>
              </w:rPr>
              <w:t>digital customer service</w:t>
            </w:r>
            <w:r w:rsidRPr="00F57DFE">
              <w:rPr>
                <w:rFonts w:cstheme="minorHAnsi"/>
                <w:szCs w:val="28"/>
              </w:rPr>
              <w:t xml:space="preserve"> se apoya y se beneficia de la inteligencia artificial, la cual se apoya en el análisis predictivo sobre el comportamiento, el gusto, las necesidades y los hábitos de compra.</w:t>
            </w:r>
          </w:p>
          <w:p w14:paraId="5CEFFFEF" w14:textId="06D463A6" w:rsidR="00F57DFE" w:rsidRPr="00F57DFE" w:rsidRDefault="00F57DFE" w:rsidP="00F57DFE">
            <w:pPr>
              <w:rPr>
                <w:rFonts w:cstheme="minorHAnsi"/>
                <w:szCs w:val="28"/>
              </w:rPr>
            </w:pPr>
            <w:r w:rsidRPr="00F57DFE">
              <w:rPr>
                <w:rFonts w:cstheme="minorHAnsi"/>
                <w:szCs w:val="28"/>
              </w:rPr>
              <w:t>Cuatro: relaciones personales. Los clientes, a pesar de la interacción por redes, tienen una tendencia al contacto humano para que este empatice con el problema y resuelva, persona a persona, el incidente, generando un vínculo emocional entre el cliente y la marca.</w:t>
            </w:r>
          </w:p>
          <w:p w14:paraId="7E3A5D18" w14:textId="0FAF23BF" w:rsidR="00F57DFE" w:rsidRPr="00F57DFE" w:rsidRDefault="00F57DFE" w:rsidP="00F57DFE">
            <w:pPr>
              <w:rPr>
                <w:rFonts w:cstheme="minorHAnsi"/>
                <w:szCs w:val="28"/>
              </w:rPr>
            </w:pPr>
            <w:r w:rsidRPr="00F57DFE">
              <w:rPr>
                <w:rFonts w:cstheme="minorHAnsi"/>
                <w:szCs w:val="28"/>
              </w:rPr>
              <w:t xml:space="preserve">Cinco: implementación de la tecnología en la atención. Esto ofrece a los clientes un servicio a través de los diferentes canales de comunicación y dispositivos como redes, correos, </w:t>
            </w:r>
            <w:r w:rsidRPr="00EF2905">
              <w:rPr>
                <w:rStyle w:val="Extranjerismo"/>
              </w:rPr>
              <w:t>smartphones</w:t>
            </w:r>
            <w:r w:rsidRPr="00F57DFE">
              <w:rPr>
                <w:rFonts w:cstheme="minorHAnsi"/>
                <w:szCs w:val="28"/>
              </w:rPr>
              <w:t>, v</w:t>
            </w:r>
            <w:r w:rsidR="006B4CAE">
              <w:rPr>
                <w:rFonts w:cstheme="minorHAnsi"/>
                <w:szCs w:val="28"/>
              </w:rPr>
              <w:t>i</w:t>
            </w:r>
            <w:r w:rsidRPr="00F57DFE">
              <w:rPr>
                <w:rFonts w:cstheme="minorHAnsi"/>
                <w:szCs w:val="28"/>
              </w:rPr>
              <w:t>deos y videollamadas.</w:t>
            </w:r>
          </w:p>
          <w:p w14:paraId="4DEB74AD" w14:textId="63AA3F5E" w:rsidR="00F17AD1" w:rsidRDefault="00F57DFE" w:rsidP="00F57DFE">
            <w:pPr>
              <w:rPr>
                <w:rFonts w:cstheme="minorHAnsi"/>
                <w:szCs w:val="28"/>
              </w:rPr>
            </w:pPr>
            <w:r w:rsidRPr="00F57DFE">
              <w:rPr>
                <w:rFonts w:cstheme="minorHAnsi"/>
                <w:szCs w:val="28"/>
              </w:rPr>
              <w:t>Cuando se habla de atención al cliente, estrategias de fidelización, posicionamiento sustentable y gestión de la marca, calidad del servicio y atención al cliente en redes sociales, se consolida una comunidad de interacción y participación alrededor de la marca durante la preventa</w:t>
            </w:r>
            <w:r w:rsidR="00661B1B">
              <w:rPr>
                <w:rFonts w:cstheme="minorHAnsi"/>
                <w:szCs w:val="28"/>
              </w:rPr>
              <w:t xml:space="preserve">, venta </w:t>
            </w:r>
            <w:r w:rsidRPr="00F57DFE">
              <w:rPr>
                <w:rFonts w:cstheme="minorHAnsi"/>
                <w:szCs w:val="28"/>
              </w:rPr>
              <w:t>y postventa.</w:t>
            </w:r>
            <w:r w:rsidR="00DE31F0">
              <w:rPr>
                <w:rFonts w:cstheme="minorHAnsi"/>
                <w:szCs w:val="28"/>
              </w:rPr>
              <w:t xml:space="preserve"> </w:t>
            </w:r>
            <w:r w:rsidRPr="00F57DFE">
              <w:rPr>
                <w:rFonts w:cstheme="minorHAnsi"/>
                <w:szCs w:val="28"/>
              </w:rPr>
              <w:t>Todo ello tiene valor en la fidelización e interacción de calidad con el cliente. En este sentido, se pueden definir algunos beneficios al utilizar las redes sociales como canal de servicio al cliente; entre ellos, rapidez, costos, transparencia, cercanía y comunicación.</w:t>
            </w:r>
          </w:p>
          <w:p w14:paraId="694D1B6B" w14:textId="77777777" w:rsidR="00661B1B" w:rsidRDefault="00661B1B" w:rsidP="00F57DFE">
            <w:pPr>
              <w:rPr>
                <w:rFonts w:cstheme="minorHAnsi"/>
                <w:szCs w:val="28"/>
              </w:rPr>
            </w:pPr>
          </w:p>
          <w:p w14:paraId="5CE7EBF6" w14:textId="77777777" w:rsidR="00F17AD1" w:rsidRPr="005F0B71" w:rsidRDefault="00F17AD1" w:rsidP="007E6DED">
            <w:pPr>
              <w:rPr>
                <w:lang w:val="es-419"/>
              </w:rPr>
            </w:pPr>
          </w:p>
        </w:tc>
      </w:tr>
    </w:tbl>
    <w:p w14:paraId="11695EB0" w14:textId="416ACF46" w:rsidR="00E326B2" w:rsidRDefault="00A27AE6" w:rsidP="00F10977">
      <w:pPr>
        <w:pStyle w:val="Ttulo1"/>
      </w:pPr>
      <w:bookmarkStart w:id="8" w:name="_Toc232861121"/>
      <w:r w:rsidRPr="00A27AE6">
        <w:lastRenderedPageBreak/>
        <w:t>Proceso de servicio al cliente en redes sociales</w:t>
      </w:r>
      <w:bookmarkEnd w:id="8"/>
    </w:p>
    <w:p w14:paraId="663F5C9A" w14:textId="12B7D77C" w:rsidR="00A27AE6" w:rsidRPr="00A27AE6" w:rsidRDefault="00A27AE6" w:rsidP="00A27AE6">
      <w:pPr>
        <w:rPr>
          <w:lang w:val="es-419" w:eastAsia="es-CO"/>
        </w:rPr>
      </w:pPr>
      <w:r w:rsidRPr="00A27AE6">
        <w:rPr>
          <w:lang w:val="es-419" w:eastAsia="es-CO"/>
        </w:rPr>
        <w:t xml:space="preserve">Los avances tecnológicos y el comercio electrónico han cambiado la interacción, atención y servicio al cliente, este escenario digital promueve una interacción inmediata a través de portales, sitios web o redes sociales, lo cual genera un proceso. </w:t>
      </w:r>
      <w:r w:rsidR="005A4BC1">
        <w:rPr>
          <w:lang w:val="es-419" w:eastAsia="es-CO"/>
        </w:rPr>
        <w:t>A continuación, se</w:t>
      </w:r>
      <w:r w:rsidRPr="00A27AE6">
        <w:rPr>
          <w:lang w:val="es-419" w:eastAsia="es-CO"/>
        </w:rPr>
        <w:t xml:space="preserve"> describ</w:t>
      </w:r>
      <w:r w:rsidR="005A4BC1">
        <w:rPr>
          <w:lang w:val="es-419" w:eastAsia="es-CO"/>
        </w:rPr>
        <w:t>e</w:t>
      </w:r>
      <w:r w:rsidRPr="00A27AE6">
        <w:rPr>
          <w:lang w:val="es-419" w:eastAsia="es-CO"/>
        </w:rPr>
        <w:t xml:space="preserve"> el paso a paso de un proceso de servicio al cliente en las redes sociales.</w:t>
      </w:r>
    </w:p>
    <w:p w14:paraId="3EDD13AE" w14:textId="018AAC0B" w:rsidR="000D593A" w:rsidRPr="000D593A" w:rsidRDefault="000D593A" w:rsidP="000D593A">
      <w:pPr>
        <w:rPr>
          <w:lang w:val="es-419" w:eastAsia="es-CO"/>
        </w:rPr>
      </w:pPr>
      <w:r w:rsidRPr="000D593A">
        <w:rPr>
          <w:b/>
          <w:bCs/>
          <w:lang w:val="es-419" w:eastAsia="es-CO"/>
        </w:rPr>
        <w:t>Paso 1</w:t>
      </w:r>
      <w:r w:rsidR="005A4BC1">
        <w:rPr>
          <w:b/>
          <w:bCs/>
          <w:lang w:val="es-419" w:eastAsia="es-CO"/>
        </w:rPr>
        <w:t>.</w:t>
      </w:r>
      <w:r w:rsidRPr="000D593A">
        <w:rPr>
          <w:b/>
          <w:bCs/>
          <w:lang w:val="es-419" w:eastAsia="es-CO"/>
        </w:rPr>
        <w:t xml:space="preserve"> Conformar un equipo</w:t>
      </w:r>
      <w:r w:rsidRPr="000D593A">
        <w:rPr>
          <w:lang w:val="es-419" w:eastAsia="es-CO"/>
        </w:rPr>
        <w:t>.</w:t>
      </w:r>
      <w:r>
        <w:rPr>
          <w:lang w:val="es-419" w:eastAsia="es-CO"/>
        </w:rPr>
        <w:t xml:space="preserve"> </w:t>
      </w:r>
      <w:r w:rsidRPr="000D593A">
        <w:rPr>
          <w:lang w:val="es-419" w:eastAsia="es-CO"/>
        </w:rPr>
        <w:t>Integrar un equipo para capacitarlo en relación con la atención en redes. Un elemento a considerarse es humanizar la interacción y el servicio de ellos con el cliente.</w:t>
      </w:r>
    </w:p>
    <w:p w14:paraId="4248E07D" w14:textId="3FF6C969" w:rsidR="000D593A" w:rsidRPr="000D593A" w:rsidRDefault="000D593A" w:rsidP="002F246C">
      <w:pPr>
        <w:rPr>
          <w:lang w:val="es-419" w:eastAsia="es-CO"/>
        </w:rPr>
      </w:pPr>
      <w:r w:rsidRPr="002F246C">
        <w:rPr>
          <w:b/>
          <w:bCs/>
          <w:lang w:val="es-419" w:eastAsia="es-CO"/>
        </w:rPr>
        <w:t>Paso 2</w:t>
      </w:r>
      <w:r w:rsidR="005A4BC1">
        <w:rPr>
          <w:b/>
          <w:bCs/>
          <w:lang w:val="es-419" w:eastAsia="es-CO"/>
        </w:rPr>
        <w:t>.</w:t>
      </w:r>
      <w:r w:rsidR="002F246C" w:rsidRPr="002F246C">
        <w:rPr>
          <w:b/>
          <w:bCs/>
          <w:lang w:val="es-419" w:eastAsia="es-CO"/>
        </w:rPr>
        <w:t xml:space="preserve"> Diseño de guía específica</w:t>
      </w:r>
      <w:r w:rsidR="002F246C" w:rsidRPr="002F246C">
        <w:rPr>
          <w:lang w:val="es-419" w:eastAsia="es-CO"/>
        </w:rPr>
        <w:t>.</w:t>
      </w:r>
      <w:r w:rsidR="002F246C">
        <w:rPr>
          <w:lang w:val="es-419" w:eastAsia="es-CO"/>
        </w:rPr>
        <w:t xml:space="preserve"> </w:t>
      </w:r>
      <w:r w:rsidR="002F246C" w:rsidRPr="002F246C">
        <w:rPr>
          <w:lang w:val="es-419" w:eastAsia="es-CO"/>
        </w:rPr>
        <w:t>Planear un documento que dé cuenta del espíritu de la marca y de la empresa. Algunas indicaciones son: tono de voz de la marca, idiomas, tiempo ante cada requerimiento y el protocolo de resolución de problemas.</w:t>
      </w:r>
    </w:p>
    <w:p w14:paraId="00D8F2EE" w14:textId="79998973" w:rsidR="000D593A" w:rsidRPr="000D593A" w:rsidRDefault="000D593A" w:rsidP="002F246C">
      <w:pPr>
        <w:rPr>
          <w:lang w:val="es-419" w:eastAsia="es-CO"/>
        </w:rPr>
      </w:pPr>
      <w:r w:rsidRPr="002F246C">
        <w:rPr>
          <w:b/>
          <w:bCs/>
          <w:lang w:val="es-419" w:eastAsia="es-CO"/>
        </w:rPr>
        <w:t>Paso 3</w:t>
      </w:r>
      <w:r w:rsidR="005A4BC1">
        <w:rPr>
          <w:b/>
          <w:bCs/>
          <w:lang w:val="es-419" w:eastAsia="es-CO"/>
        </w:rPr>
        <w:t>.</w:t>
      </w:r>
      <w:r w:rsidR="002F246C" w:rsidRPr="002F246C">
        <w:rPr>
          <w:b/>
          <w:bCs/>
          <w:lang w:val="es-419" w:eastAsia="es-CO"/>
        </w:rPr>
        <w:t xml:space="preserve"> Información clara</w:t>
      </w:r>
      <w:r w:rsidR="002F246C" w:rsidRPr="002F246C">
        <w:rPr>
          <w:lang w:val="es-419" w:eastAsia="es-CO"/>
        </w:rPr>
        <w:t>.</w:t>
      </w:r>
      <w:r w:rsidR="002F246C">
        <w:rPr>
          <w:lang w:val="es-419" w:eastAsia="es-CO"/>
        </w:rPr>
        <w:t xml:space="preserve"> </w:t>
      </w:r>
      <w:r w:rsidR="002F246C" w:rsidRPr="002F246C">
        <w:rPr>
          <w:lang w:val="es-419" w:eastAsia="es-CO"/>
        </w:rPr>
        <w:t>Dar claridad de los horarios de atención al cliente y compartir los correos de contacto o números telefónicos para generar mayor comodidad a los clientes.</w:t>
      </w:r>
    </w:p>
    <w:p w14:paraId="54B126AF" w14:textId="123AF0F3" w:rsidR="00D17118" w:rsidRDefault="000D593A" w:rsidP="00D17118">
      <w:pPr>
        <w:rPr>
          <w:lang w:val="es-419" w:eastAsia="es-CO"/>
        </w:rPr>
      </w:pPr>
      <w:r w:rsidRPr="00D17118">
        <w:rPr>
          <w:b/>
          <w:bCs/>
          <w:lang w:val="es-419" w:eastAsia="es-CO"/>
        </w:rPr>
        <w:t>Paso 4</w:t>
      </w:r>
      <w:r w:rsidR="005A4BC1">
        <w:rPr>
          <w:b/>
          <w:bCs/>
          <w:lang w:val="es-419" w:eastAsia="es-CO"/>
        </w:rPr>
        <w:t>.</w:t>
      </w:r>
      <w:r w:rsidR="00D17118" w:rsidRPr="00D17118">
        <w:rPr>
          <w:b/>
          <w:bCs/>
          <w:lang w:val="es-419" w:eastAsia="es-CO"/>
        </w:rPr>
        <w:t xml:space="preserve"> Preguntas frecuentes</w:t>
      </w:r>
      <w:r w:rsidR="00D17118" w:rsidRPr="00D17118">
        <w:rPr>
          <w:lang w:val="es-419" w:eastAsia="es-CO"/>
        </w:rPr>
        <w:t>.</w:t>
      </w:r>
      <w:r w:rsidR="00D17118">
        <w:rPr>
          <w:lang w:val="es-419" w:eastAsia="es-CO"/>
        </w:rPr>
        <w:t xml:space="preserve"> </w:t>
      </w:r>
      <w:r w:rsidR="00D17118" w:rsidRPr="00D17118">
        <w:rPr>
          <w:lang w:val="es-419" w:eastAsia="es-CO"/>
        </w:rPr>
        <w:t xml:space="preserve">Identificar cuáles son las preguntas o reclamaciones comunes, para generar un manual </w:t>
      </w:r>
      <w:r w:rsidR="00D17118" w:rsidRPr="0010643D">
        <w:rPr>
          <w:lang w:val="es-419" w:eastAsia="es-CO"/>
        </w:rPr>
        <w:t>en la web</w:t>
      </w:r>
      <w:r w:rsidR="00D17118" w:rsidRPr="00D17118">
        <w:rPr>
          <w:lang w:val="es-419" w:eastAsia="es-CO"/>
        </w:rPr>
        <w:t xml:space="preserve"> que remita a los clientes. Esto optimizará la atención.</w:t>
      </w:r>
    </w:p>
    <w:p w14:paraId="67103F66" w14:textId="7A3A4A9A" w:rsidR="00595DEB" w:rsidRDefault="00595DEB" w:rsidP="00595DEB">
      <w:pPr>
        <w:rPr>
          <w:lang w:val="es-419" w:eastAsia="es-CO"/>
        </w:rPr>
      </w:pPr>
      <w:r w:rsidRPr="00595DEB">
        <w:rPr>
          <w:b/>
          <w:bCs/>
          <w:lang w:val="es-419" w:eastAsia="es-CO"/>
        </w:rPr>
        <w:t>Paso 5</w:t>
      </w:r>
      <w:r w:rsidR="005A4BC1">
        <w:rPr>
          <w:b/>
          <w:bCs/>
          <w:lang w:val="es-419" w:eastAsia="es-CO"/>
        </w:rPr>
        <w:t>.</w:t>
      </w:r>
      <w:r w:rsidRPr="00595DEB">
        <w:rPr>
          <w:b/>
          <w:bCs/>
          <w:lang w:val="es-419" w:eastAsia="es-CO"/>
        </w:rPr>
        <w:t xml:space="preserve"> Anticiparse</w:t>
      </w:r>
      <w:r w:rsidRPr="00595DEB">
        <w:rPr>
          <w:lang w:val="es-419" w:eastAsia="es-CO"/>
        </w:rPr>
        <w:t>.</w:t>
      </w:r>
      <w:r>
        <w:rPr>
          <w:lang w:val="es-419" w:eastAsia="es-CO"/>
        </w:rPr>
        <w:t xml:space="preserve"> </w:t>
      </w:r>
      <w:r w:rsidRPr="00595DEB">
        <w:rPr>
          <w:lang w:val="es-419" w:eastAsia="es-CO"/>
        </w:rPr>
        <w:t>Prever cuáles serán las dudas, preguntas ante su producto y servicio, por eso es necesario crear contenido exclusivo que pueda tener en sus redes, no esperar a tener problemas.</w:t>
      </w:r>
    </w:p>
    <w:p w14:paraId="10DB6025" w14:textId="5D9D5FDA" w:rsidR="00595DEB" w:rsidRPr="00595DEB" w:rsidRDefault="00595DEB" w:rsidP="004316D5">
      <w:pPr>
        <w:rPr>
          <w:lang w:val="es-419" w:eastAsia="es-CO"/>
        </w:rPr>
      </w:pPr>
      <w:r w:rsidRPr="004316D5">
        <w:rPr>
          <w:b/>
          <w:bCs/>
          <w:lang w:val="es-419" w:eastAsia="es-CO"/>
        </w:rPr>
        <w:lastRenderedPageBreak/>
        <w:t>Paso 6</w:t>
      </w:r>
      <w:r w:rsidR="005A4BC1">
        <w:rPr>
          <w:b/>
          <w:bCs/>
          <w:lang w:val="es-419" w:eastAsia="es-CO"/>
        </w:rPr>
        <w:t>.</w:t>
      </w:r>
      <w:r w:rsidR="004316D5" w:rsidRPr="004316D5">
        <w:rPr>
          <w:b/>
          <w:bCs/>
          <w:lang w:val="es-419" w:eastAsia="es-CO"/>
        </w:rPr>
        <w:t xml:space="preserve"> Seguimiento</w:t>
      </w:r>
      <w:r w:rsidR="004316D5" w:rsidRPr="004316D5">
        <w:rPr>
          <w:lang w:val="es-419" w:eastAsia="es-CO"/>
        </w:rPr>
        <w:t>.</w:t>
      </w:r>
      <w:r w:rsidR="004316D5">
        <w:rPr>
          <w:lang w:val="es-419" w:eastAsia="es-CO"/>
        </w:rPr>
        <w:t xml:space="preserve"> </w:t>
      </w:r>
      <w:r w:rsidR="004316D5" w:rsidRPr="004316D5">
        <w:rPr>
          <w:lang w:val="es-419" w:eastAsia="es-CO"/>
        </w:rPr>
        <w:t>Implementar una base de datos de los clientes, para resolver y gestionar la solicitud, volverse a contactar para medir el grado de satisfacción con la respuesta ofrecida, esto ayuda a la fidelización de los clientes.</w:t>
      </w:r>
    </w:p>
    <w:p w14:paraId="21996DFC" w14:textId="0974B701" w:rsidR="00595DEB" w:rsidRDefault="00595DEB" w:rsidP="004316D5">
      <w:pPr>
        <w:rPr>
          <w:lang w:val="es-419" w:eastAsia="es-CO"/>
        </w:rPr>
      </w:pPr>
      <w:r w:rsidRPr="004316D5">
        <w:rPr>
          <w:b/>
          <w:bCs/>
          <w:lang w:val="es-419" w:eastAsia="es-CO"/>
        </w:rPr>
        <w:t>Paso 7</w:t>
      </w:r>
      <w:r w:rsidR="005A4BC1">
        <w:rPr>
          <w:b/>
          <w:bCs/>
          <w:lang w:val="es-419" w:eastAsia="es-CO"/>
        </w:rPr>
        <w:t>.</w:t>
      </w:r>
      <w:r w:rsidR="004316D5" w:rsidRPr="004316D5">
        <w:rPr>
          <w:b/>
          <w:bCs/>
          <w:lang w:val="es-419" w:eastAsia="es-CO"/>
        </w:rPr>
        <w:t xml:space="preserve"> Medición</w:t>
      </w:r>
      <w:r w:rsidR="004316D5" w:rsidRPr="004316D5">
        <w:rPr>
          <w:lang w:val="es-419" w:eastAsia="es-CO"/>
        </w:rPr>
        <w:t>.</w:t>
      </w:r>
      <w:r w:rsidR="004316D5">
        <w:rPr>
          <w:lang w:val="es-419" w:eastAsia="es-CO"/>
        </w:rPr>
        <w:t xml:space="preserve"> </w:t>
      </w:r>
      <w:r w:rsidR="004316D5" w:rsidRPr="004316D5">
        <w:rPr>
          <w:lang w:val="es-419" w:eastAsia="es-CO"/>
        </w:rPr>
        <w:t>Evaluar el impacto de las acciones emprendidas en las redes, esto permitirá visionar, validar o reestructurar la estrategia de atención al cliente en redes.</w:t>
      </w:r>
    </w:p>
    <w:p w14:paraId="23C79625" w14:textId="77777777" w:rsidR="00D15416" w:rsidRPr="00D17118" w:rsidRDefault="00D15416" w:rsidP="004316D5">
      <w:pPr>
        <w:rPr>
          <w:lang w:val="es-419" w:eastAsia="es-CO"/>
        </w:rPr>
      </w:pPr>
    </w:p>
    <w:p w14:paraId="225ABC73" w14:textId="2B25E756" w:rsidR="00046E26" w:rsidRDefault="00046E26" w:rsidP="000D593A">
      <w:pPr>
        <w:rPr>
          <w:lang w:val="es-419" w:eastAsia="es-CO"/>
        </w:rPr>
      </w:pPr>
    </w:p>
    <w:p w14:paraId="13F4A628" w14:textId="163DDF9B" w:rsidR="00D32E29" w:rsidRDefault="00D32E29" w:rsidP="001316DD">
      <w:pPr>
        <w:rPr>
          <w:lang w:val="es-419" w:eastAsia="es-CO"/>
        </w:rPr>
      </w:pP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0F8FB23" w:rsidR="00306485" w:rsidRDefault="00D15416" w:rsidP="00F716F5">
      <w:pPr>
        <w:pStyle w:val="Ttulo1"/>
      </w:pPr>
      <w:bookmarkStart w:id="9" w:name="_Toc232861122"/>
      <w:r w:rsidRPr="00D15416">
        <w:lastRenderedPageBreak/>
        <w:t>Etiqueta empresarial</w:t>
      </w:r>
      <w:bookmarkEnd w:id="9"/>
    </w:p>
    <w:p w14:paraId="7C72E230" w14:textId="0407F4D1" w:rsidR="00F716F5" w:rsidRDefault="00D15416" w:rsidP="00D32E29">
      <w:pPr>
        <w:rPr>
          <w:lang w:val="es-419" w:eastAsia="es-CO"/>
        </w:rPr>
      </w:pPr>
      <w:r w:rsidRPr="00D15416">
        <w:rPr>
          <w:lang w:val="es-419" w:eastAsia="es-CO"/>
        </w:rPr>
        <w:t>La globalización del mundo de los negocios les exige a las empresas generar una imagen positiva, basada en reglas que rigen las relaciones interpersonales y empresariales, aplicarlas genera distinción frente a clientes, colaboradores y colegas como un sello de garantía en ese escenario competido del mundo empresarial, es allí donde cobra vida el concepto de etiqueta empresarial.</w:t>
      </w:r>
    </w:p>
    <w:p w14:paraId="02C5B2DE" w14:textId="77777777" w:rsidR="005B57D7" w:rsidRDefault="005B57D7" w:rsidP="00D15416">
      <w:pPr>
        <w:rPr>
          <w:lang w:val="es-419" w:eastAsia="es-CO"/>
        </w:rPr>
      </w:pPr>
      <w:r w:rsidRPr="005B57D7">
        <w:rPr>
          <w:lang w:val="es-419" w:eastAsia="es-CO"/>
        </w:rPr>
        <w:t xml:space="preserve">Rodríguez (2021) conceptualiza la etiqueta empresarial como la asimilación de normas de cortesía y pautas de comportamiento corporativo que buscan sensibilizar la atención comercial, asegurando interacciones fluidas que fortalecen la identidad de la organización frente a sus colaboradores y clientes externos. </w:t>
      </w:r>
    </w:p>
    <w:p w14:paraId="506BDE52" w14:textId="7812C2BD" w:rsidR="00D15416" w:rsidRPr="00D15416" w:rsidRDefault="00D15416" w:rsidP="00D15416">
      <w:pPr>
        <w:rPr>
          <w:lang w:val="es-419" w:eastAsia="es-CO"/>
        </w:rPr>
      </w:pPr>
      <w:r w:rsidRPr="00D15416">
        <w:rPr>
          <w:lang w:val="es-419" w:eastAsia="es-CO"/>
        </w:rPr>
        <w:t>Pero en el escenario empresarial se refiere a esa codificación de modales y comportamientos que determinan las formas y modos de relaciones; para generar un buen ambiente deben estar basados en la misión y visión empresarial y en la cultura de servicio definido por la empresa.</w:t>
      </w:r>
    </w:p>
    <w:p w14:paraId="1073FEA4" w14:textId="73710941" w:rsidR="005A4BC1" w:rsidRDefault="00D15416" w:rsidP="009E073B">
      <w:pPr>
        <w:rPr>
          <w:lang w:val="es-419" w:eastAsia="es-CO"/>
        </w:rPr>
      </w:pPr>
      <w:r w:rsidRPr="00D15416">
        <w:rPr>
          <w:lang w:val="es-419" w:eastAsia="es-CO"/>
        </w:rPr>
        <w:t xml:space="preserve">Para recopilar esas pautas de comportamiento y criterios empresariales se debe generar un protocolo, entendido como ese documento que establece los principios, normas y actuaciones que se deben generar en la empresa, no es obligatorio, pero sí esencial para construir un ambiente laboral saludable. Este documento tiene unas características y un contenido, por ello, es importante que revise </w:t>
      </w:r>
      <w:r w:rsidR="005A4BC1">
        <w:rPr>
          <w:lang w:val="es-419" w:eastAsia="es-CO"/>
        </w:rPr>
        <w:t>la siguiente información:</w:t>
      </w:r>
    </w:p>
    <w:p w14:paraId="527CEEF5" w14:textId="77777777" w:rsidR="005A4BC1" w:rsidRDefault="005A4BC1">
      <w:pPr>
        <w:spacing w:before="0" w:after="160" w:line="259" w:lineRule="auto"/>
        <w:ind w:firstLine="0"/>
        <w:rPr>
          <w:lang w:val="es-419" w:eastAsia="es-CO"/>
        </w:rPr>
      </w:pPr>
      <w:r>
        <w:rPr>
          <w:lang w:val="es-419" w:eastAsia="es-CO"/>
        </w:rPr>
        <w:br w:type="page"/>
      </w:r>
    </w:p>
    <w:p w14:paraId="0CA346AC" w14:textId="77777777" w:rsidR="00037388" w:rsidRPr="00037388" w:rsidRDefault="00037388" w:rsidP="00037388">
      <w:pPr>
        <w:rPr>
          <w:b/>
          <w:bCs/>
          <w:lang w:val="es-419" w:eastAsia="es-CO"/>
        </w:rPr>
      </w:pPr>
      <w:r w:rsidRPr="00037388">
        <w:rPr>
          <w:b/>
          <w:bCs/>
          <w:lang w:val="es-419" w:eastAsia="es-CO"/>
        </w:rPr>
        <w:lastRenderedPageBreak/>
        <w:t>Contenido</w:t>
      </w:r>
    </w:p>
    <w:p w14:paraId="7C16E4CD" w14:textId="32905DE3" w:rsidR="00037388" w:rsidRPr="00037388" w:rsidRDefault="00037388" w:rsidP="00037388">
      <w:pPr>
        <w:rPr>
          <w:lang w:val="es-419" w:eastAsia="es-CO"/>
        </w:rPr>
      </w:pPr>
      <w:r w:rsidRPr="00037388">
        <w:rPr>
          <w:lang w:val="es-419" w:eastAsia="es-CO"/>
        </w:rPr>
        <w:t>Cada empresa genera el contenido de su protocolo, según su dinámica, su tamaño y su cultura de servicio, pero hay puntos esenciales que se deben tener en cuenta. Ellos son:</w:t>
      </w:r>
    </w:p>
    <w:p w14:paraId="6704A1D6" w14:textId="20FB9729" w:rsidR="00037388" w:rsidRPr="00037388" w:rsidRDefault="00037388" w:rsidP="00037388">
      <w:pPr>
        <w:pStyle w:val="Prrafodelista"/>
        <w:numPr>
          <w:ilvl w:val="0"/>
          <w:numId w:val="30"/>
        </w:numPr>
        <w:rPr>
          <w:lang w:val="es-419" w:eastAsia="es-CO"/>
        </w:rPr>
      </w:pPr>
      <w:r w:rsidRPr="00037388">
        <w:rPr>
          <w:lang w:val="es-419" w:eastAsia="es-CO"/>
        </w:rPr>
        <w:t>El organigrama empresarial.</w:t>
      </w:r>
    </w:p>
    <w:p w14:paraId="6EC971C5" w14:textId="08EBB8D0" w:rsidR="00037388" w:rsidRPr="00037388" w:rsidRDefault="00037388" w:rsidP="00037388">
      <w:pPr>
        <w:pStyle w:val="Prrafodelista"/>
        <w:numPr>
          <w:ilvl w:val="0"/>
          <w:numId w:val="30"/>
        </w:numPr>
        <w:rPr>
          <w:lang w:val="es-419" w:eastAsia="es-CO"/>
        </w:rPr>
      </w:pPr>
      <w:r w:rsidRPr="00037388">
        <w:rPr>
          <w:lang w:val="es-419" w:eastAsia="es-CO"/>
        </w:rPr>
        <w:t>Imagen corporativa y los indicadores de uso.</w:t>
      </w:r>
    </w:p>
    <w:p w14:paraId="411E8F66" w14:textId="77777777" w:rsidR="00037388" w:rsidRPr="00037388" w:rsidRDefault="00037388" w:rsidP="00037388">
      <w:pPr>
        <w:pStyle w:val="Prrafodelista"/>
        <w:numPr>
          <w:ilvl w:val="0"/>
          <w:numId w:val="30"/>
        </w:numPr>
        <w:rPr>
          <w:lang w:val="es-419" w:eastAsia="es-CO"/>
        </w:rPr>
      </w:pPr>
      <w:r w:rsidRPr="00037388">
        <w:rPr>
          <w:lang w:val="es-419" w:eastAsia="es-CO"/>
        </w:rPr>
        <w:t>Normas de interacción y convivencia.</w:t>
      </w:r>
    </w:p>
    <w:p w14:paraId="34A078DF" w14:textId="4E7A882A" w:rsidR="00037388" w:rsidRPr="00037388" w:rsidRDefault="00037388" w:rsidP="00037388">
      <w:pPr>
        <w:pStyle w:val="Prrafodelista"/>
        <w:numPr>
          <w:ilvl w:val="0"/>
          <w:numId w:val="30"/>
        </w:numPr>
        <w:rPr>
          <w:lang w:val="es-419" w:eastAsia="es-CO"/>
        </w:rPr>
      </w:pPr>
      <w:r w:rsidRPr="00037388">
        <w:rPr>
          <w:lang w:val="es-419" w:eastAsia="es-CO"/>
        </w:rPr>
        <w:t>Códigos de comportamiento que den cuenta de horarios, vestimenta, relaciones y tratamientos personales.</w:t>
      </w:r>
    </w:p>
    <w:p w14:paraId="19E77973" w14:textId="39F345FD" w:rsidR="00AD1BE8" w:rsidRDefault="00037388" w:rsidP="00037388">
      <w:pPr>
        <w:pStyle w:val="Prrafodelista"/>
        <w:numPr>
          <w:ilvl w:val="0"/>
          <w:numId w:val="30"/>
        </w:numPr>
        <w:rPr>
          <w:lang w:val="es-419" w:eastAsia="es-CO"/>
        </w:rPr>
      </w:pPr>
      <w:r w:rsidRPr="00037388">
        <w:rPr>
          <w:lang w:val="es-419" w:eastAsia="es-CO"/>
        </w:rPr>
        <w:t>Líneas de comunicación corporativa</w:t>
      </w:r>
      <w:r w:rsidR="005A4BC1">
        <w:rPr>
          <w:lang w:val="es-419" w:eastAsia="es-CO"/>
        </w:rPr>
        <w:t>,</w:t>
      </w:r>
      <w:r w:rsidRPr="00037388">
        <w:rPr>
          <w:lang w:val="es-419" w:eastAsia="es-CO"/>
        </w:rPr>
        <w:t xml:space="preserve"> estableciendo canales y estilos.</w:t>
      </w:r>
    </w:p>
    <w:p w14:paraId="781F6EBF" w14:textId="77777777" w:rsidR="0025223F" w:rsidRPr="0025223F" w:rsidRDefault="0025223F" w:rsidP="0025223F">
      <w:pPr>
        <w:rPr>
          <w:lang w:val="es-419" w:eastAsia="es-CO"/>
        </w:rPr>
      </w:pPr>
      <w:r w:rsidRPr="0025223F">
        <w:rPr>
          <w:b/>
          <w:bCs/>
          <w:lang w:val="es-419" w:eastAsia="es-CO"/>
        </w:rPr>
        <w:t>Características</w:t>
      </w:r>
    </w:p>
    <w:p w14:paraId="68E89BA8" w14:textId="77777777" w:rsidR="0025223F" w:rsidRPr="0025223F" w:rsidRDefault="0025223F" w:rsidP="0025223F">
      <w:pPr>
        <w:rPr>
          <w:lang w:val="es-419" w:eastAsia="es-CO"/>
        </w:rPr>
      </w:pPr>
      <w:r w:rsidRPr="0025223F">
        <w:rPr>
          <w:lang w:val="es-419" w:eastAsia="es-CO"/>
        </w:rPr>
        <w:t>El protocolo empresarial debe reunir como mínimo las siguientes características:</w:t>
      </w:r>
    </w:p>
    <w:p w14:paraId="19AA54DE" w14:textId="77777777" w:rsidR="0025223F" w:rsidRPr="0025223F" w:rsidRDefault="0025223F" w:rsidP="0025223F">
      <w:pPr>
        <w:pStyle w:val="Prrafodelista"/>
        <w:numPr>
          <w:ilvl w:val="0"/>
          <w:numId w:val="31"/>
        </w:numPr>
        <w:rPr>
          <w:lang w:val="es-419" w:eastAsia="es-CO"/>
        </w:rPr>
      </w:pPr>
      <w:r w:rsidRPr="0025223F">
        <w:rPr>
          <w:lang w:val="es-419" w:eastAsia="es-CO"/>
        </w:rPr>
        <w:t>Comprensible a todos los empleados.</w:t>
      </w:r>
    </w:p>
    <w:p w14:paraId="79163ADC" w14:textId="77777777" w:rsidR="0025223F" w:rsidRPr="0025223F" w:rsidRDefault="0025223F" w:rsidP="0025223F">
      <w:pPr>
        <w:pStyle w:val="Prrafodelista"/>
        <w:numPr>
          <w:ilvl w:val="0"/>
          <w:numId w:val="31"/>
        </w:numPr>
        <w:rPr>
          <w:lang w:val="es-419" w:eastAsia="es-CO"/>
        </w:rPr>
      </w:pPr>
      <w:r w:rsidRPr="0025223F">
        <w:rPr>
          <w:lang w:val="es-419" w:eastAsia="es-CO"/>
        </w:rPr>
        <w:t>Práctico en cuanto a retomar situaciones cercanas a los empleados.</w:t>
      </w:r>
    </w:p>
    <w:p w14:paraId="46D34A6B" w14:textId="77777777" w:rsidR="0025223F" w:rsidRPr="0025223F" w:rsidRDefault="0025223F" w:rsidP="0025223F">
      <w:pPr>
        <w:pStyle w:val="Prrafodelista"/>
        <w:numPr>
          <w:ilvl w:val="0"/>
          <w:numId w:val="31"/>
        </w:numPr>
        <w:rPr>
          <w:lang w:val="es-419" w:eastAsia="es-CO"/>
        </w:rPr>
      </w:pPr>
      <w:r w:rsidRPr="0025223F">
        <w:rPr>
          <w:lang w:val="es-419" w:eastAsia="es-CO"/>
        </w:rPr>
        <w:t>Accesible en cuanto a disponer de los medios para la venta.</w:t>
      </w:r>
    </w:p>
    <w:p w14:paraId="60294378" w14:textId="4B0BFF3F" w:rsidR="0025223F" w:rsidRDefault="0025223F" w:rsidP="0025223F">
      <w:pPr>
        <w:pStyle w:val="Prrafodelista"/>
        <w:numPr>
          <w:ilvl w:val="0"/>
          <w:numId w:val="31"/>
        </w:numPr>
        <w:rPr>
          <w:lang w:val="es-419" w:eastAsia="es-CO"/>
        </w:rPr>
      </w:pPr>
      <w:r w:rsidRPr="0025223F">
        <w:rPr>
          <w:lang w:val="es-419" w:eastAsia="es-CO"/>
        </w:rPr>
        <w:t>Flexible al contexto sin perder su sentido.</w:t>
      </w:r>
    </w:p>
    <w:p w14:paraId="264BDE71" w14:textId="77777777" w:rsidR="0025223F" w:rsidRDefault="0025223F">
      <w:pPr>
        <w:spacing w:before="0" w:after="160" w:line="259" w:lineRule="auto"/>
        <w:ind w:firstLine="0"/>
        <w:rPr>
          <w:lang w:val="es-419" w:eastAsia="es-CO"/>
        </w:rPr>
      </w:pPr>
      <w:r>
        <w:rPr>
          <w:lang w:val="es-419" w:eastAsia="es-CO"/>
        </w:rPr>
        <w:br w:type="page"/>
      </w:r>
    </w:p>
    <w:p w14:paraId="0939C349" w14:textId="64074D98" w:rsidR="003B3ABB" w:rsidRDefault="000E161D" w:rsidP="008F76B3">
      <w:pPr>
        <w:pStyle w:val="Ttulo1"/>
      </w:pPr>
      <w:bookmarkStart w:id="10" w:name="_Toc232861123"/>
      <w:r w:rsidRPr="000E161D">
        <w:lastRenderedPageBreak/>
        <w:t>Normativa legal vigente y ética en el manejo de datos (protección de datos)</w:t>
      </w:r>
      <w:bookmarkEnd w:id="10"/>
    </w:p>
    <w:p w14:paraId="1018CD74" w14:textId="20404298" w:rsidR="00CD673F" w:rsidRDefault="000E161D" w:rsidP="000C5799">
      <w:pPr>
        <w:rPr>
          <w:lang w:val="es-419" w:eastAsia="es-CO"/>
        </w:rPr>
      </w:pPr>
      <w:r w:rsidRPr="000E161D">
        <w:rPr>
          <w:lang w:val="es-419" w:eastAsia="es-CO"/>
        </w:rPr>
        <w:t>La normativa de protección de datos personales reconoce y protege el derecho de las personas a conocer, rectificar y actualizar su información almacenada en base de datos o archivos que sean susceptibles de tratamiento por parte de entidades privadas o públicas. En Colombia rige la siguiente normativa.</w:t>
      </w:r>
    </w:p>
    <w:p w14:paraId="6E276E5A" w14:textId="77777777" w:rsidR="000C5799" w:rsidRPr="000C5799" w:rsidRDefault="000C5799" w:rsidP="000C5799">
      <w:pPr>
        <w:rPr>
          <w:b/>
          <w:bCs/>
          <w:lang w:val="es-419" w:eastAsia="es-CO"/>
        </w:rPr>
      </w:pPr>
      <w:r w:rsidRPr="000C5799">
        <w:rPr>
          <w:b/>
          <w:bCs/>
          <w:lang w:val="es-419" w:eastAsia="es-CO"/>
        </w:rPr>
        <w:t>Constitución Política</w:t>
      </w:r>
    </w:p>
    <w:p w14:paraId="7DC58696" w14:textId="77777777" w:rsidR="009E073B" w:rsidRPr="009E073B" w:rsidRDefault="009E073B" w:rsidP="009E073B">
      <w:pPr>
        <w:rPr>
          <w:lang w:val="es-419" w:eastAsia="es-CO"/>
        </w:rPr>
      </w:pPr>
      <w:r w:rsidRPr="009E073B">
        <w:rPr>
          <w:lang w:val="es-419" w:eastAsia="es-CO"/>
        </w:rPr>
        <w:t>Con respecto al manejo de los datos, la Constitución Política de Colombia, en su artículo 15 menciona que todas las personas tienen derecho a su intimidad personal y familiar y a su buen nombre, y el Estado debe respetarlos y hacerlos respetar. De igual modo, tienen derecho a conocer, actualizar y rectificar las informaciones que se hayan recogido sobre ellas en bancos de datos y en archivos de entidades públicas y privadas.</w:t>
      </w:r>
    </w:p>
    <w:p w14:paraId="4BDD6F0B" w14:textId="77777777" w:rsidR="009E073B" w:rsidRDefault="009E073B" w:rsidP="009E073B">
      <w:pPr>
        <w:rPr>
          <w:lang w:val="es-419" w:eastAsia="es-CO"/>
        </w:rPr>
      </w:pPr>
      <w:r w:rsidRPr="009E073B">
        <w:rPr>
          <w:lang w:val="es-419" w:eastAsia="es-CO"/>
        </w:rPr>
        <w:t>En la recolección, tratamiento y circulación de datos se respetarán la libertad y demás garantías consagradas en la Constitución.</w:t>
      </w:r>
    </w:p>
    <w:p w14:paraId="36F83D4A" w14:textId="77777777" w:rsidR="009E073B" w:rsidRPr="009E073B" w:rsidRDefault="009E073B" w:rsidP="009E073B">
      <w:pPr>
        <w:rPr>
          <w:b/>
          <w:bCs/>
          <w:lang w:val="es-419" w:eastAsia="es-CO"/>
        </w:rPr>
      </w:pPr>
      <w:r w:rsidRPr="009E073B">
        <w:rPr>
          <w:b/>
          <w:bCs/>
          <w:lang w:val="es-419" w:eastAsia="es-CO"/>
        </w:rPr>
        <w:t>Ley Estatutaria 1266 del 2008</w:t>
      </w:r>
    </w:p>
    <w:p w14:paraId="6A99143F" w14:textId="394CDC5F" w:rsidR="00942F3D" w:rsidRDefault="009E073B" w:rsidP="009E073B">
      <w:pPr>
        <w:rPr>
          <w:lang w:val="es-419" w:eastAsia="es-CO"/>
        </w:rPr>
      </w:pPr>
      <w:r w:rsidRPr="009E073B">
        <w:rPr>
          <w:lang w:val="es-419" w:eastAsia="es-CO"/>
        </w:rPr>
        <w:t>En el marco de esta ley se dictan las disposiciones generales del hábeas data, regulando el manejo de la información contenida en bases de datos personales, en especial la financiera, crediticia, comercial y de servicios. En los artículos 2 y 4 se definen las normas especiales para la confidencialidad de los datos y los principios aplicables al tratamiento de la información.</w:t>
      </w:r>
      <w:r w:rsidR="00942F3D">
        <w:rPr>
          <w:lang w:val="es-419" w:eastAsia="es-CO"/>
        </w:rPr>
        <w:br w:type="page"/>
      </w:r>
    </w:p>
    <w:p w14:paraId="50AFD898" w14:textId="77777777" w:rsidR="00942F3D" w:rsidRPr="00942F3D" w:rsidRDefault="00942F3D" w:rsidP="00942F3D">
      <w:pPr>
        <w:rPr>
          <w:b/>
          <w:bCs/>
          <w:lang w:val="es-419" w:eastAsia="es-CO"/>
        </w:rPr>
      </w:pPr>
      <w:r w:rsidRPr="00942F3D">
        <w:rPr>
          <w:b/>
          <w:bCs/>
          <w:lang w:val="es-419" w:eastAsia="es-CO"/>
        </w:rPr>
        <w:lastRenderedPageBreak/>
        <w:t>La Ley 1581 de 2012</w:t>
      </w:r>
    </w:p>
    <w:p w14:paraId="37CE1415" w14:textId="77777777" w:rsidR="009E073B" w:rsidRPr="009E073B" w:rsidRDefault="009E073B" w:rsidP="009E073B">
      <w:pPr>
        <w:rPr>
          <w:lang w:val="es-419" w:eastAsia="es-CO"/>
        </w:rPr>
      </w:pPr>
      <w:r w:rsidRPr="009E073B">
        <w:rPr>
          <w:lang w:val="es-419" w:eastAsia="es-CO"/>
        </w:rPr>
        <w:t>Esta ley establece los lineamientos para la protección de datos personales y la autorización de los titulares para el tratamiento de estos. Además, define que los datos personales corresponden a cualquier tipo de información asociada o que pueda asociarse a una o varias personas naturales determinadas o determinables, como el nombre, la edad, el sexo, el estado civil o el domicilio, entre otros.</w:t>
      </w:r>
    </w:p>
    <w:p w14:paraId="77E52D10" w14:textId="77777777" w:rsidR="009E073B" w:rsidRPr="009E073B" w:rsidRDefault="009E073B" w:rsidP="009E073B">
      <w:pPr>
        <w:rPr>
          <w:lang w:val="es-419" w:eastAsia="es-CO"/>
        </w:rPr>
      </w:pPr>
      <w:r w:rsidRPr="009E073B">
        <w:rPr>
          <w:lang w:val="es-419" w:eastAsia="es-CO"/>
        </w:rPr>
        <w:t>Asimismo, esta ley constituye el régimen general de protección de datos personales en Colombia y su reglamentación se encuentra compilada en el Decreto 1074 de 2015, Decreto Único Reglamentario del Sector Comercio, Industria y Turismo. Adicionalmente, para las comunicaciones comerciales y la protección de la intimidad de los consumidores, es pertinente considerar las disposiciones de la Ley 2300 de 2023.</w:t>
      </w:r>
    </w:p>
    <w:p w14:paraId="2DFEAAEF" w14:textId="77777777" w:rsidR="009E073B" w:rsidRPr="009E073B" w:rsidRDefault="009E073B" w:rsidP="009E073B">
      <w:pPr>
        <w:rPr>
          <w:lang w:val="es-419" w:eastAsia="es-CO"/>
        </w:rPr>
      </w:pPr>
      <w:r w:rsidRPr="009E073B">
        <w:rPr>
          <w:lang w:val="es-419" w:eastAsia="es-CO"/>
        </w:rPr>
        <w:t>Además, define que hay diferentes tipos de datos:</w:t>
      </w:r>
    </w:p>
    <w:p w14:paraId="1DF070DD" w14:textId="25E661BB" w:rsidR="009E073B" w:rsidRPr="009E073B" w:rsidRDefault="009E073B" w:rsidP="009E073B">
      <w:pPr>
        <w:pStyle w:val="Prrafodelista"/>
        <w:numPr>
          <w:ilvl w:val="0"/>
          <w:numId w:val="37"/>
        </w:numPr>
        <w:rPr>
          <w:lang w:val="es-419" w:eastAsia="es-CO"/>
        </w:rPr>
      </w:pPr>
      <w:r w:rsidRPr="009E073B">
        <w:rPr>
          <w:lang w:val="es-419" w:eastAsia="es-CO"/>
        </w:rPr>
        <w:t>Dato privado.</w:t>
      </w:r>
    </w:p>
    <w:p w14:paraId="2C268030" w14:textId="7C589D31" w:rsidR="009E073B" w:rsidRPr="009E073B" w:rsidRDefault="009E073B" w:rsidP="009E073B">
      <w:pPr>
        <w:pStyle w:val="Prrafodelista"/>
        <w:numPr>
          <w:ilvl w:val="0"/>
          <w:numId w:val="37"/>
        </w:numPr>
        <w:rPr>
          <w:lang w:val="es-419" w:eastAsia="es-CO"/>
        </w:rPr>
      </w:pPr>
      <w:r w:rsidRPr="009E073B">
        <w:rPr>
          <w:lang w:val="es-419" w:eastAsia="es-CO"/>
        </w:rPr>
        <w:t>Dato semiprivado.</w:t>
      </w:r>
    </w:p>
    <w:p w14:paraId="04CB1CAE" w14:textId="00A80927" w:rsidR="00942F3D" w:rsidRPr="009E073B" w:rsidRDefault="009E073B" w:rsidP="009E073B">
      <w:pPr>
        <w:pStyle w:val="Prrafodelista"/>
        <w:numPr>
          <w:ilvl w:val="0"/>
          <w:numId w:val="37"/>
        </w:numPr>
        <w:rPr>
          <w:lang w:val="es-419" w:eastAsia="es-CO"/>
        </w:rPr>
      </w:pPr>
      <w:r w:rsidRPr="009E073B">
        <w:rPr>
          <w:lang w:val="es-419" w:eastAsia="es-CO"/>
        </w:rPr>
        <w:t>Dato público.</w:t>
      </w:r>
    </w:p>
    <w:p w14:paraId="29EF1A4B" w14:textId="77777777" w:rsidR="009E073B" w:rsidRPr="009E073B" w:rsidRDefault="009E073B" w:rsidP="009E073B">
      <w:pPr>
        <w:rPr>
          <w:b/>
          <w:bCs/>
          <w:lang w:val="es-419" w:eastAsia="es-CO"/>
        </w:rPr>
      </w:pPr>
      <w:r w:rsidRPr="009E073B">
        <w:rPr>
          <w:b/>
          <w:bCs/>
          <w:lang w:val="es-419" w:eastAsia="es-CO"/>
        </w:rPr>
        <w:t>Decreto 1377 de 2013</w:t>
      </w:r>
    </w:p>
    <w:p w14:paraId="54D07A8C" w14:textId="77777777" w:rsidR="009E073B" w:rsidRPr="009E073B" w:rsidRDefault="009E073B" w:rsidP="009E073B">
      <w:pPr>
        <w:rPr>
          <w:lang w:val="es-419" w:eastAsia="es-CO"/>
        </w:rPr>
      </w:pPr>
      <w:r w:rsidRPr="009E073B">
        <w:rPr>
          <w:lang w:val="es-419" w:eastAsia="es-CO"/>
        </w:rPr>
        <w:t>Por medio de este decreto se reglamentó parcialmente la Ley 1581 de 2012, estableciendo disposiciones relacionadas con la autorización para el tratamiento de datos personales, los derechos de los titulares y las responsabilidades de quienes administran bases de datos.</w:t>
      </w:r>
    </w:p>
    <w:p w14:paraId="5CFA3BC0" w14:textId="77777777" w:rsidR="009E073B" w:rsidRPr="009E073B" w:rsidRDefault="009E073B" w:rsidP="009E073B">
      <w:pPr>
        <w:rPr>
          <w:lang w:val="es-419" w:eastAsia="es-CO"/>
        </w:rPr>
      </w:pPr>
      <w:r w:rsidRPr="009E073B">
        <w:rPr>
          <w:lang w:val="es-419" w:eastAsia="es-CO"/>
        </w:rPr>
        <w:lastRenderedPageBreak/>
        <w:t>Actualmente, sus disposiciones se encuentran compiladas en el Decreto 1074 de 2015, que reúne la reglamentación vigente en materia de protección de datos personales.</w:t>
      </w:r>
    </w:p>
    <w:p w14:paraId="2EF5792E" w14:textId="6EA651B1" w:rsidR="00BA7E61" w:rsidRPr="009E073B" w:rsidRDefault="009E073B" w:rsidP="009E073B">
      <w:pPr>
        <w:rPr>
          <w:lang w:val="es-419" w:eastAsia="es-CO"/>
        </w:rPr>
      </w:pPr>
      <w:r w:rsidRPr="009E073B">
        <w:rPr>
          <w:lang w:val="es-419" w:eastAsia="es-CO"/>
        </w:rPr>
        <w:t>Se ha finalizado esta experiencia de aprendizaje relacionada con el servicio y atención al cliente en las redes sociales. Se espera que los conocimientos, habilidades y actitudes desarrollados tengan sentido en la solución de problemas y la transformación de procesos en su contexto laboral.</w:t>
      </w:r>
    </w:p>
    <w:p w14:paraId="7590EB37" w14:textId="77777777" w:rsidR="005E5751" w:rsidRPr="005E5751" w:rsidRDefault="005E5751" w:rsidP="005E5751">
      <w:pPr>
        <w:rPr>
          <w:lang w:val="es-419" w:eastAsia="es-CO"/>
        </w:rPr>
      </w:pPr>
    </w:p>
    <w:p w14:paraId="502CC006" w14:textId="77777777" w:rsidR="005E5751" w:rsidRPr="005E5751" w:rsidRDefault="005E5751" w:rsidP="005E5751">
      <w:pPr>
        <w:rPr>
          <w:lang w:val="es-419" w:eastAsia="es-CO"/>
        </w:rPr>
      </w:pPr>
    </w:p>
    <w:p w14:paraId="427B7F23" w14:textId="59B4A838" w:rsidR="00EE4C61" w:rsidRPr="00572424" w:rsidRDefault="0029220C" w:rsidP="007C71AE">
      <w:pPr>
        <w:pStyle w:val="Titulosgenerales"/>
      </w:pPr>
      <w:bookmarkStart w:id="11" w:name="_Toc232861124"/>
      <w:r>
        <w:lastRenderedPageBreak/>
        <w:t>S</w:t>
      </w:r>
      <w:r w:rsidR="00EE4C61" w:rsidRPr="00572424">
        <w:t>íntesis</w:t>
      </w:r>
      <w:bookmarkEnd w:id="11"/>
      <w:r w:rsidR="00EE4C61" w:rsidRPr="00572424">
        <w:t xml:space="preserve"> </w:t>
      </w:r>
    </w:p>
    <w:p w14:paraId="21251F04" w14:textId="07E2E7F5" w:rsidR="001D412D" w:rsidRPr="001D412D" w:rsidRDefault="001D412D" w:rsidP="001D412D">
      <w:pPr>
        <w:rPr>
          <w:lang w:val="es-419" w:eastAsia="es-CO"/>
        </w:rPr>
      </w:pPr>
      <w:r w:rsidRPr="001D412D">
        <w:rPr>
          <w:lang w:val="es-419" w:eastAsia="es-CO"/>
        </w:rPr>
        <w:t xml:space="preserve">El </w:t>
      </w:r>
      <w:r>
        <w:rPr>
          <w:lang w:val="es-419" w:eastAsia="es-CO"/>
        </w:rPr>
        <w:t>c</w:t>
      </w:r>
      <w:r w:rsidRPr="001D412D">
        <w:rPr>
          <w:lang w:val="es-419" w:eastAsia="es-CO"/>
        </w:rPr>
        <w:t xml:space="preserve">omponente </w:t>
      </w:r>
      <w:r>
        <w:rPr>
          <w:lang w:val="es-419" w:eastAsia="es-CO"/>
        </w:rPr>
        <w:t>f</w:t>
      </w:r>
      <w:r w:rsidRPr="001D412D">
        <w:rPr>
          <w:lang w:val="es-419" w:eastAsia="es-CO"/>
        </w:rPr>
        <w:t>ormativo Servicio y atención al cliente ofrece al aprendiz una 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w:t>
      </w:r>
    </w:p>
    <w:p w14:paraId="2ECD81F1" w14:textId="5F8982B7" w:rsidR="00CD673F" w:rsidRDefault="001D412D" w:rsidP="001D412D">
      <w:pPr>
        <w:rPr>
          <w:lang w:val="es-419" w:eastAsia="es-CO"/>
        </w:rPr>
      </w:pPr>
      <w:r w:rsidRPr="001D412D">
        <w:rPr>
          <w:lang w:val="es-419" w:eastAsia="es-CO"/>
        </w:rPr>
        <w:t>El componente también desarrolla temas relacionados con la calidad y cultura de servicio, las dimensiones de la calidad del servicio y los modelos asociados a su evaluación, además,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w:t>
      </w:r>
    </w:p>
    <w:p w14:paraId="2E71BD7E" w14:textId="13EDCC9F" w:rsidR="00FC50A6" w:rsidRPr="00CD673F" w:rsidRDefault="00126CE2" w:rsidP="00FC50A6">
      <w:pPr>
        <w:ind w:firstLine="0"/>
        <w:rPr>
          <w:lang w:val="es-419" w:eastAsia="es-CO"/>
        </w:rPr>
      </w:pPr>
      <w:r>
        <w:rPr>
          <w:noProof/>
          <w:lang w:val="es-419" w:eastAsia="es-CO"/>
        </w:rPr>
        <w:drawing>
          <wp:inline distT="0" distB="0" distL="0" distR="0" wp14:anchorId="1C8C6D44" wp14:editId="19A943EA">
            <wp:extent cx="6400078" cy="1852258"/>
            <wp:effectExtent l="0" t="0" r="1270" b="0"/>
            <wp:docPr id="1909592125" name="Imagen 5" descr="La figura describe la estructura del componente Servicio y atención al cliente. El contenido se organiza en siete temas principales: fundamentos del servicio al cliente, calidad y cultura de servicio, tipos de canales para el servicio al cliente en redes sociales, nuevas tendencias en servicio al cliente en redes sociales, proceso de servicio al cliente en redes sociales, etiqueta empresarial y normatividad legal vigente y ética en el manejo de datos. Dentro del tema Fundamentos del servicio al cliente se incluyen tres subtemas: definición de cliente, tipos de cliente y tipos y técnicas de servicio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2125" name="Imagen 5" descr="La figura describe la estructura del componente Servicio y atención al cliente. El contenido se organiza en siete temas principales: fundamentos del servicio al cliente, calidad y cultura de servicio, tipos de canales para el servicio al cliente en redes sociales, nuevas tendencias en servicio al cliente en redes sociales, proceso de servicio al cliente en redes sociales, etiqueta empresarial y normatividad legal vigente y ética en el manejo de datos. Dentro del tema Fundamentos del servicio al cliente se incluyen tres subtemas: definición de cliente, tipos de cliente y tipos y técnicas de servicio al cli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6743" cy="1865763"/>
                    </a:xfrm>
                    <a:prstGeom prst="rect">
                      <a:avLst/>
                    </a:prstGeom>
                    <a:noFill/>
                  </pic:spPr>
                </pic:pic>
              </a:graphicData>
            </a:graphic>
          </wp:inline>
        </w:drawing>
      </w:r>
    </w:p>
    <w:p w14:paraId="2AE64EEB" w14:textId="77777777" w:rsidR="007D17E5" w:rsidRPr="00572424" w:rsidRDefault="007D17E5" w:rsidP="007C71AE">
      <w:pPr>
        <w:pStyle w:val="Titulosgenerales"/>
      </w:pPr>
      <w:bookmarkStart w:id="12" w:name="_Toc232861125"/>
      <w:r w:rsidRPr="00572424">
        <w:lastRenderedPageBreak/>
        <w:t>Glosario</w:t>
      </w:r>
      <w:bookmarkEnd w:id="12"/>
    </w:p>
    <w:p w14:paraId="3B6A712C" w14:textId="0DD8DDB4"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Cadena de satisfacción</w:t>
      </w:r>
      <w:r w:rsidRPr="00547155">
        <w:rPr>
          <w:rFonts w:ascii="Calibri" w:hAnsi="Calibri" w:cs="Calibri"/>
          <w:szCs w:val="28"/>
          <w:lang w:val="es-419"/>
        </w:rPr>
        <w:t>: medio que permite medir las capacidades de sus colaboradores y el sentido de pertenencia con la organización, para así poder brindar a los clientes lealtad a la marca.</w:t>
      </w:r>
    </w:p>
    <w:p w14:paraId="60B162EC" w14:textId="6075839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Cliente</w:t>
      </w:r>
      <w:r w:rsidRPr="00547155">
        <w:rPr>
          <w:rFonts w:ascii="Calibri" w:hAnsi="Calibri" w:cs="Calibri"/>
          <w:szCs w:val="28"/>
          <w:lang w:val="es-419"/>
        </w:rPr>
        <w:t>: persona que adquiere un producto o servicio con la finalidad de suplir una necesidad.</w:t>
      </w:r>
    </w:p>
    <w:p w14:paraId="102CF325" w14:textId="5A6B6A83"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Competitividad</w:t>
      </w:r>
      <w:r w:rsidRPr="00547155">
        <w:rPr>
          <w:rFonts w:ascii="Calibri" w:hAnsi="Calibri" w:cs="Calibri"/>
          <w:szCs w:val="28"/>
          <w:lang w:val="es-419"/>
        </w:rPr>
        <w:t>: capacidad de un negocio o empresa para crear estrategias que lo ayuden a adquirir una posición vanguardista en el mercado.</w:t>
      </w:r>
    </w:p>
    <w:p w14:paraId="107D8650" w14:textId="0554B055"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Corporativo</w:t>
      </w:r>
      <w:r w:rsidRPr="00547155">
        <w:rPr>
          <w:rFonts w:ascii="Calibri" w:hAnsi="Calibri" w:cs="Calibri"/>
          <w:szCs w:val="28"/>
          <w:lang w:val="es-419"/>
        </w:rPr>
        <w:t>: perteneciente o relativo a una corporación.</w:t>
      </w:r>
    </w:p>
    <w:p w14:paraId="688406F5"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Cultura organizacional</w:t>
      </w:r>
      <w:r w:rsidRPr="00547155">
        <w:rPr>
          <w:rFonts w:ascii="Calibri" w:hAnsi="Calibri" w:cs="Calibri"/>
          <w:szCs w:val="28"/>
          <w:lang w:val="es-419"/>
        </w:rPr>
        <w:t>: conjunto de normas que se tienen en una organización en todas sus áreas, basadas en el respeto, los valores, la ética, la integridad, las actitudes y los hábitos, todo esto genera una persona íntegra y un buen ambiente laboral.</w:t>
      </w:r>
    </w:p>
    <w:p w14:paraId="14372D4B"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Estándares</w:t>
      </w:r>
      <w:r w:rsidRPr="00547155">
        <w:rPr>
          <w:rFonts w:ascii="Calibri" w:hAnsi="Calibri" w:cs="Calibri"/>
          <w:szCs w:val="28"/>
          <w:lang w:val="es-419"/>
        </w:rPr>
        <w:t>: permiten controlar las operaciones o procesos que se realizan en la organización, teniendo el conocimiento de cada una de las personas que trabajan en ella y de sus actividades.</w:t>
      </w:r>
    </w:p>
    <w:p w14:paraId="78B40CA5" w14:textId="1CAA5AB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Garantía de la calidad</w:t>
      </w:r>
      <w:r w:rsidRPr="00547155">
        <w:rPr>
          <w:rFonts w:ascii="Calibri" w:hAnsi="Calibri" w:cs="Calibri"/>
          <w:szCs w:val="28"/>
          <w:lang w:val="es-419"/>
        </w:rPr>
        <w:t>: comprende todas aquellas actividades de una empresa u organismo para conseguir y demostrar la calidad de esta.</w:t>
      </w:r>
    </w:p>
    <w:p w14:paraId="5AE8D639" w14:textId="756ECFFD" w:rsidR="003C1578" w:rsidRPr="002D28C5" w:rsidRDefault="00547155" w:rsidP="00547155">
      <w:pPr>
        <w:rPr>
          <w:rFonts w:ascii="Calibri" w:hAnsi="Calibri" w:cs="Calibri"/>
          <w:szCs w:val="28"/>
          <w:lang w:val="es-419"/>
        </w:rPr>
      </w:pPr>
      <w:r w:rsidRPr="00547155">
        <w:rPr>
          <w:rFonts w:ascii="Calibri" w:hAnsi="Calibri" w:cs="Calibri"/>
          <w:b/>
          <w:bCs/>
          <w:szCs w:val="28"/>
          <w:lang w:val="es-419"/>
        </w:rPr>
        <w:t>Quejas</w:t>
      </w:r>
      <w:r w:rsidRPr="00547155">
        <w:rPr>
          <w:rFonts w:ascii="Calibri" w:hAnsi="Calibri" w:cs="Calibri"/>
          <w:szCs w:val="28"/>
          <w:lang w:val="es-419"/>
        </w:rPr>
        <w:t xml:space="preserve">: </w:t>
      </w:r>
      <w:r w:rsidR="00CC19B6">
        <w:rPr>
          <w:rFonts w:ascii="Calibri" w:hAnsi="Calibri" w:cs="Calibri"/>
          <w:szCs w:val="28"/>
          <w:lang w:val="es-419"/>
        </w:rPr>
        <w:t>son</w:t>
      </w:r>
      <w:r w:rsidRPr="00547155">
        <w:rPr>
          <w:rFonts w:ascii="Calibri" w:hAnsi="Calibri" w:cs="Calibri"/>
          <w:szCs w:val="28"/>
          <w:lang w:val="es-419"/>
        </w:rPr>
        <w:t xml:space="preserve"> la forma que tiene el cliente de mostrar su inconformidad con un servicio o producto que esté adquiriendo.</w:t>
      </w:r>
    </w:p>
    <w:p w14:paraId="40B682D2" w14:textId="77777777" w:rsidR="002E5B3A" w:rsidRPr="00572424" w:rsidRDefault="002E5B3A" w:rsidP="007C71AE">
      <w:pPr>
        <w:pStyle w:val="Titulosgenerales"/>
      </w:pPr>
      <w:bookmarkStart w:id="13" w:name="_Toc232861126"/>
      <w:r w:rsidRPr="00572424">
        <w:lastRenderedPageBreak/>
        <w:t>Referencias bibliográficas</w:t>
      </w:r>
      <w:bookmarkEnd w:id="13"/>
      <w:r w:rsidRPr="00572424">
        <w:t xml:space="preserve"> </w:t>
      </w:r>
    </w:p>
    <w:p w14:paraId="19332431" w14:textId="01E3A379" w:rsidR="009E073B" w:rsidRDefault="009E073B" w:rsidP="009E073B">
      <w:r>
        <w:t>Asamblea Nacional Constituyente. (1991). Constitución Política de Colombia, artículo 15. SUIN-</w:t>
      </w:r>
      <w:proofErr w:type="spellStart"/>
      <w:r>
        <w:t>Juriscol</w:t>
      </w:r>
      <w:proofErr w:type="spellEnd"/>
      <w:r>
        <w:t xml:space="preserve">. </w:t>
      </w:r>
      <w:hyperlink r:id="rId18" w:history="1">
        <w:r w:rsidRPr="00325931">
          <w:rPr>
            <w:rStyle w:val="Hipervnculo"/>
          </w:rPr>
          <w:t>https://www.suin-juriscol.gov.co/viewDocument.asp?id=1687988</w:t>
        </w:r>
      </w:hyperlink>
      <w:r>
        <w:t xml:space="preserve"> </w:t>
      </w:r>
    </w:p>
    <w:p w14:paraId="5A003B99" w14:textId="186862E8" w:rsidR="009E073B" w:rsidRDefault="009E073B" w:rsidP="009E073B">
      <w:r>
        <w:t>Congreso de Colombia. (2008, 31 de diciembre). Ley Estatutaria 1266 de 2008. Por la cual se dictan las disposiciones generales del hábeas data y se regula el manejo de la información contenida en bases de datos personales. SUIN-</w:t>
      </w:r>
      <w:proofErr w:type="spellStart"/>
      <w:r>
        <w:t>Juriscol</w:t>
      </w:r>
      <w:proofErr w:type="spellEnd"/>
      <w:r>
        <w:t xml:space="preserve">. </w:t>
      </w:r>
      <w:hyperlink r:id="rId19" w:history="1">
        <w:r w:rsidRPr="00325931">
          <w:rPr>
            <w:rStyle w:val="Hipervnculo"/>
          </w:rPr>
          <w:t>https://www.suin-juriscol.gov.co/viewDocument.asp?id=1676616</w:t>
        </w:r>
      </w:hyperlink>
      <w:r>
        <w:t xml:space="preserve"> </w:t>
      </w:r>
    </w:p>
    <w:p w14:paraId="55FB4794" w14:textId="051EFC6A" w:rsidR="009E073B" w:rsidRDefault="009E073B" w:rsidP="009E073B">
      <w:r>
        <w:t>Congreso de Colombia. (2012, 17 de octubre). Ley 1581 de 2012. Por la cual se dictan disposiciones generales para la protección de datos personales. SUIN-</w:t>
      </w:r>
      <w:proofErr w:type="spellStart"/>
      <w:r>
        <w:t>Juriscol</w:t>
      </w:r>
      <w:proofErr w:type="spellEnd"/>
      <w:r>
        <w:t xml:space="preserve">. </w:t>
      </w:r>
      <w:hyperlink r:id="rId20" w:history="1">
        <w:r w:rsidRPr="00325931">
          <w:rPr>
            <w:rStyle w:val="Hipervnculo"/>
          </w:rPr>
          <w:t>https://www.suin-juriscol.gov.co/viewDocument.asp?id=1684507</w:t>
        </w:r>
      </w:hyperlink>
      <w:r>
        <w:t xml:space="preserve"> </w:t>
      </w:r>
    </w:p>
    <w:p w14:paraId="23F5E14B" w14:textId="41774D78" w:rsidR="009E073B" w:rsidRDefault="009E073B" w:rsidP="009E073B">
      <w:r>
        <w:t>Congreso de Colombia. (2021, 29 de octubre). Ley 2157 de 2021. Por medio de la cual se modifica y adiciona la Ley Estatutaria 1266 de 2008. SUIN-</w:t>
      </w:r>
      <w:proofErr w:type="spellStart"/>
      <w:r>
        <w:t>Juriscol</w:t>
      </w:r>
      <w:proofErr w:type="spellEnd"/>
      <w:r>
        <w:t xml:space="preserve">. </w:t>
      </w:r>
      <w:hyperlink r:id="rId21" w:history="1">
        <w:r w:rsidRPr="00325931">
          <w:rPr>
            <w:rStyle w:val="Hipervnculo"/>
          </w:rPr>
          <w:t>https://www.suin-juriscol.gov.co/viewDocument.asp?id=30042420</w:t>
        </w:r>
      </w:hyperlink>
      <w:r>
        <w:t xml:space="preserve"> </w:t>
      </w:r>
    </w:p>
    <w:p w14:paraId="2AD0BCA2" w14:textId="26421468" w:rsidR="009E073B" w:rsidRDefault="009E073B" w:rsidP="009E073B">
      <w:r>
        <w:t>Congreso de Colombia. (2023, 10 de julio). Ley 2300 de 2023. Por medio de la cual se establecen medidas que protejan el derecho a la intimidad de los consumidores. SUIN-</w:t>
      </w:r>
      <w:proofErr w:type="spellStart"/>
      <w:r>
        <w:t>Juriscol</w:t>
      </w:r>
      <w:proofErr w:type="spellEnd"/>
      <w:r>
        <w:t xml:space="preserve">. </w:t>
      </w:r>
      <w:hyperlink r:id="rId22" w:history="1">
        <w:r w:rsidRPr="00325931">
          <w:rPr>
            <w:rStyle w:val="Hipervnculo"/>
          </w:rPr>
          <w:t>https://www.suin-juriscol.gov.co/viewDocument.asp?id=30046853</w:t>
        </w:r>
      </w:hyperlink>
      <w:r>
        <w:t xml:space="preserve">  </w:t>
      </w:r>
    </w:p>
    <w:p w14:paraId="24E16A25" w14:textId="77777777" w:rsidR="009E073B" w:rsidRDefault="009E073B" w:rsidP="009E073B">
      <w:r>
        <w:t>Deming, W. E. (2009). Calidad, productividad y competitividad: La salida de la crisis. Ediciones Díaz de Santos.</w:t>
      </w:r>
    </w:p>
    <w:p w14:paraId="76B1D85E" w14:textId="77777777" w:rsidR="009E073B" w:rsidRDefault="009E073B" w:rsidP="009E073B">
      <w:r>
        <w:t xml:space="preserve">Maciá, F., y Gosende, J. (2011). </w:t>
      </w:r>
      <w:r w:rsidRPr="001F1D45">
        <w:rPr>
          <w:rStyle w:val="Extranjerismo"/>
        </w:rPr>
        <w:t>Marketing</w:t>
      </w:r>
      <w:r>
        <w:t xml:space="preserve"> con redes sociales. Anaya Multimedia.</w:t>
      </w:r>
    </w:p>
    <w:p w14:paraId="1FC68091" w14:textId="6186F6CC" w:rsidR="009E073B" w:rsidRDefault="009E073B" w:rsidP="009E073B">
      <w:r>
        <w:lastRenderedPageBreak/>
        <w:t xml:space="preserve">Macone </w:t>
      </w:r>
      <w:proofErr w:type="spellStart"/>
      <w:r>
        <w:t>Macone</w:t>
      </w:r>
      <w:proofErr w:type="spellEnd"/>
      <w:r>
        <w:t xml:space="preserve">, C. F. (2017). Programa para el mejoramiento de la calidad de atención al usuario en el laboratorio de la Clínica Dr. A. L. Briceño Rossi [Trabajo especial de grado, Universidad Católica Andrés Bello]. Repositorio Institucional UCAB. </w:t>
      </w:r>
      <w:hyperlink r:id="rId23" w:history="1">
        <w:r w:rsidRPr="00325931">
          <w:rPr>
            <w:rStyle w:val="Hipervnculo"/>
          </w:rPr>
          <w:t>https://biblioteca2.ucab.edu.ve/anexos/biblioteca/marc/texto/AAU7630</w:t>
        </w:r>
      </w:hyperlink>
      <w:r>
        <w:t xml:space="preserve"> </w:t>
      </w:r>
    </w:p>
    <w:p w14:paraId="1D3EFC3E" w14:textId="3E6BA90C" w:rsidR="009E073B" w:rsidRDefault="009E073B" w:rsidP="009E073B">
      <w:r>
        <w:t>Ministerio de Comercio, Industria y Turismo. (2013, 27 de junio). Decreto 1377 de 2013. Por el cual se reglamenta parcialmente la Ley 1581 de 2012 [Compilado en el Decreto 1074 de 2015]. SUIN-</w:t>
      </w:r>
      <w:proofErr w:type="spellStart"/>
      <w:r>
        <w:t>Juriscol</w:t>
      </w:r>
      <w:proofErr w:type="spellEnd"/>
      <w:r>
        <w:t xml:space="preserve">. </w:t>
      </w:r>
      <w:hyperlink r:id="rId24" w:history="1">
        <w:r w:rsidRPr="00325931">
          <w:rPr>
            <w:rStyle w:val="Hipervnculo"/>
          </w:rPr>
          <w:t>https://www.suin-juriscol.gov.co/viewDocument.asp?id=1276081</w:t>
        </w:r>
      </w:hyperlink>
      <w:r>
        <w:t xml:space="preserve"> </w:t>
      </w:r>
    </w:p>
    <w:p w14:paraId="145F8788" w14:textId="48BCC759" w:rsidR="009E073B" w:rsidRDefault="009E073B" w:rsidP="009E073B">
      <w:r>
        <w:t>Ministerio de Comercio, Industria y Turismo. (2015, 26 de mayo). Decreto 1074 de 2015. Por medio del cual se expide el Decreto Único Reglamentario del Sector Comercio, Industria y Turismo. SUIN-</w:t>
      </w:r>
      <w:proofErr w:type="spellStart"/>
      <w:r>
        <w:t>Juriscol</w:t>
      </w:r>
      <w:proofErr w:type="spellEnd"/>
      <w:r>
        <w:t xml:space="preserve">. </w:t>
      </w:r>
      <w:hyperlink r:id="rId25" w:history="1">
        <w:r w:rsidRPr="00325931">
          <w:rPr>
            <w:rStyle w:val="Hipervnculo"/>
          </w:rPr>
          <w:t>https://www.suin-juriscol.gov.co/viewDocument.asp?id=30019935</w:t>
        </w:r>
      </w:hyperlink>
      <w:r>
        <w:t xml:space="preserve"> </w:t>
      </w:r>
    </w:p>
    <w:p w14:paraId="2FDF17F1" w14:textId="24D6E851" w:rsidR="009E073B" w:rsidRDefault="009E073B" w:rsidP="009E073B">
      <w:r>
        <w:t xml:space="preserve">Montoya Agudelo, C. A., y Boyero Saavedra, M. R. (2013). El CRM como herramienta para el servicio al cliente en la organización. Revista Científica Visión de Futuro, 17(1), 130–151. </w:t>
      </w:r>
      <w:hyperlink r:id="rId26" w:history="1">
        <w:r w:rsidRPr="00325931">
          <w:rPr>
            <w:rStyle w:val="Hipervnculo"/>
          </w:rPr>
          <w:t>https://www.redalyc.org/articulo.oa?id=357935480005</w:t>
        </w:r>
      </w:hyperlink>
      <w:r>
        <w:t xml:space="preserve"> </w:t>
      </w:r>
    </w:p>
    <w:p w14:paraId="1CA6407C" w14:textId="4CED3B7B" w:rsidR="009E073B" w:rsidRDefault="009E073B" w:rsidP="009E073B">
      <w:r>
        <w:t xml:space="preserve">Mora Contreras, C. E. (2011). La calidad del servicio y la satisfacción del consumidor. Revista Brasileira de </w:t>
      </w:r>
      <w:r w:rsidRPr="001F1D45">
        <w:rPr>
          <w:rStyle w:val="Extranjerismo"/>
        </w:rPr>
        <w:t>Marketing</w:t>
      </w:r>
      <w:r>
        <w:t xml:space="preserve">, 10(2), 146–162. </w:t>
      </w:r>
      <w:hyperlink r:id="rId27" w:history="1">
        <w:r w:rsidRPr="00325931">
          <w:rPr>
            <w:rStyle w:val="Hipervnculo"/>
          </w:rPr>
          <w:t>https://doi.org/10.5585/remark.v10i2.2212</w:t>
        </w:r>
      </w:hyperlink>
      <w:r>
        <w:t xml:space="preserve"> </w:t>
      </w:r>
    </w:p>
    <w:p w14:paraId="310496E9" w14:textId="235A1526" w:rsidR="009E073B" w:rsidRDefault="009E073B" w:rsidP="009E073B">
      <w:r>
        <w:t xml:space="preserve">Pérez Torres, V. C. (2016). Calidad total en la atención al cliente: Pautas para garantizar la excelencia en el servicio. </w:t>
      </w:r>
      <w:proofErr w:type="spellStart"/>
      <w:r>
        <w:t>Ideaspropias</w:t>
      </w:r>
      <w:proofErr w:type="spellEnd"/>
      <w:r>
        <w:t xml:space="preserve"> Editorial. </w:t>
      </w:r>
    </w:p>
    <w:p w14:paraId="181E3586" w14:textId="13BEB997" w:rsidR="009E073B" w:rsidRDefault="009E073B" w:rsidP="009E073B">
      <w:r>
        <w:t xml:space="preserve">Pincay Moreno, Y. M., y Parra Ferié, C. (2020). Gestión de la calidad en el servicio al cliente de las PYMES comercializadoras: Una mirada en Ecuador. Dominio de las </w:t>
      </w:r>
      <w:r>
        <w:lastRenderedPageBreak/>
        <w:t xml:space="preserve">Ciencias, 6(3), 1118–1142. </w:t>
      </w:r>
      <w:hyperlink r:id="rId28" w:history="1">
        <w:r w:rsidRPr="00325931">
          <w:rPr>
            <w:rStyle w:val="Hipervnculo"/>
          </w:rPr>
          <w:t>https://www.dominiodelasciencias.com/ojs/index.php/es/article/view/1341</w:t>
        </w:r>
      </w:hyperlink>
      <w:r>
        <w:t xml:space="preserve"> </w:t>
      </w:r>
    </w:p>
    <w:p w14:paraId="59F81717" w14:textId="137D9245" w:rsidR="009E073B" w:rsidRDefault="009E073B" w:rsidP="009E073B">
      <w:r>
        <w:t xml:space="preserve">Rodríguez, J. (2021). La etiqueta empresarial como estrategia para la atención al cliente. Repositorio de la Universidad de Panamá. </w:t>
      </w:r>
      <w:hyperlink r:id="rId29" w:history="1">
        <w:r w:rsidRPr="00325931">
          <w:rPr>
            <w:rStyle w:val="Hipervnculo"/>
          </w:rPr>
          <w:t>https://up-rid.up.ac.pa/8355/1/jiomar_rodriguez.pdf</w:t>
        </w:r>
      </w:hyperlink>
      <w:r>
        <w:t xml:space="preserve"> </w:t>
      </w:r>
    </w:p>
    <w:p w14:paraId="1D9ABD27" w14:textId="36E8C8A9" w:rsidR="009E073B" w:rsidRDefault="009E073B" w:rsidP="009E073B">
      <w:r>
        <w:t xml:space="preserve">Thompson, I. (2009). Definición de cliente. Promonegocios.net. </w:t>
      </w:r>
      <w:hyperlink r:id="rId30" w:history="1">
        <w:r w:rsidRPr="00325931">
          <w:rPr>
            <w:rStyle w:val="Hipervnculo"/>
          </w:rPr>
          <w:t>https://www.promonegocios.net/clientes/cliente-definicion.html</w:t>
        </w:r>
      </w:hyperlink>
      <w:r>
        <w:t xml:space="preserve"> </w:t>
      </w:r>
    </w:p>
    <w:p w14:paraId="2D547450" w14:textId="26DC3609" w:rsidR="00AF1C58" w:rsidRDefault="009E073B" w:rsidP="009E073B">
      <w:r>
        <w:t xml:space="preserve">Vera, J., y Trujillo, A. (2013). Factores relevantes de calidad en el servicio en el sector de concreto en el mercado de clientes pequeños y de hogar. Panorama Socioeconómico, 31(46), 14–28. </w:t>
      </w:r>
      <w:hyperlink r:id="rId31" w:history="1">
        <w:r w:rsidRPr="00325931">
          <w:rPr>
            <w:rStyle w:val="Hipervnculo"/>
          </w:rPr>
          <w:t>https://www.redalyc.org/articulo.oa?id=39929212003</w:t>
        </w:r>
      </w:hyperlink>
      <w:r>
        <w:t xml:space="preserve"> </w:t>
      </w:r>
    </w:p>
    <w:p w14:paraId="6AF86081" w14:textId="4D2D4381" w:rsidR="00B63204" w:rsidRPr="00572424" w:rsidRDefault="0033296A" w:rsidP="007C71AE">
      <w:pPr>
        <w:pStyle w:val="Titulosgenerales"/>
      </w:pPr>
      <w:bookmarkStart w:id="14" w:name="_Toc232861127"/>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F46986"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439E6F3" w:rsidR="00F46986" w:rsidRPr="003D45D0" w:rsidRDefault="00F46986" w:rsidP="00F46986">
            <w:pPr>
              <w:pStyle w:val="TextoTablas"/>
              <w:rPr>
                <w:rFonts w:cs="Calibri"/>
                <w:szCs w:val="24"/>
              </w:rPr>
            </w:pPr>
            <w:r w:rsidRPr="00FD30F0">
              <w:t>Claudia Johanna Gómez Pérez</w:t>
            </w:r>
          </w:p>
        </w:tc>
        <w:tc>
          <w:tcPr>
            <w:tcW w:w="3261" w:type="dxa"/>
          </w:tcPr>
          <w:p w14:paraId="241873FA" w14:textId="1A4749FA" w:rsidR="00F46986" w:rsidRPr="003D45D0" w:rsidRDefault="003C6C0D" w:rsidP="00F46986">
            <w:pPr>
              <w:pStyle w:val="TextoTablas"/>
              <w:rPr>
                <w:rFonts w:cs="Calibri"/>
                <w:szCs w:val="24"/>
              </w:rPr>
            </w:pPr>
            <w:r w:rsidRPr="003C6C0D">
              <w:t>Profesional G06. Responsable Ecosistema Virtual de Recursos Educativos Digitales</w:t>
            </w:r>
          </w:p>
        </w:tc>
        <w:tc>
          <w:tcPr>
            <w:tcW w:w="3969" w:type="dxa"/>
          </w:tcPr>
          <w:p w14:paraId="59260886" w14:textId="2D49AB0D" w:rsidR="00F46986" w:rsidRPr="003D45D0" w:rsidRDefault="001D2358" w:rsidP="00F46986">
            <w:pPr>
              <w:pStyle w:val="TextoTablas"/>
              <w:rPr>
                <w:rFonts w:cs="Calibri"/>
                <w:szCs w:val="24"/>
              </w:rPr>
            </w:pPr>
            <w:r w:rsidRPr="001D2358">
              <w:t xml:space="preserve">Centro Agroturístico </w:t>
            </w:r>
            <w:r w:rsidR="000C1EE4">
              <w:t>-</w:t>
            </w:r>
            <w:r w:rsidR="001F1D45" w:rsidRPr="002D5561">
              <w:t xml:space="preserve"> </w:t>
            </w:r>
            <w:r w:rsidRPr="001D2358">
              <w:t>Regional Santander</w:t>
            </w:r>
          </w:p>
        </w:tc>
      </w:tr>
      <w:tr w:rsidR="00F46986" w:rsidRPr="00CC7317" w14:paraId="2418690E" w14:textId="77777777" w:rsidTr="003D5D76">
        <w:tc>
          <w:tcPr>
            <w:tcW w:w="2830" w:type="dxa"/>
          </w:tcPr>
          <w:p w14:paraId="56E3E097" w14:textId="1EAEB936" w:rsidR="00F46986" w:rsidRPr="003D45D0" w:rsidRDefault="00F46986" w:rsidP="00F46986">
            <w:pPr>
              <w:pStyle w:val="TextoTablas"/>
              <w:rPr>
                <w:rFonts w:cs="Calibri"/>
                <w:szCs w:val="24"/>
              </w:rPr>
            </w:pPr>
            <w:r w:rsidRPr="00FD30F0">
              <w:t>Miguel de Jesús Paredes Maestre</w:t>
            </w:r>
          </w:p>
        </w:tc>
        <w:tc>
          <w:tcPr>
            <w:tcW w:w="3261" w:type="dxa"/>
          </w:tcPr>
          <w:p w14:paraId="7F2BF5D1" w14:textId="25C37C0A" w:rsidR="00F46986" w:rsidRPr="003D45D0" w:rsidRDefault="00F46986" w:rsidP="00F46986">
            <w:pPr>
              <w:pStyle w:val="TextoTablas"/>
              <w:rPr>
                <w:rFonts w:cs="Calibri"/>
                <w:szCs w:val="24"/>
              </w:rPr>
            </w:pPr>
            <w:r w:rsidRPr="00FD30F0">
              <w:t>Responsable de línea de producción</w:t>
            </w:r>
          </w:p>
        </w:tc>
        <w:tc>
          <w:tcPr>
            <w:tcW w:w="3969" w:type="dxa"/>
          </w:tcPr>
          <w:p w14:paraId="54824185" w14:textId="26880004" w:rsidR="00F46986" w:rsidRPr="003D45D0" w:rsidRDefault="00F46986" w:rsidP="00F46986">
            <w:pPr>
              <w:pStyle w:val="TextoTablas"/>
              <w:rPr>
                <w:rFonts w:cs="Calibri"/>
                <w:szCs w:val="24"/>
              </w:rPr>
            </w:pPr>
            <w:r w:rsidRPr="00FD30F0">
              <w:t xml:space="preserve">Centro de Comercio y Servicios </w:t>
            </w:r>
            <w:r w:rsidR="000C1EE4">
              <w:t>-</w:t>
            </w:r>
            <w:r w:rsidRPr="00FD30F0">
              <w:t xml:space="preserve"> Regional Atlántico</w:t>
            </w:r>
          </w:p>
        </w:tc>
      </w:tr>
      <w:tr w:rsidR="00F46986"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5FFDE56" w:rsidR="00F46986" w:rsidRPr="003D4373" w:rsidRDefault="00F46986" w:rsidP="00F46986">
            <w:pPr>
              <w:pStyle w:val="TextoTablas"/>
              <w:rPr>
                <w:rFonts w:cs="Calibri"/>
                <w:szCs w:val="24"/>
              </w:rPr>
            </w:pPr>
            <w:r w:rsidRPr="00F07532">
              <w:t>Rafael Neftalí Lizcano Reyes</w:t>
            </w:r>
          </w:p>
        </w:tc>
        <w:tc>
          <w:tcPr>
            <w:tcW w:w="3261" w:type="dxa"/>
          </w:tcPr>
          <w:p w14:paraId="063EF5B8" w14:textId="7C586979" w:rsidR="00F46986" w:rsidRPr="003D45D0" w:rsidRDefault="00F46986" w:rsidP="00F46986">
            <w:pPr>
              <w:pStyle w:val="TextoTablas"/>
              <w:rPr>
                <w:rFonts w:cs="Calibri"/>
                <w:szCs w:val="24"/>
              </w:rPr>
            </w:pPr>
            <w:r w:rsidRPr="00F07532">
              <w:t>Asesor metodológico y pedagógico</w:t>
            </w:r>
          </w:p>
        </w:tc>
        <w:tc>
          <w:tcPr>
            <w:tcW w:w="3969" w:type="dxa"/>
          </w:tcPr>
          <w:p w14:paraId="38655A47" w14:textId="681A7A12" w:rsidR="00F46986" w:rsidRPr="003D45D0" w:rsidRDefault="00F46986" w:rsidP="00F46986">
            <w:pPr>
              <w:pStyle w:val="TextoTablas"/>
              <w:rPr>
                <w:rFonts w:cs="Calibri"/>
                <w:szCs w:val="24"/>
              </w:rPr>
            </w:pPr>
            <w:r w:rsidRPr="00F07532">
              <w:t xml:space="preserve">Centro Industrial del Diseño y la Manufactura </w:t>
            </w:r>
            <w:r w:rsidR="000C1EE4">
              <w:t xml:space="preserve">- </w:t>
            </w:r>
            <w:r w:rsidRPr="00F07532">
              <w:t>Regional</w:t>
            </w:r>
            <w:r w:rsidR="009B0CE2">
              <w:t xml:space="preserve"> </w:t>
            </w:r>
            <w:r w:rsidRPr="00F07532">
              <w:t>Santander</w:t>
            </w:r>
          </w:p>
        </w:tc>
      </w:tr>
      <w:tr w:rsidR="00F46986" w:rsidRPr="00CC7317" w14:paraId="554AE976" w14:textId="77777777" w:rsidTr="003D5D76">
        <w:tc>
          <w:tcPr>
            <w:tcW w:w="2830" w:type="dxa"/>
          </w:tcPr>
          <w:p w14:paraId="5D023DBF" w14:textId="3E00ADEF" w:rsidR="00F46986" w:rsidRPr="003D45D0" w:rsidRDefault="00F46986" w:rsidP="00F46986">
            <w:pPr>
              <w:pStyle w:val="TextoTablas"/>
              <w:rPr>
                <w:rFonts w:cs="Calibri"/>
                <w:szCs w:val="24"/>
              </w:rPr>
            </w:pPr>
            <w:proofErr w:type="spellStart"/>
            <w:r w:rsidRPr="00CD006E">
              <w:t>Maria</w:t>
            </w:r>
            <w:proofErr w:type="spellEnd"/>
            <w:r w:rsidRPr="00CD006E">
              <w:t xml:space="preserve"> Camila Álvarez</w:t>
            </w:r>
          </w:p>
        </w:tc>
        <w:tc>
          <w:tcPr>
            <w:tcW w:w="3261" w:type="dxa"/>
          </w:tcPr>
          <w:p w14:paraId="3A07A440" w14:textId="79A63898" w:rsidR="00F46986" w:rsidRPr="003E4960" w:rsidRDefault="00F46986" w:rsidP="00F46986">
            <w:pPr>
              <w:pStyle w:val="TextoTablas"/>
              <w:rPr>
                <w:rFonts w:cs="Calibri"/>
                <w:szCs w:val="24"/>
              </w:rPr>
            </w:pPr>
            <w:r w:rsidRPr="00CD006E">
              <w:t xml:space="preserve">Contratista diseño </w:t>
            </w:r>
            <w:r w:rsidR="00FE05A3">
              <w:t>c</w:t>
            </w:r>
            <w:r w:rsidRPr="00CD006E">
              <w:t>urricular</w:t>
            </w:r>
          </w:p>
        </w:tc>
        <w:tc>
          <w:tcPr>
            <w:tcW w:w="3969" w:type="dxa"/>
          </w:tcPr>
          <w:p w14:paraId="5234F940" w14:textId="127E0633" w:rsidR="00F46986" w:rsidRPr="003D45D0" w:rsidRDefault="00F46986" w:rsidP="00F46986">
            <w:pPr>
              <w:pStyle w:val="TextoTablas"/>
              <w:rPr>
                <w:rFonts w:cs="Calibri"/>
                <w:szCs w:val="24"/>
              </w:rPr>
            </w:pPr>
            <w:r w:rsidRPr="00CD006E">
              <w:t xml:space="preserve">Centro de Formación en Diseño, Confección y Moda </w:t>
            </w:r>
            <w:r w:rsidR="000C1EE4">
              <w:t>-</w:t>
            </w:r>
            <w:r w:rsidR="009B0CE2">
              <w:t xml:space="preserve"> </w:t>
            </w:r>
            <w:r w:rsidRPr="00CD006E">
              <w:t>Regional</w:t>
            </w:r>
            <w:r w:rsidR="009B0CE2">
              <w:t xml:space="preserve"> </w:t>
            </w:r>
            <w:r w:rsidRPr="00CD006E">
              <w:t>Antioquia</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88D1AC8" w:rsidR="003501D9" w:rsidRPr="003D45D0" w:rsidRDefault="00F46986" w:rsidP="0051273C">
            <w:pPr>
              <w:pStyle w:val="TextoTablas"/>
              <w:rPr>
                <w:rFonts w:cs="Calibri"/>
                <w:szCs w:val="24"/>
              </w:rPr>
            </w:pPr>
            <w:r w:rsidRPr="00F46986">
              <w:rPr>
                <w:rFonts w:cs="Calibri"/>
                <w:szCs w:val="24"/>
              </w:rPr>
              <w:t>Liliana Ceballos</w:t>
            </w:r>
          </w:p>
        </w:tc>
        <w:tc>
          <w:tcPr>
            <w:tcW w:w="3261" w:type="dxa"/>
          </w:tcPr>
          <w:p w14:paraId="3DB4D76A" w14:textId="4988EF0F" w:rsidR="003501D9" w:rsidRPr="003D45D0" w:rsidRDefault="00F46986" w:rsidP="00F46986">
            <w:pPr>
              <w:pStyle w:val="TextoTablas"/>
              <w:rPr>
                <w:rFonts w:cs="Calibri"/>
                <w:szCs w:val="24"/>
              </w:rPr>
            </w:pPr>
            <w:r w:rsidRPr="00F46986">
              <w:rPr>
                <w:rFonts w:cs="Calibri"/>
                <w:szCs w:val="24"/>
              </w:rPr>
              <w:t xml:space="preserve">Contratista diseño </w:t>
            </w:r>
            <w:r w:rsidR="00FE05A3">
              <w:rPr>
                <w:rFonts w:cs="Calibri"/>
                <w:szCs w:val="24"/>
              </w:rPr>
              <w:t>c</w:t>
            </w:r>
            <w:r w:rsidRPr="00F46986">
              <w:rPr>
                <w:rFonts w:cs="Calibri"/>
                <w:szCs w:val="24"/>
              </w:rPr>
              <w:t>urricular</w:t>
            </w:r>
          </w:p>
        </w:tc>
        <w:tc>
          <w:tcPr>
            <w:tcW w:w="3969" w:type="dxa"/>
          </w:tcPr>
          <w:p w14:paraId="5DB8C643" w14:textId="0123978E" w:rsidR="003501D9" w:rsidRPr="003D45D0" w:rsidRDefault="00F46986" w:rsidP="0051273C">
            <w:pPr>
              <w:pStyle w:val="TextoTablas"/>
              <w:rPr>
                <w:rFonts w:cs="Calibri"/>
                <w:szCs w:val="24"/>
              </w:rPr>
            </w:pPr>
            <w:r w:rsidRPr="00F46986">
              <w:rPr>
                <w:rFonts w:cs="Calibri"/>
                <w:szCs w:val="24"/>
              </w:rPr>
              <w:t xml:space="preserve">Centro de Formación en Diseño, Confección y Moda </w:t>
            </w:r>
            <w:r w:rsidR="000C1EE4">
              <w:rPr>
                <w:rFonts w:cs="Calibri"/>
                <w:szCs w:val="24"/>
              </w:rPr>
              <w:t>-</w:t>
            </w:r>
            <w:r w:rsidR="009B0CE2">
              <w:rPr>
                <w:rFonts w:cs="Calibri"/>
                <w:szCs w:val="24"/>
              </w:rPr>
              <w:t xml:space="preserve"> </w:t>
            </w:r>
            <w:r w:rsidRPr="00F46986">
              <w:rPr>
                <w:rFonts w:cs="Calibri"/>
                <w:szCs w:val="24"/>
              </w:rPr>
              <w:t>Regional</w:t>
            </w:r>
            <w:r w:rsidR="009B0CE2">
              <w:rPr>
                <w:rFonts w:cs="Calibri"/>
                <w:szCs w:val="24"/>
              </w:rPr>
              <w:t xml:space="preserve"> </w:t>
            </w:r>
            <w:r w:rsidRPr="00F46986">
              <w:rPr>
                <w:rFonts w:cs="Calibri"/>
                <w:szCs w:val="24"/>
              </w:rPr>
              <w:t>Antioquia</w:t>
            </w:r>
            <w:r w:rsidR="009B0CE2">
              <w:rPr>
                <w:rFonts w:cs="Calibri"/>
                <w:szCs w:val="24"/>
              </w:rPr>
              <w:t xml:space="preserve"> </w:t>
            </w:r>
          </w:p>
        </w:tc>
      </w:tr>
      <w:tr w:rsidR="00F46986" w:rsidRPr="00CC7317" w14:paraId="0803A4E5" w14:textId="77777777" w:rsidTr="003D5D76">
        <w:tc>
          <w:tcPr>
            <w:tcW w:w="2830" w:type="dxa"/>
          </w:tcPr>
          <w:p w14:paraId="35D1F5C4" w14:textId="2621A012" w:rsidR="00F46986" w:rsidRPr="003D45D0" w:rsidRDefault="00F46986" w:rsidP="00F46986">
            <w:pPr>
              <w:pStyle w:val="TextoTablas"/>
              <w:rPr>
                <w:rFonts w:cs="Calibri"/>
                <w:szCs w:val="24"/>
              </w:rPr>
            </w:pPr>
            <w:r w:rsidRPr="00270186">
              <w:t>Cristian Metaute Medina</w:t>
            </w:r>
          </w:p>
        </w:tc>
        <w:tc>
          <w:tcPr>
            <w:tcW w:w="3261" w:type="dxa"/>
          </w:tcPr>
          <w:p w14:paraId="52CE40A3" w14:textId="7306869D" w:rsidR="00F46986" w:rsidRPr="003D45D0" w:rsidRDefault="00F46986" w:rsidP="00F46986">
            <w:pPr>
              <w:pStyle w:val="TextoTablas"/>
              <w:rPr>
                <w:rFonts w:cs="Calibri"/>
                <w:szCs w:val="24"/>
              </w:rPr>
            </w:pPr>
            <w:r w:rsidRPr="00270186">
              <w:t>Diseñador instruccional</w:t>
            </w:r>
          </w:p>
        </w:tc>
        <w:tc>
          <w:tcPr>
            <w:tcW w:w="3969" w:type="dxa"/>
          </w:tcPr>
          <w:p w14:paraId="4D927E49" w14:textId="55D6B854" w:rsidR="00F46986" w:rsidRPr="003D45D0" w:rsidRDefault="00F46986" w:rsidP="00F46986">
            <w:pPr>
              <w:pStyle w:val="TextoTablas"/>
              <w:rPr>
                <w:rFonts w:cs="Calibri"/>
                <w:szCs w:val="24"/>
              </w:rPr>
            </w:pPr>
            <w:r w:rsidRPr="00270186">
              <w:t xml:space="preserve">Centro Industrial del Diseño y la Manufactura </w:t>
            </w:r>
            <w:r w:rsidR="000C1EE4">
              <w:t>-</w:t>
            </w:r>
            <w:r w:rsidR="009B0CE2">
              <w:t xml:space="preserve"> </w:t>
            </w:r>
            <w:r w:rsidRPr="00270186">
              <w:t>Regional</w:t>
            </w:r>
            <w:r w:rsidR="009B0CE2">
              <w:t xml:space="preserve"> </w:t>
            </w:r>
            <w:r w:rsidRPr="00270186">
              <w:t>Santander</w:t>
            </w:r>
          </w:p>
        </w:tc>
      </w:tr>
      <w:tr w:rsidR="004D5C80" w:rsidRPr="00CC7317" w14:paraId="66F5AE9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43576F1" w14:textId="56E647B1" w:rsidR="004D5C80" w:rsidRPr="00270186" w:rsidRDefault="004D5C80" w:rsidP="004D5C80">
            <w:pPr>
              <w:pStyle w:val="TextoTablas"/>
            </w:pPr>
            <w:r w:rsidRPr="000D335C">
              <w:t>Andrés Felipe Velandia Espitia</w:t>
            </w:r>
          </w:p>
        </w:tc>
        <w:tc>
          <w:tcPr>
            <w:tcW w:w="3261" w:type="dxa"/>
          </w:tcPr>
          <w:p w14:paraId="4220F622" w14:textId="5B593E2C" w:rsidR="004D5C80" w:rsidRPr="00270186" w:rsidRDefault="004D5C80" w:rsidP="004D5C80">
            <w:pPr>
              <w:pStyle w:val="TextoTablas"/>
            </w:pPr>
            <w:r w:rsidRPr="000D335C">
              <w:t>Revisor metodológico y pedagógico</w:t>
            </w:r>
          </w:p>
        </w:tc>
        <w:tc>
          <w:tcPr>
            <w:tcW w:w="3969" w:type="dxa"/>
          </w:tcPr>
          <w:p w14:paraId="058F567D" w14:textId="5F0D110C" w:rsidR="004D5C80" w:rsidRPr="00270186" w:rsidRDefault="004D5C80" w:rsidP="004D5C80">
            <w:pPr>
              <w:pStyle w:val="TextoTablas"/>
            </w:pPr>
            <w:r w:rsidRPr="000D335C">
              <w:t xml:space="preserve">Centro de Diseño </w:t>
            </w:r>
            <w:r w:rsidR="000C1EE4">
              <w:t>y</w:t>
            </w:r>
            <w:r w:rsidRPr="000D335C">
              <w:t xml:space="preserve"> Metrología </w:t>
            </w:r>
            <w:r w:rsidR="000C1EE4">
              <w:t>-</w:t>
            </w:r>
            <w:r w:rsidRPr="000D335C">
              <w:t xml:space="preserve"> Regional Distrito Capital</w:t>
            </w:r>
          </w:p>
        </w:tc>
      </w:tr>
      <w:tr w:rsidR="00F46986" w:rsidRPr="00CC7317" w14:paraId="41259CBA" w14:textId="77777777" w:rsidTr="003D5D76">
        <w:tc>
          <w:tcPr>
            <w:tcW w:w="2830" w:type="dxa"/>
          </w:tcPr>
          <w:p w14:paraId="0B4D11B6" w14:textId="00EC26A6" w:rsidR="00F46986" w:rsidRPr="003D45D0" w:rsidRDefault="00F46986" w:rsidP="00F46986">
            <w:pPr>
              <w:pStyle w:val="TextoTablas"/>
              <w:rPr>
                <w:rFonts w:cs="Calibri"/>
                <w:szCs w:val="24"/>
              </w:rPr>
            </w:pPr>
            <w:r w:rsidRPr="00702FD8">
              <w:t>Andrés Felipe Herrera Roldan</w:t>
            </w:r>
          </w:p>
        </w:tc>
        <w:tc>
          <w:tcPr>
            <w:tcW w:w="3261" w:type="dxa"/>
          </w:tcPr>
          <w:p w14:paraId="26AD1B48" w14:textId="7E935B2F" w:rsidR="00F46986" w:rsidRPr="003D45D0" w:rsidRDefault="00F46986" w:rsidP="00F46986">
            <w:pPr>
              <w:pStyle w:val="TextoTablas"/>
              <w:rPr>
                <w:rFonts w:cs="Calibri"/>
                <w:szCs w:val="24"/>
              </w:rPr>
            </w:pPr>
            <w:r w:rsidRPr="00702FD8">
              <w:t xml:space="preserve">Diseñador web </w:t>
            </w:r>
          </w:p>
        </w:tc>
        <w:tc>
          <w:tcPr>
            <w:tcW w:w="3969" w:type="dxa"/>
          </w:tcPr>
          <w:p w14:paraId="59FC5A6B" w14:textId="144FA0E1" w:rsidR="00F46986" w:rsidRPr="003D45D0" w:rsidRDefault="00F46986" w:rsidP="00F46986">
            <w:pPr>
              <w:pStyle w:val="TextoTablas"/>
              <w:rPr>
                <w:rFonts w:cs="Calibri"/>
                <w:szCs w:val="24"/>
              </w:rPr>
            </w:pPr>
            <w:r w:rsidRPr="00702FD8">
              <w:t xml:space="preserve">Centro de Comercio y Servicios </w:t>
            </w:r>
            <w:r w:rsidR="000C1EE4">
              <w:t>-</w:t>
            </w:r>
            <w:r w:rsidRPr="00702FD8">
              <w:t xml:space="preserve"> Regional Atlántico</w:t>
            </w:r>
          </w:p>
        </w:tc>
      </w:tr>
      <w:tr w:rsidR="00F46986" w:rsidRPr="00CC7317" w14:paraId="63682DC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327611" w14:textId="7AC0A010" w:rsidR="00F46986" w:rsidRPr="003D45D0" w:rsidRDefault="00F46986" w:rsidP="00F46986">
            <w:pPr>
              <w:pStyle w:val="TextoTablas"/>
              <w:rPr>
                <w:rFonts w:cs="Calibri"/>
                <w:szCs w:val="24"/>
              </w:rPr>
            </w:pPr>
            <w:r w:rsidRPr="00702FD8">
              <w:t>Carlos Andrés Diaz Pinto</w:t>
            </w:r>
          </w:p>
        </w:tc>
        <w:tc>
          <w:tcPr>
            <w:tcW w:w="3261" w:type="dxa"/>
          </w:tcPr>
          <w:p w14:paraId="68E855FF" w14:textId="4AC97ED2" w:rsidR="00F46986" w:rsidRPr="003D45D0" w:rsidRDefault="00F46986" w:rsidP="00F46986">
            <w:pPr>
              <w:pStyle w:val="TextoTablas"/>
              <w:rPr>
                <w:rFonts w:cs="Calibri"/>
                <w:szCs w:val="24"/>
              </w:rPr>
            </w:pPr>
            <w:r w:rsidRPr="00702FD8">
              <w:t xml:space="preserve">Desarrollador </w:t>
            </w:r>
            <w:r w:rsidRPr="00F46986">
              <w:rPr>
                <w:rStyle w:val="Extranjerismo"/>
              </w:rPr>
              <w:t>full stack</w:t>
            </w:r>
          </w:p>
        </w:tc>
        <w:tc>
          <w:tcPr>
            <w:tcW w:w="3969" w:type="dxa"/>
          </w:tcPr>
          <w:p w14:paraId="34380016" w14:textId="7D21D000" w:rsidR="00F46986" w:rsidRPr="003D45D0" w:rsidRDefault="00F46986" w:rsidP="00F46986">
            <w:pPr>
              <w:pStyle w:val="TextoTablas"/>
              <w:rPr>
                <w:rFonts w:cs="Calibri"/>
                <w:szCs w:val="24"/>
              </w:rPr>
            </w:pPr>
            <w:r w:rsidRPr="00702FD8">
              <w:t xml:space="preserve">Centro de Comercio y Servicios </w:t>
            </w:r>
            <w:r w:rsidR="000C1EE4">
              <w:t>-</w:t>
            </w:r>
            <w:r w:rsidRPr="00702FD8">
              <w:t xml:space="preserve"> Regional Atlántico</w:t>
            </w:r>
          </w:p>
        </w:tc>
      </w:tr>
      <w:tr w:rsidR="00F46986" w:rsidRPr="00CC7317" w14:paraId="22EB063B" w14:textId="77777777" w:rsidTr="003D5D76">
        <w:tc>
          <w:tcPr>
            <w:tcW w:w="2830" w:type="dxa"/>
          </w:tcPr>
          <w:p w14:paraId="2D8FEDC4" w14:textId="0C96E463" w:rsidR="00F46986" w:rsidRPr="003D45D0" w:rsidRDefault="00F46986" w:rsidP="00F46986">
            <w:pPr>
              <w:pStyle w:val="TextoTablas"/>
              <w:rPr>
                <w:rFonts w:cs="Calibri"/>
                <w:szCs w:val="24"/>
              </w:rPr>
            </w:pPr>
            <w:r w:rsidRPr="00702FD8">
              <w:t>Nelson Iván Vera Briceño</w:t>
            </w:r>
          </w:p>
        </w:tc>
        <w:tc>
          <w:tcPr>
            <w:tcW w:w="3261" w:type="dxa"/>
          </w:tcPr>
          <w:p w14:paraId="05A14F80" w14:textId="13C4501B" w:rsidR="00F46986" w:rsidRPr="003D45D0" w:rsidRDefault="00F46986" w:rsidP="00F46986">
            <w:pPr>
              <w:pStyle w:val="TextoTablas"/>
              <w:rPr>
                <w:rFonts w:cs="Calibri"/>
                <w:szCs w:val="24"/>
              </w:rPr>
            </w:pPr>
            <w:r w:rsidRPr="00702FD8">
              <w:t xml:space="preserve">Animador y productor audiovisual </w:t>
            </w:r>
          </w:p>
        </w:tc>
        <w:tc>
          <w:tcPr>
            <w:tcW w:w="3969" w:type="dxa"/>
          </w:tcPr>
          <w:p w14:paraId="18738611" w14:textId="40352BE1" w:rsidR="00F46986" w:rsidRPr="003D45D0" w:rsidRDefault="00F46986" w:rsidP="00F46986">
            <w:pPr>
              <w:pStyle w:val="TextoTablas"/>
              <w:rPr>
                <w:rFonts w:cs="Calibri"/>
                <w:szCs w:val="24"/>
              </w:rPr>
            </w:pPr>
            <w:r w:rsidRPr="00702FD8">
              <w:t xml:space="preserve">Centro de Comercio y Servicios </w:t>
            </w:r>
            <w:r w:rsidR="000C1EE4">
              <w:t>-</w:t>
            </w:r>
            <w:r w:rsidRPr="00702FD8">
              <w:t xml:space="preserve"> Regional Atlántico</w:t>
            </w:r>
          </w:p>
        </w:tc>
      </w:tr>
      <w:tr w:rsidR="00F46986" w:rsidRPr="00CC7317" w14:paraId="3B59C03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6436745" w14:textId="1357B710" w:rsidR="00F46986" w:rsidRPr="003D45D0" w:rsidRDefault="00F46986" w:rsidP="00F46986">
            <w:pPr>
              <w:pStyle w:val="TextoTablas"/>
              <w:rPr>
                <w:rFonts w:cs="Calibri"/>
                <w:szCs w:val="24"/>
              </w:rPr>
            </w:pPr>
            <w:r w:rsidRPr="00702FD8">
              <w:t>Zuleidy María Ruíz Torres</w:t>
            </w:r>
          </w:p>
        </w:tc>
        <w:tc>
          <w:tcPr>
            <w:tcW w:w="3261" w:type="dxa"/>
          </w:tcPr>
          <w:p w14:paraId="42DDC0C5" w14:textId="271692CB" w:rsidR="00F46986" w:rsidRPr="003D45D0" w:rsidRDefault="00F46986" w:rsidP="00F46986">
            <w:pPr>
              <w:pStyle w:val="TextoTablas"/>
              <w:rPr>
                <w:rFonts w:cs="Calibri"/>
                <w:szCs w:val="24"/>
              </w:rPr>
            </w:pPr>
            <w:r w:rsidRPr="00702FD8">
              <w:t>Producción audiovisual</w:t>
            </w:r>
          </w:p>
        </w:tc>
        <w:tc>
          <w:tcPr>
            <w:tcW w:w="3969" w:type="dxa"/>
          </w:tcPr>
          <w:p w14:paraId="50392553" w14:textId="2572FF88" w:rsidR="00F46986" w:rsidRPr="003D45D0" w:rsidRDefault="00F46986" w:rsidP="00F46986">
            <w:pPr>
              <w:pStyle w:val="TextoTablas"/>
              <w:rPr>
                <w:rFonts w:cs="Calibri"/>
                <w:szCs w:val="24"/>
              </w:rPr>
            </w:pPr>
            <w:r w:rsidRPr="00702FD8">
              <w:t>Centro de Comercio y Servicios</w:t>
            </w:r>
            <w:r w:rsidR="001F1D45">
              <w:t xml:space="preserve"> </w:t>
            </w:r>
            <w:r w:rsidR="000C1EE4">
              <w:t>-</w:t>
            </w:r>
            <w:r w:rsidR="001F1D45" w:rsidRPr="002D5561">
              <w:t xml:space="preserve"> </w:t>
            </w:r>
            <w:r w:rsidR="009B0CE2">
              <w:t>R</w:t>
            </w:r>
            <w:r w:rsidRPr="00702FD8">
              <w:t>egiona</w:t>
            </w:r>
            <w:r w:rsidR="009B0CE2">
              <w:t>l</w:t>
            </w:r>
            <w:r w:rsidR="001F1D45">
              <w:t xml:space="preserve"> </w:t>
            </w:r>
            <w:r w:rsidRPr="00702FD8">
              <w:t>Tolima</w:t>
            </w:r>
          </w:p>
        </w:tc>
      </w:tr>
      <w:tr w:rsidR="00F46986" w:rsidRPr="00CC7317" w14:paraId="68964724" w14:textId="77777777" w:rsidTr="003D5D76">
        <w:tc>
          <w:tcPr>
            <w:tcW w:w="2830" w:type="dxa"/>
          </w:tcPr>
          <w:p w14:paraId="2C9FC636" w14:textId="2DE70589" w:rsidR="00F46986" w:rsidRPr="003D45D0" w:rsidRDefault="00F46986" w:rsidP="00F46986">
            <w:pPr>
              <w:pStyle w:val="TextoTablas"/>
              <w:rPr>
                <w:rFonts w:cs="Calibri"/>
                <w:szCs w:val="24"/>
              </w:rPr>
            </w:pPr>
            <w:r w:rsidRPr="00B94C5F">
              <w:lastRenderedPageBreak/>
              <w:t>Wilson Andrés Arenales Cáceres</w:t>
            </w:r>
          </w:p>
        </w:tc>
        <w:tc>
          <w:tcPr>
            <w:tcW w:w="3261" w:type="dxa"/>
          </w:tcPr>
          <w:p w14:paraId="0883DDD0" w14:textId="12CC35C2" w:rsidR="00F46986" w:rsidRPr="003D45D0" w:rsidRDefault="00F46986" w:rsidP="00F46986">
            <w:pPr>
              <w:pStyle w:val="TextoTablas"/>
              <w:rPr>
                <w:rFonts w:cs="Calibri"/>
                <w:szCs w:val="24"/>
              </w:rPr>
            </w:pPr>
            <w:r w:rsidRPr="00B94C5F">
              <w:t>Producción audiovisual</w:t>
            </w:r>
          </w:p>
        </w:tc>
        <w:tc>
          <w:tcPr>
            <w:tcW w:w="3969" w:type="dxa"/>
          </w:tcPr>
          <w:p w14:paraId="45E12005" w14:textId="722D576E" w:rsidR="00F46986" w:rsidRPr="003D45D0" w:rsidRDefault="00F46986" w:rsidP="00F46986">
            <w:pPr>
              <w:pStyle w:val="TextoTablas"/>
              <w:rPr>
                <w:rFonts w:cs="Calibri"/>
                <w:szCs w:val="24"/>
              </w:rPr>
            </w:pPr>
            <w:r w:rsidRPr="00B94C5F">
              <w:t xml:space="preserve">Centro Industrial del Diseño y la Manufactura </w:t>
            </w:r>
            <w:r w:rsidR="000C1EE4">
              <w:t>-</w:t>
            </w:r>
            <w:r w:rsidR="001F1D45" w:rsidRPr="002D5561">
              <w:t xml:space="preserve"> </w:t>
            </w:r>
            <w:r w:rsidRPr="00B94C5F">
              <w:t xml:space="preserve">Regional </w:t>
            </w:r>
            <w:r w:rsidR="009B0CE2">
              <w:t>S</w:t>
            </w:r>
            <w:r w:rsidRPr="00B94C5F">
              <w:t>antander</w:t>
            </w:r>
          </w:p>
        </w:tc>
      </w:tr>
      <w:tr w:rsidR="00F4698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3F76D4C4" w:rsidR="00F46986" w:rsidRPr="003D45D0" w:rsidRDefault="00F46986" w:rsidP="00F46986">
            <w:pPr>
              <w:pStyle w:val="TextoTablas"/>
              <w:rPr>
                <w:rFonts w:cs="Calibri"/>
                <w:szCs w:val="24"/>
              </w:rPr>
            </w:pPr>
            <w:r w:rsidRPr="00B94C5F">
              <w:t xml:space="preserve">Gilberto Junior Rodríguez </w:t>
            </w:r>
            <w:proofErr w:type="spellStart"/>
            <w:r w:rsidRPr="00B94C5F">
              <w:t>Rodríguez</w:t>
            </w:r>
            <w:proofErr w:type="spellEnd"/>
          </w:p>
        </w:tc>
        <w:tc>
          <w:tcPr>
            <w:tcW w:w="3261" w:type="dxa"/>
          </w:tcPr>
          <w:p w14:paraId="2F8AFEBB" w14:textId="4CCD412A" w:rsidR="00F46986" w:rsidRPr="003D45D0" w:rsidRDefault="00F46986" w:rsidP="00F46986">
            <w:pPr>
              <w:pStyle w:val="TextoTablas"/>
              <w:rPr>
                <w:rFonts w:cs="Calibri"/>
                <w:szCs w:val="24"/>
              </w:rPr>
            </w:pPr>
            <w:r w:rsidRPr="00B94C5F">
              <w:t>Producción audiovisual</w:t>
            </w:r>
          </w:p>
        </w:tc>
        <w:tc>
          <w:tcPr>
            <w:tcW w:w="3969" w:type="dxa"/>
          </w:tcPr>
          <w:p w14:paraId="025B20AE" w14:textId="593CC3A9" w:rsidR="00F46986" w:rsidRPr="003D45D0" w:rsidRDefault="00F46986" w:rsidP="00F46986">
            <w:pPr>
              <w:pStyle w:val="TextoTablas"/>
              <w:rPr>
                <w:rFonts w:cs="Calibri"/>
                <w:szCs w:val="24"/>
              </w:rPr>
            </w:pPr>
            <w:r w:rsidRPr="00B94C5F">
              <w:t xml:space="preserve">Centro Industrial del Diseño y la Manufactura </w:t>
            </w:r>
            <w:r w:rsidR="000C1EE4">
              <w:t>-</w:t>
            </w:r>
            <w:r w:rsidR="001F1D45" w:rsidRPr="002D5561">
              <w:t xml:space="preserve"> </w:t>
            </w:r>
            <w:r w:rsidRPr="00B94C5F">
              <w:t>Regional</w:t>
            </w:r>
            <w:r w:rsidR="009B0CE2">
              <w:t xml:space="preserve"> </w:t>
            </w:r>
            <w:r w:rsidRPr="00B94C5F">
              <w:t>Santander</w:t>
            </w:r>
          </w:p>
        </w:tc>
      </w:tr>
      <w:tr w:rsidR="00F46986" w:rsidRPr="00CC7317" w14:paraId="0D26AE24" w14:textId="77777777" w:rsidTr="003D5D76">
        <w:tc>
          <w:tcPr>
            <w:tcW w:w="2830" w:type="dxa"/>
          </w:tcPr>
          <w:p w14:paraId="5E176C2A" w14:textId="1C605980" w:rsidR="00F46986" w:rsidRPr="003D45D0" w:rsidRDefault="00F46986" w:rsidP="00F46986">
            <w:pPr>
              <w:pStyle w:val="TextoTablas"/>
              <w:rPr>
                <w:rFonts w:cs="Calibri"/>
                <w:szCs w:val="24"/>
              </w:rPr>
            </w:pPr>
            <w:r w:rsidRPr="00B94C5F">
              <w:t>Carlos Eduardo Garavito Parada</w:t>
            </w:r>
          </w:p>
        </w:tc>
        <w:tc>
          <w:tcPr>
            <w:tcW w:w="3261" w:type="dxa"/>
          </w:tcPr>
          <w:p w14:paraId="439D7747" w14:textId="37563FF8" w:rsidR="00F46986" w:rsidRPr="003D45D0" w:rsidRDefault="00F46986" w:rsidP="00F46986">
            <w:pPr>
              <w:pStyle w:val="TextoTablas"/>
              <w:rPr>
                <w:rFonts w:cs="Calibri"/>
                <w:szCs w:val="24"/>
              </w:rPr>
            </w:pPr>
            <w:r w:rsidRPr="00B94C5F">
              <w:t>Producción audiovisual</w:t>
            </w:r>
          </w:p>
        </w:tc>
        <w:tc>
          <w:tcPr>
            <w:tcW w:w="3969" w:type="dxa"/>
          </w:tcPr>
          <w:p w14:paraId="0AF5A77A" w14:textId="0F7BBEDF" w:rsidR="00F46986" w:rsidRPr="003D45D0" w:rsidRDefault="00F46986" w:rsidP="00F46986">
            <w:pPr>
              <w:pStyle w:val="TextoTablas"/>
              <w:rPr>
                <w:rFonts w:cs="Calibri"/>
                <w:szCs w:val="24"/>
              </w:rPr>
            </w:pPr>
            <w:r w:rsidRPr="00B94C5F">
              <w:t xml:space="preserve">Centro Industrial del Diseño y la Manufactura </w:t>
            </w:r>
            <w:r w:rsidR="000C1EE4">
              <w:t>-</w:t>
            </w:r>
            <w:r w:rsidR="009B0CE2">
              <w:t xml:space="preserve"> </w:t>
            </w:r>
            <w:r w:rsidRPr="00B94C5F">
              <w:t>Regional</w:t>
            </w:r>
            <w:r w:rsidR="009B0CE2">
              <w:t xml:space="preserve"> </w:t>
            </w:r>
            <w:r w:rsidRPr="00B94C5F">
              <w:t>Santander</w:t>
            </w:r>
          </w:p>
        </w:tc>
      </w:tr>
      <w:tr w:rsidR="00F46986"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349BAFE0" w:rsidR="00F46986" w:rsidRPr="003D45D0" w:rsidRDefault="00F46986" w:rsidP="00F46986">
            <w:pPr>
              <w:pStyle w:val="TextoTablas"/>
              <w:rPr>
                <w:rFonts w:cs="Calibri"/>
                <w:szCs w:val="24"/>
              </w:rPr>
            </w:pPr>
            <w:r w:rsidRPr="002D5561">
              <w:t>Luz Karime Amaya Cabra</w:t>
            </w:r>
          </w:p>
        </w:tc>
        <w:tc>
          <w:tcPr>
            <w:tcW w:w="3261" w:type="dxa"/>
          </w:tcPr>
          <w:p w14:paraId="6602AD9A" w14:textId="53B6F260" w:rsidR="00F46986" w:rsidRPr="003D45D0" w:rsidRDefault="00F46986" w:rsidP="00F46986">
            <w:pPr>
              <w:pStyle w:val="TextoTablas"/>
              <w:rPr>
                <w:rFonts w:cs="Calibri"/>
                <w:szCs w:val="24"/>
              </w:rPr>
            </w:pPr>
            <w:r w:rsidRPr="002D5561">
              <w:t xml:space="preserve">Evaluador de contenidos inclusivos y accesibles </w:t>
            </w:r>
          </w:p>
        </w:tc>
        <w:tc>
          <w:tcPr>
            <w:tcW w:w="3969" w:type="dxa"/>
          </w:tcPr>
          <w:p w14:paraId="0FCAE9EE" w14:textId="1C23DA28"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r w:rsidR="00F46986" w:rsidRPr="00CC7317" w14:paraId="6A4348B6" w14:textId="77777777" w:rsidTr="003D5D76">
        <w:tc>
          <w:tcPr>
            <w:tcW w:w="2830" w:type="dxa"/>
          </w:tcPr>
          <w:p w14:paraId="5A4369AE" w14:textId="58C46655" w:rsidR="00F46986" w:rsidRPr="003D45D0" w:rsidRDefault="00F46986" w:rsidP="00F46986">
            <w:pPr>
              <w:pStyle w:val="TextoTablas"/>
              <w:rPr>
                <w:rFonts w:cs="Calibri"/>
                <w:szCs w:val="24"/>
              </w:rPr>
            </w:pPr>
            <w:r w:rsidRPr="002D5561">
              <w:t>Laura Daniela Burgos Rueda</w:t>
            </w:r>
          </w:p>
        </w:tc>
        <w:tc>
          <w:tcPr>
            <w:tcW w:w="3261" w:type="dxa"/>
          </w:tcPr>
          <w:p w14:paraId="673A236E" w14:textId="0196AAA4" w:rsidR="00F46986" w:rsidRPr="003D45D0" w:rsidRDefault="00F46986" w:rsidP="00F46986">
            <w:pPr>
              <w:pStyle w:val="TextoTablas"/>
              <w:rPr>
                <w:rFonts w:cs="Calibri"/>
                <w:szCs w:val="24"/>
              </w:rPr>
            </w:pPr>
            <w:r w:rsidRPr="002D5561">
              <w:t xml:space="preserve">Evaluador de contenidos inclusivos y accesibles </w:t>
            </w:r>
          </w:p>
        </w:tc>
        <w:tc>
          <w:tcPr>
            <w:tcW w:w="3969" w:type="dxa"/>
          </w:tcPr>
          <w:p w14:paraId="3C6E3064" w14:textId="711EE712"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r w:rsidR="00F46986"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1BA66B5" w:rsidR="00F46986" w:rsidRPr="003D45D0" w:rsidRDefault="00F46986" w:rsidP="00F46986">
            <w:pPr>
              <w:pStyle w:val="TextoTablas"/>
              <w:rPr>
                <w:rFonts w:cs="Calibri"/>
                <w:szCs w:val="24"/>
              </w:rPr>
            </w:pPr>
            <w:r w:rsidRPr="002D5561">
              <w:t>Jonathan Adié Villafañe</w:t>
            </w:r>
          </w:p>
        </w:tc>
        <w:tc>
          <w:tcPr>
            <w:tcW w:w="3261" w:type="dxa"/>
          </w:tcPr>
          <w:p w14:paraId="22592F4C" w14:textId="7702FEB6" w:rsidR="00F46986" w:rsidRPr="003D45D0" w:rsidRDefault="00F46986" w:rsidP="00F46986">
            <w:pPr>
              <w:pStyle w:val="TextoTablas"/>
              <w:rPr>
                <w:rFonts w:cs="Calibri"/>
                <w:szCs w:val="24"/>
              </w:rPr>
            </w:pPr>
            <w:r w:rsidRPr="002D5561">
              <w:t xml:space="preserve">Validador y vinculador de recursos digitales </w:t>
            </w:r>
          </w:p>
        </w:tc>
        <w:tc>
          <w:tcPr>
            <w:tcW w:w="3969" w:type="dxa"/>
          </w:tcPr>
          <w:p w14:paraId="52784AC1" w14:textId="3F1A3391"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r w:rsidR="00F46986" w:rsidRPr="00CC7317" w14:paraId="04037B28" w14:textId="77777777" w:rsidTr="003D5D76">
        <w:tc>
          <w:tcPr>
            <w:tcW w:w="2830" w:type="dxa"/>
          </w:tcPr>
          <w:p w14:paraId="2C6EE35F" w14:textId="1AA22743" w:rsidR="00F46986" w:rsidRPr="003D45D0" w:rsidRDefault="00F46986" w:rsidP="00F46986">
            <w:pPr>
              <w:pStyle w:val="TextoTablas"/>
              <w:rPr>
                <w:rFonts w:cs="Calibri"/>
                <w:szCs w:val="24"/>
              </w:rPr>
            </w:pPr>
            <w:r w:rsidRPr="002D5561">
              <w:t>Karine Isabel Ospino Fritz</w:t>
            </w:r>
          </w:p>
        </w:tc>
        <w:tc>
          <w:tcPr>
            <w:tcW w:w="3261" w:type="dxa"/>
          </w:tcPr>
          <w:p w14:paraId="35158406" w14:textId="59C8F63A" w:rsidR="00F46986" w:rsidRPr="003D45D0" w:rsidRDefault="00F46986" w:rsidP="00F46986">
            <w:pPr>
              <w:pStyle w:val="TextoTablas"/>
              <w:rPr>
                <w:rFonts w:cs="Calibri"/>
                <w:szCs w:val="24"/>
              </w:rPr>
            </w:pPr>
            <w:r w:rsidRPr="002D5561">
              <w:t xml:space="preserve">Validador y vinculador de recursos digitales </w:t>
            </w:r>
          </w:p>
        </w:tc>
        <w:tc>
          <w:tcPr>
            <w:tcW w:w="3969" w:type="dxa"/>
          </w:tcPr>
          <w:p w14:paraId="1576A779" w14:textId="08321085"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FE0A3" w14:textId="77777777" w:rsidR="00933A08" w:rsidRDefault="00933A08" w:rsidP="00EC0858">
      <w:pPr>
        <w:spacing w:before="0" w:after="0" w:line="240" w:lineRule="auto"/>
      </w:pPr>
      <w:r>
        <w:separator/>
      </w:r>
    </w:p>
  </w:endnote>
  <w:endnote w:type="continuationSeparator" w:id="0">
    <w:p w14:paraId="63FDCAD2" w14:textId="77777777" w:rsidR="00933A08" w:rsidRDefault="00933A0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10A6468"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12180" w14:textId="77777777" w:rsidR="00933A08" w:rsidRDefault="00933A08" w:rsidP="00EC0858">
      <w:pPr>
        <w:spacing w:before="0" w:after="0" w:line="240" w:lineRule="auto"/>
      </w:pPr>
      <w:r>
        <w:separator/>
      </w:r>
    </w:p>
  </w:footnote>
  <w:footnote w:type="continuationSeparator" w:id="0">
    <w:p w14:paraId="546381A2" w14:textId="77777777" w:rsidR="00933A08" w:rsidRDefault="00933A0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EC1EB7"/>
    <w:multiLevelType w:val="hybridMultilevel"/>
    <w:tmpl w:val="FD5A171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1DCE0D2B"/>
    <w:multiLevelType w:val="hybridMultilevel"/>
    <w:tmpl w:val="B60A1D3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6926DF"/>
    <w:multiLevelType w:val="hybridMultilevel"/>
    <w:tmpl w:val="FE3A92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22FA106E"/>
    <w:multiLevelType w:val="hybridMultilevel"/>
    <w:tmpl w:val="DFD224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07FE1C06"/>
    <w:lvl w:ilvl="0" w:tplc="6F28BF7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6F76FE"/>
    <w:multiLevelType w:val="hybridMultilevel"/>
    <w:tmpl w:val="82DCB46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7FA0694"/>
    <w:multiLevelType w:val="hybridMultilevel"/>
    <w:tmpl w:val="39AE5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99F0DD8"/>
    <w:multiLevelType w:val="hybridMultilevel"/>
    <w:tmpl w:val="9CBEC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9AA46D3"/>
    <w:multiLevelType w:val="hybridMultilevel"/>
    <w:tmpl w:val="C3FAE37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F204D97"/>
    <w:multiLevelType w:val="hybridMultilevel"/>
    <w:tmpl w:val="8B04816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50F46DFC"/>
    <w:multiLevelType w:val="hybridMultilevel"/>
    <w:tmpl w:val="3FC0F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C7376B9"/>
    <w:multiLevelType w:val="hybridMultilevel"/>
    <w:tmpl w:val="B880763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2F6277"/>
    <w:multiLevelType w:val="hybridMultilevel"/>
    <w:tmpl w:val="672C6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A551C46"/>
    <w:multiLevelType w:val="hybridMultilevel"/>
    <w:tmpl w:val="B21A1C7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FF96442"/>
    <w:multiLevelType w:val="hybridMultilevel"/>
    <w:tmpl w:val="2E7A49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29A5009"/>
    <w:multiLevelType w:val="hybridMultilevel"/>
    <w:tmpl w:val="6418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8A16FE"/>
    <w:multiLevelType w:val="hybridMultilevel"/>
    <w:tmpl w:val="A3687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0"/>
  </w:num>
  <w:num w:numId="3" w16cid:durableId="684139429">
    <w:abstractNumId w:val="18"/>
  </w:num>
  <w:num w:numId="4" w16cid:durableId="5985735">
    <w:abstractNumId w:val="13"/>
  </w:num>
  <w:num w:numId="5" w16cid:durableId="997416964">
    <w:abstractNumId w:val="21"/>
  </w:num>
  <w:num w:numId="6" w16cid:durableId="883566586">
    <w:abstractNumId w:val="27"/>
  </w:num>
  <w:num w:numId="7" w16cid:durableId="843515822">
    <w:abstractNumId w:val="29"/>
  </w:num>
  <w:num w:numId="8" w16cid:durableId="1763989838">
    <w:abstractNumId w:val="37"/>
  </w:num>
  <w:num w:numId="9" w16cid:durableId="901260457">
    <w:abstractNumId w:val="35"/>
  </w:num>
  <w:num w:numId="10" w16cid:durableId="2090156235">
    <w:abstractNumId w:val="5"/>
  </w:num>
  <w:num w:numId="11" w16cid:durableId="460149048">
    <w:abstractNumId w:val="14"/>
  </w:num>
  <w:num w:numId="12" w16cid:durableId="251205254">
    <w:abstractNumId w:val="12"/>
  </w:num>
  <w:num w:numId="13" w16cid:durableId="230971850">
    <w:abstractNumId w:val="1"/>
  </w:num>
  <w:num w:numId="14" w16cid:durableId="701905212">
    <w:abstractNumId w:val="2"/>
  </w:num>
  <w:num w:numId="15" w16cid:durableId="555092178">
    <w:abstractNumId w:val="34"/>
  </w:num>
  <w:num w:numId="16" w16cid:durableId="1929338649">
    <w:abstractNumId w:val="9"/>
  </w:num>
  <w:num w:numId="17" w16cid:durableId="347678653">
    <w:abstractNumId w:val="31"/>
  </w:num>
  <w:num w:numId="18" w16cid:durableId="82341372">
    <w:abstractNumId w:val="26"/>
  </w:num>
  <w:num w:numId="19" w16cid:durableId="800995483">
    <w:abstractNumId w:val="22"/>
  </w:num>
  <w:num w:numId="20" w16cid:durableId="1690643407">
    <w:abstractNumId w:val="24"/>
  </w:num>
  <w:num w:numId="21" w16cid:durableId="16738832">
    <w:abstractNumId w:val="28"/>
  </w:num>
  <w:num w:numId="22" w16cid:durableId="552040762">
    <w:abstractNumId w:val="8"/>
  </w:num>
  <w:num w:numId="23" w16cid:durableId="961231747">
    <w:abstractNumId w:val="15"/>
  </w:num>
  <w:num w:numId="24" w16cid:durableId="131407945">
    <w:abstractNumId w:val="17"/>
  </w:num>
  <w:num w:numId="25" w16cid:durableId="1685935251">
    <w:abstractNumId w:val="23"/>
  </w:num>
  <w:num w:numId="26" w16cid:durableId="1252813247">
    <w:abstractNumId w:val="3"/>
  </w:num>
  <w:num w:numId="27" w16cid:durableId="189690144">
    <w:abstractNumId w:val="11"/>
  </w:num>
  <w:num w:numId="28" w16cid:durableId="839388688">
    <w:abstractNumId w:val="4"/>
  </w:num>
  <w:num w:numId="29" w16cid:durableId="108622549">
    <w:abstractNumId w:val="6"/>
  </w:num>
  <w:num w:numId="30" w16cid:durableId="54745048">
    <w:abstractNumId w:val="16"/>
  </w:num>
  <w:num w:numId="31" w16cid:durableId="1427850874">
    <w:abstractNumId w:val="36"/>
  </w:num>
  <w:num w:numId="32" w16cid:durableId="69159062">
    <w:abstractNumId w:val="33"/>
  </w:num>
  <w:num w:numId="33" w16cid:durableId="329065133">
    <w:abstractNumId w:val="32"/>
  </w:num>
  <w:num w:numId="34" w16cid:durableId="1481851206">
    <w:abstractNumId w:val="20"/>
  </w:num>
  <w:num w:numId="35" w16cid:durableId="712998409">
    <w:abstractNumId w:val="25"/>
  </w:num>
  <w:num w:numId="36" w16cid:durableId="1198348169">
    <w:abstractNumId w:val="30"/>
  </w:num>
  <w:num w:numId="37" w16cid:durableId="174610271">
    <w:abstractNumId w:val="7"/>
  </w:num>
  <w:num w:numId="38" w16cid:durableId="1174615769">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C23"/>
    <w:rsid w:val="0000146E"/>
    <w:rsid w:val="00001856"/>
    <w:rsid w:val="00001CE6"/>
    <w:rsid w:val="0000275D"/>
    <w:rsid w:val="00002EC4"/>
    <w:rsid w:val="00003580"/>
    <w:rsid w:val="00003723"/>
    <w:rsid w:val="00003C1E"/>
    <w:rsid w:val="0000608D"/>
    <w:rsid w:val="00006655"/>
    <w:rsid w:val="00006BAF"/>
    <w:rsid w:val="00006D88"/>
    <w:rsid w:val="000074F7"/>
    <w:rsid w:val="00010042"/>
    <w:rsid w:val="0001041D"/>
    <w:rsid w:val="00010870"/>
    <w:rsid w:val="000108E5"/>
    <w:rsid w:val="00010B48"/>
    <w:rsid w:val="00011A49"/>
    <w:rsid w:val="00011D8C"/>
    <w:rsid w:val="00012EDB"/>
    <w:rsid w:val="00013CAF"/>
    <w:rsid w:val="00015E25"/>
    <w:rsid w:val="00016FBF"/>
    <w:rsid w:val="000176D1"/>
    <w:rsid w:val="00017C93"/>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388"/>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50F"/>
    <w:rsid w:val="00046A16"/>
    <w:rsid w:val="00046E26"/>
    <w:rsid w:val="00050A06"/>
    <w:rsid w:val="00050B6D"/>
    <w:rsid w:val="00050F4E"/>
    <w:rsid w:val="00051026"/>
    <w:rsid w:val="00051040"/>
    <w:rsid w:val="00051063"/>
    <w:rsid w:val="00051623"/>
    <w:rsid w:val="0005197B"/>
    <w:rsid w:val="000524EF"/>
    <w:rsid w:val="00052CAD"/>
    <w:rsid w:val="000536A1"/>
    <w:rsid w:val="00054137"/>
    <w:rsid w:val="0005436E"/>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B07"/>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02A"/>
    <w:rsid w:val="0007736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3ED1"/>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6F70"/>
    <w:rsid w:val="000B729E"/>
    <w:rsid w:val="000C0DD4"/>
    <w:rsid w:val="000C1EE4"/>
    <w:rsid w:val="000C32BE"/>
    <w:rsid w:val="000C342B"/>
    <w:rsid w:val="000C35EF"/>
    <w:rsid w:val="000C3A2B"/>
    <w:rsid w:val="000C3F4A"/>
    <w:rsid w:val="000C4CC0"/>
    <w:rsid w:val="000C4DB1"/>
    <w:rsid w:val="000C5799"/>
    <w:rsid w:val="000C5A51"/>
    <w:rsid w:val="000C697D"/>
    <w:rsid w:val="000C7959"/>
    <w:rsid w:val="000C7B53"/>
    <w:rsid w:val="000D0930"/>
    <w:rsid w:val="000D1435"/>
    <w:rsid w:val="000D1939"/>
    <w:rsid w:val="000D1C4B"/>
    <w:rsid w:val="000D2C10"/>
    <w:rsid w:val="000D2E5A"/>
    <w:rsid w:val="000D438F"/>
    <w:rsid w:val="000D5447"/>
    <w:rsid w:val="000D593A"/>
    <w:rsid w:val="000D65C3"/>
    <w:rsid w:val="000D704B"/>
    <w:rsid w:val="000D73B1"/>
    <w:rsid w:val="000D7781"/>
    <w:rsid w:val="000D7E7C"/>
    <w:rsid w:val="000E03DE"/>
    <w:rsid w:val="000E0490"/>
    <w:rsid w:val="000E161D"/>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6F31"/>
    <w:rsid w:val="000F7E07"/>
    <w:rsid w:val="00100562"/>
    <w:rsid w:val="00100AA1"/>
    <w:rsid w:val="001017BE"/>
    <w:rsid w:val="001024A9"/>
    <w:rsid w:val="001052B9"/>
    <w:rsid w:val="00105A10"/>
    <w:rsid w:val="0010626A"/>
    <w:rsid w:val="0010643D"/>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97A"/>
    <w:rsid w:val="00123AB3"/>
    <w:rsid w:val="00123EA6"/>
    <w:rsid w:val="001256DD"/>
    <w:rsid w:val="00125860"/>
    <w:rsid w:val="00126CE2"/>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746"/>
    <w:rsid w:val="001419C0"/>
    <w:rsid w:val="0014295B"/>
    <w:rsid w:val="001433B5"/>
    <w:rsid w:val="00144278"/>
    <w:rsid w:val="00144E9C"/>
    <w:rsid w:val="00146260"/>
    <w:rsid w:val="0014663F"/>
    <w:rsid w:val="00146E89"/>
    <w:rsid w:val="00147D22"/>
    <w:rsid w:val="001507C4"/>
    <w:rsid w:val="0015134C"/>
    <w:rsid w:val="00151505"/>
    <w:rsid w:val="001518A5"/>
    <w:rsid w:val="00151E01"/>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97"/>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0B18"/>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430"/>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358"/>
    <w:rsid w:val="001D2FC9"/>
    <w:rsid w:val="001D412D"/>
    <w:rsid w:val="001D56AF"/>
    <w:rsid w:val="001D7039"/>
    <w:rsid w:val="001E03A4"/>
    <w:rsid w:val="001E0AAE"/>
    <w:rsid w:val="001E0CFC"/>
    <w:rsid w:val="001E12E5"/>
    <w:rsid w:val="001E166C"/>
    <w:rsid w:val="001E24BA"/>
    <w:rsid w:val="001E2E20"/>
    <w:rsid w:val="001E3659"/>
    <w:rsid w:val="001E367D"/>
    <w:rsid w:val="001E3688"/>
    <w:rsid w:val="001E3EF5"/>
    <w:rsid w:val="001E47F4"/>
    <w:rsid w:val="001E4A80"/>
    <w:rsid w:val="001E5B8E"/>
    <w:rsid w:val="001E5B91"/>
    <w:rsid w:val="001E6C96"/>
    <w:rsid w:val="001E7578"/>
    <w:rsid w:val="001F1D45"/>
    <w:rsid w:val="001F227E"/>
    <w:rsid w:val="001F320F"/>
    <w:rsid w:val="001F343F"/>
    <w:rsid w:val="001F4D54"/>
    <w:rsid w:val="001F53AF"/>
    <w:rsid w:val="001F6137"/>
    <w:rsid w:val="001F7BA2"/>
    <w:rsid w:val="0020171F"/>
    <w:rsid w:val="00201A29"/>
    <w:rsid w:val="00203367"/>
    <w:rsid w:val="00205916"/>
    <w:rsid w:val="0020693B"/>
    <w:rsid w:val="00206B8D"/>
    <w:rsid w:val="002109B7"/>
    <w:rsid w:val="00210C12"/>
    <w:rsid w:val="00210F8B"/>
    <w:rsid w:val="0021336A"/>
    <w:rsid w:val="0021521C"/>
    <w:rsid w:val="00215230"/>
    <w:rsid w:val="00216032"/>
    <w:rsid w:val="00216B64"/>
    <w:rsid w:val="00216D9A"/>
    <w:rsid w:val="00216F44"/>
    <w:rsid w:val="002170C5"/>
    <w:rsid w:val="0021764C"/>
    <w:rsid w:val="00217D02"/>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E02"/>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F5B"/>
    <w:rsid w:val="002521F7"/>
    <w:rsid w:val="0025223F"/>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879D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48E"/>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929"/>
    <w:rsid w:val="002B5E60"/>
    <w:rsid w:val="002B76B2"/>
    <w:rsid w:val="002B793C"/>
    <w:rsid w:val="002C0058"/>
    <w:rsid w:val="002C1383"/>
    <w:rsid w:val="002C1776"/>
    <w:rsid w:val="002C3CA8"/>
    <w:rsid w:val="002C4092"/>
    <w:rsid w:val="002C48B1"/>
    <w:rsid w:val="002C5765"/>
    <w:rsid w:val="002C5876"/>
    <w:rsid w:val="002C674B"/>
    <w:rsid w:val="002C6F5E"/>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46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0F8"/>
    <w:rsid w:val="0030451E"/>
    <w:rsid w:val="00304BAD"/>
    <w:rsid w:val="003051D8"/>
    <w:rsid w:val="0030589C"/>
    <w:rsid w:val="00306485"/>
    <w:rsid w:val="0030740E"/>
    <w:rsid w:val="0030768D"/>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1DCC"/>
    <w:rsid w:val="00323985"/>
    <w:rsid w:val="00324156"/>
    <w:rsid w:val="00324AFF"/>
    <w:rsid w:val="00324B35"/>
    <w:rsid w:val="0032712B"/>
    <w:rsid w:val="00331E59"/>
    <w:rsid w:val="0033209F"/>
    <w:rsid w:val="0033296A"/>
    <w:rsid w:val="0033314A"/>
    <w:rsid w:val="0033433B"/>
    <w:rsid w:val="00334509"/>
    <w:rsid w:val="0033497D"/>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960"/>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1AC2"/>
    <w:rsid w:val="00382B32"/>
    <w:rsid w:val="0038306E"/>
    <w:rsid w:val="00383101"/>
    <w:rsid w:val="0038376A"/>
    <w:rsid w:val="003842F1"/>
    <w:rsid w:val="0038463B"/>
    <w:rsid w:val="0038516B"/>
    <w:rsid w:val="00385F0F"/>
    <w:rsid w:val="003869E9"/>
    <w:rsid w:val="00386BF8"/>
    <w:rsid w:val="00390A58"/>
    <w:rsid w:val="00390C1B"/>
    <w:rsid w:val="00390CDC"/>
    <w:rsid w:val="00391287"/>
    <w:rsid w:val="00392108"/>
    <w:rsid w:val="00392FB7"/>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03C"/>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4C37"/>
    <w:rsid w:val="003C5183"/>
    <w:rsid w:val="003C5440"/>
    <w:rsid w:val="003C563C"/>
    <w:rsid w:val="003C581E"/>
    <w:rsid w:val="003C6C0D"/>
    <w:rsid w:val="003C6DCF"/>
    <w:rsid w:val="003C75B3"/>
    <w:rsid w:val="003C7D69"/>
    <w:rsid w:val="003C7E9A"/>
    <w:rsid w:val="003D0819"/>
    <w:rsid w:val="003D09C7"/>
    <w:rsid w:val="003D1FAE"/>
    <w:rsid w:val="003D42D6"/>
    <w:rsid w:val="003D4373"/>
    <w:rsid w:val="003D45D0"/>
    <w:rsid w:val="003D767D"/>
    <w:rsid w:val="003E10F7"/>
    <w:rsid w:val="003E1C68"/>
    <w:rsid w:val="003E43D4"/>
    <w:rsid w:val="003E45F4"/>
    <w:rsid w:val="003E4960"/>
    <w:rsid w:val="003E4C9C"/>
    <w:rsid w:val="003E533E"/>
    <w:rsid w:val="003E55DA"/>
    <w:rsid w:val="003E5B50"/>
    <w:rsid w:val="003E660A"/>
    <w:rsid w:val="003E7363"/>
    <w:rsid w:val="003F2F12"/>
    <w:rsid w:val="003F3C0E"/>
    <w:rsid w:val="003F4668"/>
    <w:rsid w:val="003F67AC"/>
    <w:rsid w:val="003F69FA"/>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6D5"/>
    <w:rsid w:val="00431817"/>
    <w:rsid w:val="00431937"/>
    <w:rsid w:val="00432F0C"/>
    <w:rsid w:val="00434B88"/>
    <w:rsid w:val="00434F86"/>
    <w:rsid w:val="0043530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0EE3"/>
    <w:rsid w:val="00451535"/>
    <w:rsid w:val="0045204A"/>
    <w:rsid w:val="00452583"/>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4466"/>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4E6"/>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80"/>
    <w:rsid w:val="004D6127"/>
    <w:rsid w:val="004D645F"/>
    <w:rsid w:val="004D6ABD"/>
    <w:rsid w:val="004D7616"/>
    <w:rsid w:val="004D7727"/>
    <w:rsid w:val="004E0C20"/>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44E"/>
    <w:rsid w:val="004F1B83"/>
    <w:rsid w:val="004F29B9"/>
    <w:rsid w:val="004F52AF"/>
    <w:rsid w:val="004F5B89"/>
    <w:rsid w:val="004F60E1"/>
    <w:rsid w:val="004F67BC"/>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4C1"/>
    <w:rsid w:val="005468A8"/>
    <w:rsid w:val="00546FCE"/>
    <w:rsid w:val="0054704A"/>
    <w:rsid w:val="00547155"/>
    <w:rsid w:val="0054753D"/>
    <w:rsid w:val="00550473"/>
    <w:rsid w:val="0055128A"/>
    <w:rsid w:val="00551534"/>
    <w:rsid w:val="00551AAD"/>
    <w:rsid w:val="00551C33"/>
    <w:rsid w:val="0055305A"/>
    <w:rsid w:val="00553679"/>
    <w:rsid w:val="00553B07"/>
    <w:rsid w:val="00553C78"/>
    <w:rsid w:val="00553D4E"/>
    <w:rsid w:val="0055431E"/>
    <w:rsid w:val="0055606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86464"/>
    <w:rsid w:val="00590D20"/>
    <w:rsid w:val="00591391"/>
    <w:rsid w:val="00591A11"/>
    <w:rsid w:val="00591B58"/>
    <w:rsid w:val="00592604"/>
    <w:rsid w:val="00593232"/>
    <w:rsid w:val="005932EA"/>
    <w:rsid w:val="005936E0"/>
    <w:rsid w:val="00593D14"/>
    <w:rsid w:val="005946F4"/>
    <w:rsid w:val="00594F54"/>
    <w:rsid w:val="00595DEB"/>
    <w:rsid w:val="005974DF"/>
    <w:rsid w:val="0059796D"/>
    <w:rsid w:val="00597E4E"/>
    <w:rsid w:val="005A165E"/>
    <w:rsid w:val="005A242F"/>
    <w:rsid w:val="005A2469"/>
    <w:rsid w:val="005A2A32"/>
    <w:rsid w:val="005A33DF"/>
    <w:rsid w:val="005A3737"/>
    <w:rsid w:val="005A4BC1"/>
    <w:rsid w:val="005A5D34"/>
    <w:rsid w:val="005A65BD"/>
    <w:rsid w:val="005B000F"/>
    <w:rsid w:val="005B0499"/>
    <w:rsid w:val="005B0885"/>
    <w:rsid w:val="005B0A1A"/>
    <w:rsid w:val="005B1170"/>
    <w:rsid w:val="005B1CDD"/>
    <w:rsid w:val="005B277F"/>
    <w:rsid w:val="005B2AC3"/>
    <w:rsid w:val="005B3B37"/>
    <w:rsid w:val="005B57D7"/>
    <w:rsid w:val="005B5826"/>
    <w:rsid w:val="005B631C"/>
    <w:rsid w:val="005C0057"/>
    <w:rsid w:val="005C0921"/>
    <w:rsid w:val="005C0AEA"/>
    <w:rsid w:val="005C2048"/>
    <w:rsid w:val="005C2FC3"/>
    <w:rsid w:val="005C3440"/>
    <w:rsid w:val="005C34C0"/>
    <w:rsid w:val="005C3910"/>
    <w:rsid w:val="005C4034"/>
    <w:rsid w:val="005C43DB"/>
    <w:rsid w:val="005C4E77"/>
    <w:rsid w:val="005C5022"/>
    <w:rsid w:val="005C5552"/>
    <w:rsid w:val="005C635A"/>
    <w:rsid w:val="005C6CB1"/>
    <w:rsid w:val="005C7081"/>
    <w:rsid w:val="005C7886"/>
    <w:rsid w:val="005C7C74"/>
    <w:rsid w:val="005D1A5C"/>
    <w:rsid w:val="005D385C"/>
    <w:rsid w:val="005D5162"/>
    <w:rsid w:val="005D61BB"/>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5751"/>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36B"/>
    <w:rsid w:val="00601F30"/>
    <w:rsid w:val="00602082"/>
    <w:rsid w:val="00602F46"/>
    <w:rsid w:val="00602F49"/>
    <w:rsid w:val="00604A35"/>
    <w:rsid w:val="00604BA7"/>
    <w:rsid w:val="006061A1"/>
    <w:rsid w:val="00606518"/>
    <w:rsid w:val="00606F68"/>
    <w:rsid w:val="00607086"/>
    <w:rsid w:val="0060722D"/>
    <w:rsid w:val="006074C9"/>
    <w:rsid w:val="0060787B"/>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3E0"/>
    <w:rsid w:val="00625663"/>
    <w:rsid w:val="006265B9"/>
    <w:rsid w:val="00626D1A"/>
    <w:rsid w:val="00626E37"/>
    <w:rsid w:val="006270EE"/>
    <w:rsid w:val="00627754"/>
    <w:rsid w:val="00627BB1"/>
    <w:rsid w:val="006319F0"/>
    <w:rsid w:val="006333C0"/>
    <w:rsid w:val="0063420C"/>
    <w:rsid w:val="00634649"/>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75"/>
    <w:rsid w:val="00650B8B"/>
    <w:rsid w:val="00650EE2"/>
    <w:rsid w:val="00651F54"/>
    <w:rsid w:val="00652788"/>
    <w:rsid w:val="006528B4"/>
    <w:rsid w:val="006529DB"/>
    <w:rsid w:val="00652F8B"/>
    <w:rsid w:val="00653546"/>
    <w:rsid w:val="00654760"/>
    <w:rsid w:val="00654EF9"/>
    <w:rsid w:val="0065599C"/>
    <w:rsid w:val="00655B10"/>
    <w:rsid w:val="0065661E"/>
    <w:rsid w:val="0065677B"/>
    <w:rsid w:val="00661B1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4F93"/>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4CAE"/>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3CBA"/>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4EA6"/>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2DB"/>
    <w:rsid w:val="00706C2D"/>
    <w:rsid w:val="00707F8B"/>
    <w:rsid w:val="00711448"/>
    <w:rsid w:val="00711506"/>
    <w:rsid w:val="00711AF2"/>
    <w:rsid w:val="00711EC7"/>
    <w:rsid w:val="00711F9B"/>
    <w:rsid w:val="007126BD"/>
    <w:rsid w:val="0071292D"/>
    <w:rsid w:val="00713D22"/>
    <w:rsid w:val="00714133"/>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CDE"/>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4BCC"/>
    <w:rsid w:val="00755091"/>
    <w:rsid w:val="00755F1B"/>
    <w:rsid w:val="007562BD"/>
    <w:rsid w:val="00756457"/>
    <w:rsid w:val="00756B4D"/>
    <w:rsid w:val="00756F42"/>
    <w:rsid w:val="00756FB3"/>
    <w:rsid w:val="0075710F"/>
    <w:rsid w:val="00760BCA"/>
    <w:rsid w:val="00761D45"/>
    <w:rsid w:val="0076234C"/>
    <w:rsid w:val="00762418"/>
    <w:rsid w:val="00762AD9"/>
    <w:rsid w:val="00762F2F"/>
    <w:rsid w:val="00763E68"/>
    <w:rsid w:val="00764177"/>
    <w:rsid w:val="007643ED"/>
    <w:rsid w:val="007652FA"/>
    <w:rsid w:val="00765621"/>
    <w:rsid w:val="00766574"/>
    <w:rsid w:val="00766E36"/>
    <w:rsid w:val="00767BD2"/>
    <w:rsid w:val="00771167"/>
    <w:rsid w:val="00773739"/>
    <w:rsid w:val="00774F1B"/>
    <w:rsid w:val="0077650C"/>
    <w:rsid w:val="0077694C"/>
    <w:rsid w:val="00776F9E"/>
    <w:rsid w:val="00781A2D"/>
    <w:rsid w:val="00782652"/>
    <w:rsid w:val="00782C1C"/>
    <w:rsid w:val="00783034"/>
    <w:rsid w:val="00783574"/>
    <w:rsid w:val="00783E7E"/>
    <w:rsid w:val="007848A4"/>
    <w:rsid w:val="00785379"/>
    <w:rsid w:val="00785476"/>
    <w:rsid w:val="00785C01"/>
    <w:rsid w:val="00786D2E"/>
    <w:rsid w:val="00790659"/>
    <w:rsid w:val="00791E2B"/>
    <w:rsid w:val="007926C9"/>
    <w:rsid w:val="00792747"/>
    <w:rsid w:val="00794444"/>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4F13"/>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BA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E6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0C60"/>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00F"/>
    <w:rsid w:val="0084427B"/>
    <w:rsid w:val="00844AF6"/>
    <w:rsid w:val="008453EE"/>
    <w:rsid w:val="00845DC5"/>
    <w:rsid w:val="00846C44"/>
    <w:rsid w:val="00847337"/>
    <w:rsid w:val="0085027E"/>
    <w:rsid w:val="00850BB2"/>
    <w:rsid w:val="00852466"/>
    <w:rsid w:val="0085253A"/>
    <w:rsid w:val="00852678"/>
    <w:rsid w:val="00854884"/>
    <w:rsid w:val="00854CB5"/>
    <w:rsid w:val="00855697"/>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D1C"/>
    <w:rsid w:val="00875F16"/>
    <w:rsid w:val="00876037"/>
    <w:rsid w:val="00876179"/>
    <w:rsid w:val="00880830"/>
    <w:rsid w:val="00880FE1"/>
    <w:rsid w:val="00882210"/>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688B"/>
    <w:rsid w:val="008A7127"/>
    <w:rsid w:val="008A79FD"/>
    <w:rsid w:val="008A7CF1"/>
    <w:rsid w:val="008B060D"/>
    <w:rsid w:val="008B06D3"/>
    <w:rsid w:val="008B0C47"/>
    <w:rsid w:val="008B0FE4"/>
    <w:rsid w:val="008B1718"/>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01C9"/>
    <w:rsid w:val="008E1302"/>
    <w:rsid w:val="008E260A"/>
    <w:rsid w:val="008E27C4"/>
    <w:rsid w:val="008E3B9F"/>
    <w:rsid w:val="008E48EF"/>
    <w:rsid w:val="008E55DA"/>
    <w:rsid w:val="008F033C"/>
    <w:rsid w:val="008F0AE7"/>
    <w:rsid w:val="008F0EA8"/>
    <w:rsid w:val="008F1A4F"/>
    <w:rsid w:val="008F350D"/>
    <w:rsid w:val="008F35A7"/>
    <w:rsid w:val="008F3DA6"/>
    <w:rsid w:val="008F4C05"/>
    <w:rsid w:val="008F4D2D"/>
    <w:rsid w:val="008F518E"/>
    <w:rsid w:val="008F5872"/>
    <w:rsid w:val="008F76B3"/>
    <w:rsid w:val="0090130C"/>
    <w:rsid w:val="0090141A"/>
    <w:rsid w:val="00901FF9"/>
    <w:rsid w:val="00902033"/>
    <w:rsid w:val="009028E6"/>
    <w:rsid w:val="009032D2"/>
    <w:rsid w:val="00903A56"/>
    <w:rsid w:val="009048CB"/>
    <w:rsid w:val="00905453"/>
    <w:rsid w:val="0090661D"/>
    <w:rsid w:val="00906CEC"/>
    <w:rsid w:val="00911204"/>
    <w:rsid w:val="00911A5B"/>
    <w:rsid w:val="00913790"/>
    <w:rsid w:val="00913AA2"/>
    <w:rsid w:val="00913EEF"/>
    <w:rsid w:val="00914257"/>
    <w:rsid w:val="00914B40"/>
    <w:rsid w:val="00914CEA"/>
    <w:rsid w:val="00915D50"/>
    <w:rsid w:val="00916812"/>
    <w:rsid w:val="00916ADB"/>
    <w:rsid w:val="0091704D"/>
    <w:rsid w:val="0091715B"/>
    <w:rsid w:val="00920246"/>
    <w:rsid w:val="009202E7"/>
    <w:rsid w:val="00920A44"/>
    <w:rsid w:val="009210F2"/>
    <w:rsid w:val="009212AC"/>
    <w:rsid w:val="00921AAC"/>
    <w:rsid w:val="00921E22"/>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A08"/>
    <w:rsid w:val="00935463"/>
    <w:rsid w:val="00936219"/>
    <w:rsid w:val="009366E8"/>
    <w:rsid w:val="009367F3"/>
    <w:rsid w:val="009377E8"/>
    <w:rsid w:val="00940222"/>
    <w:rsid w:val="00940250"/>
    <w:rsid w:val="00940BC7"/>
    <w:rsid w:val="00940D86"/>
    <w:rsid w:val="009413F3"/>
    <w:rsid w:val="00941AC3"/>
    <w:rsid w:val="00942F3D"/>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4D47"/>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6CC"/>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832"/>
    <w:rsid w:val="009A1C4C"/>
    <w:rsid w:val="009A3B7A"/>
    <w:rsid w:val="009A401C"/>
    <w:rsid w:val="009A4088"/>
    <w:rsid w:val="009A48E4"/>
    <w:rsid w:val="009A5188"/>
    <w:rsid w:val="009A5CC8"/>
    <w:rsid w:val="009B043D"/>
    <w:rsid w:val="009B0501"/>
    <w:rsid w:val="009B06DB"/>
    <w:rsid w:val="009B0CE2"/>
    <w:rsid w:val="009B13B8"/>
    <w:rsid w:val="009B140C"/>
    <w:rsid w:val="009B1433"/>
    <w:rsid w:val="009B3620"/>
    <w:rsid w:val="009B504E"/>
    <w:rsid w:val="009B569D"/>
    <w:rsid w:val="009B5768"/>
    <w:rsid w:val="009B57D3"/>
    <w:rsid w:val="009B5FD9"/>
    <w:rsid w:val="009B6E38"/>
    <w:rsid w:val="009B6E97"/>
    <w:rsid w:val="009B7AC2"/>
    <w:rsid w:val="009C02B4"/>
    <w:rsid w:val="009C1C3D"/>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D5034"/>
    <w:rsid w:val="009E073B"/>
    <w:rsid w:val="009E239A"/>
    <w:rsid w:val="009E2595"/>
    <w:rsid w:val="009E2FD4"/>
    <w:rsid w:val="009E30D9"/>
    <w:rsid w:val="009E3950"/>
    <w:rsid w:val="009E5642"/>
    <w:rsid w:val="009E5DA4"/>
    <w:rsid w:val="009E6137"/>
    <w:rsid w:val="009E6D30"/>
    <w:rsid w:val="009E6F61"/>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27AE6"/>
    <w:rsid w:val="00A30994"/>
    <w:rsid w:val="00A30E32"/>
    <w:rsid w:val="00A319E7"/>
    <w:rsid w:val="00A31F49"/>
    <w:rsid w:val="00A321AB"/>
    <w:rsid w:val="00A330FB"/>
    <w:rsid w:val="00A33175"/>
    <w:rsid w:val="00A33AB9"/>
    <w:rsid w:val="00A356CC"/>
    <w:rsid w:val="00A35BD7"/>
    <w:rsid w:val="00A3714A"/>
    <w:rsid w:val="00A37266"/>
    <w:rsid w:val="00A40350"/>
    <w:rsid w:val="00A40E66"/>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0F0"/>
    <w:rsid w:val="00A53924"/>
    <w:rsid w:val="00A542FB"/>
    <w:rsid w:val="00A54456"/>
    <w:rsid w:val="00A545B4"/>
    <w:rsid w:val="00A5517C"/>
    <w:rsid w:val="00A55190"/>
    <w:rsid w:val="00A5525E"/>
    <w:rsid w:val="00A55AD7"/>
    <w:rsid w:val="00A566DB"/>
    <w:rsid w:val="00A56C16"/>
    <w:rsid w:val="00A607DB"/>
    <w:rsid w:val="00A614CC"/>
    <w:rsid w:val="00A61DA9"/>
    <w:rsid w:val="00A623F2"/>
    <w:rsid w:val="00A62E9D"/>
    <w:rsid w:val="00A65F49"/>
    <w:rsid w:val="00A667F5"/>
    <w:rsid w:val="00A67244"/>
    <w:rsid w:val="00A67D01"/>
    <w:rsid w:val="00A70CC9"/>
    <w:rsid w:val="00A7142C"/>
    <w:rsid w:val="00A71ED8"/>
    <w:rsid w:val="00A726B4"/>
    <w:rsid w:val="00A72866"/>
    <w:rsid w:val="00A72BDD"/>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64F"/>
    <w:rsid w:val="00AA0CAB"/>
    <w:rsid w:val="00AA0F3A"/>
    <w:rsid w:val="00AA0F5C"/>
    <w:rsid w:val="00AA1694"/>
    <w:rsid w:val="00AA37B7"/>
    <w:rsid w:val="00AA3900"/>
    <w:rsid w:val="00AA4B61"/>
    <w:rsid w:val="00AA555E"/>
    <w:rsid w:val="00AA5591"/>
    <w:rsid w:val="00AA7646"/>
    <w:rsid w:val="00AA7801"/>
    <w:rsid w:val="00AB06A1"/>
    <w:rsid w:val="00AB1179"/>
    <w:rsid w:val="00AB2FA3"/>
    <w:rsid w:val="00AB383E"/>
    <w:rsid w:val="00AB490D"/>
    <w:rsid w:val="00AB5C95"/>
    <w:rsid w:val="00AB5E5E"/>
    <w:rsid w:val="00AB6AF5"/>
    <w:rsid w:val="00AC0349"/>
    <w:rsid w:val="00AC1D6E"/>
    <w:rsid w:val="00AC4BC4"/>
    <w:rsid w:val="00AC4F37"/>
    <w:rsid w:val="00AC519B"/>
    <w:rsid w:val="00AC65DB"/>
    <w:rsid w:val="00AD0F1E"/>
    <w:rsid w:val="00AD1366"/>
    <w:rsid w:val="00AD1559"/>
    <w:rsid w:val="00AD1639"/>
    <w:rsid w:val="00AD17B6"/>
    <w:rsid w:val="00AD1BE8"/>
    <w:rsid w:val="00AD1CBE"/>
    <w:rsid w:val="00AD20EB"/>
    <w:rsid w:val="00AD2327"/>
    <w:rsid w:val="00AD4B67"/>
    <w:rsid w:val="00AD75CD"/>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3B5"/>
    <w:rsid w:val="00B115AD"/>
    <w:rsid w:val="00B116CF"/>
    <w:rsid w:val="00B11BB6"/>
    <w:rsid w:val="00B11D68"/>
    <w:rsid w:val="00B12179"/>
    <w:rsid w:val="00B12231"/>
    <w:rsid w:val="00B1279E"/>
    <w:rsid w:val="00B1297F"/>
    <w:rsid w:val="00B12E37"/>
    <w:rsid w:val="00B132FE"/>
    <w:rsid w:val="00B13748"/>
    <w:rsid w:val="00B146DC"/>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515C"/>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A50"/>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907"/>
    <w:rsid w:val="00B66A75"/>
    <w:rsid w:val="00B674D1"/>
    <w:rsid w:val="00B67CDB"/>
    <w:rsid w:val="00B7048C"/>
    <w:rsid w:val="00B705CF"/>
    <w:rsid w:val="00B7110B"/>
    <w:rsid w:val="00B71CF6"/>
    <w:rsid w:val="00B71E41"/>
    <w:rsid w:val="00B72149"/>
    <w:rsid w:val="00B73227"/>
    <w:rsid w:val="00B7358B"/>
    <w:rsid w:val="00B73D52"/>
    <w:rsid w:val="00B74479"/>
    <w:rsid w:val="00B74BF2"/>
    <w:rsid w:val="00B76792"/>
    <w:rsid w:val="00B77E41"/>
    <w:rsid w:val="00B804EC"/>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A7E61"/>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38F8"/>
    <w:rsid w:val="00BD452B"/>
    <w:rsid w:val="00BD6DF6"/>
    <w:rsid w:val="00BD7349"/>
    <w:rsid w:val="00BD7529"/>
    <w:rsid w:val="00BD76F8"/>
    <w:rsid w:val="00BE44C6"/>
    <w:rsid w:val="00BE4AD5"/>
    <w:rsid w:val="00BE53FD"/>
    <w:rsid w:val="00BE6299"/>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3C7"/>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740"/>
    <w:rsid w:val="00C37D2A"/>
    <w:rsid w:val="00C406B2"/>
    <w:rsid w:val="00C407C1"/>
    <w:rsid w:val="00C4086F"/>
    <w:rsid w:val="00C40935"/>
    <w:rsid w:val="00C409E3"/>
    <w:rsid w:val="00C40A18"/>
    <w:rsid w:val="00C40BAE"/>
    <w:rsid w:val="00C4164F"/>
    <w:rsid w:val="00C432EF"/>
    <w:rsid w:val="00C439DA"/>
    <w:rsid w:val="00C43C51"/>
    <w:rsid w:val="00C45B89"/>
    <w:rsid w:val="00C462F8"/>
    <w:rsid w:val="00C465E3"/>
    <w:rsid w:val="00C467A9"/>
    <w:rsid w:val="00C46DC5"/>
    <w:rsid w:val="00C472CE"/>
    <w:rsid w:val="00C5146D"/>
    <w:rsid w:val="00C5186D"/>
    <w:rsid w:val="00C51A04"/>
    <w:rsid w:val="00C5474B"/>
    <w:rsid w:val="00C54AFC"/>
    <w:rsid w:val="00C55534"/>
    <w:rsid w:val="00C55A47"/>
    <w:rsid w:val="00C57799"/>
    <w:rsid w:val="00C62532"/>
    <w:rsid w:val="00C62F0C"/>
    <w:rsid w:val="00C62F6A"/>
    <w:rsid w:val="00C63AC8"/>
    <w:rsid w:val="00C64046"/>
    <w:rsid w:val="00C64C40"/>
    <w:rsid w:val="00C657AD"/>
    <w:rsid w:val="00C66835"/>
    <w:rsid w:val="00C67BBC"/>
    <w:rsid w:val="00C71958"/>
    <w:rsid w:val="00C72AF5"/>
    <w:rsid w:val="00C735BB"/>
    <w:rsid w:val="00C7377B"/>
    <w:rsid w:val="00C74BD9"/>
    <w:rsid w:val="00C7512C"/>
    <w:rsid w:val="00C75EAE"/>
    <w:rsid w:val="00C7639C"/>
    <w:rsid w:val="00C76EED"/>
    <w:rsid w:val="00C77756"/>
    <w:rsid w:val="00C804CB"/>
    <w:rsid w:val="00C8093D"/>
    <w:rsid w:val="00C80A7A"/>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BF"/>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B705A"/>
    <w:rsid w:val="00CC0C0F"/>
    <w:rsid w:val="00CC0C98"/>
    <w:rsid w:val="00CC19B6"/>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42FA"/>
    <w:rsid w:val="00CD5437"/>
    <w:rsid w:val="00CD673F"/>
    <w:rsid w:val="00CD6A17"/>
    <w:rsid w:val="00CD6FCF"/>
    <w:rsid w:val="00CD6FF0"/>
    <w:rsid w:val="00CD7AE5"/>
    <w:rsid w:val="00CE0510"/>
    <w:rsid w:val="00CE0FDD"/>
    <w:rsid w:val="00CE19F1"/>
    <w:rsid w:val="00CE2C4A"/>
    <w:rsid w:val="00CE4040"/>
    <w:rsid w:val="00CE4A91"/>
    <w:rsid w:val="00CE4DD2"/>
    <w:rsid w:val="00CE5F7F"/>
    <w:rsid w:val="00CE6838"/>
    <w:rsid w:val="00CE6B42"/>
    <w:rsid w:val="00CF01EC"/>
    <w:rsid w:val="00CF03AF"/>
    <w:rsid w:val="00CF0565"/>
    <w:rsid w:val="00CF0856"/>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389"/>
    <w:rsid w:val="00D14EFC"/>
    <w:rsid w:val="00D15416"/>
    <w:rsid w:val="00D15731"/>
    <w:rsid w:val="00D15EDC"/>
    <w:rsid w:val="00D16544"/>
    <w:rsid w:val="00D16756"/>
    <w:rsid w:val="00D17118"/>
    <w:rsid w:val="00D17B86"/>
    <w:rsid w:val="00D20339"/>
    <w:rsid w:val="00D204DE"/>
    <w:rsid w:val="00D22404"/>
    <w:rsid w:val="00D228DF"/>
    <w:rsid w:val="00D26C4A"/>
    <w:rsid w:val="00D273E8"/>
    <w:rsid w:val="00D27FCA"/>
    <w:rsid w:val="00D32111"/>
    <w:rsid w:val="00D32E29"/>
    <w:rsid w:val="00D33118"/>
    <w:rsid w:val="00D344F5"/>
    <w:rsid w:val="00D356F2"/>
    <w:rsid w:val="00D35D41"/>
    <w:rsid w:val="00D36707"/>
    <w:rsid w:val="00D37589"/>
    <w:rsid w:val="00D40B6B"/>
    <w:rsid w:val="00D4376E"/>
    <w:rsid w:val="00D44733"/>
    <w:rsid w:val="00D45163"/>
    <w:rsid w:val="00D45F76"/>
    <w:rsid w:val="00D46246"/>
    <w:rsid w:val="00D477B5"/>
    <w:rsid w:val="00D47FE6"/>
    <w:rsid w:val="00D50AFD"/>
    <w:rsid w:val="00D50F32"/>
    <w:rsid w:val="00D50FE6"/>
    <w:rsid w:val="00D51B6F"/>
    <w:rsid w:val="00D5309C"/>
    <w:rsid w:val="00D5366F"/>
    <w:rsid w:val="00D53F2A"/>
    <w:rsid w:val="00D5510D"/>
    <w:rsid w:val="00D554DC"/>
    <w:rsid w:val="00D557BB"/>
    <w:rsid w:val="00D55AB2"/>
    <w:rsid w:val="00D55F04"/>
    <w:rsid w:val="00D564FB"/>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49"/>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1B1A"/>
    <w:rsid w:val="00DD2795"/>
    <w:rsid w:val="00DD4656"/>
    <w:rsid w:val="00DD4775"/>
    <w:rsid w:val="00DD5B43"/>
    <w:rsid w:val="00DD766E"/>
    <w:rsid w:val="00DD7ED7"/>
    <w:rsid w:val="00DE0783"/>
    <w:rsid w:val="00DE0A12"/>
    <w:rsid w:val="00DE0BAA"/>
    <w:rsid w:val="00DE0CD2"/>
    <w:rsid w:val="00DE0D11"/>
    <w:rsid w:val="00DE1A47"/>
    <w:rsid w:val="00DE1B3B"/>
    <w:rsid w:val="00DE2964"/>
    <w:rsid w:val="00DE31F0"/>
    <w:rsid w:val="00DE3860"/>
    <w:rsid w:val="00DE418B"/>
    <w:rsid w:val="00DE4AC1"/>
    <w:rsid w:val="00DE5057"/>
    <w:rsid w:val="00DE59BC"/>
    <w:rsid w:val="00DE5CD7"/>
    <w:rsid w:val="00DE5D05"/>
    <w:rsid w:val="00DE5E9E"/>
    <w:rsid w:val="00DE6A6C"/>
    <w:rsid w:val="00DE7004"/>
    <w:rsid w:val="00DF0985"/>
    <w:rsid w:val="00DF0D06"/>
    <w:rsid w:val="00DF15D8"/>
    <w:rsid w:val="00DF18D1"/>
    <w:rsid w:val="00DF1D3A"/>
    <w:rsid w:val="00DF23F1"/>
    <w:rsid w:val="00DF31C2"/>
    <w:rsid w:val="00DF533B"/>
    <w:rsid w:val="00DF6221"/>
    <w:rsid w:val="00DF6387"/>
    <w:rsid w:val="00DF691C"/>
    <w:rsid w:val="00DF7F63"/>
    <w:rsid w:val="00E00BF2"/>
    <w:rsid w:val="00E00DE4"/>
    <w:rsid w:val="00E01D05"/>
    <w:rsid w:val="00E02144"/>
    <w:rsid w:val="00E02240"/>
    <w:rsid w:val="00E032A1"/>
    <w:rsid w:val="00E03DE6"/>
    <w:rsid w:val="00E040CB"/>
    <w:rsid w:val="00E04395"/>
    <w:rsid w:val="00E0617A"/>
    <w:rsid w:val="00E065F0"/>
    <w:rsid w:val="00E06B7E"/>
    <w:rsid w:val="00E074AC"/>
    <w:rsid w:val="00E077C8"/>
    <w:rsid w:val="00E103F1"/>
    <w:rsid w:val="00E10928"/>
    <w:rsid w:val="00E1163D"/>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6A71"/>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9AF"/>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D7D68"/>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2905"/>
    <w:rsid w:val="00EF5E38"/>
    <w:rsid w:val="00EF5F66"/>
    <w:rsid w:val="00EF7242"/>
    <w:rsid w:val="00EF78EC"/>
    <w:rsid w:val="00EF7DEC"/>
    <w:rsid w:val="00F001FA"/>
    <w:rsid w:val="00F01506"/>
    <w:rsid w:val="00F01E15"/>
    <w:rsid w:val="00F0223E"/>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AD1"/>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543"/>
    <w:rsid w:val="00F46986"/>
    <w:rsid w:val="00F47AD8"/>
    <w:rsid w:val="00F47DB8"/>
    <w:rsid w:val="00F500D5"/>
    <w:rsid w:val="00F50143"/>
    <w:rsid w:val="00F512A3"/>
    <w:rsid w:val="00F524AB"/>
    <w:rsid w:val="00F526FF"/>
    <w:rsid w:val="00F529A4"/>
    <w:rsid w:val="00F53E46"/>
    <w:rsid w:val="00F54C8B"/>
    <w:rsid w:val="00F560D2"/>
    <w:rsid w:val="00F564C0"/>
    <w:rsid w:val="00F56872"/>
    <w:rsid w:val="00F57ABF"/>
    <w:rsid w:val="00F57DFE"/>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602B"/>
    <w:rsid w:val="00F8005F"/>
    <w:rsid w:val="00F801A9"/>
    <w:rsid w:val="00F80866"/>
    <w:rsid w:val="00F80CF9"/>
    <w:rsid w:val="00F8192A"/>
    <w:rsid w:val="00F81C85"/>
    <w:rsid w:val="00F82EB1"/>
    <w:rsid w:val="00F83065"/>
    <w:rsid w:val="00F8417E"/>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7538"/>
    <w:rsid w:val="00FD1EAB"/>
    <w:rsid w:val="00FD273D"/>
    <w:rsid w:val="00FD32B6"/>
    <w:rsid w:val="00FD35F2"/>
    <w:rsid w:val="00FD397F"/>
    <w:rsid w:val="00FD3B86"/>
    <w:rsid w:val="00FD3B8B"/>
    <w:rsid w:val="00FD3F14"/>
    <w:rsid w:val="00FD455A"/>
    <w:rsid w:val="00FD60C2"/>
    <w:rsid w:val="00FD6729"/>
    <w:rsid w:val="00FD7E11"/>
    <w:rsid w:val="00FE05A3"/>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00FF7938"/>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04A35"/>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604A35"/>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suin-juriscol.gov.co/viewDocument.asp?id=1687988" TargetMode="External"/><Relationship Id="rId26" Type="http://schemas.openxmlformats.org/officeDocument/2006/relationships/hyperlink" Target="https://www.redalyc.org/articulo.oa?id=357935480005" TargetMode="External"/><Relationship Id="rId3" Type="http://schemas.openxmlformats.org/officeDocument/2006/relationships/customXml" Target="../customXml/item3.xml"/><Relationship Id="rId21" Type="http://schemas.openxmlformats.org/officeDocument/2006/relationships/hyperlink" Target="https://www.suin-juriscol.gov.co/viewDocument.asp?id=3004242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suin-juriscol.gov.co/viewDocument.asp?id=30019935"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GzboPLCn170" TargetMode="External"/><Relationship Id="rId20" Type="http://schemas.openxmlformats.org/officeDocument/2006/relationships/hyperlink" Target="https://www.suin-juriscol.gov.co/viewDocument.asp?id=1684507" TargetMode="External"/><Relationship Id="rId29" Type="http://schemas.openxmlformats.org/officeDocument/2006/relationships/hyperlink" Target="https://up-rid.up.ac.pa/8355/1/jiomar_rodriguez.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viewDocument.asp?id=1276081"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hyperlink" Target="https://biblioteca2.ucab.edu.ve/anexos/biblioteca/marc/texto/AAU7630" TargetMode="External"/><Relationship Id="rId28" Type="http://schemas.openxmlformats.org/officeDocument/2006/relationships/hyperlink" Target="https://www.dominiodelasciencias.com/ojs/index.php/es/article/view/1341" TargetMode="External"/><Relationship Id="rId10" Type="http://schemas.openxmlformats.org/officeDocument/2006/relationships/endnotes" Target="endnotes.xml"/><Relationship Id="rId19" Type="http://schemas.openxmlformats.org/officeDocument/2006/relationships/hyperlink" Target="https://www.suin-juriscol.gov.co/viewDocument.asp?id=1676616" TargetMode="External"/><Relationship Id="rId31" Type="http://schemas.openxmlformats.org/officeDocument/2006/relationships/hyperlink" Target="https://www.redalyc.org/articulo.oa?id=399292120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suin-juriscol.gov.co/viewDocument.asp?id=30046853" TargetMode="External"/><Relationship Id="rId27" Type="http://schemas.openxmlformats.org/officeDocument/2006/relationships/hyperlink" Target="https://doi.org/10.5585/remark.v10i2.2212" TargetMode="External"/><Relationship Id="rId30" Type="http://schemas.openxmlformats.org/officeDocument/2006/relationships/hyperlink" Target="https://www.promonegocios.net/clientes/cliente-definicion.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95C90-3931-4EC6-A3B3-3DF24043E47A}"/>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36</Pages>
  <Words>6594</Words>
  <Characters>36273</Characters>
  <Application>Microsoft Office Word</Application>
  <DocSecurity>0</DocSecurity>
  <Lines>302</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y atención al cliente</vt:lpstr>
      <vt:lpstr>Generalidades de las prácticas agrícolas para el cultivo del plátano</vt:lpstr>
    </vt:vector>
  </TitlesOfParts>
  <Company/>
  <LinksUpToDate>false</LinksUpToDate>
  <CharactersWithSpaces>42782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y atención al cliente</dc:title>
  <dc:subject/>
  <dc:creator>SENA</dc:creator>
  <cp:keywords/>
  <dc:description/>
  <cp:lastModifiedBy>Laura Daniela Burgos Rueda</cp:lastModifiedBy>
  <cp:revision>173</cp:revision>
  <cp:lastPrinted>2025-12-26T13:56:00Z</cp:lastPrinted>
  <dcterms:created xsi:type="dcterms:W3CDTF">2026-03-26T21:49:00Z</dcterms:created>
  <dcterms:modified xsi:type="dcterms:W3CDTF">2026-07-24T17:17:00Z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