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8304E" w:rsidRPr="00F8304E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8D6AC9B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0534C" w:rsidRPr="00F8304E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C0534C" w:rsidRPr="00F8304E" w:rsidRDefault="00C0534C" w:rsidP="00C0534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C0534C" w:rsidRPr="00F8304E" w:rsidRDefault="00C0534C" w:rsidP="00C0534C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C0534C" w:rsidRPr="00F8304E" w:rsidRDefault="00C0534C" w:rsidP="00C0534C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2"/>
          </w:tcPr>
          <w:p w14:paraId="5F5BE460" w14:textId="77777777" w:rsidR="00C0534C" w:rsidRPr="00405B29" w:rsidRDefault="00C0534C" w:rsidP="00C05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rFonts w:eastAsia="Calibri"/>
                <w:color w:val="000000"/>
                <w:sz w:val="20"/>
                <w:szCs w:val="20"/>
              </w:rPr>
              <w:t>Interacción con clientes para el proceso de venta.</w:t>
            </w:r>
          </w:p>
          <w:p w14:paraId="635510F0" w14:textId="77777777" w:rsidR="00C0534C" w:rsidRPr="00405B29" w:rsidRDefault="00C0534C" w:rsidP="00C05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177ADC3" w14:textId="77777777" w:rsidR="00C0534C" w:rsidRPr="00405B29" w:rsidRDefault="00C0534C" w:rsidP="00C05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752053A" w14:textId="77777777" w:rsidR="00C0534C" w:rsidRPr="00405B29" w:rsidRDefault="00C0534C" w:rsidP="00C05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767F5B0F" w14:textId="209F77C9" w:rsidR="00C0534C" w:rsidRPr="00F8304E" w:rsidRDefault="00C0534C" w:rsidP="00C05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</w:tc>
      </w:tr>
      <w:tr w:rsidR="00C0534C" w:rsidRPr="00F8304E" w14:paraId="0B4DB213" w14:textId="77777777" w:rsidTr="00DF7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C0534C" w:rsidRPr="00F8304E" w:rsidRDefault="00C0534C" w:rsidP="00C0534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7EE4804" w14:textId="77FA7B02" w:rsidR="00C0534C" w:rsidRPr="00F8304E" w:rsidRDefault="00C0534C" w:rsidP="00C05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color w:val="auto"/>
                <w:sz w:val="20"/>
                <w:szCs w:val="20"/>
              </w:rPr>
              <w:t>P</w:t>
            </w:r>
            <w:r w:rsidRPr="00832061">
              <w:rPr>
                <w:color w:val="auto"/>
                <w:sz w:val="20"/>
                <w:szCs w:val="20"/>
              </w:rPr>
              <w:t>roceso de ventas y fidelización de clientes</w:t>
            </w:r>
          </w:p>
        </w:tc>
      </w:tr>
      <w:tr w:rsidR="00C0534C" w:rsidRPr="00F8304E" w14:paraId="0BBA839A" w14:textId="77777777" w:rsidTr="00DF7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C0534C" w:rsidRPr="00F8304E" w:rsidRDefault="00C0534C" w:rsidP="00C0534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7EDF79C8" w:rsidR="00C0534C" w:rsidRPr="00F8304E" w:rsidRDefault="00C0534C" w:rsidP="00C053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AE1427">
              <w:rPr>
                <w:color w:val="000000" w:themeColor="text1"/>
                <w:sz w:val="20"/>
                <w:szCs w:val="20"/>
              </w:rPr>
              <w:t xml:space="preserve">Verificar la comprensión del aprendiz sobre los conceptos relacionados con el proceso de ventas, la comunicación con clientes, la implementación de CRM y las estrategias de fidelización mediante la resolución de preguntas de </w:t>
            </w:r>
            <w:r w:rsidR="009552C6">
              <w:rPr>
                <w:color w:val="000000" w:themeColor="text1"/>
                <w:sz w:val="20"/>
                <w:szCs w:val="20"/>
              </w:rPr>
              <w:t>selección múltiple</w:t>
            </w:r>
            <w:r w:rsidRPr="00AE1427">
              <w:rPr>
                <w:color w:val="000000" w:themeColor="text1"/>
                <w:sz w:val="20"/>
                <w:szCs w:val="20"/>
              </w:rPr>
              <w:t>, a partir de la identificación de conceptos clave desarrollados en el componente formativo relacionados con ventas, canales comerciales, comunicación digital y gestión de clientes.</w:t>
            </w:r>
          </w:p>
        </w:tc>
      </w:tr>
      <w:tr w:rsidR="00F8304E" w:rsidRPr="00F8304E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077D37" w:rsidRPr="00F8304E" w14:paraId="004C60EA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72B19916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1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C3DB768" w14:textId="224AE518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0218F">
              <w:rPr>
                <w:b/>
                <w:bCs/>
                <w:color w:val="auto"/>
              </w:rPr>
              <w:t>¿Qué representa una venta dentro del proceso comercial empresarial?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B1DBDC" w14:textId="6F7FA950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6AE6FCCA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2EAA42" w14:textId="0B4955FD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24650C3" w14:textId="177476AC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Satisfacer necesidades mediante intercambio de productos o servicios.</w:t>
            </w:r>
          </w:p>
        </w:tc>
        <w:tc>
          <w:tcPr>
            <w:tcW w:w="1257" w:type="dxa"/>
            <w:shd w:val="clear" w:color="auto" w:fill="FFFFFF"/>
          </w:tcPr>
          <w:p w14:paraId="6E952630" w14:textId="69F95AF4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73F8C1A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A7CCD3D" w14:textId="4A15C6A6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0DA80BD" w14:textId="4072AB84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Únicamente entregar productos sin generar beneficios para el cliente.</w:t>
            </w:r>
          </w:p>
        </w:tc>
        <w:tc>
          <w:tcPr>
            <w:tcW w:w="1257" w:type="dxa"/>
            <w:shd w:val="clear" w:color="auto" w:fill="FFFFFF"/>
          </w:tcPr>
          <w:p w14:paraId="3989BBDC" w14:textId="4D9DFE79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51EF0F1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92A48F6" w14:textId="24F98002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63DD3D1" w14:textId="12B08573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Reducir la comunicación entre vendedores y compradores potenciales.</w:t>
            </w:r>
          </w:p>
        </w:tc>
        <w:tc>
          <w:tcPr>
            <w:tcW w:w="1257" w:type="dxa"/>
            <w:shd w:val="clear" w:color="auto" w:fill="FFFFFF"/>
          </w:tcPr>
          <w:p w14:paraId="1CF3D996" w14:textId="77777777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7B6FCD17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B2360D0" w14:textId="231C8E0D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745FBE1" w14:textId="19824AD0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Sustituir completamente las estrategias de marketing organizacional.</w:t>
            </w:r>
          </w:p>
        </w:tc>
        <w:tc>
          <w:tcPr>
            <w:tcW w:w="1257" w:type="dxa"/>
            <w:shd w:val="clear" w:color="auto" w:fill="FFFFFF"/>
          </w:tcPr>
          <w:p w14:paraId="52DCCB4B" w14:textId="152B73E9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0EFFC171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6C372098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1A3F6B" w14:textId="4E44065D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34A66C99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1408213D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BA9300" w14:textId="0BDC8A73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  <w:tr w:rsidR="00077D37" w:rsidRPr="00F8304E" w14:paraId="39A6D842" w14:textId="6DF82419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7CABF11A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2</w:t>
            </w:r>
          </w:p>
        </w:tc>
        <w:tc>
          <w:tcPr>
            <w:tcW w:w="6363" w:type="dxa"/>
          </w:tcPr>
          <w:p w14:paraId="0E49A0B4" w14:textId="6B4D7D83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C0218F">
              <w:rPr>
                <w:b/>
                <w:bCs/>
                <w:color w:val="auto"/>
              </w:rPr>
              <w:t>¿Cuál característica distingue una venta simple o self-service?</w:t>
            </w:r>
          </w:p>
        </w:tc>
        <w:tc>
          <w:tcPr>
            <w:tcW w:w="1257" w:type="dxa"/>
          </w:tcPr>
          <w:p w14:paraId="638DC80B" w14:textId="0104196F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182EC20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0C31EA9" w14:textId="4AD0189E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lastRenderedPageBreak/>
              <w:t>Opción a)</w:t>
            </w:r>
          </w:p>
        </w:tc>
        <w:tc>
          <w:tcPr>
            <w:tcW w:w="6379" w:type="dxa"/>
            <w:gridSpan w:val="2"/>
          </w:tcPr>
          <w:p w14:paraId="687C2C8F" w14:textId="2C4D41D3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Requiere asesoría permanente durante toda la negociación comercial.</w:t>
            </w:r>
          </w:p>
        </w:tc>
        <w:tc>
          <w:tcPr>
            <w:tcW w:w="1257" w:type="dxa"/>
          </w:tcPr>
          <w:p w14:paraId="7EC64AC1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026FAD8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D66062" w14:textId="622A120F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F3C6146" w14:textId="0303B9D8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 cliente realiza la compra con mínima intervención del vendedor.</w:t>
            </w:r>
          </w:p>
        </w:tc>
        <w:tc>
          <w:tcPr>
            <w:tcW w:w="1257" w:type="dxa"/>
            <w:shd w:val="clear" w:color="auto" w:fill="auto"/>
          </w:tcPr>
          <w:p w14:paraId="0A6C93D3" w14:textId="40FD58A1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5DB6CBBE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606CB5" w14:textId="2B89A015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</w:tcPr>
          <w:p w14:paraId="3B3727BC" w14:textId="59CF167A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Se desarrolla únicamente mediante reuniones presenciales especializadas.</w:t>
            </w:r>
          </w:p>
        </w:tc>
        <w:tc>
          <w:tcPr>
            <w:tcW w:w="1257" w:type="dxa"/>
          </w:tcPr>
          <w:p w14:paraId="4DFC28D1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285E23C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8B30E7E" w14:textId="65363736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183FC2C8" w14:textId="6BF100AF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Exige procesos extensos antes de concretar cada negociación comercial.</w:t>
            </w:r>
          </w:p>
        </w:tc>
        <w:tc>
          <w:tcPr>
            <w:tcW w:w="1257" w:type="dxa"/>
            <w:shd w:val="clear" w:color="auto" w:fill="auto"/>
          </w:tcPr>
          <w:p w14:paraId="61201F50" w14:textId="77777777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04FE8FE2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1F4437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7E07D0" w14:textId="6DEB92FE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11C55432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37B1AD4F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3C1382" w14:textId="13881D68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  <w:tr w:rsidR="00077D37" w:rsidRPr="00F8304E" w14:paraId="283AFB1E" w14:textId="3B82A63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1F07ADCE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3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414C53E3" w14:textId="04A3719C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C0218F">
              <w:rPr>
                <w:b/>
                <w:bCs/>
                <w:color w:val="auto"/>
              </w:rPr>
              <w:t>¿Qué caracteriza principalmente una venta compleja?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1E2E5708" w14:textId="70289D80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52F67B10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C06498" w14:textId="68B2C601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64E00BFC" w14:textId="2D630236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 cliente compra sin requerir información del producto ofrecido.</w:t>
            </w:r>
          </w:p>
        </w:tc>
        <w:tc>
          <w:tcPr>
            <w:tcW w:w="1257" w:type="dxa"/>
            <w:shd w:val="clear" w:color="auto" w:fill="auto"/>
          </w:tcPr>
          <w:p w14:paraId="0238AAA0" w14:textId="77777777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673E1550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DC04D5" w14:textId="429A6882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</w:tcPr>
          <w:p w14:paraId="17B23F11" w14:textId="38A828C1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Se realiza únicamente mediante plataformas automáticas de comercio.</w:t>
            </w:r>
          </w:p>
        </w:tc>
        <w:tc>
          <w:tcPr>
            <w:tcW w:w="1257" w:type="dxa"/>
          </w:tcPr>
          <w:p w14:paraId="2C2A20EE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2522AAC4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3C48982" w14:textId="26E0732B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5DC2C33" w14:textId="0BAEF491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Demanda asesoría especializada durante el proceso de decisión.</w:t>
            </w:r>
          </w:p>
        </w:tc>
        <w:tc>
          <w:tcPr>
            <w:tcW w:w="1257" w:type="dxa"/>
            <w:shd w:val="clear" w:color="auto" w:fill="auto"/>
          </w:tcPr>
          <w:p w14:paraId="5A98708D" w14:textId="51E91E24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33F20949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DFDD701" w14:textId="7255C700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</w:tcPr>
          <w:p w14:paraId="4E2E04E0" w14:textId="5FC02EE1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Elimina completamente la interacción entre vendedor y comprador.</w:t>
            </w:r>
          </w:p>
        </w:tc>
        <w:tc>
          <w:tcPr>
            <w:tcW w:w="1257" w:type="dxa"/>
          </w:tcPr>
          <w:p w14:paraId="567DD21A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04537208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472B81E7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2FBC31" w14:textId="44E1EEE0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64EE405F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5080E896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E2997" w14:textId="2EFEEDE1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  <w:tr w:rsidR="00077D37" w:rsidRPr="00F8304E" w14:paraId="5EB33552" w14:textId="53A43BBF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4F9B6521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4</w:t>
            </w:r>
          </w:p>
        </w:tc>
        <w:tc>
          <w:tcPr>
            <w:tcW w:w="6363" w:type="dxa"/>
          </w:tcPr>
          <w:p w14:paraId="62793355" w14:textId="17839542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C0218F">
              <w:rPr>
                <w:b/>
                <w:bCs/>
                <w:color w:val="auto"/>
              </w:rPr>
              <w:t>¿Qué finalidad tiene el proceso de ventas empresarial?</w:t>
            </w:r>
          </w:p>
        </w:tc>
        <w:tc>
          <w:tcPr>
            <w:tcW w:w="1257" w:type="dxa"/>
          </w:tcPr>
          <w:p w14:paraId="5E94FCE8" w14:textId="1310EBB0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7C6D9B26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C1164C8" w14:textId="0F38C612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25405E6" w14:textId="101368C6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Sustituir la planeación comercial mediante acciones improvisadas.</w:t>
            </w:r>
          </w:p>
        </w:tc>
        <w:tc>
          <w:tcPr>
            <w:tcW w:w="1257" w:type="dxa"/>
            <w:shd w:val="clear" w:color="auto" w:fill="FFFFFF"/>
          </w:tcPr>
          <w:p w14:paraId="4C734011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2350E15A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E5EBE1" w14:textId="4F350BBA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696DFF1" w14:textId="410FC7D8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Reducir las oportunidades de concretar negocios exitosos.</w:t>
            </w:r>
          </w:p>
        </w:tc>
        <w:tc>
          <w:tcPr>
            <w:tcW w:w="1257" w:type="dxa"/>
            <w:shd w:val="clear" w:color="auto" w:fill="FFFFFF"/>
          </w:tcPr>
          <w:p w14:paraId="151A0C27" w14:textId="31835952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14F10448" w14:textId="77777777" w:rsidTr="006E0E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0E20179" w14:textId="665211CA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5F7F9C" w14:textId="7581676B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Eliminar etapas necesarias durante la relación comercial.</w:t>
            </w:r>
          </w:p>
        </w:tc>
        <w:tc>
          <w:tcPr>
            <w:tcW w:w="1257" w:type="dxa"/>
            <w:shd w:val="clear" w:color="auto" w:fill="FFFFFF"/>
          </w:tcPr>
          <w:p w14:paraId="4FAF58DD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34AD46D3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D3E0A81" w14:textId="66FEA103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025FA96" w14:textId="5173DA30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Organizar actividades para alcanzar ventas efectivas y sostenibles.</w:t>
            </w:r>
          </w:p>
        </w:tc>
        <w:tc>
          <w:tcPr>
            <w:tcW w:w="1257" w:type="dxa"/>
            <w:shd w:val="clear" w:color="auto" w:fill="FFFFFF"/>
          </w:tcPr>
          <w:p w14:paraId="5C0B32EB" w14:textId="64865374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08882316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ADB8441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7B0554" w14:textId="52ECEBE2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61780875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4899E1E6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D5F07F" w14:textId="7C43EA3B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  <w:tr w:rsidR="00077D37" w:rsidRPr="00F8304E" w14:paraId="71C31BBB" w14:textId="758E00B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7A63BBEC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5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8F7B40D" w14:textId="5F2D4943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C0218F">
              <w:rPr>
                <w:b/>
                <w:bCs/>
                <w:color w:val="auto"/>
              </w:rPr>
              <w:t>¿Con cuál etapa inicia normalmente un proceso de ventas?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3BD4EAE" w14:textId="7DCEA068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308F03AE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0BB9EF" w14:textId="66141608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DE90056" w14:textId="2B9E2F76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Prospección de clientes potenciales según necesidades identificadas.</w:t>
            </w:r>
          </w:p>
        </w:tc>
        <w:tc>
          <w:tcPr>
            <w:tcW w:w="1257" w:type="dxa"/>
            <w:shd w:val="clear" w:color="auto" w:fill="FFFFFF"/>
          </w:tcPr>
          <w:p w14:paraId="3EBE960B" w14:textId="6E8F93B0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07F72311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98D0253" w14:textId="48272CC3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19F1B5F" w14:textId="21ED0850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Cierre definitivo de la negociación comercial propuesta.</w:t>
            </w:r>
          </w:p>
        </w:tc>
        <w:tc>
          <w:tcPr>
            <w:tcW w:w="1257" w:type="dxa"/>
            <w:shd w:val="clear" w:color="auto" w:fill="FFFFFF"/>
          </w:tcPr>
          <w:p w14:paraId="3FE9D0AC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7C3F3F2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08E8B7" w14:textId="393C60C9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3D48E66" w14:textId="5C59D3C3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Seguimiento posterior a la entrega del producto adquirido.</w:t>
            </w:r>
          </w:p>
        </w:tc>
        <w:tc>
          <w:tcPr>
            <w:tcW w:w="1257" w:type="dxa"/>
            <w:shd w:val="clear" w:color="auto" w:fill="FFFFFF"/>
          </w:tcPr>
          <w:p w14:paraId="0C679156" w14:textId="293335C4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712CB84C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1666368" w14:textId="7AEA1D0A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0005516" w14:textId="02690A30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Presentación formal de garantías después de la compra.</w:t>
            </w:r>
          </w:p>
        </w:tc>
        <w:tc>
          <w:tcPr>
            <w:tcW w:w="1257" w:type="dxa"/>
            <w:shd w:val="clear" w:color="auto" w:fill="FFFFFF"/>
          </w:tcPr>
          <w:p w14:paraId="57CD11B2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4AB651D6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4C72CCCD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4D3350" w14:textId="6E708C8C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6B801877" w14:textId="187595F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42D39907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lastRenderedPageBreak/>
              <w:t>Comentario respuesta incorrecta</w:t>
            </w:r>
          </w:p>
        </w:tc>
        <w:tc>
          <w:tcPr>
            <w:tcW w:w="6363" w:type="dxa"/>
            <w:shd w:val="clear" w:color="auto" w:fill="FFFFFF"/>
          </w:tcPr>
          <w:p w14:paraId="5A6839D9" w14:textId="53C38E89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72064771" w14:textId="7777777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18E9CAAE" w14:textId="1DA609F4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01C2E512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6</w:t>
            </w:r>
          </w:p>
        </w:tc>
        <w:tc>
          <w:tcPr>
            <w:tcW w:w="6363" w:type="dxa"/>
          </w:tcPr>
          <w:p w14:paraId="66D87412" w14:textId="2CDA9B5D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C0218F">
              <w:rPr>
                <w:b/>
                <w:bCs/>
                <w:color w:val="auto"/>
              </w:rPr>
              <w:t>¿Qué propósito tiene la calificación de leads comerciales?</w:t>
            </w:r>
          </w:p>
        </w:tc>
        <w:tc>
          <w:tcPr>
            <w:tcW w:w="1257" w:type="dxa"/>
          </w:tcPr>
          <w:p w14:paraId="05D89A81" w14:textId="2AE327AD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683B9F6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C113D84" w14:textId="32EDFCCD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C71D5A9" w14:textId="6F080A8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Eliminar oportunidades comerciales identificadas previamente.</w:t>
            </w:r>
          </w:p>
        </w:tc>
        <w:tc>
          <w:tcPr>
            <w:tcW w:w="1257" w:type="dxa"/>
            <w:shd w:val="clear" w:color="auto" w:fill="FFFFFF"/>
          </w:tcPr>
          <w:p w14:paraId="561E6CAA" w14:textId="7777777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3DEC9C77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5F36F7" w14:textId="76A836B3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CC87EF" w14:textId="2E475D60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Priorizar clientes potenciales con mayores posibilidades de compra.</w:t>
            </w:r>
          </w:p>
        </w:tc>
        <w:tc>
          <w:tcPr>
            <w:tcW w:w="1257" w:type="dxa"/>
            <w:shd w:val="clear" w:color="auto" w:fill="FFFFFF"/>
          </w:tcPr>
          <w:p w14:paraId="2687AC60" w14:textId="02D5F888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446B92FD" w14:textId="77777777" w:rsidTr="006E0E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93B66E9" w14:textId="183757CE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6E7BEC7" w14:textId="1E30437E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Sustituir la prospección mediante campañas publicitarias generales.</w:t>
            </w:r>
          </w:p>
        </w:tc>
        <w:tc>
          <w:tcPr>
            <w:tcW w:w="1257" w:type="dxa"/>
            <w:shd w:val="clear" w:color="auto" w:fill="FFFFFF"/>
          </w:tcPr>
          <w:p w14:paraId="738EB2BB" w14:textId="40371EA7" w:rsidR="00077D37" w:rsidRPr="00C0218F" w:rsidRDefault="00077D37" w:rsidP="00077D3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22344DE2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DF2D2D8" w14:textId="7B36A052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78F87A1" w14:textId="79B15A2E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Reducir el conocimiento sobre necesidades de los compradores.</w:t>
            </w:r>
          </w:p>
        </w:tc>
        <w:tc>
          <w:tcPr>
            <w:tcW w:w="1257" w:type="dxa"/>
            <w:shd w:val="clear" w:color="auto" w:fill="FFFFFF"/>
          </w:tcPr>
          <w:p w14:paraId="7852F956" w14:textId="77777777" w:rsidR="00077D37" w:rsidRPr="00C0218F" w:rsidRDefault="00077D37" w:rsidP="00077D3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77D37" w:rsidRPr="00F8304E" w14:paraId="2FC6AD05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03DA0474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85958A" w14:textId="6245F019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1C64FB7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41C138D4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306379" w14:textId="29DE15FB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  <w:tr w:rsidR="00077D37" w:rsidRPr="00F8304E" w14:paraId="5177CE1F" w14:textId="7BA4EDFD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77DE6784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7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63D872F" w14:textId="2A362598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0218F">
              <w:rPr>
                <w:b/>
                <w:bCs/>
                <w:color w:val="auto"/>
              </w:rPr>
              <w:t>¿Qué función cumplen los canales de venta organizacionales?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14AF854" w14:textId="793C20CF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01DA0309" w14:textId="00BB070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750F44C9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069AF5F2" w14:textId="65CEC55C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Incrementar únicamente los costos asociados al proceso comercial.</w:t>
            </w:r>
          </w:p>
        </w:tc>
        <w:tc>
          <w:tcPr>
            <w:tcW w:w="1257" w:type="dxa"/>
            <w:shd w:val="clear" w:color="auto" w:fill="FFFFFF"/>
          </w:tcPr>
          <w:p w14:paraId="220A145A" w14:textId="7E092847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2A98126D" w14:textId="0975DFC4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7AD3B398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4E32F3D" w14:textId="269DC1FC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Eliminar el contacto entre empresa y consumidores finales.</w:t>
            </w:r>
          </w:p>
        </w:tc>
        <w:tc>
          <w:tcPr>
            <w:tcW w:w="1257" w:type="dxa"/>
            <w:shd w:val="clear" w:color="auto" w:fill="FFFFFF"/>
          </w:tcPr>
          <w:p w14:paraId="0A16281D" w14:textId="7777777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3B1E082D" w14:textId="42CA1B86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460F91B1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205FF41" w14:textId="5E550BF0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Facilitar el acceso del cliente a productos o servicios.</w:t>
            </w:r>
          </w:p>
        </w:tc>
        <w:tc>
          <w:tcPr>
            <w:tcW w:w="1257" w:type="dxa"/>
            <w:shd w:val="clear" w:color="auto" w:fill="FFFFFF"/>
          </w:tcPr>
          <w:p w14:paraId="5E8EC336" w14:textId="7FB7F1D1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0F93931D" w14:textId="5E01A5F9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70019A22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5E7A2969" w14:textId="0882EF0F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Sustituir completamente las estrategias de promoción empresarial.</w:t>
            </w:r>
          </w:p>
        </w:tc>
        <w:tc>
          <w:tcPr>
            <w:tcW w:w="1257" w:type="dxa"/>
            <w:shd w:val="clear" w:color="auto" w:fill="FFFFFF"/>
          </w:tcPr>
          <w:p w14:paraId="00491A7A" w14:textId="7777777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08153BB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5282DE7E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9ABB6D" w14:textId="34BA4E35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683364F0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2A3902EE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4ECDA1" w14:textId="68C3D635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  <w:tr w:rsidR="00077D37" w:rsidRPr="00F8304E" w14:paraId="3CF55520" w14:textId="5CC4F002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08E5CADE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8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01F55CCA" w14:textId="72A462E3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0218F">
              <w:rPr>
                <w:b/>
                <w:bCs/>
                <w:color w:val="auto"/>
              </w:rPr>
              <w:t>¿Qué distingue los canales de venta online actualmente?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A386508" w14:textId="73775547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2A020A68" w14:textId="01B6DE5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228D9B0A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49F3005" w14:textId="2D8188A1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Funcionan únicamente mediante establecimientos físicos tradicionales.</w:t>
            </w:r>
          </w:p>
        </w:tc>
        <w:tc>
          <w:tcPr>
            <w:tcW w:w="1257" w:type="dxa"/>
            <w:shd w:val="clear" w:color="auto" w:fill="FFFFFF"/>
          </w:tcPr>
          <w:p w14:paraId="5F7BD58A" w14:textId="7777777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3F78D61E" w14:textId="042727D0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46645D59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3A21D86E" w14:textId="135DE7CA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Exigen presencia permanente del comprador en la empresa.</w:t>
            </w:r>
          </w:p>
        </w:tc>
        <w:tc>
          <w:tcPr>
            <w:tcW w:w="1257" w:type="dxa"/>
            <w:shd w:val="clear" w:color="auto" w:fill="FFFFFF"/>
          </w:tcPr>
          <w:p w14:paraId="6D2F09A9" w14:textId="6E3D23B2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032A4CB4" w14:textId="5BFE39D1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3F96B5CA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505FB833" w14:textId="13C8CA6C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Eliminan completamente el uso de plataformas digitales comerciales.</w:t>
            </w:r>
          </w:p>
        </w:tc>
        <w:tc>
          <w:tcPr>
            <w:tcW w:w="1257" w:type="dxa"/>
            <w:shd w:val="clear" w:color="auto" w:fill="FFFFFF"/>
          </w:tcPr>
          <w:p w14:paraId="42FCF898" w14:textId="7777777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493EED7F" w14:textId="0A0B3CB6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39935072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4D1C142D" w14:textId="6381F9B5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Operan utilizando Internet para comercializar productos y servicios.</w:t>
            </w:r>
          </w:p>
        </w:tc>
        <w:tc>
          <w:tcPr>
            <w:tcW w:w="1257" w:type="dxa"/>
            <w:shd w:val="clear" w:color="auto" w:fill="FFFFFF"/>
          </w:tcPr>
          <w:p w14:paraId="6C24BE66" w14:textId="0C557BDC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62F91851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51A5D0DD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68A119" w14:textId="05C7A91C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6A15F36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7857306D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D7A65D" w14:textId="7828744E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  <w:tr w:rsidR="00077D37" w:rsidRPr="00F8304E" w14:paraId="7E1DB258" w14:textId="4515A28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5EAEE328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9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43A5D64" w14:textId="764D60AD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0218F">
              <w:rPr>
                <w:b/>
                <w:bCs/>
                <w:color w:val="auto"/>
              </w:rPr>
              <w:t xml:space="preserve">¿Qué objetivo persigue el social </w:t>
            </w:r>
            <w:proofErr w:type="spellStart"/>
            <w:r w:rsidRPr="00C0218F">
              <w:rPr>
                <w:b/>
                <w:bCs/>
                <w:color w:val="auto"/>
              </w:rPr>
              <w:t>selling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en redes sociales?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A0860F7" w14:textId="608B8E48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7A250B5E" w14:textId="25F727A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D2A1463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7F910977" w14:textId="125CE38C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Construir relaciones comerciales mediante interacción con clientes potenciales.</w:t>
            </w:r>
          </w:p>
        </w:tc>
        <w:tc>
          <w:tcPr>
            <w:tcW w:w="1257" w:type="dxa"/>
            <w:shd w:val="clear" w:color="auto" w:fill="FFFFFF"/>
          </w:tcPr>
          <w:p w14:paraId="15B9025E" w14:textId="10923393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7BD5093B" w14:textId="1231854E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1F90F2A0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163C6F8" w14:textId="16B8ACCF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Reemplazar totalmente la comunicación personalizada durante las ventas.</w:t>
            </w:r>
          </w:p>
        </w:tc>
        <w:tc>
          <w:tcPr>
            <w:tcW w:w="1257" w:type="dxa"/>
            <w:shd w:val="clear" w:color="auto" w:fill="FFFFFF"/>
          </w:tcPr>
          <w:p w14:paraId="10D3ABD3" w14:textId="254C8BE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2FCE10DD" w14:textId="51BE9E2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7A6D55D8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1B1FD8D5" w14:textId="4F832AFD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Reducir la presencia digital de las organizaciones comerciales.</w:t>
            </w:r>
          </w:p>
        </w:tc>
        <w:tc>
          <w:tcPr>
            <w:tcW w:w="1257" w:type="dxa"/>
            <w:shd w:val="clear" w:color="auto" w:fill="FFFFFF"/>
          </w:tcPr>
          <w:p w14:paraId="18C6E371" w14:textId="77777777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27C20F78" w14:textId="72838FDF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23503CF8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lastRenderedPageBreak/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6D0D0692" w14:textId="583FCC09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Eliminar la generación de contenido para comunidades digitales.</w:t>
            </w:r>
          </w:p>
        </w:tc>
        <w:tc>
          <w:tcPr>
            <w:tcW w:w="1257" w:type="dxa"/>
            <w:shd w:val="clear" w:color="auto" w:fill="FFFFFF"/>
          </w:tcPr>
          <w:p w14:paraId="3C33651C" w14:textId="7777777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77D37" w:rsidRPr="00F8304E" w14:paraId="45B272BB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2475C037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624309" w14:textId="5DCA7AA1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13F55B6E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1DF47E8E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14D9D4" w14:textId="0DD68440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  <w:tr w:rsidR="00077D37" w:rsidRPr="00F8304E" w14:paraId="7B24C0F2" w14:textId="13D23CB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79A95C8B" w:rsidR="00077D37" w:rsidRPr="00C0218F" w:rsidRDefault="00077D37" w:rsidP="00077D37">
            <w:pPr>
              <w:rPr>
                <w:rFonts w:eastAsia="Calibri"/>
                <w:color w:val="auto"/>
              </w:rPr>
            </w:pPr>
            <w:r w:rsidRPr="00C0218F">
              <w:rPr>
                <w:color w:val="auto"/>
              </w:rPr>
              <w:t>Pregunta 10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3DE886E" w14:textId="71502978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0218F">
              <w:rPr>
                <w:b/>
                <w:bCs/>
                <w:color w:val="auto"/>
              </w:rPr>
              <w:t xml:space="preserve">¿Qué aporta el social </w:t>
            </w:r>
            <w:proofErr w:type="spellStart"/>
            <w:r w:rsidRPr="00C0218F">
              <w:rPr>
                <w:b/>
                <w:bCs/>
                <w:color w:val="auto"/>
              </w:rPr>
              <w:t>selling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al proceso comercial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370C600" w14:textId="48E72642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  <w:sz w:val="20"/>
                <w:szCs w:val="20"/>
              </w:rPr>
            </w:pPr>
            <w:proofErr w:type="spellStart"/>
            <w:r w:rsidRPr="00C0218F">
              <w:rPr>
                <w:b/>
                <w:bCs/>
                <w:color w:val="auto"/>
              </w:rPr>
              <w:t>Rta</w:t>
            </w:r>
            <w:proofErr w:type="spellEnd"/>
            <w:r w:rsidRPr="00C0218F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77D37" w:rsidRPr="00F8304E" w14:paraId="0F102596" w14:textId="5D13DCF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0F8F138B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18019079" w14:textId="7EED714B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Limitar la interacción entre marcas y consumidores digitales.</w:t>
            </w:r>
          </w:p>
        </w:tc>
        <w:tc>
          <w:tcPr>
            <w:tcW w:w="1257" w:type="dxa"/>
            <w:shd w:val="clear" w:color="auto" w:fill="FFFFFF"/>
          </w:tcPr>
          <w:p w14:paraId="5E0FC62B" w14:textId="77777777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077D37" w:rsidRPr="00F8304E" w14:paraId="680B24AD" w14:textId="1578C0C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4C7C5610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214ED341" w14:textId="58FE84B2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Fortalecer relaciones de confianza antes de concretar la venta.</w:t>
            </w:r>
          </w:p>
        </w:tc>
        <w:tc>
          <w:tcPr>
            <w:tcW w:w="1257" w:type="dxa"/>
            <w:shd w:val="clear" w:color="auto" w:fill="FFFFFF"/>
          </w:tcPr>
          <w:p w14:paraId="54884099" w14:textId="3735752F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X</w:t>
            </w:r>
          </w:p>
        </w:tc>
      </w:tr>
      <w:tr w:rsidR="00077D37" w:rsidRPr="00F8304E" w14:paraId="52BCC226" w14:textId="22D987B8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7FFA9AEB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6607C27A" w14:textId="4C1629B9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Sustituir completamente el proceso tradicional de ventas consultivas.</w:t>
            </w:r>
          </w:p>
        </w:tc>
        <w:tc>
          <w:tcPr>
            <w:tcW w:w="1257" w:type="dxa"/>
            <w:shd w:val="clear" w:color="auto" w:fill="FFFFFF"/>
          </w:tcPr>
          <w:p w14:paraId="0E386614" w14:textId="3F0691D3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077D37" w:rsidRPr="00F8304E" w14:paraId="0EC07AF1" w14:textId="1673840A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30296BF2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1941DCCE" w14:textId="401EEDC5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Eliminar el seguimiento posterior realizado a los clientes.</w:t>
            </w:r>
          </w:p>
        </w:tc>
        <w:tc>
          <w:tcPr>
            <w:tcW w:w="1257" w:type="dxa"/>
            <w:shd w:val="clear" w:color="auto" w:fill="FFFFFF"/>
          </w:tcPr>
          <w:p w14:paraId="689D42D4" w14:textId="77777777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077D37" w:rsidRPr="00F8304E" w14:paraId="6A03552D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0BFC347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F45BE" w14:textId="544CED56" w:rsidR="00077D37" w:rsidRPr="00C0218F" w:rsidRDefault="00077D37" w:rsidP="00077D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¡Muy bien! Ha acertado la respuesta.</w:t>
            </w:r>
          </w:p>
        </w:tc>
      </w:tr>
      <w:tr w:rsidR="00077D37" w:rsidRPr="00F8304E" w14:paraId="48DF31DC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1391B868" w:rsidR="00077D37" w:rsidRPr="00C0218F" w:rsidRDefault="00077D37" w:rsidP="00077D37">
            <w:pPr>
              <w:rPr>
                <w:rFonts w:eastAsia="Calibri"/>
                <w:b w:val="0"/>
                <w:bCs/>
                <w:color w:val="auto"/>
              </w:rPr>
            </w:pPr>
            <w:r w:rsidRPr="00C0218F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34138F" w14:textId="64B64D24" w:rsidR="00077D37" w:rsidRPr="00C0218F" w:rsidRDefault="00077D37" w:rsidP="00077D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0218F">
              <w:rPr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="00EE17E3" w:rsidRPr="00F8304E" w14:paraId="0E2420EB" w14:textId="77777777" w:rsidTr="0021252E">
        <w:trPr>
          <w:trHeight w:val="220"/>
        </w:trPr>
        <w:tc>
          <w:tcPr>
            <w:tcW w:w="2518" w:type="dxa"/>
            <w:shd w:val="clear" w:color="auto" w:fill="FBE5D5"/>
          </w:tcPr>
          <w:p w14:paraId="69DEEC37" w14:textId="48AF376D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818DA91" w14:textId="04EE378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1252E">
              <w:rPr>
                <w:b/>
                <w:bCs/>
              </w:rPr>
              <w:t>¿Qué propósito cumplen las técnicas de venta consultiva actuales?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C85A552" w14:textId="45DAF1AD" w:rsidR="00EE17E3" w:rsidRPr="0021252E" w:rsidRDefault="00EE17E3" w:rsidP="00EE17E3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21252E">
              <w:rPr>
                <w:b/>
                <w:bCs/>
              </w:rPr>
              <w:t>Rta</w:t>
            </w:r>
            <w:proofErr w:type="spellEnd"/>
            <w:r w:rsidRPr="0021252E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6BBFE5A7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B0FA0F4" w14:textId="07CB3DB7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19E725A" w14:textId="1B0B3B79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Eliminar la comunicación entre vendedor y cliente potencial.</w:t>
            </w:r>
          </w:p>
        </w:tc>
        <w:tc>
          <w:tcPr>
            <w:tcW w:w="1257" w:type="dxa"/>
            <w:shd w:val="clear" w:color="auto" w:fill="FFFFFF"/>
          </w:tcPr>
          <w:p w14:paraId="7695CBFF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7C32869D" w14:textId="77777777" w:rsidTr="0021252E">
        <w:trPr>
          <w:trHeight w:val="220"/>
        </w:trPr>
        <w:tc>
          <w:tcPr>
            <w:tcW w:w="2518" w:type="dxa"/>
            <w:shd w:val="clear" w:color="auto" w:fill="FBE5D5"/>
          </w:tcPr>
          <w:p w14:paraId="3BDA26CA" w14:textId="14D641EC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B0ED53F" w14:textId="7AABABE2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Identificar necesidades para ofrecer soluciones acordes al cliente.</w:t>
            </w:r>
          </w:p>
        </w:tc>
        <w:tc>
          <w:tcPr>
            <w:tcW w:w="1257" w:type="dxa"/>
            <w:shd w:val="clear" w:color="auto" w:fill="FFFFFF"/>
          </w:tcPr>
          <w:p w14:paraId="43179EC3" w14:textId="26EE034D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11065">
              <w:t>X</w:t>
            </w:r>
          </w:p>
        </w:tc>
      </w:tr>
      <w:tr w:rsidR="00EE17E3" w:rsidRPr="00F8304E" w14:paraId="61B35162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96324D4" w14:textId="13E8FC3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2B88B328" w14:textId="6C21983C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Sustituir completamente el proceso de negociación comercial.</w:t>
            </w:r>
          </w:p>
        </w:tc>
        <w:tc>
          <w:tcPr>
            <w:tcW w:w="1257" w:type="dxa"/>
            <w:shd w:val="clear" w:color="auto" w:fill="FFFFFF"/>
          </w:tcPr>
          <w:p w14:paraId="364DCCB7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59987040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74612B0" w14:textId="4D4E7E19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647CDF8" w14:textId="57487420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Reducir el análisis realizado antes de presentar una propuesta.</w:t>
            </w:r>
          </w:p>
        </w:tc>
        <w:tc>
          <w:tcPr>
            <w:tcW w:w="1257" w:type="dxa"/>
            <w:shd w:val="clear" w:color="auto" w:fill="FFFFFF"/>
          </w:tcPr>
          <w:p w14:paraId="5BB56960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4027E383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172210" w14:textId="21A65F3B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A829F59" w14:textId="47E8D6CC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18E5E116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54FEBAF" w14:textId="6F907900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118345" w14:textId="65639FB4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  <w:tr w:rsidR="00EE17E3" w:rsidRPr="00F8304E" w14:paraId="4EC1D75D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5F8B593" w14:textId="2F960C43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15AA529" w14:textId="2A614474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E4735">
              <w:rPr>
                <w:b/>
                <w:bCs/>
              </w:rPr>
              <w:t>¿Qué representa una objeción durante el proceso de venta?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D7F1127" w14:textId="3E917AC2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5A823D90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6FEE96" w14:textId="4121EA07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14:paraId="4A20EE99" w14:textId="4D1BE130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Una inquietud o duda expresada por el cliente potencial.</w:t>
            </w:r>
          </w:p>
        </w:tc>
        <w:tc>
          <w:tcPr>
            <w:tcW w:w="1257" w:type="dxa"/>
          </w:tcPr>
          <w:p w14:paraId="6C6E3208" w14:textId="419AD5B0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11065">
              <w:t>X</w:t>
            </w:r>
          </w:p>
        </w:tc>
      </w:tr>
      <w:tr w:rsidR="00EE17E3" w:rsidRPr="00F8304E" w14:paraId="69CF089D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180A370" w14:textId="096D420D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14:paraId="4F0AEFA1" w14:textId="3F8BB148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Una decisión definitiva de rechazar cualquier propuesta comercial.</w:t>
            </w:r>
          </w:p>
        </w:tc>
        <w:tc>
          <w:tcPr>
            <w:tcW w:w="1257" w:type="dxa"/>
          </w:tcPr>
          <w:p w14:paraId="7197DB90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20AC63FF" w14:textId="77777777" w:rsidTr="0021252E">
        <w:trPr>
          <w:trHeight w:val="220"/>
        </w:trPr>
        <w:tc>
          <w:tcPr>
            <w:tcW w:w="2518" w:type="dxa"/>
            <w:shd w:val="clear" w:color="auto" w:fill="FBE5D5"/>
          </w:tcPr>
          <w:p w14:paraId="468A5F0E" w14:textId="0B7E4AF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14:paraId="456D64C4" w14:textId="070FA2E8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Una estrategia utilizada únicamente por el equipo comercial.</w:t>
            </w:r>
          </w:p>
        </w:tc>
        <w:tc>
          <w:tcPr>
            <w:tcW w:w="1257" w:type="dxa"/>
          </w:tcPr>
          <w:p w14:paraId="10BF9463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69E53904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084F2CC" w14:textId="7A48B8C7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14:paraId="576348AF" w14:textId="52E590B8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Un procedimiento administrativo previo al cierre de ventas.</w:t>
            </w:r>
          </w:p>
        </w:tc>
        <w:tc>
          <w:tcPr>
            <w:tcW w:w="1257" w:type="dxa"/>
          </w:tcPr>
          <w:p w14:paraId="16E853D8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46E6B888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C94D76" w14:textId="7C2CC311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AAD56C5" w14:textId="47F882B9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2A48F809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4201A4" w14:textId="798D564F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B45A7F4" w14:textId="1458E04A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  <w:tr w:rsidR="00EE17E3" w:rsidRPr="00F8304E" w14:paraId="5598B519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C60342E" w14:textId="30928C3A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1BEAA6B" w14:textId="011A55E8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E4735">
              <w:rPr>
                <w:b/>
                <w:bCs/>
              </w:rPr>
              <w:t>¿Qué favorece atender adecuadamente las objeciones del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A9C9F51" w14:textId="3DF079A3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2647483C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E6875A5" w14:textId="7102E55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14:paraId="6876148E" w14:textId="17264C39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Reducir el interés del comprador durante la negociación.</w:t>
            </w:r>
          </w:p>
        </w:tc>
        <w:tc>
          <w:tcPr>
            <w:tcW w:w="1257" w:type="dxa"/>
          </w:tcPr>
          <w:p w14:paraId="14FF6EB8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0AE74F51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7AAF2E7" w14:textId="4396E76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14:paraId="143537E0" w14:textId="0F394D8B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Fortalecer la confianza y facilitar la decisión de compra.</w:t>
            </w:r>
          </w:p>
        </w:tc>
        <w:tc>
          <w:tcPr>
            <w:tcW w:w="1257" w:type="dxa"/>
          </w:tcPr>
          <w:p w14:paraId="58AD4971" w14:textId="24607429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11065">
              <w:t>X</w:t>
            </w:r>
          </w:p>
        </w:tc>
      </w:tr>
      <w:tr w:rsidR="00EE17E3" w:rsidRPr="00F8304E" w14:paraId="23F19DDA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6DA930A" w14:textId="128FEA14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lastRenderedPageBreak/>
              <w:t>Opción c)</w:t>
            </w:r>
          </w:p>
        </w:tc>
        <w:tc>
          <w:tcPr>
            <w:tcW w:w="6379" w:type="dxa"/>
          </w:tcPr>
          <w:p w14:paraId="6A47E4CF" w14:textId="3613B5CB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Sustituir el proceso comercial mediante promociones temporales.</w:t>
            </w:r>
          </w:p>
        </w:tc>
        <w:tc>
          <w:tcPr>
            <w:tcW w:w="1257" w:type="dxa"/>
          </w:tcPr>
          <w:p w14:paraId="6321D4E7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72642F0C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741784F" w14:textId="6F598685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14:paraId="75B12671" w14:textId="588A9626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Eliminar la necesidad de argumentar beneficios del producto.</w:t>
            </w:r>
          </w:p>
        </w:tc>
        <w:tc>
          <w:tcPr>
            <w:tcW w:w="1257" w:type="dxa"/>
          </w:tcPr>
          <w:p w14:paraId="281CC2A6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311E9A47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86DC9E9" w14:textId="73173955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E7AE82" w14:textId="4CC8B865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0D7EA807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1162BE" w14:textId="5ED083CF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C0601C4" w14:textId="1C6C5079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  <w:tr w:rsidR="00EE17E3" w:rsidRPr="00F8304E" w14:paraId="1C017384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F00D6B4" w14:textId="00C7965C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6E39A023" w14:textId="03E007B7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E4735">
              <w:rPr>
                <w:b/>
                <w:bCs/>
              </w:rPr>
              <w:t>¿Qué indica normalmente el cierre exitoso de una venta?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3C15C5F" w14:textId="19015393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60DE3CFB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B961F8" w14:textId="294E942D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28F07130" w14:textId="4697561E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La suspensión definitiva de la comunicación con el cliente.</w:t>
            </w:r>
          </w:p>
        </w:tc>
        <w:tc>
          <w:tcPr>
            <w:tcW w:w="1257" w:type="dxa"/>
            <w:shd w:val="clear" w:color="auto" w:fill="FFFFFF"/>
          </w:tcPr>
          <w:p w14:paraId="2B330F49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78D035F6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D664BD" w14:textId="5543DD6B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3E394A7" w14:textId="2792281E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La eliminación de actividades posteriores a la negociación comercial.</w:t>
            </w:r>
          </w:p>
        </w:tc>
        <w:tc>
          <w:tcPr>
            <w:tcW w:w="1257" w:type="dxa"/>
            <w:shd w:val="clear" w:color="auto" w:fill="FFFFFF"/>
          </w:tcPr>
          <w:p w14:paraId="2CCABD62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4B06E82F" w14:textId="77777777" w:rsidTr="0021252E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66B304A4" w14:textId="4F746205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CC60587" w14:textId="3EE13C6C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La aceptación de la propuesta comercial por parte del cliente.</w:t>
            </w:r>
          </w:p>
        </w:tc>
        <w:tc>
          <w:tcPr>
            <w:tcW w:w="1257" w:type="dxa"/>
            <w:shd w:val="clear" w:color="auto" w:fill="FFFFFF"/>
          </w:tcPr>
          <w:p w14:paraId="53CF1935" w14:textId="61D7D692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11065">
              <w:t>X</w:t>
            </w:r>
          </w:p>
        </w:tc>
      </w:tr>
      <w:tr w:rsidR="00EE17E3" w:rsidRPr="00F8304E" w14:paraId="3FF5C625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063C6C" w14:textId="7647259A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0148E3EA" w14:textId="227A810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La finalización de todas las estrategias de fidelización empresarial.</w:t>
            </w:r>
          </w:p>
        </w:tc>
        <w:tc>
          <w:tcPr>
            <w:tcW w:w="1257" w:type="dxa"/>
            <w:shd w:val="clear" w:color="auto" w:fill="FFFFFF"/>
          </w:tcPr>
          <w:p w14:paraId="645C31F7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175A3458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2BF5095" w14:textId="408D65B9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083477D" w14:textId="6D1F076D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2E33861B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96D4B4" w14:textId="1941A08A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6AFB33" w14:textId="13F79C56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  <w:tr w:rsidR="00EE17E3" w:rsidRPr="00F8304E" w14:paraId="3CCCD516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9AC8497" w14:textId="206FB175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A6752F9" w14:textId="77F78E4C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E4735">
              <w:rPr>
                <w:b/>
                <w:bCs/>
              </w:rPr>
              <w:t>¿Qué objetivo tiene realizar seguimiento después de la venta?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8E6E430" w14:textId="771CC742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6059BE7A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178A0E" w14:textId="134D25A7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718057E" w14:textId="11AA41B3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Verificar satisfacción y fortalecer la relación con el cliente.</w:t>
            </w:r>
          </w:p>
        </w:tc>
        <w:tc>
          <w:tcPr>
            <w:tcW w:w="1257" w:type="dxa"/>
            <w:shd w:val="clear" w:color="auto" w:fill="FFFFFF"/>
          </w:tcPr>
          <w:p w14:paraId="2F977469" w14:textId="4BA73530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11065">
              <w:t>X</w:t>
            </w:r>
          </w:p>
        </w:tc>
      </w:tr>
      <w:tr w:rsidR="00EE17E3" w:rsidRPr="00F8304E" w14:paraId="4E9EE371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ED4275" w14:textId="4C6E485B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421B712C" w14:textId="3DDAA4F9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Reducir el contacto posterior entre empresa y comprador.</w:t>
            </w:r>
          </w:p>
        </w:tc>
        <w:tc>
          <w:tcPr>
            <w:tcW w:w="1257" w:type="dxa"/>
            <w:shd w:val="clear" w:color="auto" w:fill="FFFFFF"/>
          </w:tcPr>
          <w:p w14:paraId="31D189C4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662D7AAF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0884B94" w14:textId="461E3D5A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7C84B53" w14:textId="1124744C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Sustituir los procesos de servicio al cliente establecidos.</w:t>
            </w:r>
          </w:p>
        </w:tc>
        <w:tc>
          <w:tcPr>
            <w:tcW w:w="1257" w:type="dxa"/>
            <w:shd w:val="clear" w:color="auto" w:fill="FFFFFF"/>
          </w:tcPr>
          <w:p w14:paraId="69FE91D5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6467E6DA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9C87166" w14:textId="7499C8D6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9B3507D" w14:textId="4ABAC2DC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Eliminar futuras oportunidades comerciales con el consumidor.</w:t>
            </w:r>
          </w:p>
        </w:tc>
        <w:tc>
          <w:tcPr>
            <w:tcW w:w="1257" w:type="dxa"/>
            <w:shd w:val="clear" w:color="auto" w:fill="FFFFFF"/>
          </w:tcPr>
          <w:p w14:paraId="0F239DC2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0516D70E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102F10" w14:textId="16072E9D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4EA2192" w14:textId="4638F853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2E75DCEB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844DA13" w14:textId="6FE84979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14:paraId="646EE843" w14:textId="679A974B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0DD1389F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6C0CC5CC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A8DCD6" w14:textId="2C660184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B2D0A29" w14:textId="6054E3E4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E4735">
              <w:rPr>
                <w:b/>
                <w:bCs/>
              </w:rPr>
              <w:t>¿Qué beneficio aporta mantener comunicación posterior con el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49EB89A8" w14:textId="2462FA84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258FBDC3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10D2629" w14:textId="738DF9F5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07DC0E5" w14:textId="28BB178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Disminuir la confianza generada durante el proceso comercial.</w:t>
            </w:r>
          </w:p>
        </w:tc>
        <w:tc>
          <w:tcPr>
            <w:tcW w:w="1257" w:type="dxa"/>
            <w:shd w:val="clear" w:color="auto" w:fill="FFFFFF"/>
          </w:tcPr>
          <w:p w14:paraId="635DEE66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55522E33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66F9B3D" w14:textId="21111989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2A32BE1" w14:textId="280D7290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Favorecer la fidelización mediante una relación comercial continua.</w:t>
            </w:r>
          </w:p>
        </w:tc>
        <w:tc>
          <w:tcPr>
            <w:tcW w:w="1257" w:type="dxa"/>
            <w:shd w:val="clear" w:color="auto" w:fill="FFFFFF"/>
          </w:tcPr>
          <w:p w14:paraId="58D743D5" w14:textId="26F0D754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511065">
              <w:t>X</w:t>
            </w:r>
          </w:p>
        </w:tc>
      </w:tr>
      <w:tr w:rsidR="00EE17E3" w:rsidRPr="00F8304E" w14:paraId="6B81C8F9" w14:textId="77777777" w:rsidTr="0021252E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4CC342FA" w14:textId="039581B4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9ED5299" w14:textId="199D7A23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Eliminar oportunidades de recompra para los consumidores actuales.</w:t>
            </w:r>
          </w:p>
        </w:tc>
        <w:tc>
          <w:tcPr>
            <w:tcW w:w="1257" w:type="dxa"/>
            <w:shd w:val="clear" w:color="auto" w:fill="FFFFFF"/>
          </w:tcPr>
          <w:p w14:paraId="2086B95C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299CE6C7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07EE64" w14:textId="7FE6E34C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4516EEF" w14:textId="57AAD7F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Sustituir programas de servicio por campañas promocionales aisladas.</w:t>
            </w:r>
          </w:p>
        </w:tc>
        <w:tc>
          <w:tcPr>
            <w:tcW w:w="1257" w:type="dxa"/>
            <w:shd w:val="clear" w:color="auto" w:fill="FFFFFF"/>
          </w:tcPr>
          <w:p w14:paraId="2319A35D" w14:textId="77777777" w:rsidR="00EE17E3" w:rsidRPr="00F8304E" w:rsidRDefault="00EE17E3" w:rsidP="00EE17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17E3" w:rsidRPr="00F8304E" w14:paraId="60C328C5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34E186B" w14:textId="41451236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60B7638" w14:textId="3A46FAB1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7F441F03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A000A06" w14:textId="7EAD2397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E8D56B5" w14:textId="28B371EB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  <w:tr w:rsidR="00EE17E3" w:rsidRPr="00F8304E" w14:paraId="56DF9C69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366BE4F" w14:textId="5B6D7A48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lastRenderedPageBreak/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479FBF3B" w14:textId="11F8FA92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E4735">
              <w:rPr>
                <w:b/>
                <w:bCs/>
              </w:rPr>
              <w:t>¿Qué fortalece la confianza durante una negociación comercial efectiva?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780EE0" w14:textId="0AF3306C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4A3B508C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B805DB5" w14:textId="33420E64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6697C25E" w14:textId="082EE760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Promesas sin respaldo sobre beneficios del producto ofrecido.</w:t>
            </w:r>
          </w:p>
        </w:tc>
        <w:tc>
          <w:tcPr>
            <w:tcW w:w="1257" w:type="dxa"/>
            <w:shd w:val="clear" w:color="auto" w:fill="FFFFFF"/>
          </w:tcPr>
          <w:p w14:paraId="67087347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467A48A0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08DD7F5" w14:textId="608240A2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CA2CEAF" w14:textId="7FF66376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Información clara, honesta y orientada a las necesidades.</w:t>
            </w:r>
          </w:p>
        </w:tc>
        <w:tc>
          <w:tcPr>
            <w:tcW w:w="1257" w:type="dxa"/>
            <w:shd w:val="clear" w:color="auto" w:fill="FFFFFF"/>
          </w:tcPr>
          <w:p w14:paraId="4CDFF301" w14:textId="2A529330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X</w:t>
            </w:r>
          </w:p>
        </w:tc>
      </w:tr>
      <w:tr w:rsidR="00EE17E3" w:rsidRPr="00F8304E" w14:paraId="3B3E582A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C41051B" w14:textId="4974DE6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56DB4A0" w14:textId="238600BF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Eliminar espacios para resolver inquietudes del comprador.</w:t>
            </w:r>
          </w:p>
        </w:tc>
        <w:tc>
          <w:tcPr>
            <w:tcW w:w="1257" w:type="dxa"/>
            <w:shd w:val="clear" w:color="auto" w:fill="FFFFFF"/>
          </w:tcPr>
          <w:p w14:paraId="1CB73379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48FE7A5C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1C9075E" w14:textId="7207E69D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782C7F41" w14:textId="3426FBFD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Reducir la interacción entre vendedor y cliente potencial.</w:t>
            </w:r>
          </w:p>
        </w:tc>
        <w:tc>
          <w:tcPr>
            <w:tcW w:w="1257" w:type="dxa"/>
            <w:shd w:val="clear" w:color="auto" w:fill="FFFFFF"/>
          </w:tcPr>
          <w:p w14:paraId="5E1AE635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3FE2D319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5A905F8" w14:textId="02099D5C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56E02D" w14:textId="38C54D8E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56828051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BC93B1F" w14:textId="3784B543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1EE1AAE" w14:textId="72189E03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  <w:tr w:rsidR="00EE17E3" w:rsidRPr="00F8304E" w14:paraId="5763FB6C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7818E0C" w14:textId="10D071F7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0334E67" w14:textId="27B0BB71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E4735">
              <w:rPr>
                <w:b/>
                <w:bCs/>
              </w:rPr>
              <w:t>¿Qué característica distingue una relación comercial sostenible?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B53C2C5" w14:textId="06D65649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0ADBE669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B141D1" w14:textId="383362CC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7836B1C2" w14:textId="2661F205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Finalizar el contacto inmediatamente después de la compra.</w:t>
            </w:r>
          </w:p>
        </w:tc>
        <w:tc>
          <w:tcPr>
            <w:tcW w:w="1257" w:type="dxa"/>
            <w:shd w:val="clear" w:color="auto" w:fill="FFFFFF"/>
          </w:tcPr>
          <w:p w14:paraId="654E6093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56DE4B56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22F90D" w14:textId="715298BF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25B93653" w14:textId="08BADB6A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Priorizar únicamente el cumplimiento de metas de ventas.</w:t>
            </w:r>
          </w:p>
        </w:tc>
        <w:tc>
          <w:tcPr>
            <w:tcW w:w="1257" w:type="dxa"/>
            <w:shd w:val="clear" w:color="auto" w:fill="FFFFFF"/>
          </w:tcPr>
          <w:p w14:paraId="4D65D662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11D6D825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8FD0500" w14:textId="66682598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DB593EA" w14:textId="447737AC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Mantener vínculos basados en confianza, valor y satisfacción.</w:t>
            </w:r>
          </w:p>
        </w:tc>
        <w:tc>
          <w:tcPr>
            <w:tcW w:w="1257" w:type="dxa"/>
            <w:shd w:val="clear" w:color="auto" w:fill="FFFFFF"/>
          </w:tcPr>
          <w:p w14:paraId="09F8335B" w14:textId="2C9F9A33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X</w:t>
            </w:r>
          </w:p>
        </w:tc>
      </w:tr>
      <w:tr w:rsidR="00EE17E3" w:rsidRPr="00F8304E" w14:paraId="144797ED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2EABC0" w14:textId="409E93AF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B7FDA4F" w14:textId="1E94692F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Limitar la comunicación con clientes frecuentes de la organización.</w:t>
            </w:r>
          </w:p>
        </w:tc>
        <w:tc>
          <w:tcPr>
            <w:tcW w:w="1257" w:type="dxa"/>
            <w:shd w:val="clear" w:color="auto" w:fill="FFFFFF"/>
          </w:tcPr>
          <w:p w14:paraId="22E708C1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41F225C1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9C2156" w14:textId="4E0E418B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5B7A99A" w14:textId="470F949E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5A1897AA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9F286C" w14:textId="1AD8B55A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1DE5967" w14:textId="75E51AFA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  <w:tr w:rsidR="00EE17E3" w:rsidRPr="00F8304E" w14:paraId="60B1B6DF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C7F327D" w14:textId="15205CE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6C0EE88" w14:textId="1599D089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E4735">
              <w:rPr>
                <w:b/>
                <w:bCs/>
              </w:rPr>
              <w:t>¿Qué resultado genera aplicar correctamente técnicas de venta consultiva?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28B9A78" w14:textId="17EEB0B1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6D3BDCC5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C17B94" w14:textId="206BC41C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5AEAC31" w14:textId="614F27F5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Incrementar posibilidades de satisfacción y cierre exitoso de ventas.</w:t>
            </w:r>
          </w:p>
        </w:tc>
        <w:tc>
          <w:tcPr>
            <w:tcW w:w="1257" w:type="dxa"/>
            <w:shd w:val="clear" w:color="auto" w:fill="FFFFFF"/>
          </w:tcPr>
          <w:p w14:paraId="59109BF5" w14:textId="34BCCE4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X</w:t>
            </w:r>
          </w:p>
        </w:tc>
      </w:tr>
      <w:tr w:rsidR="00EE17E3" w:rsidRPr="00F8304E" w14:paraId="6AC9E1CD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C915872" w14:textId="6A844292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EFAD006" w14:textId="6EFAB8B2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Sustituir completamente el seguimiento posterior a la negociación.</w:t>
            </w:r>
          </w:p>
        </w:tc>
        <w:tc>
          <w:tcPr>
            <w:tcW w:w="1257" w:type="dxa"/>
            <w:shd w:val="clear" w:color="auto" w:fill="FFFFFF"/>
          </w:tcPr>
          <w:p w14:paraId="570B6260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1069917F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E86903" w14:textId="611CC708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38117587" w14:textId="280C6635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Reducir la identificación de necesidades del consumidor potencial.</w:t>
            </w:r>
          </w:p>
        </w:tc>
        <w:tc>
          <w:tcPr>
            <w:tcW w:w="1257" w:type="dxa"/>
            <w:shd w:val="clear" w:color="auto" w:fill="FFFFFF"/>
          </w:tcPr>
          <w:p w14:paraId="10D682EE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3EA28FE7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CFF6EFB" w14:textId="39E449BD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2E5175B7" w14:textId="05EDA19E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Eliminar la importancia del servicio durante la comercialización.</w:t>
            </w:r>
          </w:p>
        </w:tc>
        <w:tc>
          <w:tcPr>
            <w:tcW w:w="1257" w:type="dxa"/>
            <w:shd w:val="clear" w:color="auto" w:fill="FFFFFF"/>
          </w:tcPr>
          <w:p w14:paraId="061DC1DB" w14:textId="77777777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79389CC7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77643C" w14:textId="15B0B98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84D5166" w14:textId="0C9A5DF9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71BD95B0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BE37F9F" w14:textId="2A923D01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1A3BE05" w14:textId="3EDD18C9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  <w:tr w:rsidR="00EE17E3" w:rsidRPr="00F8304E" w14:paraId="4D16C4AB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12472E8" w14:textId="5817E309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E4735">
              <w:rPr>
                <w:b/>
                <w:bCs/>
              </w:rPr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E58EC66" w14:textId="276DA397" w:rsidR="00EE17E3" w:rsidRPr="003E4735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E4735">
              <w:rPr>
                <w:b/>
                <w:bCs/>
              </w:rPr>
              <w:t>¿Qué aporta una gestión comercial centrada en el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471CEC8" w14:textId="3E7BCC5F" w:rsidR="00EE17E3" w:rsidRPr="003E4735" w:rsidRDefault="00EE17E3" w:rsidP="00EE17E3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3E4735">
              <w:rPr>
                <w:b/>
                <w:bCs/>
              </w:rPr>
              <w:t>Rta</w:t>
            </w:r>
            <w:proofErr w:type="spellEnd"/>
            <w:r w:rsidRPr="003E4735">
              <w:rPr>
                <w:b/>
                <w:bCs/>
              </w:rPr>
              <w:t xml:space="preserve"> correcta</w:t>
            </w:r>
          </w:p>
        </w:tc>
      </w:tr>
      <w:tr w:rsidR="00EE17E3" w:rsidRPr="00F8304E" w14:paraId="248D5A12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83B141" w14:textId="21244275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0340259" w14:textId="07164412" w:rsidR="00EE17E3" w:rsidRPr="00F8304E" w:rsidRDefault="00EE17E3" w:rsidP="00EE17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11065">
              <w:t>Reducir la competitividad de la organización frente al mercado.</w:t>
            </w:r>
          </w:p>
        </w:tc>
        <w:tc>
          <w:tcPr>
            <w:tcW w:w="1257" w:type="dxa"/>
            <w:shd w:val="clear" w:color="auto" w:fill="FFFFFF"/>
          </w:tcPr>
          <w:p w14:paraId="264AF45D" w14:textId="77777777" w:rsidR="00EE17E3" w:rsidRPr="00F8304E" w:rsidRDefault="00EE17E3" w:rsidP="00EE17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20EA9B18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C5268D" w14:textId="751A0164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F64CA08" w14:textId="01B447B4" w:rsidR="00EE17E3" w:rsidRPr="00F8304E" w:rsidRDefault="00EE17E3" w:rsidP="00EE17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1065">
              <w:t>Fortalecer relaciones duraderas mediante experiencias de valor compartido.</w:t>
            </w:r>
          </w:p>
        </w:tc>
        <w:tc>
          <w:tcPr>
            <w:tcW w:w="1257" w:type="dxa"/>
            <w:shd w:val="clear" w:color="auto" w:fill="FFFFFF"/>
          </w:tcPr>
          <w:p w14:paraId="08A79ACF" w14:textId="7C2F66EE" w:rsidR="00EE17E3" w:rsidRPr="00F8304E" w:rsidRDefault="00EE17E3" w:rsidP="00EE17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1065">
              <w:t>X</w:t>
            </w:r>
          </w:p>
        </w:tc>
      </w:tr>
      <w:tr w:rsidR="00EE17E3" w:rsidRPr="00F8304E" w14:paraId="6C06442F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4C9B6B" w14:textId="4D112BF7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CF33E74" w14:textId="26D08D48" w:rsidR="00EE17E3" w:rsidRPr="00F8304E" w:rsidRDefault="00EE17E3" w:rsidP="00EE17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1065">
              <w:t>Eliminar estrategias de fidelización implementadas por la empresa.</w:t>
            </w:r>
          </w:p>
        </w:tc>
        <w:tc>
          <w:tcPr>
            <w:tcW w:w="1257" w:type="dxa"/>
            <w:shd w:val="clear" w:color="auto" w:fill="FFFFFF"/>
          </w:tcPr>
          <w:p w14:paraId="6AAF8ECD" w14:textId="77777777" w:rsidR="00EE17E3" w:rsidRPr="00F8304E" w:rsidRDefault="00EE17E3" w:rsidP="00EE17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7BD9310E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772A6A0" w14:textId="15C26321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lastRenderedPageBreak/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46F232A" w14:textId="5D6197AB" w:rsidR="00EE17E3" w:rsidRPr="00F8304E" w:rsidRDefault="00EE17E3" w:rsidP="00EE17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1065">
              <w:t>Sustituir la orientación al cliente por objetivos exclusivamente financieros.</w:t>
            </w:r>
          </w:p>
        </w:tc>
        <w:tc>
          <w:tcPr>
            <w:tcW w:w="1257" w:type="dxa"/>
            <w:shd w:val="clear" w:color="auto" w:fill="FFFFFF"/>
          </w:tcPr>
          <w:p w14:paraId="06A4D056" w14:textId="77777777" w:rsidR="00EE17E3" w:rsidRPr="00F8304E" w:rsidRDefault="00EE17E3" w:rsidP="00EE17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E17E3" w:rsidRPr="00F8304E" w14:paraId="3875F92D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63BE0AB" w14:textId="362AC84E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26E041" w14:textId="6D23153B" w:rsidR="00EE17E3" w:rsidRPr="00F8304E" w:rsidRDefault="00EE17E3" w:rsidP="00EE17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1065">
              <w:t>¡Muy bien! Ha acertado la respuesta.</w:t>
            </w:r>
          </w:p>
        </w:tc>
      </w:tr>
      <w:tr w:rsidR="00EE17E3" w:rsidRPr="00F8304E" w14:paraId="4A44E587" w14:textId="77777777" w:rsidTr="0021252E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0E50BD7" w14:textId="721EF621" w:rsidR="00EE17E3" w:rsidRPr="0021252E" w:rsidRDefault="00EE17E3" w:rsidP="00EE17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1252E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E03FE71" w14:textId="1827D3EF" w:rsidR="00EE17E3" w:rsidRPr="00F8304E" w:rsidRDefault="00EE17E3" w:rsidP="00EE17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511065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="00470304" w:rsidRPr="00247908" w14:paraId="3BEC3FE7" w14:textId="77777777" w:rsidTr="00480E84">
        <w:trPr>
          <w:trHeight w:val="390"/>
        </w:trPr>
        <w:tc>
          <w:tcPr>
            <w:tcW w:w="10185" w:type="dxa"/>
            <w:gridSpan w:val="3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shd w:val="clear" w:color="auto" w:fill="FFE599"/>
            <w:hideMark/>
          </w:tcPr>
          <w:p w14:paraId="6D60F6E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AAF5E1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15C47DF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C3E36BC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9C6CCE5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0D0F215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14BA27D3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4496805A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5CC6C719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1ED716D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AE3EDF6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152CEA8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772D45AE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ED1B9" w14:textId="77777777" w:rsidR="002F5392" w:rsidRDefault="002F5392">
      <w:pPr>
        <w:spacing w:line="240" w:lineRule="auto"/>
      </w:pPr>
      <w:r>
        <w:separator/>
      </w:r>
    </w:p>
  </w:endnote>
  <w:endnote w:type="continuationSeparator" w:id="0">
    <w:p w14:paraId="04486DC2" w14:textId="77777777" w:rsidR="002F5392" w:rsidRDefault="002F53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E00C172-0022-494C-BBF4-91DF37E141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968D10-D735-4C71-ACC6-021BF9A88813}"/>
    <w:embedBold r:id="rId3" w:fontKey="{F5631863-9DAB-410C-8727-4EF03807643F}"/>
    <w:embedItalic r:id="rId4" w:fontKey="{4852820E-BA1A-4CED-91D7-786CF92BAA6A}"/>
    <w:embedBoldItalic r:id="rId5" w:fontKey="{719A4D71-03B6-45E6-B619-640DC85F4F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547714-B5C8-497F-A827-02A8738A49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08733" w14:textId="77777777" w:rsidR="002F5392" w:rsidRDefault="002F5392">
      <w:pPr>
        <w:spacing w:line="240" w:lineRule="auto"/>
      </w:pPr>
      <w:r>
        <w:separator/>
      </w:r>
    </w:p>
  </w:footnote>
  <w:footnote w:type="continuationSeparator" w:id="0">
    <w:p w14:paraId="796073DB" w14:textId="77777777" w:rsidR="002F5392" w:rsidRDefault="002F53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77D37"/>
    <w:rsid w:val="00090CAE"/>
    <w:rsid w:val="000976F0"/>
    <w:rsid w:val="000C1DCB"/>
    <w:rsid w:val="000D2D0E"/>
    <w:rsid w:val="001040E1"/>
    <w:rsid w:val="001801D0"/>
    <w:rsid w:val="0021252E"/>
    <w:rsid w:val="00244647"/>
    <w:rsid w:val="00275CAF"/>
    <w:rsid w:val="002A1507"/>
    <w:rsid w:val="002F081C"/>
    <w:rsid w:val="002F10C8"/>
    <w:rsid w:val="002F288B"/>
    <w:rsid w:val="002F5392"/>
    <w:rsid w:val="00300440"/>
    <w:rsid w:val="00307D05"/>
    <w:rsid w:val="00312103"/>
    <w:rsid w:val="003B1155"/>
    <w:rsid w:val="003B4A3A"/>
    <w:rsid w:val="003B6C52"/>
    <w:rsid w:val="003E4735"/>
    <w:rsid w:val="004140D8"/>
    <w:rsid w:val="0044239B"/>
    <w:rsid w:val="004549F2"/>
    <w:rsid w:val="00470304"/>
    <w:rsid w:val="0048224B"/>
    <w:rsid w:val="004874B2"/>
    <w:rsid w:val="004A088B"/>
    <w:rsid w:val="005157E4"/>
    <w:rsid w:val="0054230B"/>
    <w:rsid w:val="005429FA"/>
    <w:rsid w:val="005A3A76"/>
    <w:rsid w:val="005D5E4F"/>
    <w:rsid w:val="0060154F"/>
    <w:rsid w:val="00615A22"/>
    <w:rsid w:val="0065700F"/>
    <w:rsid w:val="00697CDE"/>
    <w:rsid w:val="006D2CB8"/>
    <w:rsid w:val="006E0E78"/>
    <w:rsid w:val="00745D5A"/>
    <w:rsid w:val="00747A17"/>
    <w:rsid w:val="007516D0"/>
    <w:rsid w:val="007C0131"/>
    <w:rsid w:val="007E1C99"/>
    <w:rsid w:val="007F32A7"/>
    <w:rsid w:val="00803BF1"/>
    <w:rsid w:val="008E4944"/>
    <w:rsid w:val="00903612"/>
    <w:rsid w:val="009552C6"/>
    <w:rsid w:val="009E4A90"/>
    <w:rsid w:val="009E70D1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02E03"/>
    <w:rsid w:val="00B314C2"/>
    <w:rsid w:val="00B54680"/>
    <w:rsid w:val="00B67502"/>
    <w:rsid w:val="00B772B8"/>
    <w:rsid w:val="00B80F99"/>
    <w:rsid w:val="00B97C77"/>
    <w:rsid w:val="00C0218F"/>
    <w:rsid w:val="00C0534C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B27F3"/>
    <w:rsid w:val="00ED2719"/>
    <w:rsid w:val="00ED4BC0"/>
    <w:rsid w:val="00EE17E3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D0BE9CB0-51D0-425C-9C28-0EA0EFC9B444}"/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7</Pages>
  <Words>2003</Words>
  <Characters>11017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Nicolas Cruz Rios</cp:lastModifiedBy>
  <cp:revision>34</cp:revision>
  <dcterms:created xsi:type="dcterms:W3CDTF">2024-06-18T03:44:00Z</dcterms:created>
  <dcterms:modified xsi:type="dcterms:W3CDTF">2026-07-03T21:57:00Z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