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38F5BDF" w:rsidR="00C407C1" w:rsidRPr="005F0B71" w:rsidRDefault="00E34112" w:rsidP="004D7616">
      <w:pPr>
        <w:ind w:left="3539"/>
        <w:rPr>
          <w:lang w:val="es-419"/>
        </w:rPr>
      </w:pPr>
      <w:r>
        <w:rPr>
          <w:rFonts w:ascii="Calibri" w:hAnsi="Calibri"/>
          <w:b/>
          <w:bCs/>
          <w:color w:val="000000" w:themeColor="text1"/>
          <w:kern w:val="0"/>
          <w:lang w:val="es-419"/>
          <w14:ligatures w14:val="none"/>
        </w:rPr>
        <w:t>septiembre</w:t>
      </w:r>
      <w:r w:rsidR="00330255">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33025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E9CDE9A" w14:textId="0D5DFDE7" w:rsidR="00C068A7"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506263" w:history="1">
            <w:r w:rsidR="00C068A7" w:rsidRPr="0073420D">
              <w:rPr>
                <w:rStyle w:val="Hipervnculo"/>
                <w:noProof/>
              </w:rPr>
              <w:t>Introducción</w:t>
            </w:r>
            <w:r w:rsidR="00C068A7">
              <w:rPr>
                <w:noProof/>
                <w:webHidden/>
              </w:rPr>
              <w:tab/>
            </w:r>
            <w:r w:rsidR="00C068A7">
              <w:rPr>
                <w:noProof/>
                <w:webHidden/>
              </w:rPr>
              <w:fldChar w:fldCharType="begin"/>
            </w:r>
            <w:r w:rsidR="00C068A7">
              <w:rPr>
                <w:noProof/>
                <w:webHidden/>
              </w:rPr>
              <w:instrText xml:space="preserve"> PAGEREF _Toc234506263 \h </w:instrText>
            </w:r>
            <w:r w:rsidR="00C068A7">
              <w:rPr>
                <w:noProof/>
                <w:webHidden/>
              </w:rPr>
            </w:r>
            <w:r w:rsidR="00C068A7">
              <w:rPr>
                <w:noProof/>
                <w:webHidden/>
              </w:rPr>
              <w:fldChar w:fldCharType="separate"/>
            </w:r>
            <w:r w:rsidR="008E026E">
              <w:rPr>
                <w:noProof/>
                <w:webHidden/>
              </w:rPr>
              <w:t>1</w:t>
            </w:r>
            <w:r w:rsidR="00C068A7">
              <w:rPr>
                <w:noProof/>
                <w:webHidden/>
              </w:rPr>
              <w:fldChar w:fldCharType="end"/>
            </w:r>
          </w:hyperlink>
        </w:p>
        <w:p w14:paraId="2314A000" w14:textId="311808B3" w:rsidR="00C068A7" w:rsidRDefault="00C068A7">
          <w:pPr>
            <w:pStyle w:val="TDC1"/>
            <w:tabs>
              <w:tab w:val="left" w:pos="1200"/>
              <w:tab w:val="right" w:leader="dot" w:pos="9962"/>
            </w:tabs>
            <w:rPr>
              <w:rFonts w:eastAsiaTheme="minorEastAsia"/>
              <w:noProof/>
              <w:sz w:val="24"/>
              <w:szCs w:val="24"/>
              <w:lang w:eastAsia="es-CO"/>
            </w:rPr>
          </w:pPr>
          <w:hyperlink w:anchor="_Toc234506264" w:history="1">
            <w:r w:rsidRPr="0073420D">
              <w:rPr>
                <w:rStyle w:val="Hipervnculo"/>
                <w:noProof/>
              </w:rPr>
              <w:t>1.</w:t>
            </w:r>
            <w:r>
              <w:rPr>
                <w:rFonts w:eastAsiaTheme="minorEastAsia"/>
                <w:noProof/>
                <w:sz w:val="24"/>
                <w:szCs w:val="24"/>
                <w:lang w:eastAsia="es-CO"/>
              </w:rPr>
              <w:tab/>
            </w:r>
            <w:r w:rsidRPr="0073420D">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_Toc234506264 \h </w:instrText>
            </w:r>
            <w:r>
              <w:rPr>
                <w:noProof/>
                <w:webHidden/>
              </w:rPr>
            </w:r>
            <w:r>
              <w:rPr>
                <w:noProof/>
                <w:webHidden/>
              </w:rPr>
              <w:fldChar w:fldCharType="separate"/>
            </w:r>
            <w:r w:rsidR="008E026E">
              <w:rPr>
                <w:noProof/>
                <w:webHidden/>
              </w:rPr>
              <w:t>4</w:t>
            </w:r>
            <w:r>
              <w:rPr>
                <w:noProof/>
                <w:webHidden/>
              </w:rPr>
              <w:fldChar w:fldCharType="end"/>
            </w:r>
          </w:hyperlink>
        </w:p>
        <w:p w14:paraId="694AE29C" w14:textId="1DD77AF8" w:rsidR="00C068A7" w:rsidRDefault="00C068A7">
          <w:pPr>
            <w:pStyle w:val="TDC2"/>
            <w:rPr>
              <w:rFonts w:eastAsiaTheme="minorEastAsia"/>
              <w:noProof/>
              <w:sz w:val="24"/>
              <w:szCs w:val="24"/>
              <w:lang w:eastAsia="es-CO"/>
            </w:rPr>
          </w:pPr>
          <w:hyperlink w:anchor="_Toc234506265" w:history="1">
            <w:r w:rsidRPr="0073420D">
              <w:rPr>
                <w:rStyle w:val="Hipervnculo"/>
                <w:noProof/>
              </w:rPr>
              <w:t>1.1.</w:t>
            </w:r>
            <w:r>
              <w:rPr>
                <w:rFonts w:eastAsiaTheme="minorEastAsia"/>
                <w:noProof/>
                <w:sz w:val="24"/>
                <w:szCs w:val="24"/>
                <w:lang w:eastAsia="es-CO"/>
              </w:rPr>
              <w:tab/>
            </w:r>
            <w:r w:rsidRPr="0073420D">
              <w:rPr>
                <w:rStyle w:val="Hipervnculo"/>
                <w:noProof/>
              </w:rPr>
              <w:t>Ventajas de un protocolo de atención al cliente</w:t>
            </w:r>
            <w:r>
              <w:rPr>
                <w:noProof/>
                <w:webHidden/>
              </w:rPr>
              <w:tab/>
            </w:r>
            <w:r>
              <w:rPr>
                <w:noProof/>
                <w:webHidden/>
              </w:rPr>
              <w:fldChar w:fldCharType="begin"/>
            </w:r>
            <w:r>
              <w:rPr>
                <w:noProof/>
                <w:webHidden/>
              </w:rPr>
              <w:instrText xml:space="preserve"> PAGEREF _Toc234506265 \h </w:instrText>
            </w:r>
            <w:r>
              <w:rPr>
                <w:noProof/>
                <w:webHidden/>
              </w:rPr>
            </w:r>
            <w:r>
              <w:rPr>
                <w:noProof/>
                <w:webHidden/>
              </w:rPr>
              <w:fldChar w:fldCharType="separate"/>
            </w:r>
            <w:r w:rsidR="008E026E">
              <w:rPr>
                <w:noProof/>
                <w:webHidden/>
              </w:rPr>
              <w:t>5</w:t>
            </w:r>
            <w:r>
              <w:rPr>
                <w:noProof/>
                <w:webHidden/>
              </w:rPr>
              <w:fldChar w:fldCharType="end"/>
            </w:r>
          </w:hyperlink>
        </w:p>
        <w:p w14:paraId="78E466DD" w14:textId="6F5419EC" w:rsidR="00C068A7" w:rsidRDefault="00C068A7">
          <w:pPr>
            <w:pStyle w:val="TDC2"/>
            <w:rPr>
              <w:rFonts w:eastAsiaTheme="minorEastAsia"/>
              <w:noProof/>
              <w:sz w:val="24"/>
              <w:szCs w:val="24"/>
              <w:lang w:eastAsia="es-CO"/>
            </w:rPr>
          </w:pPr>
          <w:hyperlink w:anchor="_Toc234506266" w:history="1">
            <w:r w:rsidRPr="0073420D">
              <w:rPr>
                <w:rStyle w:val="Hipervnculo"/>
                <w:noProof/>
              </w:rPr>
              <w:t>1.2.</w:t>
            </w:r>
            <w:r>
              <w:rPr>
                <w:rFonts w:eastAsiaTheme="minorEastAsia"/>
                <w:noProof/>
                <w:sz w:val="24"/>
                <w:szCs w:val="24"/>
                <w:lang w:eastAsia="es-CO"/>
              </w:rPr>
              <w:tab/>
            </w:r>
            <w:r w:rsidRPr="0073420D">
              <w:rPr>
                <w:rStyle w:val="Hipervnculo"/>
                <w:noProof/>
              </w:rPr>
              <w:t>Dimensiones del protocolo de atención al cliente</w:t>
            </w:r>
            <w:r>
              <w:rPr>
                <w:noProof/>
                <w:webHidden/>
              </w:rPr>
              <w:tab/>
            </w:r>
            <w:r>
              <w:rPr>
                <w:noProof/>
                <w:webHidden/>
              </w:rPr>
              <w:fldChar w:fldCharType="begin"/>
            </w:r>
            <w:r>
              <w:rPr>
                <w:noProof/>
                <w:webHidden/>
              </w:rPr>
              <w:instrText xml:space="preserve"> PAGEREF _Toc234506266 \h </w:instrText>
            </w:r>
            <w:r>
              <w:rPr>
                <w:noProof/>
                <w:webHidden/>
              </w:rPr>
            </w:r>
            <w:r>
              <w:rPr>
                <w:noProof/>
                <w:webHidden/>
              </w:rPr>
              <w:fldChar w:fldCharType="separate"/>
            </w:r>
            <w:r w:rsidR="008E026E">
              <w:rPr>
                <w:noProof/>
                <w:webHidden/>
              </w:rPr>
              <w:t>6</w:t>
            </w:r>
            <w:r>
              <w:rPr>
                <w:noProof/>
                <w:webHidden/>
              </w:rPr>
              <w:fldChar w:fldCharType="end"/>
            </w:r>
          </w:hyperlink>
        </w:p>
        <w:p w14:paraId="6D4B3793" w14:textId="4F387C81" w:rsidR="00C068A7" w:rsidRDefault="00C068A7">
          <w:pPr>
            <w:pStyle w:val="TDC1"/>
            <w:tabs>
              <w:tab w:val="left" w:pos="1200"/>
              <w:tab w:val="right" w:leader="dot" w:pos="9962"/>
            </w:tabs>
            <w:rPr>
              <w:rFonts w:eastAsiaTheme="minorEastAsia"/>
              <w:noProof/>
              <w:sz w:val="24"/>
              <w:szCs w:val="24"/>
              <w:lang w:eastAsia="es-CO"/>
            </w:rPr>
          </w:pPr>
          <w:hyperlink w:anchor="_Toc234506267" w:history="1">
            <w:r w:rsidRPr="0073420D">
              <w:rPr>
                <w:rStyle w:val="Hipervnculo"/>
                <w:noProof/>
              </w:rPr>
              <w:t>2.</w:t>
            </w:r>
            <w:r>
              <w:rPr>
                <w:rFonts w:eastAsiaTheme="minorEastAsia"/>
                <w:noProof/>
                <w:sz w:val="24"/>
                <w:szCs w:val="24"/>
                <w:lang w:eastAsia="es-CO"/>
              </w:rPr>
              <w:tab/>
            </w:r>
            <w:r w:rsidRPr="0073420D">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_Toc234506267 \h </w:instrText>
            </w:r>
            <w:r>
              <w:rPr>
                <w:noProof/>
                <w:webHidden/>
              </w:rPr>
            </w:r>
            <w:r>
              <w:rPr>
                <w:noProof/>
                <w:webHidden/>
              </w:rPr>
              <w:fldChar w:fldCharType="separate"/>
            </w:r>
            <w:r w:rsidR="008E026E">
              <w:rPr>
                <w:noProof/>
                <w:webHidden/>
              </w:rPr>
              <w:t>8</w:t>
            </w:r>
            <w:r>
              <w:rPr>
                <w:noProof/>
                <w:webHidden/>
              </w:rPr>
              <w:fldChar w:fldCharType="end"/>
            </w:r>
          </w:hyperlink>
        </w:p>
        <w:p w14:paraId="799FF603" w14:textId="2841352D" w:rsidR="00C068A7" w:rsidRDefault="00C068A7">
          <w:pPr>
            <w:pStyle w:val="TDC1"/>
            <w:tabs>
              <w:tab w:val="left" w:pos="1200"/>
              <w:tab w:val="right" w:leader="dot" w:pos="9962"/>
            </w:tabs>
            <w:rPr>
              <w:rFonts w:eastAsiaTheme="minorEastAsia"/>
              <w:noProof/>
              <w:sz w:val="24"/>
              <w:szCs w:val="24"/>
              <w:lang w:eastAsia="es-CO"/>
            </w:rPr>
          </w:pPr>
          <w:hyperlink w:anchor="_Toc234506268" w:history="1">
            <w:r w:rsidRPr="0073420D">
              <w:rPr>
                <w:rStyle w:val="Hipervnculo"/>
                <w:noProof/>
              </w:rPr>
              <w:t>3.</w:t>
            </w:r>
            <w:r>
              <w:rPr>
                <w:rFonts w:eastAsiaTheme="minorEastAsia"/>
                <w:noProof/>
                <w:sz w:val="24"/>
                <w:szCs w:val="24"/>
                <w:lang w:eastAsia="es-CO"/>
              </w:rPr>
              <w:tab/>
            </w:r>
            <w:r w:rsidRPr="0073420D">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_Toc234506268 \h </w:instrText>
            </w:r>
            <w:r>
              <w:rPr>
                <w:noProof/>
                <w:webHidden/>
              </w:rPr>
            </w:r>
            <w:r>
              <w:rPr>
                <w:noProof/>
                <w:webHidden/>
              </w:rPr>
              <w:fldChar w:fldCharType="separate"/>
            </w:r>
            <w:r w:rsidR="008E026E">
              <w:rPr>
                <w:noProof/>
                <w:webHidden/>
              </w:rPr>
              <w:t>12</w:t>
            </w:r>
            <w:r>
              <w:rPr>
                <w:noProof/>
                <w:webHidden/>
              </w:rPr>
              <w:fldChar w:fldCharType="end"/>
            </w:r>
          </w:hyperlink>
        </w:p>
        <w:p w14:paraId="08ADDBC9" w14:textId="20D71D7D" w:rsidR="00C068A7" w:rsidRDefault="00C068A7">
          <w:pPr>
            <w:pStyle w:val="TDC1"/>
            <w:tabs>
              <w:tab w:val="left" w:pos="1200"/>
              <w:tab w:val="right" w:leader="dot" w:pos="9962"/>
            </w:tabs>
            <w:rPr>
              <w:rFonts w:eastAsiaTheme="minorEastAsia"/>
              <w:noProof/>
              <w:sz w:val="24"/>
              <w:szCs w:val="24"/>
              <w:lang w:eastAsia="es-CO"/>
            </w:rPr>
          </w:pPr>
          <w:hyperlink w:anchor="_Toc234506269" w:history="1">
            <w:r w:rsidRPr="0073420D">
              <w:rPr>
                <w:rStyle w:val="Hipervnculo"/>
                <w:noProof/>
              </w:rPr>
              <w:t>4.</w:t>
            </w:r>
            <w:r>
              <w:rPr>
                <w:rFonts w:eastAsiaTheme="minorEastAsia"/>
                <w:noProof/>
                <w:sz w:val="24"/>
                <w:szCs w:val="24"/>
                <w:lang w:eastAsia="es-CO"/>
              </w:rPr>
              <w:tab/>
            </w:r>
            <w:r w:rsidRPr="0073420D">
              <w:rPr>
                <w:rStyle w:val="Hipervnculo"/>
                <w:noProof/>
              </w:rPr>
              <w:t>Elaboración e informe descriptivo del producto</w:t>
            </w:r>
            <w:r>
              <w:rPr>
                <w:noProof/>
                <w:webHidden/>
              </w:rPr>
              <w:tab/>
            </w:r>
            <w:r>
              <w:rPr>
                <w:noProof/>
                <w:webHidden/>
              </w:rPr>
              <w:fldChar w:fldCharType="begin"/>
            </w:r>
            <w:r>
              <w:rPr>
                <w:noProof/>
                <w:webHidden/>
              </w:rPr>
              <w:instrText xml:space="preserve"> PAGEREF _Toc234506269 \h </w:instrText>
            </w:r>
            <w:r>
              <w:rPr>
                <w:noProof/>
                <w:webHidden/>
              </w:rPr>
            </w:r>
            <w:r>
              <w:rPr>
                <w:noProof/>
                <w:webHidden/>
              </w:rPr>
              <w:fldChar w:fldCharType="separate"/>
            </w:r>
            <w:r w:rsidR="008E026E">
              <w:rPr>
                <w:noProof/>
                <w:webHidden/>
              </w:rPr>
              <w:t>19</w:t>
            </w:r>
            <w:r>
              <w:rPr>
                <w:noProof/>
                <w:webHidden/>
              </w:rPr>
              <w:fldChar w:fldCharType="end"/>
            </w:r>
          </w:hyperlink>
        </w:p>
        <w:p w14:paraId="10D569E4" w14:textId="5C6D6EF0" w:rsidR="00C068A7" w:rsidRDefault="00C068A7">
          <w:pPr>
            <w:pStyle w:val="TDC1"/>
            <w:tabs>
              <w:tab w:val="left" w:pos="1200"/>
              <w:tab w:val="right" w:leader="dot" w:pos="9962"/>
            </w:tabs>
            <w:rPr>
              <w:rFonts w:eastAsiaTheme="minorEastAsia"/>
              <w:noProof/>
              <w:sz w:val="24"/>
              <w:szCs w:val="24"/>
              <w:lang w:eastAsia="es-CO"/>
            </w:rPr>
          </w:pPr>
          <w:hyperlink w:anchor="_Toc234506270" w:history="1">
            <w:r w:rsidRPr="0073420D">
              <w:rPr>
                <w:rStyle w:val="Hipervnculo"/>
                <w:noProof/>
              </w:rPr>
              <w:t>5.</w:t>
            </w:r>
            <w:r>
              <w:rPr>
                <w:rFonts w:eastAsiaTheme="minorEastAsia"/>
                <w:noProof/>
                <w:sz w:val="24"/>
                <w:szCs w:val="24"/>
                <w:lang w:eastAsia="es-CO"/>
              </w:rPr>
              <w:tab/>
            </w:r>
            <w:r w:rsidRPr="0073420D">
              <w:rPr>
                <w:rStyle w:val="Hipervnculo"/>
                <w:noProof/>
              </w:rPr>
              <w:t>Elaboración e interpretación de gráficos</w:t>
            </w:r>
            <w:r>
              <w:rPr>
                <w:noProof/>
                <w:webHidden/>
              </w:rPr>
              <w:tab/>
            </w:r>
            <w:r>
              <w:rPr>
                <w:noProof/>
                <w:webHidden/>
              </w:rPr>
              <w:fldChar w:fldCharType="begin"/>
            </w:r>
            <w:r>
              <w:rPr>
                <w:noProof/>
                <w:webHidden/>
              </w:rPr>
              <w:instrText xml:space="preserve"> PAGEREF _Toc234506270 \h </w:instrText>
            </w:r>
            <w:r>
              <w:rPr>
                <w:noProof/>
                <w:webHidden/>
              </w:rPr>
            </w:r>
            <w:r>
              <w:rPr>
                <w:noProof/>
                <w:webHidden/>
              </w:rPr>
              <w:fldChar w:fldCharType="separate"/>
            </w:r>
            <w:r w:rsidR="008E026E">
              <w:rPr>
                <w:noProof/>
                <w:webHidden/>
              </w:rPr>
              <w:t>22</w:t>
            </w:r>
            <w:r>
              <w:rPr>
                <w:noProof/>
                <w:webHidden/>
              </w:rPr>
              <w:fldChar w:fldCharType="end"/>
            </w:r>
          </w:hyperlink>
        </w:p>
        <w:p w14:paraId="664C0852" w14:textId="29E29E5A" w:rsidR="00C068A7" w:rsidRDefault="00C068A7">
          <w:pPr>
            <w:pStyle w:val="TDC2"/>
            <w:rPr>
              <w:rFonts w:eastAsiaTheme="minorEastAsia"/>
              <w:noProof/>
              <w:sz w:val="24"/>
              <w:szCs w:val="24"/>
              <w:lang w:eastAsia="es-CO"/>
            </w:rPr>
          </w:pPr>
          <w:hyperlink w:anchor="_Toc234506271" w:history="1">
            <w:r w:rsidRPr="0073420D">
              <w:rPr>
                <w:rStyle w:val="Hipervnculo"/>
                <w:noProof/>
              </w:rPr>
              <w:t>5.1.</w:t>
            </w:r>
            <w:r>
              <w:rPr>
                <w:rFonts w:eastAsiaTheme="minorEastAsia"/>
                <w:noProof/>
                <w:sz w:val="24"/>
                <w:szCs w:val="24"/>
                <w:lang w:eastAsia="es-CO"/>
              </w:rPr>
              <w:tab/>
            </w:r>
            <w:r w:rsidRPr="0073420D">
              <w:rPr>
                <w:rStyle w:val="Hipervnculo"/>
                <w:noProof/>
              </w:rPr>
              <w:t>Características de los gráficos</w:t>
            </w:r>
            <w:r>
              <w:rPr>
                <w:noProof/>
                <w:webHidden/>
              </w:rPr>
              <w:tab/>
            </w:r>
            <w:r>
              <w:rPr>
                <w:noProof/>
                <w:webHidden/>
              </w:rPr>
              <w:fldChar w:fldCharType="begin"/>
            </w:r>
            <w:r>
              <w:rPr>
                <w:noProof/>
                <w:webHidden/>
              </w:rPr>
              <w:instrText xml:space="preserve"> PAGEREF _Toc234506271 \h </w:instrText>
            </w:r>
            <w:r>
              <w:rPr>
                <w:noProof/>
                <w:webHidden/>
              </w:rPr>
            </w:r>
            <w:r>
              <w:rPr>
                <w:noProof/>
                <w:webHidden/>
              </w:rPr>
              <w:fldChar w:fldCharType="separate"/>
            </w:r>
            <w:r w:rsidR="008E026E">
              <w:rPr>
                <w:noProof/>
                <w:webHidden/>
              </w:rPr>
              <w:t>23</w:t>
            </w:r>
            <w:r>
              <w:rPr>
                <w:noProof/>
                <w:webHidden/>
              </w:rPr>
              <w:fldChar w:fldCharType="end"/>
            </w:r>
          </w:hyperlink>
        </w:p>
        <w:p w14:paraId="0DE83059" w14:textId="6FD6E7C4" w:rsidR="00C068A7" w:rsidRDefault="00C068A7">
          <w:pPr>
            <w:pStyle w:val="TDC2"/>
            <w:rPr>
              <w:rFonts w:eastAsiaTheme="minorEastAsia"/>
              <w:noProof/>
              <w:sz w:val="24"/>
              <w:szCs w:val="24"/>
              <w:lang w:eastAsia="es-CO"/>
            </w:rPr>
          </w:pPr>
          <w:hyperlink w:anchor="_Toc234506272" w:history="1">
            <w:r w:rsidRPr="0073420D">
              <w:rPr>
                <w:rStyle w:val="Hipervnculo"/>
                <w:noProof/>
              </w:rPr>
              <w:t>5.2.</w:t>
            </w:r>
            <w:r>
              <w:rPr>
                <w:rFonts w:eastAsiaTheme="minorEastAsia"/>
                <w:noProof/>
                <w:sz w:val="24"/>
                <w:szCs w:val="24"/>
                <w:lang w:eastAsia="es-CO"/>
              </w:rPr>
              <w:tab/>
            </w:r>
            <w:r w:rsidRPr="0073420D">
              <w:rPr>
                <w:rStyle w:val="Hipervnculo"/>
                <w:noProof/>
              </w:rPr>
              <w:t>Tipos de analíticas</w:t>
            </w:r>
            <w:r>
              <w:rPr>
                <w:noProof/>
                <w:webHidden/>
              </w:rPr>
              <w:tab/>
            </w:r>
            <w:r>
              <w:rPr>
                <w:noProof/>
                <w:webHidden/>
              </w:rPr>
              <w:fldChar w:fldCharType="begin"/>
            </w:r>
            <w:r>
              <w:rPr>
                <w:noProof/>
                <w:webHidden/>
              </w:rPr>
              <w:instrText xml:space="preserve"> PAGEREF _Toc234506272 \h </w:instrText>
            </w:r>
            <w:r>
              <w:rPr>
                <w:noProof/>
                <w:webHidden/>
              </w:rPr>
            </w:r>
            <w:r>
              <w:rPr>
                <w:noProof/>
                <w:webHidden/>
              </w:rPr>
              <w:fldChar w:fldCharType="separate"/>
            </w:r>
            <w:r w:rsidR="008E026E">
              <w:rPr>
                <w:noProof/>
                <w:webHidden/>
              </w:rPr>
              <w:t>28</w:t>
            </w:r>
            <w:r>
              <w:rPr>
                <w:noProof/>
                <w:webHidden/>
              </w:rPr>
              <w:fldChar w:fldCharType="end"/>
            </w:r>
          </w:hyperlink>
        </w:p>
        <w:p w14:paraId="1F9371CB" w14:textId="146E4EB4" w:rsidR="00C068A7" w:rsidRDefault="00C068A7">
          <w:pPr>
            <w:pStyle w:val="TDC2"/>
            <w:rPr>
              <w:rFonts w:eastAsiaTheme="minorEastAsia"/>
              <w:noProof/>
              <w:sz w:val="24"/>
              <w:szCs w:val="24"/>
              <w:lang w:eastAsia="es-CO"/>
            </w:rPr>
          </w:pPr>
          <w:hyperlink w:anchor="_Toc234506273" w:history="1">
            <w:r w:rsidRPr="0073420D">
              <w:rPr>
                <w:rStyle w:val="Hipervnculo"/>
                <w:noProof/>
              </w:rPr>
              <w:t>5.3.</w:t>
            </w:r>
            <w:r>
              <w:rPr>
                <w:rFonts w:eastAsiaTheme="minorEastAsia"/>
                <w:noProof/>
                <w:sz w:val="24"/>
                <w:szCs w:val="24"/>
                <w:lang w:eastAsia="es-CO"/>
              </w:rPr>
              <w:tab/>
            </w:r>
            <w:r w:rsidRPr="0073420D">
              <w:rPr>
                <w:rStyle w:val="Hipervnculo"/>
                <w:noProof/>
              </w:rPr>
              <w:t>Tipos de métricas</w:t>
            </w:r>
            <w:r>
              <w:rPr>
                <w:noProof/>
                <w:webHidden/>
              </w:rPr>
              <w:tab/>
            </w:r>
            <w:r>
              <w:rPr>
                <w:noProof/>
                <w:webHidden/>
              </w:rPr>
              <w:fldChar w:fldCharType="begin"/>
            </w:r>
            <w:r>
              <w:rPr>
                <w:noProof/>
                <w:webHidden/>
              </w:rPr>
              <w:instrText xml:space="preserve"> PAGEREF _Toc234506273 \h </w:instrText>
            </w:r>
            <w:r>
              <w:rPr>
                <w:noProof/>
                <w:webHidden/>
              </w:rPr>
            </w:r>
            <w:r>
              <w:rPr>
                <w:noProof/>
                <w:webHidden/>
              </w:rPr>
              <w:fldChar w:fldCharType="separate"/>
            </w:r>
            <w:r w:rsidR="008E026E">
              <w:rPr>
                <w:noProof/>
                <w:webHidden/>
              </w:rPr>
              <w:t>30</w:t>
            </w:r>
            <w:r>
              <w:rPr>
                <w:noProof/>
                <w:webHidden/>
              </w:rPr>
              <w:fldChar w:fldCharType="end"/>
            </w:r>
          </w:hyperlink>
        </w:p>
        <w:p w14:paraId="768139B5" w14:textId="0AFFD16A" w:rsidR="00C068A7" w:rsidRDefault="00C068A7">
          <w:pPr>
            <w:pStyle w:val="TDC1"/>
            <w:tabs>
              <w:tab w:val="left" w:pos="1200"/>
              <w:tab w:val="right" w:leader="dot" w:pos="9962"/>
            </w:tabs>
            <w:rPr>
              <w:rFonts w:eastAsiaTheme="minorEastAsia"/>
              <w:noProof/>
              <w:sz w:val="24"/>
              <w:szCs w:val="24"/>
              <w:lang w:eastAsia="es-CO"/>
            </w:rPr>
          </w:pPr>
          <w:hyperlink w:anchor="_Toc234506274" w:history="1">
            <w:r w:rsidRPr="0073420D">
              <w:rPr>
                <w:rStyle w:val="Hipervnculo"/>
                <w:noProof/>
              </w:rPr>
              <w:t>6.</w:t>
            </w:r>
            <w:r>
              <w:rPr>
                <w:rFonts w:eastAsiaTheme="minorEastAsia"/>
                <w:noProof/>
                <w:sz w:val="24"/>
                <w:szCs w:val="24"/>
                <w:lang w:eastAsia="es-CO"/>
              </w:rPr>
              <w:tab/>
            </w:r>
            <w:r w:rsidRPr="0073420D">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_Toc234506274 \h </w:instrText>
            </w:r>
            <w:r>
              <w:rPr>
                <w:noProof/>
                <w:webHidden/>
              </w:rPr>
            </w:r>
            <w:r>
              <w:rPr>
                <w:noProof/>
                <w:webHidden/>
              </w:rPr>
              <w:fldChar w:fldCharType="separate"/>
            </w:r>
            <w:r w:rsidR="008E026E">
              <w:rPr>
                <w:noProof/>
                <w:webHidden/>
              </w:rPr>
              <w:t>32</w:t>
            </w:r>
            <w:r>
              <w:rPr>
                <w:noProof/>
                <w:webHidden/>
              </w:rPr>
              <w:fldChar w:fldCharType="end"/>
            </w:r>
          </w:hyperlink>
        </w:p>
        <w:p w14:paraId="568FC119" w14:textId="23A99A66" w:rsidR="00C068A7" w:rsidRDefault="00C068A7">
          <w:pPr>
            <w:pStyle w:val="TDC1"/>
            <w:tabs>
              <w:tab w:val="right" w:leader="dot" w:pos="9962"/>
            </w:tabs>
            <w:rPr>
              <w:rFonts w:eastAsiaTheme="minorEastAsia"/>
              <w:noProof/>
              <w:sz w:val="24"/>
              <w:szCs w:val="24"/>
              <w:lang w:eastAsia="es-CO"/>
            </w:rPr>
          </w:pPr>
          <w:hyperlink w:anchor="_Toc234506275" w:history="1">
            <w:r w:rsidRPr="0073420D">
              <w:rPr>
                <w:rStyle w:val="Hipervnculo"/>
                <w:noProof/>
              </w:rPr>
              <w:t>Síntesis</w:t>
            </w:r>
            <w:r>
              <w:rPr>
                <w:noProof/>
                <w:webHidden/>
              </w:rPr>
              <w:tab/>
            </w:r>
            <w:r>
              <w:rPr>
                <w:noProof/>
                <w:webHidden/>
              </w:rPr>
              <w:fldChar w:fldCharType="begin"/>
            </w:r>
            <w:r>
              <w:rPr>
                <w:noProof/>
                <w:webHidden/>
              </w:rPr>
              <w:instrText xml:space="preserve"> PAGEREF _Toc234506275 \h </w:instrText>
            </w:r>
            <w:r>
              <w:rPr>
                <w:noProof/>
                <w:webHidden/>
              </w:rPr>
            </w:r>
            <w:r>
              <w:rPr>
                <w:noProof/>
                <w:webHidden/>
              </w:rPr>
              <w:fldChar w:fldCharType="separate"/>
            </w:r>
            <w:r w:rsidR="008E026E">
              <w:rPr>
                <w:noProof/>
                <w:webHidden/>
              </w:rPr>
              <w:t>36</w:t>
            </w:r>
            <w:r>
              <w:rPr>
                <w:noProof/>
                <w:webHidden/>
              </w:rPr>
              <w:fldChar w:fldCharType="end"/>
            </w:r>
          </w:hyperlink>
        </w:p>
        <w:p w14:paraId="63EFCF18" w14:textId="3C8C1B2B" w:rsidR="00C068A7" w:rsidRDefault="00C068A7">
          <w:pPr>
            <w:pStyle w:val="TDC1"/>
            <w:tabs>
              <w:tab w:val="right" w:leader="dot" w:pos="9962"/>
            </w:tabs>
            <w:rPr>
              <w:rFonts w:eastAsiaTheme="minorEastAsia"/>
              <w:noProof/>
              <w:sz w:val="24"/>
              <w:szCs w:val="24"/>
              <w:lang w:eastAsia="es-CO"/>
            </w:rPr>
          </w:pPr>
          <w:hyperlink w:anchor="_Toc234506276" w:history="1">
            <w:r w:rsidRPr="0073420D">
              <w:rPr>
                <w:rStyle w:val="Hipervnculo"/>
                <w:noProof/>
              </w:rPr>
              <w:t>Glosario</w:t>
            </w:r>
            <w:r>
              <w:rPr>
                <w:noProof/>
                <w:webHidden/>
              </w:rPr>
              <w:tab/>
            </w:r>
            <w:r>
              <w:rPr>
                <w:noProof/>
                <w:webHidden/>
              </w:rPr>
              <w:fldChar w:fldCharType="begin"/>
            </w:r>
            <w:r>
              <w:rPr>
                <w:noProof/>
                <w:webHidden/>
              </w:rPr>
              <w:instrText xml:space="preserve"> PAGEREF _Toc234506276 \h </w:instrText>
            </w:r>
            <w:r>
              <w:rPr>
                <w:noProof/>
                <w:webHidden/>
              </w:rPr>
            </w:r>
            <w:r>
              <w:rPr>
                <w:noProof/>
                <w:webHidden/>
              </w:rPr>
              <w:fldChar w:fldCharType="separate"/>
            </w:r>
            <w:r w:rsidR="008E026E">
              <w:rPr>
                <w:noProof/>
                <w:webHidden/>
              </w:rPr>
              <w:t>37</w:t>
            </w:r>
            <w:r>
              <w:rPr>
                <w:noProof/>
                <w:webHidden/>
              </w:rPr>
              <w:fldChar w:fldCharType="end"/>
            </w:r>
          </w:hyperlink>
        </w:p>
        <w:p w14:paraId="01E8C4F5" w14:textId="6C5B5C3C" w:rsidR="00C068A7" w:rsidRDefault="00C068A7">
          <w:pPr>
            <w:pStyle w:val="TDC1"/>
            <w:tabs>
              <w:tab w:val="right" w:leader="dot" w:pos="9962"/>
            </w:tabs>
            <w:rPr>
              <w:rFonts w:eastAsiaTheme="minorEastAsia"/>
              <w:noProof/>
              <w:sz w:val="24"/>
              <w:szCs w:val="24"/>
              <w:lang w:eastAsia="es-CO"/>
            </w:rPr>
          </w:pPr>
          <w:hyperlink w:anchor="_Toc234506277" w:history="1">
            <w:r w:rsidRPr="0073420D">
              <w:rPr>
                <w:rStyle w:val="Hipervnculo"/>
                <w:noProof/>
              </w:rPr>
              <w:t>Referencias bibliográficas</w:t>
            </w:r>
            <w:r>
              <w:rPr>
                <w:noProof/>
                <w:webHidden/>
              </w:rPr>
              <w:tab/>
            </w:r>
            <w:r>
              <w:rPr>
                <w:noProof/>
                <w:webHidden/>
              </w:rPr>
              <w:fldChar w:fldCharType="begin"/>
            </w:r>
            <w:r>
              <w:rPr>
                <w:noProof/>
                <w:webHidden/>
              </w:rPr>
              <w:instrText xml:space="preserve"> PAGEREF _Toc234506277 \h </w:instrText>
            </w:r>
            <w:r>
              <w:rPr>
                <w:noProof/>
                <w:webHidden/>
              </w:rPr>
            </w:r>
            <w:r>
              <w:rPr>
                <w:noProof/>
                <w:webHidden/>
              </w:rPr>
              <w:fldChar w:fldCharType="separate"/>
            </w:r>
            <w:r w:rsidR="008E026E">
              <w:rPr>
                <w:noProof/>
                <w:webHidden/>
              </w:rPr>
              <w:t>38</w:t>
            </w:r>
            <w:r>
              <w:rPr>
                <w:noProof/>
                <w:webHidden/>
              </w:rPr>
              <w:fldChar w:fldCharType="end"/>
            </w:r>
          </w:hyperlink>
        </w:p>
        <w:p w14:paraId="59D89A6F" w14:textId="60A770B2" w:rsidR="00C068A7" w:rsidRDefault="00C068A7">
          <w:pPr>
            <w:pStyle w:val="TDC1"/>
            <w:tabs>
              <w:tab w:val="right" w:leader="dot" w:pos="9962"/>
            </w:tabs>
            <w:rPr>
              <w:rFonts w:eastAsiaTheme="minorEastAsia"/>
              <w:noProof/>
              <w:sz w:val="24"/>
              <w:szCs w:val="24"/>
              <w:lang w:eastAsia="es-CO"/>
            </w:rPr>
          </w:pPr>
          <w:hyperlink w:anchor="_Toc234506278" w:history="1">
            <w:r w:rsidRPr="0073420D">
              <w:rPr>
                <w:rStyle w:val="Hipervnculo"/>
                <w:noProof/>
              </w:rPr>
              <w:t>Créditos</w:t>
            </w:r>
            <w:r>
              <w:rPr>
                <w:noProof/>
                <w:webHidden/>
              </w:rPr>
              <w:tab/>
            </w:r>
            <w:r>
              <w:rPr>
                <w:noProof/>
                <w:webHidden/>
              </w:rPr>
              <w:fldChar w:fldCharType="begin"/>
            </w:r>
            <w:r>
              <w:rPr>
                <w:noProof/>
                <w:webHidden/>
              </w:rPr>
              <w:instrText xml:space="preserve"> PAGEREF _Toc234506278 \h </w:instrText>
            </w:r>
            <w:r>
              <w:rPr>
                <w:noProof/>
                <w:webHidden/>
              </w:rPr>
            </w:r>
            <w:r>
              <w:rPr>
                <w:noProof/>
                <w:webHidden/>
              </w:rPr>
              <w:fldChar w:fldCharType="separate"/>
            </w:r>
            <w:r w:rsidR="008E026E">
              <w:rPr>
                <w:noProof/>
                <w:webHidden/>
              </w:rPr>
              <w:t>41</w:t>
            </w:r>
            <w:r>
              <w:rPr>
                <w:noProof/>
                <w:webHidden/>
              </w:rPr>
              <w:fldChar w:fldCharType="end"/>
            </w:r>
          </w:hyperlink>
        </w:p>
        <w:p w14:paraId="524176D6" w14:textId="65A96D5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506263"/>
      <w:r w:rsidRPr="00572424">
        <w:lastRenderedPageBreak/>
        <w:t>Introducción</w:t>
      </w:r>
      <w:bookmarkEnd w:id="0"/>
    </w:p>
    <w:p w14:paraId="74B8D5CB" w14:textId="4821C67F"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w:t>
      </w:r>
      <w:r w:rsidR="008D6D7C">
        <w:t>,</w:t>
      </w:r>
      <w:r>
        <w:t xml:space="preserve">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4842D098" w:rsidR="00843FE6" w:rsidRDefault="00843FE6" w:rsidP="00843FE6">
      <w:r w:rsidRPr="00843FE6">
        <w:t>Lo invitamos a revisar el siguiente recurso de aprendizaje para que usted comprenda algunas condiciones iniciales de aprendizaje. Bienvenido</w:t>
      </w:r>
      <w:r w:rsidR="008D6D7C">
        <w:t>s.</w:t>
      </w:r>
    </w:p>
    <w:p w14:paraId="2E3CEB54" w14:textId="77777777" w:rsidR="004B340A" w:rsidRPr="004B340A" w:rsidRDefault="004B340A" w:rsidP="004B340A">
      <w:pPr>
        <w:rPr>
          <w:b/>
          <w:bCs/>
        </w:rPr>
      </w:pPr>
      <w:r w:rsidRPr="004B340A">
        <w:rPr>
          <w:b/>
          <w:bCs/>
        </w:rPr>
        <w:t>¿Cómo iniciar este proceso aprendizaje?</w:t>
      </w:r>
    </w:p>
    <w:p w14:paraId="14B69EE5" w14:textId="77777777" w:rsidR="00604C58" w:rsidRDefault="00604C58" w:rsidP="00604C58">
      <w:r>
        <w:t xml:space="preserve">La difusión de información a través de internet ha generado oportunidades para el desarrollo de nuevos modelos de negocio. Esto se debe, en gran medida, a la analítica que permite procesar datos e información de los clientes para comprender </w:t>
      </w:r>
      <w:r>
        <w:lastRenderedPageBreak/>
        <w:t>mejor sus necesidades y expectativas. Ante esta realidad surge el presente momento de aprendizaje. ¿Qué esperas para convertirte en un creador de valor para las empresas?</w:t>
      </w:r>
    </w:p>
    <w:p w14:paraId="56991E91" w14:textId="3CFA7349" w:rsidR="004B340A" w:rsidRDefault="00604C58" w:rsidP="00604C58">
      <w:r>
        <w:t>Es importante tener en cuenta que la recolección, análisis, almacenamiento y uso de datos de clientes debe realizarse de conformidad con la Ley 1581 de 2012, el Decreto 1074 de 2015 y las políticas de tratamiento de datos personales de cada organización. Asimismo, cuando la información se utilice para contactos comerciales, campañas o seguimiento de usuarios, deberán observarse las disposiciones establecidas en la Ley 2300 de 2023 sobre la protección de la intimidad de los consumidores.</w:t>
      </w:r>
    </w:p>
    <w:p w14:paraId="47A252F5" w14:textId="77777777" w:rsidR="00E11FC0" w:rsidRPr="00E11FC0" w:rsidRDefault="00E11FC0" w:rsidP="00E11FC0">
      <w:pPr>
        <w:rPr>
          <w:b/>
          <w:bCs/>
          <w:lang w:val="es-419" w:eastAsia="es-CO"/>
        </w:rPr>
      </w:pPr>
      <w:r w:rsidRPr="00E11FC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A162FA" w:rsidRDefault="00A162FA" w:rsidP="00A162FA">
      <w:pPr>
        <w:rPr>
          <w:b/>
          <w:bCs/>
          <w:lang w:val="es-419" w:eastAsia="es-CO"/>
        </w:rPr>
      </w:pPr>
      <w:r w:rsidRPr="00A162FA">
        <w:rPr>
          <w:b/>
          <w:bCs/>
          <w:lang w:val="es-419" w:eastAsia="es-CO"/>
        </w:rPr>
        <w:t>¿Cómo finalizar este componente de formación?</w:t>
      </w:r>
    </w:p>
    <w:p w14:paraId="3649A069" w14:textId="77777777" w:rsidR="00A162FA" w:rsidRPr="0016368B" w:rsidRDefault="00A162FA" w:rsidP="0016368B">
      <w:pPr>
        <w:pStyle w:val="Prrafodelista"/>
        <w:numPr>
          <w:ilvl w:val="0"/>
          <w:numId w:val="34"/>
        </w:numPr>
        <w:rPr>
          <w:lang w:val="es-419" w:eastAsia="es-CO"/>
        </w:rPr>
      </w:pPr>
      <w:r w:rsidRPr="0016368B">
        <w:rPr>
          <w:lang w:val="es-419" w:eastAsia="es-CO"/>
        </w:rPr>
        <w:t>Mantener una disciplina de estudio de acuerdo a los tiempos que tienes para este componente de formación.</w:t>
      </w:r>
    </w:p>
    <w:p w14:paraId="419BB5AF" w14:textId="77777777" w:rsidR="00A162FA" w:rsidRPr="0016368B" w:rsidRDefault="00A162FA" w:rsidP="0016368B">
      <w:pPr>
        <w:pStyle w:val="Prrafodelista"/>
        <w:numPr>
          <w:ilvl w:val="0"/>
          <w:numId w:val="34"/>
        </w:numPr>
        <w:rPr>
          <w:lang w:val="es-419" w:eastAsia="es-CO"/>
        </w:rPr>
      </w:pPr>
      <w:r w:rsidRPr="0016368B">
        <w:rPr>
          <w:lang w:val="es-419" w:eastAsia="es-CO"/>
        </w:rPr>
        <w:t>Participar de los espacios de interacción del programa. Uno de ellos son los foros.</w:t>
      </w:r>
    </w:p>
    <w:p w14:paraId="74DF08B5" w14:textId="01DF82A4" w:rsidR="0016368B" w:rsidRDefault="00A162FA" w:rsidP="0016368B">
      <w:pPr>
        <w:pStyle w:val="Prrafodelista"/>
        <w:numPr>
          <w:ilvl w:val="0"/>
          <w:numId w:val="34"/>
        </w:numPr>
        <w:rPr>
          <w:lang w:val="es-419" w:eastAsia="es-CO"/>
        </w:rPr>
      </w:pPr>
      <w:r w:rsidRPr="0016368B">
        <w:rPr>
          <w:lang w:val="es-419" w:eastAsia="es-CO"/>
        </w:rPr>
        <w:t>Si tienes dudas con respecto a su proceso no dudes en escribirle un correo a su instructor.</w:t>
      </w:r>
    </w:p>
    <w:p w14:paraId="76A36C98" w14:textId="77777777" w:rsidR="0016368B" w:rsidRDefault="0016368B">
      <w:pPr>
        <w:spacing w:before="0" w:after="160" w:line="259" w:lineRule="auto"/>
        <w:ind w:firstLine="0"/>
        <w:rPr>
          <w:lang w:val="es-419" w:eastAsia="es-CO"/>
        </w:rPr>
      </w:pPr>
      <w:r>
        <w:rPr>
          <w:lang w:val="es-419" w:eastAsia="es-CO"/>
        </w:rPr>
        <w:br w:type="page"/>
      </w:r>
    </w:p>
    <w:p w14:paraId="29EE8DE1" w14:textId="229817A7" w:rsidR="00A162FA" w:rsidRPr="00A162FA" w:rsidRDefault="00A162FA" w:rsidP="00A162FA">
      <w:pPr>
        <w:rPr>
          <w:b/>
          <w:bCs/>
          <w:lang w:val="es-419" w:eastAsia="es-CO"/>
        </w:rPr>
      </w:pPr>
      <w:r w:rsidRPr="00A162FA">
        <w:rPr>
          <w:b/>
          <w:bCs/>
          <w:lang w:val="es-419" w:eastAsia="es-CO"/>
        </w:rPr>
        <w:lastRenderedPageBreak/>
        <w:t>¿</w:t>
      </w:r>
      <w:r w:rsidRPr="00BF1E14">
        <w:rPr>
          <w:b/>
          <w:bCs/>
          <w:lang w:val="es-419" w:eastAsia="es-CO"/>
        </w:rPr>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34506264"/>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6B3D2932" w:rsidR="00C752FB" w:rsidRDefault="000D14DB" w:rsidP="000D14DB">
      <w:pPr>
        <w:rPr>
          <w:rFonts w:ascii="Calibri" w:hAnsi="Calibri" w:cs="Calibri"/>
          <w:szCs w:val="28"/>
          <w:lang w:val="es-419"/>
        </w:rPr>
      </w:pPr>
      <w:r w:rsidRPr="000D14DB">
        <w:rPr>
          <w:rFonts w:ascii="Calibri" w:hAnsi="Calibri" w:cs="Calibri"/>
          <w:szCs w:val="28"/>
          <w:lang w:val="es-419"/>
        </w:rPr>
        <w:t>Esa manera rápida de comunicación y conexión, requiere que las empresas se planteen maneras, no solo de comunicarse con sus clientes, sino de dar respuesta inmediata, teniendo en cuenta que con mayor frecuencia se encuentra</w:t>
      </w:r>
      <w:r w:rsidR="0016368B">
        <w:rPr>
          <w:rFonts w:ascii="Calibri" w:hAnsi="Calibri" w:cs="Calibri"/>
          <w:szCs w:val="28"/>
          <w:lang w:val="es-419"/>
        </w:rPr>
        <w:t>n</w:t>
      </w:r>
      <w:r w:rsidRPr="000D14DB">
        <w:rPr>
          <w:rFonts w:ascii="Calibri" w:hAnsi="Calibri" w:cs="Calibri"/>
          <w:szCs w:val="28"/>
          <w:lang w:val="es-419"/>
        </w:rPr>
        <w:t xml:space="preserve"> en las redes y de manera pública las preguntas, sugerencias, quejas o reclamos de los usuarios. </w:t>
      </w:r>
    </w:p>
    <w:p w14:paraId="072A7B55" w14:textId="2462501D"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E86985"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w:t>
      </w:r>
      <w:r w:rsidR="0016368B">
        <w:rPr>
          <w:rFonts w:ascii="Calibri" w:hAnsi="Calibri" w:cs="Calibri"/>
          <w:szCs w:val="28"/>
          <w:lang w:val="es-419"/>
        </w:rPr>
        <w:t>,</w:t>
      </w:r>
      <w:r w:rsidRPr="00C40FED">
        <w:rPr>
          <w:rFonts w:ascii="Calibri" w:hAnsi="Calibri" w:cs="Calibri"/>
          <w:szCs w:val="28"/>
          <w:lang w:val="es-419"/>
        </w:rPr>
        <w:t xml:space="preserve">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w:t>
      </w:r>
      <w:r w:rsidR="0016368B">
        <w:rPr>
          <w:rFonts w:ascii="Calibri" w:hAnsi="Calibri" w:cs="Calibri"/>
          <w:szCs w:val="28"/>
          <w:lang w:val="es-419"/>
        </w:rPr>
        <w:t>,</w:t>
      </w:r>
      <w:r w:rsidRPr="00C40FED">
        <w:rPr>
          <w:rFonts w:ascii="Calibri" w:hAnsi="Calibri" w:cs="Calibri"/>
          <w:szCs w:val="28"/>
          <w:lang w:val="es-419"/>
        </w:rPr>
        <w:t xml:space="preserve">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34506265"/>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5B13379E" w14:textId="77777777" w:rsidR="007C48A8" w:rsidRPr="007C48A8" w:rsidRDefault="007C48A8" w:rsidP="007C48A8">
      <w:pPr>
        <w:rPr>
          <w:b/>
          <w:bCs/>
          <w:lang w:val="es-419" w:eastAsia="es-CO"/>
        </w:rPr>
      </w:pPr>
      <w:r w:rsidRPr="007C48A8">
        <w:rPr>
          <w:b/>
          <w:bCs/>
          <w:lang w:val="es-419" w:eastAsia="es-CO"/>
        </w:rPr>
        <w:t>Estandarizar procesos</w:t>
      </w:r>
    </w:p>
    <w:p w14:paraId="6B6502D3" w14:textId="23315EC0" w:rsidR="00741076" w:rsidRDefault="007C48A8" w:rsidP="007C48A8">
      <w:pPr>
        <w:rPr>
          <w:lang w:val="es-419" w:eastAsia="es-CO"/>
        </w:rPr>
      </w:pPr>
      <w:r w:rsidRPr="007C48A8">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D6B21A6" w14:textId="77777777" w:rsidR="00741076" w:rsidRPr="00741076" w:rsidRDefault="00741076" w:rsidP="00741076">
      <w:pPr>
        <w:rPr>
          <w:b/>
          <w:bCs/>
          <w:lang w:val="es-419" w:eastAsia="es-CO"/>
        </w:rPr>
      </w:pPr>
      <w:r w:rsidRPr="00741076">
        <w:rPr>
          <w:b/>
          <w:bCs/>
          <w:lang w:val="es-419" w:eastAsia="es-CO"/>
        </w:rPr>
        <w:lastRenderedPageBreak/>
        <w:t>Atención y servicio permanente, coherente y consistente</w:t>
      </w:r>
    </w:p>
    <w:p w14:paraId="103C5744" w14:textId="693D4B15" w:rsidR="00741076" w:rsidRDefault="00741076" w:rsidP="00741076">
      <w:pPr>
        <w:rPr>
          <w:lang w:val="es-419" w:eastAsia="es-CO"/>
        </w:rPr>
      </w:pPr>
      <w:r w:rsidRPr="0074107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1EA7909D" w14:textId="77777777" w:rsidR="00741076" w:rsidRPr="00741076" w:rsidRDefault="00741076" w:rsidP="00741076">
      <w:pPr>
        <w:rPr>
          <w:b/>
          <w:bCs/>
          <w:lang w:val="es-419" w:eastAsia="es-CO"/>
        </w:rPr>
      </w:pPr>
      <w:r w:rsidRPr="00741076">
        <w:rPr>
          <w:b/>
          <w:bCs/>
          <w:lang w:val="es-419" w:eastAsia="es-CO"/>
        </w:rPr>
        <w:t>Evitar pérdidas financieras</w:t>
      </w:r>
    </w:p>
    <w:p w14:paraId="55F3D58A" w14:textId="240A126B" w:rsidR="0049586F" w:rsidRPr="0049586F" w:rsidRDefault="00741076" w:rsidP="0049586F">
      <w:pPr>
        <w:rPr>
          <w:lang w:val="es-419" w:eastAsia="es-CO"/>
        </w:rPr>
      </w:pPr>
      <w:r w:rsidRPr="00741076">
        <w:rPr>
          <w:lang w:val="es-419" w:eastAsia="es-CO"/>
        </w:rPr>
        <w:t>Una mala atención al cliente es un riesgo alto para la organización, por eso tener un protocolo invita a la buena calidad en el servicio y atención al cliente con directrices claras.</w:t>
      </w:r>
    </w:p>
    <w:p w14:paraId="0653E933" w14:textId="317153B0" w:rsidR="0049586F" w:rsidRPr="0049586F" w:rsidRDefault="0049586F" w:rsidP="0049586F">
      <w:pPr>
        <w:rPr>
          <w:b/>
          <w:bCs/>
          <w:lang w:val="es-419" w:eastAsia="es-CO"/>
        </w:rPr>
      </w:pPr>
      <w:r w:rsidRPr="0049586F">
        <w:rPr>
          <w:b/>
          <w:bCs/>
          <w:lang w:val="es-419" w:eastAsia="es-CO"/>
        </w:rPr>
        <w:t xml:space="preserve">Sirve como guía en las </w:t>
      </w:r>
      <w:r w:rsidRPr="00757485">
        <w:rPr>
          <w:b/>
          <w:bCs/>
          <w:lang w:val="es-419" w:eastAsia="es-CO"/>
        </w:rPr>
        <w:t>acciones de mejora</w:t>
      </w:r>
    </w:p>
    <w:p w14:paraId="79A2723B" w14:textId="44758F59" w:rsidR="00741076" w:rsidRDefault="0049586F" w:rsidP="0049586F">
      <w:pPr>
        <w:rPr>
          <w:lang w:val="es-419" w:eastAsia="es-CO"/>
        </w:rPr>
      </w:pPr>
      <w:r w:rsidRPr="0049586F">
        <w:rPr>
          <w:lang w:val="es-419" w:eastAsia="es-CO"/>
        </w:rPr>
        <w:t>Al tener un protocolo de atención y servicio</w:t>
      </w:r>
      <w:r w:rsidR="00CC159C">
        <w:rPr>
          <w:lang w:val="es-419" w:eastAsia="es-CO"/>
        </w:rPr>
        <w:t>,</w:t>
      </w:r>
      <w:r w:rsidRPr="0049586F">
        <w:rPr>
          <w:lang w:val="es-419" w:eastAsia="es-CO"/>
        </w:rPr>
        <w:t xml:space="preserve"> se podrá monitorear fácilmente los resultados y definir capacitaciones permanentes para la apropiación de los integrantes de la organización</w:t>
      </w:r>
      <w:r w:rsidR="00CC159C">
        <w:rPr>
          <w:lang w:val="es-419" w:eastAsia="es-CO"/>
        </w:rPr>
        <w:t>,</w:t>
      </w:r>
      <w:r w:rsidRPr="0049586F">
        <w:rPr>
          <w:lang w:val="es-419" w:eastAsia="es-CO"/>
        </w:rPr>
        <w:t xml:space="preserve"> generando e implementando todas las acciones de mejora pertinentes </w:t>
      </w:r>
      <w:r w:rsidRPr="00757485">
        <w:rPr>
          <w:lang w:val="es-419" w:eastAsia="es-CO"/>
        </w:rPr>
        <w:t>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34506266"/>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 xml:space="preserve">Alineadas con las políticas de servicio y atención al cliente, las organizaciones deben establecer las dimensiones del protocolo de atención al cliente. En este campo de dimensiones es importante tener en cuenta el concepto de calidad y dimensiones </w:t>
      </w:r>
      <w:r w:rsidRPr="00CC21C5">
        <w:rPr>
          <w:lang w:val="es-419" w:eastAsia="es-CO"/>
        </w:rPr>
        <w:lastRenderedPageBreak/>
        <w:t>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t>De igual manera, el autor afirma que existen varias dimensiones sobre las cuales se pueden definir el protocolo de atención al cliente, pero generaliza cinco dimensiones:</w:t>
      </w:r>
    </w:p>
    <w:p w14:paraId="0CA9641C" w14:textId="77777777" w:rsidR="00C84730" w:rsidRDefault="002D7EDC" w:rsidP="002D7EDC">
      <w:pPr>
        <w:rPr>
          <w:lang w:val="es-419" w:eastAsia="es-CO"/>
        </w:rPr>
      </w:pPr>
      <w:r w:rsidRPr="00C84730">
        <w:rPr>
          <w:b/>
          <w:bCs/>
          <w:lang w:val="es-419" w:eastAsia="es-CO"/>
        </w:rPr>
        <w:t>Fiabilidad</w:t>
      </w:r>
      <w:r w:rsidRPr="002D7EDC">
        <w:rPr>
          <w:lang w:val="es-419" w:eastAsia="es-CO"/>
        </w:rPr>
        <w:t xml:space="preserve"> </w:t>
      </w:r>
    </w:p>
    <w:p w14:paraId="516AD6F0" w14:textId="1C97F547" w:rsidR="002D7EDC" w:rsidRPr="002D7EDC" w:rsidRDefault="002D7EDC" w:rsidP="002D7EDC">
      <w:pPr>
        <w:rPr>
          <w:lang w:val="es-419" w:eastAsia="es-CO"/>
        </w:rPr>
      </w:pPr>
      <w:r w:rsidRPr="002D7EDC">
        <w:rPr>
          <w:lang w:val="es-419" w:eastAsia="es-CO"/>
        </w:rPr>
        <w:t>Combinación de elementos de confiabilidad, seguridad, puntualidad y cuidado que una empresa posibilita en la prestación del servicio.</w:t>
      </w:r>
    </w:p>
    <w:p w14:paraId="293E6FEB" w14:textId="77777777" w:rsidR="00C84730" w:rsidRDefault="002D7EDC" w:rsidP="002D7EDC">
      <w:pPr>
        <w:rPr>
          <w:lang w:val="es-419" w:eastAsia="es-CO"/>
        </w:rPr>
      </w:pPr>
      <w:r w:rsidRPr="00C84730">
        <w:rPr>
          <w:b/>
          <w:bCs/>
          <w:lang w:val="es-419" w:eastAsia="es-CO"/>
        </w:rPr>
        <w:t>Seguridad</w:t>
      </w:r>
    </w:p>
    <w:p w14:paraId="17B30EDB" w14:textId="4EBC4F63" w:rsidR="002D7EDC" w:rsidRPr="002D7EDC" w:rsidRDefault="002D7EDC" w:rsidP="002D7EDC">
      <w:pPr>
        <w:rPr>
          <w:lang w:val="es-419" w:eastAsia="es-CO"/>
        </w:rPr>
      </w:pPr>
      <w:r w:rsidRPr="002D7EDC">
        <w:rPr>
          <w:lang w:val="es-419" w:eastAsia="es-CO"/>
        </w:rPr>
        <w:t>Sentimiento del cliente de poner sus necesidades, deseos y problemas en una organización y dejar que se den los mejores resultados en su resolución.</w:t>
      </w:r>
    </w:p>
    <w:p w14:paraId="5C0D8F24" w14:textId="77777777" w:rsidR="00C84730" w:rsidRPr="00C84730" w:rsidRDefault="002D7EDC" w:rsidP="002D7EDC">
      <w:pPr>
        <w:rPr>
          <w:b/>
          <w:bCs/>
          <w:lang w:val="es-419" w:eastAsia="es-CO"/>
        </w:rPr>
      </w:pPr>
      <w:r w:rsidRPr="00C84730">
        <w:rPr>
          <w:b/>
          <w:bCs/>
          <w:lang w:val="es-419" w:eastAsia="es-CO"/>
        </w:rPr>
        <w:t>Capacidad de respuesta</w:t>
      </w:r>
    </w:p>
    <w:p w14:paraId="198AE9AD" w14:textId="6BF12606" w:rsidR="002D7EDC" w:rsidRPr="002D7EDC" w:rsidRDefault="002D7EDC" w:rsidP="002D7EDC">
      <w:pPr>
        <w:rPr>
          <w:lang w:val="es-419" w:eastAsia="es-CO"/>
        </w:rPr>
      </w:pPr>
      <w:r w:rsidRPr="002D7EDC">
        <w:rPr>
          <w:lang w:val="es-419" w:eastAsia="es-CO"/>
        </w:rPr>
        <w:t>Cumplimiento a tiempo de cada elemento de ayuda y de los compromisos contraídos y de la accesibilidad de la empresa con el cliente.</w:t>
      </w:r>
    </w:p>
    <w:p w14:paraId="6693F700" w14:textId="77777777" w:rsidR="00C84730" w:rsidRDefault="002D7EDC" w:rsidP="002D7EDC">
      <w:pPr>
        <w:rPr>
          <w:lang w:val="es-419" w:eastAsia="es-CO"/>
        </w:rPr>
      </w:pPr>
      <w:r w:rsidRPr="00C84730">
        <w:rPr>
          <w:b/>
          <w:bCs/>
          <w:lang w:val="es-419" w:eastAsia="es-CO"/>
        </w:rPr>
        <w:t>Empatía</w:t>
      </w:r>
    </w:p>
    <w:p w14:paraId="07953B55" w14:textId="06C6DDFD" w:rsidR="002D7EDC" w:rsidRPr="002D7EDC" w:rsidRDefault="002D7EDC" w:rsidP="002D7EDC">
      <w:pPr>
        <w:rPr>
          <w:lang w:val="es-419" w:eastAsia="es-CO"/>
        </w:rPr>
      </w:pPr>
      <w:r w:rsidRPr="002D7EDC">
        <w:rPr>
          <w:lang w:val="es-419" w:eastAsia="es-CO"/>
        </w:rPr>
        <w:t>Participación efectiva de la empresa en la realidad del cliente, es decir disponerse para ofrecer cuidado y atención personalizada al cliente.</w:t>
      </w:r>
    </w:p>
    <w:p w14:paraId="4D321467" w14:textId="77777777" w:rsidR="00C84730" w:rsidRDefault="002D7EDC" w:rsidP="002D7EDC">
      <w:pPr>
        <w:rPr>
          <w:lang w:val="es-419" w:eastAsia="es-CO"/>
        </w:rPr>
      </w:pPr>
      <w:r w:rsidRPr="00C84730">
        <w:rPr>
          <w:b/>
          <w:bCs/>
          <w:lang w:val="es-419" w:eastAsia="es-CO"/>
        </w:rPr>
        <w:t>Intangibilidad</w:t>
      </w:r>
    </w:p>
    <w:p w14:paraId="38B503B7" w14:textId="7D76D2A0" w:rsidR="00C84730" w:rsidRDefault="002D7EDC" w:rsidP="002D7EDC">
      <w:pPr>
        <w:rPr>
          <w:lang w:val="es-419" w:eastAsia="es-CO"/>
        </w:rPr>
      </w:pPr>
      <w:r w:rsidRPr="002D7EDC">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34506267"/>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8D32CD" w:rsidRDefault="00FB7F56" w:rsidP="008D32CD">
      <w:pPr>
        <w:pStyle w:val="Prrafodelista"/>
        <w:numPr>
          <w:ilvl w:val="0"/>
          <w:numId w:val="35"/>
        </w:numPr>
        <w:rPr>
          <w:bCs/>
        </w:rPr>
      </w:pPr>
      <w:r w:rsidRPr="008D32CD">
        <w:rPr>
          <w:bCs/>
        </w:rPr>
        <w:t>Enrique (2017) define estas etapas:</w:t>
      </w:r>
    </w:p>
    <w:p w14:paraId="13B32F17" w14:textId="5D7FD50D" w:rsidR="00FB7F56" w:rsidRPr="00FB7F56" w:rsidRDefault="00FB7F56" w:rsidP="00FB7F56">
      <w:pPr>
        <w:rPr>
          <w:b/>
        </w:rPr>
      </w:pPr>
      <w:r w:rsidRPr="00FB7F56">
        <w:rPr>
          <w:b/>
        </w:rPr>
        <w:t>Pre crisis</w:t>
      </w:r>
    </w:p>
    <w:p w14:paraId="5C22304A" w14:textId="77777777" w:rsidR="00FB7F56" w:rsidRPr="00FB7F56" w:rsidRDefault="00FB7F56" w:rsidP="00FB7F56">
      <w:pPr>
        <w:rPr>
          <w:bCs/>
        </w:rPr>
      </w:pPr>
      <w:r w:rsidRPr="00FB7F56">
        <w:rPr>
          <w:bCs/>
        </w:rPr>
        <w:t>Aquellas acciones que contribuyen a reducir la probabilidad de una crisis y mitigar el daño en caso de que ocurra.</w:t>
      </w:r>
    </w:p>
    <w:p w14:paraId="65384593" w14:textId="77777777" w:rsidR="00FB7F56" w:rsidRPr="00FB7F56" w:rsidRDefault="00FB7F56" w:rsidP="00FB7F56">
      <w:pPr>
        <w:rPr>
          <w:b/>
        </w:rPr>
      </w:pPr>
      <w:r w:rsidRPr="00FB7F56">
        <w:rPr>
          <w:b/>
        </w:rPr>
        <w:t>Crisis</w:t>
      </w:r>
    </w:p>
    <w:p w14:paraId="26A27F87" w14:textId="77777777" w:rsidR="00FB7F56" w:rsidRPr="00FB7F56" w:rsidRDefault="00FB7F56" w:rsidP="00FB7F56">
      <w:pPr>
        <w:rPr>
          <w:bCs/>
        </w:rPr>
      </w:pPr>
      <w:r w:rsidRPr="00FB7F56">
        <w:rPr>
          <w:bCs/>
        </w:rPr>
        <w:t>Aplicar prácticas y estrategias definidas para crisis.</w:t>
      </w:r>
    </w:p>
    <w:p w14:paraId="6CC31370" w14:textId="77777777" w:rsidR="00FB7F56" w:rsidRPr="00FB7F56" w:rsidRDefault="00FB7F56" w:rsidP="00FB7F56">
      <w:pPr>
        <w:rPr>
          <w:b/>
        </w:rPr>
      </w:pPr>
      <w:r w:rsidRPr="00FB7F56">
        <w:rPr>
          <w:b/>
        </w:rPr>
        <w:t>Post crisis</w:t>
      </w:r>
    </w:p>
    <w:p w14:paraId="38AAB013" w14:textId="1BB2E3F6" w:rsidR="00FB7F56" w:rsidRDefault="00FB7F56" w:rsidP="00FB7F56">
      <w:pPr>
        <w:rPr>
          <w:bCs/>
        </w:rPr>
      </w:pPr>
      <w:r w:rsidRPr="00FB7F56">
        <w:rPr>
          <w:bCs/>
        </w:rPr>
        <w:t>Aporta procedimientos para continuar con la comunicación a partir de lecci</w:t>
      </w:r>
      <w:r w:rsidRPr="00632059">
        <w:rPr>
          <w:bCs/>
        </w:rPr>
        <w:t>ones</w:t>
      </w:r>
      <w:r w:rsidRPr="00FB7F56">
        <w:rPr>
          <w:bCs/>
        </w:rPr>
        <w:t xml:space="preserve"> aprendidas para reducir la probabilidad de la situación.</w:t>
      </w:r>
    </w:p>
    <w:p w14:paraId="653DF2BE" w14:textId="77777777" w:rsidR="00C4096E" w:rsidRPr="008D32CD" w:rsidRDefault="00C4096E" w:rsidP="008D32CD">
      <w:pPr>
        <w:pStyle w:val="Prrafodelista"/>
        <w:numPr>
          <w:ilvl w:val="0"/>
          <w:numId w:val="35"/>
        </w:numPr>
        <w:rPr>
          <w:bCs/>
        </w:rPr>
      </w:pPr>
      <w:r w:rsidRPr="008D32CD">
        <w:rPr>
          <w:bCs/>
        </w:rPr>
        <w:t>Las etapas según Castillo y Ponce (2015), son:</w:t>
      </w:r>
    </w:p>
    <w:p w14:paraId="6510E048" w14:textId="203C5ADB" w:rsidR="00C4096E" w:rsidRPr="00C4096E" w:rsidRDefault="00C4096E" w:rsidP="00C4096E">
      <w:pPr>
        <w:rPr>
          <w:b/>
        </w:rPr>
      </w:pPr>
      <w:r w:rsidRPr="00C4096E">
        <w:rPr>
          <w:b/>
        </w:rPr>
        <w:t>Fase preliminar</w:t>
      </w:r>
    </w:p>
    <w:p w14:paraId="537903FF" w14:textId="77777777" w:rsidR="00C4096E" w:rsidRPr="00C4096E" w:rsidRDefault="00C4096E" w:rsidP="00C4096E">
      <w:pPr>
        <w:rPr>
          <w:bCs/>
        </w:rPr>
      </w:pPr>
      <w:r w:rsidRPr="00C4096E">
        <w:rPr>
          <w:bCs/>
        </w:rPr>
        <w:t>Aparecen signos que anticipan que va a surgir una situación de crisis.</w:t>
      </w:r>
    </w:p>
    <w:p w14:paraId="2E0CF317" w14:textId="77777777" w:rsidR="00C4096E" w:rsidRPr="00C4096E" w:rsidRDefault="00C4096E" w:rsidP="00C4096E">
      <w:pPr>
        <w:rPr>
          <w:b/>
        </w:rPr>
      </w:pPr>
      <w:r w:rsidRPr="00C4096E">
        <w:rPr>
          <w:b/>
        </w:rPr>
        <w:t>Fase aguda</w:t>
      </w:r>
    </w:p>
    <w:p w14:paraId="2DE6A698" w14:textId="6A24786B" w:rsidR="00EA0F20" w:rsidRDefault="00C4096E" w:rsidP="00EA0F20">
      <w:pPr>
        <w:rPr>
          <w:bCs/>
        </w:rPr>
      </w:pPr>
      <w:r w:rsidRPr="00C4096E">
        <w:rPr>
          <w:bCs/>
        </w:rPr>
        <w:t>Momento en el que se produce la crisis y existe una implicación mediática.</w:t>
      </w:r>
    </w:p>
    <w:p w14:paraId="142C9649" w14:textId="77777777" w:rsidR="00EA0F20" w:rsidRDefault="00EA0F20">
      <w:pPr>
        <w:spacing w:before="0" w:after="160" w:line="259" w:lineRule="auto"/>
        <w:ind w:firstLine="0"/>
        <w:rPr>
          <w:bCs/>
        </w:rPr>
      </w:pPr>
      <w:r>
        <w:rPr>
          <w:bCs/>
        </w:rPr>
        <w:br w:type="page"/>
      </w:r>
    </w:p>
    <w:p w14:paraId="51BB2440" w14:textId="16EA25CF" w:rsidR="00EA0F20" w:rsidRDefault="00C4096E" w:rsidP="00C4096E">
      <w:pPr>
        <w:rPr>
          <w:b/>
        </w:rPr>
      </w:pPr>
      <w:r w:rsidRPr="00C4096E">
        <w:rPr>
          <w:b/>
        </w:rPr>
        <w:lastRenderedPageBreak/>
        <w:t>Fase</w:t>
      </w:r>
      <w:r w:rsidR="008D32CD">
        <w:rPr>
          <w:b/>
        </w:rPr>
        <w:t xml:space="preserve"> pos</w:t>
      </w:r>
      <w:r w:rsidRPr="00C4096E">
        <w:rPr>
          <w:b/>
        </w:rPr>
        <w:t>traumática</w:t>
      </w:r>
    </w:p>
    <w:p w14:paraId="08AD57B6" w14:textId="014BBDC0" w:rsidR="00FB7F56" w:rsidRDefault="00C4096E" w:rsidP="00C4096E">
      <w:pPr>
        <w:rPr>
          <w:bCs/>
        </w:rPr>
      </w:pPr>
      <w:r w:rsidRPr="00C4096E">
        <w:rPr>
          <w:bCs/>
        </w:rPr>
        <w:t>Se produce un balance de cómo se han producido los hechos y las decisiones que han debido tomarse para solucionar la crisis. (Pág.23).</w:t>
      </w:r>
    </w:p>
    <w:p w14:paraId="67E50AA2" w14:textId="5AB6B6F5" w:rsidR="00C4096E" w:rsidRDefault="008A2C4E" w:rsidP="00C4096E">
      <w:pPr>
        <w:rPr>
          <w:bCs/>
        </w:rPr>
      </w:pPr>
      <w:r w:rsidRPr="008A2C4E">
        <w:rPr>
          <w:bCs/>
        </w:rPr>
        <w:t>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crisis. ¿Cuáles creería usted que son?, para más información observa el siguiente recurso de aprendizaje:</w:t>
      </w:r>
    </w:p>
    <w:p w14:paraId="2724FD59" w14:textId="77777777" w:rsidR="008A2C4E" w:rsidRPr="00EE3686" w:rsidRDefault="008A2C4E" w:rsidP="008A2C4E">
      <w:pPr>
        <w:rPr>
          <w:b/>
        </w:rPr>
      </w:pPr>
      <w:r w:rsidRPr="00EE3686">
        <w:rPr>
          <w:b/>
        </w:rPr>
        <w:t>Precaución</w:t>
      </w:r>
    </w:p>
    <w:p w14:paraId="511815A6" w14:textId="706B5F21" w:rsidR="008A2C4E" w:rsidRPr="008A2C4E" w:rsidRDefault="00EE3686" w:rsidP="008A2C4E">
      <w:pPr>
        <w:rPr>
          <w:bCs/>
        </w:rPr>
      </w:pPr>
      <w:r w:rsidRPr="00EE3686">
        <w:rPr>
          <w:bCs/>
        </w:rPr>
        <w:t>Generar acciones que tengan claridad y coherencia para evitar riesgos o al menos minimizar.</w:t>
      </w:r>
    </w:p>
    <w:p w14:paraId="240364BD" w14:textId="77777777" w:rsidR="008A2C4E" w:rsidRPr="00EE3686" w:rsidRDefault="008A2C4E" w:rsidP="008A2C4E">
      <w:pPr>
        <w:rPr>
          <w:b/>
        </w:rPr>
      </w:pPr>
      <w:r w:rsidRPr="00EE3686">
        <w:rPr>
          <w:b/>
        </w:rPr>
        <w:t>Prevención</w:t>
      </w:r>
    </w:p>
    <w:p w14:paraId="313C5B90" w14:textId="5FC7DF45" w:rsidR="008A2C4E" w:rsidRPr="008A2C4E" w:rsidRDefault="00EE3686" w:rsidP="008A2C4E">
      <w:pPr>
        <w:rPr>
          <w:bCs/>
        </w:rPr>
      </w:pPr>
      <w:r w:rsidRPr="00EE3686">
        <w:rPr>
          <w:bCs/>
        </w:rPr>
        <w:t>Evidenciar con anterioridad posibles riesgos y acciones de reacción ante ellos.</w:t>
      </w:r>
    </w:p>
    <w:p w14:paraId="73915FED" w14:textId="77777777" w:rsidR="008A2C4E" w:rsidRPr="008A2C4E" w:rsidRDefault="008A2C4E" w:rsidP="008A2C4E">
      <w:pPr>
        <w:rPr>
          <w:bCs/>
        </w:rPr>
      </w:pPr>
      <w:r w:rsidRPr="00EE3686">
        <w:rPr>
          <w:b/>
        </w:rPr>
        <w:t>Previsión</w:t>
      </w:r>
    </w:p>
    <w:p w14:paraId="2B1A0547" w14:textId="5A194381" w:rsidR="008A2C4E" w:rsidRPr="008A2C4E" w:rsidRDefault="00593FC0" w:rsidP="008A2C4E">
      <w:pPr>
        <w:rPr>
          <w:bCs/>
        </w:rPr>
      </w:pPr>
      <w:r w:rsidRPr="00593FC0">
        <w:rPr>
          <w:bCs/>
        </w:rPr>
        <w:t>Si bien es difícil que una organización pueda prepararse para afrontar los riesgos, lo que se debe hacer es un mapa que visualiza riesgos y crisis y sus posibles evoluciones.</w:t>
      </w:r>
    </w:p>
    <w:p w14:paraId="20494A23" w14:textId="77777777" w:rsidR="008A2C4E" w:rsidRPr="00EE3686" w:rsidRDefault="008A2C4E" w:rsidP="008A2C4E">
      <w:pPr>
        <w:rPr>
          <w:b/>
        </w:rPr>
      </w:pPr>
      <w:r w:rsidRPr="00EE3686">
        <w:rPr>
          <w:b/>
        </w:rPr>
        <w:t>Anticipación en la planificación</w:t>
      </w:r>
    </w:p>
    <w:p w14:paraId="36ADF649" w14:textId="0AB66D1B" w:rsidR="008A2C4E" w:rsidRPr="008A2C4E" w:rsidRDefault="00593FC0" w:rsidP="008A2C4E">
      <w:pPr>
        <w:rPr>
          <w:bCs/>
        </w:rPr>
      </w:pPr>
      <w:r w:rsidRPr="00593FC0">
        <w:rPr>
          <w:bCs/>
        </w:rPr>
        <w:t>Es pertinente diseñar el plan de prevención y las acciones de seguimiento y control de posibles riesgos.</w:t>
      </w:r>
    </w:p>
    <w:p w14:paraId="4ACE12A1" w14:textId="77777777" w:rsidR="008A2C4E" w:rsidRPr="00EE3686" w:rsidRDefault="008A2C4E" w:rsidP="008A2C4E">
      <w:pPr>
        <w:rPr>
          <w:b/>
        </w:rPr>
      </w:pPr>
      <w:r w:rsidRPr="00EE3686">
        <w:rPr>
          <w:b/>
        </w:rPr>
        <w:lastRenderedPageBreak/>
        <w:t>Reacción planificada</w:t>
      </w:r>
    </w:p>
    <w:p w14:paraId="5EAD8899" w14:textId="4D32FE3A" w:rsidR="008A2C4E" w:rsidRPr="008A2C4E" w:rsidRDefault="00593FC0" w:rsidP="008A2C4E">
      <w:pPr>
        <w:rPr>
          <w:bCs/>
        </w:rPr>
      </w:pPr>
      <w:r w:rsidRPr="00593FC0">
        <w:rPr>
          <w:bCs/>
        </w:rPr>
        <w:t>Esta reacción es ante la crisis y se debe diseñar un plan de crisis que defina normas de activación, equipos de ejecución y procedimientos, y recomendaciones para la gestión.</w:t>
      </w:r>
    </w:p>
    <w:p w14:paraId="425E34D1" w14:textId="77777777" w:rsidR="008A2C4E" w:rsidRPr="00EE3686" w:rsidRDefault="008A2C4E" w:rsidP="008A2C4E">
      <w:pPr>
        <w:rPr>
          <w:b/>
        </w:rPr>
      </w:pPr>
      <w:r w:rsidRPr="00EE3686">
        <w:rPr>
          <w:b/>
        </w:rPr>
        <w:t>Apoyo a la gestión y decisión</w:t>
      </w:r>
    </w:p>
    <w:p w14:paraId="331D0A99" w14:textId="37EA1021" w:rsidR="008A2C4E" w:rsidRPr="008A2C4E" w:rsidRDefault="009656E8" w:rsidP="008A2C4E">
      <w:pPr>
        <w:rPr>
          <w:bCs/>
        </w:rPr>
      </w:pPr>
      <w:r w:rsidRPr="009656E8">
        <w:rPr>
          <w:bCs/>
        </w:rPr>
        <w:t>Está directamente relacionada con las comunicaciones internas y externas que permita dar claridad sobre el acontecimiento, difusión a los medios de comunicación y mensaje a los clientes internos y externos.</w:t>
      </w:r>
    </w:p>
    <w:p w14:paraId="7C2C4CCC" w14:textId="77777777" w:rsidR="008A2C4E" w:rsidRPr="00EE3686" w:rsidRDefault="008A2C4E" w:rsidP="008A2C4E">
      <w:pPr>
        <w:rPr>
          <w:b/>
        </w:rPr>
      </w:pPr>
      <w:r w:rsidRPr="00EE3686">
        <w:rPr>
          <w:b/>
        </w:rPr>
        <w:t>Respeto a la legislación y contratos</w:t>
      </w:r>
    </w:p>
    <w:p w14:paraId="0598781F" w14:textId="7BFD7F8C" w:rsidR="009656E8" w:rsidRDefault="00604C58" w:rsidP="009656E8">
      <w:pPr>
        <w:rPr>
          <w:bCs/>
        </w:rPr>
      </w:pPr>
      <w:r w:rsidRPr="00604C58">
        <w:rPr>
          <w:bCs/>
        </w:rPr>
        <w:t>Enmarcarse en los protocolos legislativos, contractuales e institucionales vigentes relacionados con la crisis. El protocolo de gestión de crisis en redes sociales debe contemplar el cumplimiento de las obligaciones contractuales, la protección de datos personales, los derechos de los consumidores, la propiedad intelectual y los lineamientos internos de vocería de la organización. En Colombia, cuando la gestión de la crisis involucre datos personales o comunicaciones comerciales, deberán observarse, como mínimo, las disposiciones de la Ley 1581 de 2012, el Decreto 1074 de 2015 y la Ley 2300 de 2023.</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5" w:name="_Toc234506268"/>
      <w:r w:rsidRPr="004C4D3E">
        <w:lastRenderedPageBreak/>
        <w:t>Herramientas para analítica e informes de resultados</w:t>
      </w:r>
      <w:bookmarkEnd w:id="5"/>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C8CBBA6" w14:textId="77777777" w:rsidR="00F57C7B" w:rsidRDefault="00F57C7B" w:rsidP="004C4D3E">
      <w:pPr>
        <w:rPr>
          <w:lang w:val="es-419" w:eastAsia="es-CO"/>
        </w:rPr>
      </w:pPr>
      <w:r w:rsidRPr="00F57C7B">
        <w:rPr>
          <w:lang w:val="es-419" w:eastAsia="es-CO"/>
        </w:rPr>
        <w:t>A su vez, Tomas, D. (2018) plantea que la analítica.</w:t>
      </w:r>
    </w:p>
    <w:p w14:paraId="53F8A417" w14:textId="348C5924" w:rsidR="00F57C7B" w:rsidRDefault="0066338F" w:rsidP="0066338F">
      <w:pPr>
        <w:rPr>
          <w:lang w:val="es-419" w:eastAsia="es-CO"/>
        </w:rPr>
      </w:pPr>
      <w:r w:rsidRPr="0066338F">
        <w:rPr>
          <w:lang w:val="es-419" w:eastAsia="es-CO"/>
        </w:rPr>
        <w:t xml:space="preserve">Consiste en recopilar la información que generan los usuarios al visitar un sitio web e interactuar con él de diversas maneras. Posteriormente, analizamos todos estos datos para obtener </w:t>
      </w:r>
      <w:r w:rsidRPr="00322E6E">
        <w:rPr>
          <w:rStyle w:val="Extranjerismo"/>
          <w:lang w:val="es-419" w:eastAsia="es-CO"/>
        </w:rPr>
        <w:t>insights</w:t>
      </w:r>
      <w:r w:rsidRPr="0066338F">
        <w:rPr>
          <w:lang w:val="es-419" w:eastAsia="es-CO"/>
        </w:rPr>
        <w:t xml:space="preserve"> que nos ayuden a mejorar e identificar a un público potencial (párr.1).</w:t>
      </w:r>
      <w:r>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lastRenderedPageBreak/>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Search Engine Optimization</w:t>
      </w:r>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Key Performance Indicator</w:t>
      </w:r>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0E296290" w14:textId="3DCD7445" w:rsidR="00722E0F" w:rsidRPr="00AD5B4E" w:rsidRDefault="00722E0F" w:rsidP="00AD5B4E">
      <w:pPr>
        <w:rPr>
          <w:lang w:val="es-419" w:eastAsia="es-CO"/>
        </w:rPr>
      </w:pPr>
      <w:r w:rsidRPr="00722E0F">
        <w:rPr>
          <w:lang w:val="es-419" w:eastAsia="es-CO"/>
        </w:rPr>
        <w:t>Antes de recolectar o analizar datos de visitantes, usuarios o clientes, es necesario verificar la autorización o base legal para el tratamiento de los datos personales, la finalidad informada al titular, la existencia de una política de privacidad, los tiempos de conservación de la información y las medidas de seguridad aplicables, de conformidad con la Ley 1581 de 2012 y el Decreto 1074 de 2015.</w:t>
      </w:r>
    </w:p>
    <w:p w14:paraId="427D3679" w14:textId="1A4274FE" w:rsidR="004C4D3E" w:rsidRDefault="00722E0F" w:rsidP="00AD5B4E">
      <w:pPr>
        <w:rPr>
          <w:lang w:val="es-419" w:eastAsia="es-CO"/>
        </w:rPr>
      </w:pPr>
      <w:r w:rsidRPr="00722E0F">
        <w:rPr>
          <w:lang w:val="es-419" w:eastAsia="es-CO"/>
        </w:rPr>
        <w:lastRenderedPageBreak/>
        <w:t xml:space="preserve">Según la Escuela de Negocios y Dirección (2026), existen múltiples herramientas de analítica digital para medir variables clave de tráfico, comportamiento y conversiones tanto en entornos web como en redes sociales. Para más información, lo invitamos a revisar su página web en el </w:t>
      </w:r>
      <w:r w:rsidR="0035236F">
        <w:rPr>
          <w:lang w:val="es-419" w:eastAsia="es-CO"/>
        </w:rPr>
        <w:t>siguiente enlace</w:t>
      </w:r>
      <w:r w:rsidRPr="00722E0F">
        <w:rPr>
          <w:lang w:val="es-419" w:eastAsia="es-CO"/>
        </w:rPr>
        <w:t xml:space="preserve">: </w:t>
      </w:r>
      <w:hyperlink r:id="rId13" w:history="1">
        <w:r w:rsidRPr="00DE626E">
          <w:rPr>
            <w:rStyle w:val="Hipervnculo"/>
            <w:lang w:val="es-419" w:eastAsia="es-CO"/>
          </w:rPr>
          <w:t>https://www.escueladenegociosydireccion.com/blog/marketing/herramientas-analitica-web-marketing-digital/</w:t>
        </w:r>
      </w:hyperlink>
      <w:r>
        <w:rPr>
          <w:lang w:val="es-419" w:eastAsia="es-CO"/>
        </w:rPr>
        <w:t xml:space="preserve"> </w:t>
      </w:r>
      <w:r w:rsidR="000C66CC">
        <w:rPr>
          <w:lang w:val="es-419" w:eastAsia="es-CO"/>
        </w:rPr>
        <w:t xml:space="preserve"> </w:t>
      </w:r>
    </w:p>
    <w:p w14:paraId="36FDB638" w14:textId="3F83C4D2"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t>online</w:t>
      </w:r>
      <w:r w:rsidRPr="007C73BF">
        <w:rPr>
          <w:lang w:val="es-419" w:eastAsia="es-CO"/>
        </w:rPr>
        <w:t>, lo que posiciona la analítica en redes sociales como estrategias necesarias para medir el grado de interacción de los usuarios. A continuación, revisa el siguiente recurso de aprendizaje para que usted pueda clasificar y valorar cuáles le serán útiles en su campo de acción. Adelante.</w:t>
      </w:r>
    </w:p>
    <w:p w14:paraId="5CA05304" w14:textId="77777777" w:rsidR="00722E0F" w:rsidRPr="00722E0F" w:rsidRDefault="00722E0F" w:rsidP="00722E0F">
      <w:pPr>
        <w:rPr>
          <w:b/>
          <w:bCs/>
          <w:lang w:val="es-419" w:eastAsia="es-CO"/>
        </w:rPr>
      </w:pPr>
      <w:r w:rsidRPr="00722E0F">
        <w:rPr>
          <w:b/>
          <w:bCs/>
          <w:lang w:val="es-419" w:eastAsia="es-CO"/>
        </w:rPr>
        <w:t>Social Mention y otras herramientas de escucha social</w:t>
      </w:r>
    </w:p>
    <w:p w14:paraId="0D9DBA4A" w14:textId="77777777" w:rsidR="00722E0F" w:rsidRPr="00722E0F" w:rsidRDefault="00722E0F" w:rsidP="00722E0F">
      <w:pPr>
        <w:rPr>
          <w:lang w:val="es-419" w:eastAsia="es-CO"/>
        </w:rPr>
      </w:pPr>
      <w:r w:rsidRPr="00722E0F">
        <w:rPr>
          <w:lang w:val="es-419" w:eastAsia="es-CO"/>
        </w:rPr>
        <w:t>Social Mention fue una herramienta utilizada para medir comentarios generados en redes sociales, número de usuarios y datos relacionados con contenidos publicados. Entre sus características se destacaba la posibilidad de monitorear información en tiempo real proveniente de múltiples sitios web; sin embargo, presentaba limitaciones para el almacenamiento y análisis histórico de la información.</w:t>
      </w:r>
    </w:p>
    <w:p w14:paraId="197B7DD8" w14:textId="65E3B012" w:rsidR="00933BBA" w:rsidRDefault="00722E0F" w:rsidP="00722E0F">
      <w:pPr>
        <w:rPr>
          <w:lang w:val="es-419" w:eastAsia="es-CO"/>
        </w:rPr>
      </w:pPr>
      <w:r w:rsidRPr="00722E0F">
        <w:rPr>
          <w:lang w:val="es-419" w:eastAsia="es-CO"/>
        </w:rPr>
        <w:t xml:space="preserve">Actualmente, las organizaciones cuentan con diversas herramientas de escucha social y analítica digital que permiten monitorear conversaciones, medir el rendimiento de contenidos, analizar audiencias y generar reportes para la toma de decisiones. Entre las más utilizadas se encuentran Metricool, Meta Business Suite, Google Analytics 4, Brandwatch, Talkwalker, Meltwater y Brand24. La selección de la herramienta </w:t>
      </w:r>
      <w:r w:rsidRPr="00722E0F">
        <w:rPr>
          <w:lang w:val="es-419" w:eastAsia="es-CO"/>
        </w:rPr>
        <w:lastRenderedPageBreak/>
        <w:t>dependerá de las necesidades de la organización, el presupuesto disponible, el alcance del análisis y las políticas aplicables al tratamiento de datos.</w:t>
      </w:r>
    </w:p>
    <w:p w14:paraId="1B8AB5E8" w14:textId="313A026B" w:rsidR="005273C8" w:rsidRPr="005273C8" w:rsidRDefault="005273C8" w:rsidP="00933BBA">
      <w:pPr>
        <w:rPr>
          <w:lang w:val="es-419" w:eastAsia="es-CO"/>
        </w:rPr>
      </w:pPr>
      <w:r w:rsidRPr="00E31EB2">
        <w:rPr>
          <w:b/>
          <w:bCs/>
          <w:lang w:val="es-419" w:eastAsia="es-CO"/>
        </w:rPr>
        <w:t>Metricool</w:t>
      </w:r>
    </w:p>
    <w:p w14:paraId="0A3EA026" w14:textId="77777777" w:rsidR="00722E0F" w:rsidRPr="00722E0F" w:rsidRDefault="00722E0F" w:rsidP="00722E0F">
      <w:pPr>
        <w:rPr>
          <w:lang w:val="es-419" w:eastAsia="es-CO"/>
        </w:rPr>
      </w:pPr>
      <w:r w:rsidRPr="00722E0F">
        <w:rPr>
          <w:lang w:val="es-419" w:eastAsia="es-CO"/>
        </w:rPr>
        <w:t>Permite monitorear redes sociales como Facebook, Instagram, X (antes Twitter) y LinkedIn mediante gráficos evolutivos y paneles de análisis. A través de esta herramienta es posible consultar métricas relacionadas con el rendimiento de las publicaciones, el alcance, las interacciones, el crecimiento de la comunidad, los nuevos seguidores y la evolución de la audiencia en diferentes periodos de tiempo.</w:t>
      </w:r>
    </w:p>
    <w:p w14:paraId="33715455" w14:textId="54859C04" w:rsidR="005273C8" w:rsidRPr="005273C8" w:rsidRDefault="00722E0F" w:rsidP="00722E0F">
      <w:pPr>
        <w:rPr>
          <w:lang w:val="es-419" w:eastAsia="es-CO"/>
        </w:rPr>
      </w:pPr>
      <w:r w:rsidRPr="00722E0F">
        <w:rPr>
          <w:lang w:val="es-419" w:eastAsia="es-CO"/>
        </w:rPr>
        <w:t>Las métricas y funcionalidades disponibles pueden variar según las actualizaciones de la plataforma, las condiciones de acceso a las interfaces de programación (API) de las redes sociales y el plan contratado por el usuario.</w:t>
      </w:r>
    </w:p>
    <w:p w14:paraId="610F9275" w14:textId="77777777" w:rsidR="00722E0F" w:rsidRPr="00722E0F" w:rsidRDefault="00722E0F" w:rsidP="00722E0F">
      <w:pPr>
        <w:rPr>
          <w:b/>
          <w:bCs/>
          <w:lang w:val="es-419" w:eastAsia="es-CO"/>
        </w:rPr>
      </w:pPr>
      <w:r w:rsidRPr="00722E0F">
        <w:rPr>
          <w:b/>
          <w:bCs/>
          <w:lang w:val="es-419" w:eastAsia="es-CO"/>
        </w:rPr>
        <w:t>Looker Studio</w:t>
      </w:r>
    </w:p>
    <w:p w14:paraId="2D7279D5" w14:textId="77777777" w:rsidR="00722E0F" w:rsidRPr="00722E0F" w:rsidRDefault="00722E0F" w:rsidP="00722E0F">
      <w:pPr>
        <w:rPr>
          <w:lang w:val="es-419" w:eastAsia="es-CO"/>
        </w:rPr>
      </w:pPr>
      <w:r w:rsidRPr="00722E0F">
        <w:rPr>
          <w:lang w:val="es-419" w:eastAsia="es-CO"/>
        </w:rPr>
        <w:t>Looker Studio es una herramienta de visualización y análisis de datos que permite integrar información proveniente de diferentes fuentes, como Google Analytics 4, Google Ads, hojas de cálculo y otras plataformas digitales. Facilita la creación de paneles interactivos, gráficos y reportes personalizados para monitorear indicadores de desempeño, evaluar resultados y apoyar la toma de decisiones.</w:t>
      </w:r>
    </w:p>
    <w:p w14:paraId="5E0F4ADF" w14:textId="4958E3B4" w:rsidR="00722E0F" w:rsidRDefault="00722E0F" w:rsidP="00722E0F">
      <w:pPr>
        <w:rPr>
          <w:lang w:val="es-419" w:eastAsia="es-CO"/>
        </w:rPr>
      </w:pPr>
      <w:r w:rsidRPr="00722E0F">
        <w:rPr>
          <w:lang w:val="es-419" w:eastAsia="es-CO"/>
        </w:rPr>
        <w:t>Entre sus principales ventajas se encuentran la posibilidad de consolidar información de múltiples fuentes, compartir reportes en tiempo real y presentar los resultados de manera</w:t>
      </w:r>
      <w:r w:rsidRPr="00722E0F">
        <w:rPr>
          <w:b/>
          <w:bCs/>
          <w:lang w:val="es-419" w:eastAsia="es-CO"/>
        </w:rPr>
        <w:t xml:space="preserve"> </w:t>
      </w:r>
      <w:r w:rsidRPr="00722E0F">
        <w:rPr>
          <w:lang w:val="es-419" w:eastAsia="es-CO"/>
        </w:rPr>
        <w:t>visual y comprensible para diferentes públicos dentro de la organización.</w:t>
      </w:r>
    </w:p>
    <w:p w14:paraId="72245850" w14:textId="77777777" w:rsidR="00722E0F" w:rsidRDefault="00722E0F">
      <w:pPr>
        <w:spacing w:before="0" w:after="160" w:line="259" w:lineRule="auto"/>
        <w:ind w:firstLine="0"/>
        <w:rPr>
          <w:lang w:val="es-419" w:eastAsia="es-CO"/>
        </w:rPr>
      </w:pPr>
      <w:r>
        <w:rPr>
          <w:lang w:val="es-419" w:eastAsia="es-CO"/>
        </w:rPr>
        <w:br w:type="page"/>
      </w:r>
    </w:p>
    <w:p w14:paraId="5C464705" w14:textId="77777777" w:rsidR="005273C8" w:rsidRPr="005273C8" w:rsidRDefault="005273C8" w:rsidP="005273C8">
      <w:pPr>
        <w:rPr>
          <w:lang w:val="es-419" w:eastAsia="es-CO"/>
        </w:rPr>
      </w:pPr>
      <w:r w:rsidRPr="0025379F">
        <w:rPr>
          <w:b/>
          <w:bCs/>
          <w:lang w:val="es-419" w:eastAsia="es-CO"/>
        </w:rPr>
        <w:lastRenderedPageBreak/>
        <w:t>Audiense</w:t>
      </w:r>
    </w:p>
    <w:p w14:paraId="0DE7C49A" w14:textId="77777777" w:rsidR="00722E0F" w:rsidRPr="00722E0F" w:rsidRDefault="00722E0F" w:rsidP="00722E0F">
      <w:pPr>
        <w:rPr>
          <w:lang w:val="es-419" w:eastAsia="es-CO"/>
        </w:rPr>
      </w:pPr>
      <w:r w:rsidRPr="00722E0F">
        <w:rPr>
          <w:lang w:val="es-419" w:eastAsia="es-CO"/>
        </w:rPr>
        <w:t>Esta herramienta continua orientada al análisis de audiencias y al conocimiento de comunidades digitales, especialmente en X (antes Twitter). Permite obtener información sobre los seguidores, identificar patrones de comportamiento, analizar intereses, segmentar audiencias y monitorear conversaciones o hashtags relevantes para una marca.</w:t>
      </w:r>
    </w:p>
    <w:p w14:paraId="75CAAA13" w14:textId="49926CB0" w:rsidR="00933BBA" w:rsidRDefault="00722E0F" w:rsidP="00722E0F">
      <w:pPr>
        <w:rPr>
          <w:lang w:val="es-419" w:eastAsia="es-CO"/>
        </w:rPr>
      </w:pPr>
      <w:r w:rsidRPr="00722E0F">
        <w:rPr>
          <w:lang w:val="es-419" w:eastAsia="es-CO"/>
        </w:rPr>
        <w:t>Algunas de sus funcionalidades dependen de la integración con la API de X y de las características disponibles en los diferentes planes de servicio, por lo que las métricas y opciones de análisis pueden variar con el tiempo.</w:t>
      </w:r>
    </w:p>
    <w:p w14:paraId="3D2C3B66" w14:textId="77777777" w:rsidR="00722E0F" w:rsidRPr="00722E0F" w:rsidRDefault="00722E0F" w:rsidP="00722E0F">
      <w:pPr>
        <w:rPr>
          <w:b/>
          <w:bCs/>
          <w:lang w:val="es-419" w:eastAsia="es-CO"/>
        </w:rPr>
      </w:pPr>
      <w:r w:rsidRPr="00722E0F">
        <w:rPr>
          <w:b/>
          <w:bCs/>
          <w:lang w:val="es-419" w:eastAsia="es-CO"/>
        </w:rPr>
        <w:t>X Analytics (antes Twitter Analytics)</w:t>
      </w:r>
    </w:p>
    <w:p w14:paraId="577B8EFB" w14:textId="53BD26E2" w:rsidR="005273C8" w:rsidRPr="00722E0F" w:rsidRDefault="00722E0F" w:rsidP="00722E0F">
      <w:pPr>
        <w:rPr>
          <w:lang w:val="es-419" w:eastAsia="es-CO"/>
        </w:rPr>
      </w:pPr>
      <w:r w:rsidRPr="00722E0F">
        <w:rPr>
          <w:lang w:val="es-419" w:eastAsia="es-CO"/>
        </w:rPr>
        <w:t>Es la herramienta de analítica de X (antes Twitter), que permite consultar métricas relacionadas con el rendimiento de las publicaciones, las interacciones, el crecimiento de la audiencia, las visitas al perfil y otros indicadores de actividad. Las funcionalidades y métricas disponibles pueden variar según el tipo de cuenta, las políticas de la plataforma y el plan de acceso contratado.</w:t>
      </w:r>
    </w:p>
    <w:p w14:paraId="4169C71E" w14:textId="77777777" w:rsidR="00722E0F" w:rsidRPr="00722E0F" w:rsidRDefault="00722E0F" w:rsidP="00722E0F">
      <w:pPr>
        <w:rPr>
          <w:b/>
          <w:bCs/>
          <w:lang w:val="es-419" w:eastAsia="es-CO"/>
        </w:rPr>
      </w:pPr>
      <w:r w:rsidRPr="00722E0F">
        <w:rPr>
          <w:b/>
          <w:bCs/>
          <w:lang w:val="es-419" w:eastAsia="es-CO"/>
        </w:rPr>
        <w:t>Twitonomy</w:t>
      </w:r>
    </w:p>
    <w:p w14:paraId="12088FFF" w14:textId="77777777" w:rsidR="00722E0F" w:rsidRPr="00722E0F" w:rsidRDefault="00722E0F" w:rsidP="00722E0F">
      <w:pPr>
        <w:rPr>
          <w:b/>
          <w:bCs/>
          <w:lang w:val="es-419" w:eastAsia="es-CO"/>
        </w:rPr>
      </w:pPr>
      <w:r w:rsidRPr="00722E0F">
        <w:rPr>
          <w:lang w:val="es-419" w:eastAsia="es-CO"/>
        </w:rPr>
        <w:t xml:space="preserve">Es una herramienta de análisis para cuentas de X (antes Twitter) que permite examinar información relacionada con publicaciones, interacciones, seguidores, menciones y </w:t>
      </w:r>
      <w:r w:rsidRPr="00722E0F">
        <w:rPr>
          <w:rStyle w:val="Extranjerismo"/>
          <w:lang w:val="es-419" w:eastAsia="es-CO"/>
        </w:rPr>
        <w:t>hashtags</w:t>
      </w:r>
      <w:r w:rsidRPr="00722E0F">
        <w:rPr>
          <w:lang w:val="es-419" w:eastAsia="es-CO"/>
        </w:rPr>
        <w:t>. Su funcionamiento y disponibilidad dependen de las condiciones de acceso a la API de X, por lo que algunas funcionalidades pueden variar o estar sujetas a restricciones según el plan de servicio disponible</w:t>
      </w:r>
      <w:r w:rsidRPr="00722E0F">
        <w:rPr>
          <w:b/>
          <w:bCs/>
          <w:lang w:val="es-419" w:eastAsia="es-CO"/>
        </w:rPr>
        <w:t>.</w:t>
      </w:r>
    </w:p>
    <w:p w14:paraId="6D88ED5F" w14:textId="77777777" w:rsidR="00722E0F" w:rsidRPr="00722E0F" w:rsidRDefault="00722E0F" w:rsidP="00722E0F">
      <w:pPr>
        <w:rPr>
          <w:b/>
          <w:bCs/>
          <w:lang w:val="es-419" w:eastAsia="es-CO"/>
        </w:rPr>
      </w:pPr>
    </w:p>
    <w:p w14:paraId="39073725" w14:textId="77777777" w:rsidR="00722E0F" w:rsidRPr="00722E0F" w:rsidRDefault="00722E0F" w:rsidP="00722E0F">
      <w:pPr>
        <w:rPr>
          <w:b/>
          <w:bCs/>
          <w:lang w:val="es-419" w:eastAsia="es-CO"/>
        </w:rPr>
      </w:pPr>
      <w:r w:rsidRPr="00722E0F">
        <w:rPr>
          <w:b/>
          <w:bCs/>
          <w:lang w:val="es-419" w:eastAsia="es-CO"/>
        </w:rPr>
        <w:lastRenderedPageBreak/>
        <w:t>Brand24</w:t>
      </w:r>
    </w:p>
    <w:p w14:paraId="64DB53FE" w14:textId="77777777" w:rsidR="00722E0F" w:rsidRPr="00722E0F" w:rsidRDefault="00722E0F" w:rsidP="00722E0F">
      <w:pPr>
        <w:rPr>
          <w:lang w:val="es-419" w:eastAsia="es-CO"/>
        </w:rPr>
      </w:pPr>
      <w:r w:rsidRPr="00722E0F">
        <w:rPr>
          <w:lang w:val="es-419" w:eastAsia="es-CO"/>
        </w:rPr>
        <w:t xml:space="preserve">Brand24 es una herramienta de monitoreo y escucha social que permite analizar menciones de marcas, productos o temas en diferentes plataformas digitales. Facilita el seguimiento de conversaciones, la identificación de tendencias y el análisis de la reputación digital, aportando información útil para la toma de decisiones y el diseño de estrategias de </w:t>
      </w:r>
      <w:r w:rsidRPr="00722E0F">
        <w:rPr>
          <w:rStyle w:val="Extranjerismo"/>
          <w:lang w:val="es-419" w:eastAsia="es-CO"/>
        </w:rPr>
        <w:t>marketing</w:t>
      </w:r>
      <w:r w:rsidRPr="00722E0F">
        <w:rPr>
          <w:lang w:val="es-419" w:eastAsia="es-CO"/>
        </w:rPr>
        <w:t xml:space="preserve"> y comunicación.</w:t>
      </w:r>
    </w:p>
    <w:p w14:paraId="4D321109" w14:textId="77777777" w:rsidR="00722E0F" w:rsidRPr="00722E0F" w:rsidRDefault="00722E0F" w:rsidP="00722E0F">
      <w:pPr>
        <w:rPr>
          <w:b/>
          <w:bCs/>
          <w:lang w:val="es-419" w:eastAsia="es-CO"/>
        </w:rPr>
      </w:pPr>
      <w:r w:rsidRPr="00722E0F">
        <w:rPr>
          <w:b/>
          <w:bCs/>
          <w:lang w:val="es-419" w:eastAsia="es-CO"/>
        </w:rPr>
        <w:t>Iconosquare</w:t>
      </w:r>
    </w:p>
    <w:p w14:paraId="14C47757" w14:textId="10C83B9C" w:rsidR="00722E0F" w:rsidRPr="00722E0F" w:rsidRDefault="00722E0F" w:rsidP="00722E0F">
      <w:pPr>
        <w:rPr>
          <w:lang w:val="es-419" w:eastAsia="es-CO"/>
        </w:rPr>
      </w:pPr>
      <w:r w:rsidRPr="00722E0F">
        <w:rPr>
          <w:lang w:val="es-419" w:eastAsia="es-CO"/>
        </w:rPr>
        <w:t>Aplicación que gestiona la promoción y seguimiento de las cuentas en Instagram, ofrece métricas de imágenes con seguimiento a las interacciones, comentarios</w:t>
      </w:r>
      <w:r w:rsidR="00697486">
        <w:rPr>
          <w:lang w:val="es-419" w:eastAsia="es-CO"/>
        </w:rPr>
        <w:t>,</w:t>
      </w:r>
      <w:r w:rsidRPr="00722E0F">
        <w:rPr>
          <w:lang w:val="es-419" w:eastAsia="es-CO"/>
        </w:rPr>
        <w:t xml:space="preserve"> visor de </w:t>
      </w:r>
      <w:r w:rsidRPr="00722E0F">
        <w:rPr>
          <w:rStyle w:val="Extranjerismo"/>
          <w:lang w:val="es-419" w:eastAsia="es-CO"/>
        </w:rPr>
        <w:t>feed</w:t>
      </w:r>
      <w:r w:rsidRPr="00722E0F">
        <w:rPr>
          <w:lang w:val="es-419" w:eastAsia="es-CO"/>
        </w:rPr>
        <w:t xml:space="preserve">, </w:t>
      </w:r>
      <w:r w:rsidRPr="00722E0F">
        <w:rPr>
          <w:rStyle w:val="Extranjerismo"/>
          <w:lang w:val="es-419" w:eastAsia="es-CO"/>
        </w:rPr>
        <w:t>hashtags</w:t>
      </w:r>
      <w:r w:rsidRPr="00722E0F">
        <w:rPr>
          <w:lang w:val="es-419" w:eastAsia="es-CO"/>
        </w:rPr>
        <w:t xml:space="preserve"> más usados, horas, impacto</w:t>
      </w:r>
      <w:r w:rsidR="00697486">
        <w:rPr>
          <w:lang w:val="es-419" w:eastAsia="es-CO"/>
        </w:rPr>
        <w:t>,</w:t>
      </w:r>
      <w:r w:rsidRPr="00722E0F">
        <w:rPr>
          <w:lang w:val="es-419" w:eastAsia="es-CO"/>
        </w:rPr>
        <w:t xml:space="preserve"> alcance y sugerencias.</w:t>
      </w:r>
    </w:p>
    <w:p w14:paraId="5022FBC1" w14:textId="77777777" w:rsidR="00722E0F" w:rsidRPr="00722E0F" w:rsidRDefault="00722E0F" w:rsidP="00722E0F">
      <w:pPr>
        <w:rPr>
          <w:b/>
          <w:bCs/>
          <w:lang w:val="es-419" w:eastAsia="es-CO"/>
        </w:rPr>
      </w:pPr>
      <w:r w:rsidRPr="00722E0F">
        <w:rPr>
          <w:b/>
          <w:bCs/>
          <w:lang w:val="es-419" w:eastAsia="es-CO"/>
        </w:rPr>
        <w:t>Meta Business Suite Insights</w:t>
      </w:r>
    </w:p>
    <w:p w14:paraId="6920E8F6" w14:textId="77777777" w:rsidR="00722E0F" w:rsidRPr="00722E0F" w:rsidRDefault="00722E0F" w:rsidP="00722E0F">
      <w:pPr>
        <w:rPr>
          <w:lang w:val="es-419" w:eastAsia="es-CO"/>
        </w:rPr>
      </w:pPr>
      <w:r w:rsidRPr="00722E0F">
        <w:rPr>
          <w:lang w:val="es-419" w:eastAsia="es-CO"/>
        </w:rPr>
        <w:t>Es una herramienta del ecosistema Meta que permite analizar información sobre las audiencias y el rendimiento de contenidos en Facebook e Instagram. A través de ella es posible consultar datos demográficos, como edad, ubicación geográfica e intereses generales de los usuarios, así como métricas relacionadas con el alcance, la interacción y el comportamiento de las audiencias. Esta información contribuye a diseñar contenidos y estrategias de comunicación más acordes con las características del público objetivo.</w:t>
      </w:r>
    </w:p>
    <w:p w14:paraId="4D40762A" w14:textId="4F96D5F2" w:rsidR="007C73BF" w:rsidRPr="00722E0F" w:rsidRDefault="00722E0F" w:rsidP="00722E0F">
      <w:pPr>
        <w:rPr>
          <w:lang w:val="es-419" w:eastAsia="es-CO"/>
        </w:rPr>
      </w:pPr>
      <w:r w:rsidRPr="00722E0F">
        <w:rPr>
          <w:lang w:val="es-419" w:eastAsia="es-CO"/>
        </w:rPr>
        <w:t xml:space="preserve">La utilización de datos demográficos o comportamentales debe realizarse respetando los principios de finalidad, libertad, transparencia, seguridad y confidencialidad, de conformidad con la Ley 1581 de 2012 y el Decreto 1074 de 2015. Asimismo, las organizaciones deben atender las políticas y términos de uso establecidos </w:t>
      </w:r>
      <w:r w:rsidRPr="00722E0F">
        <w:rPr>
          <w:lang w:val="es-419" w:eastAsia="es-CO"/>
        </w:rPr>
        <w:lastRenderedPageBreak/>
        <w:t>por Meta y evitar el tratamiento de datos sensibles sin la autorización expresa del titular.</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6" w:name="_Toc234506269"/>
      <w:r w:rsidRPr="00162DDC">
        <w:lastRenderedPageBreak/>
        <w:t>Elaboración e informe descriptivo del producto</w:t>
      </w:r>
      <w:bookmarkEnd w:id="6"/>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e-commerce</w:t>
      </w:r>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Search Engine Optimization</w:t>
      </w:r>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149FF3FA"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w:t>
      </w:r>
      <w:r w:rsidR="00382E2F">
        <w:rPr>
          <w:lang w:val="es-419" w:eastAsia="es-CO"/>
        </w:rPr>
        <w:t>,</w:t>
      </w:r>
      <w:r w:rsidRPr="00876582">
        <w:rPr>
          <w:lang w:val="es-419" w:eastAsia="es-CO"/>
        </w:rPr>
        <w:t xml:space="preserve"> visualizando lo más importante, generalmente los usuarios leen parcialmente el </w:t>
      </w:r>
      <w:r w:rsidR="00C538A2" w:rsidRPr="00876582">
        <w:rPr>
          <w:lang w:val="es-419" w:eastAsia="es-CO"/>
        </w:rPr>
        <w:t>contenido,</w:t>
      </w:r>
      <w:r w:rsidRPr="00876582">
        <w:rPr>
          <w:lang w:val="es-419" w:eastAsia="es-CO"/>
        </w:rPr>
        <w:t xml:space="preserve"> por lo tanto</w:t>
      </w:r>
      <w:r w:rsidR="00382E2F">
        <w:rPr>
          <w:lang w:val="es-419" w:eastAsia="es-CO"/>
        </w:rPr>
        <w:t>,</w:t>
      </w:r>
      <w:r w:rsidRPr="00876582">
        <w:rPr>
          <w:lang w:val="es-419" w:eastAsia="es-CO"/>
        </w:rPr>
        <w:t xml:space="preserve"> esta estrategia facilitará el camino del comprador.</w:t>
      </w:r>
    </w:p>
    <w:p w14:paraId="4212AD7F" w14:textId="61CCD260"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w:t>
      </w:r>
      <w:r w:rsidR="002F2395">
        <w:rPr>
          <w:lang w:val="es-419" w:eastAsia="es-CO"/>
        </w:rPr>
        <w:t xml:space="preserve">s </w:t>
      </w:r>
      <w:r w:rsidRPr="00876582">
        <w:rPr>
          <w:lang w:val="es-419" w:eastAsia="es-CO"/>
        </w:rPr>
        <w:t>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Search Engine Optimization</w:t>
      </w:r>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Nasty.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4" w:history="1">
        <w:r w:rsidR="00014570" w:rsidRPr="009B6EA5">
          <w:rPr>
            <w:rStyle w:val="Hipervnculo"/>
            <w:lang w:val="es-419" w:eastAsia="es-CO"/>
          </w:rPr>
          <w:t>https://www.nastygal.com/</w:t>
        </w:r>
      </w:hyperlink>
      <w:r w:rsidR="00014570">
        <w:rPr>
          <w:lang w:val="es-419" w:eastAsia="es-CO"/>
        </w:rPr>
        <w:t xml:space="preserve"> </w:t>
      </w:r>
    </w:p>
    <w:p w14:paraId="0A0B0DC2" w14:textId="575F67A1" w:rsidR="00014570" w:rsidRPr="00014570" w:rsidRDefault="00014570" w:rsidP="00014570">
      <w:pPr>
        <w:rPr>
          <w:lang w:val="es-419" w:eastAsia="es-CO"/>
        </w:rPr>
      </w:pPr>
      <w:r w:rsidRPr="00014570">
        <w:rPr>
          <w:lang w:val="es-419" w:eastAsia="es-CO"/>
        </w:rPr>
        <w:lastRenderedPageBreak/>
        <w:t>Una vez revisada la página web ¿qué puede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58A241A6"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w:t>
      </w:r>
      <w:r w:rsidR="00C538A2">
        <w:rPr>
          <w:lang w:val="es-419" w:eastAsia="es-CO"/>
        </w:rPr>
        <w:t>es</w:t>
      </w:r>
      <w:r w:rsidRPr="00965393">
        <w:rPr>
          <w:lang w:val="es-419" w:eastAsia="es-CO"/>
        </w:rPr>
        <w:t xml:space="preserve">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7" w:name="_Toc234506270"/>
      <w:r w:rsidRPr="00D84BC9">
        <w:lastRenderedPageBreak/>
        <w:t>Elaboración e interpretación de gráficos</w:t>
      </w:r>
      <w:bookmarkEnd w:id="7"/>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EA0F20">
      <w:pPr>
        <w:pStyle w:val="Video"/>
        <w:jc w:val="left"/>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64A5C53">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722A71DA" w14:textId="4F2C07C0" w:rsidR="00CD62FC" w:rsidRDefault="00CD62FC" w:rsidP="00EA0F20">
      <w:pPr>
        <w:jc w:val="center"/>
      </w:pPr>
      <w:hyperlink r:id="rId16" w:history="1">
        <w:r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6D4E9DE8" w:rsidR="00CD62FC" w:rsidRPr="005F0B71" w:rsidRDefault="00D225EF" w:rsidP="00EA0F20">
            <w:pPr>
              <w:ind w:firstLine="0"/>
              <w:rPr>
                <w:b/>
                <w:lang w:val="es-419"/>
              </w:rPr>
            </w:pPr>
            <w:r>
              <w:rPr>
                <w:b/>
                <w:lang w:val="es-419"/>
              </w:rPr>
              <w:t xml:space="preserve">Transcripción </w:t>
            </w:r>
            <w:r w:rsidR="00CD62FC" w:rsidRPr="005F0B71">
              <w:rPr>
                <w:b/>
                <w:lang w:val="es-419"/>
              </w:rPr>
              <w:t xml:space="preserve">del </w:t>
            </w:r>
            <w:r w:rsidR="00CD62FC" w:rsidRPr="00EA0F20">
              <w:rPr>
                <w:b/>
                <w:lang w:val="es-419"/>
              </w:rPr>
              <w:t>video</w:t>
            </w:r>
            <w:r w:rsidR="00EA0F20" w:rsidRPr="00EA0F20">
              <w:rPr>
                <w:b/>
                <w:lang w:val="es-419"/>
              </w:rPr>
              <w:t xml:space="preserve">. </w:t>
            </w:r>
            <w:r w:rsidR="00BD16F2" w:rsidRPr="00EA0F20">
              <w:rPr>
                <w:b/>
              </w:rPr>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8" w:name="_Toc234506271"/>
      <w:r w:rsidRPr="00FF3816">
        <w:lastRenderedPageBreak/>
        <w:t>Características de los gráficos</w:t>
      </w:r>
      <w:bookmarkEnd w:id="8"/>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60D65DC3" w:rsidR="00D32E29" w:rsidRDefault="00B00B70" w:rsidP="00B00B70">
      <w:pPr>
        <w:rPr>
          <w:lang w:val="es-419" w:eastAsia="es-CO"/>
        </w:rPr>
      </w:pPr>
      <w:r w:rsidRPr="00B00B70">
        <w:rPr>
          <w:lang w:val="es-419" w:eastAsia="es-CO"/>
        </w:rPr>
        <w:t>Existe un amplio abanico de gráficos diferentes que se pueden implementar en los informes de analíticas digital</w:t>
      </w:r>
      <w:r w:rsidR="007F5824">
        <w:rPr>
          <w:lang w:val="es-419" w:eastAsia="es-CO"/>
        </w:rPr>
        <w:t>es</w:t>
      </w:r>
      <w:r w:rsidRPr="00B00B70">
        <w:rPr>
          <w:lang w:val="es-419" w:eastAsia="es-CO"/>
        </w:rPr>
        <w:t>.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00F8B5C5" w14:textId="77777777" w:rsidR="00011D37" w:rsidRPr="002A11DF" w:rsidRDefault="000E0A5C" w:rsidP="002A11DF">
      <w:pPr>
        <w:pStyle w:val="Prrafodelista"/>
        <w:numPr>
          <w:ilvl w:val="0"/>
          <w:numId w:val="33"/>
        </w:numPr>
        <w:rPr>
          <w:lang w:val="es-419" w:eastAsia="es-CO"/>
        </w:rPr>
      </w:pPr>
      <w:r w:rsidRPr="002A11DF">
        <w:rPr>
          <w:b/>
          <w:bCs/>
          <w:lang w:val="es-419" w:eastAsia="es-CO"/>
        </w:rPr>
        <w:t>Explicación</w:t>
      </w:r>
    </w:p>
    <w:p w14:paraId="18ADC4E4" w14:textId="72FED14E" w:rsidR="000E0A5C" w:rsidRPr="000E0A5C" w:rsidRDefault="000E0A5C" w:rsidP="000E0A5C">
      <w:pPr>
        <w:rPr>
          <w:lang w:val="es-419" w:eastAsia="es-CO"/>
        </w:rPr>
      </w:pPr>
      <w:r w:rsidRPr="000E0A5C">
        <w:rPr>
          <w:lang w:val="es-419" w:eastAsia="es-CO"/>
        </w:rPr>
        <w:t xml:space="preserve">Gráfico que sirve para organizar los datos en columnas dando cuenta de las </w:t>
      </w:r>
      <w:r w:rsidR="009A12D0" w:rsidRPr="009A12D0">
        <w:rPr>
          <w:lang w:val="es-419" w:eastAsia="es-CO"/>
        </w:rPr>
        <w:t>frecuencias con que un dato se repite</w:t>
      </w:r>
      <w:r w:rsidRPr="000E0A5C">
        <w:rPr>
          <w:lang w:val="es-419" w:eastAsia="es-CO"/>
        </w:rPr>
        <w:t>.</w:t>
      </w:r>
    </w:p>
    <w:p w14:paraId="297A6CE7" w14:textId="77777777" w:rsidR="00011D37" w:rsidRPr="002A11DF" w:rsidRDefault="000E0A5C" w:rsidP="002A11DF">
      <w:pPr>
        <w:pStyle w:val="Prrafodelista"/>
        <w:numPr>
          <w:ilvl w:val="0"/>
          <w:numId w:val="33"/>
        </w:numPr>
        <w:rPr>
          <w:lang w:val="es-419" w:eastAsia="es-CO"/>
        </w:rPr>
      </w:pPr>
      <w:r w:rsidRPr="002A11DF">
        <w:rPr>
          <w:lang w:val="es-419" w:eastAsia="es-CO"/>
        </w:rPr>
        <w:t>¿</w:t>
      </w:r>
      <w:r w:rsidRPr="002A11DF">
        <w:rPr>
          <w:b/>
          <w:bCs/>
          <w:lang w:val="es-419" w:eastAsia="es-CO"/>
        </w:rPr>
        <w:t>Cuándo se usa</w:t>
      </w:r>
      <w:r w:rsidRPr="002A11DF">
        <w:rPr>
          <w:lang w:val="es-419" w:eastAsia="es-CO"/>
        </w:rPr>
        <w:t>?</w:t>
      </w:r>
      <w:r w:rsidR="00011D37" w:rsidRPr="002A11DF">
        <w:rPr>
          <w:lang w:val="es-419" w:eastAsia="es-CO"/>
        </w:rPr>
        <w:t xml:space="preserve"> </w:t>
      </w:r>
    </w:p>
    <w:p w14:paraId="22FA1D43" w14:textId="6061F82B" w:rsidR="000E0A5C" w:rsidRDefault="000E0A5C" w:rsidP="000E0A5C">
      <w:pPr>
        <w:rPr>
          <w:lang w:val="es-419" w:eastAsia="es-CO"/>
        </w:rPr>
      </w:pPr>
      <w:r w:rsidRPr="000E0A5C">
        <w:rPr>
          <w:lang w:val="es-419" w:eastAsia="es-CO"/>
        </w:rPr>
        <w:t xml:space="preserve">Este gráfico se implementa para representar variables cuantitativas o cualitativas </w:t>
      </w:r>
      <w:r w:rsidRPr="00B66BD0">
        <w:rPr>
          <w:lang w:val="es-419" w:eastAsia="es-CO"/>
        </w:rPr>
        <w:t>ordinales</w:t>
      </w:r>
      <w:r w:rsidR="00011D37" w:rsidRPr="00B66BD0">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7DF23D0"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t>Explicación</w:t>
      </w:r>
    </w:p>
    <w:p w14:paraId="7501CD9D" w14:textId="7C0CC503" w:rsidR="00275C07" w:rsidRDefault="00011D37" w:rsidP="00EA0F20">
      <w:pPr>
        <w:rPr>
          <w:lang w:val="es-419" w:eastAsia="es-CO"/>
        </w:rPr>
      </w:pPr>
      <w:r w:rsidRPr="00011D37">
        <w:rPr>
          <w:lang w:val="es-419" w:eastAsia="es-CO"/>
        </w:rPr>
        <w:t>Es el gráfico más utilizado se conforma de un eje x que posiciona conceptos y un eje y que define la escala de valor y se representa mediante barras o rectángulos.</w:t>
      </w:r>
      <w:r w:rsidR="00275C07">
        <w:rPr>
          <w:lang w:val="es-419" w:eastAsia="es-CO"/>
        </w:rPr>
        <w:br w:type="page"/>
      </w:r>
    </w:p>
    <w:p w14:paraId="6EA44977"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lastRenderedPageBreak/>
        <w:t>¿Cuándo se usa?</w:t>
      </w:r>
    </w:p>
    <w:p w14:paraId="6C483BFF" w14:textId="3E92B569" w:rsidR="00693562" w:rsidRDefault="00011D37" w:rsidP="00F7461F">
      <w:pPr>
        <w:rPr>
          <w:lang w:val="es-419" w:eastAsia="es-CO"/>
        </w:rPr>
      </w:pPr>
      <w:r w:rsidRPr="00011D37">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55715871"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Explicación</w:t>
      </w:r>
    </w:p>
    <w:p w14:paraId="785ABF77" w14:textId="77777777" w:rsidR="00693562" w:rsidRPr="00693562" w:rsidRDefault="00693562" w:rsidP="00693562">
      <w:pPr>
        <w:rPr>
          <w:lang w:val="es-419" w:eastAsia="es-CO"/>
        </w:rPr>
      </w:pPr>
      <w:r w:rsidRPr="00693562">
        <w:rPr>
          <w:lang w:val="es-419" w:eastAsia="es-CO"/>
        </w:rPr>
        <w:t>Muestra tendencias en el tiempo y los valores se representan con puntos unidos por líneas.</w:t>
      </w:r>
    </w:p>
    <w:p w14:paraId="0460780C"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¿Cuándo se usa?</w:t>
      </w:r>
    </w:p>
    <w:p w14:paraId="3C74E0FD" w14:textId="03EA0C13" w:rsidR="00D32E29" w:rsidRDefault="00693562" w:rsidP="00693562">
      <w:pPr>
        <w:rPr>
          <w:lang w:val="es-419" w:eastAsia="es-CO"/>
        </w:rPr>
      </w:pPr>
      <w:r w:rsidRPr="00693562">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2010F9DB" w14:textId="77777777" w:rsidR="00A45ECC" w:rsidRPr="00597BEF" w:rsidRDefault="00A45ECC" w:rsidP="00597BEF">
      <w:pPr>
        <w:pStyle w:val="Prrafodelista"/>
        <w:numPr>
          <w:ilvl w:val="0"/>
          <w:numId w:val="33"/>
        </w:numPr>
        <w:rPr>
          <w:lang w:val="es-419" w:eastAsia="es-CO"/>
        </w:rPr>
      </w:pPr>
      <w:r w:rsidRPr="00597BEF">
        <w:rPr>
          <w:b/>
          <w:bCs/>
          <w:lang w:val="es-419" w:eastAsia="es-CO"/>
        </w:rPr>
        <w:t>Explicación</w:t>
      </w:r>
    </w:p>
    <w:p w14:paraId="464E092B" w14:textId="77777777" w:rsidR="00A45ECC" w:rsidRPr="00A45EC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7ED10DA" w14:textId="77777777" w:rsidR="00A45ECC" w:rsidRPr="00597BEF" w:rsidRDefault="00A45ECC" w:rsidP="00597BEF">
      <w:pPr>
        <w:pStyle w:val="Prrafodelista"/>
        <w:numPr>
          <w:ilvl w:val="0"/>
          <w:numId w:val="33"/>
        </w:numPr>
        <w:rPr>
          <w:b/>
          <w:bCs/>
          <w:lang w:val="es-419" w:eastAsia="es-CO"/>
        </w:rPr>
      </w:pPr>
      <w:r w:rsidRPr="00597BEF">
        <w:rPr>
          <w:b/>
          <w:bCs/>
          <w:lang w:val="es-419" w:eastAsia="es-CO"/>
        </w:rPr>
        <w:t>¿Cuándo se usa?</w:t>
      </w:r>
    </w:p>
    <w:p w14:paraId="0A29FB48" w14:textId="1A3E6F54" w:rsidR="00F7461F" w:rsidRDefault="00A45ECC" w:rsidP="00EA0F20">
      <w:pPr>
        <w:rPr>
          <w:lang w:val="es-419" w:eastAsia="es-CO"/>
        </w:rPr>
      </w:pPr>
      <w:r w:rsidRPr="00A45ECC">
        <w:rPr>
          <w:lang w:val="es-419" w:eastAsia="es-CO"/>
        </w:rPr>
        <w:t>Cuando se analizan pocas variables y se requiera recalcar proporciones de un total.</w:t>
      </w:r>
    </w:p>
    <w:p w14:paraId="4E6ED523" w14:textId="77777777" w:rsidR="00A45ECC" w:rsidRPr="00A45ECC" w:rsidRDefault="00A45ECC" w:rsidP="00A45ECC">
      <w:pPr>
        <w:rPr>
          <w:b/>
          <w:bCs/>
          <w:lang w:val="es-419" w:eastAsia="es-CO"/>
        </w:rPr>
      </w:pPr>
      <w:r w:rsidRPr="00A45ECC">
        <w:rPr>
          <w:b/>
          <w:bCs/>
          <w:lang w:val="es-419" w:eastAsia="es-CO"/>
        </w:rPr>
        <w:t>Gráfica poligonal o polígona de frecuencias</w:t>
      </w:r>
    </w:p>
    <w:p w14:paraId="13F53B91"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Explicación</w:t>
      </w:r>
    </w:p>
    <w:p w14:paraId="653C42C3" w14:textId="479343AA" w:rsidR="00C036EC" w:rsidRDefault="0035484C" w:rsidP="00A45ECC">
      <w:pPr>
        <w:rPr>
          <w:lang w:val="es-419" w:eastAsia="es-CO"/>
        </w:rPr>
      </w:pPr>
      <w:r w:rsidRPr="0035484C">
        <w:rPr>
          <w:lang w:val="es-419" w:eastAsia="es-CO"/>
        </w:rPr>
        <w:lastRenderedPageBreak/>
        <w:t>Gráfico conformado por las variables definidas en el eje X y las frecuencias en el eje Y se marcan los puntos, para luego unirlos y formar una línea poligonal constante o irregular llamada gráfica poligonal.</w:t>
      </w:r>
    </w:p>
    <w:p w14:paraId="52032E56"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1C38AA4B" w14:textId="6A6C41FD" w:rsidR="00693562" w:rsidRDefault="0035484C" w:rsidP="00A45ECC">
      <w:pPr>
        <w:rPr>
          <w:lang w:val="es-419" w:eastAsia="es-CO"/>
        </w:rPr>
      </w:pPr>
      <w:r w:rsidRPr="0035484C">
        <w:rPr>
          <w:lang w:val="es-419" w:eastAsia="es-CO"/>
        </w:rPr>
        <w:t>Se implementa para mostrar y comparar una variable en el tiempo o evidenciar los cambios de una variable en un periodo determinado.</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4BB8FEF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Explicación</w:t>
      </w:r>
    </w:p>
    <w:p w14:paraId="12E3248D" w14:textId="24AAE8FD" w:rsidR="00C54C49" w:rsidRPr="00C54C49" w:rsidRDefault="00C54C49" w:rsidP="00C54C49">
      <w:pPr>
        <w:rPr>
          <w:lang w:val="es-419" w:eastAsia="es-CO"/>
        </w:rPr>
      </w:pPr>
      <w:r w:rsidRPr="00C54C49">
        <w:rPr>
          <w:lang w:val="es-419" w:eastAsia="es-CO"/>
        </w:rPr>
        <w:t>Con este gráfico se puede representar datos financieros, a través de eje horizontal que expresa el tiempo y el eje vertical que expresa los valores o porcentajes.</w:t>
      </w:r>
    </w:p>
    <w:p w14:paraId="51FD2B5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0718FCCC" w14:textId="362F5C85" w:rsidR="00C54C49" w:rsidRDefault="00C54C49" w:rsidP="00C54C49">
      <w:pPr>
        <w:rPr>
          <w:lang w:val="es-419" w:eastAsia="es-CO"/>
        </w:rPr>
      </w:pPr>
      <w:r w:rsidRPr="00C54C49">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t xml:space="preserve">Gráfico radial </w:t>
      </w:r>
      <w:r w:rsidRPr="00597BEF">
        <w:rPr>
          <w:b/>
          <w:bCs/>
          <w:lang w:val="es-419" w:eastAsia="es-CO"/>
        </w:rPr>
        <w:t>o de telaraña</w:t>
      </w:r>
    </w:p>
    <w:p w14:paraId="0F6BCC71"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Explicación</w:t>
      </w:r>
    </w:p>
    <w:p w14:paraId="09DE4DF2" w14:textId="44586D74" w:rsidR="005D3ABE" w:rsidRPr="005D3ABE" w:rsidRDefault="005D3ABE" w:rsidP="005D3ABE">
      <w:pPr>
        <w:rPr>
          <w:lang w:val="es-419" w:eastAsia="es-CO"/>
        </w:rPr>
      </w:pPr>
      <w:r w:rsidRPr="005D3ABE">
        <w:rPr>
          <w:lang w:val="es-419" w:eastAsia="es-CO"/>
        </w:rPr>
        <w:t>Es un gráfico estructurado con ejes radiales referenciados al mismo origen, que contienen una escala con valores fijos para todas las variables y genera un polígono regular.</w:t>
      </w:r>
    </w:p>
    <w:p w14:paraId="5D83CF17"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41DD9D92" w14:textId="376B7B9C" w:rsidR="006B27C6" w:rsidRDefault="005D3ABE" w:rsidP="00F7461F">
      <w:pPr>
        <w:rPr>
          <w:lang w:val="es-419" w:eastAsia="es-CO"/>
        </w:rPr>
      </w:pPr>
      <w:r w:rsidRPr="005D3ABE">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lastRenderedPageBreak/>
        <w:t>Histograma</w:t>
      </w:r>
    </w:p>
    <w:p w14:paraId="3039E2D0" w14:textId="2E3C2A3C" w:rsidR="006B27C6" w:rsidRPr="006B27C6" w:rsidRDefault="005D3ABE" w:rsidP="006B27C6">
      <w:pPr>
        <w:pStyle w:val="Prrafodelista"/>
        <w:numPr>
          <w:ilvl w:val="0"/>
          <w:numId w:val="33"/>
        </w:numPr>
        <w:rPr>
          <w:lang w:val="es-419" w:eastAsia="es-CO"/>
        </w:rPr>
      </w:pPr>
      <w:r w:rsidRPr="006B27C6">
        <w:rPr>
          <w:b/>
          <w:bCs/>
          <w:lang w:val="es-419" w:eastAsia="es-CO"/>
        </w:rPr>
        <w:t>Explicación</w:t>
      </w:r>
    </w:p>
    <w:p w14:paraId="162FC07E" w14:textId="2C18030D" w:rsidR="005D3ABE" w:rsidRDefault="005D3ABE" w:rsidP="005D3ABE">
      <w:pPr>
        <w:rPr>
          <w:lang w:val="es-419" w:eastAsia="es-CO"/>
        </w:rPr>
      </w:pPr>
      <w:r w:rsidRPr="005D3ABE">
        <w:rPr>
          <w:lang w:val="es-419" w:eastAsia="es-CO"/>
        </w:rPr>
        <w:t>Gráfico que se estructura a través de ejes cartesianos que muestra la frecuencia de determinados valores, pero, en vez de establecer la frecuencia de un valor concreto, refleja todo un intervalo.</w:t>
      </w:r>
    </w:p>
    <w:p w14:paraId="2F254990" w14:textId="77777777" w:rsidR="006B27C6" w:rsidRPr="006B27C6" w:rsidRDefault="005D3ABE" w:rsidP="006B27C6">
      <w:pPr>
        <w:pStyle w:val="Prrafodelista"/>
        <w:numPr>
          <w:ilvl w:val="0"/>
          <w:numId w:val="33"/>
        </w:numPr>
        <w:rPr>
          <w:b/>
          <w:bCs/>
          <w:lang w:val="es-419" w:eastAsia="es-CO"/>
        </w:rPr>
      </w:pPr>
      <w:r w:rsidRPr="006B27C6">
        <w:rPr>
          <w:b/>
          <w:bCs/>
          <w:lang w:val="es-419" w:eastAsia="es-CO"/>
        </w:rPr>
        <w:t>¿Cuándo se usa?</w:t>
      </w:r>
    </w:p>
    <w:p w14:paraId="4FBB17CE" w14:textId="15AD29B2" w:rsidR="005D3ABE" w:rsidRDefault="005D3ABE" w:rsidP="005D3ABE">
      <w:pPr>
        <w:rPr>
          <w:lang w:val="es-419" w:eastAsia="es-CO"/>
        </w:rPr>
      </w:pPr>
      <w:r w:rsidRPr="005D3ABE">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44BC4F67" w14:textId="1765D5E2" w:rsidR="006B27C6" w:rsidRPr="006B27C6" w:rsidRDefault="00F16DD3" w:rsidP="006B27C6">
      <w:pPr>
        <w:pStyle w:val="Prrafodelista"/>
        <w:numPr>
          <w:ilvl w:val="0"/>
          <w:numId w:val="33"/>
        </w:numPr>
        <w:rPr>
          <w:lang w:val="es-419" w:eastAsia="es-CO"/>
        </w:rPr>
      </w:pPr>
      <w:r w:rsidRPr="006B27C6">
        <w:rPr>
          <w:b/>
          <w:bCs/>
          <w:lang w:val="es-419" w:eastAsia="es-CO"/>
        </w:rPr>
        <w:t>Explicación</w:t>
      </w:r>
    </w:p>
    <w:p w14:paraId="06990748" w14:textId="7D2842F6" w:rsidR="00F16DD3" w:rsidRPr="00F16DD3" w:rsidRDefault="00F16DD3" w:rsidP="00F16DD3">
      <w:pPr>
        <w:rPr>
          <w:lang w:val="es-419" w:eastAsia="es-CO"/>
        </w:rPr>
      </w:pPr>
      <w:r w:rsidRPr="00F16DD3">
        <w:rPr>
          <w:lang w:val="es-419" w:eastAsia="es-CO"/>
        </w:rPr>
        <w:t xml:space="preserve">Este tipo de gráfico es implementado para indicar las zonas o áreas geográficas de mayor o menor frecuencia de una variable o </w:t>
      </w:r>
      <w:r w:rsidR="00943252">
        <w:rPr>
          <w:lang w:val="es-419" w:eastAsia="es-CO"/>
        </w:rPr>
        <w:t xml:space="preserve">un </w:t>
      </w:r>
      <w:r w:rsidRPr="00F16DD3">
        <w:rPr>
          <w:lang w:val="es-419" w:eastAsia="es-CO"/>
        </w:rPr>
        <w:t>valo</w:t>
      </w:r>
      <w:r w:rsidR="00943252">
        <w:rPr>
          <w:lang w:val="es-419" w:eastAsia="es-CO"/>
        </w:rPr>
        <w:t>r</w:t>
      </w:r>
      <w:r w:rsidRPr="00F16DD3">
        <w:rPr>
          <w:lang w:val="es-419" w:eastAsia="es-CO"/>
        </w:rPr>
        <w:t xml:space="preserve"> determinado. Estas frecuencias o rangos se indican mediante el uso del color.</w:t>
      </w:r>
    </w:p>
    <w:p w14:paraId="5DD561BD" w14:textId="77777777" w:rsidR="006B27C6" w:rsidRPr="006B27C6" w:rsidRDefault="00F16DD3" w:rsidP="006B27C6">
      <w:pPr>
        <w:pStyle w:val="Prrafodelista"/>
        <w:numPr>
          <w:ilvl w:val="0"/>
          <w:numId w:val="33"/>
        </w:numPr>
        <w:rPr>
          <w:b/>
          <w:bCs/>
          <w:lang w:val="es-419" w:eastAsia="es-CO"/>
        </w:rPr>
      </w:pPr>
      <w:r w:rsidRPr="006B27C6">
        <w:rPr>
          <w:b/>
          <w:bCs/>
          <w:lang w:val="es-419" w:eastAsia="es-CO"/>
        </w:rPr>
        <w:t>¿Cuándo se usa?</w:t>
      </w:r>
    </w:p>
    <w:p w14:paraId="1C5E9720" w14:textId="3A3E9648" w:rsidR="00F7461F" w:rsidRDefault="00F16DD3" w:rsidP="00EA0F20">
      <w:pPr>
        <w:rPr>
          <w:lang w:val="es-419" w:eastAsia="es-CO"/>
        </w:rPr>
      </w:pPr>
      <w:r w:rsidRPr="00F16DD3">
        <w:rPr>
          <w:lang w:val="es-419" w:eastAsia="es-CO"/>
        </w:rPr>
        <w:t>Cuando tengamos que mostrar una distribución temática sobre como un territorio adquiere un tamaño, proporcional al valor de la variable representada.</w:t>
      </w:r>
    </w:p>
    <w:p w14:paraId="0A9588BA" w14:textId="77777777" w:rsidR="00F16DD3" w:rsidRPr="00F16DD3" w:rsidRDefault="00F16DD3" w:rsidP="00F16DD3">
      <w:pPr>
        <w:rPr>
          <w:b/>
          <w:bCs/>
          <w:lang w:val="es-419" w:eastAsia="es-CO"/>
        </w:rPr>
      </w:pPr>
      <w:r w:rsidRPr="00F16DD3">
        <w:rPr>
          <w:b/>
          <w:bCs/>
          <w:lang w:val="es-419" w:eastAsia="es-CO"/>
        </w:rPr>
        <w:t>Gráfico de dispersión</w:t>
      </w:r>
    </w:p>
    <w:p w14:paraId="2CE34403"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Explicación</w:t>
      </w:r>
    </w:p>
    <w:p w14:paraId="2AFDB214" w14:textId="05AF3079" w:rsidR="00F16DD3" w:rsidRPr="00F16DD3" w:rsidRDefault="00F16DD3" w:rsidP="00335734">
      <w:pPr>
        <w:rPr>
          <w:lang w:val="es-419" w:eastAsia="es-CO"/>
        </w:rPr>
      </w:pPr>
      <w:r w:rsidRPr="00F16DD3">
        <w:rPr>
          <w:lang w:val="es-419" w:eastAsia="es-CO"/>
        </w:rPr>
        <w:t>Este gráfico utiliza los puntos para representar los datos, esos puntos representan el valor de cada observación, y muestra como una nube de puntos que valida nivel de dispersión de los datos.</w:t>
      </w:r>
    </w:p>
    <w:p w14:paraId="02F5F5D0"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lastRenderedPageBreak/>
        <w:t>¿Cuándo se usa?</w:t>
      </w:r>
    </w:p>
    <w:p w14:paraId="3531470B" w14:textId="2C34DC58" w:rsidR="00F16DD3" w:rsidRDefault="00F16DD3" w:rsidP="00F16DD3">
      <w:pPr>
        <w:rPr>
          <w:lang w:val="es-419" w:eastAsia="es-CO"/>
        </w:rPr>
      </w:pPr>
      <w:r w:rsidRPr="00F16DD3">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Diagrama de gantt</w:t>
      </w:r>
    </w:p>
    <w:p w14:paraId="38D34236" w14:textId="77777777" w:rsidR="00335734" w:rsidRPr="00335734" w:rsidRDefault="00F16DD3" w:rsidP="00335734">
      <w:pPr>
        <w:pStyle w:val="Prrafodelista"/>
        <w:numPr>
          <w:ilvl w:val="0"/>
          <w:numId w:val="33"/>
        </w:numPr>
        <w:rPr>
          <w:lang w:val="es-419" w:eastAsia="es-CO"/>
        </w:rPr>
      </w:pPr>
      <w:r w:rsidRPr="00335734">
        <w:rPr>
          <w:b/>
          <w:bCs/>
          <w:lang w:val="es-419" w:eastAsia="es-CO"/>
        </w:rPr>
        <w:t>Explicación</w:t>
      </w:r>
    </w:p>
    <w:p w14:paraId="25DD1811" w14:textId="56709A10" w:rsidR="00F16DD3" w:rsidRPr="00F16DD3" w:rsidRDefault="00F16DD3" w:rsidP="00F16DD3">
      <w:pPr>
        <w:rPr>
          <w:lang w:val="es-419" w:eastAsia="es-CO"/>
        </w:rPr>
      </w:pPr>
      <w:r w:rsidRPr="00F16DD3">
        <w:rPr>
          <w:lang w:val="es-419" w:eastAsia="es-CO"/>
        </w:rPr>
        <w:t>Este gráfico consta de un eje horizontal que representa el tiempo y una vertical, en el cual se describen los procesos. Se implementan para optimizar planeaciones y gestión de recursos.</w:t>
      </w:r>
    </w:p>
    <w:p w14:paraId="01A924FF" w14:textId="77777777" w:rsidR="00E46E68" w:rsidRPr="00E46E68" w:rsidRDefault="00F16DD3" w:rsidP="00E46E68">
      <w:pPr>
        <w:pStyle w:val="Prrafodelista"/>
        <w:numPr>
          <w:ilvl w:val="0"/>
          <w:numId w:val="33"/>
        </w:numPr>
        <w:rPr>
          <w:b/>
          <w:bCs/>
          <w:lang w:val="es-419" w:eastAsia="es-CO"/>
        </w:rPr>
      </w:pPr>
      <w:r w:rsidRPr="00E46E68">
        <w:rPr>
          <w:b/>
          <w:bCs/>
          <w:lang w:val="es-419" w:eastAsia="es-CO"/>
        </w:rPr>
        <w:t>¿Cuándo se usa?</w:t>
      </w:r>
    </w:p>
    <w:p w14:paraId="0238AFA2" w14:textId="366FFF7D" w:rsidR="00F16DD3" w:rsidRDefault="00F16DD3" w:rsidP="00F16DD3">
      <w:pPr>
        <w:rPr>
          <w:lang w:val="es-419" w:eastAsia="es-CO"/>
        </w:rPr>
      </w:pPr>
      <w:r w:rsidRPr="00F16DD3">
        <w:rPr>
          <w:lang w:val="es-419" w:eastAsia="es-CO"/>
        </w:rPr>
        <w:t>Cuando se requiere planificar un proyecto y gestionar los recursos.</w:t>
      </w:r>
    </w:p>
    <w:p w14:paraId="275B71B7" w14:textId="11870F7E" w:rsidR="00F529AA" w:rsidRDefault="00F529AA" w:rsidP="00F529AA">
      <w:pPr>
        <w:pStyle w:val="Ttulo2"/>
      </w:pPr>
      <w:bookmarkStart w:id="9" w:name="_Toc234506272"/>
      <w:r w:rsidRPr="00F529AA">
        <w:t>Tipos de analíticas</w:t>
      </w:r>
      <w:bookmarkEnd w:id="9"/>
    </w:p>
    <w:p w14:paraId="4C61EC12" w14:textId="4B0311AB" w:rsidR="00F7461F" w:rsidRDefault="00F529AA" w:rsidP="00EA0F20">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79806851" w14:textId="2763EA69" w:rsidR="00C2579A" w:rsidRPr="00C2579A" w:rsidRDefault="00C2579A" w:rsidP="00C2579A">
      <w:pPr>
        <w:rPr>
          <w:b/>
          <w:bCs/>
          <w:lang w:val="es-419" w:eastAsia="es-CO"/>
        </w:rPr>
      </w:pPr>
      <w:r w:rsidRPr="00C2579A">
        <w:rPr>
          <w:b/>
          <w:bCs/>
          <w:lang w:val="es-419" w:eastAsia="es-CO"/>
        </w:rPr>
        <w:t>Retrospectiva</w:t>
      </w:r>
    </w:p>
    <w:p w14:paraId="4E2EE8C8" w14:textId="0A3CDACE" w:rsidR="00C2579A" w:rsidRPr="00C2579A" w:rsidRDefault="00C2579A" w:rsidP="00C2579A">
      <w:pPr>
        <w:rPr>
          <w:lang w:val="es-419" w:eastAsia="es-CO"/>
        </w:rPr>
      </w:pPr>
      <w:r w:rsidRPr="00C2579A">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w:t>
      </w:r>
      <w:r w:rsidR="00943252">
        <w:rPr>
          <w:lang w:val="es-419" w:eastAsia="es-CO"/>
        </w:rPr>
        <w:t>n</w:t>
      </w:r>
      <w:r w:rsidRPr="00C2579A">
        <w:rPr>
          <w:lang w:val="es-419" w:eastAsia="es-CO"/>
        </w:rPr>
        <w:t xml:space="preserve"> agregaciones del histórico para la comprensión del estado actual o pasado del negocio; como ejemplo podríamos poner clientes, productos, proveedores.</w:t>
      </w:r>
    </w:p>
    <w:p w14:paraId="07FDB2A0" w14:textId="77777777" w:rsidR="00C2579A" w:rsidRPr="008D0966" w:rsidRDefault="00C2579A" w:rsidP="00C2579A">
      <w:pPr>
        <w:rPr>
          <w:rStyle w:val="Extranjerismo"/>
          <w:b/>
          <w:bCs/>
          <w:lang w:val="es-419" w:eastAsia="es-CO"/>
        </w:rPr>
      </w:pPr>
      <w:r w:rsidRPr="008D0966">
        <w:rPr>
          <w:rStyle w:val="Extranjerismo"/>
          <w:b/>
          <w:bCs/>
          <w:lang w:val="es-419" w:eastAsia="es-CO"/>
        </w:rPr>
        <w:lastRenderedPageBreak/>
        <w:t>Insights</w:t>
      </w:r>
    </w:p>
    <w:p w14:paraId="79D88293" w14:textId="77777777" w:rsidR="00C2579A" w:rsidRPr="008D0966" w:rsidRDefault="00C2579A" w:rsidP="00C2579A">
      <w:pPr>
        <w:rPr>
          <w:lang w:val="es-419" w:eastAsia="es-CO"/>
        </w:rPr>
      </w:pPr>
      <w:r w:rsidRPr="008D0966">
        <w:rPr>
          <w:lang w:val="es-419" w:eastAsia="es-CO"/>
        </w:rPr>
        <w:t>Análisis de diagnóstico. Gira en torno al “porqué”, es decir da elementos de éxito o fallidos de una campaña, generalmente se combina con la información que entrega el análisis descriptivo.</w:t>
      </w:r>
    </w:p>
    <w:p w14:paraId="5E1CF3E4" w14:textId="7B9E0FFE" w:rsidR="00C2579A" w:rsidRPr="008D0966" w:rsidRDefault="00C2579A" w:rsidP="00C2579A">
      <w:pPr>
        <w:rPr>
          <w:lang w:val="es-419" w:eastAsia="es-CO"/>
        </w:rPr>
      </w:pPr>
      <w:r w:rsidRPr="008D0966">
        <w:rPr>
          <w:b/>
          <w:bCs/>
          <w:lang w:val="es-419" w:eastAsia="es-CO"/>
        </w:rPr>
        <w:t>Previsión</w:t>
      </w:r>
    </w:p>
    <w:p w14:paraId="364EDC97" w14:textId="1C4A1F44" w:rsidR="00C2579A" w:rsidRPr="00C2579A" w:rsidRDefault="00C2579A" w:rsidP="00C2579A">
      <w:pPr>
        <w:rPr>
          <w:lang w:val="es-419" w:eastAsia="es-CO"/>
        </w:rPr>
      </w:pPr>
      <w:r w:rsidRPr="008D0966">
        <w:rPr>
          <w:lang w:val="es-419" w:eastAsia="es-CO"/>
        </w:rPr>
        <w:t xml:space="preserve">Análisis predictivo. Basada en el uso de técnicas de </w:t>
      </w:r>
      <w:r w:rsidRPr="008D0966">
        <w:rPr>
          <w:rStyle w:val="Extranjerismo"/>
          <w:lang w:val="es-419" w:eastAsia="es-CO"/>
        </w:rPr>
        <w:t>machine learning</w:t>
      </w:r>
      <w:r w:rsidRPr="008D0966">
        <w:rPr>
          <w:lang w:val="es-419" w:eastAsia="es-CO"/>
        </w:rPr>
        <w:t>, datos y algoritmos estadísticos que ayudan a contrarrestar información, para visionar</w:t>
      </w:r>
      <w:r w:rsidRPr="00C2579A">
        <w:rPr>
          <w:lang w:val="es-419" w:eastAsia="es-CO"/>
        </w:rPr>
        <w:t xml:space="preserve"> la probabilidad de resultados futuros basado en ese material histórico, definiendo si la estrategia va por buen camino y proveer la mejor evaluación de lo que sucederá en el futuro.</w:t>
      </w:r>
    </w:p>
    <w:p w14:paraId="0A7167F9" w14:textId="77777777" w:rsidR="00C2579A" w:rsidRPr="00C2579A" w:rsidRDefault="00C2579A" w:rsidP="00C2579A">
      <w:pPr>
        <w:rPr>
          <w:lang w:val="es-419" w:eastAsia="es-CO"/>
        </w:rPr>
      </w:pPr>
      <w:r w:rsidRPr="00C2579A">
        <w:rPr>
          <w:b/>
          <w:bCs/>
          <w:lang w:val="es-419" w:eastAsia="es-CO"/>
        </w:rPr>
        <w:t>Prospectiva</w:t>
      </w:r>
    </w:p>
    <w:p w14:paraId="607D2741" w14:textId="67235BE6" w:rsidR="00F7461F" w:rsidRDefault="00C2579A" w:rsidP="00EA0F20">
      <w:pPr>
        <w:rPr>
          <w:lang w:val="es-419" w:eastAsia="es-CO"/>
        </w:rPr>
      </w:pPr>
      <w:r w:rsidRPr="00C2579A">
        <w:rPr>
          <w:lang w:val="es-419" w:eastAsia="es-CO"/>
        </w:rPr>
        <w:t>Análisis prescriptivo. Va más allá del análisis predictivo pues entrega elementos sobre acciones futuras, pero te da claridad sobre cómo abordar ese escenario para optimizar los resultados.</w:t>
      </w:r>
    </w:p>
    <w:p w14:paraId="1729114B" w14:textId="77777777" w:rsidR="00C2579A" w:rsidRPr="00C2579A" w:rsidRDefault="00C2579A" w:rsidP="00C2579A">
      <w:pPr>
        <w:rPr>
          <w:b/>
          <w:bCs/>
          <w:lang w:val="es-419" w:eastAsia="es-CO"/>
        </w:rPr>
      </w:pPr>
      <w:r w:rsidRPr="00C2579A">
        <w:rPr>
          <w:b/>
          <w:bCs/>
          <w:lang w:val="es-419" w:eastAsia="es-CO"/>
        </w:rPr>
        <w:t>Analítica selectiva</w:t>
      </w:r>
    </w:p>
    <w:p w14:paraId="0AF903B4" w14:textId="543B8935" w:rsidR="00C2579A" w:rsidRPr="00C2579A" w:rsidRDefault="00C2579A" w:rsidP="00C2579A">
      <w:pPr>
        <w:rPr>
          <w:lang w:val="es-419" w:eastAsia="es-CO"/>
        </w:rPr>
      </w:pPr>
      <w:r w:rsidRPr="001A46DD">
        <w:rPr>
          <w:rStyle w:val="Extranjerismo"/>
          <w:lang w:val="es-419" w:eastAsia="es-CO"/>
        </w:rPr>
        <w:t>Reporting</w:t>
      </w:r>
      <w:r w:rsidRPr="001A46DD">
        <w:rPr>
          <w:lang w:val="es-419" w:eastAsia="es-CO"/>
        </w:rPr>
        <w:t xml:space="preserve"> que posibilita</w:t>
      </w:r>
      <w:r w:rsidRPr="00C2579A">
        <w:rPr>
          <w:lang w:val="es-419" w:eastAsia="es-CO"/>
        </w:rPr>
        <w:t xml:space="preserve"> seleccionar material a través de un filtro con criterios específicos, generalmente se usa para revisión de casos, para grupos de investigación en un área específica o informes de cumplimiento obligatorio.</w:t>
      </w:r>
    </w:p>
    <w:p w14:paraId="0E0FCCF0" w14:textId="77777777" w:rsidR="00C2579A" w:rsidRPr="00C2579A" w:rsidRDefault="00C2579A" w:rsidP="00C2579A">
      <w:pPr>
        <w:rPr>
          <w:b/>
          <w:bCs/>
          <w:lang w:val="es-419" w:eastAsia="es-CO"/>
        </w:rPr>
      </w:pPr>
      <w:r w:rsidRPr="00C2579A">
        <w:rPr>
          <w:b/>
          <w:bCs/>
          <w:lang w:val="es-419" w:eastAsia="es-CO"/>
        </w:rPr>
        <w:t>Analística y exportación de registros</w:t>
      </w:r>
    </w:p>
    <w:p w14:paraId="548D6778" w14:textId="4A21AEC5" w:rsidR="00C2579A" w:rsidRPr="00C2579A" w:rsidRDefault="00C2579A" w:rsidP="00C2579A">
      <w:pPr>
        <w:rPr>
          <w:lang w:val="es-419" w:eastAsia="es-CO"/>
        </w:rPr>
      </w:pPr>
      <w:r w:rsidRPr="00C2579A">
        <w:rPr>
          <w:lang w:val="es-419" w:eastAsia="es-CO"/>
        </w:rPr>
        <w:t>Traslada información de su fuente original para generar reportes específicos, generalmente se usa cuando se van a analizar clientes, datos demográficos de usuarios o interacciones con el servicio antes y postventa.</w:t>
      </w:r>
    </w:p>
    <w:p w14:paraId="4FC75496" w14:textId="77777777" w:rsidR="00C2579A" w:rsidRPr="00C2579A" w:rsidRDefault="00C2579A" w:rsidP="00C2579A">
      <w:pPr>
        <w:rPr>
          <w:b/>
          <w:bCs/>
          <w:lang w:val="es-419" w:eastAsia="es-CO"/>
        </w:rPr>
      </w:pPr>
      <w:r w:rsidRPr="00C2579A">
        <w:rPr>
          <w:b/>
          <w:bCs/>
          <w:lang w:val="es-419" w:eastAsia="es-CO"/>
        </w:rPr>
        <w:lastRenderedPageBreak/>
        <w:t>Analíticas periódicas</w:t>
      </w:r>
    </w:p>
    <w:p w14:paraId="26781386" w14:textId="2D04F135" w:rsidR="00F529AA" w:rsidRDefault="00C2579A" w:rsidP="00C2579A">
      <w:pPr>
        <w:rPr>
          <w:lang w:val="es-419" w:eastAsia="es-CO"/>
        </w:rPr>
      </w:pPr>
      <w:r w:rsidRPr="00C2579A">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0" w:name="_Toc234506273"/>
      <w:r w:rsidRPr="00DA14E8">
        <w:t>Tipos de métricas</w:t>
      </w:r>
      <w:bookmarkEnd w:id="10"/>
    </w:p>
    <w:p w14:paraId="7D917BE2" w14:textId="0E586E38"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campañas</w:t>
      </w:r>
      <w:r w:rsidR="005E60CF">
        <w:rPr>
          <w:lang w:val="es-419" w:eastAsia="es-CO"/>
        </w:rPr>
        <w:t xml:space="preserve"> de</w:t>
      </w:r>
      <w:r w:rsidRPr="003A0C7B">
        <w:rPr>
          <w:lang w:val="es-419" w:eastAsia="es-CO"/>
        </w:rPr>
        <w:t xml:space="preserve">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DA14E8" w:rsidRDefault="00DA14E8" w:rsidP="00DA14E8">
      <w:pPr>
        <w:rPr>
          <w:lang w:val="es-419" w:eastAsia="es-CO"/>
        </w:rPr>
      </w:pPr>
      <w:r w:rsidRPr="00EA4640">
        <w:rPr>
          <w:b/>
          <w:bCs/>
          <w:lang w:val="es-419" w:eastAsia="es-CO"/>
        </w:rPr>
        <w:t xml:space="preserve">Métricas de </w:t>
      </w:r>
      <w:r w:rsidR="00EA4640">
        <w:rPr>
          <w:b/>
          <w:bCs/>
          <w:lang w:val="es-419" w:eastAsia="es-CO"/>
        </w:rPr>
        <w:t>á</w:t>
      </w:r>
      <w:r w:rsidRPr="00EA4640">
        <w:rPr>
          <w:b/>
          <w:bCs/>
          <w:lang w:val="es-419" w:eastAsia="es-CO"/>
        </w:rPr>
        <w:t xml:space="preserve">rea o </w:t>
      </w:r>
      <w:r w:rsidR="00EA4640">
        <w:rPr>
          <w:b/>
          <w:bCs/>
          <w:lang w:val="es-419" w:eastAsia="es-CO"/>
        </w:rPr>
        <w:t>g</w:t>
      </w:r>
      <w:r w:rsidRPr="00EA4640">
        <w:rPr>
          <w:b/>
          <w:bCs/>
          <w:lang w:val="es-419" w:eastAsia="es-CO"/>
        </w:rPr>
        <w:t>enerales</w:t>
      </w:r>
      <w:r w:rsidRPr="00DA14E8">
        <w:rPr>
          <w:lang w:val="es-419" w:eastAsia="es-CO"/>
        </w:rPr>
        <w:t>. Basadas en la correspondencia del esfuerzo organizativo y la inversión en la búsqueda y adquisición de clientes.</w:t>
      </w:r>
    </w:p>
    <w:p w14:paraId="32E5490D" w14:textId="25A95614" w:rsidR="00DA14E8" w:rsidRPr="00DA14E8" w:rsidRDefault="00DA14E8" w:rsidP="00DA14E8">
      <w:pPr>
        <w:rPr>
          <w:lang w:val="es-419" w:eastAsia="es-CO"/>
        </w:rPr>
      </w:pPr>
      <w:r w:rsidRPr="00EA4640">
        <w:rPr>
          <w:b/>
          <w:bCs/>
          <w:lang w:val="es-419" w:eastAsia="es-CO"/>
        </w:rPr>
        <w:t xml:space="preserve">Métricas de </w:t>
      </w:r>
      <w:r w:rsidR="00EA4640" w:rsidRPr="00EA4640">
        <w:rPr>
          <w:b/>
          <w:bCs/>
          <w:lang w:val="es-419" w:eastAsia="es-CO"/>
        </w:rPr>
        <w:t>p</w:t>
      </w:r>
      <w:r w:rsidRPr="00EA4640">
        <w:rPr>
          <w:b/>
          <w:bCs/>
          <w:lang w:val="es-419" w:eastAsia="es-CO"/>
        </w:rPr>
        <w:t>roducto</w:t>
      </w:r>
      <w:r w:rsidRPr="00DA14E8">
        <w:rPr>
          <w:lang w:val="es-419" w:eastAsia="es-CO"/>
        </w:rPr>
        <w:t>. Mide la popularidad y características de un producto con respecto a la competencia.</w:t>
      </w:r>
    </w:p>
    <w:p w14:paraId="213048CC" w14:textId="05C6CEAC" w:rsidR="00DA14E8" w:rsidRPr="00DA14E8" w:rsidRDefault="00DA14E8" w:rsidP="00DA14E8">
      <w:pPr>
        <w:rPr>
          <w:lang w:val="es-419" w:eastAsia="es-CO"/>
        </w:rPr>
      </w:pPr>
      <w:r w:rsidRPr="00EA4640">
        <w:rPr>
          <w:b/>
          <w:bCs/>
          <w:lang w:val="es-419" w:eastAsia="es-CO"/>
        </w:rPr>
        <w:t xml:space="preserve">Métrica de </w:t>
      </w:r>
      <w:r w:rsidR="00EA4640" w:rsidRPr="00EA4640">
        <w:rPr>
          <w:b/>
          <w:bCs/>
          <w:lang w:val="es-419" w:eastAsia="es-CO"/>
        </w:rPr>
        <w:t>c</w:t>
      </w:r>
      <w:r w:rsidRPr="00EA4640">
        <w:rPr>
          <w:b/>
          <w:bCs/>
          <w:lang w:val="es-419" w:eastAsia="es-CO"/>
        </w:rPr>
        <w:t>ampaña</w:t>
      </w:r>
      <w:r w:rsidRPr="00DA14E8">
        <w:rPr>
          <w:lang w:val="es-419" w:eastAsia="es-CO"/>
        </w:rPr>
        <w:t xml:space="preserve">. Mide la adquisición de </w:t>
      </w:r>
      <w:r w:rsidRPr="00EA4640">
        <w:rPr>
          <w:rStyle w:val="Extranjerismo"/>
          <w:lang w:val="es-419" w:eastAsia="es-CO"/>
        </w:rPr>
        <w:t>leads</w:t>
      </w:r>
      <w:r w:rsidRPr="00DA14E8">
        <w:rPr>
          <w:lang w:val="es-419" w:eastAsia="es-CO"/>
        </w:rPr>
        <w:t xml:space="preserve"> y ventas efectivas basadas en el comportamiento de público.</w:t>
      </w:r>
    </w:p>
    <w:p w14:paraId="5465821D" w14:textId="34F8B5B8" w:rsidR="00DA14E8" w:rsidRPr="00DA14E8" w:rsidRDefault="00DA14E8" w:rsidP="00DA14E8">
      <w:pPr>
        <w:rPr>
          <w:lang w:val="es-419" w:eastAsia="es-CO"/>
        </w:rPr>
      </w:pPr>
      <w:r w:rsidRPr="00EA4640">
        <w:rPr>
          <w:b/>
          <w:bCs/>
          <w:lang w:val="es-419" w:eastAsia="es-CO"/>
        </w:rPr>
        <w:t xml:space="preserve">Métricas </w:t>
      </w:r>
      <w:r w:rsidR="00EA4640" w:rsidRPr="00EA4640">
        <w:rPr>
          <w:b/>
          <w:bCs/>
          <w:lang w:val="es-419" w:eastAsia="es-CO"/>
        </w:rPr>
        <w:t>d</w:t>
      </w:r>
      <w:r w:rsidRPr="00EA4640">
        <w:rPr>
          <w:b/>
          <w:bCs/>
          <w:lang w:val="es-419" w:eastAsia="es-CO"/>
        </w:rPr>
        <w:t>igitales</w:t>
      </w:r>
      <w:r w:rsidRPr="00DA14E8">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 xml:space="preserve">Analizar e interpretar los gráficos estadísticos de las redes sociales y las páginas web, permite no solo recopilar sino comprender los datos arrojados, para alcanzar una </w:t>
      </w:r>
      <w:r w:rsidRPr="00DA14E8">
        <w:rPr>
          <w:lang w:val="es-419" w:eastAsia="es-CO"/>
        </w:rPr>
        <w:lastRenderedPageBreak/>
        <w:t>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1" w:name="_Toc234506274"/>
      <w:r w:rsidRPr="00AC2CED">
        <w:lastRenderedPageBreak/>
        <w:t>Elaboración de informes con proyección de mejora</w:t>
      </w:r>
      <w:bookmarkEnd w:id="11"/>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75A43DE1" w:rsidR="00866ADD" w:rsidRDefault="00866ADD" w:rsidP="00866ADD">
      <w:pPr>
        <w:rPr>
          <w:lang w:val="es-419" w:eastAsia="es-CO"/>
        </w:rPr>
      </w:pPr>
      <w:r w:rsidRPr="00866ADD">
        <w:rPr>
          <w:lang w:val="es-419" w:eastAsia="es-CO"/>
        </w:rPr>
        <w:t>Luego de percibir los beneficios del plan de mejora, es importante que usted, como aprendiz</w:t>
      </w:r>
      <w:r w:rsidR="00F556C5">
        <w:rPr>
          <w:lang w:val="es-419" w:eastAsia="es-CO"/>
        </w:rPr>
        <w:t>,</w:t>
      </w:r>
      <w:r w:rsidRPr="00866ADD">
        <w:rPr>
          <w:lang w:val="es-419" w:eastAsia="es-CO"/>
        </w:rPr>
        <w:t xml:space="preserve"> reconozca los pasos de la metodología del plan de mejora, la cual está basada en el espiral de mejora continua a partir del ciclo PHVA (Planear-Hacer-Verificar-Actuar)</w:t>
      </w:r>
      <w:r w:rsidR="00F556C5">
        <w:rPr>
          <w:lang w:val="es-419" w:eastAsia="es-CO"/>
        </w:rPr>
        <w:t>,</w:t>
      </w:r>
      <w:r w:rsidRPr="00866ADD">
        <w:rPr>
          <w:lang w:val="es-419" w:eastAsia="es-CO"/>
        </w:rPr>
        <w:t xml:space="preserve"> la cual está constituida por cuatro fases. Ellas son:</w:t>
      </w:r>
    </w:p>
    <w:p w14:paraId="72E03B09" w14:textId="77777777" w:rsidR="009632B8" w:rsidRDefault="00866ADD" w:rsidP="00866ADD">
      <w:pPr>
        <w:rPr>
          <w:b/>
          <w:bCs/>
          <w:lang w:val="es-419" w:eastAsia="es-CO"/>
        </w:rPr>
      </w:pPr>
      <w:r w:rsidRPr="00866ADD">
        <w:rPr>
          <w:b/>
          <w:bCs/>
          <w:lang w:val="es-419" w:eastAsia="es-CO"/>
        </w:rPr>
        <w:t>Planificar</w:t>
      </w:r>
    </w:p>
    <w:p w14:paraId="27966D58" w14:textId="2ABB3BA6" w:rsidR="00866ADD" w:rsidRPr="00866ADD" w:rsidRDefault="00866ADD" w:rsidP="00866ADD">
      <w:pPr>
        <w:rPr>
          <w:lang w:val="es-419" w:eastAsia="es-CO"/>
        </w:rPr>
      </w:pPr>
      <w:r w:rsidRPr="00866ADD">
        <w:rPr>
          <w:lang w:val="es-419" w:eastAsia="es-CO"/>
        </w:rPr>
        <w:t>Se identifica el problema y se definen objetivos y acciones para lograrlos</w:t>
      </w:r>
      <w:r w:rsidR="00185720">
        <w:rPr>
          <w:lang w:val="es-419" w:eastAsia="es-CO"/>
        </w:rPr>
        <w:t>.</w:t>
      </w:r>
    </w:p>
    <w:p w14:paraId="5BC70125" w14:textId="77777777" w:rsidR="009632B8" w:rsidRDefault="00866ADD" w:rsidP="00866ADD">
      <w:pPr>
        <w:rPr>
          <w:lang w:val="es-419" w:eastAsia="es-CO"/>
        </w:rPr>
      </w:pPr>
      <w:r w:rsidRPr="00643160">
        <w:rPr>
          <w:b/>
          <w:bCs/>
          <w:lang w:val="es-419" w:eastAsia="es-CO"/>
        </w:rPr>
        <w:t>Hacer</w:t>
      </w:r>
    </w:p>
    <w:p w14:paraId="165AD3DC" w14:textId="191BD4FF" w:rsidR="00866ADD" w:rsidRPr="00866ADD" w:rsidRDefault="00866ADD" w:rsidP="00866ADD">
      <w:pPr>
        <w:rPr>
          <w:lang w:val="es-419" w:eastAsia="es-CO"/>
        </w:rPr>
      </w:pPr>
      <w:r w:rsidRPr="00866ADD">
        <w:rPr>
          <w:lang w:val="es-419" w:eastAsia="es-CO"/>
        </w:rPr>
        <w:t>Se trabaja en los cambios para lograr los objetivos.</w:t>
      </w:r>
    </w:p>
    <w:p w14:paraId="54F7E667" w14:textId="77777777" w:rsidR="009632B8" w:rsidRDefault="00866ADD" w:rsidP="00866ADD">
      <w:pPr>
        <w:rPr>
          <w:lang w:val="es-419" w:eastAsia="es-CO"/>
        </w:rPr>
      </w:pPr>
      <w:r w:rsidRPr="00643160">
        <w:rPr>
          <w:b/>
          <w:bCs/>
          <w:lang w:val="es-419" w:eastAsia="es-CO"/>
        </w:rPr>
        <w:t>Verificar</w:t>
      </w:r>
      <w:r w:rsidR="009632B8">
        <w:rPr>
          <w:lang w:val="es-419" w:eastAsia="es-CO"/>
        </w:rPr>
        <w:t xml:space="preserve"> </w:t>
      </w:r>
    </w:p>
    <w:p w14:paraId="44BE51F2" w14:textId="1D8967F4" w:rsidR="009632B8" w:rsidRDefault="009632B8" w:rsidP="00F7461F">
      <w:pPr>
        <w:rPr>
          <w:lang w:val="es-419" w:eastAsia="es-CO"/>
        </w:rPr>
      </w:pPr>
      <w:r>
        <w:rPr>
          <w:lang w:val="es-419" w:eastAsia="es-CO"/>
        </w:rPr>
        <w:t>T</w:t>
      </w:r>
      <w:r w:rsidR="00866ADD" w:rsidRPr="00866ADD">
        <w:rPr>
          <w:lang w:val="es-419" w:eastAsia="es-CO"/>
        </w:rPr>
        <w:t xml:space="preserve">ranscurrido un tiempo definido previamente, se evalúan los resultados con base en los </w:t>
      </w:r>
      <w:r w:rsidR="00866ADD" w:rsidRPr="00C0361B">
        <w:rPr>
          <w:rStyle w:val="Extranjerismo"/>
        </w:rPr>
        <w:t>KPI</w:t>
      </w:r>
      <w:r w:rsidR="00866ADD" w:rsidRPr="00866ADD">
        <w:rPr>
          <w:lang w:val="es-419" w:eastAsia="es-CO"/>
        </w:rPr>
        <w:t xml:space="preserve"> (indicadores), para verificar la eficacia y eficiencia de las acciones implementadas.</w:t>
      </w:r>
      <w:r>
        <w:rPr>
          <w:lang w:val="es-419" w:eastAsia="es-CO"/>
        </w:rPr>
        <w:br w:type="page"/>
      </w:r>
    </w:p>
    <w:p w14:paraId="688C2962" w14:textId="77777777" w:rsidR="009632B8" w:rsidRDefault="00866ADD" w:rsidP="00866ADD">
      <w:pPr>
        <w:rPr>
          <w:lang w:val="es-419" w:eastAsia="es-CO"/>
        </w:rPr>
      </w:pPr>
      <w:r w:rsidRPr="00643160">
        <w:rPr>
          <w:b/>
          <w:bCs/>
          <w:lang w:val="es-419" w:eastAsia="es-CO"/>
        </w:rPr>
        <w:lastRenderedPageBreak/>
        <w:t>Actuar</w:t>
      </w:r>
    </w:p>
    <w:p w14:paraId="738C8991" w14:textId="7BF5489E" w:rsidR="00CA1622" w:rsidRDefault="00866ADD" w:rsidP="00176D56">
      <w:pPr>
        <w:rPr>
          <w:lang w:val="es-419" w:eastAsia="es-CO"/>
        </w:rPr>
      </w:pPr>
      <w:r w:rsidRPr="00866ADD">
        <w:rPr>
          <w:lang w:val="es-419" w:eastAsia="es-CO"/>
        </w:rPr>
        <w:t>Se toman decisiones de acuerdo a lo encontrado</w:t>
      </w:r>
      <w:r w:rsidR="000E1D20">
        <w:rPr>
          <w:lang w:val="es-419" w:eastAsia="es-CO"/>
        </w:rPr>
        <w:t>,</w:t>
      </w:r>
      <w:r w:rsidRPr="00866ADD">
        <w:rPr>
          <w:lang w:val="es-419" w:eastAsia="es-CO"/>
        </w:rPr>
        <w:t xml:space="preserve"> generando acciones correctivas y repensando la unidad en el marco de los cambios de contexto.</w:t>
      </w:r>
    </w:p>
    <w:p w14:paraId="23F0086C" w14:textId="77777777" w:rsidR="00CA1622" w:rsidRPr="00CA1622" w:rsidRDefault="00CA1622" w:rsidP="00CA1622">
      <w:pPr>
        <w:rPr>
          <w:b/>
          <w:bCs/>
          <w:lang w:val="es-419" w:eastAsia="es-CO"/>
        </w:rPr>
      </w:pPr>
      <w:r w:rsidRPr="00CA1622">
        <w:rPr>
          <w:b/>
          <w:bCs/>
          <w:lang w:val="es-419" w:eastAsia="es-CO"/>
        </w:rPr>
        <w:t>Fases de ejecución</w:t>
      </w:r>
    </w:p>
    <w:p w14:paraId="10EDC96B" w14:textId="695FB3DA"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Pr>
          <w:lang w:val="es-419" w:eastAsia="es-CO"/>
        </w:rPr>
        <w:t>A</w:t>
      </w:r>
      <w:r w:rsidRPr="00CA1622">
        <w:rPr>
          <w:lang w:val="es-419" w:eastAsia="es-CO"/>
        </w:rPr>
        <w:t xml:space="preserve">. Análisis, </w:t>
      </w:r>
      <w:r>
        <w:rPr>
          <w:lang w:val="es-419" w:eastAsia="es-CO"/>
        </w:rPr>
        <w:t>B</w:t>
      </w:r>
      <w:r w:rsidRPr="00CA1622">
        <w:rPr>
          <w:lang w:val="es-419" w:eastAsia="es-CO"/>
        </w:rPr>
        <w:t xml:space="preserve">. Planeación, </w:t>
      </w:r>
      <w:r>
        <w:rPr>
          <w:lang w:val="es-419" w:eastAsia="es-CO"/>
        </w:rPr>
        <w:t>C</w:t>
      </w:r>
      <w:r w:rsidRPr="00CA1622">
        <w:rPr>
          <w:lang w:val="es-419" w:eastAsia="es-CO"/>
        </w:rPr>
        <w:t xml:space="preserve">. Implementación y Seguimiento, </w:t>
      </w:r>
      <w:r>
        <w:rPr>
          <w:lang w:val="es-419" w:eastAsia="es-CO"/>
        </w:rPr>
        <w:t>D</w:t>
      </w:r>
      <w:r w:rsidRPr="00CA1622">
        <w:rPr>
          <w:lang w:val="es-419" w:eastAsia="es-CO"/>
        </w:rPr>
        <w:t>. Evaluación. Le sugerimos leerlas e identificar las acciones que debe realizar, esto le permitirá saber cómo hacerlo cuando le toque hacerlo en su contexto laboral.</w:t>
      </w:r>
    </w:p>
    <w:p w14:paraId="6E63D8CB" w14:textId="2554C9FD" w:rsidR="00CA1622" w:rsidRPr="00B47D7D" w:rsidRDefault="00CA1622" w:rsidP="00B47D7D">
      <w:pPr>
        <w:pStyle w:val="Prrafodelista"/>
        <w:numPr>
          <w:ilvl w:val="0"/>
          <w:numId w:val="30"/>
        </w:numPr>
        <w:rPr>
          <w:b/>
          <w:bCs/>
          <w:lang w:val="es-419" w:eastAsia="es-CO"/>
        </w:rPr>
      </w:pPr>
      <w:r w:rsidRPr="00B47D7D">
        <w:rPr>
          <w:b/>
          <w:bCs/>
          <w:lang w:val="es-419" w:eastAsia="es-CO"/>
        </w:rPr>
        <w:t>Fase análisis</w:t>
      </w:r>
    </w:p>
    <w:p w14:paraId="0780DA49" w14:textId="77777777" w:rsidR="00CA1622" w:rsidRDefault="00CA1622" w:rsidP="00CA1622">
      <w:pPr>
        <w:rPr>
          <w:lang w:val="es-419" w:eastAsia="es-CO"/>
        </w:rPr>
      </w:pPr>
      <w:r w:rsidRPr="00CA1622">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60EFDCD3" w14:textId="25EFB6E7" w:rsidR="00B47D7D" w:rsidRPr="00B47D7D" w:rsidRDefault="00B47D7D" w:rsidP="00B47D7D">
      <w:pPr>
        <w:pStyle w:val="Prrafodelista"/>
        <w:numPr>
          <w:ilvl w:val="0"/>
          <w:numId w:val="30"/>
        </w:numPr>
        <w:rPr>
          <w:b/>
          <w:bCs/>
          <w:lang w:val="es-419" w:eastAsia="es-CO"/>
        </w:rPr>
      </w:pPr>
      <w:r w:rsidRPr="00B47D7D">
        <w:rPr>
          <w:b/>
          <w:bCs/>
          <w:lang w:val="es-419" w:eastAsia="es-CO"/>
        </w:rPr>
        <w:t>Fase de planeación</w:t>
      </w:r>
    </w:p>
    <w:p w14:paraId="76F0E46D" w14:textId="7C8DE42C" w:rsidR="00B47D7D" w:rsidRDefault="00B47D7D" w:rsidP="00164109">
      <w:pPr>
        <w:rPr>
          <w:lang w:val="es-419" w:eastAsia="es-CO"/>
        </w:rPr>
      </w:pPr>
      <w:r w:rsidRPr="00B47D7D">
        <w:rPr>
          <w:lang w:val="es-419" w:eastAsia="es-CO"/>
        </w:rPr>
        <w:t xml:space="preserve">Esta planificación debe ser definida en varios momentos o plazos, ser medible, viable, flexible, y se debe tener en cuenta lo siguiente: validar los resultados del análisis y definir los objetivos, definir las posibles soluciones y establecer las acciones, asignar </w:t>
      </w:r>
      <w:r w:rsidRPr="00B47D7D">
        <w:rPr>
          <w:lang w:val="es-419" w:eastAsia="es-CO"/>
        </w:rPr>
        <w:lastRenderedPageBreak/>
        <w:t>las responsabilidades a los miembros del equipo y definir las herramientas para la solución de problemáticas.</w:t>
      </w:r>
    </w:p>
    <w:p w14:paraId="66BED0EE" w14:textId="765EB467" w:rsidR="00B47D7D" w:rsidRPr="00B47D7D" w:rsidRDefault="00B47D7D" w:rsidP="00B47D7D">
      <w:pPr>
        <w:pStyle w:val="Prrafodelista"/>
        <w:numPr>
          <w:ilvl w:val="0"/>
          <w:numId w:val="30"/>
        </w:numPr>
        <w:rPr>
          <w:b/>
          <w:bCs/>
          <w:lang w:val="es-419" w:eastAsia="es-CO"/>
        </w:rPr>
      </w:pPr>
      <w:r w:rsidRPr="00B47D7D">
        <w:rPr>
          <w:b/>
          <w:bCs/>
          <w:lang w:val="es-419" w:eastAsia="es-CO"/>
        </w:rPr>
        <w:t>Fase de implementación y seguimiento</w:t>
      </w:r>
    </w:p>
    <w:p w14:paraId="24A85543" w14:textId="7FED4C14" w:rsidR="00B47D7D" w:rsidRDefault="00B47D7D" w:rsidP="00B47D7D">
      <w:pPr>
        <w:rPr>
          <w:lang w:val="es-419" w:eastAsia="es-CO"/>
        </w:rPr>
      </w:pPr>
      <w:r w:rsidRPr="00B47D7D">
        <w:rPr>
          <w:lang w:val="es-419" w:eastAsia="es-CO"/>
        </w:rPr>
        <w:t>En esta fase es vital la incorporación del personal</w:t>
      </w:r>
      <w:r w:rsidR="001026F7">
        <w:rPr>
          <w:lang w:val="es-419" w:eastAsia="es-CO"/>
        </w:rPr>
        <w:t>,</w:t>
      </w:r>
      <w:r w:rsidRPr="00B47D7D">
        <w:rPr>
          <w:lang w:val="es-419" w:eastAsia="es-CO"/>
        </w:rPr>
        <w:t xml:space="preserve"> pues son los encargados de ejecutar las acciones y se debe tener en cuenta lo siguiente: la socialización del plan de mejora, la ejecución de las acciones programadas, los seguimientos basados en indicadores de impacto y de desempeño, y valoración del cumplimiento del plan.</w:t>
      </w:r>
    </w:p>
    <w:p w14:paraId="7B19DC94" w14:textId="2D1AD8E7" w:rsidR="00B47D7D" w:rsidRPr="00B47D7D" w:rsidRDefault="00B47D7D" w:rsidP="00B47D7D">
      <w:pPr>
        <w:pStyle w:val="Prrafodelista"/>
        <w:numPr>
          <w:ilvl w:val="0"/>
          <w:numId w:val="30"/>
        </w:numPr>
        <w:rPr>
          <w:b/>
          <w:bCs/>
          <w:lang w:val="es-419" w:eastAsia="es-CO"/>
        </w:rPr>
      </w:pPr>
      <w:r w:rsidRPr="00B47D7D">
        <w:rPr>
          <w:b/>
          <w:bCs/>
          <w:lang w:val="es-419" w:eastAsia="es-CO"/>
        </w:rPr>
        <w:t>Fase de evaluación</w:t>
      </w:r>
    </w:p>
    <w:p w14:paraId="1083E650" w14:textId="365F4ACD" w:rsidR="00B47D7D" w:rsidRPr="00B47D7D" w:rsidRDefault="00B47D7D" w:rsidP="00B47D7D">
      <w:pPr>
        <w:rPr>
          <w:lang w:val="es-419" w:eastAsia="es-CO"/>
        </w:rPr>
      </w:pPr>
      <w:r w:rsidRPr="00B47D7D">
        <w:rPr>
          <w:lang w:val="es-419" w:eastAsia="es-CO"/>
        </w:rPr>
        <w:t>Consiste en la verificación del plan de mejora definido, se define a partir de objetivos e indicadores y finalmente</w:t>
      </w:r>
      <w:r w:rsidR="00C905A8">
        <w:rPr>
          <w:lang w:val="es-419" w:eastAsia="es-CO"/>
        </w:rPr>
        <w:t>,</w:t>
      </w:r>
      <w:r w:rsidRPr="00B47D7D">
        <w:rPr>
          <w:lang w:val="es-419" w:eastAsia="es-CO"/>
        </w:rPr>
        <w:t xml:space="preserve"> se realiza el informe.</w:t>
      </w:r>
    </w:p>
    <w:p w14:paraId="46F70A53" w14:textId="32ACEB7E" w:rsidR="00B47D7D" w:rsidRPr="00CA1622" w:rsidRDefault="00B47D7D" w:rsidP="00B47D7D">
      <w:pPr>
        <w:rPr>
          <w:lang w:val="es-419" w:eastAsia="es-CO"/>
        </w:rPr>
      </w:pPr>
      <w:r w:rsidRPr="00B47D7D">
        <w:rPr>
          <w:lang w:val="es-419" w:eastAsia="es-CO"/>
        </w:rPr>
        <w:t>Apreciado aprendiz, gracias por llegar al final de esta experiencia de aprendizaje. Es importante que usted</w:t>
      </w:r>
      <w:r w:rsidR="00C905A8">
        <w:rPr>
          <w:lang w:val="es-419" w:eastAsia="es-CO"/>
        </w:rPr>
        <w:t>,</w:t>
      </w:r>
      <w:r w:rsidRPr="00B47D7D">
        <w:rPr>
          <w:lang w:val="es-419" w:eastAsia="es-CO"/>
        </w:rPr>
        <w:t xml:space="preserve"> más allá de identificar o comprender conceptos vistos</w:t>
      </w:r>
      <w:r w:rsidR="00C905A8">
        <w:rPr>
          <w:lang w:val="es-419" w:eastAsia="es-CO"/>
        </w:rPr>
        <w:t>,</w:t>
      </w:r>
      <w:r w:rsidRPr="00B47D7D">
        <w:rPr>
          <w:lang w:val="es-419" w:eastAsia="es-CO"/>
        </w:rPr>
        <w:t xml:space="preserve">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34506275"/>
      <w:r>
        <w:lastRenderedPageBreak/>
        <w:t>S</w:t>
      </w:r>
      <w:r w:rsidR="00EE4C61" w:rsidRPr="00572424">
        <w:t>íntesis</w:t>
      </w:r>
      <w:bookmarkEnd w:id="12"/>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C7C6895"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E71BD7E" w14:textId="0B072D8F" w:rsidR="00FC50A6" w:rsidRPr="00CD673F" w:rsidRDefault="00AD2258" w:rsidP="00FC50A6">
      <w:pPr>
        <w:ind w:firstLine="0"/>
        <w:rPr>
          <w:lang w:val="es-419" w:eastAsia="es-CO"/>
        </w:rPr>
      </w:pPr>
      <w:r>
        <w:rPr>
          <w:noProof/>
          <w:lang w:val="es-419" w:eastAsia="es-CO"/>
        </w:rPr>
        <w:drawing>
          <wp:inline distT="0" distB="0" distL="0" distR="0" wp14:anchorId="39D89D33" wp14:editId="723E4B84">
            <wp:extent cx="6373160" cy="1871330"/>
            <wp:effectExtent l="0" t="0" r="0" b="0"/>
            <wp:doc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07" cy="1879771"/>
                    </a:xfrm>
                    <a:prstGeom prst="rect">
                      <a:avLst/>
                    </a:prstGeom>
                    <a:noFill/>
                  </pic:spPr>
                </pic:pic>
              </a:graphicData>
            </a:graphic>
          </wp:inline>
        </w:drawing>
      </w:r>
    </w:p>
    <w:p w14:paraId="2AE64EEB" w14:textId="77777777" w:rsidR="007D17E5" w:rsidRPr="00572424" w:rsidRDefault="007D17E5" w:rsidP="007C71AE">
      <w:pPr>
        <w:pStyle w:val="Titulosgenerales"/>
      </w:pPr>
      <w:bookmarkStart w:id="13" w:name="_Toc234506276"/>
      <w:r w:rsidRPr="00572424">
        <w:lastRenderedPageBreak/>
        <w:t>Glosario</w:t>
      </w:r>
      <w:bookmarkEnd w:id="13"/>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316CC1E" w:rsidR="00D52B84" w:rsidRPr="00D52B84" w:rsidRDefault="00722E0F" w:rsidP="00D52B84">
      <w:pPr>
        <w:rPr>
          <w:rFonts w:ascii="Calibri" w:hAnsi="Calibri" w:cs="Calibri"/>
          <w:szCs w:val="28"/>
          <w:lang w:val="es-419"/>
        </w:rPr>
      </w:pPr>
      <w:r w:rsidRPr="00722E0F">
        <w:rPr>
          <w:rFonts w:ascii="Calibri" w:hAnsi="Calibri" w:cs="Calibri"/>
          <w:b/>
          <w:bCs/>
          <w:szCs w:val="28"/>
          <w:lang w:val="es-419"/>
        </w:rPr>
        <w:t xml:space="preserve">Google Analytics 4 (GA4): </w:t>
      </w:r>
      <w:r w:rsidRPr="00722E0F">
        <w:rPr>
          <w:rFonts w:ascii="Calibri" w:hAnsi="Calibri" w:cs="Calibri"/>
          <w:szCs w:val="28"/>
          <w:lang w:val="es-419"/>
        </w:rPr>
        <w:t>herramienta de medición de sitios web y aplicaciones que permite analizar</w:t>
      </w:r>
      <w:r w:rsidRPr="00722E0F">
        <w:rPr>
          <w:rFonts w:ascii="Calibri" w:hAnsi="Calibri" w:cs="Calibri"/>
          <w:b/>
          <w:bCs/>
          <w:szCs w:val="28"/>
          <w:lang w:val="es-419"/>
        </w:rPr>
        <w:t xml:space="preserve"> </w:t>
      </w:r>
      <w:r w:rsidRPr="00722E0F">
        <w:rPr>
          <w:rFonts w:ascii="Calibri" w:hAnsi="Calibri" w:cs="Calibri"/>
          <w:szCs w:val="28"/>
          <w:lang w:val="es-419"/>
        </w:rPr>
        <w:t>eventos, audiencias, conversiones y comportamiento de los usuarios.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4" w:name="_Toc234506277"/>
      <w:r w:rsidRPr="00572424">
        <w:lastRenderedPageBreak/>
        <w:t>Referencias bibliográficas</w:t>
      </w:r>
      <w:bookmarkEnd w:id="14"/>
      <w:r w:rsidRPr="00572424">
        <w:t xml:space="preserve"> </w:t>
      </w:r>
    </w:p>
    <w:p w14:paraId="13E6DC7C" w14:textId="0D29BEE9" w:rsidR="00722E0F" w:rsidRDefault="00722E0F" w:rsidP="00722E0F">
      <w:r>
        <w:t xml:space="preserve">Agencia Nacional de Evaluación de la Calidad y Acreditación. (2021). Guía para la elaboración de un plan de mejoras. ANECA. </w:t>
      </w:r>
      <w:hyperlink r:id="rId18" w:history="1">
        <w:r w:rsidRPr="00DE626E">
          <w:rPr>
            <w:rStyle w:val="Hipervnculo"/>
          </w:rPr>
          <w:t>https://www.aneca.es/</w:t>
        </w:r>
      </w:hyperlink>
      <w:r>
        <w:t xml:space="preserve"> </w:t>
      </w:r>
    </w:p>
    <w:p w14:paraId="1AA542D6" w14:textId="75B7E3EE" w:rsidR="00722E0F" w:rsidRDefault="00722E0F" w:rsidP="00722E0F">
      <w:r>
        <w:t xml:space="preserve">AITECO Consultores. (2019). Planes de mejora. </w:t>
      </w:r>
      <w:hyperlink r:id="rId19" w:history="1">
        <w:r w:rsidRPr="00DE626E">
          <w:rPr>
            <w:rStyle w:val="Hipervnculo"/>
          </w:rPr>
          <w:t>https://www.aiteco.com/calidad/plan-de-mejora/</w:t>
        </w:r>
      </w:hyperlink>
      <w:r>
        <w:t xml:space="preserve">  </w:t>
      </w:r>
    </w:p>
    <w:p w14:paraId="5101D1A6" w14:textId="5D59B193" w:rsidR="00722E0F" w:rsidRDefault="00722E0F" w:rsidP="00722E0F">
      <w:proofErr w:type="spellStart"/>
      <w:r w:rsidRPr="00722E0F">
        <w:rPr>
          <w:rStyle w:val="Extranjerismo"/>
        </w:rPr>
        <w:t>Agència</w:t>
      </w:r>
      <w:proofErr w:type="spellEnd"/>
      <w:r w:rsidRPr="00722E0F">
        <w:rPr>
          <w:rStyle w:val="Extranjerismo"/>
        </w:rPr>
        <w:t xml:space="preserve"> per a la </w:t>
      </w:r>
      <w:proofErr w:type="spellStart"/>
      <w:r w:rsidRPr="00722E0F">
        <w:rPr>
          <w:rStyle w:val="Extranjerismo"/>
        </w:rPr>
        <w:t>Qualitat</w:t>
      </w:r>
      <w:proofErr w:type="spellEnd"/>
      <w:r w:rsidRPr="00722E0F">
        <w:rPr>
          <w:rStyle w:val="Extranjerismo"/>
        </w:rPr>
        <w:t xml:space="preserve"> del Sistema </w:t>
      </w:r>
      <w:proofErr w:type="spellStart"/>
      <w:r w:rsidRPr="00722E0F">
        <w:rPr>
          <w:rStyle w:val="Extranjerismo"/>
        </w:rPr>
        <w:t>Universitari</w:t>
      </w:r>
      <w:proofErr w:type="spellEnd"/>
      <w:r w:rsidRPr="00722E0F">
        <w:rPr>
          <w:rStyle w:val="Extranjerismo"/>
        </w:rPr>
        <w:t xml:space="preserve"> de Catalunya</w:t>
      </w:r>
      <w:r>
        <w:t xml:space="preserve">. (2005). La calidad, garantía de mejora: Marco general para el establecimiento, el seguimiento y la revisión de los planes de mejora. </w:t>
      </w:r>
      <w:hyperlink r:id="rId20" w:history="1">
        <w:r w:rsidRPr="00DE626E">
          <w:rPr>
            <w:rStyle w:val="Hipervnculo"/>
          </w:rPr>
          <w:t>https://www.aqu.cat/doc/doc_40159984_1.pdf</w:t>
        </w:r>
      </w:hyperlink>
      <w:r>
        <w:t xml:space="preserve">  </w:t>
      </w:r>
    </w:p>
    <w:p w14:paraId="4DD4B933" w14:textId="795E5589" w:rsidR="00722E0F" w:rsidRDefault="00722E0F" w:rsidP="00722E0F">
      <w:r>
        <w:t xml:space="preserve">Castillo </w:t>
      </w:r>
      <w:proofErr w:type="spellStart"/>
      <w:r>
        <w:t>Esparcia</w:t>
      </w:r>
      <w:proofErr w:type="spellEnd"/>
      <w:r>
        <w:t>, A., &amp; Ponce, D. (2015). Comunicación de crisis 2.0. Editorial Fragua. ISBN: 978-84-7074-666-6</w:t>
      </w:r>
    </w:p>
    <w:p w14:paraId="74D1C8F1" w14:textId="75EF0B1A" w:rsidR="00722E0F" w:rsidRDefault="00722E0F" w:rsidP="00722E0F">
      <w:r>
        <w:t xml:space="preserve">Congreso de Colombia. (2012, 17 de octubre). Ley 1581 de 2012. Por la cual se dictan disposiciones generales para la protección de datos personales. Diario Oficial. </w:t>
      </w:r>
      <w:hyperlink r:id="rId21" w:history="1">
        <w:r w:rsidRPr="00DE626E">
          <w:rPr>
            <w:rStyle w:val="Hipervnculo"/>
          </w:rPr>
          <w:t>https://www.suin-juriscol.gov.co/viewDocument.asp?id=1684507</w:t>
        </w:r>
      </w:hyperlink>
      <w:r>
        <w:t xml:space="preserve"> </w:t>
      </w:r>
    </w:p>
    <w:p w14:paraId="2F16C993" w14:textId="0AF2E6D5" w:rsidR="00722E0F" w:rsidRDefault="00722E0F" w:rsidP="00722E0F">
      <w:r>
        <w:t xml:space="preserve">Congreso de Colombia. (2023, 10 de julio). Ley 2300 de 2023. Por medio de la cual se establecen medidas que protejan el derecho a la intimidad de los consumidores. Diario Oficial. </w:t>
      </w:r>
      <w:hyperlink r:id="rId22" w:history="1">
        <w:r w:rsidRPr="00DE626E">
          <w:rPr>
            <w:rStyle w:val="Hipervnculo"/>
          </w:rPr>
          <w:t>https://www.suin-juriscol.gov.co/viewDocument.asp?id=30046853</w:t>
        </w:r>
      </w:hyperlink>
      <w:r>
        <w:t xml:space="preserve">  </w:t>
      </w:r>
    </w:p>
    <w:p w14:paraId="183FE858" w14:textId="1102B2EC" w:rsidR="00722E0F" w:rsidRDefault="00722E0F" w:rsidP="00722E0F">
      <w:r>
        <w:t xml:space="preserve">Da Silva, D. (2020). Protocolo de atención y servicio al cliente: Qué es, por qué es importante para tu empresa, cómo hacerlo y cuáles son sus ventajas. </w:t>
      </w:r>
      <w:proofErr w:type="spellStart"/>
      <w:r>
        <w:t>Zendesk</w:t>
      </w:r>
      <w:proofErr w:type="spellEnd"/>
      <w:r>
        <w:t xml:space="preserve">. </w:t>
      </w:r>
      <w:hyperlink r:id="rId23" w:history="1">
        <w:r w:rsidRPr="00DE626E">
          <w:rPr>
            <w:rStyle w:val="Hipervnculo"/>
          </w:rPr>
          <w:t>https://www.zendesk.es/blog/customer-service/protocolo-de-atencion-al-cliente/</w:t>
        </w:r>
      </w:hyperlink>
      <w:r>
        <w:t xml:space="preserve"> </w:t>
      </w:r>
    </w:p>
    <w:p w14:paraId="66C12692" w14:textId="77777777" w:rsidR="00722E0F" w:rsidRDefault="00722E0F" w:rsidP="00722E0F">
      <w:r>
        <w:t>Drucker, P. F. (1990). El ejecutivo eficaz. Buenos Aires: Editorial Sudamericana.</w:t>
      </w:r>
    </w:p>
    <w:p w14:paraId="1AF1AE7F" w14:textId="15FA308B" w:rsidR="00722E0F" w:rsidRDefault="00722E0F" w:rsidP="00722E0F">
      <w:r>
        <w:lastRenderedPageBreak/>
        <w:t xml:space="preserve">Emprendedores. (2020). Pautas para elaborar un informe eficaz, comprensible y bien presentado. </w:t>
      </w:r>
      <w:hyperlink r:id="rId24" w:history="1">
        <w:r w:rsidRPr="00DE626E">
          <w:rPr>
            <w:rStyle w:val="Hipervnculo"/>
          </w:rPr>
          <w:t>https://emprendedores.es/gestion/como-elaborar-un-documento-eficaz-comprensible-y-bien-presentado/</w:t>
        </w:r>
      </w:hyperlink>
      <w:r>
        <w:t xml:space="preserve">  </w:t>
      </w:r>
    </w:p>
    <w:p w14:paraId="44BFF07D" w14:textId="31AE2B88" w:rsidR="00722E0F" w:rsidRDefault="00722E0F" w:rsidP="00722E0F">
      <w:r>
        <w:t xml:space="preserve">Enrique Jiménez, A. M. (2007). La comunicación empresarial en situaciones de crisis: Estudio de caso: La crisis de </w:t>
      </w:r>
      <w:proofErr w:type="spellStart"/>
      <w:r>
        <w:t>Fontaneda</w:t>
      </w:r>
      <w:proofErr w:type="spellEnd"/>
      <w:r>
        <w:t xml:space="preserve"> [Tesis doctoral, </w:t>
      </w:r>
      <w:proofErr w:type="spellStart"/>
      <w:r>
        <w:t>Universitat</w:t>
      </w:r>
      <w:proofErr w:type="spellEnd"/>
      <w:r>
        <w:t xml:space="preserve"> </w:t>
      </w:r>
      <w:proofErr w:type="spellStart"/>
      <w:r>
        <w:t>Autònoma</w:t>
      </w:r>
      <w:proofErr w:type="spellEnd"/>
      <w:r>
        <w:t xml:space="preserve"> de Barcelona]. </w:t>
      </w:r>
      <w:proofErr w:type="spellStart"/>
      <w:r>
        <w:t>Dipòsit</w:t>
      </w:r>
      <w:proofErr w:type="spellEnd"/>
      <w:r>
        <w:t xml:space="preserve"> Digital de </w:t>
      </w:r>
      <w:proofErr w:type="spellStart"/>
      <w:r>
        <w:t>Documents</w:t>
      </w:r>
      <w:proofErr w:type="spellEnd"/>
      <w:r>
        <w:t xml:space="preserve"> de la UAB. </w:t>
      </w:r>
      <w:hyperlink r:id="rId25" w:history="1">
        <w:r w:rsidRPr="00DE626E">
          <w:rPr>
            <w:rStyle w:val="Hipervnculo"/>
          </w:rPr>
          <w:t>https://hdl.handle.net/10803/4142</w:t>
        </w:r>
      </w:hyperlink>
      <w:r>
        <w:t xml:space="preserve">  </w:t>
      </w:r>
    </w:p>
    <w:p w14:paraId="1279C7A6" w14:textId="4B9AFFB0" w:rsidR="00722E0F" w:rsidRDefault="00722E0F" w:rsidP="00722E0F">
      <w:r>
        <w:t xml:space="preserve">Escuela de Negocios y Dirección. (7 de mayo de 2026). Analítica Web: qué es y mejores herramientas. ENyD Blog. </w:t>
      </w:r>
      <w:hyperlink r:id="rId26" w:history="1">
        <w:r w:rsidRPr="00DE626E">
          <w:rPr>
            <w:rStyle w:val="Hipervnculo"/>
          </w:rPr>
          <w:t>https://www.escueladenegociosydireccion.com/blog/marketing/herramientas-analitica-web-marketing-digital/</w:t>
        </w:r>
      </w:hyperlink>
      <w:r>
        <w:t xml:space="preserve"> </w:t>
      </w:r>
    </w:p>
    <w:p w14:paraId="64ECF5C8" w14:textId="0AFD5E1B" w:rsidR="00722E0F" w:rsidRDefault="00722E0F" w:rsidP="00722E0F">
      <w:r>
        <w:t xml:space="preserve">Maldonado, S. (2010). Analítica web: Medir para triunfar. ESIC Editorial. </w:t>
      </w:r>
      <w:hyperlink r:id="rId27" w:history="1">
        <w:r w:rsidRPr="00DE626E">
          <w:rPr>
            <w:rStyle w:val="Hipervnculo"/>
          </w:rPr>
          <w:t>https://books.google.com/books?id=27h3ClYpEM0C</w:t>
        </w:r>
      </w:hyperlink>
      <w:r>
        <w:t xml:space="preserve">  </w:t>
      </w:r>
    </w:p>
    <w:p w14:paraId="719DE89F" w14:textId="0AA3F040" w:rsidR="00722E0F" w:rsidRDefault="00722E0F" w:rsidP="00722E0F">
      <w:r>
        <w:t xml:space="preserve">Ministerio de Comercio, Industria y Turismo. (2015, 26 de mayo). Decreto 1074 de 2015. Por medio del cual se expide el Decreto Único Reglamentario del Sector Comercio, Industria y Turismo. Diario Oficial. </w:t>
      </w:r>
      <w:hyperlink r:id="rId28" w:history="1">
        <w:r w:rsidRPr="00DE626E">
          <w:rPr>
            <w:rStyle w:val="Hipervnculo"/>
          </w:rPr>
          <w:t>https://www.suin-juriscol.gov.co/viewDocument.asp?id=30019935</w:t>
        </w:r>
      </w:hyperlink>
      <w:r>
        <w:t xml:space="preserve">  </w:t>
      </w:r>
    </w:p>
    <w:p w14:paraId="51F21C57" w14:textId="3BB89CA7" w:rsidR="00722E0F" w:rsidRDefault="00722E0F" w:rsidP="00722E0F">
      <w:r>
        <w:t xml:space="preserve">Morales Martínez, M. (2011). Analítica web para empresas: Arte, ingenio y anticipación. Editorial UOC. </w:t>
      </w:r>
      <w:hyperlink r:id="rId29" w:history="1">
        <w:r w:rsidRPr="00DE626E">
          <w:rPr>
            <w:rStyle w:val="Hipervnculo"/>
          </w:rPr>
          <w:t>https://books.google.com/books?id=v9BhAQAACAAJ</w:t>
        </w:r>
      </w:hyperlink>
      <w:r>
        <w:t xml:space="preserve">  </w:t>
      </w:r>
    </w:p>
    <w:p w14:paraId="503603C1" w14:textId="5979DA57" w:rsidR="00722E0F" w:rsidRDefault="00722E0F" w:rsidP="00722E0F">
      <w:r>
        <w:t xml:space="preserve">Observatorio Digital (2020). Observatorio Digital: Analítica Digital: mejores herramientas de analítica digital de 2020. </w:t>
      </w:r>
      <w:hyperlink r:id="rId30" w:anchor="anal" w:history="1">
        <w:r w:rsidRPr="00DE626E">
          <w:rPr>
            <w:rStyle w:val="Hipervnculo"/>
          </w:rPr>
          <w:t>https://observatorio.digital/blog/analitica-digital-2/#anal</w:t>
        </w:r>
      </w:hyperlink>
      <w:r>
        <w:t xml:space="preserve">  </w:t>
      </w:r>
    </w:p>
    <w:p w14:paraId="2D547450" w14:textId="3419B0DB" w:rsidR="00AF1C58" w:rsidRDefault="00722E0F" w:rsidP="00722E0F">
      <w:r>
        <w:lastRenderedPageBreak/>
        <w:t xml:space="preserve">Proaño Villavicencio, D. X., Gisbert Soler, V., &amp; Pérez Bernabeu, E. (2017). Metodología para elaborar un plan de mejora continua. 3C Empresa: Investigación y pensamiento crítico, edición especial, 50–56. </w:t>
      </w:r>
      <w:hyperlink r:id="rId31" w:history="1">
        <w:r w:rsidRPr="00DE626E">
          <w:rPr>
            <w:rStyle w:val="Hipervnculo"/>
          </w:rPr>
          <w:t>https://dialnet.unirioja.es/servlet/articulo?codigo=6300064</w:t>
        </w:r>
      </w:hyperlink>
      <w:r>
        <w:t xml:space="preserve"> </w:t>
      </w:r>
    </w:p>
    <w:p w14:paraId="5F3BEFB5" w14:textId="77777777" w:rsidR="00165EAE" w:rsidRDefault="00165EAE" w:rsidP="00165EA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5" w:name="_Toc234506278"/>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4411EC39" w:rsidR="006C191A" w:rsidRPr="00920225" w:rsidRDefault="000A4F13" w:rsidP="006C191A">
            <w:pPr>
              <w:pStyle w:val="TextoTablas"/>
              <w:rPr>
                <w:rFonts w:cs="Calibri"/>
                <w:szCs w:val="24"/>
              </w:rPr>
            </w:pPr>
            <w:r w:rsidRPr="000A4F13">
              <w:rPr>
                <w:rFonts w:cs="Calibri"/>
                <w:szCs w:val="24"/>
              </w:rPr>
              <w:t>Profesional G06. Responsable Ecosistema Virtual de Recursos Educativos Digitales</w:t>
            </w:r>
          </w:p>
        </w:tc>
        <w:tc>
          <w:tcPr>
            <w:tcW w:w="3969" w:type="dxa"/>
          </w:tcPr>
          <w:p w14:paraId="59260886" w14:textId="19A654A8" w:rsidR="006C191A" w:rsidRPr="00920225" w:rsidRDefault="00D225EF" w:rsidP="006C191A">
            <w:pPr>
              <w:pStyle w:val="TextoTablas"/>
              <w:rPr>
                <w:rFonts w:cs="Calibri"/>
                <w:szCs w:val="24"/>
              </w:rPr>
            </w:pPr>
            <w:r w:rsidRPr="00D225EF">
              <w:rPr>
                <w:rFonts w:cs="Calibri"/>
                <w:szCs w:val="24"/>
              </w:rPr>
              <w:t xml:space="preserve">Centro Agroturístico </w:t>
            </w:r>
            <w:r w:rsidR="002D3393" w:rsidRPr="00920225">
              <w:rPr>
                <w:rFonts w:cs="Calibri"/>
                <w:szCs w:val="24"/>
              </w:rPr>
              <w:t xml:space="preserve">– </w:t>
            </w:r>
            <w:r w:rsidRPr="00D225EF">
              <w:rPr>
                <w:rFonts w:cs="Calibri"/>
                <w:szCs w:val="24"/>
              </w:rPr>
              <w:t>Regional Santander</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75D94C2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779C9BF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r w:rsidRPr="00920225">
              <w:rPr>
                <w:rFonts w:cs="Calibri"/>
                <w:szCs w:val="24"/>
              </w:rPr>
              <w:t>Maria Camila Álvarez</w:t>
            </w:r>
          </w:p>
        </w:tc>
        <w:tc>
          <w:tcPr>
            <w:tcW w:w="3261" w:type="dxa"/>
          </w:tcPr>
          <w:p w14:paraId="3A07A440" w14:textId="4C0D6A27"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w:t>
            </w:r>
            <w:r w:rsidRPr="00920225">
              <w:rPr>
                <w:rFonts w:cs="Calibri"/>
                <w:szCs w:val="24"/>
              </w:rPr>
              <w:t>urricular</w:t>
            </w:r>
          </w:p>
        </w:tc>
        <w:tc>
          <w:tcPr>
            <w:tcW w:w="3969" w:type="dxa"/>
          </w:tcPr>
          <w:p w14:paraId="5234F940" w14:textId="30E0E443" w:rsidR="006C191A" w:rsidRPr="00920225" w:rsidRDefault="006C191A" w:rsidP="006C191A">
            <w:pPr>
              <w:pStyle w:val="TextoTablas"/>
              <w:rPr>
                <w:rFonts w:cs="Calibri"/>
                <w:szCs w:val="24"/>
              </w:rPr>
            </w:pPr>
            <w:r w:rsidRPr="00920225">
              <w:rPr>
                <w:rFonts w:cs="Calibri"/>
                <w:szCs w:val="24"/>
              </w:rPr>
              <w:t>Centro de Formación en Diseño, Confección y Moda</w:t>
            </w:r>
            <w:r w:rsidR="002D3393">
              <w:rPr>
                <w:rFonts w:cs="Calibri"/>
                <w:szCs w:val="24"/>
              </w:rPr>
              <w:t xml:space="preserve">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7E6E67E5"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cu</w:t>
            </w:r>
            <w:r w:rsidRPr="00920225">
              <w:rPr>
                <w:rFonts w:cs="Calibri"/>
                <w:szCs w:val="24"/>
              </w:rPr>
              <w:t>rricular</w:t>
            </w:r>
          </w:p>
        </w:tc>
        <w:tc>
          <w:tcPr>
            <w:tcW w:w="3969" w:type="dxa"/>
          </w:tcPr>
          <w:p w14:paraId="5DB8C643" w14:textId="001948B1" w:rsidR="006C191A" w:rsidRPr="00920225" w:rsidRDefault="006C191A" w:rsidP="006C191A">
            <w:pPr>
              <w:pStyle w:val="TextoTablas"/>
              <w:rPr>
                <w:rFonts w:cs="Calibri"/>
                <w:szCs w:val="24"/>
              </w:rPr>
            </w:pPr>
            <w:r w:rsidRPr="00920225">
              <w:rPr>
                <w:rFonts w:cs="Calibri"/>
                <w:szCs w:val="24"/>
              </w:rPr>
              <w:t xml:space="preserve">Centro de Formación en Diseño, Confección y Moda </w:t>
            </w:r>
            <w:r w:rsidR="002D3393" w:rsidRPr="00920225">
              <w:rPr>
                <w:rFonts w:cs="Calibri"/>
                <w:szCs w:val="24"/>
              </w:rPr>
              <w:t xml:space="preserve">– </w:t>
            </w:r>
            <w:r w:rsidRPr="00920225">
              <w:rPr>
                <w:rFonts w:cs="Calibri"/>
                <w:szCs w:val="24"/>
              </w:rPr>
              <w:t>Regional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1355EE0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0172CB" w:rsidRPr="00920225" w14:paraId="180E9FF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490E10C" w14:textId="3F172BA4" w:rsidR="000172CB" w:rsidRPr="00920225" w:rsidRDefault="000172CB" w:rsidP="000172CB">
            <w:pPr>
              <w:pStyle w:val="TextoTablas"/>
              <w:rPr>
                <w:rFonts w:cs="Calibri"/>
                <w:szCs w:val="24"/>
              </w:rPr>
            </w:pPr>
            <w:r w:rsidRPr="00916DF1">
              <w:t>Andrés Felipe Velandia Espitia</w:t>
            </w:r>
          </w:p>
        </w:tc>
        <w:tc>
          <w:tcPr>
            <w:tcW w:w="3261" w:type="dxa"/>
          </w:tcPr>
          <w:p w14:paraId="751676E7" w14:textId="76F1FD5B" w:rsidR="000172CB" w:rsidRPr="00920225" w:rsidRDefault="000172CB" w:rsidP="000172CB">
            <w:pPr>
              <w:pStyle w:val="TextoTablas"/>
              <w:rPr>
                <w:rFonts w:cs="Calibri"/>
                <w:szCs w:val="24"/>
              </w:rPr>
            </w:pPr>
            <w:r w:rsidRPr="00916DF1">
              <w:t>Revisor metodológico y pedagógico</w:t>
            </w:r>
          </w:p>
        </w:tc>
        <w:tc>
          <w:tcPr>
            <w:tcW w:w="3969" w:type="dxa"/>
          </w:tcPr>
          <w:p w14:paraId="79DC6B55" w14:textId="6D7E1E70" w:rsidR="000172CB" w:rsidRPr="00920225" w:rsidRDefault="000172CB" w:rsidP="000172CB">
            <w:pPr>
              <w:pStyle w:val="TextoTablas"/>
              <w:rPr>
                <w:rFonts w:cs="Calibri"/>
                <w:szCs w:val="24"/>
              </w:rPr>
            </w:pPr>
            <w:r w:rsidRPr="00916DF1">
              <w:t xml:space="preserve">Centro de Diseño </w:t>
            </w:r>
            <w:r>
              <w:t>y</w:t>
            </w:r>
            <w:r w:rsidRPr="00916DF1">
              <w:t xml:space="preserve"> Metrología – Regional Distrito Capital</w:t>
            </w:r>
          </w:p>
        </w:tc>
      </w:tr>
      <w:tr w:rsidR="006C191A" w:rsidRPr="00920225" w14:paraId="790222DF" w14:textId="77777777" w:rsidTr="00183D94">
        <w:tc>
          <w:tcPr>
            <w:tcW w:w="2830" w:type="dxa"/>
          </w:tcPr>
          <w:p w14:paraId="2016FF78" w14:textId="17011F5D" w:rsidR="006C191A" w:rsidRPr="00920225" w:rsidRDefault="006C191A" w:rsidP="006C191A">
            <w:pPr>
              <w:pStyle w:val="TextoTablas"/>
              <w:rPr>
                <w:rFonts w:cs="Calibri"/>
                <w:szCs w:val="24"/>
              </w:rPr>
            </w:pPr>
            <w:r w:rsidRPr="00920225">
              <w:rPr>
                <w:rFonts w:cs="Calibri"/>
                <w:szCs w:val="24"/>
              </w:rPr>
              <w:t>Jesus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6C307038"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762AA7D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D4BBE8E"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48829F9A" w14:textId="77777777" w:rsidTr="00183D94">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C8E28F6"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E874F2D"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7E779D6C" w:rsidR="006C191A" w:rsidRPr="00920225" w:rsidRDefault="006C191A" w:rsidP="006C191A">
            <w:pPr>
              <w:pStyle w:val="TextoTablas"/>
              <w:rPr>
                <w:rFonts w:cs="Calibri"/>
                <w:szCs w:val="24"/>
              </w:rPr>
            </w:pPr>
            <w:r w:rsidRPr="00920225">
              <w:rPr>
                <w:rFonts w:cs="Calibri"/>
                <w:szCs w:val="24"/>
              </w:rPr>
              <w:t xml:space="preserve">Centro de Comercio y Servicios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Tolima</w:t>
            </w:r>
          </w:p>
        </w:tc>
      </w:tr>
      <w:tr w:rsidR="006C191A" w:rsidRPr="00920225" w14:paraId="48A5CA0B" w14:textId="77777777" w:rsidTr="00183D94">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lastRenderedPageBreak/>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3EE04833" w:rsidR="006C191A" w:rsidRPr="00920225" w:rsidRDefault="006C191A" w:rsidP="006C191A">
            <w:pPr>
              <w:pStyle w:val="TextoTablas"/>
              <w:rPr>
                <w:rFonts w:cs="Calibri"/>
                <w:szCs w:val="24"/>
              </w:rPr>
            </w:pPr>
            <w:r w:rsidRPr="00920225">
              <w:rPr>
                <w:rFonts w:cs="Calibri"/>
                <w:szCs w:val="24"/>
              </w:rPr>
              <w:t>Centro Industrial del Diseño y la Manufactura</w:t>
            </w:r>
            <w:r w:rsidR="002D3393">
              <w:rPr>
                <w:rFonts w:cs="Calibri"/>
                <w:szCs w:val="24"/>
              </w:rPr>
              <w:t xml:space="preserve"> </w:t>
            </w:r>
            <w:r w:rsidR="002D3393" w:rsidRPr="00920225">
              <w:rPr>
                <w:rFonts w:cs="Calibri"/>
                <w:szCs w:val="24"/>
              </w:rPr>
              <w:t xml:space="preserve">– </w:t>
            </w:r>
            <w:r w:rsidRPr="00920225">
              <w:rPr>
                <w:rFonts w:cs="Calibri"/>
                <w:szCs w:val="24"/>
              </w:rPr>
              <w:t>Regional Santander</w:t>
            </w:r>
          </w:p>
        </w:tc>
      </w:tr>
      <w:tr w:rsidR="006C191A" w:rsidRPr="00920225" w14:paraId="2BE59CC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t>Gilberto Junior Rodríguez Rodríguez</w:t>
            </w:r>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2B12975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D017764" w14:textId="77777777" w:rsidTr="00183D94">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2FC2A89C"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6C191A" w:rsidRPr="00920225" w14:paraId="0D26AE2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7027A6A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67D0209" w14:textId="77777777" w:rsidTr="00183D94">
        <w:tc>
          <w:tcPr>
            <w:tcW w:w="2830" w:type="dxa"/>
          </w:tcPr>
          <w:p w14:paraId="3127FC31" w14:textId="662CB273" w:rsidR="006C191A" w:rsidRPr="00920225" w:rsidRDefault="006C191A" w:rsidP="006C191A">
            <w:pPr>
              <w:pStyle w:val="TextoTablas"/>
              <w:rPr>
                <w:rFonts w:cs="Calibri"/>
                <w:szCs w:val="24"/>
              </w:rPr>
            </w:pPr>
            <w:r w:rsidRPr="00920225">
              <w:rPr>
                <w:rFonts w:cs="Calibri"/>
                <w:szCs w:val="24"/>
              </w:rPr>
              <w:t>Jose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59E7DFA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6BD8A74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6052704" w:rsidR="006C191A" w:rsidRPr="00920225" w:rsidRDefault="006C191A" w:rsidP="006C191A">
            <w:pPr>
              <w:pStyle w:val="TextoTablas"/>
              <w:rPr>
                <w:rFonts w:cs="Calibri"/>
                <w:szCs w:val="24"/>
              </w:rPr>
            </w:pPr>
            <w:r w:rsidRPr="00920225">
              <w:rPr>
                <w:rFonts w:cs="Calibri"/>
                <w:szCs w:val="24"/>
              </w:rPr>
              <w:t>Maria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4805E9F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2600CCFF" w14:textId="77777777" w:rsidTr="00183D94">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7EA00DBC"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1CEF5E49" w14:textId="231EEA8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608FFD3"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5D3BECFE"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36221EEB" w14:textId="71A3993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05DE0DF7" w14:textId="77777777" w:rsidTr="00183D94">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5E17AAD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0B8AE9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104F7B50" w:rsidR="006C191A" w:rsidRPr="00920225" w:rsidRDefault="006C191A" w:rsidP="006C191A">
            <w:pPr>
              <w:pStyle w:val="TextoTablas"/>
              <w:rPr>
                <w:rFonts w:cs="Calibri"/>
                <w:szCs w:val="24"/>
              </w:rPr>
            </w:pPr>
            <w:r w:rsidRPr="00920225">
              <w:rPr>
                <w:rFonts w:cs="Calibri"/>
                <w:szCs w:val="24"/>
              </w:rPr>
              <w:t>Validador</w:t>
            </w:r>
            <w:r w:rsidR="000A4F13">
              <w:rPr>
                <w:rFonts w:cs="Calibri"/>
                <w:szCs w:val="24"/>
              </w:rPr>
              <w:t>a</w:t>
            </w:r>
            <w:r w:rsidRPr="00920225">
              <w:rPr>
                <w:rFonts w:cs="Calibri"/>
                <w:szCs w:val="24"/>
              </w:rPr>
              <w:t xml:space="preserve"> y vinculador</w:t>
            </w:r>
            <w:r w:rsidR="000A4F13">
              <w:rPr>
                <w:rFonts w:cs="Calibri"/>
                <w:szCs w:val="24"/>
              </w:rPr>
              <w:t>a</w:t>
            </w:r>
            <w:r w:rsidRPr="00920225">
              <w:rPr>
                <w:rFonts w:cs="Calibri"/>
                <w:szCs w:val="24"/>
              </w:rPr>
              <w:t xml:space="preserve"> de recursos digitales </w:t>
            </w:r>
          </w:p>
        </w:tc>
        <w:tc>
          <w:tcPr>
            <w:tcW w:w="3969" w:type="dxa"/>
          </w:tcPr>
          <w:p w14:paraId="50427614" w14:textId="748DB327"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36B1E0" w14:textId="77777777" w:rsidR="008160EF" w:rsidRDefault="008160EF" w:rsidP="00EC0858">
      <w:pPr>
        <w:spacing w:before="0" w:after="0" w:line="240" w:lineRule="auto"/>
      </w:pPr>
      <w:r>
        <w:separator/>
      </w:r>
    </w:p>
  </w:endnote>
  <w:endnote w:type="continuationSeparator" w:id="0">
    <w:p w14:paraId="36405BD0" w14:textId="77777777" w:rsidR="008160EF" w:rsidRDefault="008160E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02E8AEF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69DB6" w14:textId="77777777" w:rsidR="008160EF" w:rsidRDefault="008160EF" w:rsidP="00EC0858">
      <w:pPr>
        <w:spacing w:before="0" w:after="0" w:line="240" w:lineRule="auto"/>
      </w:pPr>
      <w:r>
        <w:separator/>
      </w:r>
    </w:p>
  </w:footnote>
  <w:footnote w:type="continuationSeparator" w:id="0">
    <w:p w14:paraId="3D9A7729" w14:textId="77777777" w:rsidR="008160EF" w:rsidRDefault="008160E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9E778FC"/>
    <w:multiLevelType w:val="hybridMultilevel"/>
    <w:tmpl w:val="CDA4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13432C"/>
    <w:multiLevelType w:val="hybridMultilevel"/>
    <w:tmpl w:val="427E6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3"/>
  </w:num>
  <w:num w:numId="3" w16cid:durableId="684139429">
    <w:abstractNumId w:val="20"/>
  </w:num>
  <w:num w:numId="4" w16cid:durableId="5985735">
    <w:abstractNumId w:val="18"/>
  </w:num>
  <w:num w:numId="5" w16cid:durableId="997416964">
    <w:abstractNumId w:val="22"/>
  </w:num>
  <w:num w:numId="6" w16cid:durableId="883566586">
    <w:abstractNumId w:val="26"/>
  </w:num>
  <w:num w:numId="7" w16cid:durableId="843515822">
    <w:abstractNumId w:val="29"/>
  </w:num>
  <w:num w:numId="8" w16cid:durableId="1763989838">
    <w:abstractNumId w:val="34"/>
  </w:num>
  <w:num w:numId="9" w16cid:durableId="901260457">
    <w:abstractNumId w:val="33"/>
  </w:num>
  <w:num w:numId="10" w16cid:durableId="2090156235">
    <w:abstractNumId w:val="8"/>
  </w:num>
  <w:num w:numId="11" w16cid:durableId="460149048">
    <w:abstractNumId w:val="19"/>
  </w:num>
  <w:num w:numId="12" w16cid:durableId="251205254">
    <w:abstractNumId w:val="17"/>
  </w:num>
  <w:num w:numId="13" w16cid:durableId="230971850">
    <w:abstractNumId w:val="3"/>
  </w:num>
  <w:num w:numId="14" w16cid:durableId="701905212">
    <w:abstractNumId w:val="4"/>
  </w:num>
  <w:num w:numId="15" w16cid:durableId="555092178">
    <w:abstractNumId w:val="32"/>
  </w:num>
  <w:num w:numId="16" w16cid:durableId="1929338649">
    <w:abstractNumId w:val="12"/>
  </w:num>
  <w:num w:numId="17" w16cid:durableId="347678653">
    <w:abstractNumId w:val="31"/>
  </w:num>
  <w:num w:numId="18" w16cid:durableId="82341372">
    <w:abstractNumId w:val="25"/>
  </w:num>
  <w:num w:numId="19" w16cid:durableId="800995483">
    <w:abstractNumId w:val="23"/>
  </w:num>
  <w:num w:numId="20" w16cid:durableId="1690643407">
    <w:abstractNumId w:val="24"/>
  </w:num>
  <w:num w:numId="21" w16cid:durableId="16738832">
    <w:abstractNumId w:val="27"/>
  </w:num>
  <w:num w:numId="22" w16cid:durableId="552040762">
    <w:abstractNumId w:val="11"/>
  </w:num>
  <w:num w:numId="23" w16cid:durableId="1171339190">
    <w:abstractNumId w:val="5"/>
  </w:num>
  <w:num w:numId="24" w16cid:durableId="50200825">
    <w:abstractNumId w:val="9"/>
  </w:num>
  <w:num w:numId="25" w16cid:durableId="908417722">
    <w:abstractNumId w:val="21"/>
  </w:num>
  <w:num w:numId="26" w16cid:durableId="1117214009">
    <w:abstractNumId w:val="14"/>
  </w:num>
  <w:num w:numId="27" w16cid:durableId="1256135688">
    <w:abstractNumId w:val="1"/>
  </w:num>
  <w:num w:numId="28" w16cid:durableId="223687226">
    <w:abstractNumId w:val="10"/>
  </w:num>
  <w:num w:numId="29" w16cid:durableId="497892739">
    <w:abstractNumId w:val="2"/>
  </w:num>
  <w:num w:numId="30" w16cid:durableId="509098701">
    <w:abstractNumId w:val="7"/>
  </w:num>
  <w:num w:numId="31" w16cid:durableId="1215969844">
    <w:abstractNumId w:val="28"/>
  </w:num>
  <w:num w:numId="32" w16cid:durableId="1185361653">
    <w:abstractNumId w:val="16"/>
  </w:num>
  <w:num w:numId="33" w16cid:durableId="451284574">
    <w:abstractNumId w:val="30"/>
  </w:num>
  <w:num w:numId="34" w16cid:durableId="79371763">
    <w:abstractNumId w:val="15"/>
  </w:num>
  <w:num w:numId="35" w16cid:durableId="323898206">
    <w:abstractNumId w:val="6"/>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172CB"/>
    <w:rsid w:val="00023108"/>
    <w:rsid w:val="000232F2"/>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4F13"/>
    <w:rsid w:val="000A5361"/>
    <w:rsid w:val="000A65D0"/>
    <w:rsid w:val="000A6673"/>
    <w:rsid w:val="000A73FC"/>
    <w:rsid w:val="000A7402"/>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050"/>
    <w:rsid w:val="000D5447"/>
    <w:rsid w:val="000D65C3"/>
    <w:rsid w:val="000D6CEB"/>
    <w:rsid w:val="000D704B"/>
    <w:rsid w:val="000D73B1"/>
    <w:rsid w:val="000D7781"/>
    <w:rsid w:val="000D7E7C"/>
    <w:rsid w:val="000E03DE"/>
    <w:rsid w:val="000E0490"/>
    <w:rsid w:val="000E09F2"/>
    <w:rsid w:val="000E0A5C"/>
    <w:rsid w:val="000E1D20"/>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26F7"/>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68B"/>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393"/>
    <w:rsid w:val="002D3BFF"/>
    <w:rsid w:val="002D478A"/>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39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CD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36F"/>
    <w:rsid w:val="00352F45"/>
    <w:rsid w:val="00352FA3"/>
    <w:rsid w:val="00352FB0"/>
    <w:rsid w:val="003534DC"/>
    <w:rsid w:val="00353681"/>
    <w:rsid w:val="0035484C"/>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4970"/>
    <w:rsid w:val="0037554D"/>
    <w:rsid w:val="003759FC"/>
    <w:rsid w:val="00376903"/>
    <w:rsid w:val="00377289"/>
    <w:rsid w:val="0038003E"/>
    <w:rsid w:val="00382B32"/>
    <w:rsid w:val="00382E2F"/>
    <w:rsid w:val="0038306E"/>
    <w:rsid w:val="00383101"/>
    <w:rsid w:val="0038376A"/>
    <w:rsid w:val="00383A06"/>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3D1B"/>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F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5832"/>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813"/>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1D03"/>
    <w:rsid w:val="00483031"/>
    <w:rsid w:val="00483CE9"/>
    <w:rsid w:val="0048400A"/>
    <w:rsid w:val="004847BE"/>
    <w:rsid w:val="00484C29"/>
    <w:rsid w:val="00485865"/>
    <w:rsid w:val="00485ADE"/>
    <w:rsid w:val="00485B4A"/>
    <w:rsid w:val="00485EB3"/>
    <w:rsid w:val="00486024"/>
    <w:rsid w:val="00486CF6"/>
    <w:rsid w:val="004875F4"/>
    <w:rsid w:val="004906B4"/>
    <w:rsid w:val="00491D4E"/>
    <w:rsid w:val="00492391"/>
    <w:rsid w:val="00492415"/>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DB5"/>
    <w:rsid w:val="0055305A"/>
    <w:rsid w:val="00553679"/>
    <w:rsid w:val="00553B07"/>
    <w:rsid w:val="00553C78"/>
    <w:rsid w:val="00553D4E"/>
    <w:rsid w:val="0055431E"/>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564B"/>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0CF"/>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4C58"/>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1F4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97486"/>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E0F"/>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1DE"/>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5E5A"/>
    <w:rsid w:val="007E62D0"/>
    <w:rsid w:val="007E7678"/>
    <w:rsid w:val="007E7E8F"/>
    <w:rsid w:val="007F0856"/>
    <w:rsid w:val="007F2B44"/>
    <w:rsid w:val="007F2C7F"/>
    <w:rsid w:val="007F30F5"/>
    <w:rsid w:val="007F388C"/>
    <w:rsid w:val="007F5824"/>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0EF"/>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9F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2039"/>
    <w:rsid w:val="008D32CD"/>
    <w:rsid w:val="008D4066"/>
    <w:rsid w:val="008D4556"/>
    <w:rsid w:val="008D5608"/>
    <w:rsid w:val="008D6004"/>
    <w:rsid w:val="008D6780"/>
    <w:rsid w:val="008D6D7C"/>
    <w:rsid w:val="008D73BC"/>
    <w:rsid w:val="008E026E"/>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252"/>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44"/>
    <w:rsid w:val="00993563"/>
    <w:rsid w:val="009935B9"/>
    <w:rsid w:val="00995708"/>
    <w:rsid w:val="00995AF6"/>
    <w:rsid w:val="00996A1D"/>
    <w:rsid w:val="009973F0"/>
    <w:rsid w:val="009A12D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5EC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24"/>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4F37"/>
    <w:rsid w:val="00AC65DB"/>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7F5"/>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8A7"/>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38A2"/>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2FB"/>
    <w:rsid w:val="00C754A0"/>
    <w:rsid w:val="00C75EAE"/>
    <w:rsid w:val="00C7639C"/>
    <w:rsid w:val="00C76BE3"/>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5A8"/>
    <w:rsid w:val="00C90DAF"/>
    <w:rsid w:val="00C91F40"/>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59C"/>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5EF"/>
    <w:rsid w:val="00D228DF"/>
    <w:rsid w:val="00D26C4A"/>
    <w:rsid w:val="00D27FCA"/>
    <w:rsid w:val="00D32111"/>
    <w:rsid w:val="00D32E29"/>
    <w:rsid w:val="00D33118"/>
    <w:rsid w:val="00D344F5"/>
    <w:rsid w:val="00D35D41"/>
    <w:rsid w:val="00D36707"/>
    <w:rsid w:val="00D37589"/>
    <w:rsid w:val="00D40B6B"/>
    <w:rsid w:val="00D417B7"/>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112"/>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0F20"/>
    <w:rsid w:val="00EA11D4"/>
    <w:rsid w:val="00EA1915"/>
    <w:rsid w:val="00EA20B5"/>
    <w:rsid w:val="00EA265C"/>
    <w:rsid w:val="00EA33E3"/>
    <w:rsid w:val="00EA4411"/>
    <w:rsid w:val="00EA448F"/>
    <w:rsid w:val="00EA4640"/>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7AE"/>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56C5"/>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scueladenegociosydireccion.com/blog/marketing/herramientas-analitica-web-marketing-digital/" TargetMode="External"/><Relationship Id="rId18" Type="http://schemas.openxmlformats.org/officeDocument/2006/relationships/hyperlink" Target="https://www.aneca.es/" TargetMode="External"/><Relationship Id="rId26" Type="http://schemas.openxmlformats.org/officeDocument/2006/relationships/hyperlink" Target="https://www.escueladenegociosydireccion.com/blog/marketing/herramientas-analitica-web-marketing-digital/" TargetMode="External"/><Relationship Id="rId3" Type="http://schemas.openxmlformats.org/officeDocument/2006/relationships/customXml" Target="../customXml/item3.xml"/><Relationship Id="rId21" Type="http://schemas.openxmlformats.org/officeDocument/2006/relationships/hyperlink" Target="https://www.suin-juriscol.gov.co/viewDocument.asp?id=1684507"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hdl.handle.net/10803/4142"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g7rYJ2fsnbY" TargetMode="External"/><Relationship Id="rId20" Type="http://schemas.openxmlformats.org/officeDocument/2006/relationships/hyperlink" Target="https://www.aqu.cat/doc/doc_40159984_1.pdf" TargetMode="External"/><Relationship Id="rId29" Type="http://schemas.openxmlformats.org/officeDocument/2006/relationships/hyperlink" Target="https://books.google.com/books?id=v9BhAQAACAAJ"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prendedores.es/gestion/como-elaborar-un-documento-eficaz-comprensible-y-bien-presentado/"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www.zendesk.es/blog/customer-service/protocolo-de-atencion-al-cliente/" TargetMode="External"/><Relationship Id="rId28" Type="http://schemas.openxmlformats.org/officeDocument/2006/relationships/hyperlink" Target="https://www.suin-juriscol.gov.co/viewDocument.asp?id=30019935" TargetMode="External"/><Relationship Id="rId10" Type="http://schemas.openxmlformats.org/officeDocument/2006/relationships/endnotes" Target="endnotes.xml"/><Relationship Id="rId19" Type="http://schemas.openxmlformats.org/officeDocument/2006/relationships/hyperlink" Target="https://www.aiteco.com/calidad/plan-de-mejora/" TargetMode="External"/><Relationship Id="rId31" Type="http://schemas.openxmlformats.org/officeDocument/2006/relationships/hyperlink" Target="https://dialnet.unirioja.es/servlet/articulo?codigo=630006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stygal.com/" TargetMode="External"/><Relationship Id="rId22" Type="http://schemas.openxmlformats.org/officeDocument/2006/relationships/hyperlink" Target="https://www.suin-juriscol.gov.co/viewDocument.asp?id=30046853" TargetMode="External"/><Relationship Id="rId27" Type="http://schemas.openxmlformats.org/officeDocument/2006/relationships/hyperlink" Target="https://books.google.com/books?id=27h3ClYpEM0C" TargetMode="External"/><Relationship Id="rId30" Type="http://schemas.openxmlformats.org/officeDocument/2006/relationships/hyperlink" Target="https://observatorio.digital/blog/analitica-digital-2/"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F1484052-286B-4662-9258-9FD6B68CFC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8177</Words>
  <Characters>44975</Characters>
  <Application>Microsoft Office Word</Application>
  <DocSecurity>0</DocSecurity>
  <Lines>374</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Alexander Donado Molinares</cp:lastModifiedBy>
  <cp:revision>4</cp:revision>
  <cp:lastPrinted>2026-10-06T12:22:00Z</cp:lastPrinted>
  <dcterms:created xsi:type="dcterms:W3CDTF">2026-10-06T12:22:00Z</dcterms:created>
  <dcterms:modified xsi:type="dcterms:W3CDTF">2026-10-06T12:42:00Z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