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6F75F"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7B7F722E">
                <wp:simplePos x="0" y="0"/>
                <wp:positionH relativeFrom="column">
                  <wp:posOffset>-91440</wp:posOffset>
                </wp:positionH>
                <wp:positionV relativeFrom="paragraph">
                  <wp:posOffset>429895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16E8584F" w:rsidR="00C407C1" w:rsidRPr="00F70A98" w:rsidRDefault="00C154BA" w:rsidP="007F2B44">
                            <w:pPr>
                              <w:pStyle w:val="TituloPortada"/>
                              <w:ind w:firstLine="0"/>
                              <w:rPr>
                                <w:lang w:val="es-MX"/>
                              </w:rPr>
                            </w:pPr>
                            <w:r w:rsidRPr="00C154BA">
                              <w:rPr>
                                <w:lang w:val="es-MX"/>
                              </w:rPr>
                              <w:t>Análisis de datos y cliente digital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8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" filled="f" stroked="f">
                <v:textbox>
                  <w:txbxContent>
                    <w:p w14:paraId="13999F63" w14:textId="16E8584F" w:rsidR="00C407C1" w:rsidRPr="00F70A98" w:rsidRDefault="00C154BA" w:rsidP="007F2B44">
                      <w:pPr>
                        <w:pStyle w:val="TituloPortada"/>
                        <w:ind w:firstLine="0"/>
                        <w:rPr>
                          <w:lang w:val="es-MX"/>
                        </w:rPr>
                      </w:pPr>
                      <w:r w:rsidRPr="00C154BA">
                        <w:rPr>
                          <w:lang w:val="es-MX"/>
                        </w:rPr>
                        <w:t>Análisis de datos y cliente digital</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77C42A52" w:rsidR="00F47AD8" w:rsidRDefault="00C154BA" w:rsidP="00286590">
      <w:pPr>
        <w:rPr>
          <w:bCs/>
          <w:szCs w:val="28"/>
        </w:rPr>
      </w:pPr>
      <w:r w:rsidRPr="00C154BA">
        <w:rPr>
          <w:bCs/>
          <w:szCs w:val="28"/>
        </w:rPr>
        <w:t>El componente formativo desarrolla competencias para gestionar datos estratégicos, comprender el comportamiento del cliente digital, aplicar métricas web y KPI, evaluar la rentabilidad mediante conversión y ROI, interpretar resultados y tomar decisiones basadas en datos, su manejo bajo la normatividad, utilizando herramientas de visualización como tableros de control y reportes estratégicos.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90EAFC2" w:rsidR="00C407C1" w:rsidRPr="005F0B71" w:rsidRDefault="00C154BA" w:rsidP="004D7616">
      <w:pPr>
        <w:ind w:left="3539"/>
        <w:rPr>
          <w:lang w:val="es-419"/>
        </w:rPr>
      </w:pPr>
      <w:r>
        <w:rPr>
          <w:rFonts w:ascii="Calibri" w:hAnsi="Calibri"/>
          <w:b/>
          <w:bCs/>
          <w:color w:val="000000" w:themeColor="text1"/>
          <w:kern w:val="0"/>
          <w:lang w:val="es-419"/>
          <w14:ligatures w14:val="none"/>
        </w:rPr>
        <w:t>Abril 2026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6DCF881" w14:textId="386AAF25" w:rsidR="005F4711"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8000391" w:history="1">
            <w:r w:rsidR="005F4711" w:rsidRPr="00ED52F2">
              <w:rPr>
                <w:rStyle w:val="Hipervnculo"/>
                <w:noProof/>
              </w:rPr>
              <w:t>Introducción</w:t>
            </w:r>
            <w:r w:rsidR="005F4711">
              <w:rPr>
                <w:noProof/>
                <w:webHidden/>
              </w:rPr>
              <w:tab/>
            </w:r>
            <w:r w:rsidR="005F4711">
              <w:rPr>
                <w:noProof/>
                <w:webHidden/>
              </w:rPr>
              <w:fldChar w:fldCharType="begin"/>
            </w:r>
            <w:r w:rsidR="005F4711">
              <w:rPr>
                <w:noProof/>
                <w:webHidden/>
              </w:rPr>
              <w:instrText xml:space="preserve"> PAGEREF _Toc228000391 \h </w:instrText>
            </w:r>
            <w:r w:rsidR="005F4711">
              <w:rPr>
                <w:noProof/>
                <w:webHidden/>
              </w:rPr>
            </w:r>
            <w:r w:rsidR="005F4711">
              <w:rPr>
                <w:noProof/>
                <w:webHidden/>
              </w:rPr>
              <w:fldChar w:fldCharType="separate"/>
            </w:r>
            <w:r w:rsidR="005F4711">
              <w:rPr>
                <w:noProof/>
                <w:webHidden/>
              </w:rPr>
              <w:t>1</w:t>
            </w:r>
            <w:r w:rsidR="005F4711">
              <w:rPr>
                <w:noProof/>
                <w:webHidden/>
              </w:rPr>
              <w:fldChar w:fldCharType="end"/>
            </w:r>
          </w:hyperlink>
        </w:p>
        <w:p w14:paraId="763653A9" w14:textId="49CF29F1" w:rsidR="005F4711" w:rsidRDefault="005F4711">
          <w:pPr>
            <w:pStyle w:val="TDC1"/>
            <w:tabs>
              <w:tab w:val="left" w:pos="1200"/>
              <w:tab w:val="right" w:leader="dot" w:pos="9962"/>
            </w:tabs>
            <w:rPr>
              <w:rFonts w:eastAsiaTheme="minorEastAsia"/>
              <w:noProof/>
              <w:sz w:val="24"/>
              <w:szCs w:val="24"/>
              <w:lang w:eastAsia="es-CO"/>
            </w:rPr>
          </w:pPr>
          <w:hyperlink w:anchor="_Toc228000392" w:history="1">
            <w:r w:rsidRPr="00ED52F2">
              <w:rPr>
                <w:rStyle w:val="Hipervnculo"/>
                <w:noProof/>
              </w:rPr>
              <w:t>1.</w:t>
            </w:r>
            <w:r>
              <w:rPr>
                <w:rFonts w:eastAsiaTheme="minorEastAsia"/>
                <w:noProof/>
                <w:sz w:val="24"/>
                <w:szCs w:val="24"/>
                <w:lang w:eastAsia="es-CO"/>
              </w:rPr>
              <w:tab/>
            </w:r>
            <w:r w:rsidRPr="00ED52F2">
              <w:rPr>
                <w:rStyle w:val="Hipervnculo"/>
                <w:noProof/>
              </w:rPr>
              <w:t>Datos</w:t>
            </w:r>
            <w:r>
              <w:rPr>
                <w:noProof/>
                <w:webHidden/>
              </w:rPr>
              <w:tab/>
            </w:r>
            <w:r>
              <w:rPr>
                <w:noProof/>
                <w:webHidden/>
              </w:rPr>
              <w:fldChar w:fldCharType="begin"/>
            </w:r>
            <w:r>
              <w:rPr>
                <w:noProof/>
                <w:webHidden/>
              </w:rPr>
              <w:instrText xml:space="preserve"> PAGEREF _Toc228000392 \h </w:instrText>
            </w:r>
            <w:r>
              <w:rPr>
                <w:noProof/>
                <w:webHidden/>
              </w:rPr>
            </w:r>
            <w:r>
              <w:rPr>
                <w:noProof/>
                <w:webHidden/>
              </w:rPr>
              <w:fldChar w:fldCharType="separate"/>
            </w:r>
            <w:r>
              <w:rPr>
                <w:noProof/>
                <w:webHidden/>
              </w:rPr>
              <w:t>2</w:t>
            </w:r>
            <w:r>
              <w:rPr>
                <w:noProof/>
                <w:webHidden/>
              </w:rPr>
              <w:fldChar w:fldCharType="end"/>
            </w:r>
          </w:hyperlink>
        </w:p>
        <w:p w14:paraId="1D3482B1" w14:textId="3E8CA234" w:rsidR="005F4711" w:rsidRDefault="005F4711">
          <w:pPr>
            <w:pStyle w:val="TDC2"/>
            <w:rPr>
              <w:rFonts w:eastAsiaTheme="minorEastAsia"/>
              <w:noProof/>
              <w:sz w:val="24"/>
              <w:szCs w:val="24"/>
              <w:lang w:eastAsia="es-CO"/>
            </w:rPr>
          </w:pPr>
          <w:hyperlink w:anchor="_Toc228000393" w:history="1">
            <w:r w:rsidRPr="00ED52F2">
              <w:rPr>
                <w:rStyle w:val="Hipervnculo"/>
                <w:noProof/>
              </w:rPr>
              <w:t>1.1.</w:t>
            </w:r>
            <w:r>
              <w:rPr>
                <w:rFonts w:eastAsiaTheme="minorEastAsia"/>
                <w:noProof/>
                <w:sz w:val="24"/>
                <w:szCs w:val="24"/>
                <w:lang w:eastAsia="es-CO"/>
              </w:rPr>
              <w:tab/>
            </w:r>
            <w:r w:rsidRPr="00ED52F2">
              <w:rPr>
                <w:rStyle w:val="Hipervnculo"/>
                <w:noProof/>
              </w:rPr>
              <w:t>Concepto</w:t>
            </w:r>
            <w:r>
              <w:rPr>
                <w:noProof/>
                <w:webHidden/>
              </w:rPr>
              <w:tab/>
            </w:r>
            <w:r>
              <w:rPr>
                <w:noProof/>
                <w:webHidden/>
              </w:rPr>
              <w:fldChar w:fldCharType="begin"/>
            </w:r>
            <w:r>
              <w:rPr>
                <w:noProof/>
                <w:webHidden/>
              </w:rPr>
              <w:instrText xml:space="preserve"> PAGEREF _Toc228000393 \h </w:instrText>
            </w:r>
            <w:r>
              <w:rPr>
                <w:noProof/>
                <w:webHidden/>
              </w:rPr>
            </w:r>
            <w:r>
              <w:rPr>
                <w:noProof/>
                <w:webHidden/>
              </w:rPr>
              <w:fldChar w:fldCharType="separate"/>
            </w:r>
            <w:r>
              <w:rPr>
                <w:noProof/>
                <w:webHidden/>
              </w:rPr>
              <w:t>2</w:t>
            </w:r>
            <w:r>
              <w:rPr>
                <w:noProof/>
                <w:webHidden/>
              </w:rPr>
              <w:fldChar w:fldCharType="end"/>
            </w:r>
          </w:hyperlink>
        </w:p>
        <w:p w14:paraId="0286835E" w14:textId="514D4EDD" w:rsidR="005F4711" w:rsidRDefault="005F4711">
          <w:pPr>
            <w:pStyle w:val="TDC2"/>
            <w:rPr>
              <w:rFonts w:eastAsiaTheme="minorEastAsia"/>
              <w:noProof/>
              <w:sz w:val="24"/>
              <w:szCs w:val="24"/>
              <w:lang w:eastAsia="es-CO"/>
            </w:rPr>
          </w:pPr>
          <w:hyperlink w:anchor="_Toc228000394" w:history="1">
            <w:r w:rsidRPr="00ED52F2">
              <w:rPr>
                <w:rStyle w:val="Hipervnculo"/>
                <w:noProof/>
              </w:rPr>
              <w:t>1.2.</w:t>
            </w:r>
            <w:r>
              <w:rPr>
                <w:rFonts w:eastAsiaTheme="minorEastAsia"/>
                <w:noProof/>
                <w:sz w:val="24"/>
                <w:szCs w:val="24"/>
                <w:lang w:eastAsia="es-CO"/>
              </w:rPr>
              <w:tab/>
            </w:r>
            <w:r w:rsidRPr="00ED52F2">
              <w:rPr>
                <w:rStyle w:val="Hipervnculo"/>
                <w:noProof/>
              </w:rPr>
              <w:t>Tipos</w:t>
            </w:r>
            <w:r>
              <w:rPr>
                <w:noProof/>
                <w:webHidden/>
              </w:rPr>
              <w:tab/>
            </w:r>
            <w:r>
              <w:rPr>
                <w:noProof/>
                <w:webHidden/>
              </w:rPr>
              <w:fldChar w:fldCharType="begin"/>
            </w:r>
            <w:r>
              <w:rPr>
                <w:noProof/>
                <w:webHidden/>
              </w:rPr>
              <w:instrText xml:space="preserve"> PAGEREF _Toc228000394 \h </w:instrText>
            </w:r>
            <w:r>
              <w:rPr>
                <w:noProof/>
                <w:webHidden/>
              </w:rPr>
            </w:r>
            <w:r>
              <w:rPr>
                <w:noProof/>
                <w:webHidden/>
              </w:rPr>
              <w:fldChar w:fldCharType="separate"/>
            </w:r>
            <w:r>
              <w:rPr>
                <w:noProof/>
                <w:webHidden/>
              </w:rPr>
              <w:t>3</w:t>
            </w:r>
            <w:r>
              <w:rPr>
                <w:noProof/>
                <w:webHidden/>
              </w:rPr>
              <w:fldChar w:fldCharType="end"/>
            </w:r>
          </w:hyperlink>
        </w:p>
        <w:p w14:paraId="7D6A5010" w14:textId="6661845E" w:rsidR="005F4711" w:rsidRDefault="005F4711">
          <w:pPr>
            <w:pStyle w:val="TDC2"/>
            <w:rPr>
              <w:rFonts w:eastAsiaTheme="minorEastAsia"/>
              <w:noProof/>
              <w:sz w:val="24"/>
              <w:szCs w:val="24"/>
              <w:lang w:eastAsia="es-CO"/>
            </w:rPr>
          </w:pPr>
          <w:hyperlink w:anchor="_Toc228000395" w:history="1">
            <w:r w:rsidRPr="00ED52F2">
              <w:rPr>
                <w:rStyle w:val="Hipervnculo"/>
                <w:noProof/>
              </w:rPr>
              <w:t>1.3.</w:t>
            </w:r>
            <w:r>
              <w:rPr>
                <w:rFonts w:eastAsiaTheme="minorEastAsia"/>
                <w:noProof/>
                <w:sz w:val="24"/>
                <w:szCs w:val="24"/>
                <w:lang w:eastAsia="es-CO"/>
              </w:rPr>
              <w:tab/>
            </w:r>
            <w:r w:rsidRPr="00ED52F2">
              <w:rPr>
                <w:rStyle w:val="Hipervnculo"/>
                <w:noProof/>
              </w:rPr>
              <w:t>Parámetros</w:t>
            </w:r>
            <w:r>
              <w:rPr>
                <w:noProof/>
                <w:webHidden/>
              </w:rPr>
              <w:tab/>
            </w:r>
            <w:r>
              <w:rPr>
                <w:noProof/>
                <w:webHidden/>
              </w:rPr>
              <w:fldChar w:fldCharType="begin"/>
            </w:r>
            <w:r>
              <w:rPr>
                <w:noProof/>
                <w:webHidden/>
              </w:rPr>
              <w:instrText xml:space="preserve"> PAGEREF _Toc228000395 \h </w:instrText>
            </w:r>
            <w:r>
              <w:rPr>
                <w:noProof/>
                <w:webHidden/>
              </w:rPr>
            </w:r>
            <w:r>
              <w:rPr>
                <w:noProof/>
                <w:webHidden/>
              </w:rPr>
              <w:fldChar w:fldCharType="separate"/>
            </w:r>
            <w:r>
              <w:rPr>
                <w:noProof/>
                <w:webHidden/>
              </w:rPr>
              <w:t>4</w:t>
            </w:r>
            <w:r>
              <w:rPr>
                <w:noProof/>
                <w:webHidden/>
              </w:rPr>
              <w:fldChar w:fldCharType="end"/>
            </w:r>
          </w:hyperlink>
        </w:p>
        <w:p w14:paraId="728E6861" w14:textId="51716776" w:rsidR="005F4711" w:rsidRDefault="005F4711">
          <w:pPr>
            <w:pStyle w:val="TDC2"/>
            <w:rPr>
              <w:rFonts w:eastAsiaTheme="minorEastAsia"/>
              <w:noProof/>
              <w:sz w:val="24"/>
              <w:szCs w:val="24"/>
              <w:lang w:eastAsia="es-CO"/>
            </w:rPr>
          </w:pPr>
          <w:hyperlink w:anchor="_Toc228000396" w:history="1">
            <w:r w:rsidRPr="00ED52F2">
              <w:rPr>
                <w:rStyle w:val="Hipervnculo"/>
                <w:noProof/>
              </w:rPr>
              <w:t>1.4.</w:t>
            </w:r>
            <w:r>
              <w:rPr>
                <w:rFonts w:eastAsiaTheme="minorEastAsia"/>
                <w:noProof/>
                <w:sz w:val="24"/>
                <w:szCs w:val="24"/>
                <w:lang w:eastAsia="es-CO"/>
              </w:rPr>
              <w:tab/>
            </w:r>
            <w:r w:rsidRPr="00ED52F2">
              <w:rPr>
                <w:rStyle w:val="Hipervnculo"/>
                <w:noProof/>
              </w:rPr>
              <w:t>Procesamiento</w:t>
            </w:r>
            <w:r>
              <w:rPr>
                <w:noProof/>
                <w:webHidden/>
              </w:rPr>
              <w:tab/>
            </w:r>
            <w:r>
              <w:rPr>
                <w:noProof/>
                <w:webHidden/>
              </w:rPr>
              <w:fldChar w:fldCharType="begin"/>
            </w:r>
            <w:r>
              <w:rPr>
                <w:noProof/>
                <w:webHidden/>
              </w:rPr>
              <w:instrText xml:space="preserve"> PAGEREF _Toc228000396 \h </w:instrText>
            </w:r>
            <w:r>
              <w:rPr>
                <w:noProof/>
                <w:webHidden/>
              </w:rPr>
            </w:r>
            <w:r>
              <w:rPr>
                <w:noProof/>
                <w:webHidden/>
              </w:rPr>
              <w:fldChar w:fldCharType="separate"/>
            </w:r>
            <w:r>
              <w:rPr>
                <w:noProof/>
                <w:webHidden/>
              </w:rPr>
              <w:t>5</w:t>
            </w:r>
            <w:r>
              <w:rPr>
                <w:noProof/>
                <w:webHidden/>
              </w:rPr>
              <w:fldChar w:fldCharType="end"/>
            </w:r>
          </w:hyperlink>
        </w:p>
        <w:p w14:paraId="5C4737AA" w14:textId="001448FC" w:rsidR="005F4711" w:rsidRDefault="005F4711">
          <w:pPr>
            <w:pStyle w:val="TDC2"/>
            <w:rPr>
              <w:rFonts w:eastAsiaTheme="minorEastAsia"/>
              <w:noProof/>
              <w:sz w:val="24"/>
              <w:szCs w:val="24"/>
              <w:lang w:eastAsia="es-CO"/>
            </w:rPr>
          </w:pPr>
          <w:hyperlink w:anchor="_Toc228000397" w:history="1">
            <w:r w:rsidRPr="00ED52F2">
              <w:rPr>
                <w:rStyle w:val="Hipervnculo"/>
                <w:noProof/>
              </w:rPr>
              <w:t>1.5.</w:t>
            </w:r>
            <w:r>
              <w:rPr>
                <w:rFonts w:eastAsiaTheme="minorEastAsia"/>
                <w:noProof/>
                <w:sz w:val="24"/>
                <w:szCs w:val="24"/>
                <w:lang w:eastAsia="es-CO"/>
              </w:rPr>
              <w:tab/>
            </w:r>
            <w:r w:rsidRPr="00ED52F2">
              <w:rPr>
                <w:rStyle w:val="Hipervnculo"/>
                <w:noProof/>
              </w:rPr>
              <w:t>Herramientas</w:t>
            </w:r>
            <w:r>
              <w:rPr>
                <w:noProof/>
                <w:webHidden/>
              </w:rPr>
              <w:tab/>
            </w:r>
            <w:r>
              <w:rPr>
                <w:noProof/>
                <w:webHidden/>
              </w:rPr>
              <w:fldChar w:fldCharType="begin"/>
            </w:r>
            <w:r>
              <w:rPr>
                <w:noProof/>
                <w:webHidden/>
              </w:rPr>
              <w:instrText xml:space="preserve"> PAGEREF _Toc228000397 \h </w:instrText>
            </w:r>
            <w:r>
              <w:rPr>
                <w:noProof/>
                <w:webHidden/>
              </w:rPr>
            </w:r>
            <w:r>
              <w:rPr>
                <w:noProof/>
                <w:webHidden/>
              </w:rPr>
              <w:fldChar w:fldCharType="separate"/>
            </w:r>
            <w:r>
              <w:rPr>
                <w:noProof/>
                <w:webHidden/>
              </w:rPr>
              <w:t>9</w:t>
            </w:r>
            <w:r>
              <w:rPr>
                <w:noProof/>
                <w:webHidden/>
              </w:rPr>
              <w:fldChar w:fldCharType="end"/>
            </w:r>
          </w:hyperlink>
        </w:p>
        <w:p w14:paraId="332F5A49" w14:textId="39A04C2F" w:rsidR="005F4711" w:rsidRDefault="005F4711">
          <w:pPr>
            <w:pStyle w:val="TDC2"/>
            <w:rPr>
              <w:rFonts w:eastAsiaTheme="minorEastAsia"/>
              <w:noProof/>
              <w:sz w:val="24"/>
              <w:szCs w:val="24"/>
              <w:lang w:eastAsia="es-CO"/>
            </w:rPr>
          </w:pPr>
          <w:hyperlink w:anchor="_Toc228000398" w:history="1">
            <w:r w:rsidRPr="00ED52F2">
              <w:rPr>
                <w:rStyle w:val="Hipervnculo"/>
                <w:noProof/>
              </w:rPr>
              <w:t>1.6.</w:t>
            </w:r>
            <w:r>
              <w:rPr>
                <w:rFonts w:eastAsiaTheme="minorEastAsia"/>
                <w:noProof/>
                <w:sz w:val="24"/>
                <w:szCs w:val="24"/>
                <w:lang w:eastAsia="es-CO"/>
              </w:rPr>
              <w:tab/>
            </w:r>
            <w:r w:rsidRPr="00ED52F2">
              <w:rPr>
                <w:rStyle w:val="Hipervnculo"/>
                <w:noProof/>
              </w:rPr>
              <w:t>Metodología</w:t>
            </w:r>
            <w:r>
              <w:rPr>
                <w:noProof/>
                <w:webHidden/>
              </w:rPr>
              <w:tab/>
            </w:r>
            <w:r>
              <w:rPr>
                <w:noProof/>
                <w:webHidden/>
              </w:rPr>
              <w:fldChar w:fldCharType="begin"/>
            </w:r>
            <w:r>
              <w:rPr>
                <w:noProof/>
                <w:webHidden/>
              </w:rPr>
              <w:instrText xml:space="preserve"> PAGEREF _Toc228000398 \h </w:instrText>
            </w:r>
            <w:r>
              <w:rPr>
                <w:noProof/>
                <w:webHidden/>
              </w:rPr>
            </w:r>
            <w:r>
              <w:rPr>
                <w:noProof/>
                <w:webHidden/>
              </w:rPr>
              <w:fldChar w:fldCharType="separate"/>
            </w:r>
            <w:r>
              <w:rPr>
                <w:noProof/>
                <w:webHidden/>
              </w:rPr>
              <w:t>12</w:t>
            </w:r>
            <w:r>
              <w:rPr>
                <w:noProof/>
                <w:webHidden/>
              </w:rPr>
              <w:fldChar w:fldCharType="end"/>
            </w:r>
          </w:hyperlink>
        </w:p>
        <w:p w14:paraId="3AA78114" w14:textId="2EB83403" w:rsidR="005F4711" w:rsidRDefault="005F4711">
          <w:pPr>
            <w:pStyle w:val="TDC1"/>
            <w:tabs>
              <w:tab w:val="left" w:pos="1200"/>
              <w:tab w:val="right" w:leader="dot" w:pos="9962"/>
            </w:tabs>
            <w:rPr>
              <w:rFonts w:eastAsiaTheme="minorEastAsia"/>
              <w:noProof/>
              <w:sz w:val="24"/>
              <w:szCs w:val="24"/>
              <w:lang w:eastAsia="es-CO"/>
            </w:rPr>
          </w:pPr>
          <w:hyperlink w:anchor="_Toc228000399" w:history="1">
            <w:r w:rsidRPr="00ED52F2">
              <w:rPr>
                <w:rStyle w:val="Hipervnculo"/>
                <w:noProof/>
              </w:rPr>
              <w:t>2.</w:t>
            </w:r>
            <w:r>
              <w:rPr>
                <w:rFonts w:eastAsiaTheme="minorEastAsia"/>
                <w:noProof/>
                <w:sz w:val="24"/>
                <w:szCs w:val="24"/>
                <w:lang w:eastAsia="es-CO"/>
              </w:rPr>
              <w:tab/>
            </w:r>
            <w:r w:rsidRPr="00ED52F2">
              <w:rPr>
                <w:rStyle w:val="Hipervnculo"/>
                <w:noProof/>
              </w:rPr>
              <w:t>Métricas de seguimiento web</w:t>
            </w:r>
            <w:r>
              <w:rPr>
                <w:noProof/>
                <w:webHidden/>
              </w:rPr>
              <w:tab/>
            </w:r>
            <w:r>
              <w:rPr>
                <w:noProof/>
                <w:webHidden/>
              </w:rPr>
              <w:fldChar w:fldCharType="begin"/>
            </w:r>
            <w:r>
              <w:rPr>
                <w:noProof/>
                <w:webHidden/>
              </w:rPr>
              <w:instrText xml:space="preserve"> PAGEREF _Toc228000399 \h </w:instrText>
            </w:r>
            <w:r>
              <w:rPr>
                <w:noProof/>
                <w:webHidden/>
              </w:rPr>
            </w:r>
            <w:r>
              <w:rPr>
                <w:noProof/>
                <w:webHidden/>
              </w:rPr>
              <w:fldChar w:fldCharType="separate"/>
            </w:r>
            <w:r>
              <w:rPr>
                <w:noProof/>
                <w:webHidden/>
              </w:rPr>
              <w:t>22</w:t>
            </w:r>
            <w:r>
              <w:rPr>
                <w:noProof/>
                <w:webHidden/>
              </w:rPr>
              <w:fldChar w:fldCharType="end"/>
            </w:r>
          </w:hyperlink>
        </w:p>
        <w:p w14:paraId="470FBEF2" w14:textId="5DC59500" w:rsidR="005F4711" w:rsidRDefault="005F4711">
          <w:pPr>
            <w:pStyle w:val="TDC2"/>
            <w:rPr>
              <w:rFonts w:eastAsiaTheme="minorEastAsia"/>
              <w:noProof/>
              <w:sz w:val="24"/>
              <w:szCs w:val="24"/>
              <w:lang w:eastAsia="es-CO"/>
            </w:rPr>
          </w:pPr>
          <w:hyperlink w:anchor="_Toc228000400" w:history="1">
            <w:r w:rsidRPr="00ED52F2">
              <w:rPr>
                <w:rStyle w:val="Hipervnculo"/>
                <w:noProof/>
              </w:rPr>
              <w:t>2.1.</w:t>
            </w:r>
            <w:r>
              <w:rPr>
                <w:rFonts w:eastAsiaTheme="minorEastAsia"/>
                <w:noProof/>
                <w:sz w:val="24"/>
                <w:szCs w:val="24"/>
                <w:lang w:eastAsia="es-CO"/>
              </w:rPr>
              <w:tab/>
            </w:r>
            <w:r w:rsidRPr="00ED52F2">
              <w:rPr>
                <w:rStyle w:val="Hipervnculo"/>
                <w:noProof/>
              </w:rPr>
              <w:t>Medición</w:t>
            </w:r>
            <w:r>
              <w:rPr>
                <w:noProof/>
                <w:webHidden/>
              </w:rPr>
              <w:tab/>
            </w:r>
            <w:r>
              <w:rPr>
                <w:noProof/>
                <w:webHidden/>
              </w:rPr>
              <w:fldChar w:fldCharType="begin"/>
            </w:r>
            <w:r>
              <w:rPr>
                <w:noProof/>
                <w:webHidden/>
              </w:rPr>
              <w:instrText xml:space="preserve"> PAGEREF _Toc228000400 \h </w:instrText>
            </w:r>
            <w:r>
              <w:rPr>
                <w:noProof/>
                <w:webHidden/>
              </w:rPr>
            </w:r>
            <w:r>
              <w:rPr>
                <w:noProof/>
                <w:webHidden/>
              </w:rPr>
              <w:fldChar w:fldCharType="separate"/>
            </w:r>
            <w:r>
              <w:rPr>
                <w:noProof/>
                <w:webHidden/>
              </w:rPr>
              <w:t>22</w:t>
            </w:r>
            <w:r>
              <w:rPr>
                <w:noProof/>
                <w:webHidden/>
              </w:rPr>
              <w:fldChar w:fldCharType="end"/>
            </w:r>
          </w:hyperlink>
        </w:p>
        <w:p w14:paraId="421D2C38" w14:textId="00D4DFEC" w:rsidR="005F4711" w:rsidRDefault="005F4711">
          <w:pPr>
            <w:pStyle w:val="TDC2"/>
            <w:rPr>
              <w:rFonts w:eastAsiaTheme="minorEastAsia"/>
              <w:noProof/>
              <w:sz w:val="24"/>
              <w:szCs w:val="24"/>
              <w:lang w:eastAsia="es-CO"/>
            </w:rPr>
          </w:pPr>
          <w:hyperlink w:anchor="_Toc228000401" w:history="1">
            <w:r w:rsidRPr="00ED52F2">
              <w:rPr>
                <w:rStyle w:val="Hipervnculo"/>
                <w:noProof/>
              </w:rPr>
              <w:t>2.2.</w:t>
            </w:r>
            <w:r>
              <w:rPr>
                <w:rFonts w:eastAsiaTheme="minorEastAsia"/>
                <w:noProof/>
                <w:sz w:val="24"/>
                <w:szCs w:val="24"/>
                <w:lang w:eastAsia="es-CO"/>
              </w:rPr>
              <w:tab/>
            </w:r>
            <w:r w:rsidRPr="00ED52F2">
              <w:rPr>
                <w:rStyle w:val="Hipervnculo"/>
                <w:noProof/>
              </w:rPr>
              <w:t>Niveles</w:t>
            </w:r>
            <w:r>
              <w:rPr>
                <w:noProof/>
                <w:webHidden/>
              </w:rPr>
              <w:tab/>
            </w:r>
            <w:r>
              <w:rPr>
                <w:noProof/>
                <w:webHidden/>
              </w:rPr>
              <w:fldChar w:fldCharType="begin"/>
            </w:r>
            <w:r>
              <w:rPr>
                <w:noProof/>
                <w:webHidden/>
              </w:rPr>
              <w:instrText xml:space="preserve"> PAGEREF _Toc228000401 \h </w:instrText>
            </w:r>
            <w:r>
              <w:rPr>
                <w:noProof/>
                <w:webHidden/>
              </w:rPr>
            </w:r>
            <w:r>
              <w:rPr>
                <w:noProof/>
                <w:webHidden/>
              </w:rPr>
              <w:fldChar w:fldCharType="separate"/>
            </w:r>
            <w:r>
              <w:rPr>
                <w:noProof/>
                <w:webHidden/>
              </w:rPr>
              <w:t>22</w:t>
            </w:r>
            <w:r>
              <w:rPr>
                <w:noProof/>
                <w:webHidden/>
              </w:rPr>
              <w:fldChar w:fldCharType="end"/>
            </w:r>
          </w:hyperlink>
        </w:p>
        <w:p w14:paraId="7436462B" w14:textId="4B8FD30E" w:rsidR="005F4711" w:rsidRDefault="005F4711">
          <w:pPr>
            <w:pStyle w:val="TDC2"/>
            <w:rPr>
              <w:rFonts w:eastAsiaTheme="minorEastAsia"/>
              <w:noProof/>
              <w:sz w:val="24"/>
              <w:szCs w:val="24"/>
              <w:lang w:eastAsia="es-CO"/>
            </w:rPr>
          </w:pPr>
          <w:hyperlink w:anchor="_Toc228000402" w:history="1">
            <w:r w:rsidRPr="00ED52F2">
              <w:rPr>
                <w:rStyle w:val="Hipervnculo"/>
                <w:noProof/>
              </w:rPr>
              <w:t>2.3.</w:t>
            </w:r>
            <w:r>
              <w:rPr>
                <w:rFonts w:eastAsiaTheme="minorEastAsia"/>
                <w:noProof/>
                <w:sz w:val="24"/>
                <w:szCs w:val="24"/>
                <w:lang w:eastAsia="es-CO"/>
              </w:rPr>
              <w:tab/>
            </w:r>
            <w:r w:rsidRPr="00ED52F2">
              <w:rPr>
                <w:rStyle w:val="Hipervnculo"/>
                <w:noProof/>
              </w:rPr>
              <w:t>Alcances</w:t>
            </w:r>
            <w:r>
              <w:rPr>
                <w:noProof/>
                <w:webHidden/>
              </w:rPr>
              <w:tab/>
            </w:r>
            <w:r>
              <w:rPr>
                <w:noProof/>
                <w:webHidden/>
              </w:rPr>
              <w:fldChar w:fldCharType="begin"/>
            </w:r>
            <w:r>
              <w:rPr>
                <w:noProof/>
                <w:webHidden/>
              </w:rPr>
              <w:instrText xml:space="preserve"> PAGEREF _Toc228000402 \h </w:instrText>
            </w:r>
            <w:r>
              <w:rPr>
                <w:noProof/>
                <w:webHidden/>
              </w:rPr>
            </w:r>
            <w:r>
              <w:rPr>
                <w:noProof/>
                <w:webHidden/>
              </w:rPr>
              <w:fldChar w:fldCharType="separate"/>
            </w:r>
            <w:r>
              <w:rPr>
                <w:noProof/>
                <w:webHidden/>
              </w:rPr>
              <w:t>23</w:t>
            </w:r>
            <w:r>
              <w:rPr>
                <w:noProof/>
                <w:webHidden/>
              </w:rPr>
              <w:fldChar w:fldCharType="end"/>
            </w:r>
          </w:hyperlink>
        </w:p>
        <w:p w14:paraId="612EDA0D" w14:textId="15427AA2" w:rsidR="005F4711" w:rsidRDefault="005F4711">
          <w:pPr>
            <w:pStyle w:val="TDC2"/>
            <w:rPr>
              <w:rFonts w:eastAsiaTheme="minorEastAsia"/>
              <w:noProof/>
              <w:sz w:val="24"/>
              <w:szCs w:val="24"/>
              <w:lang w:eastAsia="es-CO"/>
            </w:rPr>
          </w:pPr>
          <w:hyperlink w:anchor="_Toc228000403" w:history="1">
            <w:r w:rsidRPr="00ED52F2">
              <w:rPr>
                <w:rStyle w:val="Hipervnculo"/>
                <w:noProof/>
              </w:rPr>
              <w:t>2.4.</w:t>
            </w:r>
            <w:r>
              <w:rPr>
                <w:rFonts w:eastAsiaTheme="minorEastAsia"/>
                <w:noProof/>
                <w:sz w:val="24"/>
                <w:szCs w:val="24"/>
                <w:lang w:eastAsia="es-CO"/>
              </w:rPr>
              <w:tab/>
            </w:r>
            <w:r w:rsidRPr="00ED52F2">
              <w:rPr>
                <w:rStyle w:val="Hipervnculo"/>
                <w:noProof/>
              </w:rPr>
              <w:t>Tipología</w:t>
            </w:r>
            <w:r>
              <w:rPr>
                <w:noProof/>
                <w:webHidden/>
              </w:rPr>
              <w:tab/>
            </w:r>
            <w:r>
              <w:rPr>
                <w:noProof/>
                <w:webHidden/>
              </w:rPr>
              <w:fldChar w:fldCharType="begin"/>
            </w:r>
            <w:r>
              <w:rPr>
                <w:noProof/>
                <w:webHidden/>
              </w:rPr>
              <w:instrText xml:space="preserve"> PAGEREF _Toc228000403 \h </w:instrText>
            </w:r>
            <w:r>
              <w:rPr>
                <w:noProof/>
                <w:webHidden/>
              </w:rPr>
            </w:r>
            <w:r>
              <w:rPr>
                <w:noProof/>
                <w:webHidden/>
              </w:rPr>
              <w:fldChar w:fldCharType="separate"/>
            </w:r>
            <w:r>
              <w:rPr>
                <w:noProof/>
                <w:webHidden/>
              </w:rPr>
              <w:t>23</w:t>
            </w:r>
            <w:r>
              <w:rPr>
                <w:noProof/>
                <w:webHidden/>
              </w:rPr>
              <w:fldChar w:fldCharType="end"/>
            </w:r>
          </w:hyperlink>
        </w:p>
        <w:p w14:paraId="5D701D6E" w14:textId="417D51F4" w:rsidR="005F4711" w:rsidRDefault="005F4711">
          <w:pPr>
            <w:pStyle w:val="TDC2"/>
            <w:rPr>
              <w:rFonts w:eastAsiaTheme="minorEastAsia"/>
              <w:noProof/>
              <w:sz w:val="24"/>
              <w:szCs w:val="24"/>
              <w:lang w:eastAsia="es-CO"/>
            </w:rPr>
          </w:pPr>
          <w:hyperlink w:anchor="_Toc228000404" w:history="1">
            <w:r w:rsidRPr="00ED52F2">
              <w:rPr>
                <w:rStyle w:val="Hipervnculo"/>
                <w:noProof/>
              </w:rPr>
              <w:t>2.5.</w:t>
            </w:r>
            <w:r>
              <w:rPr>
                <w:rFonts w:eastAsiaTheme="minorEastAsia"/>
                <w:noProof/>
                <w:sz w:val="24"/>
                <w:szCs w:val="24"/>
                <w:lang w:eastAsia="es-CO"/>
              </w:rPr>
              <w:tab/>
            </w:r>
            <w:r w:rsidRPr="00ED52F2">
              <w:rPr>
                <w:rStyle w:val="Hipervnculo"/>
                <w:noProof/>
              </w:rPr>
              <w:t>Metodología</w:t>
            </w:r>
            <w:r>
              <w:rPr>
                <w:noProof/>
                <w:webHidden/>
              </w:rPr>
              <w:tab/>
            </w:r>
            <w:r>
              <w:rPr>
                <w:noProof/>
                <w:webHidden/>
              </w:rPr>
              <w:fldChar w:fldCharType="begin"/>
            </w:r>
            <w:r>
              <w:rPr>
                <w:noProof/>
                <w:webHidden/>
              </w:rPr>
              <w:instrText xml:space="preserve"> PAGEREF _Toc228000404 \h </w:instrText>
            </w:r>
            <w:r>
              <w:rPr>
                <w:noProof/>
                <w:webHidden/>
              </w:rPr>
            </w:r>
            <w:r>
              <w:rPr>
                <w:noProof/>
                <w:webHidden/>
              </w:rPr>
              <w:fldChar w:fldCharType="separate"/>
            </w:r>
            <w:r>
              <w:rPr>
                <w:noProof/>
                <w:webHidden/>
              </w:rPr>
              <w:t>30</w:t>
            </w:r>
            <w:r>
              <w:rPr>
                <w:noProof/>
                <w:webHidden/>
              </w:rPr>
              <w:fldChar w:fldCharType="end"/>
            </w:r>
          </w:hyperlink>
        </w:p>
        <w:p w14:paraId="3125F6B4" w14:textId="301785D5" w:rsidR="005F4711" w:rsidRDefault="005F4711">
          <w:pPr>
            <w:pStyle w:val="TDC1"/>
            <w:tabs>
              <w:tab w:val="left" w:pos="1200"/>
              <w:tab w:val="right" w:leader="dot" w:pos="9962"/>
            </w:tabs>
            <w:rPr>
              <w:rFonts w:eastAsiaTheme="minorEastAsia"/>
              <w:noProof/>
              <w:sz w:val="24"/>
              <w:szCs w:val="24"/>
              <w:lang w:eastAsia="es-CO"/>
            </w:rPr>
          </w:pPr>
          <w:hyperlink w:anchor="_Toc228000405" w:history="1">
            <w:r w:rsidRPr="00ED52F2">
              <w:rPr>
                <w:rStyle w:val="Hipervnculo"/>
                <w:noProof/>
              </w:rPr>
              <w:t>3.</w:t>
            </w:r>
            <w:r>
              <w:rPr>
                <w:rFonts w:eastAsiaTheme="minorEastAsia"/>
                <w:noProof/>
                <w:sz w:val="24"/>
                <w:szCs w:val="24"/>
                <w:lang w:eastAsia="es-CO"/>
              </w:rPr>
              <w:tab/>
            </w:r>
            <w:r w:rsidRPr="00ED52F2">
              <w:rPr>
                <w:rStyle w:val="Hipervnculo"/>
                <w:noProof/>
              </w:rPr>
              <w:t>Impacto</w:t>
            </w:r>
            <w:r>
              <w:rPr>
                <w:noProof/>
                <w:webHidden/>
              </w:rPr>
              <w:tab/>
            </w:r>
            <w:r>
              <w:rPr>
                <w:noProof/>
                <w:webHidden/>
              </w:rPr>
              <w:fldChar w:fldCharType="begin"/>
            </w:r>
            <w:r>
              <w:rPr>
                <w:noProof/>
                <w:webHidden/>
              </w:rPr>
              <w:instrText xml:space="preserve"> PAGEREF _Toc228000405 \h </w:instrText>
            </w:r>
            <w:r>
              <w:rPr>
                <w:noProof/>
                <w:webHidden/>
              </w:rPr>
            </w:r>
            <w:r>
              <w:rPr>
                <w:noProof/>
                <w:webHidden/>
              </w:rPr>
              <w:fldChar w:fldCharType="separate"/>
            </w:r>
            <w:r>
              <w:rPr>
                <w:noProof/>
                <w:webHidden/>
              </w:rPr>
              <w:t>32</w:t>
            </w:r>
            <w:r>
              <w:rPr>
                <w:noProof/>
                <w:webHidden/>
              </w:rPr>
              <w:fldChar w:fldCharType="end"/>
            </w:r>
          </w:hyperlink>
        </w:p>
        <w:p w14:paraId="187626E4" w14:textId="78790872" w:rsidR="005F4711" w:rsidRDefault="005F4711">
          <w:pPr>
            <w:pStyle w:val="TDC2"/>
            <w:rPr>
              <w:rFonts w:eastAsiaTheme="minorEastAsia"/>
              <w:noProof/>
              <w:sz w:val="24"/>
              <w:szCs w:val="24"/>
              <w:lang w:eastAsia="es-CO"/>
            </w:rPr>
          </w:pPr>
          <w:hyperlink w:anchor="_Toc228000406" w:history="1">
            <w:r w:rsidRPr="00ED52F2">
              <w:rPr>
                <w:rStyle w:val="Hipervnculo"/>
                <w:noProof/>
              </w:rPr>
              <w:t>3.1.</w:t>
            </w:r>
            <w:r>
              <w:rPr>
                <w:rFonts w:eastAsiaTheme="minorEastAsia"/>
                <w:noProof/>
                <w:sz w:val="24"/>
                <w:szCs w:val="24"/>
                <w:lang w:eastAsia="es-CO"/>
              </w:rPr>
              <w:tab/>
            </w:r>
            <w:r w:rsidRPr="00ED52F2">
              <w:rPr>
                <w:rStyle w:val="Hipervnculo"/>
                <w:noProof/>
              </w:rPr>
              <w:t>Concepto</w:t>
            </w:r>
            <w:r>
              <w:rPr>
                <w:noProof/>
                <w:webHidden/>
              </w:rPr>
              <w:tab/>
            </w:r>
            <w:r>
              <w:rPr>
                <w:noProof/>
                <w:webHidden/>
              </w:rPr>
              <w:fldChar w:fldCharType="begin"/>
            </w:r>
            <w:r>
              <w:rPr>
                <w:noProof/>
                <w:webHidden/>
              </w:rPr>
              <w:instrText xml:space="preserve"> PAGEREF _Toc228000406 \h </w:instrText>
            </w:r>
            <w:r>
              <w:rPr>
                <w:noProof/>
                <w:webHidden/>
              </w:rPr>
            </w:r>
            <w:r>
              <w:rPr>
                <w:noProof/>
                <w:webHidden/>
              </w:rPr>
              <w:fldChar w:fldCharType="separate"/>
            </w:r>
            <w:r>
              <w:rPr>
                <w:noProof/>
                <w:webHidden/>
              </w:rPr>
              <w:t>32</w:t>
            </w:r>
            <w:r>
              <w:rPr>
                <w:noProof/>
                <w:webHidden/>
              </w:rPr>
              <w:fldChar w:fldCharType="end"/>
            </w:r>
          </w:hyperlink>
        </w:p>
        <w:p w14:paraId="07BEC7F5" w14:textId="55E5EABB" w:rsidR="005F4711" w:rsidRDefault="005F4711">
          <w:pPr>
            <w:pStyle w:val="TDC2"/>
            <w:rPr>
              <w:rFonts w:eastAsiaTheme="minorEastAsia"/>
              <w:noProof/>
              <w:sz w:val="24"/>
              <w:szCs w:val="24"/>
              <w:lang w:eastAsia="es-CO"/>
            </w:rPr>
          </w:pPr>
          <w:hyperlink w:anchor="_Toc228000407" w:history="1">
            <w:r w:rsidRPr="00ED52F2">
              <w:rPr>
                <w:rStyle w:val="Hipervnculo"/>
                <w:noProof/>
              </w:rPr>
              <w:t>3.2.</w:t>
            </w:r>
            <w:r>
              <w:rPr>
                <w:rFonts w:eastAsiaTheme="minorEastAsia"/>
                <w:noProof/>
                <w:sz w:val="24"/>
                <w:szCs w:val="24"/>
                <w:lang w:eastAsia="es-CO"/>
              </w:rPr>
              <w:tab/>
            </w:r>
            <w:r w:rsidRPr="00ED52F2">
              <w:rPr>
                <w:rStyle w:val="Hipervnculo"/>
                <w:noProof/>
              </w:rPr>
              <w:t>Tráfico y resultados</w:t>
            </w:r>
            <w:r>
              <w:rPr>
                <w:noProof/>
                <w:webHidden/>
              </w:rPr>
              <w:tab/>
            </w:r>
            <w:r>
              <w:rPr>
                <w:noProof/>
                <w:webHidden/>
              </w:rPr>
              <w:fldChar w:fldCharType="begin"/>
            </w:r>
            <w:r>
              <w:rPr>
                <w:noProof/>
                <w:webHidden/>
              </w:rPr>
              <w:instrText xml:space="preserve"> PAGEREF _Toc228000407 \h </w:instrText>
            </w:r>
            <w:r>
              <w:rPr>
                <w:noProof/>
                <w:webHidden/>
              </w:rPr>
            </w:r>
            <w:r>
              <w:rPr>
                <w:noProof/>
                <w:webHidden/>
              </w:rPr>
              <w:fldChar w:fldCharType="separate"/>
            </w:r>
            <w:r>
              <w:rPr>
                <w:noProof/>
                <w:webHidden/>
              </w:rPr>
              <w:t>32</w:t>
            </w:r>
            <w:r>
              <w:rPr>
                <w:noProof/>
                <w:webHidden/>
              </w:rPr>
              <w:fldChar w:fldCharType="end"/>
            </w:r>
          </w:hyperlink>
        </w:p>
        <w:p w14:paraId="3D09AE49" w14:textId="5138C585" w:rsidR="005F4711" w:rsidRDefault="005F4711">
          <w:pPr>
            <w:pStyle w:val="TDC1"/>
            <w:tabs>
              <w:tab w:val="left" w:pos="1200"/>
              <w:tab w:val="right" w:leader="dot" w:pos="9962"/>
            </w:tabs>
            <w:rPr>
              <w:rFonts w:eastAsiaTheme="minorEastAsia"/>
              <w:noProof/>
              <w:sz w:val="24"/>
              <w:szCs w:val="24"/>
              <w:lang w:eastAsia="es-CO"/>
            </w:rPr>
          </w:pPr>
          <w:hyperlink w:anchor="_Toc228000408" w:history="1">
            <w:r w:rsidRPr="00ED52F2">
              <w:rPr>
                <w:rStyle w:val="Hipervnculo"/>
                <w:noProof/>
              </w:rPr>
              <w:t>4.</w:t>
            </w:r>
            <w:r>
              <w:rPr>
                <w:rFonts w:eastAsiaTheme="minorEastAsia"/>
                <w:noProof/>
                <w:sz w:val="24"/>
                <w:szCs w:val="24"/>
                <w:lang w:eastAsia="es-CO"/>
              </w:rPr>
              <w:tab/>
            </w:r>
            <w:r w:rsidRPr="00ED52F2">
              <w:rPr>
                <w:rStyle w:val="Hipervnculo"/>
                <w:noProof/>
              </w:rPr>
              <w:t>Calidad de la información</w:t>
            </w:r>
            <w:r>
              <w:rPr>
                <w:noProof/>
                <w:webHidden/>
              </w:rPr>
              <w:tab/>
            </w:r>
            <w:r>
              <w:rPr>
                <w:noProof/>
                <w:webHidden/>
              </w:rPr>
              <w:fldChar w:fldCharType="begin"/>
            </w:r>
            <w:r>
              <w:rPr>
                <w:noProof/>
                <w:webHidden/>
              </w:rPr>
              <w:instrText xml:space="preserve"> PAGEREF _Toc228000408 \h </w:instrText>
            </w:r>
            <w:r>
              <w:rPr>
                <w:noProof/>
                <w:webHidden/>
              </w:rPr>
            </w:r>
            <w:r>
              <w:rPr>
                <w:noProof/>
                <w:webHidden/>
              </w:rPr>
              <w:fldChar w:fldCharType="separate"/>
            </w:r>
            <w:r>
              <w:rPr>
                <w:noProof/>
                <w:webHidden/>
              </w:rPr>
              <w:t>37</w:t>
            </w:r>
            <w:r>
              <w:rPr>
                <w:noProof/>
                <w:webHidden/>
              </w:rPr>
              <w:fldChar w:fldCharType="end"/>
            </w:r>
          </w:hyperlink>
        </w:p>
        <w:p w14:paraId="37700DC6" w14:textId="00724565" w:rsidR="005F4711" w:rsidRDefault="005F4711">
          <w:pPr>
            <w:pStyle w:val="TDC2"/>
            <w:rPr>
              <w:rFonts w:eastAsiaTheme="minorEastAsia"/>
              <w:noProof/>
              <w:sz w:val="24"/>
              <w:szCs w:val="24"/>
              <w:lang w:eastAsia="es-CO"/>
            </w:rPr>
          </w:pPr>
          <w:hyperlink w:anchor="_Toc228000409" w:history="1">
            <w:r w:rsidRPr="00ED52F2">
              <w:rPr>
                <w:rStyle w:val="Hipervnculo"/>
                <w:noProof/>
              </w:rPr>
              <w:t>4.1.</w:t>
            </w:r>
            <w:r>
              <w:rPr>
                <w:rFonts w:eastAsiaTheme="minorEastAsia"/>
                <w:noProof/>
                <w:sz w:val="24"/>
                <w:szCs w:val="24"/>
                <w:lang w:eastAsia="es-CO"/>
              </w:rPr>
              <w:tab/>
            </w:r>
            <w:r w:rsidRPr="00ED52F2">
              <w:rPr>
                <w:rStyle w:val="Hipervnculo"/>
                <w:noProof/>
              </w:rPr>
              <w:t>Concepto</w:t>
            </w:r>
            <w:r>
              <w:rPr>
                <w:noProof/>
                <w:webHidden/>
              </w:rPr>
              <w:tab/>
            </w:r>
            <w:r>
              <w:rPr>
                <w:noProof/>
                <w:webHidden/>
              </w:rPr>
              <w:fldChar w:fldCharType="begin"/>
            </w:r>
            <w:r>
              <w:rPr>
                <w:noProof/>
                <w:webHidden/>
              </w:rPr>
              <w:instrText xml:space="preserve"> PAGEREF _Toc228000409 \h </w:instrText>
            </w:r>
            <w:r>
              <w:rPr>
                <w:noProof/>
                <w:webHidden/>
              </w:rPr>
            </w:r>
            <w:r>
              <w:rPr>
                <w:noProof/>
                <w:webHidden/>
              </w:rPr>
              <w:fldChar w:fldCharType="separate"/>
            </w:r>
            <w:r>
              <w:rPr>
                <w:noProof/>
                <w:webHidden/>
              </w:rPr>
              <w:t>37</w:t>
            </w:r>
            <w:r>
              <w:rPr>
                <w:noProof/>
                <w:webHidden/>
              </w:rPr>
              <w:fldChar w:fldCharType="end"/>
            </w:r>
          </w:hyperlink>
        </w:p>
        <w:p w14:paraId="60CD23F1" w14:textId="45194B43" w:rsidR="005F4711" w:rsidRDefault="005F4711">
          <w:pPr>
            <w:pStyle w:val="TDC2"/>
            <w:rPr>
              <w:rFonts w:eastAsiaTheme="minorEastAsia"/>
              <w:noProof/>
              <w:sz w:val="24"/>
              <w:szCs w:val="24"/>
              <w:lang w:eastAsia="es-CO"/>
            </w:rPr>
          </w:pPr>
          <w:hyperlink w:anchor="_Toc228000410" w:history="1">
            <w:r w:rsidRPr="00ED52F2">
              <w:rPr>
                <w:rStyle w:val="Hipervnculo"/>
                <w:noProof/>
              </w:rPr>
              <w:t>4.2.</w:t>
            </w:r>
            <w:r>
              <w:rPr>
                <w:rFonts w:eastAsiaTheme="minorEastAsia"/>
                <w:noProof/>
                <w:sz w:val="24"/>
                <w:szCs w:val="24"/>
                <w:lang w:eastAsia="es-CO"/>
              </w:rPr>
              <w:tab/>
            </w:r>
            <w:r w:rsidRPr="00ED52F2">
              <w:rPr>
                <w:rStyle w:val="Hipervnculo"/>
                <w:noProof/>
              </w:rPr>
              <w:t>Parámetros de medición</w:t>
            </w:r>
            <w:r>
              <w:rPr>
                <w:noProof/>
                <w:webHidden/>
              </w:rPr>
              <w:tab/>
            </w:r>
            <w:r>
              <w:rPr>
                <w:noProof/>
                <w:webHidden/>
              </w:rPr>
              <w:fldChar w:fldCharType="begin"/>
            </w:r>
            <w:r>
              <w:rPr>
                <w:noProof/>
                <w:webHidden/>
              </w:rPr>
              <w:instrText xml:space="preserve"> PAGEREF _Toc228000410 \h </w:instrText>
            </w:r>
            <w:r>
              <w:rPr>
                <w:noProof/>
                <w:webHidden/>
              </w:rPr>
            </w:r>
            <w:r>
              <w:rPr>
                <w:noProof/>
                <w:webHidden/>
              </w:rPr>
              <w:fldChar w:fldCharType="separate"/>
            </w:r>
            <w:r>
              <w:rPr>
                <w:noProof/>
                <w:webHidden/>
              </w:rPr>
              <w:t>37</w:t>
            </w:r>
            <w:r>
              <w:rPr>
                <w:noProof/>
                <w:webHidden/>
              </w:rPr>
              <w:fldChar w:fldCharType="end"/>
            </w:r>
          </w:hyperlink>
        </w:p>
        <w:p w14:paraId="38E8CB8A" w14:textId="3C79F63C" w:rsidR="005F4711" w:rsidRDefault="005F4711">
          <w:pPr>
            <w:pStyle w:val="TDC1"/>
            <w:tabs>
              <w:tab w:val="left" w:pos="1200"/>
              <w:tab w:val="right" w:leader="dot" w:pos="9962"/>
            </w:tabs>
            <w:rPr>
              <w:rFonts w:eastAsiaTheme="minorEastAsia"/>
              <w:noProof/>
              <w:sz w:val="24"/>
              <w:szCs w:val="24"/>
              <w:lang w:eastAsia="es-CO"/>
            </w:rPr>
          </w:pPr>
          <w:hyperlink w:anchor="_Toc228000411" w:history="1">
            <w:r w:rsidRPr="00ED52F2">
              <w:rPr>
                <w:rStyle w:val="Hipervnculo"/>
                <w:noProof/>
              </w:rPr>
              <w:t>5.</w:t>
            </w:r>
            <w:r>
              <w:rPr>
                <w:rFonts w:eastAsiaTheme="minorEastAsia"/>
                <w:noProof/>
                <w:sz w:val="24"/>
                <w:szCs w:val="24"/>
                <w:lang w:eastAsia="es-CO"/>
              </w:rPr>
              <w:tab/>
            </w:r>
            <w:r w:rsidRPr="00ED52F2">
              <w:rPr>
                <w:rStyle w:val="Hipervnculo"/>
                <w:noProof/>
              </w:rPr>
              <w:t>Tratamiento de datos personales</w:t>
            </w:r>
            <w:r>
              <w:rPr>
                <w:noProof/>
                <w:webHidden/>
              </w:rPr>
              <w:tab/>
            </w:r>
            <w:r>
              <w:rPr>
                <w:noProof/>
                <w:webHidden/>
              </w:rPr>
              <w:fldChar w:fldCharType="begin"/>
            </w:r>
            <w:r>
              <w:rPr>
                <w:noProof/>
                <w:webHidden/>
              </w:rPr>
              <w:instrText xml:space="preserve"> PAGEREF _Toc228000411 \h </w:instrText>
            </w:r>
            <w:r>
              <w:rPr>
                <w:noProof/>
                <w:webHidden/>
              </w:rPr>
            </w:r>
            <w:r>
              <w:rPr>
                <w:noProof/>
                <w:webHidden/>
              </w:rPr>
              <w:fldChar w:fldCharType="separate"/>
            </w:r>
            <w:r>
              <w:rPr>
                <w:noProof/>
                <w:webHidden/>
              </w:rPr>
              <w:t>40</w:t>
            </w:r>
            <w:r>
              <w:rPr>
                <w:noProof/>
                <w:webHidden/>
              </w:rPr>
              <w:fldChar w:fldCharType="end"/>
            </w:r>
          </w:hyperlink>
        </w:p>
        <w:p w14:paraId="55D531B1" w14:textId="3EFFCFAA" w:rsidR="005F4711" w:rsidRDefault="005F4711">
          <w:pPr>
            <w:pStyle w:val="TDC2"/>
            <w:rPr>
              <w:rFonts w:eastAsiaTheme="minorEastAsia"/>
              <w:noProof/>
              <w:sz w:val="24"/>
              <w:szCs w:val="24"/>
              <w:lang w:eastAsia="es-CO"/>
            </w:rPr>
          </w:pPr>
          <w:hyperlink w:anchor="_Toc228000412" w:history="1">
            <w:r w:rsidRPr="00ED52F2">
              <w:rPr>
                <w:rStyle w:val="Hipervnculo"/>
                <w:noProof/>
              </w:rPr>
              <w:t>5.1.</w:t>
            </w:r>
            <w:r>
              <w:rPr>
                <w:rFonts w:eastAsiaTheme="minorEastAsia"/>
                <w:noProof/>
                <w:sz w:val="24"/>
                <w:szCs w:val="24"/>
                <w:lang w:eastAsia="es-CO"/>
              </w:rPr>
              <w:tab/>
            </w:r>
            <w:r w:rsidRPr="00ED52F2">
              <w:rPr>
                <w:rStyle w:val="Hipervnculo"/>
                <w:noProof/>
              </w:rPr>
              <w:t>Definición</w:t>
            </w:r>
            <w:r>
              <w:rPr>
                <w:noProof/>
                <w:webHidden/>
              </w:rPr>
              <w:tab/>
            </w:r>
            <w:r>
              <w:rPr>
                <w:noProof/>
                <w:webHidden/>
              </w:rPr>
              <w:fldChar w:fldCharType="begin"/>
            </w:r>
            <w:r>
              <w:rPr>
                <w:noProof/>
                <w:webHidden/>
              </w:rPr>
              <w:instrText xml:space="preserve"> PAGEREF _Toc228000412 \h </w:instrText>
            </w:r>
            <w:r>
              <w:rPr>
                <w:noProof/>
                <w:webHidden/>
              </w:rPr>
            </w:r>
            <w:r>
              <w:rPr>
                <w:noProof/>
                <w:webHidden/>
              </w:rPr>
              <w:fldChar w:fldCharType="separate"/>
            </w:r>
            <w:r>
              <w:rPr>
                <w:noProof/>
                <w:webHidden/>
              </w:rPr>
              <w:t>40</w:t>
            </w:r>
            <w:r>
              <w:rPr>
                <w:noProof/>
                <w:webHidden/>
              </w:rPr>
              <w:fldChar w:fldCharType="end"/>
            </w:r>
          </w:hyperlink>
        </w:p>
        <w:p w14:paraId="6EE034DB" w14:textId="6C98670B" w:rsidR="005F4711" w:rsidRDefault="005F4711">
          <w:pPr>
            <w:pStyle w:val="TDC2"/>
            <w:rPr>
              <w:rFonts w:eastAsiaTheme="minorEastAsia"/>
              <w:noProof/>
              <w:sz w:val="24"/>
              <w:szCs w:val="24"/>
              <w:lang w:eastAsia="es-CO"/>
            </w:rPr>
          </w:pPr>
          <w:hyperlink w:anchor="_Toc228000413" w:history="1">
            <w:r w:rsidRPr="00ED52F2">
              <w:rPr>
                <w:rStyle w:val="Hipervnculo"/>
                <w:noProof/>
              </w:rPr>
              <w:t>5.2.</w:t>
            </w:r>
            <w:r>
              <w:rPr>
                <w:rFonts w:eastAsiaTheme="minorEastAsia"/>
                <w:noProof/>
                <w:sz w:val="24"/>
                <w:szCs w:val="24"/>
                <w:lang w:eastAsia="es-CO"/>
              </w:rPr>
              <w:tab/>
            </w:r>
            <w:r w:rsidRPr="00ED52F2">
              <w:rPr>
                <w:rStyle w:val="Hipervnculo"/>
                <w:noProof/>
              </w:rPr>
              <w:t>Principios</w:t>
            </w:r>
            <w:r>
              <w:rPr>
                <w:noProof/>
                <w:webHidden/>
              </w:rPr>
              <w:tab/>
            </w:r>
            <w:r>
              <w:rPr>
                <w:noProof/>
                <w:webHidden/>
              </w:rPr>
              <w:fldChar w:fldCharType="begin"/>
            </w:r>
            <w:r>
              <w:rPr>
                <w:noProof/>
                <w:webHidden/>
              </w:rPr>
              <w:instrText xml:space="preserve"> PAGEREF _Toc228000413 \h </w:instrText>
            </w:r>
            <w:r>
              <w:rPr>
                <w:noProof/>
                <w:webHidden/>
              </w:rPr>
            </w:r>
            <w:r>
              <w:rPr>
                <w:noProof/>
                <w:webHidden/>
              </w:rPr>
              <w:fldChar w:fldCharType="separate"/>
            </w:r>
            <w:r>
              <w:rPr>
                <w:noProof/>
                <w:webHidden/>
              </w:rPr>
              <w:t>41</w:t>
            </w:r>
            <w:r>
              <w:rPr>
                <w:noProof/>
                <w:webHidden/>
              </w:rPr>
              <w:fldChar w:fldCharType="end"/>
            </w:r>
          </w:hyperlink>
        </w:p>
        <w:p w14:paraId="2A58A26E" w14:textId="3BCD2E23" w:rsidR="005F4711" w:rsidRDefault="005F4711">
          <w:pPr>
            <w:pStyle w:val="TDC2"/>
            <w:rPr>
              <w:rFonts w:eastAsiaTheme="minorEastAsia"/>
              <w:noProof/>
              <w:sz w:val="24"/>
              <w:szCs w:val="24"/>
              <w:lang w:eastAsia="es-CO"/>
            </w:rPr>
          </w:pPr>
          <w:hyperlink w:anchor="_Toc228000414" w:history="1">
            <w:r w:rsidRPr="00ED52F2">
              <w:rPr>
                <w:rStyle w:val="Hipervnculo"/>
                <w:noProof/>
              </w:rPr>
              <w:t>5.3.</w:t>
            </w:r>
            <w:r>
              <w:rPr>
                <w:rFonts w:eastAsiaTheme="minorEastAsia"/>
                <w:noProof/>
                <w:sz w:val="24"/>
                <w:szCs w:val="24"/>
                <w:lang w:eastAsia="es-CO"/>
              </w:rPr>
              <w:tab/>
            </w:r>
            <w:r w:rsidRPr="00ED52F2">
              <w:rPr>
                <w:rStyle w:val="Hipervnculo"/>
                <w:noProof/>
              </w:rPr>
              <w:t>Registros</w:t>
            </w:r>
            <w:r>
              <w:rPr>
                <w:noProof/>
                <w:webHidden/>
              </w:rPr>
              <w:tab/>
            </w:r>
            <w:r>
              <w:rPr>
                <w:noProof/>
                <w:webHidden/>
              </w:rPr>
              <w:fldChar w:fldCharType="begin"/>
            </w:r>
            <w:r>
              <w:rPr>
                <w:noProof/>
                <w:webHidden/>
              </w:rPr>
              <w:instrText xml:space="preserve"> PAGEREF _Toc228000414 \h </w:instrText>
            </w:r>
            <w:r>
              <w:rPr>
                <w:noProof/>
                <w:webHidden/>
              </w:rPr>
            </w:r>
            <w:r>
              <w:rPr>
                <w:noProof/>
                <w:webHidden/>
              </w:rPr>
              <w:fldChar w:fldCharType="separate"/>
            </w:r>
            <w:r>
              <w:rPr>
                <w:noProof/>
                <w:webHidden/>
              </w:rPr>
              <w:t>44</w:t>
            </w:r>
            <w:r>
              <w:rPr>
                <w:noProof/>
                <w:webHidden/>
              </w:rPr>
              <w:fldChar w:fldCharType="end"/>
            </w:r>
          </w:hyperlink>
        </w:p>
        <w:p w14:paraId="255C2CF4" w14:textId="62708274" w:rsidR="005F4711" w:rsidRDefault="005F4711">
          <w:pPr>
            <w:pStyle w:val="TDC2"/>
            <w:rPr>
              <w:rFonts w:eastAsiaTheme="minorEastAsia"/>
              <w:noProof/>
              <w:sz w:val="24"/>
              <w:szCs w:val="24"/>
              <w:lang w:eastAsia="es-CO"/>
            </w:rPr>
          </w:pPr>
          <w:hyperlink w:anchor="_Toc228000415" w:history="1">
            <w:r w:rsidRPr="00ED52F2">
              <w:rPr>
                <w:rStyle w:val="Hipervnculo"/>
                <w:noProof/>
              </w:rPr>
              <w:t>5.4.</w:t>
            </w:r>
            <w:r>
              <w:rPr>
                <w:rFonts w:eastAsiaTheme="minorEastAsia"/>
                <w:noProof/>
                <w:sz w:val="24"/>
                <w:szCs w:val="24"/>
                <w:lang w:eastAsia="es-CO"/>
              </w:rPr>
              <w:tab/>
            </w:r>
            <w:r w:rsidRPr="00ED52F2">
              <w:rPr>
                <w:rStyle w:val="Hipervnculo"/>
                <w:noProof/>
              </w:rPr>
              <w:t>Criterios éticos</w:t>
            </w:r>
            <w:r>
              <w:rPr>
                <w:noProof/>
                <w:webHidden/>
              </w:rPr>
              <w:tab/>
            </w:r>
            <w:r>
              <w:rPr>
                <w:noProof/>
                <w:webHidden/>
              </w:rPr>
              <w:fldChar w:fldCharType="begin"/>
            </w:r>
            <w:r>
              <w:rPr>
                <w:noProof/>
                <w:webHidden/>
              </w:rPr>
              <w:instrText xml:space="preserve"> PAGEREF _Toc228000415 \h </w:instrText>
            </w:r>
            <w:r>
              <w:rPr>
                <w:noProof/>
                <w:webHidden/>
              </w:rPr>
            </w:r>
            <w:r>
              <w:rPr>
                <w:noProof/>
                <w:webHidden/>
              </w:rPr>
              <w:fldChar w:fldCharType="separate"/>
            </w:r>
            <w:r>
              <w:rPr>
                <w:noProof/>
                <w:webHidden/>
              </w:rPr>
              <w:t>45</w:t>
            </w:r>
            <w:r>
              <w:rPr>
                <w:noProof/>
                <w:webHidden/>
              </w:rPr>
              <w:fldChar w:fldCharType="end"/>
            </w:r>
          </w:hyperlink>
        </w:p>
        <w:p w14:paraId="5C35620F" w14:textId="4C483872" w:rsidR="005F4711" w:rsidRDefault="005F4711">
          <w:pPr>
            <w:pStyle w:val="TDC2"/>
            <w:rPr>
              <w:rFonts w:eastAsiaTheme="minorEastAsia"/>
              <w:noProof/>
              <w:sz w:val="24"/>
              <w:szCs w:val="24"/>
              <w:lang w:eastAsia="es-CO"/>
            </w:rPr>
          </w:pPr>
          <w:hyperlink w:anchor="_Toc228000416" w:history="1">
            <w:r w:rsidRPr="00ED52F2">
              <w:rPr>
                <w:rStyle w:val="Hipervnculo"/>
                <w:noProof/>
              </w:rPr>
              <w:t>5.5.</w:t>
            </w:r>
            <w:r>
              <w:rPr>
                <w:rFonts w:eastAsiaTheme="minorEastAsia"/>
                <w:noProof/>
                <w:sz w:val="24"/>
                <w:szCs w:val="24"/>
                <w:lang w:eastAsia="es-CO"/>
              </w:rPr>
              <w:tab/>
            </w:r>
            <w:r w:rsidRPr="00ED52F2">
              <w:rPr>
                <w:rStyle w:val="Hipervnculo"/>
                <w:noProof/>
              </w:rPr>
              <w:t>Bases de datos</w:t>
            </w:r>
            <w:r>
              <w:rPr>
                <w:noProof/>
                <w:webHidden/>
              </w:rPr>
              <w:tab/>
            </w:r>
            <w:r>
              <w:rPr>
                <w:noProof/>
                <w:webHidden/>
              </w:rPr>
              <w:fldChar w:fldCharType="begin"/>
            </w:r>
            <w:r>
              <w:rPr>
                <w:noProof/>
                <w:webHidden/>
              </w:rPr>
              <w:instrText xml:space="preserve"> PAGEREF _Toc228000416 \h </w:instrText>
            </w:r>
            <w:r>
              <w:rPr>
                <w:noProof/>
                <w:webHidden/>
              </w:rPr>
            </w:r>
            <w:r>
              <w:rPr>
                <w:noProof/>
                <w:webHidden/>
              </w:rPr>
              <w:fldChar w:fldCharType="separate"/>
            </w:r>
            <w:r>
              <w:rPr>
                <w:noProof/>
                <w:webHidden/>
              </w:rPr>
              <w:t>45</w:t>
            </w:r>
            <w:r>
              <w:rPr>
                <w:noProof/>
                <w:webHidden/>
              </w:rPr>
              <w:fldChar w:fldCharType="end"/>
            </w:r>
          </w:hyperlink>
        </w:p>
        <w:p w14:paraId="06FFB5FD" w14:textId="679E5633" w:rsidR="005F4711" w:rsidRDefault="005F4711">
          <w:pPr>
            <w:pStyle w:val="TDC2"/>
            <w:rPr>
              <w:rFonts w:eastAsiaTheme="minorEastAsia"/>
              <w:noProof/>
              <w:sz w:val="24"/>
              <w:szCs w:val="24"/>
              <w:lang w:eastAsia="es-CO"/>
            </w:rPr>
          </w:pPr>
          <w:hyperlink w:anchor="_Toc228000417" w:history="1">
            <w:r w:rsidRPr="00ED52F2">
              <w:rPr>
                <w:rStyle w:val="Hipervnculo"/>
                <w:noProof/>
              </w:rPr>
              <w:t>5.6.</w:t>
            </w:r>
            <w:r>
              <w:rPr>
                <w:rFonts w:eastAsiaTheme="minorEastAsia"/>
                <w:noProof/>
                <w:sz w:val="24"/>
                <w:szCs w:val="24"/>
                <w:lang w:eastAsia="es-CO"/>
              </w:rPr>
              <w:tab/>
            </w:r>
            <w:r w:rsidRPr="00ED52F2">
              <w:rPr>
                <w:rStyle w:val="Hipervnculo"/>
                <w:noProof/>
              </w:rPr>
              <w:t>Normatividad</w:t>
            </w:r>
            <w:r>
              <w:rPr>
                <w:noProof/>
                <w:webHidden/>
              </w:rPr>
              <w:tab/>
            </w:r>
            <w:r>
              <w:rPr>
                <w:noProof/>
                <w:webHidden/>
              </w:rPr>
              <w:fldChar w:fldCharType="begin"/>
            </w:r>
            <w:r>
              <w:rPr>
                <w:noProof/>
                <w:webHidden/>
              </w:rPr>
              <w:instrText xml:space="preserve"> PAGEREF _Toc228000417 \h </w:instrText>
            </w:r>
            <w:r>
              <w:rPr>
                <w:noProof/>
                <w:webHidden/>
              </w:rPr>
            </w:r>
            <w:r>
              <w:rPr>
                <w:noProof/>
                <w:webHidden/>
              </w:rPr>
              <w:fldChar w:fldCharType="separate"/>
            </w:r>
            <w:r>
              <w:rPr>
                <w:noProof/>
                <w:webHidden/>
              </w:rPr>
              <w:t>47</w:t>
            </w:r>
            <w:r>
              <w:rPr>
                <w:noProof/>
                <w:webHidden/>
              </w:rPr>
              <w:fldChar w:fldCharType="end"/>
            </w:r>
          </w:hyperlink>
        </w:p>
        <w:p w14:paraId="1AF56AE7" w14:textId="6CE9D070" w:rsidR="005F4711" w:rsidRDefault="005F4711">
          <w:pPr>
            <w:pStyle w:val="TDC1"/>
            <w:tabs>
              <w:tab w:val="right" w:leader="dot" w:pos="9962"/>
            </w:tabs>
            <w:rPr>
              <w:rFonts w:eastAsiaTheme="minorEastAsia"/>
              <w:noProof/>
              <w:sz w:val="24"/>
              <w:szCs w:val="24"/>
              <w:lang w:eastAsia="es-CO"/>
            </w:rPr>
          </w:pPr>
          <w:hyperlink w:anchor="_Toc228000418" w:history="1">
            <w:r w:rsidRPr="00ED52F2">
              <w:rPr>
                <w:rStyle w:val="Hipervnculo"/>
                <w:noProof/>
              </w:rPr>
              <w:t>Síntesis</w:t>
            </w:r>
            <w:r>
              <w:rPr>
                <w:noProof/>
                <w:webHidden/>
              </w:rPr>
              <w:tab/>
            </w:r>
            <w:r>
              <w:rPr>
                <w:noProof/>
                <w:webHidden/>
              </w:rPr>
              <w:fldChar w:fldCharType="begin"/>
            </w:r>
            <w:r>
              <w:rPr>
                <w:noProof/>
                <w:webHidden/>
              </w:rPr>
              <w:instrText xml:space="preserve"> PAGEREF _Toc228000418 \h </w:instrText>
            </w:r>
            <w:r>
              <w:rPr>
                <w:noProof/>
                <w:webHidden/>
              </w:rPr>
            </w:r>
            <w:r>
              <w:rPr>
                <w:noProof/>
                <w:webHidden/>
              </w:rPr>
              <w:fldChar w:fldCharType="separate"/>
            </w:r>
            <w:r>
              <w:rPr>
                <w:noProof/>
                <w:webHidden/>
              </w:rPr>
              <w:t>51</w:t>
            </w:r>
            <w:r>
              <w:rPr>
                <w:noProof/>
                <w:webHidden/>
              </w:rPr>
              <w:fldChar w:fldCharType="end"/>
            </w:r>
          </w:hyperlink>
        </w:p>
        <w:p w14:paraId="5412D80A" w14:textId="32F4933A" w:rsidR="005F4711" w:rsidRDefault="005F4711">
          <w:pPr>
            <w:pStyle w:val="TDC1"/>
            <w:tabs>
              <w:tab w:val="right" w:leader="dot" w:pos="9962"/>
            </w:tabs>
            <w:rPr>
              <w:rFonts w:eastAsiaTheme="minorEastAsia"/>
              <w:noProof/>
              <w:sz w:val="24"/>
              <w:szCs w:val="24"/>
              <w:lang w:eastAsia="es-CO"/>
            </w:rPr>
          </w:pPr>
          <w:hyperlink w:anchor="_Toc228000419" w:history="1">
            <w:r w:rsidRPr="00ED52F2">
              <w:rPr>
                <w:rStyle w:val="Hipervnculo"/>
                <w:noProof/>
              </w:rPr>
              <w:t>Glosario</w:t>
            </w:r>
            <w:r>
              <w:rPr>
                <w:noProof/>
                <w:webHidden/>
              </w:rPr>
              <w:tab/>
            </w:r>
            <w:r>
              <w:rPr>
                <w:noProof/>
                <w:webHidden/>
              </w:rPr>
              <w:fldChar w:fldCharType="begin"/>
            </w:r>
            <w:r>
              <w:rPr>
                <w:noProof/>
                <w:webHidden/>
              </w:rPr>
              <w:instrText xml:space="preserve"> PAGEREF _Toc228000419 \h </w:instrText>
            </w:r>
            <w:r>
              <w:rPr>
                <w:noProof/>
                <w:webHidden/>
              </w:rPr>
            </w:r>
            <w:r>
              <w:rPr>
                <w:noProof/>
                <w:webHidden/>
              </w:rPr>
              <w:fldChar w:fldCharType="separate"/>
            </w:r>
            <w:r>
              <w:rPr>
                <w:noProof/>
                <w:webHidden/>
              </w:rPr>
              <w:t>52</w:t>
            </w:r>
            <w:r>
              <w:rPr>
                <w:noProof/>
                <w:webHidden/>
              </w:rPr>
              <w:fldChar w:fldCharType="end"/>
            </w:r>
          </w:hyperlink>
        </w:p>
        <w:p w14:paraId="71F6D358" w14:textId="65075E10" w:rsidR="005F4711" w:rsidRDefault="005F4711">
          <w:pPr>
            <w:pStyle w:val="TDC1"/>
            <w:tabs>
              <w:tab w:val="right" w:leader="dot" w:pos="9962"/>
            </w:tabs>
            <w:rPr>
              <w:rFonts w:eastAsiaTheme="minorEastAsia"/>
              <w:noProof/>
              <w:sz w:val="24"/>
              <w:szCs w:val="24"/>
              <w:lang w:eastAsia="es-CO"/>
            </w:rPr>
          </w:pPr>
          <w:hyperlink w:anchor="_Toc228000420" w:history="1">
            <w:r w:rsidRPr="00ED52F2">
              <w:rPr>
                <w:rStyle w:val="Hipervnculo"/>
                <w:noProof/>
              </w:rPr>
              <w:t>Referencias bibliográficas</w:t>
            </w:r>
            <w:r>
              <w:rPr>
                <w:noProof/>
                <w:webHidden/>
              </w:rPr>
              <w:tab/>
            </w:r>
            <w:r>
              <w:rPr>
                <w:noProof/>
                <w:webHidden/>
              </w:rPr>
              <w:fldChar w:fldCharType="begin"/>
            </w:r>
            <w:r>
              <w:rPr>
                <w:noProof/>
                <w:webHidden/>
              </w:rPr>
              <w:instrText xml:space="preserve"> PAGEREF _Toc228000420 \h </w:instrText>
            </w:r>
            <w:r>
              <w:rPr>
                <w:noProof/>
                <w:webHidden/>
              </w:rPr>
            </w:r>
            <w:r>
              <w:rPr>
                <w:noProof/>
                <w:webHidden/>
              </w:rPr>
              <w:fldChar w:fldCharType="separate"/>
            </w:r>
            <w:r>
              <w:rPr>
                <w:noProof/>
                <w:webHidden/>
              </w:rPr>
              <w:t>54</w:t>
            </w:r>
            <w:r>
              <w:rPr>
                <w:noProof/>
                <w:webHidden/>
              </w:rPr>
              <w:fldChar w:fldCharType="end"/>
            </w:r>
          </w:hyperlink>
        </w:p>
        <w:p w14:paraId="2516BD66" w14:textId="1BED1EAA" w:rsidR="005F4711" w:rsidRDefault="005F4711">
          <w:pPr>
            <w:pStyle w:val="TDC1"/>
            <w:tabs>
              <w:tab w:val="right" w:leader="dot" w:pos="9962"/>
            </w:tabs>
            <w:rPr>
              <w:rFonts w:eastAsiaTheme="minorEastAsia"/>
              <w:noProof/>
              <w:sz w:val="24"/>
              <w:szCs w:val="24"/>
              <w:lang w:eastAsia="es-CO"/>
            </w:rPr>
          </w:pPr>
          <w:hyperlink w:anchor="_Toc228000421" w:history="1">
            <w:r w:rsidRPr="00ED52F2">
              <w:rPr>
                <w:rStyle w:val="Hipervnculo"/>
                <w:noProof/>
              </w:rPr>
              <w:t>Créditos</w:t>
            </w:r>
            <w:r>
              <w:rPr>
                <w:noProof/>
                <w:webHidden/>
              </w:rPr>
              <w:tab/>
            </w:r>
            <w:r>
              <w:rPr>
                <w:noProof/>
                <w:webHidden/>
              </w:rPr>
              <w:fldChar w:fldCharType="begin"/>
            </w:r>
            <w:r>
              <w:rPr>
                <w:noProof/>
                <w:webHidden/>
              </w:rPr>
              <w:instrText xml:space="preserve"> PAGEREF _Toc228000421 \h </w:instrText>
            </w:r>
            <w:r>
              <w:rPr>
                <w:noProof/>
                <w:webHidden/>
              </w:rPr>
            </w:r>
            <w:r>
              <w:rPr>
                <w:noProof/>
                <w:webHidden/>
              </w:rPr>
              <w:fldChar w:fldCharType="separate"/>
            </w:r>
            <w:r>
              <w:rPr>
                <w:noProof/>
                <w:webHidden/>
              </w:rPr>
              <w:t>55</w:t>
            </w:r>
            <w:r>
              <w:rPr>
                <w:noProof/>
                <w:webHidden/>
              </w:rPr>
              <w:fldChar w:fldCharType="end"/>
            </w:r>
          </w:hyperlink>
        </w:p>
        <w:p w14:paraId="524176D6" w14:textId="746CB137"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8000391"/>
      <w:r w:rsidRPr="00572424">
        <w:lastRenderedPageBreak/>
        <w:t>Introducción</w:t>
      </w:r>
      <w:bookmarkEnd w:id="0"/>
    </w:p>
    <w:p w14:paraId="4F6E7AAD" w14:textId="77777777" w:rsidR="00C154BA" w:rsidRDefault="00C154BA" w:rsidP="00C154BA">
      <w:r>
        <w:t>El componente formativo Análisis de datos y cliente digital aborda el estudio de los datos como activo estratégico y la comprensión del cliente en entornos digitales. En un contexto donde las decisiones ya no pueden basarse solo en la intuición, el análisis de información se convierte en una competencia fundamental para las organizaciones.</w:t>
      </w:r>
    </w:p>
    <w:p w14:paraId="2D9C07AC" w14:textId="77777777" w:rsidR="00C154BA" w:rsidRDefault="00C154BA" w:rsidP="00C154BA">
      <w:r>
        <w:t>Su importancia radica en que permite interpretar comportamientos, medir resultados, evaluar rentabilidad y tomar decisiones más seguras y efectivas. Comprender al cliente digital y analizar métricas reales fortalece la competitividad, mejora la experiencia del usuario y optimiza los recursos de la empresa.</w:t>
      </w:r>
    </w:p>
    <w:p w14:paraId="4B231B0A" w14:textId="0CE66B03" w:rsidR="002B1792" w:rsidRDefault="00C154BA" w:rsidP="00C154BA">
      <w:r>
        <w:t>El tema se abordará de manera progresiva, iniciando con los datos estratégicos y su gestión, continuando con el estudio del cliente digital y las métricas web, para luego analizar la rentabilidad, la toma de decisiones basadas en datos y finalizar con la visualización mediante tableros de control y reportes estratégicos.</w:t>
      </w:r>
      <w:r w:rsidR="002B1792">
        <w:t xml:space="preserve"> </w:t>
      </w:r>
    </w:p>
    <w:p w14:paraId="267200DE" w14:textId="772C7F38" w:rsidR="00F24C12" w:rsidRDefault="002B1792" w:rsidP="00C154BA">
      <w:pPr>
        <w:ind w:left="425"/>
        <w:rPr>
          <w:lang w:val="es-419" w:eastAsia="es-CO"/>
        </w:rPr>
      </w:pPr>
      <w:r>
        <w:rPr>
          <w:b/>
          <w:bCs/>
          <w:sz w:val="24"/>
          <w:szCs w:val="24"/>
        </w:rPr>
        <w:t xml:space="preserve">       </w:t>
      </w:r>
      <w:r w:rsidR="00944C33">
        <w:rPr>
          <w:b/>
          <w:bCs/>
          <w:sz w:val="24"/>
          <w:szCs w:val="24"/>
        </w:rPr>
        <w:t xml:space="preserve">   </w:t>
      </w:r>
      <w:r w:rsidR="001071CE">
        <w:rPr>
          <w:b/>
          <w:bCs/>
          <w:sz w:val="24"/>
          <w:szCs w:val="24"/>
        </w:rPr>
        <w:t xml:space="preserve">      </w:t>
      </w:r>
      <w:r w:rsidR="00F24C12">
        <w:rPr>
          <w:lang w:val="es-419" w:eastAsia="es-CO"/>
        </w:rPr>
        <w:br w:type="page"/>
      </w:r>
    </w:p>
    <w:p w14:paraId="2ED699A2" w14:textId="1A50E291" w:rsidR="003A38E4" w:rsidRDefault="003B529B" w:rsidP="003A38E4">
      <w:pPr>
        <w:pStyle w:val="Ttulo1"/>
      </w:pPr>
      <w:bookmarkStart w:id="1" w:name="_Toc228000392"/>
      <w:r>
        <w:lastRenderedPageBreak/>
        <w:t>Datos</w:t>
      </w:r>
      <w:bookmarkEnd w:id="1"/>
    </w:p>
    <w:p w14:paraId="072A7B55" w14:textId="558030DE" w:rsidR="0004487C" w:rsidRDefault="003B529B" w:rsidP="00026BD8">
      <w:pPr>
        <w:rPr>
          <w:rFonts w:ascii="Calibri" w:hAnsi="Calibri" w:cs="Calibri"/>
          <w:sz w:val="24"/>
          <w:szCs w:val="24"/>
          <w:lang w:val="es-419"/>
        </w:rPr>
      </w:pPr>
      <w:r w:rsidRPr="003B529B">
        <w:rPr>
          <w:rFonts w:ascii="Calibri" w:hAnsi="Calibri" w:cs="Calibri"/>
          <w:szCs w:val="28"/>
          <w:lang w:val="es-419"/>
        </w:rPr>
        <w:t>Esta temática proporciona los fundamentos necesarios para comprender el valor de los datos y sus fuentes digitales, así como las mejores prácticas para su gestión a lo largo de todo su ciclo de vida. Se abordarán conceptos, tipos de datos, herramientas digitales, análisis de ejemplos reales y la forma en que las empresas aplican los datos estratégicos para tomar decisiones fundamentadas.</w:t>
      </w:r>
      <w:r w:rsidR="00E47223" w:rsidRPr="00016FBF">
        <w:rPr>
          <w:rFonts w:ascii="Calibri" w:hAnsi="Calibri" w:cs="Calibri"/>
          <w:sz w:val="24"/>
          <w:szCs w:val="24"/>
          <w:lang w:val="es-419"/>
        </w:rPr>
        <w:t xml:space="preserve"> </w:t>
      </w:r>
    </w:p>
    <w:p w14:paraId="7BDB0AE8" w14:textId="3A14C101" w:rsidR="006D3B15" w:rsidRDefault="00026BD8" w:rsidP="006D3B15">
      <w:pPr>
        <w:pStyle w:val="Ttulo2"/>
      </w:pPr>
      <w:bookmarkStart w:id="2" w:name="_Toc228000393"/>
      <w:r>
        <w:t>Concepto</w:t>
      </w:r>
      <w:bookmarkEnd w:id="2"/>
    </w:p>
    <w:p w14:paraId="391DAF03" w14:textId="714704B2" w:rsidR="00AD068D" w:rsidRPr="00AD068D" w:rsidRDefault="00AD068D" w:rsidP="00AD068D">
      <w:pPr>
        <w:rPr>
          <w:lang w:val="es-419" w:eastAsia="es-CO"/>
        </w:rPr>
      </w:pPr>
      <w:r w:rsidRPr="00AD068D">
        <w:rPr>
          <w:lang w:val="es-419" w:eastAsia="es-CO"/>
        </w:rPr>
        <w:t>Los datos constituyen el insumo básico para la toma de decisiones en entornos digitales y organizacionales. Se definen como registros cuantitativos o cualitativos que representan hechos, comportamientos, transacciones o interacciones generadas por usuarios, clientes o procesos internos.</w:t>
      </w:r>
    </w:p>
    <w:p w14:paraId="60CA48E0" w14:textId="4C8C1A7F" w:rsidR="00026BD8" w:rsidRDefault="00AD068D" w:rsidP="00AD068D">
      <w:pPr>
        <w:rPr>
          <w:lang w:val="es-419" w:eastAsia="es-CO"/>
        </w:rPr>
      </w:pPr>
      <w:r w:rsidRPr="00AD068D">
        <w:rPr>
          <w:lang w:val="es-419" w:eastAsia="es-CO"/>
        </w:rPr>
        <w:t xml:space="preserve">En el contexto del </w:t>
      </w:r>
      <w:r w:rsidRPr="00AD068D">
        <w:rPr>
          <w:rStyle w:val="Extranjerismo"/>
          <w:lang w:val="es-419" w:eastAsia="es-CO"/>
        </w:rPr>
        <w:t>marketing</w:t>
      </w:r>
      <w:r w:rsidRPr="00AD068D">
        <w:rPr>
          <w:lang w:val="es-419" w:eastAsia="es-CO"/>
        </w:rPr>
        <w:t xml:space="preserve"> digital y la gestión del cliente, los datos permiten comprender patrones de comportamiento, niveles de interacción, resultados de campañas y percepción del servicio. Sin un sistema estructurado de datos, la organización opera bajo supuestos y no bajo evidencia verificable. Los datos por sí solos no generan valor estratégico; requieren procesamiento, análisis e interpretación para convertirse en información útil que apoye la toma de decisiones.</w:t>
      </w:r>
    </w:p>
    <w:p w14:paraId="2264D837" w14:textId="10FC5EC8" w:rsidR="00AD068D" w:rsidRDefault="00AD068D" w:rsidP="00AD068D">
      <w:pPr>
        <w:rPr>
          <w:lang w:val="es-419" w:eastAsia="es-CO"/>
        </w:rPr>
      </w:pPr>
      <w:r w:rsidRPr="00AD068D">
        <w:rPr>
          <w:lang w:val="es-419" w:eastAsia="es-CO"/>
        </w:rPr>
        <w:t xml:space="preserve">En la economía digital actual, los datos se consideran uno de los activos más valiosos de cualquier organización. La capacidad de recopilar, interpretar y aplicar información de manera estratégica determina la ventaja competitiva de las empresas. La gestión de datos no se limita a almacenarlos, sino que requiere un enfoque integral que permita su transformación en conocimiento accionable, capaz de mejorar </w:t>
      </w:r>
      <w:r w:rsidRPr="00AD068D">
        <w:rPr>
          <w:lang w:val="es-419" w:eastAsia="es-CO"/>
        </w:rPr>
        <w:lastRenderedPageBreak/>
        <w:t>procesos, optimizar recursos, aumentar la satisfacción del cliente y generar nuevas oportunidades de negocio.</w:t>
      </w:r>
    </w:p>
    <w:p w14:paraId="610526A6" w14:textId="151B63BB" w:rsidR="006D56F0" w:rsidRDefault="00AD068D" w:rsidP="006D56F0">
      <w:pPr>
        <w:pStyle w:val="Ttulo2"/>
      </w:pPr>
      <w:bookmarkStart w:id="3" w:name="_Toc228000394"/>
      <w:r>
        <w:t>Tipos</w:t>
      </w:r>
      <w:bookmarkEnd w:id="3"/>
    </w:p>
    <w:p w14:paraId="160A2B35" w14:textId="2C0A0A01" w:rsidR="00AD068D" w:rsidRDefault="00AD068D" w:rsidP="00AD068D">
      <w:pPr>
        <w:rPr>
          <w:lang w:val="es-419" w:eastAsia="es-CO"/>
        </w:rPr>
      </w:pPr>
      <w:r w:rsidRPr="00AD068D">
        <w:rPr>
          <w:lang w:val="es-419" w:eastAsia="es-CO"/>
        </w:rPr>
        <w:t>En la gestión digital del cliente, los datos pueden clasificarse según su naturaleza, origen y finalidad estratégica.</w:t>
      </w:r>
    </w:p>
    <w:p w14:paraId="44DBA874" w14:textId="4383D820" w:rsidR="00026BD8" w:rsidRDefault="007C3B1A" w:rsidP="007C3B1A">
      <w:pPr>
        <w:pStyle w:val="Figura"/>
      </w:pPr>
      <w:r w:rsidRPr="007C3B1A">
        <w:t>Clasificación de los datos</w:t>
      </w:r>
    </w:p>
    <w:p w14:paraId="1710F049" w14:textId="35DF5917" w:rsidR="007C3B1A" w:rsidRDefault="007C3B1A" w:rsidP="007C3B1A">
      <w:pPr>
        <w:jc w:val="center"/>
        <w:rPr>
          <w:lang w:val="es-419" w:eastAsia="es-CO"/>
        </w:rPr>
      </w:pPr>
      <w:r>
        <w:rPr>
          <w:noProof/>
          <w:lang w:val="es-419" w:eastAsia="es-CO"/>
        </w:rPr>
        <w:drawing>
          <wp:inline distT="0" distB="0" distL="0" distR="0" wp14:anchorId="2DBA5693" wp14:editId="1C3F4A33">
            <wp:extent cx="5865204" cy="2875548"/>
            <wp:effectExtent l="0" t="0" r="2540" b="1270"/>
            <wp:docPr id="2056903338" name="Imagen 5" descr="La figura 1 describe la clasificación de los datos, la cual presenta tres categorías principales conectadas desde un encabezado central: la primera clasificación es “por naturaleza”, que incluye datos cuantitativos (números) y cualitativos (opiniones), la segunda es “por origen”, que comprende datos primarios (propios) y secundarios (externos), la tercera es “por finalidad”, que agrupa datos operativos (procesos), estratégicos (decisiones) y relacionales (inter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03338" name="Imagen 5" descr="La figura 1 describe la clasificación de los datos, la cual presenta tres categorías principales conectadas desde un encabezado central: la primera clasificación es “por naturaleza”, que incluye datos cuantitativos (números) y cualitativos (opiniones), la segunda es “por origen”, que comprende datos primarios (propios) y secundarios (externos), la tercera es “por finalidad”, que agrupa datos operativos (procesos), estratégicos (decisiones) y relacionales (interacció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8628" cy="2887032"/>
                    </a:xfrm>
                    <a:prstGeom prst="rect">
                      <a:avLst/>
                    </a:prstGeom>
                    <a:noFill/>
                  </pic:spPr>
                </pic:pic>
              </a:graphicData>
            </a:graphic>
          </wp:inline>
        </w:drawing>
      </w:r>
    </w:p>
    <w:p w14:paraId="7F61A6F9" w14:textId="6F3F9321" w:rsidR="007C3B1A" w:rsidRDefault="00C7798E" w:rsidP="005F4711">
      <w:pPr>
        <w:rPr>
          <w:lang w:val="es-419" w:eastAsia="es-CO"/>
        </w:rPr>
      </w:pPr>
      <w:r>
        <w:rPr>
          <w:lang w:val="es-419" w:eastAsia="es-CO"/>
        </w:rPr>
        <w:t>Nota. SENA, (2026).</w:t>
      </w:r>
    </w:p>
    <w:tbl>
      <w:tblPr>
        <w:tblStyle w:val="Tablaconcuadrcula"/>
        <w:tblW w:w="0" w:type="auto"/>
        <w:tblLook w:val="04A0" w:firstRow="1" w:lastRow="0" w:firstColumn="1" w:lastColumn="0" w:noHBand="0" w:noVBand="1"/>
      </w:tblPr>
      <w:tblGrid>
        <w:gridCol w:w="9962"/>
      </w:tblGrid>
      <w:tr w:rsidR="00785454" w:rsidRPr="005F0B71" w14:paraId="35FB9CC2" w14:textId="77777777">
        <w:tc>
          <w:tcPr>
            <w:tcW w:w="9962" w:type="dxa"/>
          </w:tcPr>
          <w:p w14:paraId="2424E1EA" w14:textId="1E7B1F17" w:rsidR="00785454" w:rsidRPr="005F0B71" w:rsidRDefault="00785454">
            <w:pPr>
              <w:pStyle w:val="Video"/>
              <w:numPr>
                <w:ilvl w:val="0"/>
                <w:numId w:val="0"/>
              </w:numPr>
              <w:ind w:left="306"/>
              <w:jc w:val="left"/>
              <w:rPr>
                <w:b/>
                <w:lang w:val="es-419"/>
              </w:rPr>
            </w:pPr>
            <w:r w:rsidRPr="00A54DBA">
              <w:rPr>
                <w:b/>
                <w:lang w:val="es-419"/>
              </w:rPr>
              <w:t xml:space="preserve">Descripción de la </w:t>
            </w:r>
            <w:r w:rsidR="00034D3C">
              <w:rPr>
                <w:b/>
                <w:lang w:val="es-419"/>
              </w:rPr>
              <w:t>figura</w:t>
            </w:r>
            <w:r w:rsidRPr="00A40B49">
              <w:rPr>
                <w:bCs/>
                <w:lang w:val="es-419"/>
              </w:rPr>
              <w:t xml:space="preserve">: </w:t>
            </w:r>
            <w:r w:rsidRPr="00785454">
              <w:rPr>
                <w:bCs/>
                <w:lang w:val="es-419"/>
              </w:rPr>
              <w:t>Clasificación de los datos</w:t>
            </w:r>
          </w:p>
        </w:tc>
      </w:tr>
      <w:tr w:rsidR="00785454" w:rsidRPr="005F0B71" w14:paraId="38D0F0AA" w14:textId="77777777">
        <w:tc>
          <w:tcPr>
            <w:tcW w:w="9962" w:type="dxa"/>
          </w:tcPr>
          <w:p w14:paraId="04BCB666" w14:textId="77777777" w:rsidR="00785454" w:rsidRPr="00785454" w:rsidRDefault="00785454" w:rsidP="00785454">
            <w:pPr>
              <w:rPr>
                <w:b/>
                <w:bCs/>
              </w:rPr>
            </w:pPr>
            <w:r w:rsidRPr="00785454">
              <w:rPr>
                <w:b/>
                <w:bCs/>
              </w:rPr>
              <w:t>Por naturaleza:</w:t>
            </w:r>
          </w:p>
          <w:p w14:paraId="56AE1463" w14:textId="49DD64DD" w:rsidR="00785454" w:rsidRPr="00785454" w:rsidRDefault="00785454" w:rsidP="00785454">
            <w:r w:rsidRPr="00785454">
              <w:t>Cuantitativos (números).</w:t>
            </w:r>
          </w:p>
          <w:p w14:paraId="6F50EFAE" w14:textId="5DCB9BCF" w:rsidR="00785454" w:rsidRPr="00785454" w:rsidRDefault="00785454" w:rsidP="00785454">
            <w:r w:rsidRPr="00785454">
              <w:t>Cualitativos (opiniones).</w:t>
            </w:r>
          </w:p>
          <w:p w14:paraId="0F07DEA0" w14:textId="77777777" w:rsidR="00785454" w:rsidRPr="00785454" w:rsidRDefault="00785454" w:rsidP="00785454">
            <w:pPr>
              <w:rPr>
                <w:b/>
                <w:bCs/>
              </w:rPr>
            </w:pPr>
            <w:r w:rsidRPr="00785454">
              <w:rPr>
                <w:b/>
                <w:bCs/>
              </w:rPr>
              <w:lastRenderedPageBreak/>
              <w:t>Por origen:</w:t>
            </w:r>
          </w:p>
          <w:p w14:paraId="3F26ACBD" w14:textId="77777777" w:rsidR="00EA4385" w:rsidRDefault="00785454" w:rsidP="00785454">
            <w:r w:rsidRPr="00785454">
              <w:t>Primarios (propios).</w:t>
            </w:r>
          </w:p>
          <w:p w14:paraId="26A29358" w14:textId="785DBCF3" w:rsidR="00785454" w:rsidRPr="00785454" w:rsidRDefault="00785454" w:rsidP="00785454">
            <w:r w:rsidRPr="00785454">
              <w:t>Secundarios (externos).</w:t>
            </w:r>
          </w:p>
          <w:p w14:paraId="45FB6079" w14:textId="13CDBBC6" w:rsidR="00785454" w:rsidRPr="00EA4385" w:rsidRDefault="00785454" w:rsidP="00785454">
            <w:pPr>
              <w:rPr>
                <w:b/>
                <w:bCs/>
              </w:rPr>
            </w:pPr>
            <w:r w:rsidRPr="00EA4385">
              <w:rPr>
                <w:b/>
                <w:bCs/>
              </w:rPr>
              <w:t>Por finalidad:</w:t>
            </w:r>
          </w:p>
          <w:p w14:paraId="57B0E310" w14:textId="3D8E3681" w:rsidR="00785454" w:rsidRPr="00785454" w:rsidRDefault="00785454" w:rsidP="00785454">
            <w:r w:rsidRPr="00785454">
              <w:t>Operativos (procesos).</w:t>
            </w:r>
          </w:p>
          <w:p w14:paraId="3803C63D" w14:textId="4CDF5D4E" w:rsidR="00785454" w:rsidRPr="00785454" w:rsidRDefault="00785454" w:rsidP="00785454">
            <w:r w:rsidRPr="00785454">
              <w:t>Estratégicos (decisiones).</w:t>
            </w:r>
          </w:p>
          <w:p w14:paraId="1B3E2675" w14:textId="77777777" w:rsidR="00785454" w:rsidRPr="00785454" w:rsidRDefault="00785454" w:rsidP="00785454">
            <w:r w:rsidRPr="00785454">
              <w:t>Relacionales (interacción).</w:t>
            </w:r>
          </w:p>
          <w:p w14:paraId="6184A593" w14:textId="67254111" w:rsidR="00785454" w:rsidRPr="005F0B71" w:rsidRDefault="00785454" w:rsidP="00785454">
            <w:pPr>
              <w:rPr>
                <w:lang w:val="es-419"/>
              </w:rPr>
            </w:pPr>
            <w:r w:rsidRPr="00A54DBA">
              <w:rPr>
                <w:b/>
                <w:bCs/>
              </w:rPr>
              <w:t>Fin de la descripción de la figura</w:t>
            </w:r>
            <w:r w:rsidRPr="0083634B">
              <w:t>.</w:t>
            </w:r>
          </w:p>
        </w:tc>
      </w:tr>
    </w:tbl>
    <w:p w14:paraId="56897670" w14:textId="2608B2BE" w:rsidR="00984B4E" w:rsidRDefault="00C7798E" w:rsidP="00984B4E">
      <w:pPr>
        <w:pStyle w:val="Ttulo2"/>
      </w:pPr>
      <w:bookmarkStart w:id="4" w:name="_Toc228000395"/>
      <w:r>
        <w:lastRenderedPageBreak/>
        <w:t>Parámetros</w:t>
      </w:r>
      <w:bookmarkEnd w:id="4"/>
      <w:r>
        <w:t xml:space="preserve"> </w:t>
      </w:r>
    </w:p>
    <w:p w14:paraId="25489192" w14:textId="77777777" w:rsidR="00C7798E" w:rsidRDefault="00C7798E" w:rsidP="00C7798E">
      <w:pPr>
        <w:rPr>
          <w:lang w:val="es-419" w:eastAsia="es-CO"/>
        </w:rPr>
      </w:pPr>
      <w:r w:rsidRPr="00C7798E">
        <w:rPr>
          <w:lang w:val="es-419" w:eastAsia="es-CO"/>
        </w:rPr>
        <w:t xml:space="preserve">Los parámetros determinan los criterios bajo los cuales se recolectan, organizan y evalúan los datos dentro de una organización. Establecen límites de calidad, pertinencia y confiabilidad, y permiten asegurar que la información utilizada en los procesos estratégicos sea válida para la toma de decisiones. Sin parámetros definidos, la gestión de datos puede volverse dispersa, imprecisa y poco útil para los objetivos del plan de </w:t>
      </w:r>
      <w:r w:rsidRPr="00C7798E">
        <w:rPr>
          <w:rStyle w:val="Extranjerismo"/>
          <w:lang w:val="es-419" w:eastAsia="es-CO"/>
        </w:rPr>
        <w:t>marketing</w:t>
      </w:r>
      <w:r w:rsidRPr="00C7798E">
        <w:rPr>
          <w:lang w:val="es-419" w:eastAsia="es-CO"/>
        </w:rPr>
        <w:t xml:space="preserve"> digital.</w:t>
      </w:r>
    </w:p>
    <w:p w14:paraId="4FA7F391" w14:textId="2703A56B" w:rsidR="00C7798E" w:rsidRDefault="00C7798E" w:rsidP="00C7798E">
      <w:pPr>
        <w:rPr>
          <w:lang w:val="es-419" w:eastAsia="es-CO"/>
        </w:rPr>
      </w:pPr>
      <w:r w:rsidRPr="00C7798E">
        <w:rPr>
          <w:lang w:val="es-419" w:eastAsia="es-CO"/>
        </w:rPr>
        <w:t>Entre los principales parámetros se encuentran:</w:t>
      </w:r>
    </w:p>
    <w:p w14:paraId="0CEEFA9A" w14:textId="17D438EC" w:rsidR="00C7798E" w:rsidRPr="00C7798E" w:rsidRDefault="00C7798E" w:rsidP="00C7798E">
      <w:pPr>
        <w:rPr>
          <w:lang w:val="es-419" w:eastAsia="es-CO"/>
        </w:rPr>
      </w:pPr>
      <w:r w:rsidRPr="00C7798E">
        <w:rPr>
          <w:b/>
          <w:bCs/>
          <w:lang w:val="es-419" w:eastAsia="es-CO"/>
        </w:rPr>
        <w:t>Relevancia</w:t>
      </w:r>
      <w:r w:rsidR="00500209">
        <w:rPr>
          <w:b/>
          <w:bCs/>
          <w:lang w:val="es-419" w:eastAsia="es-CO"/>
        </w:rPr>
        <w:t xml:space="preserve">. </w:t>
      </w:r>
      <w:r w:rsidRPr="00C7798E">
        <w:rPr>
          <w:lang w:val="es-419" w:eastAsia="es-CO"/>
        </w:rPr>
        <w:t xml:space="preserve">El dato aporta valor al objetivo estratégico y está relacionado con los indicadores definidos en el plan de </w:t>
      </w:r>
      <w:r w:rsidRPr="00500209">
        <w:rPr>
          <w:rStyle w:val="Extranjerismo"/>
          <w:lang w:val="es-419" w:eastAsia="es-CO"/>
        </w:rPr>
        <w:t>marketing</w:t>
      </w:r>
      <w:r w:rsidRPr="00C7798E">
        <w:rPr>
          <w:lang w:val="es-419" w:eastAsia="es-CO"/>
        </w:rPr>
        <w:t xml:space="preserve"> digital. No todo dato disponible es necesario; solo aquellos que contribuyen a la medición del desempeño y al análisis del cliente.</w:t>
      </w:r>
    </w:p>
    <w:p w14:paraId="471092AE" w14:textId="6BC27155" w:rsidR="00C7798E" w:rsidRPr="00C7798E" w:rsidRDefault="00C7798E" w:rsidP="00C7798E">
      <w:pPr>
        <w:rPr>
          <w:lang w:val="es-419" w:eastAsia="es-CO"/>
        </w:rPr>
      </w:pPr>
      <w:r w:rsidRPr="00500209">
        <w:rPr>
          <w:b/>
          <w:bCs/>
          <w:lang w:val="es-419" w:eastAsia="es-CO"/>
        </w:rPr>
        <w:lastRenderedPageBreak/>
        <w:t>Exactitud</w:t>
      </w:r>
      <w:r w:rsidR="00500209">
        <w:rPr>
          <w:b/>
          <w:bCs/>
          <w:lang w:val="es-419" w:eastAsia="es-CO"/>
        </w:rPr>
        <w:t xml:space="preserve">. </w:t>
      </w:r>
      <w:r w:rsidRPr="00C7798E">
        <w:rPr>
          <w:lang w:val="es-419" w:eastAsia="es-CO"/>
        </w:rPr>
        <w:t>Debe reflejar la realidad sin errores, distorsiones o duplicidades. La exactitud garantiza que los reportes generados representen de manera fiel el comportamiento del mercado y de los usuarios digitales.</w:t>
      </w:r>
    </w:p>
    <w:p w14:paraId="61D7EFEC" w14:textId="2C3DB29E" w:rsidR="00C7798E" w:rsidRPr="00C7798E" w:rsidRDefault="00C7798E" w:rsidP="00C7798E">
      <w:pPr>
        <w:rPr>
          <w:lang w:val="es-419" w:eastAsia="es-CO"/>
        </w:rPr>
      </w:pPr>
      <w:r w:rsidRPr="00500209">
        <w:rPr>
          <w:b/>
          <w:bCs/>
          <w:lang w:val="es-419" w:eastAsia="es-CO"/>
        </w:rPr>
        <w:t>Actualización</w:t>
      </w:r>
      <w:r w:rsidR="00500209">
        <w:rPr>
          <w:lang w:val="es-419" w:eastAsia="es-CO"/>
        </w:rPr>
        <w:t xml:space="preserve">. </w:t>
      </w:r>
      <w:r w:rsidRPr="00C7798E">
        <w:rPr>
          <w:lang w:val="es-419" w:eastAsia="es-CO"/>
        </w:rPr>
        <w:t>Debe estar vigente y alineado con el momento del análisis. Los datos desactualizados pueden conducir a decisiones incorrectas, especialmente en entornos digitales donde el comportamiento del cliente cambia con rapidez.</w:t>
      </w:r>
    </w:p>
    <w:p w14:paraId="341C0FAB" w14:textId="7D475D0B" w:rsidR="00C7798E" w:rsidRPr="00C7798E" w:rsidRDefault="00C7798E" w:rsidP="00C7798E">
      <w:pPr>
        <w:rPr>
          <w:lang w:val="es-419" w:eastAsia="es-CO"/>
        </w:rPr>
      </w:pPr>
      <w:r w:rsidRPr="00500209">
        <w:rPr>
          <w:b/>
          <w:bCs/>
          <w:lang w:val="es-419" w:eastAsia="es-CO"/>
        </w:rPr>
        <w:t>Integridad</w:t>
      </w:r>
      <w:r w:rsidR="00500209">
        <w:rPr>
          <w:b/>
          <w:bCs/>
          <w:lang w:val="es-419" w:eastAsia="es-CO"/>
        </w:rPr>
        <w:t xml:space="preserve">. </w:t>
      </w:r>
      <w:r w:rsidRPr="00C7798E">
        <w:rPr>
          <w:lang w:val="es-419" w:eastAsia="es-CO"/>
        </w:rPr>
        <w:t>No debe presentar vacíos críticos ni inconsistencias que afecten su interpretación. La información incompleta reduce la capacidad de análisis y limita la confiabilidad de los indicadores.</w:t>
      </w:r>
    </w:p>
    <w:p w14:paraId="268AB32C" w14:textId="7811CCEF" w:rsidR="00984B4E" w:rsidRDefault="00C7798E" w:rsidP="00984B4E">
      <w:pPr>
        <w:rPr>
          <w:lang w:val="es-419" w:eastAsia="es-CO"/>
        </w:rPr>
      </w:pPr>
      <w:r w:rsidRPr="00500209">
        <w:rPr>
          <w:b/>
          <w:bCs/>
          <w:lang w:val="es-419" w:eastAsia="es-CO"/>
        </w:rPr>
        <w:t>Coherencia</w:t>
      </w:r>
      <w:r w:rsidR="00500209">
        <w:rPr>
          <w:b/>
          <w:bCs/>
          <w:lang w:val="es-419" w:eastAsia="es-CO"/>
        </w:rPr>
        <w:t xml:space="preserve">. </w:t>
      </w:r>
      <w:r w:rsidRPr="00C7798E">
        <w:rPr>
          <w:lang w:val="es-419" w:eastAsia="es-CO"/>
        </w:rPr>
        <w:t>Se debe mantener consistencia con otras fuentes y sistemas de información. Cuando existen discrepancias entre bases de datos, es necesario validar y depurar para evitar conclusiones erróneas.</w:t>
      </w:r>
    </w:p>
    <w:p w14:paraId="51CF28AC" w14:textId="0285A8F8" w:rsidR="00984B4E" w:rsidRDefault="00500209" w:rsidP="009333BD">
      <w:pPr>
        <w:pStyle w:val="Ttulo2"/>
      </w:pPr>
      <w:bookmarkStart w:id="5" w:name="_Toc228000396"/>
      <w:r>
        <w:t>Procesamiento</w:t>
      </w:r>
      <w:bookmarkEnd w:id="5"/>
    </w:p>
    <w:p w14:paraId="1AF4D6FF" w14:textId="1133544D" w:rsidR="00500209" w:rsidRPr="00500209" w:rsidRDefault="00500209" w:rsidP="00500209">
      <w:pPr>
        <w:rPr>
          <w:lang w:val="es-419" w:eastAsia="es-CO"/>
        </w:rPr>
      </w:pPr>
      <w:r w:rsidRPr="00500209">
        <w:rPr>
          <w:lang w:val="es-419" w:eastAsia="es-CO"/>
        </w:rPr>
        <w:t xml:space="preserve">El procesamiento de datos consiste en la transformación de registros brutos en información organizada y estructurada que permita su análisis y posterior toma de decisiones. Este proceso es fundamental en la gestión del </w:t>
      </w:r>
      <w:r w:rsidRPr="00500209">
        <w:rPr>
          <w:rStyle w:val="Extranjerismo"/>
          <w:lang w:val="es-419" w:eastAsia="es-CO"/>
        </w:rPr>
        <w:t>marketing</w:t>
      </w:r>
      <w:r w:rsidRPr="00500209">
        <w:rPr>
          <w:lang w:val="es-419" w:eastAsia="es-CO"/>
        </w:rPr>
        <w:t xml:space="preserve"> digital, ya que convierte métricas aisladas en indicadores estratégicos que orientan la planeación, optimización de campañas y evaluación del desempeño.</w:t>
      </w:r>
    </w:p>
    <w:p w14:paraId="129B512A" w14:textId="47821668" w:rsidR="00EA4385" w:rsidRDefault="00500209" w:rsidP="00500209">
      <w:pPr>
        <w:rPr>
          <w:lang w:val="es-419" w:eastAsia="es-CO"/>
        </w:rPr>
      </w:pPr>
      <w:r w:rsidRPr="00500209">
        <w:rPr>
          <w:lang w:val="es-419" w:eastAsia="es-CO"/>
        </w:rPr>
        <w:t>A continuación, se presentan las etapas del procesamiento de datos con su respectiva descripción y ejemplos aplicados al entorno digital.</w:t>
      </w:r>
    </w:p>
    <w:p w14:paraId="64A27928" w14:textId="77777777" w:rsidR="00EA4385" w:rsidRDefault="00EA4385">
      <w:pPr>
        <w:spacing w:before="0" w:after="160" w:line="259" w:lineRule="auto"/>
        <w:ind w:firstLine="0"/>
        <w:rPr>
          <w:lang w:val="es-419" w:eastAsia="es-CO"/>
        </w:rPr>
      </w:pPr>
      <w:r>
        <w:rPr>
          <w:lang w:val="es-419" w:eastAsia="es-CO"/>
        </w:rPr>
        <w:br w:type="page"/>
      </w:r>
    </w:p>
    <w:p w14:paraId="72D0CC1A" w14:textId="1F59D165" w:rsidR="00500209" w:rsidRDefault="00500209" w:rsidP="00500209">
      <w:pPr>
        <w:pStyle w:val="Tabla"/>
        <w:rPr>
          <w:lang w:val="es-419" w:eastAsia="es-CO"/>
        </w:rPr>
      </w:pPr>
      <w:r w:rsidRPr="00500209">
        <w:rPr>
          <w:lang w:val="es-419" w:eastAsia="es-CO"/>
        </w:rPr>
        <w:lastRenderedPageBreak/>
        <w:t>Etapas del procesamiento de datos en entornos digitales</w:t>
      </w:r>
    </w:p>
    <w:tbl>
      <w:tblPr>
        <w:tblStyle w:val="SENA"/>
        <w:tblW w:w="0" w:type="auto"/>
        <w:tblLook w:val="04A0" w:firstRow="1" w:lastRow="0" w:firstColumn="1" w:lastColumn="0" w:noHBand="0" w:noVBand="1"/>
      </w:tblPr>
      <w:tblGrid>
        <w:gridCol w:w="3320"/>
        <w:gridCol w:w="3321"/>
        <w:gridCol w:w="3321"/>
      </w:tblGrid>
      <w:tr w:rsidR="00EA4385" w14:paraId="28955AA9" w14:textId="77777777" w:rsidTr="00500209">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436A93B" w14:textId="5D0817A9" w:rsidR="00EA4385" w:rsidRDefault="00EA4385" w:rsidP="00EA4385">
            <w:pPr>
              <w:ind w:firstLine="0"/>
              <w:rPr>
                <w:lang w:val="es-419" w:eastAsia="es-CO"/>
              </w:rPr>
            </w:pPr>
            <w:r w:rsidRPr="00CB48E5">
              <w:t>Etapa</w:t>
            </w:r>
          </w:p>
        </w:tc>
        <w:tc>
          <w:tcPr>
            <w:tcW w:w="3321" w:type="dxa"/>
          </w:tcPr>
          <w:p w14:paraId="20072FC0" w14:textId="1A8085EA" w:rsidR="00EA4385" w:rsidRDefault="00EA4385" w:rsidP="00EA4385">
            <w:pPr>
              <w:ind w:firstLine="0"/>
              <w:rPr>
                <w:lang w:val="es-419" w:eastAsia="es-CO"/>
              </w:rPr>
            </w:pPr>
            <w:r w:rsidRPr="00CB48E5">
              <w:t>Descripción</w:t>
            </w:r>
          </w:p>
        </w:tc>
        <w:tc>
          <w:tcPr>
            <w:tcW w:w="3321" w:type="dxa"/>
          </w:tcPr>
          <w:p w14:paraId="4EBFA121" w14:textId="4F9E1B7A" w:rsidR="00EA4385" w:rsidRDefault="00EA4385" w:rsidP="00EA4385">
            <w:pPr>
              <w:ind w:firstLine="0"/>
              <w:rPr>
                <w:lang w:val="es-419" w:eastAsia="es-CO"/>
              </w:rPr>
            </w:pPr>
            <w:r w:rsidRPr="00CB48E5">
              <w:t>Ejemplo aplicado</w:t>
            </w:r>
          </w:p>
        </w:tc>
      </w:tr>
      <w:tr w:rsidR="00EA4385" w14:paraId="608A4998" w14:textId="77777777" w:rsidTr="00500209">
        <w:trPr>
          <w:cnfStyle w:val="000000100000" w:firstRow="0" w:lastRow="0" w:firstColumn="0" w:lastColumn="0" w:oddVBand="0" w:evenVBand="0" w:oddHBand="1" w:evenHBand="0" w:firstRowFirstColumn="0" w:firstRowLastColumn="0" w:lastRowFirstColumn="0" w:lastRowLastColumn="0"/>
        </w:trPr>
        <w:tc>
          <w:tcPr>
            <w:tcW w:w="3320" w:type="dxa"/>
          </w:tcPr>
          <w:p w14:paraId="04C3DFE9" w14:textId="3331817A" w:rsidR="00EA4385" w:rsidRDefault="00EA4385" w:rsidP="00EA4385">
            <w:pPr>
              <w:ind w:firstLine="0"/>
              <w:rPr>
                <w:lang w:val="es-419" w:eastAsia="es-CO"/>
              </w:rPr>
            </w:pPr>
            <w:r w:rsidRPr="00881F9E">
              <w:t>Recolección.</w:t>
            </w:r>
          </w:p>
        </w:tc>
        <w:tc>
          <w:tcPr>
            <w:tcW w:w="3321" w:type="dxa"/>
          </w:tcPr>
          <w:p w14:paraId="6971B14D" w14:textId="0D40FFC3" w:rsidR="00EA4385" w:rsidRDefault="00EA4385" w:rsidP="00EA4385">
            <w:pPr>
              <w:ind w:firstLine="0"/>
              <w:rPr>
                <w:lang w:val="es-419" w:eastAsia="es-CO"/>
              </w:rPr>
            </w:pPr>
            <w:r w:rsidRPr="00881F9E">
              <w:t>Captura sistemática de datos provenientes de diferentes fuentes digitales como sitios web, redes sociales o plataformas de comercio electrónico.</w:t>
            </w:r>
          </w:p>
        </w:tc>
        <w:tc>
          <w:tcPr>
            <w:tcW w:w="3321" w:type="dxa"/>
          </w:tcPr>
          <w:p w14:paraId="49ABD800" w14:textId="11A0A409" w:rsidR="00EA4385" w:rsidRDefault="00EA4385" w:rsidP="00EA4385">
            <w:pPr>
              <w:ind w:firstLine="0"/>
              <w:rPr>
                <w:lang w:val="es-419" w:eastAsia="es-CO"/>
              </w:rPr>
            </w:pPr>
            <w:r w:rsidRPr="00881F9E">
              <w:t>Obtener datos de visitas, clics y tiempo de permanencia desde una herramienta de analítica web.</w:t>
            </w:r>
          </w:p>
        </w:tc>
      </w:tr>
      <w:tr w:rsidR="00EA4385" w14:paraId="0D7215A4" w14:textId="77777777" w:rsidTr="00500209">
        <w:tc>
          <w:tcPr>
            <w:tcW w:w="3320" w:type="dxa"/>
          </w:tcPr>
          <w:p w14:paraId="34364501" w14:textId="5AC1B456" w:rsidR="00EA4385" w:rsidRDefault="00EA4385" w:rsidP="00EA4385">
            <w:pPr>
              <w:ind w:firstLine="0"/>
              <w:rPr>
                <w:lang w:val="es-419" w:eastAsia="es-CO"/>
              </w:rPr>
            </w:pPr>
            <w:r w:rsidRPr="00881F9E">
              <w:t>Depuración.</w:t>
            </w:r>
          </w:p>
        </w:tc>
        <w:tc>
          <w:tcPr>
            <w:tcW w:w="3321" w:type="dxa"/>
          </w:tcPr>
          <w:p w14:paraId="210209B6" w14:textId="54303F3D" w:rsidR="00EA4385" w:rsidRDefault="00EA4385" w:rsidP="00EA4385">
            <w:pPr>
              <w:ind w:firstLine="0"/>
              <w:rPr>
                <w:lang w:val="es-419" w:eastAsia="es-CO"/>
              </w:rPr>
            </w:pPr>
            <w:r w:rsidRPr="00881F9E">
              <w:t>Eliminación de datos duplicados, incompletos o erróneos que puedan afectar el análisis.</w:t>
            </w:r>
          </w:p>
        </w:tc>
        <w:tc>
          <w:tcPr>
            <w:tcW w:w="3321" w:type="dxa"/>
          </w:tcPr>
          <w:p w14:paraId="663B567E" w14:textId="59F6F035" w:rsidR="00EA4385" w:rsidRDefault="00EA4385" w:rsidP="00EA4385">
            <w:pPr>
              <w:ind w:firstLine="0"/>
              <w:rPr>
                <w:lang w:val="es-419" w:eastAsia="es-CO"/>
              </w:rPr>
            </w:pPr>
            <w:r w:rsidRPr="00881F9E">
              <w:t>Eliminar registros repetidos de clientes o corregir formularios con campos incompletos.</w:t>
            </w:r>
          </w:p>
        </w:tc>
      </w:tr>
      <w:tr w:rsidR="00EA4385" w14:paraId="5EECC6D2" w14:textId="77777777" w:rsidTr="00500209">
        <w:trPr>
          <w:cnfStyle w:val="000000100000" w:firstRow="0" w:lastRow="0" w:firstColumn="0" w:lastColumn="0" w:oddVBand="0" w:evenVBand="0" w:oddHBand="1" w:evenHBand="0" w:firstRowFirstColumn="0" w:firstRowLastColumn="0" w:lastRowFirstColumn="0" w:lastRowLastColumn="0"/>
        </w:trPr>
        <w:tc>
          <w:tcPr>
            <w:tcW w:w="3320" w:type="dxa"/>
          </w:tcPr>
          <w:p w14:paraId="6CB4DD56" w14:textId="716A146A" w:rsidR="00EA4385" w:rsidRDefault="00EA4385" w:rsidP="00EA4385">
            <w:pPr>
              <w:ind w:firstLine="0"/>
              <w:rPr>
                <w:lang w:val="es-419" w:eastAsia="es-CO"/>
              </w:rPr>
            </w:pPr>
            <w:r w:rsidRPr="00881F9E">
              <w:t>Clasificación.</w:t>
            </w:r>
          </w:p>
        </w:tc>
        <w:tc>
          <w:tcPr>
            <w:tcW w:w="3321" w:type="dxa"/>
          </w:tcPr>
          <w:p w14:paraId="719C2540" w14:textId="0D9E2DAF" w:rsidR="00EA4385" w:rsidRDefault="00EA4385" w:rsidP="00EA4385">
            <w:pPr>
              <w:ind w:firstLine="0"/>
              <w:rPr>
                <w:lang w:val="es-419" w:eastAsia="es-CO"/>
              </w:rPr>
            </w:pPr>
            <w:r w:rsidRPr="00881F9E">
              <w:t>Organización de los datos según categorías o variables definidas por la organización.</w:t>
            </w:r>
          </w:p>
        </w:tc>
        <w:tc>
          <w:tcPr>
            <w:tcW w:w="3321" w:type="dxa"/>
          </w:tcPr>
          <w:p w14:paraId="0E4DEF94" w14:textId="084B39C4" w:rsidR="00EA4385" w:rsidRDefault="00EA4385" w:rsidP="00EA4385">
            <w:pPr>
              <w:ind w:firstLine="0"/>
              <w:rPr>
                <w:lang w:val="es-419" w:eastAsia="es-CO"/>
              </w:rPr>
            </w:pPr>
            <w:r w:rsidRPr="00881F9E">
              <w:t>Segmentar usuarios por ubicación geográfica, edad o tipo de dispositivo utilizado.</w:t>
            </w:r>
          </w:p>
        </w:tc>
      </w:tr>
      <w:tr w:rsidR="00EA4385" w14:paraId="3EA90AD4" w14:textId="77777777" w:rsidTr="00500209">
        <w:tc>
          <w:tcPr>
            <w:tcW w:w="3320" w:type="dxa"/>
          </w:tcPr>
          <w:p w14:paraId="3C94601F" w14:textId="48F3C79B" w:rsidR="00EA4385" w:rsidRDefault="00EA4385" w:rsidP="00EA4385">
            <w:pPr>
              <w:ind w:firstLine="0"/>
              <w:rPr>
                <w:lang w:val="es-419" w:eastAsia="es-CO"/>
              </w:rPr>
            </w:pPr>
            <w:r w:rsidRPr="00881F9E">
              <w:t>Análisis.</w:t>
            </w:r>
          </w:p>
        </w:tc>
        <w:tc>
          <w:tcPr>
            <w:tcW w:w="3321" w:type="dxa"/>
          </w:tcPr>
          <w:p w14:paraId="23386C71" w14:textId="4B3D5003" w:rsidR="00EA4385" w:rsidRDefault="00EA4385" w:rsidP="00EA4385">
            <w:pPr>
              <w:ind w:firstLine="0"/>
              <w:rPr>
                <w:lang w:val="es-419" w:eastAsia="es-CO"/>
              </w:rPr>
            </w:pPr>
            <w:r w:rsidRPr="00881F9E">
              <w:t>Aplicación de métodos estadísticos o comparativos para identificar patrones y tendencias.</w:t>
            </w:r>
          </w:p>
        </w:tc>
        <w:tc>
          <w:tcPr>
            <w:tcW w:w="3321" w:type="dxa"/>
          </w:tcPr>
          <w:p w14:paraId="46A4E319" w14:textId="0A33609B" w:rsidR="00EA4385" w:rsidRDefault="00EA4385" w:rsidP="00EA4385">
            <w:pPr>
              <w:ind w:firstLine="0"/>
              <w:rPr>
                <w:lang w:val="es-419" w:eastAsia="es-CO"/>
              </w:rPr>
            </w:pPr>
            <w:r w:rsidRPr="00881F9E">
              <w:t>Comparar el comportamiento de conversión entre campañas pagas y campañas orgánicas.</w:t>
            </w:r>
          </w:p>
        </w:tc>
      </w:tr>
      <w:tr w:rsidR="00EA4385" w14:paraId="1E8BED27" w14:textId="77777777" w:rsidTr="00500209">
        <w:trPr>
          <w:cnfStyle w:val="000000100000" w:firstRow="0" w:lastRow="0" w:firstColumn="0" w:lastColumn="0" w:oddVBand="0" w:evenVBand="0" w:oddHBand="1" w:evenHBand="0" w:firstRowFirstColumn="0" w:firstRowLastColumn="0" w:lastRowFirstColumn="0" w:lastRowLastColumn="0"/>
        </w:trPr>
        <w:tc>
          <w:tcPr>
            <w:tcW w:w="3320" w:type="dxa"/>
          </w:tcPr>
          <w:p w14:paraId="76112B33" w14:textId="700DC1CB" w:rsidR="00EA4385" w:rsidRDefault="00EA4385" w:rsidP="00EA4385">
            <w:pPr>
              <w:ind w:firstLine="0"/>
              <w:rPr>
                <w:lang w:val="es-419" w:eastAsia="es-CO"/>
              </w:rPr>
            </w:pPr>
            <w:r w:rsidRPr="00881F9E">
              <w:lastRenderedPageBreak/>
              <w:t>Interpretación.</w:t>
            </w:r>
          </w:p>
        </w:tc>
        <w:tc>
          <w:tcPr>
            <w:tcW w:w="3321" w:type="dxa"/>
          </w:tcPr>
          <w:p w14:paraId="0BB3289C" w14:textId="5AD07E62" w:rsidR="00EA4385" w:rsidRDefault="00EA4385" w:rsidP="00EA4385">
            <w:pPr>
              <w:ind w:firstLine="0"/>
              <w:rPr>
                <w:lang w:val="es-419" w:eastAsia="es-CO"/>
              </w:rPr>
            </w:pPr>
            <w:r w:rsidRPr="00881F9E">
              <w:t>Evaluación de los resultados obtenidos para convertirlos en conclusiones estratégicas.</w:t>
            </w:r>
          </w:p>
        </w:tc>
        <w:tc>
          <w:tcPr>
            <w:tcW w:w="3321" w:type="dxa"/>
          </w:tcPr>
          <w:p w14:paraId="73299D7E" w14:textId="0B8D5656" w:rsidR="00EA4385" w:rsidRDefault="00EA4385" w:rsidP="00EA4385">
            <w:pPr>
              <w:ind w:firstLine="0"/>
              <w:rPr>
                <w:lang w:val="es-419" w:eastAsia="es-CO"/>
              </w:rPr>
            </w:pPr>
            <w:r w:rsidRPr="00881F9E">
              <w:t>Determinar si una campaña digital generó aumento en la tasa de conversión o si requiere ajustes.</w:t>
            </w:r>
          </w:p>
        </w:tc>
      </w:tr>
    </w:tbl>
    <w:p w14:paraId="21628437" w14:textId="054DE24E" w:rsidR="00500209" w:rsidRPr="00500209" w:rsidRDefault="00EA4385" w:rsidP="00EA4385">
      <w:pPr>
        <w:ind w:firstLine="0"/>
        <w:rPr>
          <w:lang w:val="es-419" w:eastAsia="es-CO"/>
        </w:rPr>
      </w:pPr>
      <w:r w:rsidRPr="00EA4385">
        <w:rPr>
          <w:lang w:val="es-419" w:eastAsia="es-CO"/>
        </w:rPr>
        <w:t>Nota. Adaptada de Laudon y Laudon (2020) y Chaffey y Ellis-Chadwick (2019).</w:t>
      </w:r>
    </w:p>
    <w:p w14:paraId="2CB6060C" w14:textId="76F27529" w:rsidR="00500209" w:rsidRDefault="00863020" w:rsidP="00863020">
      <w:pPr>
        <w:rPr>
          <w:lang w:val="es-419" w:eastAsia="es-CO"/>
        </w:rPr>
      </w:pPr>
      <w:r w:rsidRPr="00863020">
        <w:rPr>
          <w:lang w:val="es-419" w:eastAsia="es-CO"/>
        </w:rPr>
        <w:t>Una vez comprendido el valor y las fuentes de los datos, es esencial conocer cómo se gestionan a lo largo de su ciclo de vida. Un manejo adecuado asegura que los datos sean confiables, seguros y útiles para la toma de decisiones estratégicas. El ciclo de vida del dato incluye cinco etapas fundamentales:</w:t>
      </w:r>
    </w:p>
    <w:p w14:paraId="045AC2CC" w14:textId="5907FD6D" w:rsidR="008D3356" w:rsidRPr="008D3356" w:rsidRDefault="008D3356" w:rsidP="008D3356">
      <w:pPr>
        <w:rPr>
          <w:lang w:val="es-419" w:eastAsia="es-CO"/>
        </w:rPr>
      </w:pPr>
      <w:r w:rsidRPr="008D3356">
        <w:rPr>
          <w:b/>
          <w:bCs/>
          <w:lang w:val="es-419" w:eastAsia="es-CO"/>
        </w:rPr>
        <w:t>Recopilación</w:t>
      </w:r>
      <w:r w:rsidR="00050FA3">
        <w:rPr>
          <w:b/>
          <w:bCs/>
          <w:lang w:val="es-419" w:eastAsia="es-CO"/>
        </w:rPr>
        <w:t xml:space="preserve">. </w:t>
      </w:r>
      <w:r w:rsidRPr="008D3356">
        <w:rPr>
          <w:lang w:val="es-419" w:eastAsia="es-CO"/>
        </w:rPr>
        <w:t>Captura de información desde múltiples fuentes internas y externas, asegurando integridad y relevancia.</w:t>
      </w:r>
    </w:p>
    <w:p w14:paraId="0DE3CE35" w14:textId="746478B7" w:rsidR="008D3356" w:rsidRPr="008D3356" w:rsidRDefault="008D3356" w:rsidP="008D3356">
      <w:pPr>
        <w:rPr>
          <w:lang w:val="es-419" w:eastAsia="es-CO"/>
        </w:rPr>
      </w:pPr>
      <w:r w:rsidRPr="008D3356">
        <w:rPr>
          <w:b/>
          <w:bCs/>
          <w:lang w:val="es-419" w:eastAsia="es-CO"/>
        </w:rPr>
        <w:t>Almacenamiento</w:t>
      </w:r>
      <w:r w:rsidR="00050FA3">
        <w:rPr>
          <w:b/>
          <w:bCs/>
          <w:lang w:val="es-419" w:eastAsia="es-CO"/>
        </w:rPr>
        <w:t xml:space="preserve">. </w:t>
      </w:r>
      <w:r w:rsidRPr="008D3356">
        <w:rPr>
          <w:lang w:val="es-419" w:eastAsia="es-CO"/>
        </w:rPr>
        <w:t>Los datos se guardan en sistemas seguros (bases de datos, nube)</w:t>
      </w:r>
      <w:r w:rsidR="00034D3C">
        <w:rPr>
          <w:lang w:val="es-419" w:eastAsia="es-CO"/>
        </w:rPr>
        <w:t>,</w:t>
      </w:r>
      <w:r w:rsidRPr="008D3356">
        <w:rPr>
          <w:lang w:val="es-419" w:eastAsia="es-CO"/>
        </w:rPr>
        <w:t xml:space="preserve"> manteniendo integridad y accesibilidad.</w:t>
      </w:r>
    </w:p>
    <w:p w14:paraId="447DE41C" w14:textId="6E747BE8" w:rsidR="008D3356" w:rsidRDefault="008D3356" w:rsidP="00050FA3">
      <w:pPr>
        <w:rPr>
          <w:lang w:val="es-419" w:eastAsia="es-CO"/>
        </w:rPr>
      </w:pPr>
      <w:r w:rsidRPr="008D3356">
        <w:rPr>
          <w:b/>
          <w:bCs/>
          <w:lang w:val="es-419" w:eastAsia="es-CO"/>
        </w:rPr>
        <w:t>Análisis</w:t>
      </w:r>
      <w:r w:rsidR="00050FA3">
        <w:rPr>
          <w:b/>
          <w:bCs/>
          <w:lang w:val="es-419" w:eastAsia="es-CO"/>
        </w:rPr>
        <w:t xml:space="preserve">. </w:t>
      </w:r>
      <w:r w:rsidRPr="008D3356">
        <w:rPr>
          <w:lang w:val="es-419" w:eastAsia="es-CO"/>
        </w:rPr>
        <w:t xml:space="preserve">Procesamiento de la información para transformarla en </w:t>
      </w:r>
      <w:proofErr w:type="spellStart"/>
      <w:r w:rsidRPr="008D3356">
        <w:rPr>
          <w:rStyle w:val="Extranjerismo"/>
          <w:lang w:val="es-419" w:eastAsia="es-CO"/>
        </w:rPr>
        <w:t>insights</w:t>
      </w:r>
      <w:proofErr w:type="spellEnd"/>
      <w:r w:rsidRPr="008D3356">
        <w:rPr>
          <w:lang w:val="es-419" w:eastAsia="es-CO"/>
        </w:rPr>
        <w:t xml:space="preserve"> claros y útiles.</w:t>
      </w:r>
    </w:p>
    <w:p w14:paraId="499FF8DE" w14:textId="7F1E6FAE" w:rsidR="008D3356" w:rsidRPr="008D3356" w:rsidRDefault="008D3356" w:rsidP="008D3356">
      <w:pPr>
        <w:rPr>
          <w:lang w:val="es-419" w:eastAsia="es-CO"/>
        </w:rPr>
      </w:pPr>
      <w:r w:rsidRPr="008D3356">
        <w:rPr>
          <w:b/>
          <w:bCs/>
          <w:lang w:val="es-419" w:eastAsia="es-CO"/>
        </w:rPr>
        <w:t>Explotación</w:t>
      </w:r>
      <w:r w:rsidR="00050FA3">
        <w:rPr>
          <w:b/>
          <w:bCs/>
          <w:lang w:val="es-419" w:eastAsia="es-CO"/>
        </w:rPr>
        <w:t xml:space="preserve">. </w:t>
      </w:r>
      <w:r w:rsidRPr="008D3356">
        <w:rPr>
          <w:lang w:val="es-419" w:eastAsia="es-CO"/>
        </w:rPr>
        <w:t>Aplicación de los resultados del análisis para mejorar estrategias, operaciones y productos.</w:t>
      </w:r>
    </w:p>
    <w:p w14:paraId="05586003" w14:textId="05F04FE7" w:rsidR="008D3356" w:rsidRDefault="008D3356" w:rsidP="008D3356">
      <w:pPr>
        <w:rPr>
          <w:lang w:val="es-419" w:eastAsia="es-CO"/>
        </w:rPr>
      </w:pPr>
      <w:r w:rsidRPr="008D3356">
        <w:rPr>
          <w:b/>
          <w:bCs/>
          <w:lang w:val="es-419" w:eastAsia="es-CO"/>
        </w:rPr>
        <w:t>Depuración</w:t>
      </w:r>
      <w:r w:rsidR="00050FA3">
        <w:rPr>
          <w:b/>
          <w:bCs/>
          <w:lang w:val="es-419" w:eastAsia="es-CO"/>
        </w:rPr>
        <w:t xml:space="preserve">. </w:t>
      </w:r>
      <w:r w:rsidRPr="008D3356">
        <w:rPr>
          <w:lang w:val="es-419" w:eastAsia="es-CO"/>
        </w:rPr>
        <w:t>Eliminación de registros duplicados, incorrectos o desactualizados para mantener calidad y confiabilidad.</w:t>
      </w:r>
    </w:p>
    <w:p w14:paraId="49004BEF" w14:textId="66F5AD99" w:rsidR="008D3356" w:rsidRDefault="008D3356" w:rsidP="008D3356">
      <w:pPr>
        <w:rPr>
          <w:lang w:val="es-419" w:eastAsia="es-CO"/>
        </w:rPr>
      </w:pPr>
      <w:r w:rsidRPr="008D3356">
        <w:rPr>
          <w:lang w:val="es-419" w:eastAsia="es-CO"/>
        </w:rPr>
        <w:lastRenderedPageBreak/>
        <w:t>La siguiente tabla resume las etapas del ciclo de gestión del dato, sus herramientas y su aporte estratégico.</w:t>
      </w:r>
    </w:p>
    <w:p w14:paraId="2227E8EE" w14:textId="34198F8B" w:rsidR="00104CD9" w:rsidRDefault="00104CD9" w:rsidP="00104CD9">
      <w:pPr>
        <w:pStyle w:val="Tabla"/>
        <w:rPr>
          <w:lang w:val="es-419" w:eastAsia="es-CO"/>
        </w:rPr>
      </w:pPr>
      <w:r w:rsidRPr="00104CD9">
        <w:rPr>
          <w:lang w:val="es-419" w:eastAsia="es-CO"/>
        </w:rPr>
        <w:t>Ciclo de vida del dato</w:t>
      </w:r>
    </w:p>
    <w:tbl>
      <w:tblPr>
        <w:tblStyle w:val="SENA"/>
        <w:tblW w:w="0" w:type="auto"/>
        <w:tblLook w:val="04A0" w:firstRow="1" w:lastRow="0" w:firstColumn="1" w:lastColumn="0" w:noHBand="0" w:noVBand="1"/>
      </w:tblPr>
      <w:tblGrid>
        <w:gridCol w:w="2226"/>
        <w:gridCol w:w="2007"/>
        <w:gridCol w:w="1906"/>
        <w:gridCol w:w="1942"/>
        <w:gridCol w:w="1881"/>
      </w:tblGrid>
      <w:tr w:rsidR="00104CD9" w14:paraId="4ADD011F" w14:textId="77777777" w:rsidTr="00104CD9">
        <w:trPr>
          <w:cnfStyle w:val="100000000000" w:firstRow="1" w:lastRow="0" w:firstColumn="0" w:lastColumn="0" w:oddVBand="0" w:evenVBand="0" w:oddHBand="0" w:evenHBand="0" w:firstRowFirstColumn="0" w:firstRowLastColumn="0" w:lastRowFirstColumn="0" w:lastRowLastColumn="0"/>
          <w:cantSplit/>
          <w:tblHeader/>
        </w:trPr>
        <w:tc>
          <w:tcPr>
            <w:tcW w:w="2226" w:type="dxa"/>
          </w:tcPr>
          <w:p w14:paraId="0635C702" w14:textId="27D438CF" w:rsidR="00104CD9" w:rsidRDefault="00104CD9" w:rsidP="00104CD9">
            <w:pPr>
              <w:ind w:firstLine="0"/>
              <w:rPr>
                <w:lang w:val="es-419" w:eastAsia="es-CO"/>
              </w:rPr>
            </w:pPr>
            <w:r w:rsidRPr="00682E3C">
              <w:t>Etapa</w:t>
            </w:r>
          </w:p>
        </w:tc>
        <w:tc>
          <w:tcPr>
            <w:tcW w:w="2007" w:type="dxa"/>
          </w:tcPr>
          <w:p w14:paraId="582040A3" w14:textId="139418FF" w:rsidR="00104CD9" w:rsidRDefault="00104CD9" w:rsidP="00104CD9">
            <w:pPr>
              <w:ind w:firstLine="0"/>
              <w:rPr>
                <w:lang w:val="es-419" w:eastAsia="es-CO"/>
              </w:rPr>
            </w:pPr>
            <w:r w:rsidRPr="00682E3C">
              <w:t>Descripción</w:t>
            </w:r>
          </w:p>
        </w:tc>
        <w:tc>
          <w:tcPr>
            <w:tcW w:w="1906" w:type="dxa"/>
          </w:tcPr>
          <w:p w14:paraId="685C8DCC" w14:textId="338FA02A" w:rsidR="00104CD9" w:rsidRDefault="00104CD9" w:rsidP="00104CD9">
            <w:pPr>
              <w:ind w:firstLine="0"/>
              <w:rPr>
                <w:lang w:val="es-419" w:eastAsia="es-CO"/>
              </w:rPr>
            </w:pPr>
            <w:r w:rsidRPr="00682E3C">
              <w:t>Herramientas</w:t>
            </w:r>
          </w:p>
        </w:tc>
        <w:tc>
          <w:tcPr>
            <w:tcW w:w="1942" w:type="dxa"/>
          </w:tcPr>
          <w:p w14:paraId="41B8AA1E" w14:textId="28004792" w:rsidR="00104CD9" w:rsidRDefault="00104CD9" w:rsidP="00104CD9">
            <w:pPr>
              <w:ind w:firstLine="0"/>
              <w:rPr>
                <w:lang w:val="es-419" w:eastAsia="es-CO"/>
              </w:rPr>
            </w:pPr>
            <w:r w:rsidRPr="00682E3C">
              <w:t>Ejemplo práctico</w:t>
            </w:r>
          </w:p>
        </w:tc>
        <w:tc>
          <w:tcPr>
            <w:tcW w:w="1881" w:type="dxa"/>
          </w:tcPr>
          <w:p w14:paraId="64632706" w14:textId="2DC67D7D" w:rsidR="00104CD9" w:rsidRDefault="00104CD9" w:rsidP="00104CD9">
            <w:pPr>
              <w:ind w:firstLine="0"/>
              <w:rPr>
                <w:lang w:val="es-419" w:eastAsia="es-CO"/>
              </w:rPr>
            </w:pPr>
            <w:r w:rsidRPr="00682E3C">
              <w:t>Valor estratégico</w:t>
            </w:r>
          </w:p>
        </w:tc>
      </w:tr>
      <w:tr w:rsidR="00104CD9" w14:paraId="64DC794C" w14:textId="77777777" w:rsidTr="00104CD9">
        <w:trPr>
          <w:cnfStyle w:val="000000100000" w:firstRow="0" w:lastRow="0" w:firstColumn="0" w:lastColumn="0" w:oddVBand="0" w:evenVBand="0" w:oddHBand="1" w:evenHBand="0" w:firstRowFirstColumn="0" w:firstRowLastColumn="0" w:lastRowFirstColumn="0" w:lastRowLastColumn="0"/>
        </w:trPr>
        <w:tc>
          <w:tcPr>
            <w:tcW w:w="2226" w:type="dxa"/>
          </w:tcPr>
          <w:p w14:paraId="1B80EA57" w14:textId="7E7D538C" w:rsidR="00104CD9" w:rsidRDefault="00104CD9" w:rsidP="00104CD9">
            <w:pPr>
              <w:ind w:firstLine="0"/>
              <w:rPr>
                <w:lang w:val="es-419" w:eastAsia="es-CO"/>
              </w:rPr>
            </w:pPr>
            <w:r w:rsidRPr="006F235F">
              <w:t>Recopilación.</w:t>
            </w:r>
          </w:p>
        </w:tc>
        <w:tc>
          <w:tcPr>
            <w:tcW w:w="2007" w:type="dxa"/>
          </w:tcPr>
          <w:p w14:paraId="3BAACA8C" w14:textId="28FB2F1A" w:rsidR="00104CD9" w:rsidRDefault="00104CD9" w:rsidP="00104CD9">
            <w:pPr>
              <w:ind w:firstLine="0"/>
              <w:rPr>
                <w:lang w:val="es-419" w:eastAsia="es-CO"/>
              </w:rPr>
            </w:pPr>
            <w:r w:rsidRPr="006F235F">
              <w:t>Captura de datos de múltiples fuentes.</w:t>
            </w:r>
          </w:p>
        </w:tc>
        <w:tc>
          <w:tcPr>
            <w:tcW w:w="1906" w:type="dxa"/>
          </w:tcPr>
          <w:p w14:paraId="22292684" w14:textId="474ABB0E" w:rsidR="00104CD9" w:rsidRDefault="00104CD9" w:rsidP="00104CD9">
            <w:pPr>
              <w:ind w:firstLine="0"/>
              <w:rPr>
                <w:lang w:val="es-419" w:eastAsia="es-CO"/>
              </w:rPr>
            </w:pPr>
            <w:r w:rsidRPr="006F235F">
              <w:t xml:space="preserve">Formularios web, </w:t>
            </w:r>
            <w:proofErr w:type="spellStart"/>
            <w:r w:rsidRPr="006F235F">
              <w:t>APIs</w:t>
            </w:r>
            <w:proofErr w:type="spellEnd"/>
            <w:r w:rsidRPr="006F235F">
              <w:t xml:space="preserve">, sensores </w:t>
            </w:r>
            <w:proofErr w:type="spellStart"/>
            <w:r w:rsidRPr="006F235F">
              <w:t>IoT</w:t>
            </w:r>
            <w:proofErr w:type="spellEnd"/>
            <w:r w:rsidRPr="006F235F">
              <w:t>.</w:t>
            </w:r>
          </w:p>
        </w:tc>
        <w:tc>
          <w:tcPr>
            <w:tcW w:w="1942" w:type="dxa"/>
          </w:tcPr>
          <w:p w14:paraId="1FB75EA3" w14:textId="18F6F449" w:rsidR="00104CD9" w:rsidRDefault="00104CD9" w:rsidP="00104CD9">
            <w:pPr>
              <w:ind w:firstLine="0"/>
              <w:rPr>
                <w:lang w:val="es-419" w:eastAsia="es-CO"/>
              </w:rPr>
            </w:pPr>
            <w:r w:rsidRPr="006F235F">
              <w:t xml:space="preserve">Encuestas </w:t>
            </w:r>
            <w:r w:rsidRPr="00104CD9">
              <w:rPr>
                <w:rStyle w:val="Extranjerismo"/>
              </w:rPr>
              <w:t>online</w:t>
            </w:r>
            <w:r w:rsidRPr="006F235F">
              <w:t>, registros de compra.</w:t>
            </w:r>
          </w:p>
        </w:tc>
        <w:tc>
          <w:tcPr>
            <w:tcW w:w="1881" w:type="dxa"/>
          </w:tcPr>
          <w:p w14:paraId="58B64E08" w14:textId="55065315" w:rsidR="00104CD9" w:rsidRDefault="00104CD9" w:rsidP="00104CD9">
            <w:pPr>
              <w:ind w:firstLine="0"/>
              <w:rPr>
                <w:lang w:val="es-419" w:eastAsia="es-CO"/>
              </w:rPr>
            </w:pPr>
            <w:r w:rsidRPr="006F235F">
              <w:t>Obtención de información relevante.</w:t>
            </w:r>
          </w:p>
        </w:tc>
      </w:tr>
      <w:tr w:rsidR="00104CD9" w14:paraId="54CD6BCB" w14:textId="77777777" w:rsidTr="00104CD9">
        <w:tc>
          <w:tcPr>
            <w:tcW w:w="2226" w:type="dxa"/>
          </w:tcPr>
          <w:p w14:paraId="79264421" w14:textId="6EAE402A" w:rsidR="00104CD9" w:rsidRDefault="00104CD9" w:rsidP="00104CD9">
            <w:pPr>
              <w:ind w:firstLine="0"/>
              <w:rPr>
                <w:lang w:val="es-419" w:eastAsia="es-CO"/>
              </w:rPr>
            </w:pPr>
            <w:r w:rsidRPr="006F235F">
              <w:t>Almacenamiento.</w:t>
            </w:r>
          </w:p>
        </w:tc>
        <w:tc>
          <w:tcPr>
            <w:tcW w:w="2007" w:type="dxa"/>
          </w:tcPr>
          <w:p w14:paraId="4C1098EE" w14:textId="2DE08EE9" w:rsidR="00104CD9" w:rsidRDefault="00104CD9" w:rsidP="00104CD9">
            <w:pPr>
              <w:ind w:firstLine="0"/>
              <w:rPr>
                <w:lang w:val="es-419" w:eastAsia="es-CO"/>
              </w:rPr>
            </w:pPr>
            <w:r w:rsidRPr="006F235F">
              <w:t>Guardar y resguardar información.</w:t>
            </w:r>
          </w:p>
        </w:tc>
        <w:tc>
          <w:tcPr>
            <w:tcW w:w="1906" w:type="dxa"/>
          </w:tcPr>
          <w:p w14:paraId="33C7AE84" w14:textId="1AD739AB" w:rsidR="00104CD9" w:rsidRDefault="00104CD9" w:rsidP="00104CD9">
            <w:pPr>
              <w:ind w:firstLine="0"/>
              <w:rPr>
                <w:lang w:val="es-419" w:eastAsia="es-CO"/>
              </w:rPr>
            </w:pPr>
            <w:r w:rsidRPr="006F235F">
              <w:t>SQL Server, Google Cloud, bases de datos.</w:t>
            </w:r>
          </w:p>
        </w:tc>
        <w:tc>
          <w:tcPr>
            <w:tcW w:w="1942" w:type="dxa"/>
          </w:tcPr>
          <w:p w14:paraId="0E7EBF72" w14:textId="4DCC115D" w:rsidR="00104CD9" w:rsidRDefault="00104CD9" w:rsidP="00104CD9">
            <w:pPr>
              <w:ind w:firstLine="0"/>
              <w:rPr>
                <w:lang w:val="es-419" w:eastAsia="es-CO"/>
              </w:rPr>
            </w:pPr>
            <w:r w:rsidRPr="006F235F">
              <w:t>Guardado de histórico de ventas.</w:t>
            </w:r>
          </w:p>
        </w:tc>
        <w:tc>
          <w:tcPr>
            <w:tcW w:w="1881" w:type="dxa"/>
          </w:tcPr>
          <w:p w14:paraId="2F832273" w14:textId="28C2F820" w:rsidR="00104CD9" w:rsidRDefault="00104CD9" w:rsidP="00104CD9">
            <w:pPr>
              <w:ind w:firstLine="0"/>
              <w:rPr>
                <w:lang w:val="es-419" w:eastAsia="es-CO"/>
              </w:rPr>
            </w:pPr>
            <w:r w:rsidRPr="006F235F">
              <w:t>Seguridad y accesibilidad.</w:t>
            </w:r>
          </w:p>
        </w:tc>
      </w:tr>
      <w:tr w:rsidR="00104CD9" w14:paraId="2CCD70B1" w14:textId="77777777" w:rsidTr="00104CD9">
        <w:trPr>
          <w:cnfStyle w:val="000000100000" w:firstRow="0" w:lastRow="0" w:firstColumn="0" w:lastColumn="0" w:oddVBand="0" w:evenVBand="0" w:oddHBand="1" w:evenHBand="0" w:firstRowFirstColumn="0" w:firstRowLastColumn="0" w:lastRowFirstColumn="0" w:lastRowLastColumn="0"/>
        </w:trPr>
        <w:tc>
          <w:tcPr>
            <w:tcW w:w="2226" w:type="dxa"/>
          </w:tcPr>
          <w:p w14:paraId="67AD38AA" w14:textId="5AB5A736" w:rsidR="00104CD9" w:rsidRDefault="00104CD9" w:rsidP="00104CD9">
            <w:pPr>
              <w:ind w:firstLine="0"/>
              <w:rPr>
                <w:lang w:val="es-419" w:eastAsia="es-CO"/>
              </w:rPr>
            </w:pPr>
            <w:r w:rsidRPr="006F235F">
              <w:t>Análisis.</w:t>
            </w:r>
          </w:p>
        </w:tc>
        <w:tc>
          <w:tcPr>
            <w:tcW w:w="2007" w:type="dxa"/>
          </w:tcPr>
          <w:p w14:paraId="7B63BD80" w14:textId="05DC9651" w:rsidR="00104CD9" w:rsidRDefault="00104CD9" w:rsidP="00104CD9">
            <w:pPr>
              <w:ind w:firstLine="0"/>
              <w:rPr>
                <w:lang w:val="es-419" w:eastAsia="es-CO"/>
              </w:rPr>
            </w:pPr>
            <w:r w:rsidRPr="006F235F">
              <w:t>Transformación en información útil.</w:t>
            </w:r>
          </w:p>
        </w:tc>
        <w:tc>
          <w:tcPr>
            <w:tcW w:w="1906" w:type="dxa"/>
          </w:tcPr>
          <w:p w14:paraId="3C69DF58" w14:textId="7A7F50C7" w:rsidR="00104CD9" w:rsidRDefault="00104CD9" w:rsidP="00104CD9">
            <w:pPr>
              <w:ind w:firstLine="0"/>
              <w:rPr>
                <w:lang w:val="es-419" w:eastAsia="es-CO"/>
              </w:rPr>
            </w:pPr>
            <w:r w:rsidRPr="006F235F">
              <w:t>Power BI, Python, Excel.</w:t>
            </w:r>
          </w:p>
        </w:tc>
        <w:tc>
          <w:tcPr>
            <w:tcW w:w="1942" w:type="dxa"/>
          </w:tcPr>
          <w:p w14:paraId="44AA18F2" w14:textId="014ADAB5" w:rsidR="00104CD9" w:rsidRDefault="00104CD9" w:rsidP="00104CD9">
            <w:pPr>
              <w:ind w:firstLine="0"/>
              <w:rPr>
                <w:lang w:val="es-419" w:eastAsia="es-CO"/>
              </w:rPr>
            </w:pPr>
            <w:r w:rsidRPr="005F5CD8">
              <w:rPr>
                <w:rStyle w:val="Extranjerismo"/>
              </w:rPr>
              <w:t>Dashboards</w:t>
            </w:r>
            <w:r w:rsidRPr="006F235F">
              <w:t xml:space="preserve"> de ventas y segmentación.</w:t>
            </w:r>
          </w:p>
        </w:tc>
        <w:tc>
          <w:tcPr>
            <w:tcW w:w="1881" w:type="dxa"/>
          </w:tcPr>
          <w:p w14:paraId="4C8BDDEB" w14:textId="2FB50156" w:rsidR="00104CD9" w:rsidRDefault="00104CD9" w:rsidP="00104CD9">
            <w:pPr>
              <w:ind w:firstLine="0"/>
              <w:rPr>
                <w:lang w:val="es-419" w:eastAsia="es-CO"/>
              </w:rPr>
            </w:pPr>
            <w:r w:rsidRPr="005F5CD8">
              <w:rPr>
                <w:rStyle w:val="Extranjerismo"/>
              </w:rPr>
              <w:t>Insight</w:t>
            </w:r>
            <w:r w:rsidRPr="006F235F">
              <w:t xml:space="preserve"> para toma de decisiones.</w:t>
            </w:r>
          </w:p>
        </w:tc>
      </w:tr>
      <w:tr w:rsidR="00104CD9" w14:paraId="078BE5DC" w14:textId="77777777" w:rsidTr="00104CD9">
        <w:tc>
          <w:tcPr>
            <w:tcW w:w="2226" w:type="dxa"/>
          </w:tcPr>
          <w:p w14:paraId="6068F47D" w14:textId="4E0100D5" w:rsidR="00104CD9" w:rsidRDefault="00104CD9" w:rsidP="00104CD9">
            <w:pPr>
              <w:ind w:firstLine="0"/>
              <w:rPr>
                <w:lang w:val="es-419" w:eastAsia="es-CO"/>
              </w:rPr>
            </w:pPr>
            <w:r w:rsidRPr="006F235F">
              <w:t>Explotación.</w:t>
            </w:r>
          </w:p>
        </w:tc>
        <w:tc>
          <w:tcPr>
            <w:tcW w:w="2007" w:type="dxa"/>
          </w:tcPr>
          <w:p w14:paraId="35785679" w14:textId="1789C063" w:rsidR="00104CD9" w:rsidRDefault="00104CD9" w:rsidP="00104CD9">
            <w:pPr>
              <w:ind w:firstLine="0"/>
              <w:rPr>
                <w:lang w:val="es-419" w:eastAsia="es-CO"/>
              </w:rPr>
            </w:pPr>
            <w:r w:rsidRPr="006F235F">
              <w:t>Aplicación en decisiones estratégicas.</w:t>
            </w:r>
          </w:p>
        </w:tc>
        <w:tc>
          <w:tcPr>
            <w:tcW w:w="1906" w:type="dxa"/>
          </w:tcPr>
          <w:p w14:paraId="649A2B7C" w14:textId="1AA65F66" w:rsidR="00104CD9" w:rsidRDefault="00104CD9" w:rsidP="00104CD9">
            <w:pPr>
              <w:ind w:firstLine="0"/>
              <w:rPr>
                <w:lang w:val="es-419" w:eastAsia="es-CO"/>
              </w:rPr>
            </w:pPr>
            <w:r w:rsidRPr="006F235F">
              <w:t xml:space="preserve">CRM, </w:t>
            </w:r>
            <w:r w:rsidRPr="005F5CD8">
              <w:rPr>
                <w:rStyle w:val="Extranjerismo"/>
              </w:rPr>
              <w:t>dashboards</w:t>
            </w:r>
            <w:r w:rsidRPr="006F235F">
              <w:t>, herramientas BI.</w:t>
            </w:r>
          </w:p>
        </w:tc>
        <w:tc>
          <w:tcPr>
            <w:tcW w:w="1942" w:type="dxa"/>
          </w:tcPr>
          <w:p w14:paraId="0983117C" w14:textId="7BA67FD4" w:rsidR="00104CD9" w:rsidRDefault="00104CD9" w:rsidP="00104CD9">
            <w:pPr>
              <w:ind w:firstLine="0"/>
              <w:rPr>
                <w:lang w:val="es-419" w:eastAsia="es-CO"/>
              </w:rPr>
            </w:pPr>
            <w:r w:rsidRPr="006F235F">
              <w:t xml:space="preserve">Ajuste de campañas de </w:t>
            </w:r>
            <w:r w:rsidRPr="005F5CD8">
              <w:rPr>
                <w:rStyle w:val="Extranjerismo"/>
              </w:rPr>
              <w:t>marketing</w:t>
            </w:r>
            <w:r w:rsidRPr="006F235F">
              <w:t>.</w:t>
            </w:r>
          </w:p>
        </w:tc>
        <w:tc>
          <w:tcPr>
            <w:tcW w:w="1881" w:type="dxa"/>
          </w:tcPr>
          <w:p w14:paraId="044288EF" w14:textId="3D82D590" w:rsidR="00104CD9" w:rsidRDefault="00104CD9" w:rsidP="00104CD9">
            <w:pPr>
              <w:ind w:firstLine="0"/>
              <w:rPr>
                <w:lang w:val="es-419" w:eastAsia="es-CO"/>
              </w:rPr>
            </w:pPr>
            <w:r w:rsidRPr="006F235F">
              <w:t>Optimización de resultados.</w:t>
            </w:r>
          </w:p>
        </w:tc>
      </w:tr>
      <w:tr w:rsidR="00104CD9" w14:paraId="5F841E7B" w14:textId="77777777" w:rsidTr="00104CD9">
        <w:trPr>
          <w:cnfStyle w:val="000000100000" w:firstRow="0" w:lastRow="0" w:firstColumn="0" w:lastColumn="0" w:oddVBand="0" w:evenVBand="0" w:oddHBand="1" w:evenHBand="0" w:firstRowFirstColumn="0" w:firstRowLastColumn="0" w:lastRowFirstColumn="0" w:lastRowLastColumn="0"/>
        </w:trPr>
        <w:tc>
          <w:tcPr>
            <w:tcW w:w="2226" w:type="dxa"/>
          </w:tcPr>
          <w:p w14:paraId="1CFDE2C5" w14:textId="5F47BE5E" w:rsidR="00104CD9" w:rsidRDefault="00104CD9" w:rsidP="00104CD9">
            <w:pPr>
              <w:ind w:firstLine="0"/>
              <w:rPr>
                <w:lang w:val="es-419" w:eastAsia="es-CO"/>
              </w:rPr>
            </w:pPr>
            <w:r w:rsidRPr="006F235F">
              <w:lastRenderedPageBreak/>
              <w:t>Depuración.</w:t>
            </w:r>
          </w:p>
        </w:tc>
        <w:tc>
          <w:tcPr>
            <w:tcW w:w="2007" w:type="dxa"/>
          </w:tcPr>
          <w:p w14:paraId="52F15BBC" w14:textId="5E5EF9CF" w:rsidR="00104CD9" w:rsidRDefault="00104CD9" w:rsidP="00104CD9">
            <w:pPr>
              <w:ind w:firstLine="0"/>
              <w:rPr>
                <w:lang w:val="es-419" w:eastAsia="es-CO"/>
              </w:rPr>
            </w:pPr>
            <w:r w:rsidRPr="006F235F">
              <w:t>Limpieza de datos duplicados o incorrectos.</w:t>
            </w:r>
          </w:p>
        </w:tc>
        <w:tc>
          <w:tcPr>
            <w:tcW w:w="1906" w:type="dxa"/>
          </w:tcPr>
          <w:p w14:paraId="10590FAB" w14:textId="7CA255FC" w:rsidR="00104CD9" w:rsidRDefault="00104CD9" w:rsidP="00104CD9">
            <w:pPr>
              <w:ind w:firstLine="0"/>
              <w:rPr>
                <w:lang w:val="es-419" w:eastAsia="es-CO"/>
              </w:rPr>
            </w:pPr>
            <w:r w:rsidRPr="00DD4576">
              <w:rPr>
                <w:rStyle w:val="Extranjerismo"/>
              </w:rPr>
              <w:t>Scripts</w:t>
            </w:r>
            <w:r w:rsidRPr="006F235F">
              <w:t>, ETL, validación manual.</w:t>
            </w:r>
          </w:p>
        </w:tc>
        <w:tc>
          <w:tcPr>
            <w:tcW w:w="1942" w:type="dxa"/>
          </w:tcPr>
          <w:p w14:paraId="43BADAD4" w14:textId="7AC991F0" w:rsidR="00104CD9" w:rsidRDefault="00104CD9" w:rsidP="00104CD9">
            <w:pPr>
              <w:ind w:firstLine="0"/>
              <w:rPr>
                <w:lang w:val="es-419" w:eastAsia="es-CO"/>
              </w:rPr>
            </w:pPr>
            <w:r w:rsidRPr="006F235F">
              <w:t>Eliminación de registros erróneos.</w:t>
            </w:r>
          </w:p>
        </w:tc>
        <w:tc>
          <w:tcPr>
            <w:tcW w:w="1881" w:type="dxa"/>
          </w:tcPr>
          <w:p w14:paraId="7269CA55" w14:textId="21F0ABE3" w:rsidR="00104CD9" w:rsidRDefault="00104CD9" w:rsidP="00104CD9">
            <w:pPr>
              <w:ind w:firstLine="0"/>
              <w:rPr>
                <w:lang w:val="es-419" w:eastAsia="es-CO"/>
              </w:rPr>
            </w:pPr>
            <w:r w:rsidRPr="006F235F">
              <w:t>Calidad y confiabilidad.</w:t>
            </w:r>
          </w:p>
        </w:tc>
      </w:tr>
    </w:tbl>
    <w:p w14:paraId="4830F8A2" w14:textId="348A6AED" w:rsidR="00104CD9" w:rsidRDefault="00104CD9" w:rsidP="00104CD9">
      <w:pPr>
        <w:ind w:firstLine="0"/>
        <w:rPr>
          <w:lang w:val="es-419" w:eastAsia="es-CO"/>
        </w:rPr>
      </w:pPr>
      <w:r w:rsidRPr="00104CD9">
        <w:rPr>
          <w:lang w:val="es-419" w:eastAsia="es-CO"/>
        </w:rPr>
        <w:t xml:space="preserve">Nota. Adaptada de </w:t>
      </w:r>
      <w:proofErr w:type="spellStart"/>
      <w:r w:rsidRPr="00104CD9">
        <w:rPr>
          <w:lang w:val="es-419" w:eastAsia="es-CO"/>
        </w:rPr>
        <w:t>Chunir</w:t>
      </w:r>
      <w:proofErr w:type="spellEnd"/>
      <w:r w:rsidRPr="00104CD9">
        <w:rPr>
          <w:lang w:val="es-419" w:eastAsia="es-CO"/>
        </w:rPr>
        <w:t xml:space="preserve"> Panjon et al., (2024); SENA, (2025).</w:t>
      </w:r>
    </w:p>
    <w:p w14:paraId="608A364A" w14:textId="5B39B5C1" w:rsidR="00871410" w:rsidRDefault="00871410" w:rsidP="00871410">
      <w:pPr>
        <w:rPr>
          <w:lang w:val="es-419" w:eastAsia="es-CO"/>
        </w:rPr>
      </w:pPr>
      <w:r w:rsidRPr="00871410">
        <w:rPr>
          <w:lang w:val="es-419" w:eastAsia="es-CO"/>
        </w:rPr>
        <w:t xml:space="preserve">Dar clic en el enlace de este video para continuar con la explicación del ciclo de vida del dato y comprender de manera más amplia cómo se implementa la gestión de datos a lo largo de sus diferentes fases: </w:t>
      </w:r>
      <w:hyperlink r:id="rId14" w:history="1">
        <w:r w:rsidRPr="00E45EDD">
          <w:rPr>
            <w:rStyle w:val="Hipervnculo"/>
            <w:lang w:val="es-419" w:eastAsia="es-CO"/>
          </w:rPr>
          <w:t>https://www.youtube.com/watch?v=shdBRha_fi4</w:t>
        </w:r>
      </w:hyperlink>
      <w:r>
        <w:rPr>
          <w:lang w:val="es-419" w:eastAsia="es-CO"/>
        </w:rPr>
        <w:t xml:space="preserve"> </w:t>
      </w:r>
    </w:p>
    <w:p w14:paraId="2D2FD203" w14:textId="752BE2BA" w:rsidR="00104CD9" w:rsidRDefault="00871410" w:rsidP="00871410">
      <w:pPr>
        <w:pStyle w:val="Ttulo2"/>
      </w:pPr>
      <w:bookmarkStart w:id="6" w:name="_Toc228000397"/>
      <w:r>
        <w:t>Herramientas</w:t>
      </w:r>
      <w:bookmarkEnd w:id="6"/>
    </w:p>
    <w:p w14:paraId="04C93B6D" w14:textId="277910E3" w:rsidR="00871410" w:rsidRPr="00871410" w:rsidRDefault="00871410" w:rsidP="00871410">
      <w:pPr>
        <w:rPr>
          <w:lang w:val="es-419" w:eastAsia="es-CO"/>
        </w:rPr>
      </w:pPr>
      <w:r w:rsidRPr="00871410">
        <w:rPr>
          <w:lang w:val="es-419" w:eastAsia="es-CO"/>
        </w:rPr>
        <w:t>Las herramientas facilitan la captura, almacenamiento, análisis y visualización de datos. En el entorno digital, su uso permite automatizar procesos y mejorar la precisión analítica.</w:t>
      </w:r>
    </w:p>
    <w:p w14:paraId="36F97F44" w14:textId="77777777" w:rsidR="00871410" w:rsidRPr="00871410" w:rsidRDefault="00871410" w:rsidP="00871410">
      <w:pPr>
        <w:rPr>
          <w:lang w:val="es-419" w:eastAsia="es-CO"/>
        </w:rPr>
      </w:pPr>
      <w:r w:rsidRPr="00871410">
        <w:rPr>
          <w:lang w:val="es-419" w:eastAsia="es-CO"/>
        </w:rPr>
        <w:t>Algunas herramientas comúnmente utilizadas son:</w:t>
      </w:r>
    </w:p>
    <w:p w14:paraId="7CEE904B" w14:textId="5B51D60B" w:rsidR="00871410" w:rsidRPr="00871410" w:rsidRDefault="00871410" w:rsidP="00871410">
      <w:pPr>
        <w:pStyle w:val="Prrafodelista"/>
        <w:numPr>
          <w:ilvl w:val="0"/>
          <w:numId w:val="24"/>
        </w:numPr>
        <w:rPr>
          <w:lang w:val="es-419" w:eastAsia="es-CO"/>
        </w:rPr>
      </w:pPr>
      <w:r w:rsidRPr="00871410">
        <w:rPr>
          <w:lang w:val="es-419" w:eastAsia="es-CO"/>
        </w:rPr>
        <w:t xml:space="preserve">Google </w:t>
      </w:r>
      <w:proofErr w:type="spellStart"/>
      <w:r w:rsidRPr="00871410">
        <w:rPr>
          <w:lang w:val="es-419" w:eastAsia="es-CO"/>
        </w:rPr>
        <w:t>Analytics</w:t>
      </w:r>
      <w:proofErr w:type="spellEnd"/>
      <w:r w:rsidRPr="00871410">
        <w:rPr>
          <w:lang w:val="es-419" w:eastAsia="es-CO"/>
        </w:rPr>
        <w:t>, para análisis de tráfico web.</w:t>
      </w:r>
    </w:p>
    <w:p w14:paraId="67227F6F" w14:textId="7C22702E" w:rsidR="00871410" w:rsidRPr="00871410" w:rsidRDefault="00871410" w:rsidP="00871410">
      <w:pPr>
        <w:pStyle w:val="Prrafodelista"/>
        <w:numPr>
          <w:ilvl w:val="0"/>
          <w:numId w:val="24"/>
        </w:numPr>
        <w:rPr>
          <w:lang w:val="es-419" w:eastAsia="es-CO"/>
        </w:rPr>
      </w:pPr>
      <w:r w:rsidRPr="00871410">
        <w:rPr>
          <w:lang w:val="es-419" w:eastAsia="es-CO"/>
        </w:rPr>
        <w:t>Google Search Console, para seguimiento de rendimiento en buscadores.</w:t>
      </w:r>
    </w:p>
    <w:p w14:paraId="317FBEA2" w14:textId="58E4A7CA" w:rsidR="00871410" w:rsidRPr="00871410" w:rsidRDefault="00871410" w:rsidP="00871410">
      <w:pPr>
        <w:pStyle w:val="Prrafodelista"/>
        <w:numPr>
          <w:ilvl w:val="0"/>
          <w:numId w:val="24"/>
        </w:numPr>
        <w:rPr>
          <w:lang w:val="es-419" w:eastAsia="es-CO"/>
        </w:rPr>
      </w:pPr>
      <w:r w:rsidRPr="00871410">
        <w:rPr>
          <w:lang w:val="es-419" w:eastAsia="es-CO"/>
        </w:rPr>
        <w:t>Microsoft Excel, para procesamiento y análisis de datos.</w:t>
      </w:r>
    </w:p>
    <w:p w14:paraId="0F15D9A4" w14:textId="77777777" w:rsidR="00871410" w:rsidRDefault="00871410" w:rsidP="004171F0">
      <w:pPr>
        <w:pStyle w:val="Prrafodelista"/>
        <w:numPr>
          <w:ilvl w:val="0"/>
          <w:numId w:val="24"/>
        </w:numPr>
        <w:rPr>
          <w:lang w:val="es-419" w:eastAsia="es-CO"/>
        </w:rPr>
      </w:pPr>
      <w:r w:rsidRPr="00871410">
        <w:rPr>
          <w:lang w:val="es-419" w:eastAsia="es-CO"/>
        </w:rPr>
        <w:t>Power BI, para visualización y análisis avanzado.</w:t>
      </w:r>
    </w:p>
    <w:p w14:paraId="12D5BC96" w14:textId="734DE9F9" w:rsidR="00871410" w:rsidRPr="00871410" w:rsidRDefault="00871410" w:rsidP="00871410">
      <w:pPr>
        <w:rPr>
          <w:lang w:val="es-419" w:eastAsia="es-CO"/>
        </w:rPr>
      </w:pPr>
      <w:r w:rsidRPr="00871410">
        <w:rPr>
          <w:lang w:val="es-419" w:eastAsia="es-CO"/>
        </w:rPr>
        <w:lastRenderedPageBreak/>
        <w:t>La elección de la herramienta depende del volumen de datos, la complejidad del análisis y los objetivos estratégicos de la organización. A continuación, se detalla información de los tableros de control:</w:t>
      </w:r>
    </w:p>
    <w:p w14:paraId="4978F438" w14:textId="75A513D9" w:rsidR="00871410" w:rsidRPr="00871410" w:rsidRDefault="00871410" w:rsidP="00871410">
      <w:pPr>
        <w:rPr>
          <w:lang w:val="es-419" w:eastAsia="es-CO"/>
        </w:rPr>
      </w:pPr>
      <w:r w:rsidRPr="00871410">
        <w:rPr>
          <w:lang w:val="es-419" w:eastAsia="es-CO"/>
        </w:rPr>
        <w:t>Antes de diseñar cualquier gráfico o tablero, la organización debe definir el propósito de la visualización. Mostrar todos los datos disponibles no es una estrategia; es una acumulación. La visualización estratégica actúa como un filtro que selecciona únicamente la información que influye en los objetivos institucionales.</w:t>
      </w:r>
    </w:p>
    <w:p w14:paraId="403DE58E" w14:textId="77777777" w:rsidR="00871410" w:rsidRPr="00871410" w:rsidRDefault="00871410" w:rsidP="00871410">
      <w:pPr>
        <w:rPr>
          <w:lang w:val="es-419" w:eastAsia="es-CO"/>
        </w:rPr>
      </w:pPr>
      <w:r w:rsidRPr="00871410">
        <w:rPr>
          <w:lang w:val="es-419" w:eastAsia="es-CO"/>
        </w:rPr>
        <w:t>Este proceso implica tres decisiones clave:</w:t>
      </w:r>
    </w:p>
    <w:p w14:paraId="219C50EE" w14:textId="24FB9DFC" w:rsidR="00871410" w:rsidRPr="00871410" w:rsidRDefault="00871410" w:rsidP="00871410">
      <w:pPr>
        <w:pStyle w:val="Prrafodelista"/>
        <w:numPr>
          <w:ilvl w:val="0"/>
          <w:numId w:val="25"/>
        </w:numPr>
        <w:rPr>
          <w:lang w:val="es-419" w:eastAsia="es-CO"/>
        </w:rPr>
      </w:pPr>
      <w:r w:rsidRPr="00871410">
        <w:rPr>
          <w:lang w:val="es-419" w:eastAsia="es-CO"/>
        </w:rPr>
        <w:t>Determinar qué variable refleja desempeño crítico.</w:t>
      </w:r>
    </w:p>
    <w:p w14:paraId="04D973DC" w14:textId="6B9DBFAA" w:rsidR="00871410" w:rsidRPr="00871410" w:rsidRDefault="00871410" w:rsidP="00871410">
      <w:pPr>
        <w:pStyle w:val="Prrafodelista"/>
        <w:numPr>
          <w:ilvl w:val="0"/>
          <w:numId w:val="25"/>
        </w:numPr>
        <w:rPr>
          <w:lang w:val="es-419" w:eastAsia="es-CO"/>
        </w:rPr>
      </w:pPr>
      <w:r w:rsidRPr="00871410">
        <w:rPr>
          <w:lang w:val="es-419" w:eastAsia="es-CO"/>
        </w:rPr>
        <w:t>Identificar qué comparación aporta significado (histórica, segmentada o proyectada).</w:t>
      </w:r>
    </w:p>
    <w:p w14:paraId="253E77A5" w14:textId="236D01A3" w:rsidR="00871410" w:rsidRPr="00871410" w:rsidRDefault="00871410" w:rsidP="00871410">
      <w:pPr>
        <w:pStyle w:val="Prrafodelista"/>
        <w:numPr>
          <w:ilvl w:val="0"/>
          <w:numId w:val="25"/>
        </w:numPr>
        <w:rPr>
          <w:lang w:val="es-419" w:eastAsia="es-CO"/>
        </w:rPr>
      </w:pPr>
      <w:r w:rsidRPr="00871410">
        <w:rPr>
          <w:lang w:val="es-419" w:eastAsia="es-CO"/>
        </w:rPr>
        <w:t>Definir el nivel de detalle adecuado para el usuario final.</w:t>
      </w:r>
    </w:p>
    <w:p w14:paraId="2DACA14F" w14:textId="77777777" w:rsidR="00871410" w:rsidRPr="00871410" w:rsidRDefault="00871410" w:rsidP="00871410">
      <w:pPr>
        <w:rPr>
          <w:lang w:val="es-419" w:eastAsia="es-CO"/>
        </w:rPr>
      </w:pPr>
      <w:r w:rsidRPr="00871410">
        <w:rPr>
          <w:lang w:val="es-419" w:eastAsia="es-CO"/>
        </w:rPr>
        <w:t>Cuando estas decisiones no se toman con claridad, la visualización pierde coherencia y puede generar interpretaciones contradictorias.</w:t>
      </w:r>
    </w:p>
    <w:p w14:paraId="46FF0B29" w14:textId="4431925A" w:rsidR="00871410" w:rsidRDefault="00871410" w:rsidP="00871410">
      <w:pPr>
        <w:rPr>
          <w:lang w:val="es-419" w:eastAsia="es-CO"/>
        </w:rPr>
      </w:pPr>
      <w:r w:rsidRPr="00871410">
        <w:rPr>
          <w:lang w:val="es-419" w:eastAsia="es-CO"/>
        </w:rPr>
        <w:t>Definir preguntas estratégicas permite enfocar el análisis de datos y evitar interpretaciones erróneas. La tabla muestra su propósito y las consecuencias de no considerarlas.</w:t>
      </w:r>
    </w:p>
    <w:p w14:paraId="3CC863D5" w14:textId="77777777" w:rsidR="00871410" w:rsidRDefault="00871410">
      <w:pPr>
        <w:spacing w:before="0" w:after="160" w:line="259" w:lineRule="auto"/>
        <w:ind w:firstLine="0"/>
        <w:rPr>
          <w:lang w:val="es-419" w:eastAsia="es-CO"/>
        </w:rPr>
      </w:pPr>
      <w:r>
        <w:rPr>
          <w:lang w:val="es-419" w:eastAsia="es-CO"/>
        </w:rPr>
        <w:br w:type="page"/>
      </w:r>
    </w:p>
    <w:p w14:paraId="5A1AB5E1" w14:textId="243BED68" w:rsidR="00871410" w:rsidRDefault="00871410" w:rsidP="00871410">
      <w:pPr>
        <w:pStyle w:val="Tabla"/>
        <w:rPr>
          <w:lang w:val="es-419" w:eastAsia="es-CO"/>
        </w:rPr>
      </w:pPr>
      <w:r w:rsidRPr="00871410">
        <w:rPr>
          <w:lang w:val="es-419" w:eastAsia="es-CO"/>
        </w:rPr>
        <w:lastRenderedPageBreak/>
        <w:t>Decisiones previas al diseño visual</w:t>
      </w:r>
    </w:p>
    <w:tbl>
      <w:tblPr>
        <w:tblStyle w:val="SENA"/>
        <w:tblW w:w="0" w:type="auto"/>
        <w:tblLook w:val="04A0" w:firstRow="1" w:lastRow="0" w:firstColumn="1" w:lastColumn="0" w:noHBand="0" w:noVBand="1"/>
      </w:tblPr>
      <w:tblGrid>
        <w:gridCol w:w="3320"/>
        <w:gridCol w:w="3321"/>
        <w:gridCol w:w="3321"/>
      </w:tblGrid>
      <w:tr w:rsidR="00871410" w14:paraId="07AF21E5" w14:textId="77777777" w:rsidTr="00871410">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78DBB7E" w14:textId="2DC9F743" w:rsidR="00871410" w:rsidRDefault="00871410" w:rsidP="00871410">
            <w:pPr>
              <w:ind w:firstLine="0"/>
              <w:rPr>
                <w:lang w:val="es-419" w:eastAsia="es-CO"/>
              </w:rPr>
            </w:pPr>
            <w:r w:rsidRPr="00C12435">
              <w:t>Pregunta estratégica</w:t>
            </w:r>
          </w:p>
        </w:tc>
        <w:tc>
          <w:tcPr>
            <w:tcW w:w="3321" w:type="dxa"/>
          </w:tcPr>
          <w:p w14:paraId="735EAFA1" w14:textId="381F7E36" w:rsidR="00871410" w:rsidRDefault="00871410" w:rsidP="00871410">
            <w:pPr>
              <w:ind w:firstLine="0"/>
              <w:rPr>
                <w:lang w:val="es-419" w:eastAsia="es-CO"/>
              </w:rPr>
            </w:pPr>
            <w:r w:rsidRPr="00C12435">
              <w:t>Propósito analítico</w:t>
            </w:r>
          </w:p>
        </w:tc>
        <w:tc>
          <w:tcPr>
            <w:tcW w:w="3321" w:type="dxa"/>
          </w:tcPr>
          <w:p w14:paraId="1284B20C" w14:textId="2B39B24A" w:rsidR="00871410" w:rsidRDefault="00871410" w:rsidP="00871410">
            <w:pPr>
              <w:ind w:firstLine="0"/>
              <w:rPr>
                <w:lang w:val="es-419" w:eastAsia="es-CO"/>
              </w:rPr>
            </w:pPr>
            <w:r w:rsidRPr="00C12435">
              <w:t>Consecuencia si no se define</w:t>
            </w:r>
          </w:p>
        </w:tc>
      </w:tr>
      <w:tr w:rsidR="00871410" w14:paraId="57516372" w14:textId="77777777" w:rsidTr="00871410">
        <w:trPr>
          <w:cnfStyle w:val="000000100000" w:firstRow="0" w:lastRow="0" w:firstColumn="0" w:lastColumn="0" w:oddVBand="0" w:evenVBand="0" w:oddHBand="1" w:evenHBand="0" w:firstRowFirstColumn="0" w:firstRowLastColumn="0" w:lastRowFirstColumn="0" w:lastRowLastColumn="0"/>
        </w:trPr>
        <w:tc>
          <w:tcPr>
            <w:tcW w:w="3320" w:type="dxa"/>
          </w:tcPr>
          <w:p w14:paraId="64B4161F" w14:textId="5F797E19" w:rsidR="00871410" w:rsidRDefault="00871410" w:rsidP="00871410">
            <w:pPr>
              <w:ind w:firstLine="0"/>
              <w:rPr>
                <w:lang w:val="es-419" w:eastAsia="es-CO"/>
              </w:rPr>
            </w:pPr>
            <w:r w:rsidRPr="00C12435">
              <w:t>¿Qué indicador es prioritario?</w:t>
            </w:r>
          </w:p>
        </w:tc>
        <w:tc>
          <w:tcPr>
            <w:tcW w:w="3321" w:type="dxa"/>
          </w:tcPr>
          <w:p w14:paraId="6BC18B7C" w14:textId="52E76E48" w:rsidR="00871410" w:rsidRDefault="00871410" w:rsidP="00871410">
            <w:pPr>
              <w:ind w:firstLine="0"/>
              <w:rPr>
                <w:lang w:val="es-419" w:eastAsia="es-CO"/>
              </w:rPr>
            </w:pPr>
            <w:r w:rsidRPr="00C12435">
              <w:t>Centrar atención en desempeño crítico.</w:t>
            </w:r>
          </w:p>
        </w:tc>
        <w:tc>
          <w:tcPr>
            <w:tcW w:w="3321" w:type="dxa"/>
          </w:tcPr>
          <w:p w14:paraId="7B110749" w14:textId="137E9AE6" w:rsidR="00871410" w:rsidRDefault="00871410" w:rsidP="00871410">
            <w:pPr>
              <w:ind w:firstLine="0"/>
              <w:rPr>
                <w:lang w:val="es-419" w:eastAsia="es-CO"/>
              </w:rPr>
            </w:pPr>
            <w:r w:rsidRPr="00C12435">
              <w:t>Saturación informativa.</w:t>
            </w:r>
          </w:p>
        </w:tc>
      </w:tr>
      <w:tr w:rsidR="00871410" w14:paraId="7DFD7C61" w14:textId="77777777" w:rsidTr="00871410">
        <w:tc>
          <w:tcPr>
            <w:tcW w:w="3320" w:type="dxa"/>
          </w:tcPr>
          <w:p w14:paraId="6860E3DA" w14:textId="7B091BC1" w:rsidR="00871410" w:rsidRDefault="00871410" w:rsidP="00871410">
            <w:pPr>
              <w:ind w:firstLine="0"/>
              <w:rPr>
                <w:lang w:val="es-419" w:eastAsia="es-CO"/>
              </w:rPr>
            </w:pPr>
            <w:r w:rsidRPr="00C12435">
              <w:t>¿Qué tipo de comparación se requiere?</w:t>
            </w:r>
          </w:p>
        </w:tc>
        <w:tc>
          <w:tcPr>
            <w:tcW w:w="3321" w:type="dxa"/>
          </w:tcPr>
          <w:p w14:paraId="6812216C" w14:textId="277AAFC7" w:rsidR="00871410" w:rsidRDefault="00871410" w:rsidP="00871410">
            <w:pPr>
              <w:ind w:firstLine="0"/>
              <w:rPr>
                <w:lang w:val="es-419" w:eastAsia="es-CO"/>
              </w:rPr>
            </w:pPr>
            <w:r w:rsidRPr="00C12435">
              <w:t>Dar contexto a los datos.</w:t>
            </w:r>
          </w:p>
        </w:tc>
        <w:tc>
          <w:tcPr>
            <w:tcW w:w="3321" w:type="dxa"/>
          </w:tcPr>
          <w:p w14:paraId="1A991669" w14:textId="28B63817" w:rsidR="00871410" w:rsidRDefault="00871410" w:rsidP="00871410">
            <w:pPr>
              <w:ind w:firstLine="0"/>
              <w:rPr>
                <w:lang w:val="es-419" w:eastAsia="es-CO"/>
              </w:rPr>
            </w:pPr>
            <w:r w:rsidRPr="00C12435">
              <w:t>Interpretación aislada.</w:t>
            </w:r>
          </w:p>
        </w:tc>
      </w:tr>
      <w:tr w:rsidR="00871410" w14:paraId="66C1F797" w14:textId="77777777" w:rsidTr="00871410">
        <w:trPr>
          <w:cnfStyle w:val="000000100000" w:firstRow="0" w:lastRow="0" w:firstColumn="0" w:lastColumn="0" w:oddVBand="0" w:evenVBand="0" w:oddHBand="1" w:evenHBand="0" w:firstRowFirstColumn="0" w:firstRowLastColumn="0" w:lastRowFirstColumn="0" w:lastRowLastColumn="0"/>
        </w:trPr>
        <w:tc>
          <w:tcPr>
            <w:tcW w:w="3320" w:type="dxa"/>
          </w:tcPr>
          <w:p w14:paraId="009984F6" w14:textId="7192992D" w:rsidR="00871410" w:rsidRDefault="00871410" w:rsidP="00871410">
            <w:pPr>
              <w:ind w:firstLine="0"/>
              <w:rPr>
                <w:lang w:val="es-419" w:eastAsia="es-CO"/>
              </w:rPr>
            </w:pPr>
            <w:r w:rsidRPr="00C12435">
              <w:t>¿Quién utilizará la información?</w:t>
            </w:r>
          </w:p>
        </w:tc>
        <w:tc>
          <w:tcPr>
            <w:tcW w:w="3321" w:type="dxa"/>
          </w:tcPr>
          <w:p w14:paraId="1C8E7E40" w14:textId="6EAAB3C0" w:rsidR="00871410" w:rsidRDefault="00871410" w:rsidP="00871410">
            <w:pPr>
              <w:ind w:firstLine="0"/>
              <w:rPr>
                <w:lang w:val="es-419" w:eastAsia="es-CO"/>
              </w:rPr>
            </w:pPr>
            <w:r w:rsidRPr="00C12435">
              <w:t>Ajustar nivel de detalle</w:t>
            </w:r>
            <w:r>
              <w:t>.</w:t>
            </w:r>
          </w:p>
        </w:tc>
        <w:tc>
          <w:tcPr>
            <w:tcW w:w="3321" w:type="dxa"/>
          </w:tcPr>
          <w:p w14:paraId="218E2F86" w14:textId="6E0F9447" w:rsidR="00871410" w:rsidRDefault="00871410" w:rsidP="00871410">
            <w:pPr>
              <w:ind w:firstLine="0"/>
              <w:rPr>
                <w:lang w:val="es-419" w:eastAsia="es-CO"/>
              </w:rPr>
            </w:pPr>
            <w:r w:rsidRPr="00C12435">
              <w:t>Desconexión con el usuario.</w:t>
            </w:r>
          </w:p>
        </w:tc>
      </w:tr>
      <w:tr w:rsidR="00871410" w14:paraId="591161F1" w14:textId="77777777" w:rsidTr="00871410">
        <w:tc>
          <w:tcPr>
            <w:tcW w:w="3320" w:type="dxa"/>
          </w:tcPr>
          <w:p w14:paraId="3A443E20" w14:textId="66B852A4" w:rsidR="00871410" w:rsidRDefault="00871410" w:rsidP="00871410">
            <w:pPr>
              <w:ind w:firstLine="0"/>
              <w:rPr>
                <w:lang w:val="es-419" w:eastAsia="es-CO"/>
              </w:rPr>
            </w:pPr>
            <w:r w:rsidRPr="00C12435">
              <w:t>¿Qué acción podría derivarse?</w:t>
            </w:r>
          </w:p>
        </w:tc>
        <w:tc>
          <w:tcPr>
            <w:tcW w:w="3321" w:type="dxa"/>
          </w:tcPr>
          <w:p w14:paraId="671020BF" w14:textId="48473851" w:rsidR="00871410" w:rsidRDefault="00871410" w:rsidP="00871410">
            <w:pPr>
              <w:ind w:firstLine="0"/>
              <w:rPr>
                <w:lang w:val="es-419" w:eastAsia="es-CO"/>
              </w:rPr>
            </w:pPr>
            <w:r w:rsidRPr="00C12435">
              <w:t>Enlazar datos con decisiones.</w:t>
            </w:r>
          </w:p>
        </w:tc>
        <w:tc>
          <w:tcPr>
            <w:tcW w:w="3321" w:type="dxa"/>
          </w:tcPr>
          <w:p w14:paraId="70C53865" w14:textId="6F4853FD" w:rsidR="00871410" w:rsidRDefault="00871410" w:rsidP="00871410">
            <w:pPr>
              <w:ind w:firstLine="0"/>
              <w:rPr>
                <w:lang w:val="es-419" w:eastAsia="es-CO"/>
              </w:rPr>
            </w:pPr>
            <w:r w:rsidRPr="00C12435">
              <w:t>Visualización sin impacto.</w:t>
            </w:r>
          </w:p>
        </w:tc>
      </w:tr>
    </w:tbl>
    <w:p w14:paraId="40A89A25" w14:textId="0AC40874" w:rsidR="00871410" w:rsidRDefault="00871410" w:rsidP="00871410">
      <w:pPr>
        <w:ind w:firstLine="0"/>
        <w:rPr>
          <w:lang w:val="es-419" w:eastAsia="es-CO"/>
        </w:rPr>
      </w:pPr>
      <w:r w:rsidRPr="00871410">
        <w:rPr>
          <w:lang w:val="es-419" w:eastAsia="es-CO"/>
        </w:rPr>
        <w:t xml:space="preserve">Nota. </w:t>
      </w:r>
      <w:r>
        <w:rPr>
          <w:lang w:val="es-419" w:eastAsia="es-CO"/>
        </w:rPr>
        <w:t>SENA</w:t>
      </w:r>
      <w:r w:rsidRPr="00871410">
        <w:rPr>
          <w:lang w:val="es-419" w:eastAsia="es-CO"/>
        </w:rPr>
        <w:t>, (2026).</w:t>
      </w:r>
    </w:p>
    <w:p w14:paraId="5BDDE6B7" w14:textId="77777777" w:rsidR="00871410" w:rsidRDefault="00871410" w:rsidP="00871410">
      <w:pPr>
        <w:rPr>
          <w:b/>
          <w:bCs/>
          <w:lang w:val="es-419" w:eastAsia="es-CO"/>
        </w:rPr>
      </w:pPr>
      <w:r w:rsidRPr="00871410">
        <w:rPr>
          <w:b/>
          <w:bCs/>
          <w:lang w:val="es-419" w:eastAsia="es-CO"/>
        </w:rPr>
        <w:t>El tablero de control</w:t>
      </w:r>
    </w:p>
    <w:p w14:paraId="3EE6CEAC" w14:textId="04145DB6" w:rsidR="00871410" w:rsidRPr="00871410" w:rsidRDefault="00871410" w:rsidP="00871410">
      <w:pPr>
        <w:rPr>
          <w:lang w:val="es-419" w:eastAsia="es-CO"/>
        </w:rPr>
      </w:pPr>
      <w:r w:rsidRPr="00871410">
        <w:rPr>
          <w:lang w:val="es-419" w:eastAsia="es-CO"/>
        </w:rPr>
        <w:t>El tablero de control no debe concebirse como un repositorio permanente de métricas, sino como un mecanismo de seguimiento que permita detectar variaciones relevantes. Su función principal es señalar desviaciones respecto a lo esperado.</w:t>
      </w:r>
    </w:p>
    <w:p w14:paraId="481F43B4" w14:textId="5E956DA4" w:rsidR="00871410" w:rsidRDefault="00871410" w:rsidP="00871410">
      <w:pPr>
        <w:rPr>
          <w:lang w:val="es-419" w:eastAsia="es-CO"/>
        </w:rPr>
      </w:pPr>
      <w:r w:rsidRPr="00871410">
        <w:rPr>
          <w:lang w:val="es-419" w:eastAsia="es-CO"/>
        </w:rPr>
        <w:t xml:space="preserve">Un tablero eficaz concentra indicadores estratégicos y </w:t>
      </w:r>
      <w:r w:rsidR="00034D3C" w:rsidRPr="00034D3C">
        <w:rPr>
          <w:lang w:val="es-419" w:eastAsia="es-CO"/>
        </w:rPr>
        <w:t>facilita la comparación</w:t>
      </w:r>
      <w:r w:rsidRPr="00871410">
        <w:rPr>
          <w:lang w:val="es-419" w:eastAsia="es-CO"/>
        </w:rPr>
        <w:t xml:space="preserve"> temporal. Cuando está correctamente diseñado, permite responder de manera casi inmediata si el desempeño se mantiene estable o requiere intervención.</w:t>
      </w:r>
    </w:p>
    <w:p w14:paraId="127842C5" w14:textId="2958A0D8" w:rsidR="00871410" w:rsidRDefault="00871410" w:rsidP="00871410">
      <w:pPr>
        <w:rPr>
          <w:lang w:val="es-419" w:eastAsia="es-CO"/>
        </w:rPr>
      </w:pPr>
      <w:r w:rsidRPr="00871410">
        <w:rPr>
          <w:lang w:val="es-419" w:eastAsia="es-CO"/>
        </w:rPr>
        <w:lastRenderedPageBreak/>
        <w:t>El exceso de indicadores genera ruido visual. Por ello, es recomendable que el tablero incluya únicamente variables que impacten directamente en los objetivos organizacionales. A continuación, se muestran los elementos que fortalecen el tablero.</w:t>
      </w:r>
    </w:p>
    <w:p w14:paraId="12F075F9" w14:textId="2D0C3287" w:rsidR="00871410" w:rsidRDefault="00871410" w:rsidP="00871410">
      <w:pPr>
        <w:pStyle w:val="Tabla"/>
        <w:rPr>
          <w:lang w:val="es-419" w:eastAsia="es-CO"/>
        </w:rPr>
      </w:pPr>
      <w:r w:rsidRPr="00871410">
        <w:rPr>
          <w:lang w:val="es-419" w:eastAsia="es-CO"/>
        </w:rPr>
        <w:t>Elementos que fortalecen un tablero estratégico</w:t>
      </w:r>
    </w:p>
    <w:tbl>
      <w:tblPr>
        <w:tblStyle w:val="SENA"/>
        <w:tblW w:w="0" w:type="auto"/>
        <w:tblLook w:val="04A0" w:firstRow="1" w:lastRow="0" w:firstColumn="1" w:lastColumn="0" w:noHBand="0" w:noVBand="1"/>
      </w:tblPr>
      <w:tblGrid>
        <w:gridCol w:w="3320"/>
        <w:gridCol w:w="3321"/>
        <w:gridCol w:w="3321"/>
      </w:tblGrid>
      <w:tr w:rsidR="00871410" w14:paraId="3B7EE7BD" w14:textId="77777777" w:rsidTr="00871410">
        <w:trPr>
          <w:cnfStyle w:val="100000000000" w:firstRow="1" w:lastRow="0" w:firstColumn="0" w:lastColumn="0" w:oddVBand="0" w:evenVBand="0" w:oddHBand="0" w:evenHBand="0" w:firstRowFirstColumn="0" w:firstRowLastColumn="0" w:lastRowFirstColumn="0" w:lastRowLastColumn="0"/>
        </w:trPr>
        <w:tc>
          <w:tcPr>
            <w:tcW w:w="3320" w:type="dxa"/>
          </w:tcPr>
          <w:p w14:paraId="376266D8" w14:textId="554D598B" w:rsidR="00871410" w:rsidRDefault="00871410" w:rsidP="00871410">
            <w:pPr>
              <w:ind w:firstLine="0"/>
              <w:rPr>
                <w:lang w:val="es-419" w:eastAsia="es-CO"/>
              </w:rPr>
            </w:pPr>
            <w:r w:rsidRPr="009D4203">
              <w:t>Elemento</w:t>
            </w:r>
          </w:p>
        </w:tc>
        <w:tc>
          <w:tcPr>
            <w:tcW w:w="3321" w:type="dxa"/>
          </w:tcPr>
          <w:p w14:paraId="551035F9" w14:textId="13711339" w:rsidR="00871410" w:rsidRDefault="00871410" w:rsidP="00871410">
            <w:pPr>
              <w:ind w:firstLine="0"/>
              <w:rPr>
                <w:lang w:val="es-419" w:eastAsia="es-CO"/>
              </w:rPr>
            </w:pPr>
            <w:r w:rsidRPr="009D4203">
              <w:t>Función práctica</w:t>
            </w:r>
          </w:p>
        </w:tc>
        <w:tc>
          <w:tcPr>
            <w:tcW w:w="3321" w:type="dxa"/>
          </w:tcPr>
          <w:p w14:paraId="69F37290" w14:textId="73FB307E" w:rsidR="00871410" w:rsidRDefault="00871410" w:rsidP="00871410">
            <w:pPr>
              <w:ind w:firstLine="0"/>
              <w:rPr>
                <w:lang w:val="es-419" w:eastAsia="es-CO"/>
              </w:rPr>
            </w:pPr>
            <w:r w:rsidRPr="009D4203">
              <w:t>Valor agregado en gestión</w:t>
            </w:r>
          </w:p>
        </w:tc>
      </w:tr>
      <w:tr w:rsidR="00871410" w14:paraId="5EE9744A" w14:textId="77777777" w:rsidTr="00871410">
        <w:trPr>
          <w:cnfStyle w:val="000000100000" w:firstRow="0" w:lastRow="0" w:firstColumn="0" w:lastColumn="0" w:oddVBand="0" w:evenVBand="0" w:oddHBand="1" w:evenHBand="0" w:firstRowFirstColumn="0" w:firstRowLastColumn="0" w:lastRowFirstColumn="0" w:lastRowLastColumn="0"/>
        </w:trPr>
        <w:tc>
          <w:tcPr>
            <w:tcW w:w="3320" w:type="dxa"/>
          </w:tcPr>
          <w:p w14:paraId="0E8D06F2" w14:textId="06805A39" w:rsidR="00871410" w:rsidRDefault="00871410" w:rsidP="00871410">
            <w:pPr>
              <w:ind w:firstLine="0"/>
              <w:rPr>
                <w:lang w:val="es-419" w:eastAsia="es-CO"/>
              </w:rPr>
            </w:pPr>
            <w:r w:rsidRPr="009D4203">
              <w:t>Indicadores clave seleccionados.</w:t>
            </w:r>
          </w:p>
        </w:tc>
        <w:tc>
          <w:tcPr>
            <w:tcW w:w="3321" w:type="dxa"/>
          </w:tcPr>
          <w:p w14:paraId="535017C1" w14:textId="0511E758" w:rsidR="00871410" w:rsidRDefault="00871410" w:rsidP="00871410">
            <w:pPr>
              <w:ind w:firstLine="0"/>
              <w:rPr>
                <w:lang w:val="es-419" w:eastAsia="es-CO"/>
              </w:rPr>
            </w:pPr>
            <w:r w:rsidRPr="009D4203">
              <w:t>Medir desempeño central.</w:t>
            </w:r>
          </w:p>
        </w:tc>
        <w:tc>
          <w:tcPr>
            <w:tcW w:w="3321" w:type="dxa"/>
          </w:tcPr>
          <w:p w14:paraId="42AC168A" w14:textId="1AE4DC02" w:rsidR="00871410" w:rsidRDefault="00871410" w:rsidP="00871410">
            <w:pPr>
              <w:ind w:firstLine="0"/>
              <w:rPr>
                <w:lang w:val="es-419" w:eastAsia="es-CO"/>
              </w:rPr>
            </w:pPr>
            <w:r w:rsidRPr="009D4203">
              <w:t>Enfoque estratégico.</w:t>
            </w:r>
          </w:p>
        </w:tc>
      </w:tr>
      <w:tr w:rsidR="00871410" w14:paraId="093B52E7" w14:textId="77777777" w:rsidTr="00871410">
        <w:tc>
          <w:tcPr>
            <w:tcW w:w="3320" w:type="dxa"/>
          </w:tcPr>
          <w:p w14:paraId="3D1F11A6" w14:textId="58D905AD" w:rsidR="00871410" w:rsidRDefault="00871410" w:rsidP="00871410">
            <w:pPr>
              <w:ind w:firstLine="0"/>
              <w:rPr>
                <w:lang w:val="es-419" w:eastAsia="es-CO"/>
              </w:rPr>
            </w:pPr>
            <w:r w:rsidRPr="009D4203">
              <w:t>Comparación histórica visible.</w:t>
            </w:r>
          </w:p>
        </w:tc>
        <w:tc>
          <w:tcPr>
            <w:tcW w:w="3321" w:type="dxa"/>
          </w:tcPr>
          <w:p w14:paraId="6BF4F42E" w14:textId="18BBAC98" w:rsidR="00871410" w:rsidRDefault="00871410" w:rsidP="00871410">
            <w:pPr>
              <w:ind w:firstLine="0"/>
              <w:rPr>
                <w:lang w:val="es-419" w:eastAsia="es-CO"/>
              </w:rPr>
            </w:pPr>
            <w:r w:rsidRPr="009D4203">
              <w:t>Evaluar cambios.</w:t>
            </w:r>
          </w:p>
        </w:tc>
        <w:tc>
          <w:tcPr>
            <w:tcW w:w="3321" w:type="dxa"/>
          </w:tcPr>
          <w:p w14:paraId="2F48719D" w14:textId="72D90886" w:rsidR="00871410" w:rsidRDefault="00871410" w:rsidP="00871410">
            <w:pPr>
              <w:ind w:firstLine="0"/>
              <w:rPr>
                <w:lang w:val="es-419" w:eastAsia="es-CO"/>
              </w:rPr>
            </w:pPr>
            <w:r w:rsidRPr="009D4203">
              <w:t>Detección temprana de tendencias.</w:t>
            </w:r>
          </w:p>
        </w:tc>
      </w:tr>
      <w:tr w:rsidR="00871410" w14:paraId="6CDF45BB" w14:textId="77777777" w:rsidTr="00871410">
        <w:trPr>
          <w:cnfStyle w:val="000000100000" w:firstRow="0" w:lastRow="0" w:firstColumn="0" w:lastColumn="0" w:oddVBand="0" w:evenVBand="0" w:oddHBand="1" w:evenHBand="0" w:firstRowFirstColumn="0" w:firstRowLastColumn="0" w:lastRowFirstColumn="0" w:lastRowLastColumn="0"/>
        </w:trPr>
        <w:tc>
          <w:tcPr>
            <w:tcW w:w="3320" w:type="dxa"/>
          </w:tcPr>
          <w:p w14:paraId="43E82A9B" w14:textId="0B28FD8F" w:rsidR="00871410" w:rsidRDefault="00871410" w:rsidP="00871410">
            <w:pPr>
              <w:ind w:firstLine="0"/>
              <w:rPr>
                <w:lang w:val="es-419" w:eastAsia="es-CO"/>
              </w:rPr>
            </w:pPr>
            <w:r w:rsidRPr="009D4203">
              <w:t>Señalización de variaciones.</w:t>
            </w:r>
          </w:p>
        </w:tc>
        <w:tc>
          <w:tcPr>
            <w:tcW w:w="3321" w:type="dxa"/>
          </w:tcPr>
          <w:p w14:paraId="3CB7491C" w14:textId="3E941A9C" w:rsidR="00871410" w:rsidRDefault="00871410" w:rsidP="00871410">
            <w:pPr>
              <w:ind w:firstLine="0"/>
              <w:rPr>
                <w:lang w:val="es-419" w:eastAsia="es-CO"/>
              </w:rPr>
            </w:pPr>
            <w:r w:rsidRPr="009D4203">
              <w:t>Identificar desviaciones críticas.</w:t>
            </w:r>
          </w:p>
        </w:tc>
        <w:tc>
          <w:tcPr>
            <w:tcW w:w="3321" w:type="dxa"/>
          </w:tcPr>
          <w:p w14:paraId="5E7C97FA" w14:textId="52CDAD56" w:rsidR="00871410" w:rsidRDefault="00871410" w:rsidP="00871410">
            <w:pPr>
              <w:ind w:firstLine="0"/>
              <w:rPr>
                <w:lang w:val="es-419" w:eastAsia="es-CO"/>
              </w:rPr>
            </w:pPr>
            <w:r w:rsidRPr="009D4203">
              <w:t>Respuesta oportuna.</w:t>
            </w:r>
          </w:p>
        </w:tc>
      </w:tr>
      <w:tr w:rsidR="00871410" w14:paraId="4DE98ADD" w14:textId="77777777" w:rsidTr="00871410">
        <w:tc>
          <w:tcPr>
            <w:tcW w:w="3320" w:type="dxa"/>
          </w:tcPr>
          <w:p w14:paraId="4C83170F" w14:textId="377F8DD7" w:rsidR="00871410" w:rsidRDefault="00871410" w:rsidP="00871410">
            <w:pPr>
              <w:ind w:firstLine="0"/>
              <w:rPr>
                <w:lang w:val="es-419" w:eastAsia="es-CO"/>
              </w:rPr>
            </w:pPr>
            <w:r w:rsidRPr="009D4203">
              <w:t>Actualización periódica.</w:t>
            </w:r>
          </w:p>
        </w:tc>
        <w:tc>
          <w:tcPr>
            <w:tcW w:w="3321" w:type="dxa"/>
          </w:tcPr>
          <w:p w14:paraId="5C188BAA" w14:textId="33714387" w:rsidR="00871410" w:rsidRDefault="00871410" w:rsidP="00871410">
            <w:pPr>
              <w:ind w:firstLine="0"/>
              <w:rPr>
                <w:lang w:val="es-419" w:eastAsia="es-CO"/>
              </w:rPr>
            </w:pPr>
            <w:r w:rsidRPr="009D4203">
              <w:t>Garantizar vigencia.</w:t>
            </w:r>
          </w:p>
        </w:tc>
        <w:tc>
          <w:tcPr>
            <w:tcW w:w="3321" w:type="dxa"/>
          </w:tcPr>
          <w:p w14:paraId="34B2E435" w14:textId="1B386464" w:rsidR="00871410" w:rsidRDefault="00871410" w:rsidP="00871410">
            <w:pPr>
              <w:ind w:firstLine="0"/>
              <w:rPr>
                <w:lang w:val="es-419" w:eastAsia="es-CO"/>
              </w:rPr>
            </w:pPr>
            <w:r w:rsidRPr="009D4203">
              <w:t>Decisiones basadas en información actual.</w:t>
            </w:r>
          </w:p>
        </w:tc>
      </w:tr>
    </w:tbl>
    <w:p w14:paraId="5839F554" w14:textId="20AB1731" w:rsidR="00871410" w:rsidRDefault="00871410" w:rsidP="00871410">
      <w:pPr>
        <w:ind w:firstLine="0"/>
        <w:rPr>
          <w:lang w:val="es-419" w:eastAsia="es-CO"/>
        </w:rPr>
      </w:pPr>
      <w:r>
        <w:rPr>
          <w:lang w:val="es-419" w:eastAsia="es-CO"/>
        </w:rPr>
        <w:t>Nota. SENA, (2026).</w:t>
      </w:r>
    </w:p>
    <w:p w14:paraId="0C45ACF7" w14:textId="6E092872" w:rsidR="00871410" w:rsidRDefault="00871410" w:rsidP="00871410">
      <w:pPr>
        <w:pStyle w:val="Ttulo2"/>
      </w:pPr>
      <w:bookmarkStart w:id="7" w:name="_Toc228000398"/>
      <w:r>
        <w:t>Metodología</w:t>
      </w:r>
      <w:bookmarkEnd w:id="7"/>
    </w:p>
    <w:p w14:paraId="7BBA31BE" w14:textId="034B8B3C" w:rsidR="00871410" w:rsidRPr="00871410" w:rsidRDefault="00871410" w:rsidP="00871410">
      <w:pPr>
        <w:rPr>
          <w:lang w:val="es-419" w:eastAsia="es-CO"/>
        </w:rPr>
      </w:pPr>
      <w:r w:rsidRPr="00871410">
        <w:rPr>
          <w:lang w:val="es-419" w:eastAsia="es-CO"/>
        </w:rPr>
        <w:t xml:space="preserve">La metodología del manejo de datos comprende todos los pasos sistemáticos para recolectar, procesar, analizar e interpretar información, de modo que los datos dejen de ser cifras aisladas y se conviertan en conocimiento estratégico. En el contexto digital, las organizaciones generan grandes volúmenes de información: tráfico web, tasas de conversión, costos de adquisición, comportamiento del usuario, interacción en redes sociales y rendimiento publicitario. Sin embargo, el valor no reside en la </w:t>
      </w:r>
      <w:r w:rsidRPr="00871410">
        <w:rPr>
          <w:lang w:val="es-419" w:eastAsia="es-CO"/>
        </w:rPr>
        <w:lastRenderedPageBreak/>
        <w:t>acumulación de datos, sino en su comprensión profunda, contextualizada y metodológica. Este proceso incluye tanto la interpretación de resultados como la aplicación de los datos en la toma de decisiones.</w:t>
      </w:r>
    </w:p>
    <w:p w14:paraId="31133AFD" w14:textId="3B4A7DD0" w:rsidR="00871410" w:rsidRPr="00871410" w:rsidRDefault="00871410" w:rsidP="00871410">
      <w:pPr>
        <w:pStyle w:val="Prrafodelista"/>
        <w:numPr>
          <w:ilvl w:val="0"/>
          <w:numId w:val="26"/>
        </w:numPr>
        <w:rPr>
          <w:b/>
          <w:bCs/>
          <w:lang w:val="es-419" w:eastAsia="es-CO"/>
        </w:rPr>
      </w:pPr>
      <w:r w:rsidRPr="00871410">
        <w:rPr>
          <w:b/>
          <w:bCs/>
          <w:lang w:val="es-419" w:eastAsia="es-CO"/>
        </w:rPr>
        <w:t>Interpretación de resultados</w:t>
      </w:r>
    </w:p>
    <w:p w14:paraId="73C85635" w14:textId="4417C028" w:rsidR="00871410" w:rsidRPr="00871410" w:rsidRDefault="00871410" w:rsidP="00871410">
      <w:pPr>
        <w:rPr>
          <w:lang w:val="es-419" w:eastAsia="es-CO"/>
        </w:rPr>
      </w:pPr>
      <w:r w:rsidRPr="00871410">
        <w:rPr>
          <w:lang w:val="es-419" w:eastAsia="es-CO"/>
        </w:rPr>
        <w:t>Interpretar implica responder preguntas fundamentales: ¿qué está ocurriendo?, ¿por qué está ocurriendo?, ¿qué consecuencias tiene para la estrategia?, y ¿qué decisiones se derivan de esta información? Este proceso requiere pensamiento crítico, comprensión del modelo de negocio y capacidad de relacionar variables aparentemente independientes.</w:t>
      </w:r>
    </w:p>
    <w:p w14:paraId="03E84B2F" w14:textId="5E338A0F" w:rsidR="00871410" w:rsidRPr="00871410" w:rsidRDefault="00871410" w:rsidP="00871410">
      <w:pPr>
        <w:rPr>
          <w:lang w:val="es-419" w:eastAsia="es-CO"/>
        </w:rPr>
      </w:pPr>
      <w:r w:rsidRPr="00871410">
        <w:rPr>
          <w:lang w:val="es-419" w:eastAsia="es-CO"/>
        </w:rPr>
        <w:t>Por ejemplo, una disminución en la tasa de conversión no puede analizarse de manera aislada. Puede estar asociada a múltiples factores: cambios en la segmentación del público, modificación en el mensaje publicitario, problemas técnicos en la plataforma o incluso factores externos como variaciones estacionales. El análisis riguroso exige contrastar datos históricos, revisar métricas complementarias y comprender el contexto competitivo.</w:t>
      </w:r>
    </w:p>
    <w:p w14:paraId="019907D2" w14:textId="77777777" w:rsidR="00871410" w:rsidRPr="00871410" w:rsidRDefault="00871410" w:rsidP="00871410">
      <w:pPr>
        <w:rPr>
          <w:lang w:val="es-419" w:eastAsia="es-CO"/>
        </w:rPr>
      </w:pPr>
      <w:r w:rsidRPr="00871410">
        <w:rPr>
          <w:lang w:val="es-419" w:eastAsia="es-CO"/>
        </w:rPr>
        <w:t>Desde una perspectiva metodológica, la interpretación estratégica se apoya en distintos niveles de análisis:</w:t>
      </w:r>
    </w:p>
    <w:p w14:paraId="66CDAA2D" w14:textId="272D5159" w:rsidR="00871410" w:rsidRPr="00871410" w:rsidRDefault="00871410" w:rsidP="00871410">
      <w:pPr>
        <w:pStyle w:val="Prrafodelista"/>
        <w:numPr>
          <w:ilvl w:val="0"/>
          <w:numId w:val="27"/>
        </w:numPr>
        <w:rPr>
          <w:lang w:val="es-419" w:eastAsia="es-CO"/>
        </w:rPr>
      </w:pPr>
      <w:r w:rsidRPr="00871410">
        <w:rPr>
          <w:lang w:val="es-419" w:eastAsia="es-CO"/>
        </w:rPr>
        <w:t>El análisis descriptivo permite entender qué ocurrió.</w:t>
      </w:r>
    </w:p>
    <w:p w14:paraId="7B066499" w14:textId="7C26FD84" w:rsidR="00871410" w:rsidRPr="00871410" w:rsidRDefault="00871410" w:rsidP="00871410">
      <w:pPr>
        <w:pStyle w:val="Prrafodelista"/>
        <w:numPr>
          <w:ilvl w:val="0"/>
          <w:numId w:val="27"/>
        </w:numPr>
        <w:rPr>
          <w:lang w:val="es-419" w:eastAsia="es-CO"/>
        </w:rPr>
      </w:pPr>
      <w:r w:rsidRPr="00871410">
        <w:rPr>
          <w:lang w:val="es-419" w:eastAsia="es-CO"/>
        </w:rPr>
        <w:t>El análisis diagnóstico busca explicar por qué ocurrió.</w:t>
      </w:r>
    </w:p>
    <w:p w14:paraId="3F4E4E99" w14:textId="5A225C80" w:rsidR="00871410" w:rsidRPr="00871410" w:rsidRDefault="00871410" w:rsidP="00871410">
      <w:pPr>
        <w:pStyle w:val="Prrafodelista"/>
        <w:numPr>
          <w:ilvl w:val="0"/>
          <w:numId w:val="27"/>
        </w:numPr>
        <w:rPr>
          <w:lang w:val="es-419" w:eastAsia="es-CO"/>
        </w:rPr>
      </w:pPr>
      <w:r w:rsidRPr="00871410">
        <w:rPr>
          <w:lang w:val="es-419" w:eastAsia="es-CO"/>
        </w:rPr>
        <w:t>El análisis predictivo proyecta escenarios futuros.</w:t>
      </w:r>
    </w:p>
    <w:p w14:paraId="7BDD13BB" w14:textId="197A5213" w:rsidR="00871410" w:rsidRPr="00871410" w:rsidRDefault="00871410" w:rsidP="0069531D">
      <w:pPr>
        <w:pStyle w:val="Prrafodelista"/>
        <w:numPr>
          <w:ilvl w:val="0"/>
          <w:numId w:val="27"/>
        </w:numPr>
        <w:rPr>
          <w:lang w:val="es-419" w:eastAsia="es-CO"/>
        </w:rPr>
      </w:pPr>
      <w:r w:rsidRPr="00871410">
        <w:rPr>
          <w:lang w:val="es-419" w:eastAsia="es-CO"/>
        </w:rPr>
        <w:t>El análisis prescriptivo sugiere acciones concretas.</w:t>
      </w:r>
    </w:p>
    <w:p w14:paraId="35585F60" w14:textId="04AB6957" w:rsidR="00871410" w:rsidRPr="00871410" w:rsidRDefault="00871410" w:rsidP="00871410">
      <w:pPr>
        <w:rPr>
          <w:lang w:val="es-419" w:eastAsia="es-CO"/>
        </w:rPr>
      </w:pPr>
      <w:r w:rsidRPr="00871410">
        <w:rPr>
          <w:lang w:val="es-419" w:eastAsia="es-CO"/>
        </w:rPr>
        <w:t xml:space="preserve">Estos niveles no son independientes; forman un proceso progresivo que fortalece la toma de decisiones. Una organización que se limita al análisis descriptivo permanece </w:t>
      </w:r>
      <w:r w:rsidRPr="00871410">
        <w:rPr>
          <w:lang w:val="es-419" w:eastAsia="es-CO"/>
        </w:rPr>
        <w:lastRenderedPageBreak/>
        <w:t>en un nivel operativo. En cambio, cuando integra análisis predictivo y prescriptivo, evoluciona hacia un enfoque estratégico y prospectivo.</w:t>
      </w:r>
    </w:p>
    <w:p w14:paraId="7F49EEDB" w14:textId="4AEDD67E" w:rsidR="00871410" w:rsidRPr="00871410" w:rsidRDefault="00871410" w:rsidP="00871410">
      <w:pPr>
        <w:rPr>
          <w:lang w:val="es-419" w:eastAsia="es-CO"/>
        </w:rPr>
      </w:pPr>
      <w:r w:rsidRPr="00871410">
        <w:rPr>
          <w:lang w:val="es-419" w:eastAsia="es-CO"/>
        </w:rPr>
        <w:t>Además, la interpretación efectiva requiere reconocer patrones y anomalías. Las tendencias sostenidas indican comportamientos estructurales del mercado, mientras que las variaciones abruptas pueden revelar problemas críticos o nuevas oportunidades. En este sentido, la interpretación se convierte en una herramienta de anticipación estratégica.</w:t>
      </w:r>
    </w:p>
    <w:p w14:paraId="7854102C" w14:textId="184EC91B" w:rsidR="00871410" w:rsidRDefault="00871410" w:rsidP="00871410">
      <w:pPr>
        <w:rPr>
          <w:lang w:val="es-419" w:eastAsia="es-CO"/>
        </w:rPr>
      </w:pPr>
      <w:r w:rsidRPr="00871410">
        <w:rPr>
          <w:lang w:val="es-419" w:eastAsia="es-CO"/>
        </w:rPr>
        <w:t xml:space="preserve">En la siguiente tabla </w:t>
      </w:r>
      <w:r w:rsidR="008152CB">
        <w:rPr>
          <w:lang w:val="es-419" w:eastAsia="es-CO"/>
        </w:rPr>
        <w:t>se</w:t>
      </w:r>
      <w:r w:rsidRPr="00871410">
        <w:rPr>
          <w:lang w:val="es-419" w:eastAsia="es-CO"/>
        </w:rPr>
        <w:t xml:space="preserve"> describen los niveles de análisis, enfoque, alcance y tipo de decisión derivada.</w:t>
      </w:r>
    </w:p>
    <w:p w14:paraId="40DAB133" w14:textId="591B94C3" w:rsidR="00871410" w:rsidRDefault="00030D0A" w:rsidP="00030D0A">
      <w:pPr>
        <w:pStyle w:val="Tabla"/>
        <w:rPr>
          <w:lang w:val="es-419" w:eastAsia="es-CO"/>
        </w:rPr>
      </w:pPr>
      <w:r w:rsidRPr="00030D0A">
        <w:rPr>
          <w:lang w:val="es-419" w:eastAsia="es-CO"/>
        </w:rPr>
        <w:t>Niveles de análisis e implicaciones estratégicas</w:t>
      </w:r>
    </w:p>
    <w:tbl>
      <w:tblPr>
        <w:tblStyle w:val="SENA"/>
        <w:tblW w:w="0" w:type="auto"/>
        <w:tblLook w:val="04A0" w:firstRow="1" w:lastRow="0" w:firstColumn="1" w:lastColumn="0" w:noHBand="0" w:noVBand="1"/>
      </w:tblPr>
      <w:tblGrid>
        <w:gridCol w:w="1980"/>
        <w:gridCol w:w="2693"/>
        <w:gridCol w:w="2798"/>
        <w:gridCol w:w="2491"/>
      </w:tblGrid>
      <w:tr w:rsidR="00030D0A" w14:paraId="1EFAE963" w14:textId="77777777" w:rsidTr="00030D0A">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540FB363" w14:textId="6F6F1EAD" w:rsidR="00030D0A" w:rsidRDefault="00030D0A" w:rsidP="00030D0A">
            <w:pPr>
              <w:ind w:firstLine="0"/>
              <w:rPr>
                <w:lang w:val="es-419" w:eastAsia="es-CO"/>
              </w:rPr>
            </w:pPr>
            <w:r w:rsidRPr="00A374AD">
              <w:t>Nivel de análisis</w:t>
            </w:r>
          </w:p>
        </w:tc>
        <w:tc>
          <w:tcPr>
            <w:tcW w:w="2693" w:type="dxa"/>
          </w:tcPr>
          <w:p w14:paraId="7961BB26" w14:textId="14F8B5C2" w:rsidR="00030D0A" w:rsidRDefault="00030D0A" w:rsidP="00030D0A">
            <w:pPr>
              <w:ind w:firstLine="0"/>
              <w:rPr>
                <w:lang w:val="es-419" w:eastAsia="es-CO"/>
              </w:rPr>
            </w:pPr>
            <w:r w:rsidRPr="00A374AD">
              <w:t>Enfoque conceptual</w:t>
            </w:r>
          </w:p>
        </w:tc>
        <w:tc>
          <w:tcPr>
            <w:tcW w:w="2798" w:type="dxa"/>
          </w:tcPr>
          <w:p w14:paraId="35558702" w14:textId="24617DF7" w:rsidR="00030D0A" w:rsidRDefault="00030D0A" w:rsidP="00030D0A">
            <w:pPr>
              <w:ind w:firstLine="0"/>
              <w:rPr>
                <w:lang w:val="es-419" w:eastAsia="es-CO"/>
              </w:rPr>
            </w:pPr>
            <w:r w:rsidRPr="00A374AD">
              <w:t>Alcance estratégico</w:t>
            </w:r>
          </w:p>
        </w:tc>
        <w:tc>
          <w:tcPr>
            <w:tcW w:w="2491" w:type="dxa"/>
          </w:tcPr>
          <w:p w14:paraId="2D292847" w14:textId="4B2A1FD5" w:rsidR="00030D0A" w:rsidRDefault="00030D0A" w:rsidP="00030D0A">
            <w:pPr>
              <w:ind w:firstLine="0"/>
              <w:rPr>
                <w:lang w:val="es-419" w:eastAsia="es-CO"/>
              </w:rPr>
            </w:pPr>
            <w:r w:rsidRPr="00A374AD">
              <w:t>Tipo de decisión derivada</w:t>
            </w:r>
          </w:p>
        </w:tc>
      </w:tr>
      <w:tr w:rsidR="00030D0A" w14:paraId="3B697C33" w14:textId="77777777" w:rsidTr="00030D0A">
        <w:trPr>
          <w:cnfStyle w:val="000000100000" w:firstRow="0" w:lastRow="0" w:firstColumn="0" w:lastColumn="0" w:oddVBand="0" w:evenVBand="0" w:oddHBand="1" w:evenHBand="0" w:firstRowFirstColumn="0" w:firstRowLastColumn="0" w:lastRowFirstColumn="0" w:lastRowLastColumn="0"/>
        </w:trPr>
        <w:tc>
          <w:tcPr>
            <w:tcW w:w="1980" w:type="dxa"/>
          </w:tcPr>
          <w:p w14:paraId="1AD83A48" w14:textId="2A140393" w:rsidR="00030D0A" w:rsidRDefault="00030D0A" w:rsidP="00030D0A">
            <w:pPr>
              <w:ind w:firstLine="0"/>
              <w:rPr>
                <w:lang w:val="es-419" w:eastAsia="es-CO"/>
              </w:rPr>
            </w:pPr>
            <w:r w:rsidRPr="00A374AD">
              <w:t>Descriptivo.</w:t>
            </w:r>
          </w:p>
        </w:tc>
        <w:tc>
          <w:tcPr>
            <w:tcW w:w="2693" w:type="dxa"/>
          </w:tcPr>
          <w:p w14:paraId="7440A249" w14:textId="5CD9E608" w:rsidR="00030D0A" w:rsidRDefault="00030D0A" w:rsidP="00030D0A">
            <w:pPr>
              <w:ind w:firstLine="0"/>
              <w:rPr>
                <w:lang w:val="es-419" w:eastAsia="es-CO"/>
              </w:rPr>
            </w:pPr>
            <w:r w:rsidRPr="00A374AD">
              <w:t>Explica qué ocurrió.</w:t>
            </w:r>
          </w:p>
        </w:tc>
        <w:tc>
          <w:tcPr>
            <w:tcW w:w="2798" w:type="dxa"/>
          </w:tcPr>
          <w:p w14:paraId="6E9ECB52" w14:textId="2E5AB39F" w:rsidR="00030D0A" w:rsidRDefault="00030D0A" w:rsidP="00030D0A">
            <w:pPr>
              <w:ind w:firstLine="0"/>
              <w:rPr>
                <w:lang w:val="es-419" w:eastAsia="es-CO"/>
              </w:rPr>
            </w:pPr>
            <w:r w:rsidRPr="00A374AD">
              <w:t>Control operativo.</w:t>
            </w:r>
          </w:p>
        </w:tc>
        <w:tc>
          <w:tcPr>
            <w:tcW w:w="2491" w:type="dxa"/>
          </w:tcPr>
          <w:p w14:paraId="5CEAEBEB" w14:textId="68A9B81F" w:rsidR="00030D0A" w:rsidRDefault="00030D0A" w:rsidP="00030D0A">
            <w:pPr>
              <w:ind w:firstLine="0"/>
              <w:rPr>
                <w:lang w:val="es-419" w:eastAsia="es-CO"/>
              </w:rPr>
            </w:pPr>
            <w:r w:rsidRPr="00A374AD">
              <w:t>Ajustes inmediatos.</w:t>
            </w:r>
          </w:p>
        </w:tc>
      </w:tr>
      <w:tr w:rsidR="00030D0A" w14:paraId="06FE501B" w14:textId="77777777" w:rsidTr="00030D0A">
        <w:tc>
          <w:tcPr>
            <w:tcW w:w="1980" w:type="dxa"/>
          </w:tcPr>
          <w:p w14:paraId="58CE8498" w14:textId="5209638A" w:rsidR="00030D0A" w:rsidRDefault="00030D0A" w:rsidP="00030D0A">
            <w:pPr>
              <w:ind w:firstLine="0"/>
              <w:rPr>
                <w:lang w:val="es-419" w:eastAsia="es-CO"/>
              </w:rPr>
            </w:pPr>
            <w:r w:rsidRPr="00A374AD">
              <w:t>Diagnóstico.</w:t>
            </w:r>
          </w:p>
        </w:tc>
        <w:tc>
          <w:tcPr>
            <w:tcW w:w="2693" w:type="dxa"/>
          </w:tcPr>
          <w:p w14:paraId="05C1B3C8" w14:textId="4D3C7CA6" w:rsidR="00030D0A" w:rsidRDefault="00030D0A" w:rsidP="00030D0A">
            <w:pPr>
              <w:ind w:firstLine="0"/>
              <w:rPr>
                <w:lang w:val="es-419" w:eastAsia="es-CO"/>
              </w:rPr>
            </w:pPr>
            <w:r w:rsidRPr="00A374AD">
              <w:t>Identifica causas.</w:t>
            </w:r>
          </w:p>
        </w:tc>
        <w:tc>
          <w:tcPr>
            <w:tcW w:w="2798" w:type="dxa"/>
          </w:tcPr>
          <w:p w14:paraId="731ABD18" w14:textId="2486CC24" w:rsidR="00030D0A" w:rsidRDefault="00030D0A" w:rsidP="00030D0A">
            <w:pPr>
              <w:ind w:firstLine="0"/>
              <w:rPr>
                <w:lang w:val="es-419" w:eastAsia="es-CO"/>
              </w:rPr>
            </w:pPr>
            <w:r w:rsidRPr="00A374AD">
              <w:t>Optimización táctica.</w:t>
            </w:r>
          </w:p>
        </w:tc>
        <w:tc>
          <w:tcPr>
            <w:tcW w:w="2491" w:type="dxa"/>
          </w:tcPr>
          <w:p w14:paraId="63D53FD2" w14:textId="625240C4" w:rsidR="00030D0A" w:rsidRDefault="00030D0A" w:rsidP="00030D0A">
            <w:pPr>
              <w:ind w:firstLine="0"/>
              <w:rPr>
                <w:lang w:val="es-419" w:eastAsia="es-CO"/>
              </w:rPr>
            </w:pPr>
            <w:r w:rsidRPr="00A374AD">
              <w:t>Corrección de procesos.</w:t>
            </w:r>
          </w:p>
        </w:tc>
      </w:tr>
      <w:tr w:rsidR="00030D0A" w14:paraId="52F376E0" w14:textId="77777777" w:rsidTr="00030D0A">
        <w:trPr>
          <w:cnfStyle w:val="000000100000" w:firstRow="0" w:lastRow="0" w:firstColumn="0" w:lastColumn="0" w:oddVBand="0" w:evenVBand="0" w:oddHBand="1" w:evenHBand="0" w:firstRowFirstColumn="0" w:firstRowLastColumn="0" w:lastRowFirstColumn="0" w:lastRowLastColumn="0"/>
        </w:trPr>
        <w:tc>
          <w:tcPr>
            <w:tcW w:w="1980" w:type="dxa"/>
          </w:tcPr>
          <w:p w14:paraId="6553D61A" w14:textId="088B882E" w:rsidR="00030D0A" w:rsidRDefault="00030D0A" w:rsidP="00030D0A">
            <w:pPr>
              <w:ind w:firstLine="0"/>
              <w:rPr>
                <w:lang w:val="es-419" w:eastAsia="es-CO"/>
              </w:rPr>
            </w:pPr>
            <w:r w:rsidRPr="00A374AD">
              <w:t>Predictivo.</w:t>
            </w:r>
          </w:p>
        </w:tc>
        <w:tc>
          <w:tcPr>
            <w:tcW w:w="2693" w:type="dxa"/>
          </w:tcPr>
          <w:p w14:paraId="5C49896C" w14:textId="6BF4128B" w:rsidR="00030D0A" w:rsidRDefault="00030D0A" w:rsidP="00030D0A">
            <w:pPr>
              <w:ind w:firstLine="0"/>
              <w:rPr>
                <w:lang w:val="es-419" w:eastAsia="es-CO"/>
              </w:rPr>
            </w:pPr>
            <w:r w:rsidRPr="00A374AD">
              <w:t>Proyecta escenarios.</w:t>
            </w:r>
          </w:p>
        </w:tc>
        <w:tc>
          <w:tcPr>
            <w:tcW w:w="2798" w:type="dxa"/>
          </w:tcPr>
          <w:p w14:paraId="0C29D63E" w14:textId="0D78436E" w:rsidR="00030D0A" w:rsidRDefault="00030D0A" w:rsidP="00030D0A">
            <w:pPr>
              <w:ind w:firstLine="0"/>
              <w:rPr>
                <w:lang w:val="es-419" w:eastAsia="es-CO"/>
              </w:rPr>
            </w:pPr>
            <w:r w:rsidRPr="00A374AD">
              <w:t>Planificación estratégica.</w:t>
            </w:r>
          </w:p>
        </w:tc>
        <w:tc>
          <w:tcPr>
            <w:tcW w:w="2491" w:type="dxa"/>
          </w:tcPr>
          <w:p w14:paraId="3C0CD27A" w14:textId="59BF79D9" w:rsidR="00030D0A" w:rsidRDefault="00030D0A" w:rsidP="00030D0A">
            <w:pPr>
              <w:ind w:firstLine="0"/>
              <w:rPr>
                <w:lang w:val="es-419" w:eastAsia="es-CO"/>
              </w:rPr>
            </w:pPr>
            <w:r w:rsidRPr="00A374AD">
              <w:t>Prevención de riesgos.</w:t>
            </w:r>
          </w:p>
        </w:tc>
      </w:tr>
      <w:tr w:rsidR="00030D0A" w14:paraId="4A229295" w14:textId="77777777" w:rsidTr="00030D0A">
        <w:tc>
          <w:tcPr>
            <w:tcW w:w="1980" w:type="dxa"/>
          </w:tcPr>
          <w:p w14:paraId="61244012" w14:textId="21B25E17" w:rsidR="00030D0A" w:rsidRDefault="00030D0A" w:rsidP="00030D0A">
            <w:pPr>
              <w:ind w:firstLine="0"/>
              <w:rPr>
                <w:lang w:val="es-419" w:eastAsia="es-CO"/>
              </w:rPr>
            </w:pPr>
            <w:r w:rsidRPr="00A374AD">
              <w:t>Prescriptivo.</w:t>
            </w:r>
          </w:p>
        </w:tc>
        <w:tc>
          <w:tcPr>
            <w:tcW w:w="2693" w:type="dxa"/>
          </w:tcPr>
          <w:p w14:paraId="46BAE46E" w14:textId="52D04D2E" w:rsidR="00030D0A" w:rsidRDefault="00030D0A" w:rsidP="00030D0A">
            <w:pPr>
              <w:ind w:firstLine="0"/>
              <w:rPr>
                <w:lang w:val="es-419" w:eastAsia="es-CO"/>
              </w:rPr>
            </w:pPr>
            <w:r w:rsidRPr="00A374AD">
              <w:t>Recomienda acciones.</w:t>
            </w:r>
          </w:p>
        </w:tc>
        <w:tc>
          <w:tcPr>
            <w:tcW w:w="2798" w:type="dxa"/>
          </w:tcPr>
          <w:p w14:paraId="0ADA2D66" w14:textId="1C2DB9BA" w:rsidR="00030D0A" w:rsidRDefault="00030D0A" w:rsidP="00030D0A">
            <w:pPr>
              <w:ind w:firstLine="0"/>
              <w:rPr>
                <w:lang w:val="es-419" w:eastAsia="es-CO"/>
              </w:rPr>
            </w:pPr>
            <w:r w:rsidRPr="00A374AD">
              <w:t>Innovación y ventaja competitiva.</w:t>
            </w:r>
          </w:p>
        </w:tc>
        <w:tc>
          <w:tcPr>
            <w:tcW w:w="2491" w:type="dxa"/>
          </w:tcPr>
          <w:p w14:paraId="6F0C68EF" w14:textId="213ACA25" w:rsidR="00030D0A" w:rsidRDefault="00030D0A" w:rsidP="00030D0A">
            <w:pPr>
              <w:ind w:firstLine="0"/>
              <w:rPr>
                <w:lang w:val="es-419" w:eastAsia="es-CO"/>
              </w:rPr>
            </w:pPr>
            <w:r w:rsidRPr="00A374AD">
              <w:t>Transformación estratégica.</w:t>
            </w:r>
          </w:p>
        </w:tc>
      </w:tr>
    </w:tbl>
    <w:p w14:paraId="3D65D0ED" w14:textId="2E94EC53" w:rsidR="00030D0A" w:rsidRDefault="00030D0A" w:rsidP="00030D0A">
      <w:pPr>
        <w:ind w:firstLine="0"/>
        <w:rPr>
          <w:lang w:val="es-419" w:eastAsia="es-CO"/>
        </w:rPr>
      </w:pPr>
      <w:r w:rsidRPr="00030D0A">
        <w:rPr>
          <w:lang w:val="es-419" w:eastAsia="es-CO"/>
        </w:rPr>
        <w:t xml:space="preserve">Nota. Adaptada de </w:t>
      </w:r>
      <w:proofErr w:type="spellStart"/>
      <w:r w:rsidRPr="00030D0A">
        <w:rPr>
          <w:lang w:val="es-419" w:eastAsia="es-CO"/>
        </w:rPr>
        <w:t>Chunir</w:t>
      </w:r>
      <w:proofErr w:type="spellEnd"/>
      <w:r w:rsidRPr="00030D0A">
        <w:rPr>
          <w:lang w:val="es-419" w:eastAsia="es-CO"/>
        </w:rPr>
        <w:t xml:space="preserve"> Panjon et al, (2024); SENA, 2025.</w:t>
      </w:r>
    </w:p>
    <w:p w14:paraId="755A776B" w14:textId="6D378EC3" w:rsidR="00030D0A" w:rsidRPr="00030D0A" w:rsidRDefault="00030D0A" w:rsidP="00030D0A">
      <w:pPr>
        <w:rPr>
          <w:lang w:val="es-419" w:eastAsia="es-CO"/>
        </w:rPr>
      </w:pPr>
      <w:r w:rsidRPr="00030D0A">
        <w:rPr>
          <w:lang w:val="es-419" w:eastAsia="es-CO"/>
        </w:rPr>
        <w:lastRenderedPageBreak/>
        <w:t xml:space="preserve">Un aspecto central en la interpretación es evitar errores cognitivos. La </w:t>
      </w:r>
      <w:proofErr w:type="spellStart"/>
      <w:r w:rsidRPr="00030D0A">
        <w:rPr>
          <w:lang w:val="es-419" w:eastAsia="es-CO"/>
        </w:rPr>
        <w:t>sobreinterpretación</w:t>
      </w:r>
      <w:proofErr w:type="spellEnd"/>
      <w:r w:rsidRPr="00030D0A">
        <w:rPr>
          <w:lang w:val="es-419" w:eastAsia="es-CO"/>
        </w:rPr>
        <w:t xml:space="preserve"> de datos parciales, la confirmación de hipótesis previas sin evidencia suficiente o la confusión entre correlación y causalidad pueden conducir a decisiones erróneas. Por ello, el análisis debe fundamentarse en evidencia estadística y contraste de información.</w:t>
      </w:r>
    </w:p>
    <w:p w14:paraId="7AA677A5" w14:textId="662A3F8E" w:rsidR="00030D0A" w:rsidRPr="00030D0A" w:rsidRDefault="00030D0A" w:rsidP="00030D0A">
      <w:pPr>
        <w:rPr>
          <w:lang w:val="es-419" w:eastAsia="es-CO"/>
        </w:rPr>
      </w:pPr>
      <w:r w:rsidRPr="00030D0A">
        <w:rPr>
          <w:lang w:val="es-419" w:eastAsia="es-CO"/>
        </w:rPr>
        <w:t>Asimismo, la interpretación estratégica exige alineación con los objetivos organizacionales. No todas las métricas tienen el mismo peso. En una empresa enfocada en crecimiento, el volumen de adquisición puede priorizarse sobre la rentabilidad inmediata. En cambio, en una organización orientada a consolidación financiera, el ROI y el margen operativo serán prioritarios.</w:t>
      </w:r>
    </w:p>
    <w:p w14:paraId="4B9B8761" w14:textId="4B93172B" w:rsidR="00030D0A" w:rsidRDefault="00030D0A" w:rsidP="00030D0A">
      <w:pPr>
        <w:rPr>
          <w:lang w:val="es-419" w:eastAsia="es-CO"/>
        </w:rPr>
      </w:pPr>
      <w:r w:rsidRPr="00030D0A">
        <w:rPr>
          <w:lang w:val="es-419" w:eastAsia="es-CO"/>
        </w:rPr>
        <w:t>En consecuencia, interpretar resultados no es un acto técnico aislado, sino un proceso gerencial que conecta datos con visión empresarial</w:t>
      </w:r>
      <w:r w:rsidR="006F5965">
        <w:rPr>
          <w:lang w:val="es-419" w:eastAsia="es-CO"/>
        </w:rPr>
        <w:t>.</w:t>
      </w:r>
    </w:p>
    <w:p w14:paraId="0F1FD875" w14:textId="1D89936B" w:rsidR="0063134A" w:rsidRDefault="0063134A" w:rsidP="0063134A">
      <w:pPr>
        <w:pStyle w:val="Prrafodelista"/>
        <w:numPr>
          <w:ilvl w:val="0"/>
          <w:numId w:val="28"/>
        </w:numPr>
        <w:rPr>
          <w:b/>
          <w:bCs/>
          <w:lang w:val="es-419" w:eastAsia="es-CO"/>
        </w:rPr>
      </w:pPr>
      <w:r w:rsidRPr="0063134A">
        <w:rPr>
          <w:b/>
          <w:bCs/>
          <w:lang w:val="es-419" w:eastAsia="es-CO"/>
        </w:rPr>
        <w:t>Decisiones basadas en datos</w:t>
      </w:r>
    </w:p>
    <w:p w14:paraId="146F059B" w14:textId="17C6424A" w:rsidR="0063134A" w:rsidRPr="0063134A" w:rsidRDefault="0063134A" w:rsidP="0063134A">
      <w:pPr>
        <w:rPr>
          <w:lang w:val="es-419" w:eastAsia="es-CO"/>
        </w:rPr>
      </w:pPr>
      <w:r w:rsidRPr="0063134A">
        <w:rPr>
          <w:lang w:val="es-419" w:eastAsia="es-CO"/>
        </w:rPr>
        <w:t>La toma de decisiones basada en datos representa un cambio paradigmático en la gestión empresarial contemporánea. Tradicionalmente, las decisiones estratégicas dependían en gran medida de la experiencia y la intuición directiva. Si bien estos elementos siguen siendo valiosos, el entorno digital exige respaldo cuantitativo para minimizar incertidumbre y riesgo.</w:t>
      </w:r>
    </w:p>
    <w:p w14:paraId="096BA4D2" w14:textId="2BE9E0FC" w:rsidR="0063134A" w:rsidRPr="0063134A" w:rsidRDefault="0063134A" w:rsidP="0063134A">
      <w:pPr>
        <w:rPr>
          <w:lang w:val="es-419" w:eastAsia="es-CO"/>
        </w:rPr>
      </w:pPr>
      <w:r w:rsidRPr="0063134A">
        <w:rPr>
          <w:lang w:val="es-419" w:eastAsia="es-CO"/>
        </w:rPr>
        <w:t>Decidir con base en datos implica integrar análisis estadístico, comprensión del mercado y evaluación de escenarios. El proceso no consiste simplemente en observar indicadores, sino en transformarlos en criterios objetivos que orienten la acción.</w:t>
      </w:r>
    </w:p>
    <w:p w14:paraId="41C99F76" w14:textId="4668DDB1" w:rsidR="0063134A" w:rsidRPr="0063134A" w:rsidRDefault="0063134A" w:rsidP="0063134A">
      <w:pPr>
        <w:rPr>
          <w:lang w:val="es-419" w:eastAsia="es-CO"/>
        </w:rPr>
      </w:pPr>
      <w:r w:rsidRPr="0063134A">
        <w:rPr>
          <w:lang w:val="es-419" w:eastAsia="es-CO"/>
        </w:rPr>
        <w:t xml:space="preserve">Cuando una organización detecta un aumento en el costo de adquisición de clientes (CAC), por ejemplo, no debe reaccionar de manera impulsiva reduciendo </w:t>
      </w:r>
      <w:r w:rsidRPr="0063134A">
        <w:rPr>
          <w:lang w:val="es-419" w:eastAsia="es-CO"/>
        </w:rPr>
        <w:lastRenderedPageBreak/>
        <w:t>inversión. Debe analizar variables asociadas: competencia publicitaria, segmentación, calidad del contenido, comportamiento del usuario y tasa de conversión. Solo a partir de este análisis integral puede determinar si la solución requiere optimización del embudo de ventas, ajuste presupuestario o rediseño estratégico.</w:t>
      </w:r>
    </w:p>
    <w:p w14:paraId="6EF73EF5" w14:textId="77777777" w:rsidR="0063134A" w:rsidRPr="0063134A" w:rsidRDefault="0063134A" w:rsidP="0063134A">
      <w:pPr>
        <w:rPr>
          <w:lang w:val="es-419" w:eastAsia="es-CO"/>
        </w:rPr>
      </w:pPr>
      <w:r w:rsidRPr="0063134A">
        <w:rPr>
          <w:lang w:val="es-419" w:eastAsia="es-CO"/>
        </w:rPr>
        <w:t>Desde una perspectiva estructural, la toma de decisiones basada en datos sigue un ciclo continuo:</w:t>
      </w:r>
    </w:p>
    <w:p w14:paraId="1E3735F1" w14:textId="66D99EDA" w:rsidR="0063134A" w:rsidRPr="0063134A" w:rsidRDefault="0063134A" w:rsidP="0063134A">
      <w:pPr>
        <w:pStyle w:val="Prrafodelista"/>
        <w:numPr>
          <w:ilvl w:val="0"/>
          <w:numId w:val="29"/>
        </w:numPr>
        <w:rPr>
          <w:lang w:val="es-419" w:eastAsia="es-CO"/>
        </w:rPr>
      </w:pPr>
      <w:r w:rsidRPr="0063134A">
        <w:rPr>
          <w:lang w:val="es-419" w:eastAsia="es-CO"/>
        </w:rPr>
        <w:t>Definición clara del problema o meta estratégica.</w:t>
      </w:r>
    </w:p>
    <w:p w14:paraId="471D189F" w14:textId="1EC8F336" w:rsidR="0063134A" w:rsidRPr="0063134A" w:rsidRDefault="0063134A" w:rsidP="0063134A">
      <w:pPr>
        <w:pStyle w:val="Prrafodelista"/>
        <w:numPr>
          <w:ilvl w:val="0"/>
          <w:numId w:val="29"/>
        </w:numPr>
        <w:rPr>
          <w:lang w:val="es-419" w:eastAsia="es-CO"/>
        </w:rPr>
      </w:pPr>
      <w:r w:rsidRPr="0063134A">
        <w:rPr>
          <w:lang w:val="es-419" w:eastAsia="es-CO"/>
        </w:rPr>
        <w:t>Recolección y validación de información relevante.</w:t>
      </w:r>
    </w:p>
    <w:p w14:paraId="42465CD6" w14:textId="0C57C90F" w:rsidR="0063134A" w:rsidRPr="0063134A" w:rsidRDefault="0063134A" w:rsidP="0063134A">
      <w:pPr>
        <w:pStyle w:val="Prrafodelista"/>
        <w:numPr>
          <w:ilvl w:val="0"/>
          <w:numId w:val="29"/>
        </w:numPr>
        <w:rPr>
          <w:lang w:val="es-419" w:eastAsia="es-CO"/>
        </w:rPr>
      </w:pPr>
      <w:r w:rsidRPr="0063134A">
        <w:rPr>
          <w:lang w:val="es-419" w:eastAsia="es-CO"/>
        </w:rPr>
        <w:t>Análisis integral y contextualizado.</w:t>
      </w:r>
    </w:p>
    <w:p w14:paraId="206445C0" w14:textId="18764871" w:rsidR="0063134A" w:rsidRPr="0063134A" w:rsidRDefault="0063134A" w:rsidP="0063134A">
      <w:pPr>
        <w:pStyle w:val="Prrafodelista"/>
        <w:numPr>
          <w:ilvl w:val="0"/>
          <w:numId w:val="29"/>
        </w:numPr>
        <w:rPr>
          <w:lang w:val="es-419" w:eastAsia="es-CO"/>
        </w:rPr>
      </w:pPr>
      <w:r w:rsidRPr="0063134A">
        <w:rPr>
          <w:lang w:val="es-419" w:eastAsia="es-CO"/>
        </w:rPr>
        <w:t>Evaluación de alternativas con proyección de impacto.</w:t>
      </w:r>
    </w:p>
    <w:p w14:paraId="41D49F95" w14:textId="34E035A2" w:rsidR="0063134A" w:rsidRPr="0063134A" w:rsidRDefault="0063134A" w:rsidP="0063134A">
      <w:pPr>
        <w:pStyle w:val="Prrafodelista"/>
        <w:numPr>
          <w:ilvl w:val="0"/>
          <w:numId w:val="29"/>
        </w:numPr>
        <w:rPr>
          <w:lang w:val="es-419" w:eastAsia="es-CO"/>
        </w:rPr>
      </w:pPr>
      <w:r w:rsidRPr="0063134A">
        <w:rPr>
          <w:lang w:val="es-419" w:eastAsia="es-CO"/>
        </w:rPr>
        <w:t>Implementación controlada.</w:t>
      </w:r>
    </w:p>
    <w:p w14:paraId="14FADFE3" w14:textId="093812C5" w:rsidR="0063134A" w:rsidRPr="0063134A" w:rsidRDefault="0063134A" w:rsidP="0063134A">
      <w:pPr>
        <w:pStyle w:val="Prrafodelista"/>
        <w:numPr>
          <w:ilvl w:val="0"/>
          <w:numId w:val="29"/>
        </w:numPr>
        <w:rPr>
          <w:lang w:val="es-419" w:eastAsia="es-CO"/>
        </w:rPr>
      </w:pPr>
      <w:r w:rsidRPr="0063134A">
        <w:rPr>
          <w:lang w:val="es-419" w:eastAsia="es-CO"/>
        </w:rPr>
        <w:t>Seguimiento y retroalimentación.</w:t>
      </w:r>
    </w:p>
    <w:p w14:paraId="3B8FB257" w14:textId="7D148885" w:rsidR="0063134A" w:rsidRDefault="0063134A" w:rsidP="0063134A">
      <w:pPr>
        <w:rPr>
          <w:lang w:val="es-419" w:eastAsia="es-CO"/>
        </w:rPr>
      </w:pPr>
      <w:r w:rsidRPr="0063134A">
        <w:rPr>
          <w:lang w:val="es-419" w:eastAsia="es-CO"/>
        </w:rPr>
        <w:t>Este ciclo transforma la gestión en un proceso dinámico y adaptable.</w:t>
      </w:r>
    </w:p>
    <w:p w14:paraId="4DEEF162" w14:textId="22041839" w:rsidR="0063134A" w:rsidRDefault="0063134A" w:rsidP="0063134A">
      <w:pPr>
        <w:pStyle w:val="Tabla"/>
        <w:rPr>
          <w:lang w:val="es-419" w:eastAsia="es-CO"/>
        </w:rPr>
      </w:pPr>
      <w:r w:rsidRPr="0063134A">
        <w:rPr>
          <w:lang w:val="es-419" w:eastAsia="es-CO"/>
        </w:rPr>
        <w:t>Proceso integral de decisión estratégica basada en datos</w:t>
      </w:r>
    </w:p>
    <w:tbl>
      <w:tblPr>
        <w:tblStyle w:val="SENA"/>
        <w:tblW w:w="0" w:type="auto"/>
        <w:tblLook w:val="04A0" w:firstRow="1" w:lastRow="0" w:firstColumn="1" w:lastColumn="0" w:noHBand="0" w:noVBand="1"/>
      </w:tblPr>
      <w:tblGrid>
        <w:gridCol w:w="3320"/>
        <w:gridCol w:w="3321"/>
        <w:gridCol w:w="3321"/>
      </w:tblGrid>
      <w:tr w:rsidR="0063134A" w14:paraId="68E058E6" w14:textId="77777777" w:rsidTr="0063134A">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8057651" w14:textId="17AF77C9" w:rsidR="0063134A" w:rsidRDefault="0063134A" w:rsidP="0063134A">
            <w:pPr>
              <w:ind w:firstLine="0"/>
              <w:rPr>
                <w:lang w:val="es-419" w:eastAsia="es-CO"/>
              </w:rPr>
            </w:pPr>
            <w:r w:rsidRPr="002E072B">
              <w:t>Fase</w:t>
            </w:r>
          </w:p>
        </w:tc>
        <w:tc>
          <w:tcPr>
            <w:tcW w:w="3321" w:type="dxa"/>
          </w:tcPr>
          <w:p w14:paraId="3498F172" w14:textId="41932865" w:rsidR="0063134A" w:rsidRDefault="0063134A" w:rsidP="0063134A">
            <w:pPr>
              <w:ind w:firstLine="0"/>
              <w:rPr>
                <w:lang w:val="es-419" w:eastAsia="es-CO"/>
              </w:rPr>
            </w:pPr>
            <w:r w:rsidRPr="002E072B">
              <w:t>Descripción conceptual</w:t>
            </w:r>
          </w:p>
        </w:tc>
        <w:tc>
          <w:tcPr>
            <w:tcW w:w="3321" w:type="dxa"/>
          </w:tcPr>
          <w:p w14:paraId="6A736B18" w14:textId="45818461" w:rsidR="0063134A" w:rsidRDefault="0063134A" w:rsidP="0063134A">
            <w:pPr>
              <w:ind w:firstLine="0"/>
              <w:rPr>
                <w:lang w:val="es-419" w:eastAsia="es-CO"/>
              </w:rPr>
            </w:pPr>
            <w:r w:rsidRPr="002E072B">
              <w:t>Impacto organizacional</w:t>
            </w:r>
          </w:p>
        </w:tc>
      </w:tr>
      <w:tr w:rsidR="0063134A" w14:paraId="6B39F69B" w14:textId="77777777" w:rsidTr="0063134A">
        <w:trPr>
          <w:cnfStyle w:val="000000100000" w:firstRow="0" w:lastRow="0" w:firstColumn="0" w:lastColumn="0" w:oddVBand="0" w:evenVBand="0" w:oddHBand="1" w:evenHBand="0" w:firstRowFirstColumn="0" w:firstRowLastColumn="0" w:lastRowFirstColumn="0" w:lastRowLastColumn="0"/>
        </w:trPr>
        <w:tc>
          <w:tcPr>
            <w:tcW w:w="3320" w:type="dxa"/>
          </w:tcPr>
          <w:p w14:paraId="01BF5FF4" w14:textId="14C06757" w:rsidR="0063134A" w:rsidRDefault="0063134A" w:rsidP="0063134A">
            <w:pPr>
              <w:ind w:firstLine="0"/>
              <w:rPr>
                <w:lang w:val="es-419" w:eastAsia="es-CO"/>
              </w:rPr>
            </w:pPr>
            <w:r w:rsidRPr="002E072B">
              <w:t>Identificación.</w:t>
            </w:r>
          </w:p>
        </w:tc>
        <w:tc>
          <w:tcPr>
            <w:tcW w:w="3321" w:type="dxa"/>
          </w:tcPr>
          <w:p w14:paraId="25D0B270" w14:textId="34492FE0" w:rsidR="0063134A" w:rsidRDefault="0063134A" w:rsidP="0063134A">
            <w:pPr>
              <w:ind w:firstLine="0"/>
              <w:rPr>
                <w:lang w:val="es-419" w:eastAsia="es-CO"/>
              </w:rPr>
            </w:pPr>
            <w:r w:rsidRPr="002E072B">
              <w:t>Clarificación del problema o meta.</w:t>
            </w:r>
          </w:p>
        </w:tc>
        <w:tc>
          <w:tcPr>
            <w:tcW w:w="3321" w:type="dxa"/>
          </w:tcPr>
          <w:p w14:paraId="525A3F44" w14:textId="76BE71D9" w:rsidR="0063134A" w:rsidRDefault="0063134A" w:rsidP="0063134A">
            <w:pPr>
              <w:ind w:firstLine="0"/>
              <w:rPr>
                <w:lang w:val="es-419" w:eastAsia="es-CO"/>
              </w:rPr>
            </w:pPr>
            <w:r w:rsidRPr="002E072B">
              <w:t>Enfoque estratégico claro.</w:t>
            </w:r>
          </w:p>
        </w:tc>
      </w:tr>
      <w:tr w:rsidR="0063134A" w14:paraId="085E5FB9" w14:textId="77777777" w:rsidTr="0063134A">
        <w:tc>
          <w:tcPr>
            <w:tcW w:w="3320" w:type="dxa"/>
          </w:tcPr>
          <w:p w14:paraId="29B68F85" w14:textId="03228AFF" w:rsidR="0063134A" w:rsidRDefault="0063134A" w:rsidP="0063134A">
            <w:pPr>
              <w:ind w:firstLine="0"/>
              <w:rPr>
                <w:lang w:val="es-419" w:eastAsia="es-CO"/>
              </w:rPr>
            </w:pPr>
            <w:r w:rsidRPr="002E072B">
              <w:t>Análisis.</w:t>
            </w:r>
          </w:p>
        </w:tc>
        <w:tc>
          <w:tcPr>
            <w:tcW w:w="3321" w:type="dxa"/>
          </w:tcPr>
          <w:p w14:paraId="5BACBADB" w14:textId="5F3B012C" w:rsidR="0063134A" w:rsidRDefault="0063134A" w:rsidP="0063134A">
            <w:pPr>
              <w:ind w:firstLine="0"/>
              <w:rPr>
                <w:lang w:val="es-419" w:eastAsia="es-CO"/>
              </w:rPr>
            </w:pPr>
            <w:r w:rsidRPr="002E072B">
              <w:t>Evaluación multidimensional de datos.</w:t>
            </w:r>
          </w:p>
        </w:tc>
        <w:tc>
          <w:tcPr>
            <w:tcW w:w="3321" w:type="dxa"/>
          </w:tcPr>
          <w:p w14:paraId="0C893FB9" w14:textId="75A8D917" w:rsidR="0063134A" w:rsidRDefault="0063134A" w:rsidP="0063134A">
            <w:pPr>
              <w:ind w:firstLine="0"/>
              <w:rPr>
                <w:lang w:val="es-419" w:eastAsia="es-CO"/>
              </w:rPr>
            </w:pPr>
            <w:r w:rsidRPr="002E072B">
              <w:t>Reducción de incertidumbre.</w:t>
            </w:r>
          </w:p>
        </w:tc>
      </w:tr>
      <w:tr w:rsidR="0063134A" w14:paraId="2736CE89" w14:textId="77777777" w:rsidTr="0063134A">
        <w:trPr>
          <w:cnfStyle w:val="000000100000" w:firstRow="0" w:lastRow="0" w:firstColumn="0" w:lastColumn="0" w:oddVBand="0" w:evenVBand="0" w:oddHBand="1" w:evenHBand="0" w:firstRowFirstColumn="0" w:firstRowLastColumn="0" w:lastRowFirstColumn="0" w:lastRowLastColumn="0"/>
        </w:trPr>
        <w:tc>
          <w:tcPr>
            <w:tcW w:w="3320" w:type="dxa"/>
          </w:tcPr>
          <w:p w14:paraId="278AE292" w14:textId="699D2B9B" w:rsidR="0063134A" w:rsidRDefault="0063134A" w:rsidP="0063134A">
            <w:pPr>
              <w:ind w:firstLine="0"/>
              <w:rPr>
                <w:lang w:val="es-419" w:eastAsia="es-CO"/>
              </w:rPr>
            </w:pPr>
            <w:r w:rsidRPr="002E072B">
              <w:t>Evaluación.</w:t>
            </w:r>
          </w:p>
        </w:tc>
        <w:tc>
          <w:tcPr>
            <w:tcW w:w="3321" w:type="dxa"/>
          </w:tcPr>
          <w:p w14:paraId="1622D4E2" w14:textId="4D9EDB02" w:rsidR="0063134A" w:rsidRDefault="0063134A" w:rsidP="0063134A">
            <w:pPr>
              <w:ind w:firstLine="0"/>
              <w:rPr>
                <w:lang w:val="es-419" w:eastAsia="es-CO"/>
              </w:rPr>
            </w:pPr>
            <w:r w:rsidRPr="002E072B">
              <w:t>Comparación de alternativas.</w:t>
            </w:r>
          </w:p>
        </w:tc>
        <w:tc>
          <w:tcPr>
            <w:tcW w:w="3321" w:type="dxa"/>
          </w:tcPr>
          <w:p w14:paraId="514D8D69" w14:textId="6244C5AC" w:rsidR="0063134A" w:rsidRDefault="0063134A" w:rsidP="0063134A">
            <w:pPr>
              <w:ind w:firstLine="0"/>
              <w:rPr>
                <w:lang w:val="es-419" w:eastAsia="es-CO"/>
              </w:rPr>
            </w:pPr>
            <w:r w:rsidRPr="002E072B">
              <w:t>Minimización de riesgo.</w:t>
            </w:r>
          </w:p>
        </w:tc>
      </w:tr>
      <w:tr w:rsidR="0063134A" w14:paraId="07188218" w14:textId="77777777" w:rsidTr="0063134A">
        <w:tc>
          <w:tcPr>
            <w:tcW w:w="3320" w:type="dxa"/>
          </w:tcPr>
          <w:p w14:paraId="7C9E2BFE" w14:textId="0360518C" w:rsidR="0063134A" w:rsidRDefault="0063134A" w:rsidP="0063134A">
            <w:pPr>
              <w:ind w:firstLine="0"/>
              <w:rPr>
                <w:lang w:val="es-419" w:eastAsia="es-CO"/>
              </w:rPr>
            </w:pPr>
            <w:r w:rsidRPr="002E072B">
              <w:lastRenderedPageBreak/>
              <w:t>Implementación.</w:t>
            </w:r>
          </w:p>
        </w:tc>
        <w:tc>
          <w:tcPr>
            <w:tcW w:w="3321" w:type="dxa"/>
          </w:tcPr>
          <w:p w14:paraId="5B0AA163" w14:textId="21251737" w:rsidR="0063134A" w:rsidRDefault="0063134A" w:rsidP="0063134A">
            <w:pPr>
              <w:ind w:firstLine="0"/>
              <w:rPr>
                <w:lang w:val="es-419" w:eastAsia="es-CO"/>
              </w:rPr>
            </w:pPr>
            <w:r w:rsidRPr="002E072B">
              <w:t>Aplicación controlada.</w:t>
            </w:r>
          </w:p>
        </w:tc>
        <w:tc>
          <w:tcPr>
            <w:tcW w:w="3321" w:type="dxa"/>
          </w:tcPr>
          <w:p w14:paraId="41DE4561" w14:textId="26F86B07" w:rsidR="0063134A" w:rsidRDefault="0063134A" w:rsidP="0063134A">
            <w:pPr>
              <w:ind w:firstLine="0"/>
              <w:rPr>
                <w:lang w:val="es-419" w:eastAsia="es-CO"/>
              </w:rPr>
            </w:pPr>
            <w:r w:rsidRPr="002E072B">
              <w:t>Acción medible.</w:t>
            </w:r>
          </w:p>
        </w:tc>
      </w:tr>
      <w:tr w:rsidR="0063134A" w14:paraId="05FC7109" w14:textId="77777777" w:rsidTr="0063134A">
        <w:trPr>
          <w:cnfStyle w:val="000000100000" w:firstRow="0" w:lastRow="0" w:firstColumn="0" w:lastColumn="0" w:oddVBand="0" w:evenVBand="0" w:oddHBand="1" w:evenHBand="0" w:firstRowFirstColumn="0" w:firstRowLastColumn="0" w:lastRowFirstColumn="0" w:lastRowLastColumn="0"/>
        </w:trPr>
        <w:tc>
          <w:tcPr>
            <w:tcW w:w="3320" w:type="dxa"/>
          </w:tcPr>
          <w:p w14:paraId="52437CC1" w14:textId="232EC16A" w:rsidR="0063134A" w:rsidRDefault="0063134A" w:rsidP="0063134A">
            <w:pPr>
              <w:ind w:firstLine="0"/>
              <w:rPr>
                <w:lang w:val="es-419" w:eastAsia="es-CO"/>
              </w:rPr>
            </w:pPr>
            <w:r w:rsidRPr="002E072B">
              <w:t>Seguimiento.</w:t>
            </w:r>
          </w:p>
        </w:tc>
        <w:tc>
          <w:tcPr>
            <w:tcW w:w="3321" w:type="dxa"/>
          </w:tcPr>
          <w:p w14:paraId="0215CE23" w14:textId="53BEB920" w:rsidR="0063134A" w:rsidRDefault="0063134A" w:rsidP="0063134A">
            <w:pPr>
              <w:ind w:firstLine="0"/>
              <w:rPr>
                <w:lang w:val="es-419" w:eastAsia="es-CO"/>
              </w:rPr>
            </w:pPr>
            <w:r w:rsidRPr="002E072B">
              <w:t>Medición de resultados.</w:t>
            </w:r>
          </w:p>
        </w:tc>
        <w:tc>
          <w:tcPr>
            <w:tcW w:w="3321" w:type="dxa"/>
          </w:tcPr>
          <w:p w14:paraId="1991B5E9" w14:textId="56D0F49D" w:rsidR="0063134A" w:rsidRDefault="0063134A" w:rsidP="0063134A">
            <w:pPr>
              <w:ind w:firstLine="0"/>
              <w:rPr>
                <w:lang w:val="es-419" w:eastAsia="es-CO"/>
              </w:rPr>
            </w:pPr>
            <w:r w:rsidRPr="002E072B">
              <w:t>Mejora continua.</w:t>
            </w:r>
          </w:p>
        </w:tc>
      </w:tr>
    </w:tbl>
    <w:p w14:paraId="18F4897B" w14:textId="5078B100" w:rsidR="0063134A" w:rsidRDefault="0063134A" w:rsidP="0063134A">
      <w:pPr>
        <w:ind w:firstLine="0"/>
        <w:rPr>
          <w:lang w:val="es-419" w:eastAsia="es-CO"/>
        </w:rPr>
      </w:pPr>
      <w:r w:rsidRPr="0063134A">
        <w:rPr>
          <w:lang w:val="es-419" w:eastAsia="es-CO"/>
        </w:rPr>
        <w:t xml:space="preserve">Nota. Adaptada de </w:t>
      </w:r>
      <w:proofErr w:type="spellStart"/>
      <w:r w:rsidRPr="0063134A">
        <w:rPr>
          <w:lang w:val="es-419" w:eastAsia="es-CO"/>
        </w:rPr>
        <w:t>Chunir</w:t>
      </w:r>
      <w:proofErr w:type="spellEnd"/>
      <w:r w:rsidRPr="0063134A">
        <w:rPr>
          <w:lang w:val="es-419" w:eastAsia="es-CO"/>
        </w:rPr>
        <w:t xml:space="preserve"> Panjon et al., (2024); SENA, 2025.</w:t>
      </w:r>
    </w:p>
    <w:p w14:paraId="21EDF9AA" w14:textId="77777777" w:rsidR="0063134A" w:rsidRPr="0063134A" w:rsidRDefault="0063134A" w:rsidP="0063134A">
      <w:pPr>
        <w:rPr>
          <w:lang w:val="es-419" w:eastAsia="es-CO"/>
        </w:rPr>
      </w:pPr>
      <w:r w:rsidRPr="0063134A">
        <w:rPr>
          <w:lang w:val="es-419" w:eastAsia="es-CO"/>
        </w:rPr>
        <w:t xml:space="preserve">Un componente fundamental es la cultura organizacional orientada a datos. La verdadera transformación ocurre cuando el análisis no depende únicamente de un área técnica, sino que permea todos los niveles jerárquicos. En una cultura </w:t>
      </w:r>
      <w:r w:rsidRPr="005C22F8">
        <w:rPr>
          <w:rStyle w:val="Extranjerismo"/>
          <w:lang w:val="es-419" w:eastAsia="es-CO"/>
        </w:rPr>
        <w:t>data-</w:t>
      </w:r>
      <w:proofErr w:type="spellStart"/>
      <w:r w:rsidRPr="005C22F8">
        <w:rPr>
          <w:rStyle w:val="Extranjerismo"/>
          <w:lang w:val="es-419" w:eastAsia="es-CO"/>
        </w:rPr>
        <w:t>driven</w:t>
      </w:r>
      <w:proofErr w:type="spellEnd"/>
      <w:r w:rsidRPr="0063134A">
        <w:rPr>
          <w:lang w:val="es-419" w:eastAsia="es-CO"/>
        </w:rPr>
        <w:t>:</w:t>
      </w:r>
    </w:p>
    <w:p w14:paraId="3F71FC68" w14:textId="616E18E8" w:rsidR="0063134A" w:rsidRPr="005C22F8" w:rsidRDefault="0063134A" w:rsidP="005C22F8">
      <w:pPr>
        <w:pStyle w:val="Prrafodelista"/>
        <w:numPr>
          <w:ilvl w:val="0"/>
          <w:numId w:val="30"/>
        </w:numPr>
        <w:rPr>
          <w:lang w:val="es-419" w:eastAsia="es-CO"/>
        </w:rPr>
      </w:pPr>
      <w:r w:rsidRPr="005C22F8">
        <w:rPr>
          <w:lang w:val="es-419" w:eastAsia="es-CO"/>
        </w:rPr>
        <w:t>Las decisiones estratégicas se sustentan en indicadores.</w:t>
      </w:r>
    </w:p>
    <w:p w14:paraId="12ED00F1" w14:textId="413638AB" w:rsidR="0063134A" w:rsidRPr="005C22F8" w:rsidRDefault="0063134A" w:rsidP="005C22F8">
      <w:pPr>
        <w:pStyle w:val="Prrafodelista"/>
        <w:numPr>
          <w:ilvl w:val="0"/>
          <w:numId w:val="30"/>
        </w:numPr>
        <w:rPr>
          <w:lang w:val="es-419" w:eastAsia="es-CO"/>
        </w:rPr>
      </w:pPr>
      <w:r w:rsidRPr="005C22F8">
        <w:rPr>
          <w:lang w:val="es-419" w:eastAsia="es-CO"/>
        </w:rPr>
        <w:t>Los equipos revisan métricas periódicamente.</w:t>
      </w:r>
    </w:p>
    <w:p w14:paraId="2949EB41" w14:textId="30A420B2" w:rsidR="0063134A" w:rsidRPr="005C22F8" w:rsidRDefault="0063134A" w:rsidP="005C22F8">
      <w:pPr>
        <w:pStyle w:val="Prrafodelista"/>
        <w:numPr>
          <w:ilvl w:val="0"/>
          <w:numId w:val="30"/>
        </w:numPr>
        <w:rPr>
          <w:lang w:val="es-419" w:eastAsia="es-CO"/>
        </w:rPr>
      </w:pPr>
      <w:r w:rsidRPr="005C22F8">
        <w:rPr>
          <w:lang w:val="es-419" w:eastAsia="es-CO"/>
        </w:rPr>
        <w:t>Se fomenta la alfabetización digital.</w:t>
      </w:r>
    </w:p>
    <w:p w14:paraId="13D2DDF4" w14:textId="12083E1C" w:rsidR="0063134A" w:rsidRPr="005C22F8" w:rsidRDefault="0063134A" w:rsidP="005C22F8">
      <w:pPr>
        <w:pStyle w:val="Prrafodelista"/>
        <w:numPr>
          <w:ilvl w:val="0"/>
          <w:numId w:val="30"/>
        </w:numPr>
        <w:rPr>
          <w:lang w:val="es-419" w:eastAsia="es-CO"/>
        </w:rPr>
      </w:pPr>
      <w:r w:rsidRPr="005C22F8">
        <w:rPr>
          <w:lang w:val="es-419" w:eastAsia="es-CO"/>
        </w:rPr>
        <w:t>Los errores se corrigen con base en evidencia.</w:t>
      </w:r>
    </w:p>
    <w:p w14:paraId="6F066FB4" w14:textId="77777777" w:rsidR="0063134A" w:rsidRPr="0063134A" w:rsidRDefault="0063134A" w:rsidP="0063134A">
      <w:pPr>
        <w:rPr>
          <w:lang w:val="es-419" w:eastAsia="es-CO"/>
        </w:rPr>
      </w:pPr>
      <w:r w:rsidRPr="0063134A">
        <w:rPr>
          <w:lang w:val="es-419" w:eastAsia="es-CO"/>
        </w:rPr>
        <w:t>Esta cultura reduce la subjetividad y fortalece la competitividad.</w:t>
      </w:r>
    </w:p>
    <w:p w14:paraId="21C515D1" w14:textId="77777777" w:rsidR="0063134A" w:rsidRPr="0063134A" w:rsidRDefault="0063134A" w:rsidP="0063134A">
      <w:pPr>
        <w:rPr>
          <w:lang w:val="es-419" w:eastAsia="es-CO"/>
        </w:rPr>
      </w:pPr>
      <w:r w:rsidRPr="0063134A">
        <w:rPr>
          <w:lang w:val="es-419" w:eastAsia="es-CO"/>
        </w:rPr>
        <w:t>En términos financieros, las organizaciones que adoptan decisiones basadas en datos suelen presentar mejoras en rentabilidad, optimización presupuestaria y eficiencia operativa. La capacidad de identificar oportunidades tempranas y anticipar riesgos proporciona ventajas sostenibles en mercados altamente dinámicos.</w:t>
      </w:r>
    </w:p>
    <w:p w14:paraId="71D8C073" w14:textId="105E9EE2" w:rsidR="005C22F8" w:rsidRDefault="0063134A" w:rsidP="00DD4656">
      <w:pPr>
        <w:rPr>
          <w:lang w:val="es-419" w:eastAsia="es-CO"/>
        </w:rPr>
      </w:pPr>
      <w:r w:rsidRPr="0063134A">
        <w:rPr>
          <w:lang w:val="es-419" w:eastAsia="es-CO"/>
        </w:rPr>
        <w:t>Finalmente, es importante comprender que los datos no sustituyen el liderazgo, sino que lo fortalecen. La dirección estratégica requiere interpretación humana, criterio ético y visión de largo plazo. Los datos orientan; los líderes deciden.</w:t>
      </w:r>
    </w:p>
    <w:p w14:paraId="19021135" w14:textId="5D3028CB" w:rsidR="005C22F8" w:rsidRDefault="00785E39" w:rsidP="00785E39">
      <w:pPr>
        <w:rPr>
          <w:lang w:val="es-419" w:eastAsia="es-CO"/>
        </w:rPr>
      </w:pPr>
      <w:r w:rsidRPr="00785E39">
        <w:rPr>
          <w:lang w:val="es-419" w:eastAsia="es-CO"/>
        </w:rPr>
        <w:t>Escucha el pódcast “Charlas que venden” y su episodio</w:t>
      </w:r>
      <w:r>
        <w:rPr>
          <w:lang w:val="es-419" w:eastAsia="es-CO"/>
        </w:rPr>
        <w:t>.</w:t>
      </w:r>
      <w:r w:rsidR="005C22F8">
        <w:rPr>
          <w:lang w:val="es-419" w:eastAsia="es-CO"/>
        </w:rPr>
        <w:br w:type="page"/>
      </w:r>
    </w:p>
    <w:tbl>
      <w:tblPr>
        <w:tblStyle w:val="Tablaconcuadrcula"/>
        <w:tblW w:w="0" w:type="auto"/>
        <w:tblLook w:val="04A0" w:firstRow="1" w:lastRow="0" w:firstColumn="1" w:lastColumn="0" w:noHBand="0" w:noVBand="1"/>
      </w:tblPr>
      <w:tblGrid>
        <w:gridCol w:w="9962"/>
      </w:tblGrid>
      <w:tr w:rsidR="005C22F8" w:rsidRPr="00B84102" w14:paraId="198EFB37" w14:textId="77777777" w:rsidTr="00DA4139">
        <w:tc>
          <w:tcPr>
            <w:tcW w:w="9962" w:type="dxa"/>
          </w:tcPr>
          <w:p w14:paraId="6A0694FF" w14:textId="50B4E365" w:rsidR="005C22F8" w:rsidRPr="00B84102" w:rsidRDefault="004026F1" w:rsidP="00DA4139">
            <w:pPr>
              <w:pStyle w:val="Video"/>
              <w:numPr>
                <w:ilvl w:val="0"/>
                <w:numId w:val="0"/>
              </w:numPr>
              <w:ind w:left="306"/>
              <w:jc w:val="left"/>
              <w:rPr>
                <w:b/>
              </w:rPr>
            </w:pPr>
            <w:r>
              <w:rPr>
                <w:b/>
              </w:rPr>
              <w:lastRenderedPageBreak/>
              <w:t>Transcripción del p</w:t>
            </w:r>
            <w:r w:rsidR="005C22F8" w:rsidRPr="004026F1">
              <w:rPr>
                <w:b/>
              </w:rPr>
              <w:t>ódcast</w:t>
            </w:r>
            <w:r w:rsidR="005C22F8">
              <w:rPr>
                <w:bCs/>
              </w:rPr>
              <w:t>.</w:t>
            </w:r>
            <w:r w:rsidR="005C22F8">
              <w:rPr>
                <w:b/>
              </w:rPr>
              <w:t xml:space="preserve"> </w:t>
            </w:r>
            <w:r w:rsidR="007C1198" w:rsidRPr="007C1198">
              <w:rPr>
                <w:bCs/>
              </w:rPr>
              <w:t>Decisiones y rentabilidad digital</w:t>
            </w:r>
          </w:p>
        </w:tc>
      </w:tr>
      <w:tr w:rsidR="005C22F8" w:rsidRPr="00474E37" w14:paraId="66189233" w14:textId="77777777" w:rsidTr="00DA4139">
        <w:tc>
          <w:tcPr>
            <w:tcW w:w="9962" w:type="dxa"/>
          </w:tcPr>
          <w:p w14:paraId="1EDC6A23" w14:textId="08730D33" w:rsidR="005C22F8" w:rsidRDefault="003577D8" w:rsidP="005C22F8">
            <w:r>
              <w:t>CAROLINA</w:t>
            </w:r>
            <w:r w:rsidR="00C108B6">
              <w:t xml:space="preserve">: </w:t>
            </w:r>
            <w:r w:rsidR="00CB4DCF">
              <w:t>d</w:t>
            </w:r>
            <w:r w:rsidR="005C22F8">
              <w:t>ecisiones y rentabilidad digital.</w:t>
            </w:r>
          </w:p>
          <w:p w14:paraId="08E07817" w14:textId="3E0D126A" w:rsidR="005C22F8" w:rsidRDefault="005C22F8" w:rsidP="005C22F8">
            <w:r>
              <w:t>KEVIN</w:t>
            </w:r>
            <w:r>
              <w:tab/>
            </w:r>
            <w:r w:rsidR="00C108B6">
              <w:t xml:space="preserve">: </w:t>
            </w:r>
            <w:r>
              <w:t>¡</w:t>
            </w:r>
            <w:r w:rsidR="00CB4DCF">
              <w:t>h</w:t>
            </w:r>
            <w:r>
              <w:t>ola, hola! Bienvenidos a este episodio de nuestro p</w:t>
            </w:r>
            <w:r w:rsidR="0055375B">
              <w:t>ó</w:t>
            </w:r>
            <w:r>
              <w:t>dcast. Hoy vamos a descubrir cómo los datos digitales se convierten en decisiones estratégicas… ¡y no, no es magia!</w:t>
            </w:r>
          </w:p>
          <w:p w14:paraId="266BC6C0" w14:textId="023C75D2" w:rsidR="005C22F8" w:rsidRDefault="003577D8" w:rsidP="005C22F8">
            <w:r>
              <w:t>CAROLINA</w:t>
            </w:r>
            <w:r w:rsidR="00C108B6">
              <w:t xml:space="preserve">: </w:t>
            </w:r>
            <w:r w:rsidR="00CB4DCF">
              <w:t>j</w:t>
            </w:r>
            <w:r w:rsidR="005C22F8">
              <w:t xml:space="preserve">ajaja, exacto, Kevin. No basta con ver cuántas visitas tiene una web o cuántos clics reciben los anuncios. La clave está en analizar métricas que realmente impacten la rentabilidad: conversión, adquisición de clientes y ROI. </w:t>
            </w:r>
            <w:r w:rsidR="00C108B6">
              <w:t>¡¡Empecemos!!</w:t>
            </w:r>
          </w:p>
          <w:p w14:paraId="3D9EA0E4" w14:textId="39D21176" w:rsidR="005C22F8" w:rsidRDefault="005C22F8" w:rsidP="005C22F8">
            <w:r>
              <w:t>KEVIN</w:t>
            </w:r>
            <w:r>
              <w:tab/>
            </w:r>
            <w:r w:rsidR="00C108B6">
              <w:t xml:space="preserve">: </w:t>
            </w:r>
            <w:r w:rsidR="00CB4DCF">
              <w:t>e</w:t>
            </w:r>
            <w:r>
              <w:t>l programa de hoy se llama “Decisiones y rentabilidad digital” y usted nombrando a un tal ROI…. ¿Quién es y por qué debería importarme?</w:t>
            </w:r>
          </w:p>
          <w:p w14:paraId="098F1982" w14:textId="27DA9EB7" w:rsidR="005C22F8" w:rsidRDefault="003577D8" w:rsidP="005C22F8">
            <w:r>
              <w:t>CAROLINA</w:t>
            </w:r>
            <w:r w:rsidR="00C108B6">
              <w:t xml:space="preserve">: </w:t>
            </w:r>
            <w:r w:rsidR="00CB4DCF">
              <w:t>j</w:t>
            </w:r>
            <w:r w:rsidR="005C22F8">
              <w:t>ajaja no Kevin</w:t>
            </w:r>
            <w:r w:rsidR="00C108B6">
              <w:t>,</w:t>
            </w:r>
            <w:r w:rsidR="005C22F8">
              <w:t xml:space="preserve"> ROI o Retorno de Inversión, nos dice cuánto ganamos por cada peso invertido en campañas digitales. Por ejemplo, si gastamos $100 y generamos $300 en ventas, el ROI es alto. ¡Boom! Ahí tenemos una estrategia para repetir.</w:t>
            </w:r>
          </w:p>
          <w:p w14:paraId="51D23910" w14:textId="145309CC" w:rsidR="005C22F8" w:rsidRDefault="005C22F8" w:rsidP="005C22F8">
            <w:r>
              <w:t>KEVIN</w:t>
            </w:r>
            <w:r w:rsidR="00C108B6">
              <w:t xml:space="preserve">: </w:t>
            </w:r>
            <w:r>
              <w:t>¡</w:t>
            </w:r>
            <w:proofErr w:type="spellStart"/>
            <w:r w:rsidR="00CB4DCF">
              <w:t>a</w:t>
            </w:r>
            <w:r>
              <w:t>hhh</w:t>
            </w:r>
            <w:proofErr w:type="spellEnd"/>
            <w:r>
              <w:t>! Entonces no es solo “muchas visitas”, sino saber qué generan esas visitas en resultados reales. Como en la vida… no todo lo que brilla es oro.</w:t>
            </w:r>
          </w:p>
          <w:p w14:paraId="08E3F46E" w14:textId="635D26B8" w:rsidR="005C22F8" w:rsidRDefault="003577D8" w:rsidP="005C22F8">
            <w:r>
              <w:t>CAROLINA</w:t>
            </w:r>
            <w:r w:rsidR="00C108B6">
              <w:t xml:space="preserve">: </w:t>
            </w:r>
            <w:r w:rsidR="00CB4DCF">
              <w:t>e</w:t>
            </w:r>
            <w:r w:rsidR="005C22F8">
              <w:t>xacto. Una métrica clave es la tasa de conversión, que mide el porcentaje de visitantes que hacen lo que queremos: comprar, registrarse o descargar algo. Así vemos si nuestra web o campaña realmente funciona.</w:t>
            </w:r>
          </w:p>
          <w:p w14:paraId="2C24DCBB" w14:textId="1D59AE60" w:rsidR="005C22F8" w:rsidRDefault="005C22F8" w:rsidP="005C22F8">
            <w:r>
              <w:t>KEVIN</w:t>
            </w:r>
            <w:r>
              <w:tab/>
            </w:r>
            <w:r w:rsidR="00C108B6">
              <w:t xml:space="preserve">: </w:t>
            </w:r>
            <w:r w:rsidR="00CB4DCF">
              <w:t>o</w:t>
            </w:r>
            <w:r>
              <w:t>k, cada métrica tiene su misión. Pero necesito un ejemplo concreto, no me dejes solo con palabras bonitas.</w:t>
            </w:r>
          </w:p>
          <w:p w14:paraId="1D34B153" w14:textId="0FBB2057" w:rsidR="005C22F8" w:rsidRDefault="003577D8" w:rsidP="005C22F8">
            <w:r>
              <w:lastRenderedPageBreak/>
              <w:t>CAROLINA</w:t>
            </w:r>
            <w:r w:rsidR="00C108B6">
              <w:t xml:space="preserve">: </w:t>
            </w:r>
            <w:r w:rsidR="00CB4DCF">
              <w:t>c</w:t>
            </w:r>
            <w:r w:rsidR="005C22F8">
              <w:t>laro. Una marca de moda descubrió que, aunque el 70% de sus visitantes usaba celular, la conversión móvil era bajísima. Al investigar, vieron que formularios largos y pagos complicados causaban abandono. Optimizar eso aumentó ventas y la experiencia del cliente mejoró.</w:t>
            </w:r>
          </w:p>
          <w:p w14:paraId="09838A42" w14:textId="2673DB42" w:rsidR="005C22F8" w:rsidRDefault="005C22F8" w:rsidP="005C22F8">
            <w:r>
              <w:t>KEVIN</w:t>
            </w:r>
            <w:r>
              <w:tab/>
            </w:r>
            <w:r w:rsidR="00C108B6">
              <w:t xml:space="preserve">: </w:t>
            </w:r>
            <w:r>
              <w:t>¡</w:t>
            </w:r>
            <w:r w:rsidR="00CB4DCF">
              <w:t>a</w:t>
            </w:r>
            <w:r>
              <w:t xml:space="preserve">já! Entonces los datos no solo muestran problemas, ¡también oportunidades para mejorar! Como cuando encuentras </w:t>
            </w:r>
            <w:proofErr w:type="spellStart"/>
            <w:r w:rsidRPr="003577D8">
              <w:rPr>
                <w:rStyle w:val="Extranjerismo"/>
              </w:rPr>
              <w:t>wifi</w:t>
            </w:r>
            <w:proofErr w:type="spellEnd"/>
            <w:r>
              <w:t xml:space="preserve"> gratis y funciona perfecto… felicidad instantánea.</w:t>
            </w:r>
          </w:p>
          <w:p w14:paraId="165BB5EF" w14:textId="6FFAACEA" w:rsidR="005C22F8" w:rsidRDefault="003577D8" w:rsidP="005C22F8">
            <w:r>
              <w:t>CAROLINA</w:t>
            </w:r>
            <w:r w:rsidR="00C108B6">
              <w:t xml:space="preserve">: </w:t>
            </w:r>
            <w:r w:rsidR="00CB4DCF">
              <w:t>e</w:t>
            </w:r>
            <w:r w:rsidR="005C22F8">
              <w:t xml:space="preserve">xactamente. Además, debemos segmentar al cliente. No todos compran por lo mismo: algunos buscan conveniencia, </w:t>
            </w:r>
            <w:proofErr w:type="gramStart"/>
            <w:r w:rsidR="00C108B6">
              <w:t>otros sostenibilidad</w:t>
            </w:r>
            <w:proofErr w:type="gramEnd"/>
            <w:r w:rsidR="005C22F8">
              <w:t>, y otros solo ofertas. Conocer edad, ubicación y hábitos nos permite crear campañas más efectivas.</w:t>
            </w:r>
          </w:p>
          <w:p w14:paraId="575F4EE4" w14:textId="6F2BBEF2" w:rsidR="005C22F8" w:rsidRDefault="005C22F8" w:rsidP="005C22F8">
            <w:r>
              <w:t>KEVIN</w:t>
            </w:r>
            <w:r>
              <w:tab/>
            </w:r>
            <w:r w:rsidR="00C108B6">
              <w:t xml:space="preserve">: </w:t>
            </w:r>
            <w:proofErr w:type="spellStart"/>
            <w:r w:rsidR="00CB4DCF">
              <w:t>a</w:t>
            </w:r>
            <w:r>
              <w:t>hhh</w:t>
            </w:r>
            <w:proofErr w:type="spellEnd"/>
            <w:r>
              <w:t xml:space="preserve">… como cuando Facebook </w:t>
            </w:r>
            <w:proofErr w:type="spellStart"/>
            <w:r>
              <w:t>Ads</w:t>
            </w:r>
            <w:proofErr w:type="spellEnd"/>
            <w:r>
              <w:t xml:space="preserve"> me deja elegir la audiencia por intereses y ubicación. ¡Eso es oro puro para decisiones estratégicas! </w:t>
            </w:r>
          </w:p>
          <w:p w14:paraId="7E625C16" w14:textId="1F8856DC" w:rsidR="005C22F8" w:rsidRDefault="003577D8" w:rsidP="005C22F8">
            <w:r>
              <w:t>CAROLINA</w:t>
            </w:r>
            <w:r w:rsidR="00C108B6">
              <w:t xml:space="preserve">: </w:t>
            </w:r>
            <w:r w:rsidR="00CB4DCF">
              <w:t>o</w:t>
            </w:r>
            <w:r w:rsidR="005C22F8">
              <w:t>tro dato vital es el CAC, el costo de adquisición de clientes. Si gastamos $50 y conseguimos un solo cliente, el CAC es alto. Ajustando la campaña y consiguiendo más clientes con el mismo gasto, nuestro ROI mejora.</w:t>
            </w:r>
          </w:p>
          <w:p w14:paraId="1E73C157" w14:textId="570EAF2C" w:rsidR="005C22F8" w:rsidRDefault="005C22F8" w:rsidP="005C22F8">
            <w:r>
              <w:t>KEVIN</w:t>
            </w:r>
            <w:r>
              <w:tab/>
            </w:r>
            <w:r w:rsidR="00C108B6">
              <w:t xml:space="preserve">: </w:t>
            </w:r>
            <w:r w:rsidR="00CB4DCF">
              <w:t>e</w:t>
            </w:r>
            <w:r>
              <w:t>ntonces medir CAC nos ayuda a invertir inteligentemente. Nada de gastar a ciegas. Como cuando eliges pizza, mejor con más ingredientes y menos desperdicio.</w:t>
            </w:r>
          </w:p>
          <w:p w14:paraId="59CCD822" w14:textId="31286476" w:rsidR="005C22F8" w:rsidRDefault="003577D8" w:rsidP="005C22F8">
            <w:r>
              <w:t>CAROLINA</w:t>
            </w:r>
            <w:r w:rsidR="00C108B6">
              <w:t>:</w:t>
            </w:r>
            <w:r w:rsidR="00CB4DCF">
              <w:t xml:space="preserve"> e</w:t>
            </w:r>
            <w:r w:rsidR="005C22F8">
              <w:t>xacto. Y no olvidemos la retención. No basta con adquirir clientes, hay que mantenerlos. Datos sobre repetición de compra o interacción en redes nos ayudan a decidir acciones de fidelización.</w:t>
            </w:r>
          </w:p>
          <w:p w14:paraId="228C6CAA" w14:textId="00BE02AD" w:rsidR="005C22F8" w:rsidRDefault="005C22F8" w:rsidP="005C22F8">
            <w:r>
              <w:lastRenderedPageBreak/>
              <w:t>KEVIN</w:t>
            </w:r>
            <w:r>
              <w:tab/>
            </w:r>
            <w:r w:rsidR="0055375B">
              <w:t xml:space="preserve">: </w:t>
            </w:r>
            <w:r w:rsidR="00CB4DCF">
              <w:t>i</w:t>
            </w:r>
            <w:r>
              <w:t>nteresante. Entonces todo empieza con métricas correctas, se analizan y se actúa basado en datos, ¿cierto?</w:t>
            </w:r>
          </w:p>
          <w:p w14:paraId="00318736" w14:textId="0E23787C" w:rsidR="005C22F8" w:rsidRDefault="003577D8" w:rsidP="005C22F8">
            <w:r>
              <w:t>CAROLINA</w:t>
            </w:r>
            <w:r w:rsidR="0055375B">
              <w:t xml:space="preserve">: </w:t>
            </w:r>
            <w:r w:rsidR="00CB4DCF">
              <w:t>s</w:t>
            </w:r>
            <w:r w:rsidR="005C22F8">
              <w:t>í. Aquí entra la visualización de datos. Los tableros permiten ver tendencias, identificar problemas y tomar decisiones rápidas. Por ejemplo, un gráfico puede mostrar que las conversiones caen los lunes y podemos ajustar promociones ese día.</w:t>
            </w:r>
          </w:p>
          <w:p w14:paraId="071CC0BE" w14:textId="6C83CC11" w:rsidR="005C22F8" w:rsidRDefault="005C22F8" w:rsidP="005C22F8">
            <w:r>
              <w:t>KEVIN</w:t>
            </w:r>
            <w:r>
              <w:tab/>
            </w:r>
            <w:r w:rsidR="0055375B">
              <w:t xml:space="preserve">: </w:t>
            </w:r>
            <w:r>
              <w:t>¡</w:t>
            </w:r>
            <w:r w:rsidR="00CB4DCF">
              <w:t>e</w:t>
            </w:r>
            <w:r>
              <w:t>so me gusta! Convertir números en decisiones concretas y aplicables. Como cuando transformo café en productividad.</w:t>
            </w:r>
          </w:p>
          <w:p w14:paraId="751AED3F" w14:textId="73544D60" w:rsidR="005C22F8" w:rsidRDefault="003577D8" w:rsidP="005C22F8">
            <w:r>
              <w:t>CAROLINA</w:t>
            </w:r>
            <w:r w:rsidR="0055375B">
              <w:t xml:space="preserve">: </w:t>
            </w:r>
            <w:r w:rsidR="00CB4DCF">
              <w:t>a</w:t>
            </w:r>
            <w:r w:rsidR="005C22F8">
              <w:t>demás, combinar métricas es clave. Solo mirar visitas nos da una visión incompleta; cruzando visitas, conversiones y CAC obtenemos un panorama real y priorizamos acciones con mayor impacto.</w:t>
            </w:r>
          </w:p>
          <w:p w14:paraId="250C8942" w14:textId="3FF53180" w:rsidR="005C22F8" w:rsidRDefault="005C22F8" w:rsidP="005C22F8">
            <w:r>
              <w:t>KEVIN</w:t>
            </w:r>
            <w:r w:rsidR="0055375B">
              <w:t xml:space="preserve">: </w:t>
            </w:r>
            <w:r w:rsidR="00CB4DCF">
              <w:t>e</w:t>
            </w:r>
            <w:r>
              <w:t xml:space="preserve">ntonces la gran pregunta: ¿cuál es el secreto para tomar decisiones estratégicas con datos digitales? </w:t>
            </w:r>
          </w:p>
          <w:p w14:paraId="6CFA6B96" w14:textId="427BEBCC" w:rsidR="005C22F8" w:rsidRDefault="003577D8" w:rsidP="005C22F8">
            <w:r>
              <w:t>CAROLINA</w:t>
            </w:r>
            <w:r w:rsidR="0055375B">
              <w:t xml:space="preserve">: </w:t>
            </w:r>
            <w:r w:rsidR="00CB4DCF">
              <w:t>r</w:t>
            </w:r>
            <w:r w:rsidR="005C22F8">
              <w:t>esumido en tres pasos: medir, analizar y actuar. Medir con métricas relevantes, analizar patrones y oportunidades, y actuar optimizando inversión y experiencia del cliente. Ese es el ciclo de rentabilidad digital.</w:t>
            </w:r>
          </w:p>
          <w:p w14:paraId="5DFE45B0" w14:textId="70FCB9F0" w:rsidR="005C22F8" w:rsidRDefault="005C22F8" w:rsidP="005C22F8">
            <w:r>
              <w:t>KEVIN</w:t>
            </w:r>
            <w:r>
              <w:tab/>
            </w:r>
            <w:r w:rsidR="0055375B">
              <w:t xml:space="preserve">: </w:t>
            </w:r>
            <w:r>
              <w:t>¡</w:t>
            </w:r>
            <w:r w:rsidR="00CB4DCF">
              <w:t>p</w:t>
            </w:r>
            <w:r>
              <w:t>erfecto! Entonces los datos dejan de ser números fríos y se convierten en decisiones estratégicas que generan resultados reales. ¡Adiós a los números aburridos!</w:t>
            </w:r>
          </w:p>
          <w:p w14:paraId="7EC455DD" w14:textId="109AC0A3" w:rsidR="005C22F8" w:rsidRDefault="003577D8" w:rsidP="005C22F8">
            <w:r>
              <w:t>CAROLINA</w:t>
            </w:r>
            <w:r w:rsidR="0055375B">
              <w:t xml:space="preserve">: </w:t>
            </w:r>
            <w:r w:rsidR="00CB4DCF">
              <w:t>e</w:t>
            </w:r>
            <w:r w:rsidR="005C22F8">
              <w:t>xactamente. Esto aplica para cualquier negocio digital, grande o pequeño. La diferencia está en usar los datos con inteligencia.</w:t>
            </w:r>
          </w:p>
          <w:p w14:paraId="4D1EF2D3" w14:textId="0B278BAB" w:rsidR="005C22F8" w:rsidRDefault="005C22F8" w:rsidP="005C22F8">
            <w:r>
              <w:lastRenderedPageBreak/>
              <w:t>KEVIN</w:t>
            </w:r>
            <w:r>
              <w:tab/>
            </w:r>
            <w:r w:rsidR="0055375B">
              <w:t xml:space="preserve">: </w:t>
            </w:r>
            <w:r>
              <w:t>“aplausos digitales” ¡Eso es todo por hoy! Gracias por acompañarnos. Recuerden analizar sus métricas, tomar decisiones estratégicas y optimizar cada inversión digital.</w:t>
            </w:r>
          </w:p>
          <w:p w14:paraId="24AF35CE" w14:textId="026B6613" w:rsidR="005C22F8" w:rsidRDefault="003577D8" w:rsidP="005C22F8">
            <w:r>
              <w:t>CAROLINA</w:t>
            </w:r>
            <w:r w:rsidR="0055375B">
              <w:t xml:space="preserve">: </w:t>
            </w:r>
            <w:r w:rsidR="00CB4DCF">
              <w:t>g</w:t>
            </w:r>
            <w:r w:rsidR="005C22F8">
              <w:t>racias a todos. Recuerden: la rentabilidad digital comienza con buenos datos y decisiones inteligentes. Hasta la próxima.</w:t>
            </w:r>
          </w:p>
          <w:p w14:paraId="557434C0" w14:textId="0440E0B1" w:rsidR="0055375B" w:rsidRPr="00474E37" w:rsidRDefault="0055375B" w:rsidP="005C22F8"/>
        </w:tc>
      </w:tr>
    </w:tbl>
    <w:p w14:paraId="17F9F30C" w14:textId="77777777" w:rsidR="005C22F8" w:rsidRDefault="005C22F8"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755FCAA3" w:rsidR="00B7110B" w:rsidRDefault="0055375B" w:rsidP="0055375B">
      <w:pPr>
        <w:pStyle w:val="Ttulo1"/>
      </w:pPr>
      <w:bookmarkStart w:id="8" w:name="_Toc228000399"/>
      <w:r w:rsidRPr="0055375B">
        <w:lastRenderedPageBreak/>
        <w:t>Métricas de seguimiento web</w:t>
      </w:r>
      <w:bookmarkEnd w:id="8"/>
    </w:p>
    <w:p w14:paraId="14A673B9" w14:textId="749B84C0" w:rsidR="00DE0CD2" w:rsidRPr="00DE0CD2" w:rsidRDefault="0055375B" w:rsidP="00A2014F">
      <w:pPr>
        <w:rPr>
          <w:bCs/>
        </w:rPr>
      </w:pPr>
      <w:r w:rsidRPr="0055375B">
        <w:rPr>
          <w:bCs/>
        </w:rPr>
        <w:t>Medir el desempeño digital es clave para comprender cómo interactúan los usuarios con una marca y para tomar decisiones estratégicas basadas en datos reales. Las métricas web permiten evaluar la efectividad de campañas, identificar oportunidades de mejora, optimizar el tráfico y la conversión, y garantizar que los objetivos digitales se cumplan de manera eficiente.</w:t>
      </w:r>
    </w:p>
    <w:p w14:paraId="38832994" w14:textId="6792006C" w:rsidR="001507C4" w:rsidRDefault="0055375B" w:rsidP="00E26EE1">
      <w:pPr>
        <w:pStyle w:val="Ttulo2"/>
      </w:pPr>
      <w:bookmarkStart w:id="9" w:name="_Toc228000400"/>
      <w:r>
        <w:t>Medición</w:t>
      </w:r>
      <w:bookmarkEnd w:id="9"/>
    </w:p>
    <w:p w14:paraId="269D97AC" w14:textId="5EF67689" w:rsidR="00A2014F" w:rsidRDefault="0055375B" w:rsidP="00A2014F">
      <w:pPr>
        <w:rPr>
          <w:lang w:val="es-419" w:eastAsia="es-CO"/>
        </w:rPr>
      </w:pPr>
      <w:r w:rsidRPr="0055375B">
        <w:rPr>
          <w:lang w:val="es-419" w:eastAsia="es-CO"/>
        </w:rPr>
        <w:t xml:space="preserve">La medición consiste en determinar de manera objetiva los resultados obtenidos frente a los objetivos establecidos. Los KPI proporcionan un marco para cuantificar el desempeño y comparar resultados históricos, metas planificadas o </w:t>
      </w:r>
      <w:proofErr w:type="spellStart"/>
      <w:r w:rsidRPr="0055375B">
        <w:rPr>
          <w:rStyle w:val="Extranjerismo"/>
          <w:lang w:val="es-419" w:eastAsia="es-CO"/>
        </w:rPr>
        <w:t>benchmarks</w:t>
      </w:r>
      <w:proofErr w:type="spellEnd"/>
      <w:r w:rsidRPr="0055375B">
        <w:rPr>
          <w:lang w:val="es-419" w:eastAsia="es-CO"/>
        </w:rPr>
        <w:t xml:space="preserve"> del sector. Su uso permite evaluar la efectividad de campañas digitales, procesos internos, niveles de satisfacción del cliente y otros factores estratégicos de la organización. Además, facilitan la identificación de desviaciones y la implementación de acciones correctivas oportunas, consolidando un enfoque basado en datos y resultados. Ejemplo: medir el número de visitantes únicos de un sitio web o la tasa de conversión de una campaña de </w:t>
      </w:r>
      <w:r w:rsidRPr="0055375B">
        <w:rPr>
          <w:rStyle w:val="Extranjerismo"/>
          <w:lang w:val="es-419" w:eastAsia="es-CO"/>
        </w:rPr>
        <w:t>marketing</w:t>
      </w:r>
      <w:r w:rsidRPr="0055375B">
        <w:rPr>
          <w:lang w:val="es-419" w:eastAsia="es-CO"/>
        </w:rPr>
        <w:t xml:space="preserve"> digital.</w:t>
      </w:r>
    </w:p>
    <w:p w14:paraId="32FA654F" w14:textId="29F49F9F" w:rsidR="008861C7" w:rsidRDefault="0055375B" w:rsidP="008861C7">
      <w:pPr>
        <w:pStyle w:val="Ttulo2"/>
      </w:pPr>
      <w:bookmarkStart w:id="10" w:name="_Toc228000401"/>
      <w:r>
        <w:t>Niveles</w:t>
      </w:r>
      <w:bookmarkEnd w:id="10"/>
    </w:p>
    <w:p w14:paraId="3D03B68F" w14:textId="16D52DF8" w:rsidR="0055375B" w:rsidRDefault="0055375B" w:rsidP="0055375B">
      <w:pPr>
        <w:rPr>
          <w:lang w:val="es-419" w:eastAsia="es-CO"/>
        </w:rPr>
      </w:pPr>
      <w:r w:rsidRPr="0055375B">
        <w:rPr>
          <w:lang w:val="es-419" w:eastAsia="es-CO"/>
        </w:rPr>
        <w:t>Los KPI se aplican en diferentes niveles dentro de la organización, dependiendo del alcance y la función de la métrica:</w:t>
      </w:r>
    </w:p>
    <w:p w14:paraId="4D4609D1" w14:textId="7F30C79B" w:rsidR="0055375B" w:rsidRPr="0055375B" w:rsidRDefault="0055375B" w:rsidP="0055375B">
      <w:pPr>
        <w:rPr>
          <w:lang w:val="es-419" w:eastAsia="es-CO"/>
        </w:rPr>
      </w:pPr>
      <w:r w:rsidRPr="0055375B">
        <w:rPr>
          <w:b/>
          <w:bCs/>
          <w:lang w:val="es-419" w:eastAsia="es-CO"/>
        </w:rPr>
        <w:t>Nivel estratégico</w:t>
      </w:r>
      <w:r>
        <w:rPr>
          <w:lang w:val="es-419" w:eastAsia="es-CO"/>
        </w:rPr>
        <w:t xml:space="preserve">. </w:t>
      </w:r>
      <w:r w:rsidRPr="0055375B">
        <w:rPr>
          <w:lang w:val="es-419" w:eastAsia="es-CO"/>
        </w:rPr>
        <w:t>Orientado a los objetivos generales de la organización, como aumento de ingresos, participación de mercado o rentabilidad</w:t>
      </w:r>
      <w:r w:rsidR="006F5965">
        <w:rPr>
          <w:lang w:val="es-419" w:eastAsia="es-CO"/>
        </w:rPr>
        <w:t>.</w:t>
      </w:r>
    </w:p>
    <w:p w14:paraId="12F36D8C" w14:textId="18D93621" w:rsidR="0055375B" w:rsidRPr="0055375B" w:rsidRDefault="0055375B" w:rsidP="0055375B">
      <w:pPr>
        <w:rPr>
          <w:lang w:val="es-419" w:eastAsia="es-CO"/>
        </w:rPr>
      </w:pPr>
      <w:r w:rsidRPr="0055375B">
        <w:rPr>
          <w:b/>
          <w:bCs/>
          <w:lang w:val="es-419" w:eastAsia="es-CO"/>
        </w:rPr>
        <w:t>Nivel táctico</w:t>
      </w:r>
      <w:r>
        <w:rPr>
          <w:lang w:val="es-419" w:eastAsia="es-CO"/>
        </w:rPr>
        <w:t xml:space="preserve">. </w:t>
      </w:r>
      <w:r w:rsidRPr="0055375B">
        <w:rPr>
          <w:lang w:val="es-419" w:eastAsia="es-CO"/>
        </w:rPr>
        <w:t>Enfocado en la gestión de campañas, proyectos o procesos específicos que apoyan la estrategia general.</w:t>
      </w:r>
    </w:p>
    <w:p w14:paraId="61A10177" w14:textId="0B4EB1C7" w:rsidR="0055375B" w:rsidRDefault="0055375B" w:rsidP="0055375B">
      <w:pPr>
        <w:rPr>
          <w:lang w:val="es-419" w:eastAsia="es-CO"/>
        </w:rPr>
      </w:pPr>
      <w:r w:rsidRPr="0055375B">
        <w:rPr>
          <w:b/>
          <w:bCs/>
          <w:lang w:val="es-419" w:eastAsia="es-CO"/>
        </w:rPr>
        <w:lastRenderedPageBreak/>
        <w:t>Nivel operativo</w:t>
      </w:r>
      <w:r>
        <w:rPr>
          <w:lang w:val="es-419" w:eastAsia="es-CO"/>
        </w:rPr>
        <w:t xml:space="preserve">. </w:t>
      </w:r>
      <w:r w:rsidRPr="0055375B">
        <w:rPr>
          <w:lang w:val="es-419" w:eastAsia="es-CO"/>
        </w:rPr>
        <w:t>Centrado en el seguimiento de actividades diarias y el desempeño individual de procesos o equipos.</w:t>
      </w:r>
    </w:p>
    <w:p w14:paraId="76AB3D18" w14:textId="1049337E" w:rsidR="0055375B" w:rsidRDefault="0055375B" w:rsidP="0055375B">
      <w:pPr>
        <w:rPr>
          <w:lang w:val="es-419" w:eastAsia="es-CO"/>
        </w:rPr>
      </w:pPr>
      <w:r w:rsidRPr="0055375B">
        <w:rPr>
          <w:lang w:val="es-419" w:eastAsia="es-CO"/>
        </w:rPr>
        <w:t>Esta clasificación permite que cada indicador tenga un propósito claro, se alinee con los objetivos organizacionales y facilite la interpretación de resultados según la jerarquía de la gestión.</w:t>
      </w:r>
    </w:p>
    <w:p w14:paraId="764AB2F7" w14:textId="4FC11A4A" w:rsidR="0055375B" w:rsidRDefault="0055375B" w:rsidP="00726D20">
      <w:pPr>
        <w:pStyle w:val="Ttulo2"/>
      </w:pPr>
      <w:bookmarkStart w:id="11" w:name="_Toc228000402"/>
      <w:r w:rsidRPr="0055375B">
        <w:t>Alcances</w:t>
      </w:r>
      <w:bookmarkEnd w:id="11"/>
    </w:p>
    <w:p w14:paraId="6669A427" w14:textId="6ED35AD9" w:rsidR="00726D20" w:rsidRDefault="00726D20" w:rsidP="00726D20">
      <w:pPr>
        <w:rPr>
          <w:lang w:val="es-419" w:eastAsia="es-CO"/>
        </w:rPr>
      </w:pPr>
      <w:r w:rsidRPr="00726D20">
        <w:rPr>
          <w:lang w:val="es-419" w:eastAsia="es-CO"/>
        </w:rPr>
        <w:t>El alcance de un KPI define el límite y la extensión de su aplicación. Un buen KPI debe ser claro respecto a:</w:t>
      </w:r>
    </w:p>
    <w:p w14:paraId="48D34D00" w14:textId="2F8D2C37" w:rsidR="00726D20" w:rsidRPr="00726D20" w:rsidRDefault="00726D20" w:rsidP="00726D20">
      <w:pPr>
        <w:rPr>
          <w:lang w:val="es-419" w:eastAsia="es-CO"/>
        </w:rPr>
      </w:pPr>
      <w:r w:rsidRPr="00726D20">
        <w:rPr>
          <w:b/>
          <w:bCs/>
          <w:lang w:val="es-419" w:eastAsia="es-CO"/>
        </w:rPr>
        <w:t>Temporalidad</w:t>
      </w:r>
      <w:r>
        <w:rPr>
          <w:lang w:val="es-419" w:eastAsia="es-CO"/>
        </w:rPr>
        <w:t xml:space="preserve">. </w:t>
      </w:r>
      <w:r w:rsidRPr="00726D20">
        <w:rPr>
          <w:lang w:val="es-419" w:eastAsia="es-CO"/>
        </w:rPr>
        <w:t>Especificar el período de evaluación (diario, mensual, trimestral).</w:t>
      </w:r>
    </w:p>
    <w:p w14:paraId="6D3DD610" w14:textId="5744F84E" w:rsidR="00726D20" w:rsidRPr="00726D20" w:rsidRDefault="00726D20" w:rsidP="00726D20">
      <w:pPr>
        <w:rPr>
          <w:lang w:val="es-419" w:eastAsia="es-CO"/>
        </w:rPr>
      </w:pPr>
      <w:r w:rsidRPr="00726D20">
        <w:rPr>
          <w:b/>
          <w:bCs/>
          <w:lang w:val="es-419" w:eastAsia="es-CO"/>
        </w:rPr>
        <w:t>Funcionalidad</w:t>
      </w:r>
      <w:r>
        <w:rPr>
          <w:lang w:val="es-419" w:eastAsia="es-CO"/>
        </w:rPr>
        <w:t xml:space="preserve">. </w:t>
      </w:r>
      <w:r w:rsidRPr="00726D20">
        <w:rPr>
          <w:lang w:val="es-419" w:eastAsia="es-CO"/>
        </w:rPr>
        <w:t>Delimitar el área o proceso que se mide, evitando interpretaciones ambiguas.</w:t>
      </w:r>
    </w:p>
    <w:p w14:paraId="6F0F8D92" w14:textId="1B219FDD" w:rsidR="00726D20" w:rsidRDefault="00726D20" w:rsidP="00726D20">
      <w:pPr>
        <w:rPr>
          <w:lang w:val="es-419" w:eastAsia="es-CO"/>
        </w:rPr>
      </w:pPr>
      <w:r w:rsidRPr="00726D20">
        <w:rPr>
          <w:b/>
          <w:bCs/>
          <w:lang w:val="es-419" w:eastAsia="es-CO"/>
        </w:rPr>
        <w:t>Relevancia.</w:t>
      </w:r>
      <w:r>
        <w:rPr>
          <w:lang w:val="es-419" w:eastAsia="es-CO"/>
        </w:rPr>
        <w:t xml:space="preserve"> </w:t>
      </w:r>
      <w:r w:rsidRPr="00726D20">
        <w:rPr>
          <w:lang w:val="es-419" w:eastAsia="es-CO"/>
        </w:rPr>
        <w:t>Centrarse en métricas que aporten valor real a la estrategia y al cumplimiento de objetivos.</w:t>
      </w:r>
    </w:p>
    <w:p w14:paraId="0C49C43A" w14:textId="2EDEF78A" w:rsidR="00726D20" w:rsidRDefault="00726D20" w:rsidP="00726D20">
      <w:pPr>
        <w:rPr>
          <w:lang w:val="es-419" w:eastAsia="es-CO"/>
        </w:rPr>
      </w:pPr>
      <w:r w:rsidRPr="00726D20">
        <w:rPr>
          <w:lang w:val="es-419" w:eastAsia="es-CO"/>
        </w:rPr>
        <w:t>Determinar correctamente el alcance evita esfuerzos innecesarios en la recolección de datos y asegura que los indicadores reflejen con precisión el desempeño esperado.</w:t>
      </w:r>
    </w:p>
    <w:p w14:paraId="48D96D27" w14:textId="76D33280" w:rsidR="00726D20" w:rsidRDefault="00726D20" w:rsidP="00726D20">
      <w:pPr>
        <w:pStyle w:val="Ttulo2"/>
      </w:pPr>
      <w:bookmarkStart w:id="12" w:name="_Toc228000403"/>
      <w:r>
        <w:t>Tipología</w:t>
      </w:r>
      <w:bookmarkEnd w:id="12"/>
    </w:p>
    <w:p w14:paraId="50CF574C" w14:textId="749968D9" w:rsidR="00726D20" w:rsidRDefault="00726D20" w:rsidP="00726D20">
      <w:pPr>
        <w:rPr>
          <w:lang w:val="es-419" w:eastAsia="es-CO"/>
        </w:rPr>
      </w:pPr>
      <w:r w:rsidRPr="00726D20">
        <w:rPr>
          <w:lang w:val="es-419" w:eastAsia="es-CO"/>
        </w:rPr>
        <w:t xml:space="preserve">En el ámbito web, los KPI pueden clasificarse en diferentes categorías según el tipo de resultado que evalúan. Los KPI de tráfico miden el alcance del sitio, incluyendo indicadores como visitantes únicos, páginas vistas y tasa de rebote. Los KPI de interacción analizan el nivel de participación del usuario, considerando métricas como clics, tiempo de permanencia en la página y descargas de contenido. Por su parte, los </w:t>
      </w:r>
      <w:r w:rsidRPr="00726D20">
        <w:rPr>
          <w:lang w:val="es-419" w:eastAsia="es-CO"/>
        </w:rPr>
        <w:lastRenderedPageBreak/>
        <w:t xml:space="preserve">KPI de conversión evalúan la efectividad en la generación de acciones de valor, como la captación de </w:t>
      </w:r>
      <w:r w:rsidRPr="00726D20">
        <w:rPr>
          <w:rStyle w:val="Extranjerismo"/>
          <w:lang w:val="es-419" w:eastAsia="es-CO"/>
        </w:rPr>
        <w:t>leads</w:t>
      </w:r>
      <w:r w:rsidRPr="00726D20">
        <w:rPr>
          <w:lang w:val="es-419" w:eastAsia="es-CO"/>
        </w:rPr>
        <w:t>, compras o suscripciones. Finalmente, los KPI de rendimiento de campañas permiten medir la eficacia de acciones publicitarias mediante indicadores como el CTR (</w:t>
      </w:r>
      <w:r w:rsidRPr="00726D20">
        <w:rPr>
          <w:rStyle w:val="Extranjerismo"/>
          <w:lang w:val="es-419" w:eastAsia="es-CO"/>
        </w:rPr>
        <w:t xml:space="preserve">Click </w:t>
      </w:r>
      <w:proofErr w:type="spellStart"/>
      <w:r w:rsidRPr="00726D20">
        <w:rPr>
          <w:rStyle w:val="Extranjerismo"/>
          <w:lang w:val="es-419" w:eastAsia="es-CO"/>
        </w:rPr>
        <w:t>through</w:t>
      </w:r>
      <w:proofErr w:type="spellEnd"/>
      <w:r w:rsidRPr="00726D20">
        <w:rPr>
          <w:rStyle w:val="Extranjerismo"/>
          <w:lang w:val="es-419" w:eastAsia="es-CO"/>
        </w:rPr>
        <w:t xml:space="preserve"> </w:t>
      </w:r>
      <w:proofErr w:type="spellStart"/>
      <w:r w:rsidRPr="00726D20">
        <w:rPr>
          <w:rStyle w:val="Extranjerismo"/>
          <w:lang w:val="es-419" w:eastAsia="es-CO"/>
        </w:rPr>
        <w:t>rate</w:t>
      </w:r>
      <w:proofErr w:type="spellEnd"/>
      <w:r w:rsidRPr="00726D20">
        <w:rPr>
          <w:lang w:val="es-419" w:eastAsia="es-CO"/>
        </w:rPr>
        <w:t>) y el retorno de inversión (ROI) digital.</w:t>
      </w:r>
      <w:r w:rsidR="005F4711">
        <w:rPr>
          <w:lang w:val="es-419" w:eastAsia="es-CO"/>
        </w:rPr>
        <w:t xml:space="preserve"> </w:t>
      </w:r>
    </w:p>
    <w:p w14:paraId="6A4EC21C" w14:textId="191E3B75" w:rsidR="00726D20" w:rsidRDefault="00726D20" w:rsidP="00726D20">
      <w:pPr>
        <w:pStyle w:val="Figura"/>
      </w:pPr>
      <w:r w:rsidRPr="00726D20">
        <w:t>Tipos de KPI web</w:t>
      </w:r>
    </w:p>
    <w:p w14:paraId="2519287D" w14:textId="25C86E83" w:rsidR="00726D20" w:rsidRDefault="005F4711" w:rsidP="005F4711">
      <w:pPr>
        <w:pStyle w:val="Figura"/>
        <w:numPr>
          <w:ilvl w:val="0"/>
          <w:numId w:val="0"/>
        </w:numPr>
      </w:pPr>
      <w:r>
        <w:rPr>
          <w:noProof/>
        </w:rPr>
        <w:drawing>
          <wp:inline distT="0" distB="0" distL="0" distR="0" wp14:anchorId="53589FF3" wp14:editId="4860532E">
            <wp:extent cx="4868595" cy="2386940"/>
            <wp:effectExtent l="0" t="0" r="8255" b="0"/>
            <wp:docPr id="2030144206" name="Imagen 6" descr="La figura 2 describe los tipos de KPI web. En el centro se destaca el concepto principal y alrededor se presentan cuatro tipos de indicadores. El KPI de tráfico mide visitantes únicos, páginas vistas y tasa de rebote. El KPI de interacción evalúa clics, tiempo en página y descargas de contenido. El KPI de conversión incluye número de leads, compras y suscripciones. El KPI de rendimiento de campañas analiza el CTR (Click Through Rate) y el ROI digital. A la derecha aparece una ilustración de una persona observando paneles con gráficos y estadísticas digi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44206" name="Imagen 6" descr="La figura 2 describe los tipos de KPI web. En el centro se destaca el concepto principal y alrededor se presentan cuatro tipos de indicadores. El KPI de tráfico mide visitantes únicos, páginas vistas y tasa de rebote. El KPI de interacción evalúa clics, tiempo en página y descargas de contenido. El KPI de conversión incluye número de leads, compras y suscripciones. El KPI de rendimiento de campañas analiza el CTR (Click Through Rate) y el ROI digital. A la derecha aparece una ilustración de una persona observando paneles con gráficos y estadísticas digital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77409" cy="2391261"/>
                    </a:xfrm>
                    <a:prstGeom prst="rect">
                      <a:avLst/>
                    </a:prstGeom>
                    <a:noFill/>
                    <a:ln>
                      <a:noFill/>
                    </a:ln>
                  </pic:spPr>
                </pic:pic>
              </a:graphicData>
            </a:graphic>
          </wp:inline>
        </w:drawing>
      </w:r>
    </w:p>
    <w:p w14:paraId="7FC3EE24" w14:textId="5D6CCA89" w:rsidR="00726D20" w:rsidRDefault="00726D20" w:rsidP="00187BC4">
      <w:pPr>
        <w:ind w:left="707"/>
        <w:rPr>
          <w:lang w:val="es-419" w:eastAsia="es-CO"/>
        </w:rPr>
      </w:pPr>
      <w:r>
        <w:rPr>
          <w:lang w:val="es-419" w:eastAsia="es-CO"/>
        </w:rPr>
        <w:t>Nota. SENA, (2026).</w:t>
      </w:r>
    </w:p>
    <w:tbl>
      <w:tblPr>
        <w:tblStyle w:val="Tablaconcuadrcula"/>
        <w:tblW w:w="0" w:type="auto"/>
        <w:tblLook w:val="04A0" w:firstRow="1" w:lastRow="0" w:firstColumn="1" w:lastColumn="0" w:noHBand="0" w:noVBand="1"/>
      </w:tblPr>
      <w:tblGrid>
        <w:gridCol w:w="9962"/>
      </w:tblGrid>
      <w:tr w:rsidR="00187BC4" w:rsidRPr="005F0B71" w14:paraId="436F4D9E" w14:textId="77777777" w:rsidTr="00DA4139">
        <w:tc>
          <w:tcPr>
            <w:tcW w:w="9962" w:type="dxa"/>
          </w:tcPr>
          <w:p w14:paraId="1264E343" w14:textId="30925404" w:rsidR="00187BC4" w:rsidRPr="005F0B71" w:rsidRDefault="00187BC4" w:rsidP="008D2B1E">
            <w:pPr>
              <w:rPr>
                <w:lang w:val="es-419"/>
              </w:rPr>
            </w:pPr>
            <w:r w:rsidRPr="008D2B1E">
              <w:rPr>
                <w:b/>
                <w:bCs/>
                <w:lang w:val="es-419"/>
              </w:rPr>
              <w:t xml:space="preserve">Descripción de la </w:t>
            </w:r>
            <w:r w:rsidR="00BB4799">
              <w:rPr>
                <w:b/>
                <w:bCs/>
                <w:lang w:val="es-419"/>
              </w:rPr>
              <w:t>figura</w:t>
            </w:r>
            <w:r w:rsidRPr="00A40B49">
              <w:rPr>
                <w:bCs/>
                <w:lang w:val="es-419"/>
              </w:rPr>
              <w:t xml:space="preserve">: </w:t>
            </w:r>
            <w:r w:rsidRPr="00187BC4">
              <w:rPr>
                <w:bCs/>
                <w:lang w:val="es-419"/>
              </w:rPr>
              <w:t>Tipos de KPI web</w:t>
            </w:r>
          </w:p>
        </w:tc>
      </w:tr>
      <w:tr w:rsidR="00187BC4" w:rsidRPr="005F0B71" w14:paraId="256CE74D" w14:textId="77777777" w:rsidTr="00DA4139">
        <w:tc>
          <w:tcPr>
            <w:tcW w:w="9962" w:type="dxa"/>
          </w:tcPr>
          <w:p w14:paraId="439EA61B" w14:textId="77777777" w:rsidR="00187BC4" w:rsidRDefault="00187BC4" w:rsidP="00187BC4">
            <w:r>
              <w:t>KPI de tráfico: visitantes únicos, páginas vistas, tasa de rebote.</w:t>
            </w:r>
          </w:p>
          <w:p w14:paraId="38573A51" w14:textId="77777777" w:rsidR="00187BC4" w:rsidRDefault="00187BC4" w:rsidP="00187BC4">
            <w:r>
              <w:t>KPI de interacción: clics, tiempo en página, descargas de contenido.</w:t>
            </w:r>
          </w:p>
          <w:p w14:paraId="05650D78" w14:textId="77777777" w:rsidR="00187BC4" w:rsidRDefault="00187BC4" w:rsidP="00187BC4">
            <w:r>
              <w:t xml:space="preserve">KPI de conversión: número de </w:t>
            </w:r>
            <w:r w:rsidRPr="0094192F">
              <w:rPr>
                <w:rStyle w:val="Extranjerismo"/>
              </w:rPr>
              <w:t>leads</w:t>
            </w:r>
            <w:r>
              <w:t>, compras, suscripciones.</w:t>
            </w:r>
          </w:p>
          <w:p w14:paraId="0962B866" w14:textId="645D030F" w:rsidR="00187BC4" w:rsidRDefault="00187BC4" w:rsidP="00187BC4">
            <w:r>
              <w:t>KPI de rendimiento de campañas: CTR (</w:t>
            </w:r>
            <w:r w:rsidRPr="00187BC4">
              <w:rPr>
                <w:rStyle w:val="Extranjerismo"/>
              </w:rPr>
              <w:t>Click Through Rate</w:t>
            </w:r>
            <w:r>
              <w:t>), ROI digital.</w:t>
            </w:r>
          </w:p>
          <w:p w14:paraId="2B48DDAC" w14:textId="77777777" w:rsidR="00187BC4" w:rsidRPr="005F0B71" w:rsidRDefault="00187BC4" w:rsidP="00DA4139">
            <w:pPr>
              <w:rPr>
                <w:lang w:val="es-419"/>
              </w:rPr>
            </w:pPr>
            <w:r w:rsidRPr="00A54DBA">
              <w:rPr>
                <w:b/>
                <w:bCs/>
              </w:rPr>
              <w:t>Fin de la descripción de la figura</w:t>
            </w:r>
            <w:r w:rsidRPr="0083634B">
              <w:t>.</w:t>
            </w:r>
          </w:p>
        </w:tc>
      </w:tr>
    </w:tbl>
    <w:p w14:paraId="3663E60B" w14:textId="77777777" w:rsidR="00B12784" w:rsidRDefault="00B12784">
      <w:pPr>
        <w:spacing w:before="0" w:after="160" w:line="259" w:lineRule="auto"/>
        <w:ind w:firstLine="0"/>
        <w:rPr>
          <w:lang w:val="es-419" w:eastAsia="es-CO"/>
        </w:rPr>
      </w:pPr>
      <w:r>
        <w:rPr>
          <w:lang w:val="es-419" w:eastAsia="es-CO"/>
        </w:rPr>
        <w:br w:type="page"/>
      </w:r>
    </w:p>
    <w:p w14:paraId="0DF234DC" w14:textId="69CB46B1" w:rsidR="00726D20" w:rsidRDefault="00A06CB6" w:rsidP="00FB41ED">
      <w:pPr>
        <w:rPr>
          <w:lang w:val="es-419" w:eastAsia="es-CO"/>
        </w:rPr>
      </w:pPr>
      <w:r w:rsidRPr="00A06CB6">
        <w:rPr>
          <w:lang w:val="es-419" w:eastAsia="es-CO"/>
        </w:rPr>
        <w:lastRenderedPageBreak/>
        <w:t>Escucha el pódcast “Charlas que venden” y su episodio</w:t>
      </w:r>
      <w:r>
        <w:rPr>
          <w:lang w:val="es-419" w:eastAsia="es-CO"/>
        </w:rPr>
        <w:t>.</w:t>
      </w:r>
    </w:p>
    <w:tbl>
      <w:tblPr>
        <w:tblStyle w:val="Tablaconcuadrcula"/>
        <w:tblW w:w="0" w:type="auto"/>
        <w:tblLook w:val="04A0" w:firstRow="1" w:lastRow="0" w:firstColumn="1" w:lastColumn="0" w:noHBand="0" w:noVBand="1"/>
      </w:tblPr>
      <w:tblGrid>
        <w:gridCol w:w="9962"/>
      </w:tblGrid>
      <w:tr w:rsidR="00FB41ED" w:rsidRPr="00B84102" w14:paraId="710B25B2" w14:textId="77777777" w:rsidTr="00DA4139">
        <w:tc>
          <w:tcPr>
            <w:tcW w:w="9962" w:type="dxa"/>
          </w:tcPr>
          <w:p w14:paraId="003E4C8B" w14:textId="7C404D75" w:rsidR="00FB41ED" w:rsidRPr="00B84102" w:rsidRDefault="00FB41ED" w:rsidP="008D2B1E">
            <w:pPr>
              <w:rPr>
                <w:b/>
              </w:rPr>
            </w:pPr>
            <w:r>
              <w:rPr>
                <w:b/>
              </w:rPr>
              <w:t>T</w:t>
            </w:r>
            <w:r w:rsidR="004026F1">
              <w:rPr>
                <w:b/>
              </w:rPr>
              <w:t>ranscripción del p</w:t>
            </w:r>
            <w:r w:rsidRPr="004026F1">
              <w:rPr>
                <w:b/>
                <w:bCs/>
              </w:rPr>
              <w:t>ódcast</w:t>
            </w:r>
            <w:r>
              <w:t>.</w:t>
            </w:r>
            <w:r>
              <w:rPr>
                <w:b/>
              </w:rPr>
              <w:t xml:space="preserve"> </w:t>
            </w:r>
            <w:r w:rsidR="002E37C3" w:rsidRPr="002E37C3">
              <w:rPr>
                <w:bCs/>
              </w:rPr>
              <w:t>Cliente digital y métricas clave</w:t>
            </w:r>
          </w:p>
        </w:tc>
      </w:tr>
      <w:tr w:rsidR="00FB41ED" w:rsidRPr="00474E37" w14:paraId="535E9EEE" w14:textId="77777777" w:rsidTr="00DA4139">
        <w:tc>
          <w:tcPr>
            <w:tcW w:w="9962" w:type="dxa"/>
          </w:tcPr>
          <w:p w14:paraId="6D1DF150" w14:textId="5D7A3759" w:rsidR="008D2B1E" w:rsidRDefault="003577D8" w:rsidP="008D2B1E">
            <w:r>
              <w:t>CAROLINA</w:t>
            </w:r>
            <w:r w:rsidR="008D2B1E">
              <w:t xml:space="preserve">: </w:t>
            </w:r>
            <w:r w:rsidR="00A06CB6">
              <w:t>c</w:t>
            </w:r>
            <w:r w:rsidR="008D2B1E">
              <w:t xml:space="preserve">liente digital y métricas clave. </w:t>
            </w:r>
          </w:p>
          <w:p w14:paraId="3C1487E3" w14:textId="042F3025" w:rsidR="008D2B1E" w:rsidRDefault="003577D8" w:rsidP="008D2B1E">
            <w:r>
              <w:t>CAROLINA</w:t>
            </w:r>
            <w:r w:rsidR="008D2B1E">
              <w:t>: ¡</w:t>
            </w:r>
            <w:r w:rsidR="00A06CB6">
              <w:t>h</w:t>
            </w:r>
            <w:r w:rsidR="008D2B1E">
              <w:t xml:space="preserve">ola a todos! Bienvenidos de nuevo a Charlas que Venden. Soy </w:t>
            </w:r>
            <w:r w:rsidR="002E37C3">
              <w:t>Carolina</w:t>
            </w:r>
            <w:r w:rsidR="008D2B1E">
              <w:t>, instructor del SENA, y hoy vamos a profundizar en cómo conocer al cliente digital y cómo las métricas nos ayudan a tomar decisiones estratégicas. Conmigo está Kevin, que nos ayudará a entenderlo paso a paso.</w:t>
            </w:r>
          </w:p>
          <w:p w14:paraId="7AADDA17" w14:textId="15C35C12" w:rsidR="008D2B1E" w:rsidRDefault="008D2B1E" w:rsidP="008D2B1E">
            <w:r>
              <w:t>KEVIN</w:t>
            </w:r>
            <w:r>
              <w:tab/>
              <w:t xml:space="preserve">: </w:t>
            </w:r>
            <w:r w:rsidR="00A06CB6">
              <w:t>h</w:t>
            </w:r>
            <w:r>
              <w:t xml:space="preserve">ola, </w:t>
            </w:r>
            <w:r w:rsidR="003577D8">
              <w:t>C</w:t>
            </w:r>
            <w:r w:rsidR="002E37C3">
              <w:t>arolina</w:t>
            </w:r>
            <w:r>
              <w:t>. ¡Listo para descubrir cómo los datos nos dicen quién es nuestro cliente y qué quiere! Estoy emocionado, aunque a veces me marean tantos números. Pero voy con toda así que empecemos.</w:t>
            </w:r>
          </w:p>
          <w:p w14:paraId="32FB5963" w14:textId="311272DB" w:rsidR="008D2B1E" w:rsidRDefault="003577D8" w:rsidP="008D2B1E">
            <w:r>
              <w:t>CAROLINA</w:t>
            </w:r>
            <w:r w:rsidR="008D2B1E">
              <w:t xml:space="preserve">: </w:t>
            </w:r>
            <w:r w:rsidR="00A06CB6">
              <w:t>a</w:t>
            </w:r>
            <w:r w:rsidR="008D2B1E">
              <w:t>sí es con toda empezamos y no te preocupes Kevin. Hoy vamos a hacerlo fácil, paso a paso. Primero, conocer al cliente digital significa entender desde qué dispositivos navega, cómo interactúa con anuncios y contenidos, y qué lo motiva a comprar.</w:t>
            </w:r>
          </w:p>
          <w:p w14:paraId="6FA100E8" w14:textId="6B60916C" w:rsidR="008D2B1E" w:rsidRDefault="008D2B1E" w:rsidP="008D2B1E">
            <w:r>
              <w:t>KEVIN</w:t>
            </w:r>
            <w:r>
              <w:tab/>
              <w:t xml:space="preserve">: </w:t>
            </w:r>
            <w:r w:rsidR="00A06CB6">
              <w:t>e</w:t>
            </w:r>
            <w:r>
              <w:t>ntonces, no basta con saber cuántas visitas tenemos en la web, ¿verdad?</w:t>
            </w:r>
          </w:p>
          <w:p w14:paraId="0EACAB3C" w14:textId="0E8E54AF" w:rsidR="008D2B1E" w:rsidRDefault="003577D8" w:rsidP="008D2B1E">
            <w:r>
              <w:t>CAROLINA</w:t>
            </w:r>
            <w:r w:rsidR="008D2B1E">
              <w:t xml:space="preserve">: </w:t>
            </w:r>
            <w:r w:rsidR="00A06CB6">
              <w:t>e</w:t>
            </w:r>
            <w:r w:rsidR="008D2B1E">
              <w:t xml:space="preserve">xacto. Solo contar visitas es como mirar un partido desde afuera sin entender la estrategia del juego. Necesitamos métricas clave: tasa de conversión, tiempo en sitio, páginas vistas por sesión, </w:t>
            </w:r>
            <w:r w:rsidR="008D2B1E" w:rsidRPr="008D2B1E">
              <w:rPr>
                <w:rStyle w:val="Extranjerismo"/>
              </w:rPr>
              <w:t>engagement</w:t>
            </w:r>
            <w:r w:rsidR="008D2B1E">
              <w:t xml:space="preserve"> en redes, CAC, entre otros. Cada número nos dice algo importante sobre la experiencia del cliente.</w:t>
            </w:r>
          </w:p>
          <w:p w14:paraId="1131E674" w14:textId="45EAB8CD" w:rsidR="008D2B1E" w:rsidRDefault="008D2B1E" w:rsidP="008D2B1E">
            <w:r>
              <w:lastRenderedPageBreak/>
              <w:t>KEVIN</w:t>
            </w:r>
            <w:r>
              <w:tab/>
              <w:t xml:space="preserve">: </w:t>
            </w:r>
            <w:r w:rsidR="00A06CB6">
              <w:t>o</w:t>
            </w:r>
            <w:r>
              <w:t>k, entonces cada métrica tiene su misión, ¿cierto? ¿Puedes darme un ejemplo real de cómo se usan?</w:t>
            </w:r>
          </w:p>
          <w:p w14:paraId="4262B8D2" w14:textId="6B2554ED" w:rsidR="008D2B1E" w:rsidRDefault="003577D8" w:rsidP="008D2B1E">
            <w:r>
              <w:t>CAROLINA</w:t>
            </w:r>
            <w:r w:rsidR="008D2B1E">
              <w:t xml:space="preserve">: </w:t>
            </w:r>
            <w:r w:rsidR="00A06CB6">
              <w:t>c</w:t>
            </w:r>
            <w:r w:rsidR="008D2B1E">
              <w:t>laro. Por ejemplo, Nativa Verde analiza su tráfico móvil: aunque el 70 % de visitas proviene de celulares, la conversión móvil es baja. ¿Sabes por qué? Formularios largos, pagos complicados y cierta desconfianza en pagos digitales en algunos segmentos. Identificar esto permite optimizar la experiencia y aumentar las ventas.</w:t>
            </w:r>
          </w:p>
          <w:p w14:paraId="60593178" w14:textId="35D351F4" w:rsidR="008D2B1E" w:rsidRDefault="008D2B1E" w:rsidP="008D2B1E">
            <w:r>
              <w:t>KEVIN</w:t>
            </w:r>
            <w:r>
              <w:tab/>
              <w:t>: ¡</w:t>
            </w:r>
            <w:r w:rsidR="00A06CB6">
              <w:t>a</w:t>
            </w:r>
            <w:r>
              <w:t>h! Entonces los datos no solo muestran problemas, sino también oportunidades de mejora.</w:t>
            </w:r>
          </w:p>
          <w:p w14:paraId="58CBB8FC" w14:textId="04B1E771" w:rsidR="008D2B1E" w:rsidRDefault="003577D8" w:rsidP="008D2B1E">
            <w:r>
              <w:t>CAROLINA</w:t>
            </w:r>
            <w:r w:rsidR="008D2B1E">
              <w:t xml:space="preserve">: </w:t>
            </w:r>
            <w:r w:rsidR="00A06CB6">
              <w:t>e</w:t>
            </w:r>
            <w:r w:rsidR="008D2B1E">
              <w:t>xactamente. Además, es vital segmentar al cliente. No todos los usuarios son iguales: algunos compran por conveniencia, otros por sostenibilidad, y algunos buscan promociones. Conocer edad, ubicación, hábitos de compra y preferencias nos permite crear campañas más efectivas y personalizadas.</w:t>
            </w:r>
          </w:p>
          <w:p w14:paraId="1A848712" w14:textId="3CAB7463" w:rsidR="008D2B1E" w:rsidRDefault="008D2B1E" w:rsidP="008D2B1E">
            <w:r>
              <w:t>KEVIN: ¡</w:t>
            </w:r>
            <w:r w:rsidR="00A06CB6">
              <w:t>c</w:t>
            </w:r>
            <w:r>
              <w:t xml:space="preserve">omo cuando Facebook </w:t>
            </w:r>
            <w:proofErr w:type="spellStart"/>
            <w:r>
              <w:t>Ads</w:t>
            </w:r>
            <w:proofErr w:type="spellEnd"/>
            <w:r>
              <w:t xml:space="preserve"> nos deja elegir la audiencia por intereses, ubicación y comportamiento!</w:t>
            </w:r>
          </w:p>
          <w:p w14:paraId="693E8A1D" w14:textId="51207268" w:rsidR="008D2B1E" w:rsidRDefault="003577D8" w:rsidP="008D2B1E">
            <w:r>
              <w:t>CAROLINA</w:t>
            </w:r>
            <w:r w:rsidR="008D2B1E">
              <w:t xml:space="preserve">: </w:t>
            </w:r>
            <w:r w:rsidR="00A06CB6">
              <w:t>e</w:t>
            </w:r>
            <w:r w:rsidR="008D2B1E">
              <w:t>xacto. Y no olvidemos medir el rendimiento de cada campaña. Por ejemplo, si una promoción de detergentes biodegradables genera muchas visitas, pero pocas compras, los datos nos dicen que debemos revisar mensajes, precios o experiencia de pago.</w:t>
            </w:r>
          </w:p>
          <w:p w14:paraId="1F456CCE" w14:textId="637F2472" w:rsidR="008D2B1E" w:rsidRDefault="008D2B1E" w:rsidP="008D2B1E">
            <w:r>
              <w:t xml:space="preserve">KEVIN: </w:t>
            </w:r>
            <w:r w:rsidR="00A06CB6">
              <w:t>e</w:t>
            </w:r>
            <w:r>
              <w:t>ntonces no solo lanzamos campañas, sino que analizamos resultados y ajustamos acciones, ¿verdad?</w:t>
            </w:r>
          </w:p>
          <w:p w14:paraId="456BCE63" w14:textId="4304F62D" w:rsidR="008D2B1E" w:rsidRDefault="003577D8" w:rsidP="008D2B1E">
            <w:r>
              <w:lastRenderedPageBreak/>
              <w:t>CAROLINA</w:t>
            </w:r>
            <w:r w:rsidR="008D2B1E">
              <w:t xml:space="preserve">: </w:t>
            </w:r>
            <w:r w:rsidR="00A06CB6">
              <w:t>c</w:t>
            </w:r>
            <w:r w:rsidR="008D2B1E">
              <w:t>orrecto. Probar diferentes mensajes, diseños, canales y horarios nos permite entender qué funciona mejor. Algunas empresas incluso hacen pruebas A / B: cambian un solo elemento y comparan resultados para optimizar la conversión.</w:t>
            </w:r>
          </w:p>
          <w:p w14:paraId="53D9849B" w14:textId="0037ED61" w:rsidR="008D2B1E" w:rsidRDefault="008D2B1E" w:rsidP="008D2B1E">
            <w:r>
              <w:t>KEVIN</w:t>
            </w:r>
            <w:r>
              <w:tab/>
              <w:t>: ¡</w:t>
            </w:r>
            <w:r w:rsidR="00A06CB6">
              <w:t>es</w:t>
            </w:r>
            <w:r>
              <w:t>o suena como un experimento científico!</w:t>
            </w:r>
          </w:p>
          <w:p w14:paraId="5AC10393" w14:textId="5F348B6F" w:rsidR="008D2B1E" w:rsidRDefault="003577D8" w:rsidP="008D2B1E">
            <w:r>
              <w:t>CAROLINA</w:t>
            </w:r>
            <w:r w:rsidR="008D2B1E">
              <w:t>:</w:t>
            </w:r>
            <w:r w:rsidR="00A06CB6">
              <w:t xml:space="preserve"> e</w:t>
            </w:r>
            <w:r w:rsidR="008D2B1E">
              <w:t xml:space="preserve">xactamente, Kevin. </w:t>
            </w:r>
            <w:r w:rsidR="008D2B1E" w:rsidRPr="008D2B1E">
              <w:rPr>
                <w:rStyle w:val="Extranjerismo"/>
              </w:rPr>
              <w:t>Marketing</w:t>
            </w:r>
            <w:r w:rsidR="008D2B1E">
              <w:t xml:space="preserve"> digital sin pruebas es como cocinar sin receta. Nunca sabes si va a salir bien.</w:t>
            </w:r>
          </w:p>
          <w:p w14:paraId="39B3135E" w14:textId="5B2518C4" w:rsidR="008D2B1E" w:rsidRDefault="008D2B1E" w:rsidP="008D2B1E">
            <w:r>
              <w:t xml:space="preserve">KEVIN: </w:t>
            </w:r>
            <w:r w:rsidR="00A06CB6">
              <w:t>m</w:t>
            </w:r>
            <w:r>
              <w:t>uy claro. ¿Y qué pasa con los clientes que solo miran, pero no compran?</w:t>
            </w:r>
          </w:p>
          <w:p w14:paraId="25FAC562" w14:textId="1A11B4E5" w:rsidR="008D2B1E" w:rsidRDefault="003577D8" w:rsidP="008D2B1E">
            <w:r>
              <w:t>CAROLINA</w:t>
            </w:r>
            <w:r w:rsidR="008D2B1E">
              <w:t xml:space="preserve">: </w:t>
            </w:r>
            <w:r w:rsidR="00A06CB6">
              <w:t>a</w:t>
            </w:r>
            <w:r w:rsidR="008D2B1E">
              <w:t>hí entran métricas como tasa de abandono del carrito y retención de usuarios. Nos indican dónde se pierde interés y cómo mejorar la experiencia. Por ejemplo, Nativa Verde detectó que muchos usuarios agregaban productos al carrito y abandonaban porque los pasos de pago eran complicados. Con este dato, optimizaron el proceso y aumentaron conversiones.</w:t>
            </w:r>
          </w:p>
          <w:p w14:paraId="2072F7FA" w14:textId="4AF0C18D" w:rsidR="008D2B1E" w:rsidRDefault="008D2B1E" w:rsidP="008D2B1E">
            <w:r>
              <w:t>KEVIN</w:t>
            </w:r>
            <w:r>
              <w:tab/>
              <w:t>: ¡</w:t>
            </w:r>
            <w:proofErr w:type="spellStart"/>
            <w:r w:rsidR="00A06CB6">
              <w:t>w</w:t>
            </w:r>
            <w:r>
              <w:t>ow</w:t>
            </w:r>
            <w:proofErr w:type="spellEnd"/>
            <w:r>
              <w:t>! Entonces los datos nos ayudan a evitar perder clientes que casi compran.</w:t>
            </w:r>
          </w:p>
          <w:p w14:paraId="759FEE36" w14:textId="208DC0EE" w:rsidR="008D2B1E" w:rsidRDefault="003577D8" w:rsidP="008D2B1E">
            <w:r>
              <w:t>CAROLINA</w:t>
            </w:r>
            <w:r w:rsidR="008D2B1E">
              <w:t xml:space="preserve">: </w:t>
            </w:r>
            <w:r w:rsidR="00A06CB6">
              <w:t>e</w:t>
            </w:r>
            <w:r w:rsidR="008D2B1E">
              <w:t>xacto. Además, el seguimiento constante permite tomar decisiones rápidas: ajustar presupuesto, cambiar segmentación, mejorar mensajes y optimizar la experiencia móvil.</w:t>
            </w:r>
          </w:p>
          <w:p w14:paraId="138276E5" w14:textId="2112010D" w:rsidR="008D2B1E" w:rsidRDefault="008D2B1E" w:rsidP="008D2B1E">
            <w:r>
              <w:t>KEVIN</w:t>
            </w:r>
            <w:r>
              <w:tab/>
              <w:t xml:space="preserve">: </w:t>
            </w:r>
            <w:r w:rsidR="00A06CB6">
              <w:t>e</w:t>
            </w:r>
            <w:r>
              <w:t>ntonces, todo empieza por conocer al cliente, medir su interacción, segmentarlo, probar y ajustar estrategias.</w:t>
            </w:r>
          </w:p>
          <w:p w14:paraId="0F17EA9D" w14:textId="1D0D0BA6" w:rsidR="008D2B1E" w:rsidRDefault="003577D8" w:rsidP="008D2B1E">
            <w:r>
              <w:lastRenderedPageBreak/>
              <w:t>CAROLINA</w:t>
            </w:r>
            <w:r w:rsidR="008D2B1E">
              <w:t xml:space="preserve">: </w:t>
            </w:r>
            <w:r w:rsidR="00A06CB6">
              <w:t>c</w:t>
            </w:r>
            <w:r w:rsidR="008D2B1E">
              <w:t>orrecto. Esto convierte los datos en decisiones que impactan directamente la rentabilidad digital. Sin este ciclo, podemos gastar mucho en publicidad sin ver resultados claros.</w:t>
            </w:r>
          </w:p>
          <w:p w14:paraId="23903E16" w14:textId="3504E608" w:rsidR="008D2B1E" w:rsidRDefault="008D2B1E" w:rsidP="008D2B1E">
            <w:r>
              <w:t>KEVIN: ¡</w:t>
            </w:r>
            <w:r w:rsidR="00A06CB6">
              <w:t>a</w:t>
            </w:r>
            <w:r>
              <w:t>hora entiendo! No es solo recopilar números, sino interpretarlos para mejorar la experiencia y los resultados. Me siento como detective digital.</w:t>
            </w:r>
          </w:p>
          <w:p w14:paraId="4428BA8B" w14:textId="5B008218" w:rsidR="00FB41ED" w:rsidRDefault="003577D8" w:rsidP="008D2B1E">
            <w:r>
              <w:t>CAROLINA</w:t>
            </w:r>
            <w:r w:rsidR="008D2B1E">
              <w:t xml:space="preserve">: </w:t>
            </w:r>
            <w:r w:rsidR="00A06CB6">
              <w:t>j</w:t>
            </w:r>
            <w:r w:rsidR="008D2B1E">
              <w:t>ajaja, muy cierto Kevin. Ser detective de datos digitales es divertido y estratégico. Gracias por acompañarnos en este episodio de Charlas que Venden. En la próxima entrega veremos cómo transformar estas métricas en decisiones concretas de inversión y optimización del embudo digital.</w:t>
            </w:r>
          </w:p>
          <w:p w14:paraId="69894D12" w14:textId="77777777" w:rsidR="00FB41ED" w:rsidRPr="00474E37" w:rsidRDefault="00FB41ED" w:rsidP="00DA4139"/>
        </w:tc>
      </w:tr>
    </w:tbl>
    <w:p w14:paraId="31BFC33C" w14:textId="1A4A7875" w:rsidR="00FB41ED" w:rsidRPr="00726D20" w:rsidRDefault="008D2B1E" w:rsidP="008D2B1E">
      <w:pPr>
        <w:rPr>
          <w:lang w:val="es-419" w:eastAsia="es-CO"/>
        </w:rPr>
      </w:pPr>
      <w:r w:rsidRPr="008D2B1E">
        <w:rPr>
          <w:lang w:val="es-419" w:eastAsia="es-CO"/>
        </w:rPr>
        <w:lastRenderedPageBreak/>
        <w:t xml:space="preserve">Puede acceder al material a través del siguiente enlace disponible en YouTube, el cual complementa los contenidos abordados, ofreciendo explicaciones y ejemplos prácticos que fortalecen la comprensión del tema: </w:t>
      </w:r>
      <w:hyperlink r:id="rId16" w:history="1">
        <w:r w:rsidRPr="00E45EDD">
          <w:rPr>
            <w:rStyle w:val="Hipervnculo"/>
            <w:lang w:val="es-419" w:eastAsia="es-CO"/>
          </w:rPr>
          <w:t>https://www.youtube.com/watch?v=hq18b03whBs</w:t>
        </w:r>
      </w:hyperlink>
      <w:r>
        <w:rPr>
          <w:lang w:val="es-419" w:eastAsia="es-CO"/>
        </w:rPr>
        <w:t xml:space="preserve"> </w:t>
      </w:r>
    </w:p>
    <w:p w14:paraId="3730D284" w14:textId="5911A189" w:rsidR="008D2B1E" w:rsidRDefault="008D2B1E" w:rsidP="008D2B1E">
      <w:pPr>
        <w:pStyle w:val="Prrafodelista"/>
        <w:numPr>
          <w:ilvl w:val="0"/>
          <w:numId w:val="31"/>
        </w:numPr>
        <w:rPr>
          <w:b/>
          <w:bCs/>
          <w:lang w:val="es-419" w:eastAsia="es-CO"/>
        </w:rPr>
      </w:pPr>
      <w:r w:rsidRPr="008D2B1E">
        <w:rPr>
          <w:b/>
          <w:bCs/>
          <w:lang w:val="es-419" w:eastAsia="es-CO"/>
        </w:rPr>
        <w:t>Reportes estratégicos</w:t>
      </w:r>
    </w:p>
    <w:p w14:paraId="65637783" w14:textId="1CF044E2" w:rsidR="008D2B1E" w:rsidRPr="008D2B1E" w:rsidRDefault="008D2B1E" w:rsidP="008D2B1E">
      <w:pPr>
        <w:rPr>
          <w:lang w:val="es-419" w:eastAsia="es-CO"/>
        </w:rPr>
      </w:pPr>
      <w:r w:rsidRPr="008D2B1E">
        <w:rPr>
          <w:lang w:val="es-419" w:eastAsia="es-CO"/>
        </w:rPr>
        <w:t>Mientras el tablero facilita monitoreo continuo, el reporte estratégico permite reflexión estructurada. Su propósito no es repetir gráficos, sino explicar el significado de los resultados observados.</w:t>
      </w:r>
    </w:p>
    <w:p w14:paraId="33ECC484" w14:textId="77777777" w:rsidR="008D2B1E" w:rsidRPr="008D2B1E" w:rsidRDefault="008D2B1E" w:rsidP="008D2B1E">
      <w:pPr>
        <w:rPr>
          <w:lang w:val="es-419" w:eastAsia="es-CO"/>
        </w:rPr>
      </w:pPr>
      <w:r w:rsidRPr="008D2B1E">
        <w:rPr>
          <w:lang w:val="es-419" w:eastAsia="es-CO"/>
        </w:rPr>
        <w:t>Un reporte efectivo articula datos con contexto. Debe integrar:</w:t>
      </w:r>
    </w:p>
    <w:p w14:paraId="1B26C2B0" w14:textId="16BE86D6" w:rsidR="008D2B1E" w:rsidRPr="008D2B1E" w:rsidRDefault="008D2B1E" w:rsidP="008D2B1E">
      <w:pPr>
        <w:pStyle w:val="Prrafodelista"/>
        <w:numPr>
          <w:ilvl w:val="0"/>
          <w:numId w:val="32"/>
        </w:numPr>
        <w:rPr>
          <w:lang w:val="es-419" w:eastAsia="es-CO"/>
        </w:rPr>
      </w:pPr>
      <w:r w:rsidRPr="008D2B1E">
        <w:rPr>
          <w:lang w:val="es-419" w:eastAsia="es-CO"/>
        </w:rPr>
        <w:t>Descripción breve del período evaluado.</w:t>
      </w:r>
    </w:p>
    <w:p w14:paraId="3907A1DF" w14:textId="1F4B3F60" w:rsidR="008D2B1E" w:rsidRPr="008D2B1E" w:rsidRDefault="008D2B1E" w:rsidP="008D2B1E">
      <w:pPr>
        <w:pStyle w:val="Prrafodelista"/>
        <w:numPr>
          <w:ilvl w:val="0"/>
          <w:numId w:val="32"/>
        </w:numPr>
        <w:rPr>
          <w:lang w:val="es-419" w:eastAsia="es-CO"/>
        </w:rPr>
      </w:pPr>
      <w:r w:rsidRPr="008D2B1E">
        <w:rPr>
          <w:lang w:val="es-419" w:eastAsia="es-CO"/>
        </w:rPr>
        <w:t>Presentación visual de indicadores relevantes.</w:t>
      </w:r>
    </w:p>
    <w:p w14:paraId="74D9A9DF" w14:textId="1AB14917" w:rsidR="008D2B1E" w:rsidRPr="008D2B1E" w:rsidRDefault="008D2B1E" w:rsidP="008D2B1E">
      <w:pPr>
        <w:pStyle w:val="Prrafodelista"/>
        <w:numPr>
          <w:ilvl w:val="0"/>
          <w:numId w:val="32"/>
        </w:numPr>
        <w:rPr>
          <w:lang w:val="es-419" w:eastAsia="es-CO"/>
        </w:rPr>
      </w:pPr>
      <w:r w:rsidRPr="008D2B1E">
        <w:rPr>
          <w:lang w:val="es-419" w:eastAsia="es-CO"/>
        </w:rPr>
        <w:t>Interpretación argumentada de variaciones.</w:t>
      </w:r>
    </w:p>
    <w:p w14:paraId="648D562C" w14:textId="400A5367" w:rsidR="008D2B1E" w:rsidRPr="008D2B1E" w:rsidRDefault="008D2B1E" w:rsidP="008D2B1E">
      <w:pPr>
        <w:pStyle w:val="Prrafodelista"/>
        <w:numPr>
          <w:ilvl w:val="0"/>
          <w:numId w:val="32"/>
        </w:numPr>
        <w:rPr>
          <w:lang w:val="es-419" w:eastAsia="es-CO"/>
        </w:rPr>
      </w:pPr>
      <w:r w:rsidRPr="008D2B1E">
        <w:rPr>
          <w:lang w:val="es-419" w:eastAsia="es-CO"/>
        </w:rPr>
        <w:lastRenderedPageBreak/>
        <w:t>Propuestas de acción fundamentadas.</w:t>
      </w:r>
    </w:p>
    <w:p w14:paraId="48F9D0CD" w14:textId="77777777" w:rsidR="008D2B1E" w:rsidRDefault="008D2B1E" w:rsidP="008D2B1E">
      <w:pPr>
        <w:rPr>
          <w:lang w:val="es-419" w:eastAsia="es-CO"/>
        </w:rPr>
      </w:pPr>
      <w:r w:rsidRPr="008D2B1E">
        <w:rPr>
          <w:lang w:val="es-419" w:eastAsia="es-CO"/>
        </w:rPr>
        <w:t>El valor del reporte radica en su capacidad de transformar números en argumentos. Cuando el documento solo presenta cifras, no aporta comprensión estratégica. En cambio, cuando conecta resultados con decisiones futuras, se convierte en herramienta de planificación.</w:t>
      </w:r>
    </w:p>
    <w:p w14:paraId="6F3F1B1C" w14:textId="0EDCD591" w:rsidR="008D2B1E" w:rsidRDefault="008D2B1E" w:rsidP="008D2B1E">
      <w:pPr>
        <w:pStyle w:val="Prrafodelista"/>
        <w:numPr>
          <w:ilvl w:val="0"/>
          <w:numId w:val="33"/>
        </w:numPr>
        <w:rPr>
          <w:b/>
          <w:bCs/>
          <w:lang w:val="es-419" w:eastAsia="es-CO"/>
        </w:rPr>
      </w:pPr>
      <w:r w:rsidRPr="008D2B1E">
        <w:rPr>
          <w:b/>
          <w:bCs/>
          <w:lang w:val="es-419" w:eastAsia="es-CO"/>
        </w:rPr>
        <w:t>Componentes de un reporte con enfoque analítico</w:t>
      </w:r>
    </w:p>
    <w:p w14:paraId="37418AF6" w14:textId="4723A02D" w:rsidR="008D2B1E" w:rsidRPr="00F352B8" w:rsidRDefault="008D2B1E" w:rsidP="00F352B8">
      <w:pPr>
        <w:rPr>
          <w:lang w:val="es-419" w:eastAsia="es-CO"/>
        </w:rPr>
      </w:pPr>
      <w:r w:rsidRPr="00F352B8">
        <w:rPr>
          <w:b/>
          <w:bCs/>
          <w:lang w:val="es-419" w:eastAsia="es-CO"/>
        </w:rPr>
        <w:t>Contextualización</w:t>
      </w:r>
      <w:r w:rsidRPr="00F352B8">
        <w:rPr>
          <w:lang w:val="es-419" w:eastAsia="es-CO"/>
        </w:rPr>
        <w:t>.</w:t>
      </w:r>
      <w:r w:rsidR="00333B4F" w:rsidRPr="00F352B8">
        <w:rPr>
          <w:lang w:val="es-419" w:eastAsia="es-CO"/>
        </w:rPr>
        <w:t xml:space="preserve"> </w:t>
      </w:r>
      <w:r w:rsidRPr="00F352B8">
        <w:rPr>
          <w:lang w:val="es-419" w:eastAsia="es-CO"/>
        </w:rPr>
        <w:t>Explicar escenario evaluado. Impacto en la toma de decisiones. Comprensión integral.</w:t>
      </w:r>
    </w:p>
    <w:p w14:paraId="14AEE595" w14:textId="27667604" w:rsidR="008D2B1E" w:rsidRPr="00F352B8" w:rsidRDefault="008D2B1E" w:rsidP="00F352B8">
      <w:pPr>
        <w:rPr>
          <w:lang w:val="es-419" w:eastAsia="es-CO"/>
        </w:rPr>
      </w:pPr>
      <w:r w:rsidRPr="00F352B8">
        <w:rPr>
          <w:b/>
          <w:bCs/>
          <w:lang w:val="es-419" w:eastAsia="es-CO"/>
        </w:rPr>
        <w:t>Evidencia visual</w:t>
      </w:r>
      <w:r w:rsidRPr="00F352B8">
        <w:rPr>
          <w:lang w:val="es-419" w:eastAsia="es-CO"/>
        </w:rPr>
        <w:t>. Mostrar resultados clave. Impacto en la toma de decisiones. Comprensión integral.</w:t>
      </w:r>
    </w:p>
    <w:p w14:paraId="60C34A0F" w14:textId="3A0ADCE8" w:rsidR="008D2B1E" w:rsidRPr="00F352B8" w:rsidRDefault="008D2B1E" w:rsidP="00F352B8">
      <w:pPr>
        <w:rPr>
          <w:lang w:val="es-419" w:eastAsia="es-CO"/>
        </w:rPr>
      </w:pPr>
      <w:r w:rsidRPr="00F352B8">
        <w:rPr>
          <w:b/>
          <w:bCs/>
          <w:lang w:val="es-419" w:eastAsia="es-CO"/>
        </w:rPr>
        <w:t>Interpretación</w:t>
      </w:r>
      <w:r w:rsidRPr="00F352B8">
        <w:rPr>
          <w:lang w:val="es-419" w:eastAsia="es-CO"/>
        </w:rPr>
        <w:t>. Analizar causas y efectos. Impacto en la toma de decisiones. Claridad estratégica</w:t>
      </w:r>
      <w:r w:rsidR="00333B4F" w:rsidRPr="00F352B8">
        <w:rPr>
          <w:lang w:val="es-419" w:eastAsia="es-CO"/>
        </w:rPr>
        <w:t>.</w:t>
      </w:r>
    </w:p>
    <w:p w14:paraId="27E0791D" w14:textId="6E5E7DBE" w:rsidR="008D2B1E" w:rsidRPr="00F352B8" w:rsidRDefault="008D2B1E" w:rsidP="00F352B8">
      <w:pPr>
        <w:rPr>
          <w:lang w:val="es-419" w:eastAsia="es-CO"/>
        </w:rPr>
      </w:pPr>
      <w:r w:rsidRPr="00F352B8">
        <w:rPr>
          <w:b/>
          <w:bCs/>
          <w:lang w:val="es-419" w:eastAsia="es-CO"/>
        </w:rPr>
        <w:t>Recomendaciones</w:t>
      </w:r>
      <w:r w:rsidRPr="00F352B8">
        <w:rPr>
          <w:lang w:val="es-419" w:eastAsia="es-CO"/>
        </w:rPr>
        <w:t>. Proponer acciones viables</w:t>
      </w:r>
      <w:r w:rsidR="00333B4F" w:rsidRPr="00F352B8">
        <w:rPr>
          <w:lang w:val="es-419" w:eastAsia="es-CO"/>
        </w:rPr>
        <w:t xml:space="preserve">. </w:t>
      </w:r>
      <w:r w:rsidRPr="00F352B8">
        <w:rPr>
          <w:lang w:val="es-419" w:eastAsia="es-CO"/>
        </w:rPr>
        <w:t>Impacto en la toma de decisiones. Orientación futura.</w:t>
      </w:r>
    </w:p>
    <w:p w14:paraId="469B74E5" w14:textId="77777777" w:rsidR="00333B4F" w:rsidRPr="00333B4F" w:rsidRDefault="00333B4F" w:rsidP="00333B4F">
      <w:pPr>
        <w:rPr>
          <w:lang w:val="es-419" w:eastAsia="es-CO"/>
        </w:rPr>
      </w:pPr>
      <w:r w:rsidRPr="00333B4F">
        <w:rPr>
          <w:lang w:val="es-419" w:eastAsia="es-CO"/>
        </w:rPr>
        <w:t>La representación de datos implica responsabilidad. Ajustar escalas de manera desproporcionada, omitir periodos relevantes o seleccionar únicamente indicadores favorables puede distorsionar la realidad organizacional.</w:t>
      </w:r>
    </w:p>
    <w:p w14:paraId="3CA39350" w14:textId="77777777" w:rsidR="00333B4F" w:rsidRPr="00333B4F" w:rsidRDefault="00333B4F" w:rsidP="00333B4F">
      <w:pPr>
        <w:rPr>
          <w:lang w:val="es-419" w:eastAsia="es-CO"/>
        </w:rPr>
      </w:pPr>
      <w:r w:rsidRPr="00333B4F">
        <w:rPr>
          <w:lang w:val="es-419" w:eastAsia="es-CO"/>
        </w:rPr>
        <w:t>La ética en la visualización requiere:</w:t>
      </w:r>
    </w:p>
    <w:p w14:paraId="6A57288B" w14:textId="182C9300" w:rsidR="00333B4F" w:rsidRPr="00333B4F" w:rsidRDefault="00333B4F" w:rsidP="00333B4F">
      <w:pPr>
        <w:pStyle w:val="Prrafodelista"/>
        <w:numPr>
          <w:ilvl w:val="0"/>
          <w:numId w:val="35"/>
        </w:numPr>
        <w:rPr>
          <w:lang w:val="es-419" w:eastAsia="es-CO"/>
        </w:rPr>
      </w:pPr>
      <w:r w:rsidRPr="00333B4F">
        <w:rPr>
          <w:lang w:val="es-419" w:eastAsia="es-CO"/>
        </w:rPr>
        <w:t>Transparencia en selección de datos.</w:t>
      </w:r>
    </w:p>
    <w:p w14:paraId="2CBB5D73" w14:textId="63F0F3AD" w:rsidR="00333B4F" w:rsidRPr="00333B4F" w:rsidRDefault="00333B4F" w:rsidP="00333B4F">
      <w:pPr>
        <w:pStyle w:val="Prrafodelista"/>
        <w:numPr>
          <w:ilvl w:val="0"/>
          <w:numId w:val="35"/>
        </w:numPr>
        <w:rPr>
          <w:lang w:val="es-419" w:eastAsia="es-CO"/>
        </w:rPr>
      </w:pPr>
      <w:r w:rsidRPr="00333B4F">
        <w:rPr>
          <w:lang w:val="es-419" w:eastAsia="es-CO"/>
        </w:rPr>
        <w:t>Coherencia en escalas.</w:t>
      </w:r>
    </w:p>
    <w:p w14:paraId="2AFCCF68" w14:textId="66C60191" w:rsidR="00333B4F" w:rsidRPr="00333B4F" w:rsidRDefault="00333B4F" w:rsidP="00333B4F">
      <w:pPr>
        <w:pStyle w:val="Prrafodelista"/>
        <w:numPr>
          <w:ilvl w:val="0"/>
          <w:numId w:val="35"/>
        </w:numPr>
        <w:rPr>
          <w:lang w:val="es-419" w:eastAsia="es-CO"/>
        </w:rPr>
      </w:pPr>
      <w:r w:rsidRPr="00333B4F">
        <w:rPr>
          <w:lang w:val="es-419" w:eastAsia="es-CO"/>
        </w:rPr>
        <w:t>Claridad en periodos comparativos.</w:t>
      </w:r>
    </w:p>
    <w:p w14:paraId="4DB4A7DB" w14:textId="77777777" w:rsidR="00333B4F" w:rsidRDefault="00333B4F" w:rsidP="00FB4CB3">
      <w:pPr>
        <w:pStyle w:val="Prrafodelista"/>
        <w:numPr>
          <w:ilvl w:val="0"/>
          <w:numId w:val="35"/>
        </w:numPr>
        <w:rPr>
          <w:lang w:val="es-419" w:eastAsia="es-CO"/>
        </w:rPr>
      </w:pPr>
      <w:r w:rsidRPr="00333B4F">
        <w:rPr>
          <w:lang w:val="es-419" w:eastAsia="es-CO"/>
        </w:rPr>
        <w:t>Precisión en interpretación.</w:t>
      </w:r>
    </w:p>
    <w:p w14:paraId="01BF6B87" w14:textId="02C1F67E" w:rsidR="00333B4F" w:rsidRPr="00333B4F" w:rsidRDefault="00333B4F" w:rsidP="00333B4F">
      <w:pPr>
        <w:rPr>
          <w:lang w:val="es-419" w:eastAsia="es-CO"/>
        </w:rPr>
      </w:pPr>
      <w:r w:rsidRPr="00333B4F">
        <w:rPr>
          <w:lang w:val="es-419" w:eastAsia="es-CO"/>
        </w:rPr>
        <w:lastRenderedPageBreak/>
        <w:t xml:space="preserve">La visualización estratégica no consiste en producir gráficos atractivos, sino en facilitar </w:t>
      </w:r>
      <w:r w:rsidR="00F352B8">
        <w:rPr>
          <w:lang w:val="es-419" w:eastAsia="es-CO"/>
        </w:rPr>
        <w:t xml:space="preserve">la </w:t>
      </w:r>
      <w:r w:rsidRPr="00333B4F">
        <w:rPr>
          <w:lang w:val="es-419" w:eastAsia="es-CO"/>
        </w:rPr>
        <w:t>comprensión significativa. Cuando se diseña con criterio analítico, se convierte en un instrumento que conecta información con acción.</w:t>
      </w:r>
    </w:p>
    <w:p w14:paraId="4D79109C" w14:textId="5ADBC27E" w:rsidR="00333B4F" w:rsidRPr="00333B4F" w:rsidRDefault="00333B4F" w:rsidP="00333B4F">
      <w:pPr>
        <w:rPr>
          <w:lang w:val="es-419" w:eastAsia="es-CO"/>
        </w:rPr>
      </w:pPr>
      <w:r w:rsidRPr="00333B4F">
        <w:rPr>
          <w:lang w:val="es-419" w:eastAsia="es-CO"/>
        </w:rPr>
        <w:t>En entornos digitales dinámicos, la rapidez con la que se interpreta un indicador puede definir la diferencia entre reaccionar tarde o anticiparse al cambio. Por ello, integrar visualización, seguimiento y narrativa analítica es fundamental para consolidar una gestión basada en evidencia.</w:t>
      </w:r>
    </w:p>
    <w:p w14:paraId="7CA0AF1B" w14:textId="3BC13769" w:rsidR="00333B4F" w:rsidRPr="00333B4F" w:rsidRDefault="00333B4F" w:rsidP="00333B4F">
      <w:pPr>
        <w:rPr>
          <w:lang w:val="es-419" w:eastAsia="es-CO"/>
        </w:rPr>
      </w:pPr>
      <w:r w:rsidRPr="00333B4F">
        <w:rPr>
          <w:lang w:val="es-419" w:eastAsia="es-CO"/>
        </w:rPr>
        <w:t>Este es un ejemplo de introducción para un informe estratégico que analiza el desempeño digital de Nativa Verde S.A.S. durante el segundo trimestre de 2026 en el contexto colombiano. Se muestran indicadores clave, comportamiento del cliente y eficiencia del embudo digital para ilustrar cómo identificar oportunidades de optimización. El objetivo es ejemplificar cómo presentar hallazgos que fundamenten decisiones estratégicas orientadas a mejorar la rentabilidad y el retorno de inversión en canales digitales:</w:t>
      </w:r>
    </w:p>
    <w:p w14:paraId="706BD777" w14:textId="5551DAE2" w:rsidR="00333B4F" w:rsidRDefault="00333B4F" w:rsidP="00333B4F">
      <w:pPr>
        <w:rPr>
          <w:lang w:val="es-419" w:eastAsia="es-CO"/>
        </w:rPr>
      </w:pPr>
      <w:r w:rsidRPr="00333B4F">
        <w:rPr>
          <w:lang w:val="es-419" w:eastAsia="es-CO"/>
        </w:rPr>
        <w:t xml:space="preserve">Puede acceder al material </w:t>
      </w:r>
      <w:r w:rsidR="00883970">
        <w:rPr>
          <w:lang w:val="es-419" w:eastAsia="es-CO"/>
        </w:rPr>
        <w:t>dirigiéndose a la carpeta de anexos</w:t>
      </w:r>
      <w:r w:rsidRPr="00333B4F">
        <w:rPr>
          <w:lang w:val="es-419" w:eastAsia="es-CO"/>
        </w:rPr>
        <w:t>, el cual complementa los contenidos abordados, por medio de un ejemplo de informe estratégico:</w:t>
      </w:r>
      <w:r w:rsidR="008724F1">
        <w:rPr>
          <w:lang w:val="es-419" w:eastAsia="es-CO"/>
        </w:rPr>
        <w:t xml:space="preserve"> </w:t>
      </w:r>
      <w:r w:rsidR="008724F1" w:rsidRPr="008724F1">
        <w:rPr>
          <w:lang w:val="es-419" w:eastAsia="es-CO"/>
        </w:rPr>
        <w:t xml:space="preserve">Anexo 1. </w:t>
      </w:r>
      <w:proofErr w:type="spellStart"/>
      <w:r w:rsidR="008724F1" w:rsidRPr="008724F1">
        <w:rPr>
          <w:lang w:val="es-419" w:eastAsia="es-CO"/>
        </w:rPr>
        <w:t>Anexo_Ejemplo_Informe</w:t>
      </w:r>
      <w:proofErr w:type="spellEnd"/>
      <w:r w:rsidR="008724F1" w:rsidRPr="008724F1">
        <w:rPr>
          <w:lang w:val="es-419" w:eastAsia="es-CO"/>
        </w:rPr>
        <w:t xml:space="preserve"> </w:t>
      </w:r>
      <w:r w:rsidR="008724F1">
        <w:rPr>
          <w:lang w:val="es-419" w:eastAsia="es-CO"/>
        </w:rPr>
        <w:t>estratégico.</w:t>
      </w:r>
    </w:p>
    <w:p w14:paraId="331C4326" w14:textId="4C8DBD42" w:rsidR="00883970" w:rsidRDefault="00883970" w:rsidP="00883970">
      <w:pPr>
        <w:pStyle w:val="Ttulo2"/>
      </w:pPr>
      <w:bookmarkStart w:id="13" w:name="_Toc228000404"/>
      <w:r>
        <w:t>Metodología</w:t>
      </w:r>
      <w:bookmarkEnd w:id="13"/>
    </w:p>
    <w:p w14:paraId="760D898A" w14:textId="77777777" w:rsidR="00883970" w:rsidRPr="00883970" w:rsidRDefault="00883970" w:rsidP="00883970">
      <w:pPr>
        <w:rPr>
          <w:lang w:val="es-419" w:eastAsia="es-CO"/>
        </w:rPr>
      </w:pPr>
      <w:r w:rsidRPr="00883970">
        <w:rPr>
          <w:lang w:val="es-419" w:eastAsia="es-CO"/>
        </w:rPr>
        <w:t xml:space="preserve">La metodología de gestión de datos es el conjunto de pasos sistemáticos que permiten transformar información cruda en conocimiento estratégico. Su aplicación asegura que los datos sean fiables, pertinentes y útiles para la toma de decisiones. Este proceso se articula en fases que van desde la definición de objetivos hasta la </w:t>
      </w:r>
      <w:r w:rsidRPr="00883970">
        <w:rPr>
          <w:lang w:val="es-419" w:eastAsia="es-CO"/>
        </w:rPr>
        <w:lastRenderedPageBreak/>
        <w:t>implementación de mejoras continuas. Una metodología estructurada permite optimizar recursos y convertir los datos en un activo estratégico para la organización.</w:t>
      </w:r>
    </w:p>
    <w:p w14:paraId="6070C23F" w14:textId="5D6AEAEB" w:rsidR="00883970" w:rsidRDefault="00883970" w:rsidP="00883970">
      <w:pPr>
        <w:rPr>
          <w:b/>
          <w:bCs/>
          <w:lang w:val="es-419" w:eastAsia="es-CO"/>
        </w:rPr>
      </w:pPr>
      <w:r w:rsidRPr="00C7496F">
        <w:rPr>
          <w:b/>
          <w:bCs/>
          <w:lang w:val="es-419" w:eastAsia="es-CO"/>
        </w:rPr>
        <w:t>Metodología para la gestión de datos</w:t>
      </w:r>
    </w:p>
    <w:p w14:paraId="63BD0BC4" w14:textId="3ACFC740" w:rsidR="00C7496F" w:rsidRPr="00C7496F" w:rsidRDefault="00C7496F" w:rsidP="00C7496F">
      <w:pPr>
        <w:pStyle w:val="Prrafodelista"/>
        <w:numPr>
          <w:ilvl w:val="0"/>
          <w:numId w:val="37"/>
        </w:numPr>
        <w:rPr>
          <w:lang w:val="es-419" w:eastAsia="es-CO"/>
        </w:rPr>
      </w:pPr>
      <w:r w:rsidRPr="00C7496F">
        <w:rPr>
          <w:b/>
          <w:bCs/>
          <w:lang w:val="es-419" w:eastAsia="es-CO"/>
        </w:rPr>
        <w:t>Definición del objetivo</w:t>
      </w:r>
      <w:r w:rsidRPr="00C7496F">
        <w:rPr>
          <w:lang w:val="es-419" w:eastAsia="es-CO"/>
        </w:rPr>
        <w:t>. Establecer con claridad qué se desea medir y para qué se utilizará la información. Ejemplo práctico. Determinar el retorno de inversión (ROI) de una campaña digital.</w:t>
      </w:r>
    </w:p>
    <w:p w14:paraId="56280FFB" w14:textId="50606AC3" w:rsidR="00C7496F" w:rsidRPr="00C7496F" w:rsidRDefault="00C7496F" w:rsidP="00C7496F">
      <w:pPr>
        <w:pStyle w:val="Prrafodelista"/>
        <w:numPr>
          <w:ilvl w:val="0"/>
          <w:numId w:val="37"/>
        </w:numPr>
        <w:rPr>
          <w:lang w:val="es-419" w:eastAsia="es-CO"/>
        </w:rPr>
      </w:pPr>
      <w:r w:rsidRPr="00C7496F">
        <w:rPr>
          <w:b/>
          <w:bCs/>
          <w:lang w:val="es-419" w:eastAsia="es-CO"/>
        </w:rPr>
        <w:t>Identificación de fuentes</w:t>
      </w:r>
      <w:r w:rsidRPr="00C7496F">
        <w:rPr>
          <w:lang w:val="es-419" w:eastAsia="es-CO"/>
        </w:rPr>
        <w:t>. Localizar y seleccionar fuentes internas y externas de datos confiables. Ejemplo práctico. Bases de datos de clientes, métricas web, encuestas de satisfacción.</w:t>
      </w:r>
    </w:p>
    <w:p w14:paraId="75A59A14" w14:textId="6013E077" w:rsidR="00C7496F" w:rsidRPr="00C7496F" w:rsidRDefault="00C7496F" w:rsidP="00C7496F">
      <w:pPr>
        <w:pStyle w:val="Prrafodelista"/>
        <w:numPr>
          <w:ilvl w:val="0"/>
          <w:numId w:val="37"/>
        </w:numPr>
        <w:rPr>
          <w:lang w:val="es-419" w:eastAsia="es-CO"/>
        </w:rPr>
      </w:pPr>
      <w:r w:rsidRPr="00C7496F">
        <w:rPr>
          <w:b/>
          <w:bCs/>
          <w:lang w:val="es-419" w:eastAsia="es-CO"/>
        </w:rPr>
        <w:t>Recolección y validación</w:t>
      </w:r>
      <w:r w:rsidRPr="00C7496F">
        <w:rPr>
          <w:lang w:val="es-419" w:eastAsia="es-CO"/>
        </w:rPr>
        <w:t>. Capturar los datos asegurando exactitud, relevancia y consistencia. Ejemplo práctico. Revisar que no existan duplicados y que la información esté actualizada.</w:t>
      </w:r>
    </w:p>
    <w:p w14:paraId="57C5573C" w14:textId="56AC67C3" w:rsidR="00C7496F" w:rsidRPr="00C7496F" w:rsidRDefault="00C7496F" w:rsidP="00C7496F">
      <w:pPr>
        <w:pStyle w:val="Prrafodelista"/>
        <w:numPr>
          <w:ilvl w:val="0"/>
          <w:numId w:val="37"/>
        </w:numPr>
        <w:rPr>
          <w:lang w:val="es-419" w:eastAsia="es-CO"/>
        </w:rPr>
      </w:pPr>
      <w:r w:rsidRPr="00C7496F">
        <w:rPr>
          <w:b/>
          <w:bCs/>
          <w:lang w:val="es-419" w:eastAsia="es-CO"/>
        </w:rPr>
        <w:t>Organización y procesamiento</w:t>
      </w:r>
      <w:r w:rsidRPr="00C7496F">
        <w:rPr>
          <w:lang w:val="es-419" w:eastAsia="es-CO"/>
        </w:rPr>
        <w:t>. Clasificar, depurar y estructurar los datos para facilitar su análisis. Ejemplo práctico. Consolidar información en hojas de cálculo o sistemas de inteligencia de negocios.</w:t>
      </w:r>
    </w:p>
    <w:p w14:paraId="37948193" w14:textId="40A28645" w:rsidR="00C7496F" w:rsidRPr="00C7496F" w:rsidRDefault="00C7496F" w:rsidP="00C7496F">
      <w:pPr>
        <w:pStyle w:val="Prrafodelista"/>
        <w:numPr>
          <w:ilvl w:val="0"/>
          <w:numId w:val="37"/>
        </w:numPr>
        <w:rPr>
          <w:lang w:val="es-419" w:eastAsia="es-CO"/>
        </w:rPr>
      </w:pPr>
      <w:r w:rsidRPr="00C7496F">
        <w:rPr>
          <w:b/>
          <w:bCs/>
          <w:lang w:val="es-419" w:eastAsia="es-CO"/>
        </w:rPr>
        <w:t>Análisis e interpretación</w:t>
      </w:r>
      <w:r w:rsidRPr="00C7496F">
        <w:rPr>
          <w:lang w:val="es-419" w:eastAsia="es-CO"/>
        </w:rPr>
        <w:t>. Aplicar técnicas estadísticas o predictivas para extraer conocimiento útil. Ejemplo práctico.</w:t>
      </w:r>
      <w:r>
        <w:rPr>
          <w:lang w:val="es-419" w:eastAsia="es-CO"/>
        </w:rPr>
        <w:t xml:space="preserve"> </w:t>
      </w:r>
      <w:r w:rsidRPr="00C7496F">
        <w:rPr>
          <w:lang w:val="es-419" w:eastAsia="es-CO"/>
        </w:rPr>
        <w:t>Comparar inversión publicitaria vs. ventas generadas para identificar tendencias.</w:t>
      </w:r>
    </w:p>
    <w:p w14:paraId="369C2DE1" w14:textId="00213B3B" w:rsidR="00C7496F" w:rsidRPr="0002552F" w:rsidRDefault="00C7496F" w:rsidP="00EF5E0C">
      <w:pPr>
        <w:pStyle w:val="Prrafodelista"/>
        <w:numPr>
          <w:ilvl w:val="0"/>
          <w:numId w:val="37"/>
        </w:numPr>
        <w:rPr>
          <w:b/>
          <w:bCs/>
          <w:lang w:val="es-419" w:eastAsia="es-CO"/>
        </w:rPr>
      </w:pPr>
      <w:r w:rsidRPr="0002552F">
        <w:rPr>
          <w:b/>
          <w:bCs/>
          <w:lang w:val="es-419" w:eastAsia="es-CO"/>
        </w:rPr>
        <w:t>Toma de decisiones y mejora continua</w:t>
      </w:r>
      <w:r w:rsidRPr="0002552F">
        <w:rPr>
          <w:lang w:val="es-419" w:eastAsia="es-CO"/>
        </w:rPr>
        <w:t>. Formular acciones estratégicas basadas en los hallazgos y retroalimentar el proceso. Ejemplo práctico. Ajustar campañas, optimizar recursos y mejorar procesos internos.</w:t>
      </w:r>
    </w:p>
    <w:p w14:paraId="63491F18" w14:textId="77777777" w:rsidR="0055375B" w:rsidRDefault="0055375B">
      <w:pPr>
        <w:spacing w:before="0" w:after="160" w:line="259" w:lineRule="auto"/>
        <w:ind w:firstLine="0"/>
        <w:rPr>
          <w:lang w:val="es-419" w:eastAsia="es-CO"/>
        </w:rPr>
      </w:pPr>
      <w:r>
        <w:rPr>
          <w:lang w:val="es-419" w:eastAsia="es-CO"/>
        </w:rPr>
        <w:br w:type="page"/>
      </w:r>
    </w:p>
    <w:p w14:paraId="251EEF34" w14:textId="10E6EB8F" w:rsidR="00962164" w:rsidRDefault="004045FD" w:rsidP="007C71AE">
      <w:pPr>
        <w:pStyle w:val="Ttulo1"/>
      </w:pPr>
      <w:bookmarkStart w:id="14" w:name="_Toc228000405"/>
      <w:r>
        <w:lastRenderedPageBreak/>
        <w:t>I</w:t>
      </w:r>
      <w:r w:rsidR="00C7496F">
        <w:t>mpacto</w:t>
      </w:r>
      <w:bookmarkEnd w:id="14"/>
    </w:p>
    <w:p w14:paraId="0CAC455A" w14:textId="3456DA4E" w:rsidR="00BC2936" w:rsidRPr="00BC2936" w:rsidRDefault="00CD33A5" w:rsidP="004045FD">
      <w:pPr>
        <w:rPr>
          <w:lang w:val="es-419" w:eastAsia="es-CO"/>
        </w:rPr>
      </w:pPr>
      <w:r w:rsidRPr="00CD33A5">
        <w:rPr>
          <w:lang w:val="es-419" w:eastAsia="es-CO"/>
        </w:rPr>
        <w:t>El impacto se refiere a los efectos reales que generan las acciones, estrategias o procesos sobre los resultados de una organización. Evaluar el impacto permite identificar si las decisiones tomadas cumplen con los objetivos previstos, optimizar recursos y mejorar la eficacia de las estrategias implementadas. Además, ayuda a reconocer oportunidades de mejora, priorizar acciones y orientar las inversiones hacia iniciativas que generen mayor valor para la empresa. En el entorno digital, medir el impacto incluye analizar cómo los visitantes interactúan con el sitio web y qué acciones concretas realizan, lo que permite convertir la información en decisiones estratégicas.</w:t>
      </w:r>
    </w:p>
    <w:p w14:paraId="01ED5DAB" w14:textId="0D626878" w:rsidR="003E45F4" w:rsidRDefault="004045FD" w:rsidP="005E01DF">
      <w:pPr>
        <w:pStyle w:val="Ttulo2"/>
      </w:pPr>
      <w:bookmarkStart w:id="15" w:name="_Toc228000406"/>
      <w:r>
        <w:t>Concepto</w:t>
      </w:r>
      <w:bookmarkEnd w:id="15"/>
    </w:p>
    <w:p w14:paraId="3749663E" w14:textId="5E13ACC6" w:rsidR="004045FD" w:rsidRDefault="0002552F" w:rsidP="004045FD">
      <w:pPr>
        <w:rPr>
          <w:lang w:val="es-419" w:eastAsia="es-CO"/>
        </w:rPr>
      </w:pPr>
      <w:r w:rsidRPr="0002552F">
        <w:rPr>
          <w:lang w:val="es-419" w:eastAsia="es-CO"/>
        </w:rPr>
        <w:t>El impacto se entiende como la capacidad de una acción o estrategia de producir resultados medibles y relevantes para los objetivos de la organización. Evaluar el impacto combina indicadores cuantitativos, como ventas, registros o descargas, con indicadores cualitativos, como la satisfacción del cliente y la experiencia de usuario. Comprender el impacto facilita la priorización de recursos, la mejora de procesos y la toma de decisiones fundamentadas en datos confiables. De esta manera, la organización puede ajustar sus estrategias de forma continua, fortaleciendo la efectividad de sus acciones y aumentando el retorno de sus inversiones.</w:t>
      </w:r>
    </w:p>
    <w:p w14:paraId="54B0665D" w14:textId="52FA8E28" w:rsidR="00FF4442" w:rsidRDefault="0002552F" w:rsidP="00A20599">
      <w:pPr>
        <w:pStyle w:val="Ttulo2"/>
      </w:pPr>
      <w:bookmarkStart w:id="16" w:name="_Toc228000407"/>
      <w:r w:rsidRPr="0002552F">
        <w:t>Tráfico y resultados</w:t>
      </w:r>
      <w:bookmarkEnd w:id="16"/>
    </w:p>
    <w:p w14:paraId="3B1C184B" w14:textId="77777777" w:rsidR="0002552F" w:rsidRPr="0002552F" w:rsidRDefault="0002552F" w:rsidP="0002552F">
      <w:pPr>
        <w:rPr>
          <w:lang w:val="es-419" w:eastAsia="es-CO"/>
        </w:rPr>
      </w:pPr>
      <w:r w:rsidRPr="0002552F">
        <w:rPr>
          <w:lang w:val="es-419" w:eastAsia="es-CO"/>
        </w:rPr>
        <w:t xml:space="preserve">La conversión indica cuántos de los visitantes de un sitio web realizan una acción de valor, como una compra, un registro, una descarga o una suscripción. Analizar el tráfico junto con la conversión permite comprender no solo cuántas personas ingresan al sitio, sino también qué tan efectivo es para lograr resultados. Esta medición ayuda a </w:t>
      </w:r>
      <w:r w:rsidRPr="0002552F">
        <w:rPr>
          <w:lang w:val="es-419" w:eastAsia="es-CO"/>
        </w:rPr>
        <w:lastRenderedPageBreak/>
        <w:t>detectar posibles obstáculos en el proceso, mejorar el desempeño de las estrategias digitales y aprovechar mejor los recursos disponibles.</w:t>
      </w:r>
    </w:p>
    <w:p w14:paraId="63170AC3" w14:textId="15910009" w:rsidR="0002552F" w:rsidRPr="0002552F" w:rsidRDefault="0002552F" w:rsidP="0002552F">
      <w:pPr>
        <w:rPr>
          <w:lang w:val="es-419" w:eastAsia="es-CO"/>
        </w:rPr>
      </w:pPr>
      <w:r w:rsidRPr="0002552F">
        <w:rPr>
          <w:lang w:val="es-419" w:eastAsia="es-CO"/>
        </w:rPr>
        <w:t>El análisis del tráfico y la conversión también permite identificar cuáles canales y contenidos generan mejores resultados. Con esta información, la empresa puede enfocar sus esfuerzos en las campañas que ofrecen mayor retorno de inversión (ROI) y ajustar aquellas que no están cumpliendo los objetivos. Además, facilita la segmentación del público y la personalización de la experiencia digital, aumentando las probabilidades de éxito.</w:t>
      </w:r>
    </w:p>
    <w:p w14:paraId="447E3B3F" w14:textId="3D8CA258" w:rsidR="0002552F" w:rsidRDefault="0002552F" w:rsidP="00181498">
      <w:pPr>
        <w:rPr>
          <w:lang w:val="es-419" w:eastAsia="es-CO"/>
        </w:rPr>
      </w:pPr>
      <w:r w:rsidRPr="0002552F">
        <w:rPr>
          <w:lang w:val="es-419" w:eastAsia="es-CO"/>
        </w:rPr>
        <w:t>Existen diferentes tipos de tráfico web. El tráfico orgánico proviene de buscadores sin necesidad de pago; el tráfico pagado se obtiene mediante anuncios en buscadores o redes sociales; el tráfico directo corresponde a usuarios que escriben la dirección web en el navegador; y el tráfico referido proviene de enlaces ubicados en otros sitios web. Cada tipo aporta información clave sobre el origen de los visitantes y el rendimiento de las estrategias digitales implementadas.</w:t>
      </w:r>
      <w:r w:rsidR="00E817F0" w:rsidRPr="00E817F0">
        <w:rPr>
          <w:lang w:val="es-419" w:eastAsia="es-CO"/>
        </w:rPr>
        <w:t xml:space="preserve"> </w:t>
      </w:r>
    </w:p>
    <w:p w14:paraId="029F7925" w14:textId="618452BC" w:rsidR="0002552F" w:rsidRDefault="0002552F" w:rsidP="0002552F">
      <w:pPr>
        <w:pStyle w:val="Figura"/>
      </w:pPr>
      <w:r w:rsidRPr="0002552F">
        <w:t>Tipos de tráfico</w:t>
      </w:r>
    </w:p>
    <w:p w14:paraId="4A277D6B" w14:textId="134B8F86" w:rsidR="00020BB1" w:rsidRDefault="00020BB1" w:rsidP="0002552F">
      <w:pPr>
        <w:jc w:val="center"/>
        <w:rPr>
          <w:lang w:val="es-419" w:eastAsia="es-CO"/>
        </w:rPr>
      </w:pPr>
      <w:r w:rsidRPr="00020BB1">
        <w:rPr>
          <w:noProof/>
          <w:lang w:eastAsia="es-CO"/>
        </w:rPr>
        <w:drawing>
          <wp:inline distT="0" distB="0" distL="0" distR="0" wp14:anchorId="3D4E8E2C" wp14:editId="25C2F91B">
            <wp:extent cx="5531023" cy="2302374"/>
            <wp:effectExtent l="0" t="0" r="0" b="3175"/>
            <wp:docPr id="1774643968" name="Imagen 10" descr="Figura sobre tipos de tráfico web. Incluye tráfico orgánico desde buscadores sin pago, tráfico pagado mediante anuncios, tráfico directo al escribir la URL y tráfico referido desde otros sitios web o enlaces ex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43968" name="Imagen 10" descr="Figura sobre tipos de tráfico web. Incluye tráfico orgánico desde buscadores sin pago, tráfico pagado mediante anuncios, tráfico directo al escribir la URL y tráfico referido desde otros sitios web o enlaces externo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38462" cy="2305471"/>
                    </a:xfrm>
                    <a:prstGeom prst="rect">
                      <a:avLst/>
                    </a:prstGeom>
                    <a:noFill/>
                    <a:ln>
                      <a:noFill/>
                    </a:ln>
                  </pic:spPr>
                </pic:pic>
              </a:graphicData>
            </a:graphic>
          </wp:inline>
        </w:drawing>
      </w:r>
    </w:p>
    <w:p w14:paraId="0619D7F7" w14:textId="65D548D1" w:rsidR="0002552F" w:rsidRDefault="0002552F" w:rsidP="0002552F">
      <w:pPr>
        <w:ind w:left="707"/>
        <w:rPr>
          <w:lang w:val="es-419" w:eastAsia="es-CO"/>
        </w:rPr>
      </w:pPr>
      <w:r>
        <w:rPr>
          <w:lang w:val="es-419" w:eastAsia="es-CO"/>
        </w:rPr>
        <w:t>Nota. SENA, (2026).</w:t>
      </w:r>
    </w:p>
    <w:tbl>
      <w:tblPr>
        <w:tblStyle w:val="Tablaconcuadrcula"/>
        <w:tblW w:w="0" w:type="auto"/>
        <w:tblLook w:val="04A0" w:firstRow="1" w:lastRow="0" w:firstColumn="1" w:lastColumn="0" w:noHBand="0" w:noVBand="1"/>
      </w:tblPr>
      <w:tblGrid>
        <w:gridCol w:w="9962"/>
      </w:tblGrid>
      <w:tr w:rsidR="0002552F" w:rsidRPr="005F0B71" w14:paraId="39C333D1" w14:textId="77777777" w:rsidTr="00DA4139">
        <w:tc>
          <w:tcPr>
            <w:tcW w:w="9962" w:type="dxa"/>
          </w:tcPr>
          <w:p w14:paraId="44743933" w14:textId="4A79B374" w:rsidR="0002552F" w:rsidRPr="005F0B71" w:rsidRDefault="0002552F" w:rsidP="00DA4139">
            <w:pPr>
              <w:rPr>
                <w:lang w:val="es-419"/>
              </w:rPr>
            </w:pPr>
            <w:r w:rsidRPr="008D2B1E">
              <w:rPr>
                <w:b/>
                <w:bCs/>
                <w:lang w:val="es-419"/>
              </w:rPr>
              <w:lastRenderedPageBreak/>
              <w:t xml:space="preserve">Descripción de la </w:t>
            </w:r>
            <w:r w:rsidR="00181498">
              <w:rPr>
                <w:b/>
                <w:bCs/>
                <w:lang w:val="es-419"/>
              </w:rPr>
              <w:t>figura</w:t>
            </w:r>
            <w:r w:rsidRPr="00A40B49">
              <w:rPr>
                <w:bCs/>
                <w:lang w:val="es-419"/>
              </w:rPr>
              <w:t xml:space="preserve">: </w:t>
            </w:r>
            <w:r w:rsidRPr="0002552F">
              <w:rPr>
                <w:bCs/>
                <w:lang w:val="es-419"/>
              </w:rPr>
              <w:t>Tipos de tráficos</w:t>
            </w:r>
          </w:p>
        </w:tc>
      </w:tr>
      <w:tr w:rsidR="0002552F" w:rsidRPr="005F0B71" w14:paraId="63F1ED5A" w14:textId="77777777" w:rsidTr="00DA4139">
        <w:tc>
          <w:tcPr>
            <w:tcW w:w="9962" w:type="dxa"/>
          </w:tcPr>
          <w:p w14:paraId="5559D3D7" w14:textId="77777777" w:rsidR="0002552F" w:rsidRDefault="0002552F" w:rsidP="0002552F">
            <w:r>
              <w:t>Tráfico orgánico: visitantes que llegan desde buscadores sin pago.</w:t>
            </w:r>
          </w:p>
          <w:p w14:paraId="6BF9925E" w14:textId="77777777" w:rsidR="0002552F" w:rsidRDefault="0002552F" w:rsidP="0002552F">
            <w:r>
              <w:t>Tráfico pagado: visitantes obtenidos mediante anuncios (SEM, redes sociales).</w:t>
            </w:r>
          </w:p>
          <w:p w14:paraId="6EBF30C4" w14:textId="77777777" w:rsidR="0002552F" w:rsidRDefault="0002552F" w:rsidP="0002552F">
            <w:r>
              <w:t>Tráfico directo: usuarios que ingresan directamente escribiendo la URL.</w:t>
            </w:r>
          </w:p>
          <w:p w14:paraId="64E11CA7" w14:textId="14F119BD" w:rsidR="0002552F" w:rsidRDefault="0002552F" w:rsidP="0002552F">
            <w:r>
              <w:t>Tráfico referido: visitantes que llegan desde otros sitios web o enlaces externos.</w:t>
            </w:r>
          </w:p>
          <w:p w14:paraId="2B151C78" w14:textId="77777777" w:rsidR="0002552F" w:rsidRPr="005F0B71" w:rsidRDefault="0002552F" w:rsidP="00DA4139">
            <w:pPr>
              <w:rPr>
                <w:lang w:val="es-419"/>
              </w:rPr>
            </w:pPr>
            <w:r w:rsidRPr="00A54DBA">
              <w:rPr>
                <w:b/>
                <w:bCs/>
              </w:rPr>
              <w:t>Fin de la descripción de la figura</w:t>
            </w:r>
            <w:r w:rsidRPr="0083634B">
              <w:t>.</w:t>
            </w:r>
          </w:p>
        </w:tc>
      </w:tr>
    </w:tbl>
    <w:p w14:paraId="1E397E7F" w14:textId="204C422D" w:rsidR="0002552F" w:rsidRDefault="006221A6" w:rsidP="0002552F">
      <w:pPr>
        <w:rPr>
          <w:lang w:val="es-419" w:eastAsia="es-CO"/>
        </w:rPr>
      </w:pPr>
      <w:r w:rsidRPr="006221A6">
        <w:rPr>
          <w:lang w:val="es-419" w:eastAsia="es-CO"/>
        </w:rPr>
        <w:t>La tasa de conversión (</w:t>
      </w:r>
      <w:proofErr w:type="spellStart"/>
      <w:r w:rsidRPr="006221A6">
        <w:rPr>
          <w:rStyle w:val="Extranjerismo"/>
          <w:lang w:val="es-419" w:eastAsia="es-CO"/>
        </w:rPr>
        <w:t>Conversion</w:t>
      </w:r>
      <w:proofErr w:type="spellEnd"/>
      <w:r w:rsidRPr="006221A6">
        <w:rPr>
          <w:rStyle w:val="Extranjerismo"/>
          <w:lang w:val="es-419" w:eastAsia="es-CO"/>
        </w:rPr>
        <w:t xml:space="preserve"> </w:t>
      </w:r>
      <w:r w:rsidR="008C3DD9" w:rsidRPr="008C3DD9">
        <w:rPr>
          <w:rStyle w:val="Extranjerismo"/>
        </w:rPr>
        <w:t>R</w:t>
      </w:r>
      <w:r w:rsidRPr="008C3DD9">
        <w:rPr>
          <w:rStyle w:val="Extranjerismo"/>
          <w:lang w:val="es-419" w:eastAsia="es-CO"/>
        </w:rPr>
        <w:t>ate</w:t>
      </w:r>
      <w:r w:rsidRPr="006221A6">
        <w:rPr>
          <w:lang w:val="es-419" w:eastAsia="es-CO"/>
        </w:rPr>
        <w:t>, CR) se calcula como:</w:t>
      </w:r>
    </w:p>
    <w:p w14:paraId="4F613C37" w14:textId="532F113A" w:rsidR="006221A6" w:rsidRDefault="006221A6" w:rsidP="006221A6">
      <w:pPr>
        <w:rPr>
          <w:lang w:val="es-419" w:eastAsia="es-CO"/>
        </w:rPr>
      </w:pPr>
      <w:r w:rsidRPr="006221A6">
        <w:rPr>
          <w:lang w:val="es-419" w:eastAsia="es-CO"/>
        </w:rPr>
        <w:t>CR (%) =</w:t>
      </w:r>
      <w:r>
        <w:rPr>
          <w:lang w:val="es-419" w:eastAsia="es-CO"/>
        </w:rPr>
        <w:t xml:space="preserve"> </w:t>
      </w:r>
      <w:r w:rsidRPr="006221A6">
        <w:rPr>
          <w:lang w:val="es-419" w:eastAsia="es-CO"/>
        </w:rPr>
        <w:t>Número de acciones deseadas</w:t>
      </w:r>
      <w:r>
        <w:rPr>
          <w:lang w:val="es-419" w:eastAsia="es-CO"/>
        </w:rPr>
        <w:t xml:space="preserve"> dividido entre número de visitantes </w:t>
      </w:r>
      <w:r w:rsidRPr="006221A6">
        <w:rPr>
          <w:lang w:val="es-419" w:eastAsia="es-CO"/>
        </w:rPr>
        <w:t>x 100</w:t>
      </w:r>
    </w:p>
    <w:p w14:paraId="387D8CCA" w14:textId="5A3FDC8D" w:rsidR="006221A6" w:rsidRPr="006221A6" w:rsidRDefault="006221A6" w:rsidP="006221A6">
      <w:pPr>
        <w:rPr>
          <w:lang w:val="es-419" w:eastAsia="es-CO"/>
        </w:rPr>
      </w:pPr>
      <w:r w:rsidRPr="006221A6">
        <w:rPr>
          <w:lang w:val="es-419" w:eastAsia="es-CO"/>
        </w:rPr>
        <w:t xml:space="preserve">Ejemplo práctico: </w:t>
      </w:r>
      <w:r w:rsidR="008C3DD9">
        <w:rPr>
          <w:lang w:val="es-419" w:eastAsia="es-CO"/>
        </w:rPr>
        <w:t>u</w:t>
      </w:r>
      <w:r w:rsidRPr="006221A6">
        <w:rPr>
          <w:lang w:val="es-419" w:eastAsia="es-CO"/>
        </w:rPr>
        <w:t xml:space="preserve">n sitio de </w:t>
      </w:r>
      <w:r w:rsidRPr="006221A6">
        <w:rPr>
          <w:rStyle w:val="Extranjerismo"/>
          <w:lang w:val="es-419" w:eastAsia="es-CO"/>
        </w:rPr>
        <w:t>e-</w:t>
      </w:r>
      <w:proofErr w:type="spellStart"/>
      <w:r w:rsidRPr="006221A6">
        <w:rPr>
          <w:rStyle w:val="Extranjerismo"/>
          <w:lang w:val="es-419" w:eastAsia="es-CO"/>
        </w:rPr>
        <w:t>commerce</w:t>
      </w:r>
      <w:proofErr w:type="spellEnd"/>
      <w:r w:rsidRPr="006221A6">
        <w:rPr>
          <w:lang w:val="es-419" w:eastAsia="es-CO"/>
        </w:rPr>
        <w:t xml:space="preserve"> recibe 20</w:t>
      </w:r>
      <w:r>
        <w:rPr>
          <w:lang w:val="es-419" w:eastAsia="es-CO"/>
        </w:rPr>
        <w:t>.</w:t>
      </w:r>
      <w:r w:rsidRPr="006221A6">
        <w:rPr>
          <w:lang w:val="es-419" w:eastAsia="es-CO"/>
        </w:rPr>
        <w:t>000 visitantes al mes y 1</w:t>
      </w:r>
      <w:r>
        <w:rPr>
          <w:lang w:val="es-419" w:eastAsia="es-CO"/>
        </w:rPr>
        <w:t>.</w:t>
      </w:r>
      <w:r w:rsidRPr="006221A6">
        <w:rPr>
          <w:lang w:val="es-419" w:eastAsia="es-CO"/>
        </w:rPr>
        <w:t>500 realizan compras.</w:t>
      </w:r>
    </w:p>
    <w:p w14:paraId="438F04D0" w14:textId="6978A8A3" w:rsidR="006221A6" w:rsidRDefault="006221A6" w:rsidP="006221A6">
      <w:pPr>
        <w:rPr>
          <w:lang w:val="es-419" w:eastAsia="es-CO"/>
        </w:rPr>
      </w:pPr>
      <w:r w:rsidRPr="006221A6">
        <w:rPr>
          <w:lang w:val="es-419" w:eastAsia="es-CO"/>
        </w:rPr>
        <w:t>CR =</w:t>
      </w:r>
      <w:r>
        <w:rPr>
          <w:lang w:val="es-419" w:eastAsia="es-CO"/>
        </w:rPr>
        <w:t xml:space="preserve"> </w:t>
      </w:r>
      <w:r w:rsidRPr="006221A6">
        <w:rPr>
          <w:lang w:val="es-419" w:eastAsia="es-CO"/>
        </w:rPr>
        <w:t>1.500</w:t>
      </w:r>
      <w:r>
        <w:rPr>
          <w:lang w:val="es-419" w:eastAsia="es-CO"/>
        </w:rPr>
        <w:t xml:space="preserve"> divido entre 20.000 </w:t>
      </w:r>
      <w:r w:rsidRPr="006221A6">
        <w:rPr>
          <w:lang w:val="es-419" w:eastAsia="es-CO"/>
        </w:rPr>
        <w:t>x 100 = 7.5 %</w:t>
      </w:r>
    </w:p>
    <w:p w14:paraId="4B78BD43" w14:textId="24FDDCAA" w:rsidR="006221A6" w:rsidRPr="006221A6" w:rsidRDefault="006221A6" w:rsidP="006221A6">
      <w:pPr>
        <w:rPr>
          <w:lang w:val="es-419" w:eastAsia="es-CO"/>
        </w:rPr>
      </w:pPr>
      <w:r w:rsidRPr="006221A6">
        <w:rPr>
          <w:lang w:val="es-419" w:eastAsia="es-CO"/>
        </w:rPr>
        <w:t>Esto indica que el 7</w:t>
      </w:r>
      <w:r>
        <w:rPr>
          <w:lang w:val="es-419" w:eastAsia="es-CO"/>
        </w:rPr>
        <w:t>.</w:t>
      </w:r>
      <w:r w:rsidRPr="006221A6">
        <w:rPr>
          <w:lang w:val="es-419" w:eastAsia="es-CO"/>
        </w:rPr>
        <w:t>5</w:t>
      </w:r>
      <w:r w:rsidR="000D57FE">
        <w:rPr>
          <w:lang w:val="es-419" w:eastAsia="es-CO"/>
        </w:rPr>
        <w:t xml:space="preserve"> </w:t>
      </w:r>
      <w:r w:rsidRPr="006221A6">
        <w:rPr>
          <w:lang w:val="es-419" w:eastAsia="es-CO"/>
        </w:rPr>
        <w:t>% del tráfico se convierte en ventas. La empresa puede trabajar en optimizar páginas de productos, promociones y UX para aumentar esta tasa.</w:t>
      </w:r>
    </w:p>
    <w:p w14:paraId="3C51F8F9" w14:textId="72018695" w:rsidR="006221A6" w:rsidRDefault="006221A6" w:rsidP="006221A6">
      <w:pPr>
        <w:rPr>
          <w:lang w:val="es-419" w:eastAsia="es-CO"/>
        </w:rPr>
      </w:pPr>
      <w:r w:rsidRPr="006221A6">
        <w:rPr>
          <w:lang w:val="es-419" w:eastAsia="es-CO"/>
        </w:rPr>
        <w:t>El análisis de las métricas de conversión permite evaluar qué tan efectivo es un sitio web para transformar visitantes en acciones concretas de valor. Estas métricas orientan decisiones estratégicas enfocadas en mejorar resultados comerciales y optimizar la experiencia digital.</w:t>
      </w:r>
    </w:p>
    <w:p w14:paraId="46260C5C" w14:textId="7AB0D1A9" w:rsidR="000D57FE" w:rsidRDefault="000D57FE" w:rsidP="000D57FE">
      <w:pPr>
        <w:pStyle w:val="Tabla"/>
      </w:pPr>
      <w:r w:rsidRPr="000D57FE">
        <w:t>Métricas de conversión y acciones estratégicas</w:t>
      </w:r>
    </w:p>
    <w:tbl>
      <w:tblPr>
        <w:tblStyle w:val="SENA"/>
        <w:tblW w:w="0" w:type="auto"/>
        <w:tblLook w:val="04A0" w:firstRow="1" w:lastRow="0" w:firstColumn="1" w:lastColumn="0" w:noHBand="0" w:noVBand="1"/>
      </w:tblPr>
      <w:tblGrid>
        <w:gridCol w:w="2490"/>
        <w:gridCol w:w="2490"/>
        <w:gridCol w:w="2491"/>
        <w:gridCol w:w="2491"/>
      </w:tblGrid>
      <w:tr w:rsidR="000D57FE" w14:paraId="539CBFD3" w14:textId="77777777" w:rsidTr="000D57FE">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3131F289" w14:textId="3E3ACA04" w:rsidR="000D57FE" w:rsidRDefault="000D57FE" w:rsidP="000D57FE">
            <w:pPr>
              <w:ind w:firstLine="0"/>
            </w:pPr>
            <w:r w:rsidRPr="005264AE">
              <w:lastRenderedPageBreak/>
              <w:t>Métrica</w:t>
            </w:r>
          </w:p>
        </w:tc>
        <w:tc>
          <w:tcPr>
            <w:tcW w:w="2490" w:type="dxa"/>
          </w:tcPr>
          <w:p w14:paraId="64324384" w14:textId="7064DA89" w:rsidR="000D57FE" w:rsidRDefault="000D57FE" w:rsidP="000D57FE">
            <w:pPr>
              <w:ind w:firstLine="0"/>
            </w:pPr>
            <w:r w:rsidRPr="005264AE">
              <w:t>Definición</w:t>
            </w:r>
          </w:p>
        </w:tc>
        <w:tc>
          <w:tcPr>
            <w:tcW w:w="2491" w:type="dxa"/>
          </w:tcPr>
          <w:p w14:paraId="7754FF4F" w14:textId="6820A6DD" w:rsidR="000D57FE" w:rsidRDefault="000D57FE" w:rsidP="000D57FE">
            <w:pPr>
              <w:ind w:firstLine="0"/>
            </w:pPr>
            <w:r w:rsidRPr="005264AE">
              <w:t>Ejemplo práctico</w:t>
            </w:r>
          </w:p>
        </w:tc>
        <w:tc>
          <w:tcPr>
            <w:tcW w:w="2491" w:type="dxa"/>
          </w:tcPr>
          <w:p w14:paraId="12D36A2B" w14:textId="47AE581B" w:rsidR="000D57FE" w:rsidRDefault="000D57FE" w:rsidP="000D57FE">
            <w:pPr>
              <w:ind w:firstLine="0"/>
            </w:pPr>
            <w:r w:rsidRPr="005264AE">
              <w:t>Acción estratégica</w:t>
            </w:r>
          </w:p>
        </w:tc>
      </w:tr>
      <w:tr w:rsidR="000D57FE" w14:paraId="0FEF0205" w14:textId="77777777" w:rsidTr="000D57FE">
        <w:trPr>
          <w:cnfStyle w:val="000000100000" w:firstRow="0" w:lastRow="0" w:firstColumn="0" w:lastColumn="0" w:oddVBand="0" w:evenVBand="0" w:oddHBand="1" w:evenHBand="0" w:firstRowFirstColumn="0" w:firstRowLastColumn="0" w:lastRowFirstColumn="0" w:lastRowLastColumn="0"/>
        </w:trPr>
        <w:tc>
          <w:tcPr>
            <w:tcW w:w="2490" w:type="dxa"/>
          </w:tcPr>
          <w:p w14:paraId="3F77D114" w14:textId="0676EC43" w:rsidR="000D57FE" w:rsidRDefault="000D57FE" w:rsidP="000D57FE">
            <w:pPr>
              <w:ind w:firstLine="0"/>
            </w:pPr>
            <w:r w:rsidRPr="005264AE">
              <w:t>Tasa de conversión.</w:t>
            </w:r>
          </w:p>
        </w:tc>
        <w:tc>
          <w:tcPr>
            <w:tcW w:w="2490" w:type="dxa"/>
          </w:tcPr>
          <w:p w14:paraId="729CB46B" w14:textId="1B5281C3" w:rsidR="000D57FE" w:rsidRDefault="000D57FE" w:rsidP="000D57FE">
            <w:pPr>
              <w:ind w:firstLine="0"/>
            </w:pPr>
            <w:r w:rsidRPr="005264AE">
              <w:t>% de visitantes que realizan la acción deseada.</w:t>
            </w:r>
          </w:p>
        </w:tc>
        <w:tc>
          <w:tcPr>
            <w:tcW w:w="2491" w:type="dxa"/>
          </w:tcPr>
          <w:p w14:paraId="00C26A01" w14:textId="4E315217" w:rsidR="000D57FE" w:rsidRDefault="000D57FE" w:rsidP="000D57FE">
            <w:pPr>
              <w:ind w:firstLine="0"/>
            </w:pPr>
            <w:r w:rsidRPr="005264AE">
              <w:t>7</w:t>
            </w:r>
            <w:r>
              <w:t>.</w:t>
            </w:r>
            <w:r w:rsidRPr="005264AE">
              <w:t>5 % de visitantes compran.</w:t>
            </w:r>
          </w:p>
        </w:tc>
        <w:tc>
          <w:tcPr>
            <w:tcW w:w="2491" w:type="dxa"/>
          </w:tcPr>
          <w:p w14:paraId="3D696907" w14:textId="4E9C5762" w:rsidR="000D57FE" w:rsidRDefault="000D57FE" w:rsidP="000D57FE">
            <w:pPr>
              <w:ind w:firstLine="0"/>
            </w:pPr>
            <w:r w:rsidRPr="005264AE">
              <w:t xml:space="preserve">Mejorar </w:t>
            </w:r>
            <w:r w:rsidRPr="000D57FE">
              <w:rPr>
                <w:rStyle w:val="Extranjerismo"/>
              </w:rPr>
              <w:t>landing</w:t>
            </w:r>
            <w:r w:rsidRPr="005264AE">
              <w:t xml:space="preserve"> </w:t>
            </w:r>
            <w:r w:rsidRPr="00596CF5">
              <w:rPr>
                <w:rStyle w:val="Extranjerismo"/>
              </w:rPr>
              <w:t>page</w:t>
            </w:r>
            <w:r w:rsidRPr="005264AE">
              <w:t xml:space="preserve"> y experiencia de usuario.</w:t>
            </w:r>
          </w:p>
        </w:tc>
      </w:tr>
      <w:tr w:rsidR="000D57FE" w14:paraId="64D382E1" w14:textId="77777777" w:rsidTr="000D57FE">
        <w:tc>
          <w:tcPr>
            <w:tcW w:w="2490" w:type="dxa"/>
          </w:tcPr>
          <w:p w14:paraId="5F2D3BE7" w14:textId="5ED11A2D" w:rsidR="000D57FE" w:rsidRDefault="000D57FE" w:rsidP="000D57FE">
            <w:pPr>
              <w:ind w:firstLine="0"/>
            </w:pPr>
            <w:r w:rsidRPr="000D57FE">
              <w:rPr>
                <w:rStyle w:val="Extranjerismo"/>
              </w:rPr>
              <w:t>Leads</w:t>
            </w:r>
            <w:r w:rsidRPr="005264AE">
              <w:t xml:space="preserve"> generados.</w:t>
            </w:r>
          </w:p>
        </w:tc>
        <w:tc>
          <w:tcPr>
            <w:tcW w:w="2490" w:type="dxa"/>
          </w:tcPr>
          <w:p w14:paraId="655FEEB3" w14:textId="16E60671" w:rsidR="000D57FE" w:rsidRDefault="000D57FE" w:rsidP="000D57FE">
            <w:pPr>
              <w:ind w:firstLine="0"/>
            </w:pPr>
            <w:r w:rsidRPr="005264AE">
              <w:t>Número de registros de clientes potenciales.</w:t>
            </w:r>
          </w:p>
        </w:tc>
        <w:tc>
          <w:tcPr>
            <w:tcW w:w="2491" w:type="dxa"/>
          </w:tcPr>
          <w:p w14:paraId="2C552471" w14:textId="1191EB94" w:rsidR="000D57FE" w:rsidRDefault="000D57FE" w:rsidP="000D57FE">
            <w:pPr>
              <w:ind w:firstLine="0"/>
            </w:pPr>
            <w:r w:rsidRPr="005264AE">
              <w:t xml:space="preserve">300 </w:t>
            </w:r>
            <w:r w:rsidRPr="000D57FE">
              <w:rPr>
                <w:rStyle w:val="Extranjerismo"/>
              </w:rPr>
              <w:t>leads</w:t>
            </w:r>
            <w:r w:rsidRPr="005264AE">
              <w:t xml:space="preserve"> capturados por formulario.</w:t>
            </w:r>
          </w:p>
        </w:tc>
        <w:tc>
          <w:tcPr>
            <w:tcW w:w="2491" w:type="dxa"/>
          </w:tcPr>
          <w:p w14:paraId="5963CD9A" w14:textId="26074E08" w:rsidR="000D57FE" w:rsidRDefault="000D57FE" w:rsidP="000D57FE">
            <w:pPr>
              <w:ind w:firstLine="0"/>
            </w:pPr>
            <w:r w:rsidRPr="005264AE">
              <w:t xml:space="preserve">Campañas de seguimiento y </w:t>
            </w:r>
            <w:r w:rsidRPr="000D57FE">
              <w:rPr>
                <w:rStyle w:val="Extranjerismo"/>
              </w:rPr>
              <w:t>nurturing</w:t>
            </w:r>
            <w:r w:rsidRPr="005264AE">
              <w:t>.</w:t>
            </w:r>
          </w:p>
        </w:tc>
      </w:tr>
      <w:tr w:rsidR="000D57FE" w14:paraId="67F7BB26" w14:textId="77777777" w:rsidTr="000D57FE">
        <w:trPr>
          <w:cnfStyle w:val="000000100000" w:firstRow="0" w:lastRow="0" w:firstColumn="0" w:lastColumn="0" w:oddVBand="0" w:evenVBand="0" w:oddHBand="1" w:evenHBand="0" w:firstRowFirstColumn="0" w:firstRowLastColumn="0" w:lastRowFirstColumn="0" w:lastRowLastColumn="0"/>
        </w:trPr>
        <w:tc>
          <w:tcPr>
            <w:tcW w:w="2490" w:type="dxa"/>
          </w:tcPr>
          <w:p w14:paraId="2150EE32" w14:textId="01494467" w:rsidR="000D57FE" w:rsidRDefault="000D57FE" w:rsidP="000D57FE">
            <w:pPr>
              <w:ind w:firstLine="0"/>
            </w:pPr>
            <w:r w:rsidRPr="005264AE">
              <w:t>Carrito abandonado.</w:t>
            </w:r>
          </w:p>
        </w:tc>
        <w:tc>
          <w:tcPr>
            <w:tcW w:w="2490" w:type="dxa"/>
          </w:tcPr>
          <w:p w14:paraId="38CEC2B1" w14:textId="72D1DF6F" w:rsidR="000D57FE" w:rsidRDefault="000D57FE" w:rsidP="000D57FE">
            <w:pPr>
              <w:ind w:firstLine="0"/>
            </w:pPr>
            <w:r w:rsidRPr="005264AE">
              <w:t>% de usuarios que no completan la compra.</w:t>
            </w:r>
          </w:p>
        </w:tc>
        <w:tc>
          <w:tcPr>
            <w:tcW w:w="2491" w:type="dxa"/>
          </w:tcPr>
          <w:p w14:paraId="6F0FC190" w14:textId="7875921E" w:rsidR="000D57FE" w:rsidRDefault="000D57FE" w:rsidP="000D57FE">
            <w:pPr>
              <w:ind w:firstLine="0"/>
            </w:pPr>
            <w:r w:rsidRPr="005264AE">
              <w:t>25 % de carritos abandonados.</w:t>
            </w:r>
          </w:p>
        </w:tc>
        <w:tc>
          <w:tcPr>
            <w:tcW w:w="2491" w:type="dxa"/>
          </w:tcPr>
          <w:p w14:paraId="4A81932B" w14:textId="51738AC0" w:rsidR="000D57FE" w:rsidRDefault="000D57FE" w:rsidP="000D57FE">
            <w:pPr>
              <w:ind w:firstLine="0"/>
            </w:pPr>
            <w:r w:rsidRPr="005264AE">
              <w:t>Envío de recordatorios y ofertas.</w:t>
            </w:r>
          </w:p>
        </w:tc>
      </w:tr>
      <w:tr w:rsidR="000D57FE" w14:paraId="15452579" w14:textId="77777777" w:rsidTr="000D57FE">
        <w:tc>
          <w:tcPr>
            <w:tcW w:w="2490" w:type="dxa"/>
          </w:tcPr>
          <w:p w14:paraId="25D39B8A" w14:textId="589EB959" w:rsidR="000D57FE" w:rsidRDefault="000D57FE" w:rsidP="000D57FE">
            <w:pPr>
              <w:ind w:firstLine="0"/>
            </w:pPr>
            <w:r w:rsidRPr="005264AE">
              <w:t>Descargas.</w:t>
            </w:r>
          </w:p>
        </w:tc>
        <w:tc>
          <w:tcPr>
            <w:tcW w:w="2490" w:type="dxa"/>
          </w:tcPr>
          <w:p w14:paraId="4202C4D7" w14:textId="5C395DC0" w:rsidR="000D57FE" w:rsidRDefault="000D57FE" w:rsidP="000D57FE">
            <w:pPr>
              <w:ind w:firstLine="0"/>
            </w:pPr>
            <w:r w:rsidRPr="005264AE">
              <w:t>Número de recursos descargados.</w:t>
            </w:r>
          </w:p>
        </w:tc>
        <w:tc>
          <w:tcPr>
            <w:tcW w:w="2491" w:type="dxa"/>
          </w:tcPr>
          <w:p w14:paraId="7F463F6C" w14:textId="0FD9F673" w:rsidR="000D57FE" w:rsidRDefault="000D57FE" w:rsidP="000D57FE">
            <w:pPr>
              <w:ind w:firstLine="0"/>
            </w:pPr>
            <w:r w:rsidRPr="005264AE">
              <w:t xml:space="preserve">500 </w:t>
            </w:r>
            <w:r w:rsidRPr="000D57FE">
              <w:rPr>
                <w:rStyle w:val="Extranjerismo"/>
              </w:rPr>
              <w:t>e</w:t>
            </w:r>
            <w:r>
              <w:rPr>
                <w:rStyle w:val="Extranjerismo"/>
              </w:rPr>
              <w:t>-</w:t>
            </w:r>
            <w:r w:rsidRPr="000D57FE">
              <w:rPr>
                <w:rStyle w:val="Extranjerismo"/>
              </w:rPr>
              <w:t>books</w:t>
            </w:r>
            <w:r w:rsidRPr="005264AE">
              <w:t xml:space="preserve"> descargados.</w:t>
            </w:r>
          </w:p>
        </w:tc>
        <w:tc>
          <w:tcPr>
            <w:tcW w:w="2491" w:type="dxa"/>
          </w:tcPr>
          <w:p w14:paraId="44FC11D6" w14:textId="512F853F" w:rsidR="000D57FE" w:rsidRDefault="000D57FE" w:rsidP="000D57FE">
            <w:pPr>
              <w:ind w:firstLine="0"/>
            </w:pPr>
            <w:r w:rsidRPr="005264AE">
              <w:t>Optimizar contenido gratuito para captación.</w:t>
            </w:r>
          </w:p>
        </w:tc>
      </w:tr>
    </w:tbl>
    <w:p w14:paraId="6B0ADA9E" w14:textId="7323D2E8" w:rsidR="000D57FE" w:rsidRDefault="000D57FE" w:rsidP="000D57FE">
      <w:r w:rsidRPr="000D57FE">
        <w:t xml:space="preserve">Nota. Adaptada de </w:t>
      </w:r>
      <w:proofErr w:type="spellStart"/>
      <w:r w:rsidRPr="000D57FE">
        <w:t>Chunir</w:t>
      </w:r>
      <w:proofErr w:type="spellEnd"/>
      <w:r w:rsidRPr="000D57FE">
        <w:t xml:space="preserve"> Panjon et al., (2024); SENA, 2025.</w:t>
      </w:r>
    </w:p>
    <w:p w14:paraId="77F5266E" w14:textId="77777777" w:rsidR="000D57FE" w:rsidRDefault="000D57FE" w:rsidP="000D57FE">
      <w:r>
        <w:t xml:space="preserve">Ejemplo práctico integral. Una empresa de </w:t>
      </w:r>
      <w:r w:rsidRPr="00596CF5">
        <w:rPr>
          <w:rStyle w:val="Extranjerismo"/>
        </w:rPr>
        <w:t>software</w:t>
      </w:r>
      <w:r>
        <w:t xml:space="preserve"> analiza tráfico y conversión:</w:t>
      </w:r>
    </w:p>
    <w:p w14:paraId="5C217A59" w14:textId="1856D67C" w:rsidR="000D57FE" w:rsidRDefault="000D57FE" w:rsidP="000D57FE">
      <w:pPr>
        <w:pStyle w:val="Prrafodelista"/>
        <w:numPr>
          <w:ilvl w:val="0"/>
          <w:numId w:val="38"/>
        </w:numPr>
      </w:pPr>
      <w:r>
        <w:t>15.000 visitantes orgánicos, 5.000 pagados.</w:t>
      </w:r>
    </w:p>
    <w:p w14:paraId="0B5F8DCA" w14:textId="007BE4C4" w:rsidR="000D57FE" w:rsidRDefault="000D57FE" w:rsidP="000D57FE">
      <w:pPr>
        <w:pStyle w:val="Prrafodelista"/>
        <w:numPr>
          <w:ilvl w:val="0"/>
          <w:numId w:val="38"/>
        </w:numPr>
      </w:pPr>
      <w:r>
        <w:t>2.000 registros en formularios (</w:t>
      </w:r>
      <w:r w:rsidRPr="000D57FE">
        <w:rPr>
          <w:rStyle w:val="Extranjerismo"/>
        </w:rPr>
        <w:t>leads</w:t>
      </w:r>
      <w:r>
        <w:t>).</w:t>
      </w:r>
    </w:p>
    <w:p w14:paraId="6BCF2F9C" w14:textId="61ABD8C3" w:rsidR="000D57FE" w:rsidRDefault="000D57FE" w:rsidP="000D57FE">
      <w:pPr>
        <w:pStyle w:val="Prrafodelista"/>
        <w:numPr>
          <w:ilvl w:val="0"/>
          <w:numId w:val="38"/>
        </w:numPr>
      </w:pPr>
      <w:r>
        <w:t xml:space="preserve">1.000 descargas del </w:t>
      </w:r>
      <w:r w:rsidRPr="000D57FE">
        <w:rPr>
          <w:rStyle w:val="Extranjerismo"/>
        </w:rPr>
        <w:t>e-book</w:t>
      </w:r>
      <w:r>
        <w:t xml:space="preserve"> promocional.</w:t>
      </w:r>
    </w:p>
    <w:p w14:paraId="06625A7A" w14:textId="2ED3779B" w:rsidR="000D57FE" w:rsidRDefault="000D57FE" w:rsidP="000D57FE">
      <w:pPr>
        <w:pStyle w:val="Prrafodelista"/>
        <w:numPr>
          <w:ilvl w:val="0"/>
          <w:numId w:val="38"/>
        </w:numPr>
      </w:pPr>
      <w:r>
        <w:t>Tasa de conversión global: 10 %.</w:t>
      </w:r>
    </w:p>
    <w:p w14:paraId="558FAED0" w14:textId="77777777" w:rsidR="000D57FE" w:rsidRDefault="000D57FE" w:rsidP="000D57FE">
      <w:r>
        <w:lastRenderedPageBreak/>
        <w:t xml:space="preserve">Con esta información, ajusta campañas pagadas, mejora páginas de aterrizaje y optimiza la oferta de contenido gratuito para aumentar la conversión de visitantes en </w:t>
      </w:r>
      <w:r w:rsidRPr="0094192F">
        <w:rPr>
          <w:rStyle w:val="Extranjerismo"/>
        </w:rPr>
        <w:t>leads</w:t>
      </w:r>
      <w:r>
        <w:t xml:space="preserve"> y clientes.</w:t>
      </w:r>
    </w:p>
    <w:p w14:paraId="1674228F" w14:textId="77777777" w:rsidR="000D57FE" w:rsidRPr="000D57FE" w:rsidRDefault="000D57FE" w:rsidP="000D57FE"/>
    <w:p w14:paraId="1B9C4AF2" w14:textId="77777777" w:rsidR="006221A6" w:rsidRPr="0002552F" w:rsidRDefault="006221A6" w:rsidP="0002552F">
      <w:pPr>
        <w:rPr>
          <w:lang w:val="es-419" w:eastAsia="es-CO"/>
        </w:rPr>
      </w:pP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1F19D560" w:rsidR="008B4390" w:rsidRDefault="00AE005A" w:rsidP="009B504E">
      <w:pPr>
        <w:pStyle w:val="Ttulo1"/>
      </w:pPr>
      <w:bookmarkStart w:id="17" w:name="_Toc228000408"/>
      <w:r>
        <w:lastRenderedPageBreak/>
        <w:t>Calidad de la información</w:t>
      </w:r>
      <w:bookmarkEnd w:id="17"/>
    </w:p>
    <w:p w14:paraId="30198DA7" w14:textId="722866E3" w:rsidR="00CA39AE" w:rsidRPr="00CA39AE" w:rsidRDefault="00AE005A" w:rsidP="00CA39AE">
      <w:pPr>
        <w:rPr>
          <w:lang w:val="es-419" w:eastAsia="es-CO"/>
        </w:rPr>
      </w:pPr>
      <w:r w:rsidRPr="00AE005A">
        <w:rPr>
          <w:lang w:val="es-419" w:eastAsia="es-CO"/>
        </w:rPr>
        <w:t>La calidad de la información indica qué tan confiables, precisos y útiles son los datos para la toma de decisiones. Información de buena calidad permite analizar desempeño, mejorar procesos y optimizar recursos, mientras que datos incompletos o incorrectos pueden generar errores y pérdidas. Evaluar la calidad requiere definir criterios claros y medir parámetros como integridad, exactitud, pertinencia y disponibilidad.</w:t>
      </w:r>
    </w:p>
    <w:p w14:paraId="655C4C8F" w14:textId="5E4D0417" w:rsidR="009B504E" w:rsidRDefault="00AE005A" w:rsidP="009B504E">
      <w:pPr>
        <w:pStyle w:val="Ttulo2"/>
      </w:pPr>
      <w:bookmarkStart w:id="18" w:name="_Toc228000409"/>
      <w:r>
        <w:t>Concepto</w:t>
      </w:r>
      <w:bookmarkEnd w:id="18"/>
    </w:p>
    <w:p w14:paraId="6AB1B505" w14:textId="49E2B9E9" w:rsidR="00080D7A" w:rsidRDefault="00AE005A" w:rsidP="00FA15C9">
      <w:pPr>
        <w:rPr>
          <w:lang w:val="es-419" w:eastAsia="es-CO"/>
        </w:rPr>
      </w:pPr>
      <w:r w:rsidRPr="00AE005A">
        <w:rPr>
          <w:lang w:val="es-419" w:eastAsia="es-CO"/>
        </w:rPr>
        <w:t>La calidad de la información se centra en garantizar que los datos sean confiables, comprensibles y oportunos, permitiendo que las decisiones se basen en evidencia sólida. Esta evaluación incluye tanto aspectos cuantitativos, como exactitud y completitud, como cualitativos, como relevancia y claridad. En entornos digitales, la calidad de la información es crítica para interpretar métricas de tráfico, conversión, satisfacción del cliente y desempeño de campañas, asegurando que las estrategias implementadas generen resultados consistentes y medibles.</w:t>
      </w:r>
    </w:p>
    <w:p w14:paraId="21C05888" w14:textId="476FA5AD" w:rsidR="005E7DE7" w:rsidRDefault="00AE005A" w:rsidP="005E7DE7">
      <w:pPr>
        <w:pStyle w:val="Ttulo2"/>
      </w:pPr>
      <w:bookmarkStart w:id="19" w:name="_Toc228000410"/>
      <w:r>
        <w:t>Parámetro</w:t>
      </w:r>
      <w:r w:rsidR="004F4775">
        <w:t>s</w:t>
      </w:r>
      <w:r>
        <w:t xml:space="preserve"> de medición</w:t>
      </w:r>
      <w:bookmarkEnd w:id="19"/>
      <w:r w:rsidR="00FA15C9">
        <w:t xml:space="preserve"> </w:t>
      </w:r>
    </w:p>
    <w:p w14:paraId="7E2499A5" w14:textId="1DB04DE6" w:rsidR="00AE005A" w:rsidRDefault="00AE005A" w:rsidP="00AE005A">
      <w:pPr>
        <w:rPr>
          <w:lang w:val="es-419" w:eastAsia="es-CO"/>
        </w:rPr>
      </w:pPr>
      <w:r w:rsidRPr="00AE005A">
        <w:rPr>
          <w:lang w:val="es-419" w:eastAsia="es-CO"/>
        </w:rPr>
        <w:t>Para evaluar la calidad de la información se utilizan diferentes parámetros que permiten medir su confiabilidad y utilidad. Estos parámetros se pueden clasificar y aplicar de manera sistemática según las necesidades de la organización:</w:t>
      </w:r>
    </w:p>
    <w:p w14:paraId="0FA943A7" w14:textId="77777777" w:rsidR="00AE005A" w:rsidRDefault="00AE005A">
      <w:pPr>
        <w:spacing w:before="0" w:after="160" w:line="259" w:lineRule="auto"/>
        <w:ind w:firstLine="0"/>
        <w:rPr>
          <w:lang w:val="es-419" w:eastAsia="es-CO"/>
        </w:rPr>
      </w:pPr>
      <w:r>
        <w:rPr>
          <w:lang w:val="es-419" w:eastAsia="es-CO"/>
        </w:rPr>
        <w:br w:type="page"/>
      </w:r>
    </w:p>
    <w:p w14:paraId="0A13A86B" w14:textId="2E158020" w:rsidR="00AE005A" w:rsidRDefault="00AE005A" w:rsidP="00AE005A">
      <w:pPr>
        <w:pStyle w:val="Tabla"/>
        <w:rPr>
          <w:lang w:val="es-419" w:eastAsia="es-CO"/>
        </w:rPr>
      </w:pPr>
      <w:r w:rsidRPr="00AE005A">
        <w:rPr>
          <w:lang w:val="es-419" w:eastAsia="es-CO"/>
        </w:rPr>
        <w:lastRenderedPageBreak/>
        <w:t>Parámetros de calidad de la información</w:t>
      </w:r>
    </w:p>
    <w:tbl>
      <w:tblPr>
        <w:tblStyle w:val="SENA"/>
        <w:tblW w:w="0" w:type="auto"/>
        <w:tblLook w:val="04A0" w:firstRow="1" w:lastRow="0" w:firstColumn="1" w:lastColumn="0" w:noHBand="0" w:noVBand="1"/>
      </w:tblPr>
      <w:tblGrid>
        <w:gridCol w:w="2490"/>
        <w:gridCol w:w="2490"/>
        <w:gridCol w:w="2491"/>
        <w:gridCol w:w="2491"/>
      </w:tblGrid>
      <w:tr w:rsidR="00AE005A" w14:paraId="2AA63E23" w14:textId="77777777" w:rsidTr="00AE005A">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726FD222" w14:textId="5AAA098B" w:rsidR="00AE005A" w:rsidRDefault="00AE005A" w:rsidP="00AE005A">
            <w:pPr>
              <w:ind w:firstLine="0"/>
              <w:rPr>
                <w:lang w:val="es-419" w:eastAsia="es-CO"/>
              </w:rPr>
            </w:pPr>
            <w:r w:rsidRPr="00D83073">
              <w:t>Parámetro</w:t>
            </w:r>
          </w:p>
        </w:tc>
        <w:tc>
          <w:tcPr>
            <w:tcW w:w="2490" w:type="dxa"/>
          </w:tcPr>
          <w:p w14:paraId="46DD4961" w14:textId="483D04A5" w:rsidR="00AE005A" w:rsidRDefault="00AE005A" w:rsidP="00AE005A">
            <w:pPr>
              <w:ind w:firstLine="0"/>
              <w:rPr>
                <w:lang w:val="es-419" w:eastAsia="es-CO"/>
              </w:rPr>
            </w:pPr>
            <w:r w:rsidRPr="00D83073">
              <w:t>Definición</w:t>
            </w:r>
          </w:p>
        </w:tc>
        <w:tc>
          <w:tcPr>
            <w:tcW w:w="2491" w:type="dxa"/>
          </w:tcPr>
          <w:p w14:paraId="3254DECA" w14:textId="67E7FE0A" w:rsidR="00AE005A" w:rsidRDefault="00AE005A" w:rsidP="00AE005A">
            <w:pPr>
              <w:ind w:firstLine="0"/>
              <w:rPr>
                <w:lang w:val="es-419" w:eastAsia="es-CO"/>
              </w:rPr>
            </w:pPr>
            <w:r w:rsidRPr="00D83073">
              <w:t>Indicador de medición</w:t>
            </w:r>
          </w:p>
        </w:tc>
        <w:tc>
          <w:tcPr>
            <w:tcW w:w="2491" w:type="dxa"/>
          </w:tcPr>
          <w:p w14:paraId="7CF3A8F8" w14:textId="4A09A624" w:rsidR="00AE005A" w:rsidRDefault="00AE005A" w:rsidP="00AE005A">
            <w:pPr>
              <w:ind w:firstLine="0"/>
              <w:rPr>
                <w:lang w:val="es-419" w:eastAsia="es-CO"/>
              </w:rPr>
            </w:pPr>
            <w:r w:rsidRPr="00D83073">
              <w:t>Acción estratégica</w:t>
            </w:r>
          </w:p>
        </w:tc>
      </w:tr>
      <w:tr w:rsidR="00AE005A" w14:paraId="4D80252F" w14:textId="77777777" w:rsidTr="00AE005A">
        <w:trPr>
          <w:cnfStyle w:val="000000100000" w:firstRow="0" w:lastRow="0" w:firstColumn="0" w:lastColumn="0" w:oddVBand="0" w:evenVBand="0" w:oddHBand="1" w:evenHBand="0" w:firstRowFirstColumn="0" w:firstRowLastColumn="0" w:lastRowFirstColumn="0" w:lastRowLastColumn="0"/>
        </w:trPr>
        <w:tc>
          <w:tcPr>
            <w:tcW w:w="2490" w:type="dxa"/>
          </w:tcPr>
          <w:p w14:paraId="7AB5E41E" w14:textId="6F378B1E" w:rsidR="00AE005A" w:rsidRDefault="00AE005A" w:rsidP="00AE005A">
            <w:pPr>
              <w:ind w:firstLine="0"/>
              <w:rPr>
                <w:lang w:val="es-419" w:eastAsia="es-CO"/>
              </w:rPr>
            </w:pPr>
            <w:r w:rsidRPr="00D83073">
              <w:t>Exactitud.</w:t>
            </w:r>
          </w:p>
        </w:tc>
        <w:tc>
          <w:tcPr>
            <w:tcW w:w="2490" w:type="dxa"/>
          </w:tcPr>
          <w:p w14:paraId="2EFD4D42" w14:textId="40E0E826" w:rsidR="00AE005A" w:rsidRDefault="00AE005A" w:rsidP="00AE005A">
            <w:pPr>
              <w:ind w:firstLine="0"/>
              <w:rPr>
                <w:lang w:val="es-419" w:eastAsia="es-CO"/>
              </w:rPr>
            </w:pPr>
            <w:r w:rsidRPr="00D83073">
              <w:t>Nivel en que los datos reflejan la realidad o hechos correctamente.</w:t>
            </w:r>
          </w:p>
        </w:tc>
        <w:tc>
          <w:tcPr>
            <w:tcW w:w="2491" w:type="dxa"/>
          </w:tcPr>
          <w:p w14:paraId="4689A848" w14:textId="0F36C32A" w:rsidR="00AE005A" w:rsidRDefault="00AE005A" w:rsidP="00AE005A">
            <w:pPr>
              <w:ind w:firstLine="0"/>
              <w:rPr>
                <w:lang w:val="es-419" w:eastAsia="es-CO"/>
              </w:rPr>
            </w:pPr>
            <w:r w:rsidRPr="00D83073">
              <w:t>% de registros sin errores.</w:t>
            </w:r>
          </w:p>
        </w:tc>
        <w:tc>
          <w:tcPr>
            <w:tcW w:w="2491" w:type="dxa"/>
          </w:tcPr>
          <w:p w14:paraId="2A099AB0" w14:textId="42E9CF11" w:rsidR="00AE005A" w:rsidRDefault="00AE005A" w:rsidP="00AE005A">
            <w:pPr>
              <w:ind w:firstLine="0"/>
              <w:rPr>
                <w:lang w:val="es-419" w:eastAsia="es-CO"/>
              </w:rPr>
            </w:pPr>
            <w:r w:rsidRPr="00D83073">
              <w:t>Depurar bases de datos y validar fuentes.</w:t>
            </w:r>
          </w:p>
        </w:tc>
      </w:tr>
      <w:tr w:rsidR="00AE005A" w14:paraId="178E781A" w14:textId="77777777" w:rsidTr="00AE005A">
        <w:tc>
          <w:tcPr>
            <w:tcW w:w="2490" w:type="dxa"/>
          </w:tcPr>
          <w:p w14:paraId="46AA8AEC" w14:textId="1EB98A7B" w:rsidR="00AE005A" w:rsidRDefault="00AE005A" w:rsidP="00AE005A">
            <w:pPr>
              <w:ind w:firstLine="0"/>
              <w:rPr>
                <w:lang w:val="es-419" w:eastAsia="es-CO"/>
              </w:rPr>
            </w:pPr>
            <w:r w:rsidRPr="00D83073">
              <w:t>Completitud.</w:t>
            </w:r>
          </w:p>
        </w:tc>
        <w:tc>
          <w:tcPr>
            <w:tcW w:w="2490" w:type="dxa"/>
          </w:tcPr>
          <w:p w14:paraId="17A06125" w14:textId="4F025937" w:rsidR="00AE005A" w:rsidRDefault="00AE005A" w:rsidP="00AE005A">
            <w:pPr>
              <w:ind w:firstLine="0"/>
              <w:rPr>
                <w:lang w:val="es-419" w:eastAsia="es-CO"/>
              </w:rPr>
            </w:pPr>
            <w:r w:rsidRPr="00D83073">
              <w:t>Grado en que la información contiene todos los elementos necesarios.</w:t>
            </w:r>
          </w:p>
        </w:tc>
        <w:tc>
          <w:tcPr>
            <w:tcW w:w="2491" w:type="dxa"/>
          </w:tcPr>
          <w:p w14:paraId="7EBB8102" w14:textId="2825663A" w:rsidR="00AE005A" w:rsidRDefault="00AE005A" w:rsidP="00AE005A">
            <w:pPr>
              <w:ind w:firstLine="0"/>
              <w:rPr>
                <w:lang w:val="es-419" w:eastAsia="es-CO"/>
              </w:rPr>
            </w:pPr>
            <w:r w:rsidRPr="00D83073">
              <w:t>% de campos completos en un registro.</w:t>
            </w:r>
          </w:p>
        </w:tc>
        <w:tc>
          <w:tcPr>
            <w:tcW w:w="2491" w:type="dxa"/>
          </w:tcPr>
          <w:p w14:paraId="7A512F3F" w14:textId="3DCF9158" w:rsidR="00AE005A" w:rsidRDefault="00AE005A" w:rsidP="00AE005A">
            <w:pPr>
              <w:ind w:firstLine="0"/>
              <w:rPr>
                <w:lang w:val="es-419" w:eastAsia="es-CO"/>
              </w:rPr>
            </w:pPr>
            <w:r w:rsidRPr="00D83073">
              <w:t>Completar datos faltantes y automatizar captura.</w:t>
            </w:r>
          </w:p>
        </w:tc>
      </w:tr>
      <w:tr w:rsidR="00AE005A" w14:paraId="3AA628A3" w14:textId="77777777" w:rsidTr="00AE005A">
        <w:trPr>
          <w:cnfStyle w:val="000000100000" w:firstRow="0" w:lastRow="0" w:firstColumn="0" w:lastColumn="0" w:oddVBand="0" w:evenVBand="0" w:oddHBand="1" w:evenHBand="0" w:firstRowFirstColumn="0" w:firstRowLastColumn="0" w:lastRowFirstColumn="0" w:lastRowLastColumn="0"/>
        </w:trPr>
        <w:tc>
          <w:tcPr>
            <w:tcW w:w="2490" w:type="dxa"/>
          </w:tcPr>
          <w:p w14:paraId="4FA24CCB" w14:textId="5F07A160" w:rsidR="00AE005A" w:rsidRDefault="00AE005A" w:rsidP="00AE005A">
            <w:pPr>
              <w:ind w:firstLine="0"/>
              <w:rPr>
                <w:lang w:val="es-419" w:eastAsia="es-CO"/>
              </w:rPr>
            </w:pPr>
            <w:r w:rsidRPr="00D83073">
              <w:t>Oportunidad.</w:t>
            </w:r>
          </w:p>
        </w:tc>
        <w:tc>
          <w:tcPr>
            <w:tcW w:w="2490" w:type="dxa"/>
          </w:tcPr>
          <w:p w14:paraId="2068EF4D" w14:textId="42C6D9DC" w:rsidR="00AE005A" w:rsidRDefault="00AE005A" w:rsidP="00AE005A">
            <w:pPr>
              <w:ind w:firstLine="0"/>
              <w:rPr>
                <w:lang w:val="es-419" w:eastAsia="es-CO"/>
              </w:rPr>
            </w:pPr>
            <w:r w:rsidRPr="00D83073">
              <w:t>Disponibilidad de la información en el momento requerido.</w:t>
            </w:r>
          </w:p>
        </w:tc>
        <w:tc>
          <w:tcPr>
            <w:tcW w:w="2491" w:type="dxa"/>
          </w:tcPr>
          <w:p w14:paraId="74B1117F" w14:textId="61A09BAB" w:rsidR="00AE005A" w:rsidRDefault="00AE005A" w:rsidP="00AE005A">
            <w:pPr>
              <w:ind w:firstLine="0"/>
              <w:rPr>
                <w:lang w:val="es-419" w:eastAsia="es-CO"/>
              </w:rPr>
            </w:pPr>
            <w:r w:rsidRPr="00D83073">
              <w:t>Tiempo promedio de actualización de datos.</w:t>
            </w:r>
          </w:p>
        </w:tc>
        <w:tc>
          <w:tcPr>
            <w:tcW w:w="2491" w:type="dxa"/>
          </w:tcPr>
          <w:p w14:paraId="47F91BA3" w14:textId="6980EBA6" w:rsidR="00AE005A" w:rsidRDefault="00AE005A" w:rsidP="00AE005A">
            <w:pPr>
              <w:ind w:firstLine="0"/>
              <w:rPr>
                <w:lang w:val="es-419" w:eastAsia="es-CO"/>
              </w:rPr>
            </w:pPr>
            <w:r w:rsidRPr="00D83073">
              <w:t>Implementar actualizaciones automáticas y alertas.</w:t>
            </w:r>
          </w:p>
        </w:tc>
      </w:tr>
      <w:tr w:rsidR="00AE005A" w14:paraId="4FE578C3" w14:textId="77777777" w:rsidTr="00AE005A">
        <w:tc>
          <w:tcPr>
            <w:tcW w:w="2490" w:type="dxa"/>
          </w:tcPr>
          <w:p w14:paraId="1371C8B0" w14:textId="11DD3B2A" w:rsidR="00AE005A" w:rsidRDefault="00AE005A" w:rsidP="00AE005A">
            <w:pPr>
              <w:ind w:firstLine="0"/>
              <w:rPr>
                <w:lang w:val="es-419" w:eastAsia="es-CO"/>
              </w:rPr>
            </w:pPr>
            <w:r w:rsidRPr="00D83073">
              <w:t>Consistencia.</w:t>
            </w:r>
          </w:p>
        </w:tc>
        <w:tc>
          <w:tcPr>
            <w:tcW w:w="2490" w:type="dxa"/>
          </w:tcPr>
          <w:p w14:paraId="0F2CC8C1" w14:textId="6F337766" w:rsidR="00AE005A" w:rsidRDefault="00AE005A" w:rsidP="00AE005A">
            <w:pPr>
              <w:ind w:firstLine="0"/>
              <w:rPr>
                <w:lang w:val="es-419" w:eastAsia="es-CO"/>
              </w:rPr>
            </w:pPr>
            <w:r w:rsidRPr="00D83073">
              <w:t>Coherencia de la información entre diferentes fuentes o registros.</w:t>
            </w:r>
          </w:p>
        </w:tc>
        <w:tc>
          <w:tcPr>
            <w:tcW w:w="2491" w:type="dxa"/>
          </w:tcPr>
          <w:p w14:paraId="441E4C29" w14:textId="2478664A" w:rsidR="00AE005A" w:rsidRDefault="00AE005A" w:rsidP="00AE005A">
            <w:pPr>
              <w:ind w:firstLine="0"/>
              <w:rPr>
                <w:lang w:val="es-419" w:eastAsia="es-CO"/>
              </w:rPr>
            </w:pPr>
            <w:r w:rsidRPr="00D83073">
              <w:t>% de datos coherentes entre sistemas.</w:t>
            </w:r>
          </w:p>
        </w:tc>
        <w:tc>
          <w:tcPr>
            <w:tcW w:w="2491" w:type="dxa"/>
          </w:tcPr>
          <w:p w14:paraId="595C95A3" w14:textId="39F8DD74" w:rsidR="00AE005A" w:rsidRDefault="00AE005A" w:rsidP="00AE005A">
            <w:pPr>
              <w:ind w:firstLine="0"/>
              <w:rPr>
                <w:lang w:val="es-419" w:eastAsia="es-CO"/>
              </w:rPr>
            </w:pPr>
            <w:r w:rsidRPr="00D83073">
              <w:t>Estandarizar formatos y cruzar información entre bases.</w:t>
            </w:r>
          </w:p>
        </w:tc>
      </w:tr>
      <w:tr w:rsidR="00AE005A" w14:paraId="25BFDA1B" w14:textId="77777777" w:rsidTr="00AE005A">
        <w:trPr>
          <w:cnfStyle w:val="000000100000" w:firstRow="0" w:lastRow="0" w:firstColumn="0" w:lastColumn="0" w:oddVBand="0" w:evenVBand="0" w:oddHBand="1" w:evenHBand="0" w:firstRowFirstColumn="0" w:firstRowLastColumn="0" w:lastRowFirstColumn="0" w:lastRowLastColumn="0"/>
        </w:trPr>
        <w:tc>
          <w:tcPr>
            <w:tcW w:w="2490" w:type="dxa"/>
          </w:tcPr>
          <w:p w14:paraId="3156B5EB" w14:textId="1B548A4D" w:rsidR="00AE005A" w:rsidRDefault="00AE005A" w:rsidP="00AE005A">
            <w:pPr>
              <w:ind w:firstLine="0"/>
              <w:rPr>
                <w:lang w:val="es-419" w:eastAsia="es-CO"/>
              </w:rPr>
            </w:pPr>
            <w:r w:rsidRPr="00D83073">
              <w:lastRenderedPageBreak/>
              <w:t>Relevancia.</w:t>
            </w:r>
          </w:p>
        </w:tc>
        <w:tc>
          <w:tcPr>
            <w:tcW w:w="2490" w:type="dxa"/>
          </w:tcPr>
          <w:p w14:paraId="668DD37B" w14:textId="154A79AD" w:rsidR="00AE005A" w:rsidRDefault="00AE005A" w:rsidP="00AE005A">
            <w:pPr>
              <w:ind w:firstLine="0"/>
              <w:rPr>
                <w:lang w:val="es-419" w:eastAsia="es-CO"/>
              </w:rPr>
            </w:pPr>
            <w:r w:rsidRPr="00D83073">
              <w:t>Grado en que la información aporta valor para la toma de decisiones.</w:t>
            </w:r>
          </w:p>
        </w:tc>
        <w:tc>
          <w:tcPr>
            <w:tcW w:w="2491" w:type="dxa"/>
          </w:tcPr>
          <w:p w14:paraId="69F71117" w14:textId="652AA32F" w:rsidR="00AE005A" w:rsidRDefault="00AE005A" w:rsidP="00AE005A">
            <w:pPr>
              <w:ind w:firstLine="0"/>
              <w:rPr>
                <w:lang w:val="es-419" w:eastAsia="es-CO"/>
              </w:rPr>
            </w:pPr>
            <w:r w:rsidRPr="00D83073">
              <w:t>Evaluación de utilidad en informes estratégicos.</w:t>
            </w:r>
          </w:p>
        </w:tc>
        <w:tc>
          <w:tcPr>
            <w:tcW w:w="2491" w:type="dxa"/>
          </w:tcPr>
          <w:p w14:paraId="46577F6A" w14:textId="2FC32AE6" w:rsidR="00AE005A" w:rsidRDefault="00AE005A" w:rsidP="00AE005A">
            <w:pPr>
              <w:ind w:firstLine="0"/>
              <w:rPr>
                <w:lang w:val="es-419" w:eastAsia="es-CO"/>
              </w:rPr>
            </w:pPr>
            <w:r w:rsidRPr="00D83073">
              <w:t>Filtrar métricas no relevantes y priorizar datos críticos.</w:t>
            </w:r>
          </w:p>
        </w:tc>
      </w:tr>
      <w:tr w:rsidR="00AE005A" w14:paraId="538ACAF3" w14:textId="77777777" w:rsidTr="00AE005A">
        <w:tc>
          <w:tcPr>
            <w:tcW w:w="2490" w:type="dxa"/>
          </w:tcPr>
          <w:p w14:paraId="4C1EF40E" w14:textId="6D5197D0" w:rsidR="00AE005A" w:rsidRDefault="00AE005A" w:rsidP="00AE005A">
            <w:pPr>
              <w:ind w:firstLine="0"/>
              <w:rPr>
                <w:lang w:val="es-419" w:eastAsia="es-CO"/>
              </w:rPr>
            </w:pPr>
            <w:r w:rsidRPr="00D83073">
              <w:t>Claridad.</w:t>
            </w:r>
          </w:p>
        </w:tc>
        <w:tc>
          <w:tcPr>
            <w:tcW w:w="2490" w:type="dxa"/>
          </w:tcPr>
          <w:p w14:paraId="5A85AA68" w14:textId="6E39F3BB" w:rsidR="00AE005A" w:rsidRDefault="00AE005A" w:rsidP="00AE005A">
            <w:pPr>
              <w:ind w:firstLine="0"/>
              <w:rPr>
                <w:lang w:val="es-419" w:eastAsia="es-CO"/>
              </w:rPr>
            </w:pPr>
            <w:r w:rsidRPr="00D83073">
              <w:t>Facilidad de comprensión de la información por los usuarios.</w:t>
            </w:r>
          </w:p>
        </w:tc>
        <w:tc>
          <w:tcPr>
            <w:tcW w:w="2491" w:type="dxa"/>
          </w:tcPr>
          <w:p w14:paraId="54E73225" w14:textId="40483FCD" w:rsidR="00AE005A" w:rsidRDefault="00AE005A" w:rsidP="00AE005A">
            <w:pPr>
              <w:ind w:firstLine="0"/>
              <w:rPr>
                <w:lang w:val="es-419" w:eastAsia="es-CO"/>
              </w:rPr>
            </w:pPr>
            <w:r w:rsidRPr="00D83073">
              <w:t>% de usuarios que interpretan correctamente los datos.</w:t>
            </w:r>
          </w:p>
        </w:tc>
        <w:tc>
          <w:tcPr>
            <w:tcW w:w="2491" w:type="dxa"/>
          </w:tcPr>
          <w:p w14:paraId="447B9187" w14:textId="2EC4607C" w:rsidR="00AE005A" w:rsidRDefault="00AE005A" w:rsidP="00AE005A">
            <w:pPr>
              <w:ind w:firstLine="0"/>
              <w:rPr>
                <w:lang w:val="es-419" w:eastAsia="es-CO"/>
              </w:rPr>
            </w:pPr>
            <w:r w:rsidRPr="00D83073">
              <w:t>Generar reportes visuales, resúmenes y gráficas claras.</w:t>
            </w:r>
          </w:p>
        </w:tc>
      </w:tr>
    </w:tbl>
    <w:p w14:paraId="7B0C48FC" w14:textId="18DE33F3" w:rsidR="00AE005A" w:rsidRDefault="00AE005A" w:rsidP="00AE005A">
      <w:pPr>
        <w:ind w:firstLine="0"/>
        <w:rPr>
          <w:lang w:val="es-419" w:eastAsia="es-CO"/>
        </w:rPr>
      </w:pPr>
      <w:r>
        <w:rPr>
          <w:lang w:val="es-419" w:eastAsia="es-CO"/>
        </w:rPr>
        <w:t>Nota. SENA, (2026).</w:t>
      </w:r>
    </w:p>
    <w:p w14:paraId="65EACC18" w14:textId="77777777" w:rsidR="00AE005A" w:rsidRPr="00AE005A" w:rsidRDefault="00AE005A" w:rsidP="00AE005A">
      <w:pPr>
        <w:rPr>
          <w:lang w:val="es-419" w:eastAsia="es-CO"/>
        </w:rPr>
      </w:pPr>
    </w:p>
    <w:p w14:paraId="6C66FBF7" w14:textId="2480B9B8" w:rsidR="005C43DB" w:rsidRDefault="005C43DB">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3A57F4C4" w:rsidR="00E326B2" w:rsidRDefault="006E314B" w:rsidP="00F10977">
      <w:pPr>
        <w:pStyle w:val="Ttulo1"/>
      </w:pPr>
      <w:bookmarkStart w:id="20" w:name="_Toc228000411"/>
      <w:r>
        <w:lastRenderedPageBreak/>
        <w:t>Tratamiento de datos personales</w:t>
      </w:r>
      <w:bookmarkEnd w:id="20"/>
    </w:p>
    <w:p w14:paraId="431B7BB5" w14:textId="09B2EDBA" w:rsidR="00F10977" w:rsidRDefault="006E314B" w:rsidP="00F10977">
      <w:pPr>
        <w:rPr>
          <w:lang w:val="es-419" w:eastAsia="es-CO"/>
        </w:rPr>
      </w:pPr>
      <w:r w:rsidRPr="006E314B">
        <w:rPr>
          <w:lang w:val="es-419" w:eastAsia="es-CO"/>
        </w:rPr>
        <w:t xml:space="preserve">El tratamiento de datos personales es fundamental para la gestión digital estratégica, porque asegura la protección legal y ética de la información, la confianza del cliente y la eficiencia en la toma de decisiones. Su correcta aplicación permite a las organizaciones analizar patrones de comportamiento, optimizar estrategias de </w:t>
      </w:r>
      <w:r w:rsidRPr="006E314B">
        <w:rPr>
          <w:rStyle w:val="Extranjerismo"/>
          <w:lang w:val="es-419" w:eastAsia="es-CO"/>
        </w:rPr>
        <w:t>marketing</w:t>
      </w:r>
      <w:r w:rsidRPr="006E314B">
        <w:rPr>
          <w:lang w:val="es-419" w:eastAsia="es-CO"/>
        </w:rPr>
        <w:t>, y garantizar cumplimiento normativo, minimizando riesgos legales y reputacionales.</w:t>
      </w:r>
    </w:p>
    <w:p w14:paraId="5CB40547" w14:textId="1BD74E7C" w:rsidR="00306485" w:rsidRDefault="006E314B" w:rsidP="00306485">
      <w:pPr>
        <w:pStyle w:val="Ttulo2"/>
      </w:pPr>
      <w:bookmarkStart w:id="21" w:name="_Toc228000412"/>
      <w:r>
        <w:t>Definición</w:t>
      </w:r>
      <w:bookmarkEnd w:id="21"/>
    </w:p>
    <w:p w14:paraId="2951DC58" w14:textId="24DFD819" w:rsidR="006061A1" w:rsidRDefault="006E314B" w:rsidP="00306485">
      <w:pPr>
        <w:rPr>
          <w:lang w:val="es-419" w:eastAsia="es-CO"/>
        </w:rPr>
      </w:pPr>
      <w:r w:rsidRPr="006E314B">
        <w:rPr>
          <w:lang w:val="es-419" w:eastAsia="es-CO"/>
        </w:rPr>
        <w:t>El tratamiento de datos personales comprende todas las operaciones realizadas sobre información que identifica o hace identificable a una persona, incluyendo:</w:t>
      </w:r>
    </w:p>
    <w:p w14:paraId="40D86F42" w14:textId="459C7629" w:rsidR="006E314B" w:rsidRDefault="006E314B" w:rsidP="006E314B">
      <w:pPr>
        <w:pStyle w:val="Figura"/>
      </w:pPr>
      <w:r w:rsidRPr="006E314B">
        <w:t>Operaciones en el tratamiento de datos</w:t>
      </w:r>
    </w:p>
    <w:p w14:paraId="25C06973" w14:textId="01731504" w:rsidR="00020BB1" w:rsidRPr="00020BB1" w:rsidRDefault="00020BB1" w:rsidP="00020BB1">
      <w:pPr>
        <w:jc w:val="center"/>
        <w:rPr>
          <w:lang w:eastAsia="es-CO"/>
        </w:rPr>
      </w:pPr>
      <w:r w:rsidRPr="00020BB1">
        <w:rPr>
          <w:noProof/>
          <w:lang w:eastAsia="es-CO"/>
        </w:rPr>
        <w:drawing>
          <wp:inline distT="0" distB="0" distL="0" distR="0" wp14:anchorId="29510F30" wp14:editId="39BB1142">
            <wp:extent cx="5272644" cy="2061048"/>
            <wp:effectExtent l="0" t="0" r="4445" b="0"/>
            <wp:docPr id="386211375" name="Imagen 8" descr="Figura informativa sobre el tratamiento de datos personales que muestra las etapas de recolección, almacenamiento, uso, transferencia y supresión de la información personal obtenida mediante formularios, encuestas o regis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11375" name="Imagen 8" descr="Figura informativa sobre el tratamiento de datos personales que muestra las etapas de recolección, almacenamiento, uso, transferencia y supresión de la información personal obtenida mediante formularios, encuestas o registro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82478" cy="2064892"/>
                    </a:xfrm>
                    <a:prstGeom prst="rect">
                      <a:avLst/>
                    </a:prstGeom>
                    <a:noFill/>
                    <a:ln>
                      <a:noFill/>
                    </a:ln>
                  </pic:spPr>
                </pic:pic>
              </a:graphicData>
            </a:graphic>
          </wp:inline>
        </w:drawing>
      </w:r>
    </w:p>
    <w:p w14:paraId="65202CA2" w14:textId="4655A07C" w:rsidR="006E314B" w:rsidRDefault="006E314B" w:rsidP="006E314B">
      <w:pPr>
        <w:rPr>
          <w:lang w:val="es-419" w:eastAsia="es-CO"/>
        </w:rPr>
      </w:pPr>
      <w:r>
        <w:rPr>
          <w:lang w:val="es-419" w:eastAsia="es-CO"/>
        </w:rPr>
        <w:t>Nota. SENA, (2026).</w:t>
      </w:r>
    </w:p>
    <w:tbl>
      <w:tblPr>
        <w:tblStyle w:val="Tablaconcuadrcula"/>
        <w:tblW w:w="0" w:type="auto"/>
        <w:tblLook w:val="04A0" w:firstRow="1" w:lastRow="0" w:firstColumn="1" w:lastColumn="0" w:noHBand="0" w:noVBand="1"/>
      </w:tblPr>
      <w:tblGrid>
        <w:gridCol w:w="9962"/>
      </w:tblGrid>
      <w:tr w:rsidR="006E314B" w:rsidRPr="005F0B71" w14:paraId="630EDAAC" w14:textId="77777777" w:rsidTr="00DA4139">
        <w:tc>
          <w:tcPr>
            <w:tcW w:w="9962" w:type="dxa"/>
          </w:tcPr>
          <w:p w14:paraId="03D02457" w14:textId="653A2337" w:rsidR="006E314B" w:rsidRPr="005F0B71" w:rsidRDefault="006E314B" w:rsidP="00DA4139">
            <w:pPr>
              <w:rPr>
                <w:lang w:val="es-419"/>
              </w:rPr>
            </w:pPr>
            <w:r w:rsidRPr="008D2B1E">
              <w:rPr>
                <w:b/>
                <w:bCs/>
                <w:lang w:val="es-419"/>
              </w:rPr>
              <w:t xml:space="preserve">Descripción de la </w:t>
            </w:r>
            <w:r w:rsidR="00181498">
              <w:rPr>
                <w:b/>
                <w:bCs/>
                <w:lang w:val="es-419"/>
              </w:rPr>
              <w:t>figura</w:t>
            </w:r>
            <w:r w:rsidRPr="00A40B49">
              <w:rPr>
                <w:bCs/>
                <w:lang w:val="es-419"/>
              </w:rPr>
              <w:t xml:space="preserve">: </w:t>
            </w:r>
            <w:r w:rsidRPr="006E314B">
              <w:rPr>
                <w:bCs/>
                <w:lang w:val="es-419"/>
              </w:rPr>
              <w:t>Operaciones en el tratamiento de datos</w:t>
            </w:r>
          </w:p>
        </w:tc>
      </w:tr>
      <w:tr w:rsidR="006E314B" w:rsidRPr="005F0B71" w14:paraId="486F9737" w14:textId="77777777" w:rsidTr="00DA4139">
        <w:tc>
          <w:tcPr>
            <w:tcW w:w="9962" w:type="dxa"/>
          </w:tcPr>
          <w:p w14:paraId="5B3C5F4D" w14:textId="30295292" w:rsidR="006E314B" w:rsidRDefault="006E314B" w:rsidP="006E314B">
            <w:r w:rsidRPr="006E314B">
              <w:rPr>
                <w:b/>
                <w:bCs/>
              </w:rPr>
              <w:t>Tratamiento de datos personales</w:t>
            </w:r>
            <w:r>
              <w:t>. Conjunto de operaciones sobre información que identifica a una persona.</w:t>
            </w:r>
          </w:p>
          <w:p w14:paraId="3620E637" w14:textId="63ED12CE" w:rsidR="006E314B" w:rsidRDefault="006E314B" w:rsidP="006E314B">
            <w:r>
              <w:lastRenderedPageBreak/>
              <w:t xml:space="preserve">Recolección: captación mediante formularios, encuestas o registros. </w:t>
            </w:r>
          </w:p>
          <w:p w14:paraId="272C8C45" w14:textId="33558AB0" w:rsidR="006E314B" w:rsidRDefault="006E314B" w:rsidP="006E314B">
            <w:r>
              <w:t xml:space="preserve">Almacenamiento: conservación segura en bases de datos físicas o digitales. </w:t>
            </w:r>
          </w:p>
          <w:p w14:paraId="730E070F" w14:textId="3674A8FC" w:rsidR="006E314B" w:rsidRDefault="006E314B" w:rsidP="006E314B">
            <w:r>
              <w:t xml:space="preserve">Uso: análisis para fines estratégicos, operativos o de </w:t>
            </w:r>
            <w:r w:rsidRPr="006E314B">
              <w:rPr>
                <w:rStyle w:val="Extranjerismo"/>
              </w:rPr>
              <w:t>marketing</w:t>
            </w:r>
            <w:r>
              <w:t xml:space="preserve">. </w:t>
            </w:r>
          </w:p>
          <w:p w14:paraId="7C31BC0A" w14:textId="23D61260" w:rsidR="006E314B" w:rsidRDefault="006E314B" w:rsidP="006E314B">
            <w:r>
              <w:t>Transferencia: envío autorizado a terceros, nacionales o internacionales.</w:t>
            </w:r>
          </w:p>
          <w:p w14:paraId="6B182312" w14:textId="668BAA17" w:rsidR="006E314B" w:rsidRDefault="006E314B" w:rsidP="006E314B">
            <w:r>
              <w:t>Supresión: eliminación de datos cumplida su finalidad o por solicitud del titular.</w:t>
            </w:r>
          </w:p>
          <w:p w14:paraId="18066579" w14:textId="77777777" w:rsidR="006E314B" w:rsidRPr="005F0B71" w:rsidRDefault="006E314B" w:rsidP="00DA4139">
            <w:pPr>
              <w:rPr>
                <w:lang w:val="es-419"/>
              </w:rPr>
            </w:pPr>
            <w:r w:rsidRPr="00A54DBA">
              <w:rPr>
                <w:b/>
                <w:bCs/>
              </w:rPr>
              <w:t>Fin de la descripción de la figura</w:t>
            </w:r>
            <w:r w:rsidRPr="0083634B">
              <w:t>.</w:t>
            </w:r>
          </w:p>
        </w:tc>
      </w:tr>
    </w:tbl>
    <w:p w14:paraId="48F8170D" w14:textId="6AB30626" w:rsidR="006E314B" w:rsidRPr="006E314B" w:rsidRDefault="006E314B" w:rsidP="006E314B">
      <w:pPr>
        <w:rPr>
          <w:lang w:val="es-419" w:eastAsia="es-CO"/>
        </w:rPr>
      </w:pPr>
      <w:r w:rsidRPr="006E314B">
        <w:rPr>
          <w:lang w:val="es-419" w:eastAsia="es-CO"/>
        </w:rPr>
        <w:lastRenderedPageBreak/>
        <w:t xml:space="preserve">Esto tiene un alto grado de importancia estratégica, pues permite personalizar experiencias digitales, aumentando satisfacción y fidelización, a su vez facilita la segmentación avanzada, optimizando campañas de </w:t>
      </w:r>
      <w:r w:rsidRPr="006E314B">
        <w:rPr>
          <w:rStyle w:val="Extranjerismo"/>
          <w:lang w:val="es-419" w:eastAsia="es-CO"/>
        </w:rPr>
        <w:t>marketing</w:t>
      </w:r>
      <w:r w:rsidRPr="006E314B">
        <w:rPr>
          <w:lang w:val="es-419" w:eastAsia="es-CO"/>
        </w:rPr>
        <w:t>.</w:t>
      </w:r>
    </w:p>
    <w:p w14:paraId="151CCD61" w14:textId="09A3D2B1" w:rsidR="00306485" w:rsidRDefault="006E314B" w:rsidP="00306485">
      <w:pPr>
        <w:pStyle w:val="Ttulo2"/>
      </w:pPr>
      <w:bookmarkStart w:id="22" w:name="_Toc228000413"/>
      <w:r>
        <w:t>Principios</w:t>
      </w:r>
      <w:bookmarkEnd w:id="22"/>
    </w:p>
    <w:p w14:paraId="05C96460" w14:textId="75A143B3" w:rsidR="006E314B" w:rsidRDefault="006E314B" w:rsidP="00020BB1">
      <w:pPr>
        <w:rPr>
          <w:lang w:val="es-419" w:eastAsia="es-CO"/>
        </w:rPr>
      </w:pPr>
      <w:r w:rsidRPr="006E314B">
        <w:rPr>
          <w:lang w:val="es-419" w:eastAsia="es-CO"/>
        </w:rPr>
        <w:t>Los principios son la guía ética y legal que asegura un tratamiento seguro y responsable de los datos personales. Su correcta implementación fortalece la confianza de clientes y aliados. A continuación, se presenta un resumen de los principios de protección de datos personales, su aplicación práctica y ejemplos estratégicos.</w:t>
      </w:r>
    </w:p>
    <w:p w14:paraId="6AB0C556" w14:textId="352A963E" w:rsidR="006E314B" w:rsidRDefault="006E314B" w:rsidP="006E314B">
      <w:pPr>
        <w:pStyle w:val="Tabla"/>
        <w:rPr>
          <w:lang w:val="es-419" w:eastAsia="es-CO"/>
        </w:rPr>
      </w:pPr>
      <w:r w:rsidRPr="006E314B">
        <w:rPr>
          <w:lang w:val="es-419" w:eastAsia="es-CO"/>
        </w:rPr>
        <w:t>Principios éticos y legales del tratamiento de datos personales (versión ampliada)</w:t>
      </w:r>
    </w:p>
    <w:tbl>
      <w:tblPr>
        <w:tblStyle w:val="SENA"/>
        <w:tblW w:w="0" w:type="auto"/>
        <w:tblLook w:val="04A0" w:firstRow="1" w:lastRow="0" w:firstColumn="1" w:lastColumn="0" w:noHBand="0" w:noVBand="1"/>
      </w:tblPr>
      <w:tblGrid>
        <w:gridCol w:w="2490"/>
        <w:gridCol w:w="2490"/>
        <w:gridCol w:w="2491"/>
        <w:gridCol w:w="2491"/>
      </w:tblGrid>
      <w:tr w:rsidR="006E314B" w14:paraId="0803461F" w14:textId="77777777" w:rsidTr="006E314B">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59607E02" w14:textId="13FCBF50" w:rsidR="006E314B" w:rsidRDefault="006E314B" w:rsidP="006E314B">
            <w:pPr>
              <w:ind w:firstLine="0"/>
              <w:rPr>
                <w:lang w:val="es-419" w:eastAsia="es-CO"/>
              </w:rPr>
            </w:pPr>
            <w:r w:rsidRPr="00766AFE">
              <w:t>Principio</w:t>
            </w:r>
          </w:p>
        </w:tc>
        <w:tc>
          <w:tcPr>
            <w:tcW w:w="2490" w:type="dxa"/>
          </w:tcPr>
          <w:p w14:paraId="65CEF9C0" w14:textId="62441EA0" w:rsidR="006E314B" w:rsidRDefault="006E314B" w:rsidP="006E314B">
            <w:pPr>
              <w:ind w:firstLine="0"/>
              <w:rPr>
                <w:lang w:val="es-419" w:eastAsia="es-CO"/>
              </w:rPr>
            </w:pPr>
            <w:r w:rsidRPr="00766AFE">
              <w:t>Descripción</w:t>
            </w:r>
          </w:p>
        </w:tc>
        <w:tc>
          <w:tcPr>
            <w:tcW w:w="2491" w:type="dxa"/>
          </w:tcPr>
          <w:p w14:paraId="50503196" w14:textId="6A57D3AA" w:rsidR="006E314B" w:rsidRDefault="006E314B" w:rsidP="006E314B">
            <w:pPr>
              <w:ind w:firstLine="0"/>
              <w:rPr>
                <w:lang w:val="es-419" w:eastAsia="es-CO"/>
              </w:rPr>
            </w:pPr>
            <w:r w:rsidRPr="00766AFE">
              <w:t>Aplicación práctica</w:t>
            </w:r>
          </w:p>
        </w:tc>
        <w:tc>
          <w:tcPr>
            <w:tcW w:w="2491" w:type="dxa"/>
          </w:tcPr>
          <w:p w14:paraId="2F8B247B" w14:textId="465FFE0B" w:rsidR="006E314B" w:rsidRDefault="006E314B" w:rsidP="006E314B">
            <w:pPr>
              <w:ind w:firstLine="0"/>
              <w:rPr>
                <w:lang w:val="es-419" w:eastAsia="es-CO"/>
              </w:rPr>
            </w:pPr>
            <w:r w:rsidRPr="00766AFE">
              <w:t>Ejemplo estratégico</w:t>
            </w:r>
          </w:p>
        </w:tc>
      </w:tr>
      <w:tr w:rsidR="006E314B" w14:paraId="1317E365" w14:textId="77777777" w:rsidTr="006E314B">
        <w:trPr>
          <w:cnfStyle w:val="000000100000" w:firstRow="0" w:lastRow="0" w:firstColumn="0" w:lastColumn="0" w:oddVBand="0" w:evenVBand="0" w:oddHBand="1" w:evenHBand="0" w:firstRowFirstColumn="0" w:firstRowLastColumn="0" w:lastRowFirstColumn="0" w:lastRowLastColumn="0"/>
        </w:trPr>
        <w:tc>
          <w:tcPr>
            <w:tcW w:w="2490" w:type="dxa"/>
          </w:tcPr>
          <w:p w14:paraId="6B5D49F6" w14:textId="6BA1CB4D" w:rsidR="006E314B" w:rsidRDefault="006E314B" w:rsidP="006E314B">
            <w:pPr>
              <w:ind w:firstLine="0"/>
              <w:rPr>
                <w:lang w:val="es-419" w:eastAsia="es-CO"/>
              </w:rPr>
            </w:pPr>
            <w:r w:rsidRPr="00766AFE">
              <w:t>Legalidad.</w:t>
            </w:r>
          </w:p>
        </w:tc>
        <w:tc>
          <w:tcPr>
            <w:tcW w:w="2490" w:type="dxa"/>
          </w:tcPr>
          <w:p w14:paraId="74EB572D" w14:textId="39014AF9" w:rsidR="006E314B" w:rsidRDefault="006E314B" w:rsidP="006E314B">
            <w:pPr>
              <w:ind w:firstLine="0"/>
              <w:rPr>
                <w:lang w:val="es-419" w:eastAsia="es-CO"/>
              </w:rPr>
            </w:pPr>
            <w:r w:rsidRPr="00766AFE">
              <w:t xml:space="preserve">Cumplimiento estricto de la ley y </w:t>
            </w:r>
            <w:r w:rsidRPr="00766AFE">
              <w:lastRenderedPageBreak/>
              <w:t>consentimiento del titular.</w:t>
            </w:r>
          </w:p>
        </w:tc>
        <w:tc>
          <w:tcPr>
            <w:tcW w:w="2491" w:type="dxa"/>
          </w:tcPr>
          <w:p w14:paraId="037C6073" w14:textId="01A611FF" w:rsidR="006E314B" w:rsidRDefault="006E314B" w:rsidP="006E314B">
            <w:pPr>
              <w:ind w:firstLine="0"/>
              <w:rPr>
                <w:lang w:val="es-419" w:eastAsia="es-CO"/>
              </w:rPr>
            </w:pPr>
            <w:r w:rsidRPr="00766AFE">
              <w:lastRenderedPageBreak/>
              <w:t xml:space="preserve">Formularios web con casillas de aceptación explícita </w:t>
            </w:r>
            <w:r w:rsidRPr="00766AFE">
              <w:lastRenderedPageBreak/>
              <w:t>y registro de consentimiento digital.</w:t>
            </w:r>
          </w:p>
        </w:tc>
        <w:tc>
          <w:tcPr>
            <w:tcW w:w="2491" w:type="dxa"/>
          </w:tcPr>
          <w:p w14:paraId="558CBC12" w14:textId="5B0D0773" w:rsidR="006E314B" w:rsidRDefault="006E314B" w:rsidP="006E314B">
            <w:pPr>
              <w:ind w:firstLine="0"/>
              <w:rPr>
                <w:lang w:val="es-419" w:eastAsia="es-CO"/>
              </w:rPr>
            </w:pPr>
            <w:r w:rsidRPr="00766AFE">
              <w:lastRenderedPageBreak/>
              <w:t xml:space="preserve">Analizar datos de clientes solo tras </w:t>
            </w:r>
            <w:r w:rsidRPr="00766AFE">
              <w:lastRenderedPageBreak/>
              <w:t>autorización, evitando multas.</w:t>
            </w:r>
          </w:p>
        </w:tc>
      </w:tr>
      <w:tr w:rsidR="006E314B" w14:paraId="601A289F" w14:textId="77777777" w:rsidTr="006E314B">
        <w:tc>
          <w:tcPr>
            <w:tcW w:w="2490" w:type="dxa"/>
          </w:tcPr>
          <w:p w14:paraId="6D8F2942" w14:textId="1DE3C03D" w:rsidR="006E314B" w:rsidRDefault="006E314B" w:rsidP="006E314B">
            <w:pPr>
              <w:ind w:firstLine="0"/>
              <w:rPr>
                <w:lang w:val="es-419" w:eastAsia="es-CO"/>
              </w:rPr>
            </w:pPr>
            <w:r w:rsidRPr="00766AFE">
              <w:lastRenderedPageBreak/>
              <w:t>Finalidad.</w:t>
            </w:r>
          </w:p>
        </w:tc>
        <w:tc>
          <w:tcPr>
            <w:tcW w:w="2490" w:type="dxa"/>
          </w:tcPr>
          <w:p w14:paraId="282EBF4A" w14:textId="4552B3F5" w:rsidR="006E314B" w:rsidRDefault="006E314B" w:rsidP="006E314B">
            <w:pPr>
              <w:ind w:firstLine="0"/>
              <w:rPr>
                <w:lang w:val="es-419" w:eastAsia="es-CO"/>
              </w:rPr>
            </w:pPr>
            <w:r w:rsidRPr="00766AFE">
              <w:t>Uso de los datos únicamente para objetivos específicos y comunicados al titular.</w:t>
            </w:r>
          </w:p>
        </w:tc>
        <w:tc>
          <w:tcPr>
            <w:tcW w:w="2491" w:type="dxa"/>
          </w:tcPr>
          <w:p w14:paraId="246D4C88" w14:textId="10CEA901" w:rsidR="006E314B" w:rsidRDefault="006E314B" w:rsidP="006E314B">
            <w:pPr>
              <w:ind w:firstLine="0"/>
              <w:rPr>
                <w:lang w:val="es-419" w:eastAsia="es-CO"/>
              </w:rPr>
            </w:pPr>
            <w:r w:rsidRPr="00766AFE">
              <w:t xml:space="preserve">Analizar métricas de </w:t>
            </w:r>
            <w:r w:rsidRPr="006E314B">
              <w:rPr>
                <w:rStyle w:val="Extranjerismo"/>
              </w:rPr>
              <w:t>marketing</w:t>
            </w:r>
            <w:r w:rsidRPr="00766AFE">
              <w:t xml:space="preserve"> sin fines distintos a los declarados.</w:t>
            </w:r>
          </w:p>
        </w:tc>
        <w:tc>
          <w:tcPr>
            <w:tcW w:w="2491" w:type="dxa"/>
          </w:tcPr>
          <w:p w14:paraId="101DBE4C" w14:textId="63364D86" w:rsidR="006E314B" w:rsidRDefault="006E314B" w:rsidP="006E314B">
            <w:pPr>
              <w:ind w:firstLine="0"/>
              <w:rPr>
                <w:lang w:val="es-419" w:eastAsia="es-CO"/>
              </w:rPr>
            </w:pPr>
            <w:r w:rsidRPr="00766AFE">
              <w:t>Usar datos para segmentación de promociones, no para venta de terceros.</w:t>
            </w:r>
          </w:p>
        </w:tc>
      </w:tr>
      <w:tr w:rsidR="006E314B" w14:paraId="1BCC6BFE" w14:textId="77777777" w:rsidTr="006E314B">
        <w:trPr>
          <w:cnfStyle w:val="000000100000" w:firstRow="0" w:lastRow="0" w:firstColumn="0" w:lastColumn="0" w:oddVBand="0" w:evenVBand="0" w:oddHBand="1" w:evenHBand="0" w:firstRowFirstColumn="0" w:firstRowLastColumn="0" w:lastRowFirstColumn="0" w:lastRowLastColumn="0"/>
        </w:trPr>
        <w:tc>
          <w:tcPr>
            <w:tcW w:w="2490" w:type="dxa"/>
          </w:tcPr>
          <w:p w14:paraId="00A5D906" w14:textId="3548F66E" w:rsidR="006E314B" w:rsidRDefault="006E314B" w:rsidP="006E314B">
            <w:pPr>
              <w:ind w:firstLine="0"/>
              <w:rPr>
                <w:lang w:val="es-419" w:eastAsia="es-CO"/>
              </w:rPr>
            </w:pPr>
            <w:r w:rsidRPr="00766AFE">
              <w:t>Transparencia.</w:t>
            </w:r>
          </w:p>
        </w:tc>
        <w:tc>
          <w:tcPr>
            <w:tcW w:w="2490" w:type="dxa"/>
          </w:tcPr>
          <w:p w14:paraId="758372C6" w14:textId="4B22B141" w:rsidR="006E314B" w:rsidRDefault="006E314B" w:rsidP="006E314B">
            <w:pPr>
              <w:ind w:firstLine="0"/>
              <w:rPr>
                <w:lang w:val="es-419" w:eastAsia="es-CO"/>
              </w:rPr>
            </w:pPr>
            <w:r w:rsidRPr="00766AFE">
              <w:t>Información clara al titular sobre uso, finalidad y tratamiento de sus datos.</w:t>
            </w:r>
          </w:p>
        </w:tc>
        <w:tc>
          <w:tcPr>
            <w:tcW w:w="2491" w:type="dxa"/>
          </w:tcPr>
          <w:p w14:paraId="4ED70D97" w14:textId="0CF6D58C" w:rsidR="006E314B" w:rsidRDefault="006E314B" w:rsidP="006E314B">
            <w:pPr>
              <w:ind w:firstLine="0"/>
              <w:rPr>
                <w:lang w:val="es-419" w:eastAsia="es-CO"/>
              </w:rPr>
            </w:pPr>
            <w:r w:rsidRPr="00766AFE">
              <w:t xml:space="preserve">Políticas de privacidad visibles en la web y avisos de </w:t>
            </w:r>
            <w:r w:rsidRPr="006E314B">
              <w:rPr>
                <w:rStyle w:val="Extranjerismo"/>
              </w:rPr>
              <w:t>cookies</w:t>
            </w:r>
            <w:r w:rsidRPr="00766AFE">
              <w:t xml:space="preserve"> detallados.</w:t>
            </w:r>
          </w:p>
        </w:tc>
        <w:tc>
          <w:tcPr>
            <w:tcW w:w="2491" w:type="dxa"/>
          </w:tcPr>
          <w:p w14:paraId="2B314262" w14:textId="746B018C" w:rsidR="006E314B" w:rsidRDefault="006E314B" w:rsidP="006E314B">
            <w:pPr>
              <w:ind w:firstLine="0"/>
              <w:rPr>
                <w:lang w:val="es-419" w:eastAsia="es-CO"/>
              </w:rPr>
            </w:pPr>
            <w:r w:rsidRPr="00766AFE">
              <w:t>Informar al cliente cómo se usarán sus datos en campañas digitales.</w:t>
            </w:r>
          </w:p>
        </w:tc>
      </w:tr>
      <w:tr w:rsidR="006E314B" w14:paraId="4CFED2E7" w14:textId="77777777" w:rsidTr="006E314B">
        <w:tc>
          <w:tcPr>
            <w:tcW w:w="2490" w:type="dxa"/>
          </w:tcPr>
          <w:p w14:paraId="0C57A035" w14:textId="48273FB6" w:rsidR="006E314B" w:rsidRDefault="006E314B" w:rsidP="006E314B">
            <w:pPr>
              <w:ind w:firstLine="0"/>
              <w:rPr>
                <w:lang w:val="es-419" w:eastAsia="es-CO"/>
              </w:rPr>
            </w:pPr>
            <w:r w:rsidRPr="00766AFE">
              <w:t>Seguridad.</w:t>
            </w:r>
          </w:p>
        </w:tc>
        <w:tc>
          <w:tcPr>
            <w:tcW w:w="2490" w:type="dxa"/>
          </w:tcPr>
          <w:p w14:paraId="18A9B5D2" w14:textId="24C3F9AB" w:rsidR="006E314B" w:rsidRDefault="006E314B" w:rsidP="006E314B">
            <w:pPr>
              <w:ind w:firstLine="0"/>
              <w:rPr>
                <w:lang w:val="es-419" w:eastAsia="es-CO"/>
              </w:rPr>
            </w:pPr>
            <w:r w:rsidRPr="00766AFE">
              <w:t>Protección de la información frente a accesos no autorizados, pérdida o daño.</w:t>
            </w:r>
          </w:p>
        </w:tc>
        <w:tc>
          <w:tcPr>
            <w:tcW w:w="2491" w:type="dxa"/>
          </w:tcPr>
          <w:p w14:paraId="41B10557" w14:textId="0D4DD2B7" w:rsidR="006E314B" w:rsidRDefault="006E314B" w:rsidP="006E314B">
            <w:pPr>
              <w:ind w:firstLine="0"/>
              <w:rPr>
                <w:lang w:val="es-419" w:eastAsia="es-CO"/>
              </w:rPr>
            </w:pPr>
            <w:r w:rsidRPr="00766AFE">
              <w:t xml:space="preserve">Encriptación, autenticación de usuarios, </w:t>
            </w:r>
            <w:r w:rsidRPr="006E314B">
              <w:rPr>
                <w:rStyle w:val="Extranjerismo"/>
              </w:rPr>
              <w:t>firewalls</w:t>
            </w:r>
            <w:r w:rsidRPr="00766AFE">
              <w:t xml:space="preserve"> y respaldo periódico de bases de datos.</w:t>
            </w:r>
          </w:p>
        </w:tc>
        <w:tc>
          <w:tcPr>
            <w:tcW w:w="2491" w:type="dxa"/>
          </w:tcPr>
          <w:p w14:paraId="3F26C275" w14:textId="7D9975CB" w:rsidR="006E314B" w:rsidRDefault="006E314B" w:rsidP="006E314B">
            <w:pPr>
              <w:ind w:firstLine="0"/>
              <w:rPr>
                <w:lang w:val="es-419" w:eastAsia="es-CO"/>
              </w:rPr>
            </w:pPr>
            <w:r w:rsidRPr="00766AFE">
              <w:t>Implementar monitoreo de accesos y alertas de intrusión.</w:t>
            </w:r>
          </w:p>
        </w:tc>
      </w:tr>
      <w:tr w:rsidR="006E314B" w14:paraId="4899A443" w14:textId="77777777" w:rsidTr="006E314B">
        <w:trPr>
          <w:cnfStyle w:val="000000100000" w:firstRow="0" w:lastRow="0" w:firstColumn="0" w:lastColumn="0" w:oddVBand="0" w:evenVBand="0" w:oddHBand="1" w:evenHBand="0" w:firstRowFirstColumn="0" w:firstRowLastColumn="0" w:lastRowFirstColumn="0" w:lastRowLastColumn="0"/>
        </w:trPr>
        <w:tc>
          <w:tcPr>
            <w:tcW w:w="2490" w:type="dxa"/>
          </w:tcPr>
          <w:p w14:paraId="66EDBDEF" w14:textId="0348D93F" w:rsidR="006E314B" w:rsidRDefault="006E314B" w:rsidP="006E314B">
            <w:pPr>
              <w:ind w:firstLine="0"/>
              <w:rPr>
                <w:lang w:val="es-419" w:eastAsia="es-CO"/>
              </w:rPr>
            </w:pPr>
            <w:r w:rsidRPr="00766AFE">
              <w:lastRenderedPageBreak/>
              <w:t>Minimización.</w:t>
            </w:r>
          </w:p>
        </w:tc>
        <w:tc>
          <w:tcPr>
            <w:tcW w:w="2490" w:type="dxa"/>
          </w:tcPr>
          <w:p w14:paraId="499C67BE" w14:textId="1CC2F9F7" w:rsidR="006E314B" w:rsidRDefault="006E314B" w:rsidP="006E314B">
            <w:pPr>
              <w:ind w:firstLine="0"/>
              <w:rPr>
                <w:lang w:val="es-419" w:eastAsia="es-CO"/>
              </w:rPr>
            </w:pPr>
            <w:r w:rsidRPr="00766AFE">
              <w:t>Recolección estrictamente de los datos necesarios para el fin determinado.</w:t>
            </w:r>
          </w:p>
        </w:tc>
        <w:tc>
          <w:tcPr>
            <w:tcW w:w="2491" w:type="dxa"/>
          </w:tcPr>
          <w:p w14:paraId="1044CFC6" w14:textId="7EFC356C" w:rsidR="006E314B" w:rsidRDefault="006E314B" w:rsidP="006E314B">
            <w:pPr>
              <w:ind w:firstLine="0"/>
              <w:rPr>
                <w:lang w:val="es-419" w:eastAsia="es-CO"/>
              </w:rPr>
            </w:pPr>
            <w:r w:rsidRPr="00766AFE">
              <w:t>Formularios con campos esenciales, evitando datos sensibles innecesarios.</w:t>
            </w:r>
          </w:p>
        </w:tc>
        <w:tc>
          <w:tcPr>
            <w:tcW w:w="2491" w:type="dxa"/>
          </w:tcPr>
          <w:p w14:paraId="3AE39A0C" w14:textId="2C9A6606" w:rsidR="006E314B" w:rsidRDefault="006E314B" w:rsidP="006E314B">
            <w:pPr>
              <w:ind w:firstLine="0"/>
              <w:rPr>
                <w:lang w:val="es-419" w:eastAsia="es-CO"/>
              </w:rPr>
            </w:pPr>
            <w:r w:rsidRPr="00766AFE">
              <w:t>Pedir solo datos necesarios para envío de facturas o promociones.</w:t>
            </w:r>
          </w:p>
        </w:tc>
      </w:tr>
      <w:tr w:rsidR="006E314B" w14:paraId="4D4D6428" w14:textId="77777777" w:rsidTr="006E314B">
        <w:tc>
          <w:tcPr>
            <w:tcW w:w="2490" w:type="dxa"/>
          </w:tcPr>
          <w:p w14:paraId="493F7961" w14:textId="3A48BC56" w:rsidR="006E314B" w:rsidRDefault="006E314B" w:rsidP="006E314B">
            <w:pPr>
              <w:ind w:firstLine="0"/>
              <w:rPr>
                <w:lang w:val="es-419" w:eastAsia="es-CO"/>
              </w:rPr>
            </w:pPr>
            <w:r w:rsidRPr="00766AFE">
              <w:t>Confidencialidad.</w:t>
            </w:r>
          </w:p>
        </w:tc>
        <w:tc>
          <w:tcPr>
            <w:tcW w:w="2490" w:type="dxa"/>
          </w:tcPr>
          <w:p w14:paraId="23204C51" w14:textId="136E0603" w:rsidR="006E314B" w:rsidRDefault="006E314B" w:rsidP="006E314B">
            <w:pPr>
              <w:ind w:firstLine="0"/>
              <w:rPr>
                <w:lang w:val="es-419" w:eastAsia="es-CO"/>
              </w:rPr>
            </w:pPr>
            <w:r w:rsidRPr="00766AFE">
              <w:t>Garantizar que la información no sea divulgada a terceros no autorizados.</w:t>
            </w:r>
          </w:p>
        </w:tc>
        <w:tc>
          <w:tcPr>
            <w:tcW w:w="2491" w:type="dxa"/>
          </w:tcPr>
          <w:p w14:paraId="291C7D3E" w14:textId="7EE96199" w:rsidR="006E314B" w:rsidRDefault="006E314B" w:rsidP="006E314B">
            <w:pPr>
              <w:ind w:firstLine="0"/>
              <w:rPr>
                <w:lang w:val="es-419" w:eastAsia="es-CO"/>
              </w:rPr>
            </w:pPr>
            <w:r w:rsidRPr="00766AFE">
              <w:t>Contratos de confidencialidad con empleados y proveedores que manejan datos personales.</w:t>
            </w:r>
          </w:p>
        </w:tc>
        <w:tc>
          <w:tcPr>
            <w:tcW w:w="2491" w:type="dxa"/>
          </w:tcPr>
          <w:p w14:paraId="44FD87BE" w14:textId="5A5239D8" w:rsidR="006E314B" w:rsidRDefault="006E314B" w:rsidP="006E314B">
            <w:pPr>
              <w:ind w:firstLine="0"/>
              <w:rPr>
                <w:lang w:val="es-419" w:eastAsia="es-CO"/>
              </w:rPr>
            </w:pPr>
            <w:r w:rsidRPr="00766AFE">
              <w:t>Proteger historiales médicos o financieros de clientes.</w:t>
            </w:r>
          </w:p>
        </w:tc>
      </w:tr>
      <w:tr w:rsidR="006E314B" w14:paraId="69AE1ABE" w14:textId="77777777" w:rsidTr="006E314B">
        <w:trPr>
          <w:cnfStyle w:val="000000100000" w:firstRow="0" w:lastRow="0" w:firstColumn="0" w:lastColumn="0" w:oddVBand="0" w:evenVBand="0" w:oddHBand="1" w:evenHBand="0" w:firstRowFirstColumn="0" w:firstRowLastColumn="0" w:lastRowFirstColumn="0" w:lastRowLastColumn="0"/>
        </w:trPr>
        <w:tc>
          <w:tcPr>
            <w:tcW w:w="2490" w:type="dxa"/>
          </w:tcPr>
          <w:p w14:paraId="2D082E18" w14:textId="1F81F8B3" w:rsidR="006E314B" w:rsidRDefault="006E314B" w:rsidP="006E314B">
            <w:pPr>
              <w:ind w:firstLine="0"/>
              <w:rPr>
                <w:lang w:val="es-419" w:eastAsia="es-CO"/>
              </w:rPr>
            </w:pPr>
            <w:r w:rsidRPr="00766AFE">
              <w:t>Responsabilidad.</w:t>
            </w:r>
          </w:p>
        </w:tc>
        <w:tc>
          <w:tcPr>
            <w:tcW w:w="2490" w:type="dxa"/>
          </w:tcPr>
          <w:p w14:paraId="2DDD2736" w14:textId="582EADB6" w:rsidR="006E314B" w:rsidRDefault="006E314B" w:rsidP="006E314B">
            <w:pPr>
              <w:ind w:firstLine="0"/>
              <w:rPr>
                <w:lang w:val="es-419" w:eastAsia="es-CO"/>
              </w:rPr>
            </w:pPr>
            <w:r w:rsidRPr="00766AFE">
              <w:t>Documentar y asumir la gestión de datos personales de forma ética y legal.</w:t>
            </w:r>
          </w:p>
        </w:tc>
        <w:tc>
          <w:tcPr>
            <w:tcW w:w="2491" w:type="dxa"/>
          </w:tcPr>
          <w:p w14:paraId="183609F4" w14:textId="11CB1249" w:rsidR="006E314B" w:rsidRDefault="006E314B" w:rsidP="006E314B">
            <w:pPr>
              <w:ind w:firstLine="0"/>
              <w:rPr>
                <w:lang w:val="es-419" w:eastAsia="es-CO"/>
              </w:rPr>
            </w:pPr>
            <w:r w:rsidRPr="00766AFE">
              <w:t>Registro de auditorías, controles internos y seguimiento de incidentes relacionados con datos.</w:t>
            </w:r>
          </w:p>
        </w:tc>
        <w:tc>
          <w:tcPr>
            <w:tcW w:w="2491" w:type="dxa"/>
          </w:tcPr>
          <w:p w14:paraId="6C28861E" w14:textId="368934F7" w:rsidR="006E314B" w:rsidRDefault="006E314B" w:rsidP="006E314B">
            <w:pPr>
              <w:ind w:firstLine="0"/>
              <w:rPr>
                <w:lang w:val="es-419" w:eastAsia="es-CO"/>
              </w:rPr>
            </w:pPr>
            <w:r w:rsidRPr="00766AFE">
              <w:t>Mantener evidencia de consentimiento y políticas aplicadas.</w:t>
            </w:r>
          </w:p>
        </w:tc>
      </w:tr>
    </w:tbl>
    <w:p w14:paraId="7937E91A" w14:textId="620C78BC" w:rsidR="006E314B" w:rsidRPr="006E314B" w:rsidRDefault="006E314B" w:rsidP="006E314B">
      <w:pPr>
        <w:ind w:firstLine="0"/>
        <w:rPr>
          <w:lang w:val="es-419" w:eastAsia="es-CO"/>
        </w:rPr>
      </w:pPr>
      <w:r w:rsidRPr="006E314B">
        <w:rPr>
          <w:lang w:val="es-419" w:eastAsia="es-CO"/>
        </w:rPr>
        <w:t>Nota. Adaptada de Ley 1581 de 2012; Decreto 1377 de 2013.</w:t>
      </w:r>
    </w:p>
    <w:p w14:paraId="6E5F5B2D" w14:textId="06B064C2" w:rsidR="001316DD" w:rsidRDefault="00C173B6" w:rsidP="001316DD">
      <w:pPr>
        <w:pStyle w:val="Ttulo2"/>
      </w:pPr>
      <w:bookmarkStart w:id="23" w:name="_Toc228000414"/>
      <w:r>
        <w:lastRenderedPageBreak/>
        <w:t>Registros</w:t>
      </w:r>
      <w:bookmarkEnd w:id="23"/>
    </w:p>
    <w:p w14:paraId="6E1BBDA5" w14:textId="77777777" w:rsidR="00C173B6" w:rsidRPr="00C173B6" w:rsidRDefault="00C173B6" w:rsidP="00C173B6">
      <w:pPr>
        <w:rPr>
          <w:lang w:val="es-419" w:eastAsia="es-CO"/>
        </w:rPr>
      </w:pPr>
      <w:r w:rsidRPr="00C173B6">
        <w:rPr>
          <w:lang w:val="es-419" w:eastAsia="es-CO"/>
        </w:rPr>
        <w:t>Los registros son herramientas fundamentales para garantizar la trazabilidad y el control del tratamiento de datos personales. Permiten auditar, analizar y depurar la información de manera segura, asegurando el cumplimiento de la normativa vigente. La siguiente tabla presenta los principales tipos de registros utilizados en el tratamiento de datos personales, su contenido o propósito y ejemplos prácticos de aplicación.</w:t>
      </w:r>
    </w:p>
    <w:p w14:paraId="181D7C0C" w14:textId="7478E5AF" w:rsidR="00C173B6" w:rsidRPr="00C173B6" w:rsidRDefault="00C173B6" w:rsidP="00C173B6">
      <w:pPr>
        <w:pStyle w:val="Prrafodelista"/>
        <w:numPr>
          <w:ilvl w:val="0"/>
          <w:numId w:val="40"/>
        </w:numPr>
        <w:rPr>
          <w:b/>
          <w:bCs/>
          <w:lang w:val="es-419" w:eastAsia="es-CO"/>
        </w:rPr>
      </w:pPr>
      <w:r w:rsidRPr="00C173B6">
        <w:rPr>
          <w:b/>
          <w:bCs/>
          <w:lang w:val="es-419" w:eastAsia="es-CO"/>
        </w:rPr>
        <w:t>Tipos de registros en el tratamiento de datos personales</w:t>
      </w:r>
    </w:p>
    <w:p w14:paraId="0C5C5923" w14:textId="08BEF8B8" w:rsidR="00C173B6" w:rsidRPr="00C173B6" w:rsidRDefault="00C173B6" w:rsidP="00C173B6">
      <w:pPr>
        <w:rPr>
          <w:lang w:val="es-419" w:eastAsia="es-CO"/>
        </w:rPr>
      </w:pPr>
      <w:r w:rsidRPr="00C173B6">
        <w:rPr>
          <w:b/>
          <w:bCs/>
          <w:lang w:val="es-419" w:eastAsia="es-CO"/>
        </w:rPr>
        <w:t>Bases de datos</w:t>
      </w:r>
      <w:r>
        <w:rPr>
          <w:lang w:val="es-419" w:eastAsia="es-CO"/>
        </w:rPr>
        <w:t xml:space="preserve">. </w:t>
      </w:r>
      <w:r w:rsidRPr="00C173B6">
        <w:rPr>
          <w:lang w:val="es-419" w:eastAsia="es-CO"/>
        </w:rPr>
        <w:t>Almacenan información estructurada de clientes, proveedores y empleados.</w:t>
      </w:r>
      <w:r>
        <w:rPr>
          <w:lang w:val="es-419" w:eastAsia="es-CO"/>
        </w:rPr>
        <w:t xml:space="preserve"> </w:t>
      </w:r>
      <w:r w:rsidRPr="00C173B6">
        <w:rPr>
          <w:lang w:val="es-419" w:eastAsia="es-CO"/>
        </w:rPr>
        <w:t>Ejemplo práctico. CRM con datos de clientes activos y prospectos.</w:t>
      </w:r>
    </w:p>
    <w:p w14:paraId="63B9149A" w14:textId="306451AA" w:rsidR="00C173B6" w:rsidRPr="00C173B6" w:rsidRDefault="00C173B6" w:rsidP="00C173B6">
      <w:pPr>
        <w:rPr>
          <w:lang w:val="es-419" w:eastAsia="es-CO"/>
        </w:rPr>
      </w:pPr>
      <w:r w:rsidRPr="00C173B6">
        <w:rPr>
          <w:rStyle w:val="Extranjerismo"/>
          <w:b/>
          <w:bCs/>
          <w:lang w:val="es-419" w:eastAsia="es-CO"/>
        </w:rPr>
        <w:t>Logs</w:t>
      </w:r>
      <w:r w:rsidRPr="00C173B6">
        <w:rPr>
          <w:b/>
          <w:bCs/>
          <w:lang w:val="es-419" w:eastAsia="es-CO"/>
        </w:rPr>
        <w:t xml:space="preserve"> de actividad</w:t>
      </w:r>
      <w:r>
        <w:rPr>
          <w:lang w:val="es-419" w:eastAsia="es-CO"/>
        </w:rPr>
        <w:t xml:space="preserve">. </w:t>
      </w:r>
      <w:r w:rsidRPr="00C173B6">
        <w:rPr>
          <w:lang w:val="es-419" w:eastAsia="es-CO"/>
        </w:rPr>
        <w:t>Registro cronológico de interacciones digitales, transacciones y accesos.</w:t>
      </w:r>
      <w:r>
        <w:rPr>
          <w:lang w:val="es-419" w:eastAsia="es-CO"/>
        </w:rPr>
        <w:t xml:space="preserve"> </w:t>
      </w:r>
      <w:r w:rsidRPr="00C173B6">
        <w:rPr>
          <w:lang w:val="es-419" w:eastAsia="es-CO"/>
        </w:rPr>
        <w:t>Ejemplo práctico. Historial de clics y descargas en la web, accesos a plataformas internas.</w:t>
      </w:r>
    </w:p>
    <w:p w14:paraId="2907975B" w14:textId="6891CD9C" w:rsidR="00C173B6" w:rsidRPr="00C173B6" w:rsidRDefault="00C173B6" w:rsidP="00C173B6">
      <w:pPr>
        <w:rPr>
          <w:lang w:val="es-419" w:eastAsia="es-CO"/>
        </w:rPr>
      </w:pPr>
      <w:r w:rsidRPr="00C173B6">
        <w:rPr>
          <w:b/>
          <w:bCs/>
          <w:lang w:val="es-419" w:eastAsia="es-CO"/>
        </w:rPr>
        <w:t>Formularios y encuestas</w:t>
      </w:r>
      <w:r>
        <w:rPr>
          <w:lang w:val="es-419" w:eastAsia="es-CO"/>
        </w:rPr>
        <w:t xml:space="preserve">. </w:t>
      </w:r>
      <w:r w:rsidRPr="00C173B6">
        <w:rPr>
          <w:lang w:val="es-419" w:eastAsia="es-CO"/>
        </w:rPr>
        <w:t>Capturan información directamente del titular con fines específicos.</w:t>
      </w:r>
      <w:r>
        <w:rPr>
          <w:lang w:val="es-419" w:eastAsia="es-CO"/>
        </w:rPr>
        <w:t xml:space="preserve"> </w:t>
      </w:r>
      <w:r w:rsidRPr="00C173B6">
        <w:rPr>
          <w:lang w:val="es-419" w:eastAsia="es-CO"/>
        </w:rPr>
        <w:t>Ejemplo práctico.</w:t>
      </w:r>
      <w:r>
        <w:rPr>
          <w:lang w:val="es-419" w:eastAsia="es-CO"/>
        </w:rPr>
        <w:t xml:space="preserve"> </w:t>
      </w:r>
      <w:r w:rsidRPr="00C173B6">
        <w:rPr>
          <w:lang w:val="es-419" w:eastAsia="es-CO"/>
        </w:rPr>
        <w:t>Encuestas de satisfacción con consentimiento informado.</w:t>
      </w:r>
    </w:p>
    <w:p w14:paraId="5B119676" w14:textId="0CB7F7BC" w:rsidR="00C173B6" w:rsidRPr="00C173B6" w:rsidRDefault="00C173B6" w:rsidP="00C173B6">
      <w:pPr>
        <w:rPr>
          <w:lang w:val="es-419" w:eastAsia="es-CO"/>
        </w:rPr>
      </w:pPr>
      <w:r w:rsidRPr="00C173B6">
        <w:rPr>
          <w:b/>
          <w:bCs/>
          <w:lang w:val="es-419" w:eastAsia="es-CO"/>
        </w:rPr>
        <w:t>Consentimientos</w:t>
      </w:r>
      <w:r>
        <w:rPr>
          <w:lang w:val="es-419" w:eastAsia="es-CO"/>
        </w:rPr>
        <w:t xml:space="preserve">. </w:t>
      </w:r>
      <w:r w:rsidRPr="00C173B6">
        <w:rPr>
          <w:lang w:val="es-419" w:eastAsia="es-CO"/>
        </w:rPr>
        <w:t>Documentación que prueba que el titular autorizó el tratamiento de sus datos.</w:t>
      </w:r>
      <w:r>
        <w:rPr>
          <w:lang w:val="es-419" w:eastAsia="es-CO"/>
        </w:rPr>
        <w:t xml:space="preserve"> </w:t>
      </w:r>
      <w:r w:rsidRPr="00C173B6">
        <w:rPr>
          <w:lang w:val="es-419" w:eastAsia="es-CO"/>
        </w:rPr>
        <w:t>Ejemplo práctico. Archivos digitales que registran aceptación de políticas de privacidad.</w:t>
      </w:r>
    </w:p>
    <w:p w14:paraId="64C27680" w14:textId="7CD36946" w:rsidR="00C173B6" w:rsidRPr="00C173B6" w:rsidRDefault="00C173B6" w:rsidP="00C173B6">
      <w:pPr>
        <w:rPr>
          <w:lang w:val="es-419" w:eastAsia="es-CO"/>
        </w:rPr>
      </w:pPr>
      <w:r w:rsidRPr="00C173B6">
        <w:rPr>
          <w:b/>
          <w:bCs/>
          <w:lang w:val="es-419" w:eastAsia="es-CO"/>
        </w:rPr>
        <w:t>Auditorías internas</w:t>
      </w:r>
      <w:r>
        <w:rPr>
          <w:lang w:val="es-419" w:eastAsia="es-CO"/>
        </w:rPr>
        <w:t xml:space="preserve">. </w:t>
      </w:r>
      <w:r w:rsidRPr="00C173B6">
        <w:rPr>
          <w:lang w:val="es-419" w:eastAsia="es-CO"/>
        </w:rPr>
        <w:t>Registro de verificaciones periódicas para asegurar cumplimiento de políticas y normatividad.</w:t>
      </w:r>
      <w:r>
        <w:rPr>
          <w:lang w:val="es-419" w:eastAsia="es-CO"/>
        </w:rPr>
        <w:t xml:space="preserve"> </w:t>
      </w:r>
      <w:r w:rsidRPr="00C173B6">
        <w:rPr>
          <w:lang w:val="es-419" w:eastAsia="es-CO"/>
        </w:rPr>
        <w:t>Ejemplo práctico. Revisiones trimestrales de accesos, permisos y calidad de bases de datos.</w:t>
      </w:r>
    </w:p>
    <w:p w14:paraId="20425C8B" w14:textId="01FA2563" w:rsidR="00C173B6" w:rsidRDefault="00C173B6" w:rsidP="00C173B6">
      <w:pPr>
        <w:rPr>
          <w:lang w:val="es-419" w:eastAsia="es-CO"/>
        </w:rPr>
      </w:pPr>
      <w:r w:rsidRPr="00C173B6">
        <w:rPr>
          <w:b/>
          <w:bCs/>
          <w:lang w:val="es-419" w:eastAsia="es-CO"/>
        </w:rPr>
        <w:lastRenderedPageBreak/>
        <w:t>Reportes de incidentes</w:t>
      </w:r>
      <w:r>
        <w:rPr>
          <w:lang w:val="es-419" w:eastAsia="es-CO"/>
        </w:rPr>
        <w:t xml:space="preserve">. </w:t>
      </w:r>
      <w:r w:rsidRPr="00C173B6">
        <w:rPr>
          <w:lang w:val="es-419" w:eastAsia="es-CO"/>
        </w:rPr>
        <w:t>Registro de eventos de seguridad o vulneraciones de datos personales.</w:t>
      </w:r>
      <w:r>
        <w:rPr>
          <w:lang w:val="es-419" w:eastAsia="es-CO"/>
        </w:rPr>
        <w:t xml:space="preserve"> </w:t>
      </w:r>
      <w:r w:rsidRPr="00C173B6">
        <w:rPr>
          <w:lang w:val="es-419" w:eastAsia="es-CO"/>
        </w:rPr>
        <w:t>Ejemplo práctico. Informe de brechas de seguridad y medidas correctivas implementadas</w:t>
      </w:r>
      <w:r>
        <w:rPr>
          <w:lang w:val="es-419" w:eastAsia="es-CO"/>
        </w:rPr>
        <w:t>.</w:t>
      </w:r>
    </w:p>
    <w:p w14:paraId="5661A965" w14:textId="588301AC" w:rsidR="00C173B6" w:rsidRDefault="00EA716F" w:rsidP="00EA716F">
      <w:pPr>
        <w:pStyle w:val="Ttulo2"/>
      </w:pPr>
      <w:bookmarkStart w:id="24" w:name="_Toc228000415"/>
      <w:r>
        <w:t>Criterios éticos</w:t>
      </w:r>
      <w:bookmarkEnd w:id="24"/>
      <w:r>
        <w:t xml:space="preserve"> </w:t>
      </w:r>
    </w:p>
    <w:p w14:paraId="298B6A0D" w14:textId="582B9718" w:rsidR="00EA716F" w:rsidRDefault="00EA716F" w:rsidP="00EA716F">
      <w:pPr>
        <w:rPr>
          <w:lang w:val="es-419" w:eastAsia="es-CO"/>
        </w:rPr>
      </w:pPr>
      <w:r w:rsidRPr="00EA716F">
        <w:rPr>
          <w:lang w:val="es-419" w:eastAsia="es-CO"/>
        </w:rPr>
        <w:t>El tratamiento ético de datos incluye principios y buenas prácticas que protegen al titular y aseguran decisiones confiables:</w:t>
      </w:r>
    </w:p>
    <w:p w14:paraId="60203B7A" w14:textId="0B39701D" w:rsidR="00EA716F" w:rsidRPr="00EA716F" w:rsidRDefault="00EA716F" w:rsidP="00EA716F">
      <w:pPr>
        <w:rPr>
          <w:lang w:val="es-419" w:eastAsia="es-CO"/>
        </w:rPr>
      </w:pPr>
      <w:r w:rsidRPr="00EA716F">
        <w:rPr>
          <w:b/>
          <w:bCs/>
          <w:lang w:val="es-419" w:eastAsia="es-CO"/>
        </w:rPr>
        <w:t>Privacidad y confidencialidad</w:t>
      </w:r>
      <w:r>
        <w:rPr>
          <w:lang w:val="es-419" w:eastAsia="es-CO"/>
        </w:rPr>
        <w:t xml:space="preserve">. </w:t>
      </w:r>
      <w:r w:rsidRPr="00EA716F">
        <w:rPr>
          <w:lang w:val="es-419" w:eastAsia="es-CO"/>
        </w:rPr>
        <w:t>Restringir acceso a información sensible.</w:t>
      </w:r>
    </w:p>
    <w:p w14:paraId="4F96A5EA" w14:textId="7143189E" w:rsidR="00EA716F" w:rsidRPr="00EA716F" w:rsidRDefault="00EA716F" w:rsidP="00EA716F">
      <w:pPr>
        <w:rPr>
          <w:lang w:val="es-419" w:eastAsia="es-CO"/>
        </w:rPr>
      </w:pPr>
      <w:r w:rsidRPr="00EA716F">
        <w:rPr>
          <w:b/>
          <w:bCs/>
          <w:lang w:val="es-419" w:eastAsia="es-CO"/>
        </w:rPr>
        <w:t>Equidad</w:t>
      </w:r>
      <w:r>
        <w:rPr>
          <w:lang w:val="es-419" w:eastAsia="es-CO"/>
        </w:rPr>
        <w:t xml:space="preserve">. </w:t>
      </w:r>
      <w:r w:rsidRPr="00EA716F">
        <w:rPr>
          <w:lang w:val="es-419" w:eastAsia="es-CO"/>
        </w:rPr>
        <w:t>Evitar sesgos o discriminación en análisis y segmentaciones</w:t>
      </w:r>
      <w:r>
        <w:rPr>
          <w:lang w:val="es-419" w:eastAsia="es-CO"/>
        </w:rPr>
        <w:t>.</w:t>
      </w:r>
    </w:p>
    <w:p w14:paraId="6167DFBE" w14:textId="361465D4" w:rsidR="00EA716F" w:rsidRPr="00EA716F" w:rsidRDefault="00EA716F" w:rsidP="00EA716F">
      <w:pPr>
        <w:rPr>
          <w:lang w:val="es-419" w:eastAsia="es-CO"/>
        </w:rPr>
      </w:pPr>
      <w:r w:rsidRPr="00EA716F">
        <w:rPr>
          <w:b/>
          <w:bCs/>
          <w:lang w:val="es-419" w:eastAsia="es-CO"/>
        </w:rPr>
        <w:t>Responsabilidad</w:t>
      </w:r>
      <w:r>
        <w:rPr>
          <w:lang w:val="es-419" w:eastAsia="es-CO"/>
        </w:rPr>
        <w:t>. D</w:t>
      </w:r>
      <w:r w:rsidRPr="00EA716F">
        <w:rPr>
          <w:lang w:val="es-419" w:eastAsia="es-CO"/>
        </w:rPr>
        <w:t>ocumentar decisiones basadas en datos</w:t>
      </w:r>
      <w:r>
        <w:rPr>
          <w:lang w:val="es-419" w:eastAsia="es-CO"/>
        </w:rPr>
        <w:t>.</w:t>
      </w:r>
    </w:p>
    <w:p w14:paraId="68FF5EC7" w14:textId="04267D22" w:rsidR="00EA716F" w:rsidRPr="00EA716F" w:rsidRDefault="00EA716F" w:rsidP="00EA716F">
      <w:pPr>
        <w:rPr>
          <w:lang w:val="es-419" w:eastAsia="es-CO"/>
        </w:rPr>
      </w:pPr>
      <w:r w:rsidRPr="00EA716F">
        <w:rPr>
          <w:b/>
          <w:bCs/>
          <w:lang w:val="es-419" w:eastAsia="es-CO"/>
        </w:rPr>
        <w:t>Transparencia</w:t>
      </w:r>
      <w:r w:rsidRPr="00EA716F">
        <w:rPr>
          <w:lang w:val="es-419" w:eastAsia="es-CO"/>
        </w:rPr>
        <w:t xml:space="preserve"> analítica</w:t>
      </w:r>
      <w:r>
        <w:rPr>
          <w:lang w:val="es-419" w:eastAsia="es-CO"/>
        </w:rPr>
        <w:t>. R</w:t>
      </w:r>
      <w:r w:rsidRPr="00EA716F">
        <w:rPr>
          <w:lang w:val="es-419" w:eastAsia="es-CO"/>
        </w:rPr>
        <w:t>esultados claros, contextualizados y verificables.</w:t>
      </w:r>
    </w:p>
    <w:p w14:paraId="76682E54" w14:textId="47933661" w:rsidR="00EA716F" w:rsidRDefault="00EA716F" w:rsidP="00EA716F">
      <w:pPr>
        <w:rPr>
          <w:lang w:val="es-419" w:eastAsia="es-CO"/>
        </w:rPr>
      </w:pPr>
      <w:r w:rsidRPr="00EA716F">
        <w:rPr>
          <w:b/>
          <w:bCs/>
          <w:lang w:val="es-419" w:eastAsia="es-CO"/>
        </w:rPr>
        <w:t>Seguridad</w:t>
      </w:r>
      <w:r w:rsidRPr="00EA716F">
        <w:rPr>
          <w:lang w:val="es-419" w:eastAsia="es-CO"/>
        </w:rPr>
        <w:t xml:space="preserve"> </w:t>
      </w:r>
      <w:r w:rsidRPr="00EA716F">
        <w:rPr>
          <w:b/>
          <w:bCs/>
          <w:lang w:val="es-419" w:eastAsia="es-CO"/>
        </w:rPr>
        <w:t>proactiva</w:t>
      </w:r>
      <w:r>
        <w:rPr>
          <w:lang w:val="es-419" w:eastAsia="es-CO"/>
        </w:rPr>
        <w:t>. M</w:t>
      </w:r>
      <w:r w:rsidRPr="00EA716F">
        <w:rPr>
          <w:lang w:val="es-419" w:eastAsia="es-CO"/>
        </w:rPr>
        <w:t>edidas preventivas contra filtraciones y pérdidas</w:t>
      </w:r>
      <w:r>
        <w:rPr>
          <w:lang w:val="es-419" w:eastAsia="es-CO"/>
        </w:rPr>
        <w:t>.</w:t>
      </w:r>
    </w:p>
    <w:p w14:paraId="30534C00" w14:textId="7ACD8221" w:rsidR="00EA716F" w:rsidRDefault="00EA716F" w:rsidP="00EA716F">
      <w:pPr>
        <w:pStyle w:val="Ttulo2"/>
      </w:pPr>
      <w:bookmarkStart w:id="25" w:name="_Toc228000416"/>
      <w:r>
        <w:t>Bases de datos</w:t>
      </w:r>
      <w:bookmarkEnd w:id="25"/>
    </w:p>
    <w:p w14:paraId="7F1C6A88" w14:textId="4918FF63" w:rsidR="00EA716F" w:rsidRPr="00EA716F" w:rsidRDefault="00EA716F" w:rsidP="00EA716F">
      <w:pPr>
        <w:rPr>
          <w:lang w:val="es-419" w:eastAsia="es-CO"/>
        </w:rPr>
      </w:pPr>
      <w:r w:rsidRPr="00EA716F">
        <w:rPr>
          <w:lang w:val="es-419" w:eastAsia="es-CO"/>
        </w:rPr>
        <w:t>Las bases de datos constituyen el soporte estructurado y organizado para el manejo de datos personales, siendo fundamentales para la toma de decisiones estratégicas, la segmentación de clientes y la optimización de procesos internos. Su correcta gestión permite garantizar la integridad, confiabilidad y disponibilidad de la información, facilitando análisis precisos y acciones fundamentadas en evidencia. Además, contribuyen a cumplir con la normatividad vigente, asegurando que los datos se utilicen de manera ética y segura.</w:t>
      </w:r>
    </w:p>
    <w:p w14:paraId="5FA49830" w14:textId="002FE962" w:rsidR="00EA716F" w:rsidRDefault="00EA716F" w:rsidP="00EA716F">
      <w:pPr>
        <w:rPr>
          <w:lang w:val="es-419" w:eastAsia="es-CO"/>
        </w:rPr>
      </w:pPr>
      <w:r w:rsidRPr="00EA716F">
        <w:rPr>
          <w:lang w:val="es-419" w:eastAsia="es-CO"/>
        </w:rPr>
        <w:t>A continuación, se presenta una clasificación de las bases de datos más utilizadas en la gestión estratégica de datos personales, con ejemplos prácticos y los beneficios que aportan a la organización:</w:t>
      </w:r>
    </w:p>
    <w:p w14:paraId="2876BBA6" w14:textId="57FEBA3C" w:rsidR="00EA716F" w:rsidRDefault="00280874" w:rsidP="00280874">
      <w:pPr>
        <w:pStyle w:val="Tabla"/>
        <w:rPr>
          <w:lang w:val="es-419" w:eastAsia="es-CO"/>
        </w:rPr>
      </w:pPr>
      <w:r w:rsidRPr="00280874">
        <w:rPr>
          <w:lang w:val="es-419" w:eastAsia="es-CO"/>
        </w:rPr>
        <w:lastRenderedPageBreak/>
        <w:t>Clasificación de bases de datos para gestión estratégica de datos personales</w:t>
      </w:r>
    </w:p>
    <w:tbl>
      <w:tblPr>
        <w:tblStyle w:val="SENA"/>
        <w:tblW w:w="0" w:type="auto"/>
        <w:tblLook w:val="04A0" w:firstRow="1" w:lastRow="0" w:firstColumn="1" w:lastColumn="0" w:noHBand="0" w:noVBand="1"/>
      </w:tblPr>
      <w:tblGrid>
        <w:gridCol w:w="2490"/>
        <w:gridCol w:w="2490"/>
        <w:gridCol w:w="2491"/>
        <w:gridCol w:w="2491"/>
      </w:tblGrid>
      <w:tr w:rsidR="00280874" w14:paraId="7446CF1A" w14:textId="77777777" w:rsidTr="00280874">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12F91DC1" w14:textId="678BD5BF" w:rsidR="00280874" w:rsidRDefault="00280874" w:rsidP="00280874">
            <w:pPr>
              <w:ind w:firstLine="0"/>
              <w:rPr>
                <w:lang w:val="es-419" w:eastAsia="es-CO"/>
              </w:rPr>
            </w:pPr>
            <w:r w:rsidRPr="00F70C57">
              <w:t>Tipo de base de datos</w:t>
            </w:r>
          </w:p>
        </w:tc>
        <w:tc>
          <w:tcPr>
            <w:tcW w:w="2490" w:type="dxa"/>
          </w:tcPr>
          <w:p w14:paraId="79F7407D" w14:textId="7A93E8D5" w:rsidR="00280874" w:rsidRDefault="00280874" w:rsidP="00280874">
            <w:pPr>
              <w:ind w:firstLine="0"/>
              <w:rPr>
                <w:lang w:val="es-419" w:eastAsia="es-CO"/>
              </w:rPr>
            </w:pPr>
            <w:r w:rsidRPr="00F70C57">
              <w:t>Descripción</w:t>
            </w:r>
          </w:p>
        </w:tc>
        <w:tc>
          <w:tcPr>
            <w:tcW w:w="2491" w:type="dxa"/>
          </w:tcPr>
          <w:p w14:paraId="1D71F146" w14:textId="17583B87" w:rsidR="00280874" w:rsidRDefault="00280874" w:rsidP="00280874">
            <w:pPr>
              <w:ind w:firstLine="0"/>
              <w:rPr>
                <w:lang w:val="es-419" w:eastAsia="es-CO"/>
              </w:rPr>
            </w:pPr>
            <w:r w:rsidRPr="00F70C57">
              <w:t>Ejemplo práctico</w:t>
            </w:r>
          </w:p>
        </w:tc>
        <w:tc>
          <w:tcPr>
            <w:tcW w:w="2491" w:type="dxa"/>
          </w:tcPr>
          <w:p w14:paraId="3741D9A1" w14:textId="2EF05F2B" w:rsidR="00280874" w:rsidRDefault="00280874" w:rsidP="00280874">
            <w:pPr>
              <w:ind w:firstLine="0"/>
              <w:rPr>
                <w:lang w:val="es-419" w:eastAsia="es-CO"/>
              </w:rPr>
            </w:pPr>
            <w:r w:rsidRPr="00F70C57">
              <w:t>Beneficio estratégico</w:t>
            </w:r>
          </w:p>
        </w:tc>
      </w:tr>
      <w:tr w:rsidR="00280874" w14:paraId="5B8C44C6" w14:textId="77777777" w:rsidTr="00280874">
        <w:trPr>
          <w:cnfStyle w:val="000000100000" w:firstRow="0" w:lastRow="0" w:firstColumn="0" w:lastColumn="0" w:oddVBand="0" w:evenVBand="0" w:oddHBand="1" w:evenHBand="0" w:firstRowFirstColumn="0" w:firstRowLastColumn="0" w:lastRowFirstColumn="0" w:lastRowLastColumn="0"/>
        </w:trPr>
        <w:tc>
          <w:tcPr>
            <w:tcW w:w="2490" w:type="dxa"/>
          </w:tcPr>
          <w:p w14:paraId="7CF3D2C7" w14:textId="567FC624" w:rsidR="00280874" w:rsidRDefault="00280874" w:rsidP="00280874">
            <w:pPr>
              <w:ind w:firstLine="0"/>
              <w:rPr>
                <w:lang w:val="es-419" w:eastAsia="es-CO"/>
              </w:rPr>
            </w:pPr>
            <w:r w:rsidRPr="00F70C57">
              <w:t>Interna.</w:t>
            </w:r>
          </w:p>
        </w:tc>
        <w:tc>
          <w:tcPr>
            <w:tcW w:w="2490" w:type="dxa"/>
          </w:tcPr>
          <w:p w14:paraId="30EA0472" w14:textId="7EE144E4" w:rsidR="00280874" w:rsidRDefault="00280874" w:rsidP="00280874">
            <w:pPr>
              <w:ind w:firstLine="0"/>
              <w:rPr>
                <w:lang w:val="es-419" w:eastAsia="es-CO"/>
              </w:rPr>
            </w:pPr>
            <w:r w:rsidRPr="00F70C57">
              <w:t>Gestionada directamente por la organización.</w:t>
            </w:r>
          </w:p>
        </w:tc>
        <w:tc>
          <w:tcPr>
            <w:tcW w:w="2491" w:type="dxa"/>
          </w:tcPr>
          <w:p w14:paraId="1CB94F79" w14:textId="231CDBA9" w:rsidR="00280874" w:rsidRDefault="00280874" w:rsidP="00280874">
            <w:pPr>
              <w:ind w:firstLine="0"/>
              <w:rPr>
                <w:lang w:val="es-419" w:eastAsia="es-CO"/>
              </w:rPr>
            </w:pPr>
            <w:r w:rsidRPr="00F70C57">
              <w:t>CRM con clientes activos y su historial de compras.</w:t>
            </w:r>
          </w:p>
        </w:tc>
        <w:tc>
          <w:tcPr>
            <w:tcW w:w="2491" w:type="dxa"/>
          </w:tcPr>
          <w:p w14:paraId="0C2AA86E" w14:textId="2523AD8D" w:rsidR="00280874" w:rsidRDefault="00280874" w:rsidP="00280874">
            <w:pPr>
              <w:ind w:firstLine="0"/>
              <w:rPr>
                <w:lang w:val="es-419" w:eastAsia="es-CO"/>
              </w:rPr>
            </w:pPr>
            <w:r w:rsidRPr="00F70C57">
              <w:t>Control total y adaptación a objetivos internos.</w:t>
            </w:r>
          </w:p>
        </w:tc>
      </w:tr>
      <w:tr w:rsidR="00280874" w14:paraId="6C62DCFE" w14:textId="77777777" w:rsidTr="00280874">
        <w:tc>
          <w:tcPr>
            <w:tcW w:w="2490" w:type="dxa"/>
          </w:tcPr>
          <w:p w14:paraId="5B83FB93" w14:textId="64C5B4D1" w:rsidR="00280874" w:rsidRDefault="00280874" w:rsidP="00280874">
            <w:pPr>
              <w:ind w:firstLine="0"/>
              <w:rPr>
                <w:lang w:val="es-419" w:eastAsia="es-CO"/>
              </w:rPr>
            </w:pPr>
            <w:r w:rsidRPr="00F70C57">
              <w:t>Externa.</w:t>
            </w:r>
          </w:p>
        </w:tc>
        <w:tc>
          <w:tcPr>
            <w:tcW w:w="2490" w:type="dxa"/>
          </w:tcPr>
          <w:p w14:paraId="71571C3A" w14:textId="0FB6916B" w:rsidR="00280874" w:rsidRDefault="00280874" w:rsidP="00280874">
            <w:pPr>
              <w:ind w:firstLine="0"/>
              <w:rPr>
                <w:lang w:val="es-419" w:eastAsia="es-CO"/>
              </w:rPr>
            </w:pPr>
            <w:r w:rsidRPr="00F70C57">
              <w:t>Obtenida de fuentes confiables o públicas.</w:t>
            </w:r>
          </w:p>
        </w:tc>
        <w:tc>
          <w:tcPr>
            <w:tcW w:w="2491" w:type="dxa"/>
          </w:tcPr>
          <w:p w14:paraId="35E2D781" w14:textId="69F56107" w:rsidR="00280874" w:rsidRDefault="00280874" w:rsidP="00280874">
            <w:pPr>
              <w:ind w:firstLine="0"/>
              <w:rPr>
                <w:lang w:val="es-419" w:eastAsia="es-CO"/>
              </w:rPr>
            </w:pPr>
            <w:r w:rsidRPr="00F70C57">
              <w:t xml:space="preserve">Listados de </w:t>
            </w:r>
            <w:r w:rsidRPr="00280874">
              <w:rPr>
                <w:rStyle w:val="Extranjerismo"/>
              </w:rPr>
              <w:t>leads</w:t>
            </w:r>
            <w:r w:rsidRPr="00F70C57">
              <w:t xml:space="preserve"> verificados por proveedores.</w:t>
            </w:r>
          </w:p>
        </w:tc>
        <w:tc>
          <w:tcPr>
            <w:tcW w:w="2491" w:type="dxa"/>
          </w:tcPr>
          <w:p w14:paraId="5A724235" w14:textId="05983B5D" w:rsidR="00280874" w:rsidRDefault="00280874" w:rsidP="00280874">
            <w:pPr>
              <w:ind w:firstLine="0"/>
              <w:rPr>
                <w:lang w:val="es-419" w:eastAsia="es-CO"/>
              </w:rPr>
            </w:pPr>
            <w:r w:rsidRPr="00F70C57">
              <w:t>Ampliación de alcance y segmentación de mercado.</w:t>
            </w:r>
          </w:p>
        </w:tc>
      </w:tr>
      <w:tr w:rsidR="00280874" w14:paraId="0693BB96" w14:textId="77777777" w:rsidTr="00280874">
        <w:trPr>
          <w:cnfStyle w:val="000000100000" w:firstRow="0" w:lastRow="0" w:firstColumn="0" w:lastColumn="0" w:oddVBand="0" w:evenVBand="0" w:oddHBand="1" w:evenHBand="0" w:firstRowFirstColumn="0" w:firstRowLastColumn="0" w:lastRowFirstColumn="0" w:lastRowLastColumn="0"/>
        </w:trPr>
        <w:tc>
          <w:tcPr>
            <w:tcW w:w="2490" w:type="dxa"/>
          </w:tcPr>
          <w:p w14:paraId="27C4F223" w14:textId="3C2A0EE4" w:rsidR="00280874" w:rsidRDefault="00280874" w:rsidP="00280874">
            <w:pPr>
              <w:ind w:firstLine="0"/>
              <w:rPr>
                <w:lang w:val="es-419" w:eastAsia="es-CO"/>
              </w:rPr>
            </w:pPr>
            <w:r w:rsidRPr="00F70C57">
              <w:t>Operativa.</w:t>
            </w:r>
          </w:p>
        </w:tc>
        <w:tc>
          <w:tcPr>
            <w:tcW w:w="2490" w:type="dxa"/>
          </w:tcPr>
          <w:p w14:paraId="4989F7EA" w14:textId="348A0BD5" w:rsidR="00280874" w:rsidRDefault="00280874" w:rsidP="00280874">
            <w:pPr>
              <w:ind w:firstLine="0"/>
              <w:rPr>
                <w:lang w:val="es-419" w:eastAsia="es-CO"/>
              </w:rPr>
            </w:pPr>
            <w:r w:rsidRPr="00F70C57">
              <w:t>Apoya procesos internos y tareas diarias.</w:t>
            </w:r>
          </w:p>
        </w:tc>
        <w:tc>
          <w:tcPr>
            <w:tcW w:w="2491" w:type="dxa"/>
          </w:tcPr>
          <w:p w14:paraId="4CF8A59F" w14:textId="2EF4BD67" w:rsidR="00280874" w:rsidRDefault="00280874" w:rsidP="00280874">
            <w:pPr>
              <w:ind w:firstLine="0"/>
              <w:rPr>
                <w:lang w:val="es-419" w:eastAsia="es-CO"/>
              </w:rPr>
            </w:pPr>
            <w:r w:rsidRPr="00F70C57">
              <w:t>Registro de ventas, pagos y devoluciones.</w:t>
            </w:r>
          </w:p>
        </w:tc>
        <w:tc>
          <w:tcPr>
            <w:tcW w:w="2491" w:type="dxa"/>
          </w:tcPr>
          <w:p w14:paraId="79F6A7E3" w14:textId="7E12D5C8" w:rsidR="00280874" w:rsidRDefault="00280874" w:rsidP="00280874">
            <w:pPr>
              <w:ind w:firstLine="0"/>
              <w:rPr>
                <w:lang w:val="es-419" w:eastAsia="es-CO"/>
              </w:rPr>
            </w:pPr>
            <w:r w:rsidRPr="00F70C57">
              <w:t>Mejora de eficiencia operativa y control de procesos.</w:t>
            </w:r>
          </w:p>
        </w:tc>
      </w:tr>
      <w:tr w:rsidR="00280874" w14:paraId="1BA61AD4" w14:textId="77777777" w:rsidTr="00280874">
        <w:tc>
          <w:tcPr>
            <w:tcW w:w="2490" w:type="dxa"/>
          </w:tcPr>
          <w:p w14:paraId="6C901061" w14:textId="7A2FBBAB" w:rsidR="00280874" w:rsidRDefault="00280874" w:rsidP="00280874">
            <w:pPr>
              <w:ind w:firstLine="0"/>
              <w:rPr>
                <w:lang w:val="es-419" w:eastAsia="es-CO"/>
              </w:rPr>
            </w:pPr>
            <w:r w:rsidRPr="00F70C57">
              <w:t>Estratégica</w:t>
            </w:r>
            <w:r>
              <w:t>.</w:t>
            </w:r>
          </w:p>
        </w:tc>
        <w:tc>
          <w:tcPr>
            <w:tcW w:w="2490" w:type="dxa"/>
          </w:tcPr>
          <w:p w14:paraId="6DD13D7D" w14:textId="28484E65" w:rsidR="00280874" w:rsidRDefault="00280874" w:rsidP="00280874">
            <w:pPr>
              <w:ind w:firstLine="0"/>
              <w:rPr>
                <w:lang w:val="es-419" w:eastAsia="es-CO"/>
              </w:rPr>
            </w:pPr>
            <w:r w:rsidRPr="00F70C57">
              <w:t>Orientada al análisis y toma de decisiones.</w:t>
            </w:r>
          </w:p>
        </w:tc>
        <w:tc>
          <w:tcPr>
            <w:tcW w:w="2491" w:type="dxa"/>
          </w:tcPr>
          <w:p w14:paraId="0F30E61D" w14:textId="78F43993" w:rsidR="00280874" w:rsidRDefault="00280874" w:rsidP="00280874">
            <w:pPr>
              <w:ind w:firstLine="0"/>
              <w:rPr>
                <w:lang w:val="es-419" w:eastAsia="es-CO"/>
              </w:rPr>
            </w:pPr>
            <w:r w:rsidRPr="00F70C57">
              <w:t>Segmentación de clientes según hábitos de compra.</w:t>
            </w:r>
          </w:p>
        </w:tc>
        <w:tc>
          <w:tcPr>
            <w:tcW w:w="2491" w:type="dxa"/>
          </w:tcPr>
          <w:p w14:paraId="61F8AA32" w14:textId="4C51C825" w:rsidR="00280874" w:rsidRDefault="00280874" w:rsidP="00280874">
            <w:pPr>
              <w:ind w:firstLine="0"/>
              <w:rPr>
                <w:lang w:val="es-419" w:eastAsia="es-CO"/>
              </w:rPr>
            </w:pPr>
            <w:r w:rsidRPr="00F70C57">
              <w:t xml:space="preserve">Optimización de campañas y estrategias de </w:t>
            </w:r>
            <w:r w:rsidRPr="00280874">
              <w:rPr>
                <w:rStyle w:val="Extranjerismo"/>
              </w:rPr>
              <w:t>marketing</w:t>
            </w:r>
            <w:r w:rsidRPr="00F70C57">
              <w:t>.</w:t>
            </w:r>
          </w:p>
        </w:tc>
      </w:tr>
      <w:tr w:rsidR="00280874" w14:paraId="7B4DA3E6" w14:textId="77777777" w:rsidTr="00280874">
        <w:trPr>
          <w:cnfStyle w:val="000000100000" w:firstRow="0" w:lastRow="0" w:firstColumn="0" w:lastColumn="0" w:oddVBand="0" w:evenVBand="0" w:oddHBand="1" w:evenHBand="0" w:firstRowFirstColumn="0" w:firstRowLastColumn="0" w:lastRowFirstColumn="0" w:lastRowLastColumn="0"/>
        </w:trPr>
        <w:tc>
          <w:tcPr>
            <w:tcW w:w="2490" w:type="dxa"/>
          </w:tcPr>
          <w:p w14:paraId="4E60089D" w14:textId="78780423" w:rsidR="00280874" w:rsidRDefault="00280874" w:rsidP="00280874">
            <w:pPr>
              <w:ind w:firstLine="0"/>
              <w:rPr>
                <w:lang w:val="es-419" w:eastAsia="es-CO"/>
              </w:rPr>
            </w:pPr>
            <w:r w:rsidRPr="00F70C57">
              <w:lastRenderedPageBreak/>
              <w:t>Temporal.</w:t>
            </w:r>
          </w:p>
        </w:tc>
        <w:tc>
          <w:tcPr>
            <w:tcW w:w="2490" w:type="dxa"/>
          </w:tcPr>
          <w:p w14:paraId="55374175" w14:textId="2F43A49B" w:rsidR="00280874" w:rsidRDefault="00280874" w:rsidP="00280874">
            <w:pPr>
              <w:ind w:firstLine="0"/>
              <w:rPr>
                <w:lang w:val="es-419" w:eastAsia="es-CO"/>
              </w:rPr>
            </w:pPr>
            <w:r w:rsidRPr="00F70C57">
              <w:t>Información con vigencia limitada para análisis.</w:t>
            </w:r>
          </w:p>
        </w:tc>
        <w:tc>
          <w:tcPr>
            <w:tcW w:w="2491" w:type="dxa"/>
          </w:tcPr>
          <w:p w14:paraId="43D6F7DA" w14:textId="510EABBE" w:rsidR="00280874" w:rsidRDefault="00280874" w:rsidP="00280874">
            <w:pPr>
              <w:ind w:firstLine="0"/>
              <w:rPr>
                <w:lang w:val="es-419" w:eastAsia="es-CO"/>
              </w:rPr>
            </w:pPr>
            <w:r w:rsidRPr="00F70C57">
              <w:t>Campañas publicitarias estacionales.</w:t>
            </w:r>
          </w:p>
        </w:tc>
        <w:tc>
          <w:tcPr>
            <w:tcW w:w="2491" w:type="dxa"/>
          </w:tcPr>
          <w:p w14:paraId="28EF3193" w14:textId="3ADF8545" w:rsidR="00280874" w:rsidRDefault="00280874" w:rsidP="00280874">
            <w:pPr>
              <w:ind w:firstLine="0"/>
              <w:rPr>
                <w:lang w:val="es-419" w:eastAsia="es-CO"/>
              </w:rPr>
            </w:pPr>
            <w:r w:rsidRPr="00F70C57">
              <w:t>Reducción de almacenamiento innecesario.</w:t>
            </w:r>
          </w:p>
        </w:tc>
      </w:tr>
      <w:tr w:rsidR="00280874" w14:paraId="23862535" w14:textId="77777777" w:rsidTr="00280874">
        <w:tc>
          <w:tcPr>
            <w:tcW w:w="2490" w:type="dxa"/>
          </w:tcPr>
          <w:p w14:paraId="6C95A40A" w14:textId="2C087B77" w:rsidR="00280874" w:rsidRDefault="00280874" w:rsidP="00280874">
            <w:pPr>
              <w:ind w:firstLine="0"/>
              <w:rPr>
                <w:lang w:val="es-419" w:eastAsia="es-CO"/>
              </w:rPr>
            </w:pPr>
            <w:r w:rsidRPr="00F70C57">
              <w:t>Maestra.</w:t>
            </w:r>
          </w:p>
        </w:tc>
        <w:tc>
          <w:tcPr>
            <w:tcW w:w="2490" w:type="dxa"/>
          </w:tcPr>
          <w:p w14:paraId="43C30CA4" w14:textId="5C753E13" w:rsidR="00280874" w:rsidRDefault="00280874" w:rsidP="00280874">
            <w:pPr>
              <w:ind w:firstLine="0"/>
              <w:rPr>
                <w:lang w:val="es-419" w:eastAsia="es-CO"/>
              </w:rPr>
            </w:pPr>
            <w:r w:rsidRPr="00F70C57">
              <w:t>Consolidación de información crítica y referencial.</w:t>
            </w:r>
          </w:p>
        </w:tc>
        <w:tc>
          <w:tcPr>
            <w:tcW w:w="2491" w:type="dxa"/>
          </w:tcPr>
          <w:p w14:paraId="2CC8D6E8" w14:textId="33CE891B" w:rsidR="00280874" w:rsidRDefault="00280874" w:rsidP="00280874">
            <w:pPr>
              <w:ind w:firstLine="0"/>
              <w:rPr>
                <w:lang w:val="es-419" w:eastAsia="es-CO"/>
              </w:rPr>
            </w:pPr>
            <w:r w:rsidRPr="00F70C57">
              <w:t>Datos de contacto y perfiles de clientes unificados.</w:t>
            </w:r>
            <w:r w:rsidR="00C77DB1">
              <w:t xml:space="preserve"> </w:t>
            </w:r>
          </w:p>
        </w:tc>
        <w:tc>
          <w:tcPr>
            <w:tcW w:w="2491" w:type="dxa"/>
          </w:tcPr>
          <w:p w14:paraId="2FE94844" w14:textId="2E6A13B2" w:rsidR="00280874" w:rsidRDefault="00280874" w:rsidP="00280874">
            <w:pPr>
              <w:ind w:firstLine="0"/>
              <w:rPr>
                <w:lang w:val="es-419" w:eastAsia="es-CO"/>
              </w:rPr>
            </w:pPr>
            <w:r w:rsidRPr="00F70C57">
              <w:t>Integridad y coherencia de la información.</w:t>
            </w:r>
          </w:p>
        </w:tc>
      </w:tr>
    </w:tbl>
    <w:p w14:paraId="076A6DAB" w14:textId="598D716B" w:rsidR="00280874" w:rsidRDefault="00280874" w:rsidP="00280874">
      <w:pPr>
        <w:ind w:firstLine="0"/>
        <w:rPr>
          <w:lang w:val="es-419" w:eastAsia="es-CO"/>
        </w:rPr>
      </w:pPr>
      <w:r w:rsidRPr="00280874">
        <w:rPr>
          <w:lang w:val="es-419" w:eastAsia="es-CO"/>
        </w:rPr>
        <w:t>Nota. Adaptada de W. Edwards Deming, SENA 2025 y literatura de gestión de datos estratégicos.</w:t>
      </w:r>
    </w:p>
    <w:p w14:paraId="4BC6729B" w14:textId="2BE11B2C" w:rsidR="00280874" w:rsidRDefault="00280874" w:rsidP="00280874">
      <w:pPr>
        <w:pStyle w:val="Ttulo2"/>
      </w:pPr>
      <w:bookmarkStart w:id="26" w:name="_Toc228000417"/>
      <w:r>
        <w:t>Normatividad</w:t>
      </w:r>
      <w:bookmarkEnd w:id="26"/>
    </w:p>
    <w:p w14:paraId="78A8B260" w14:textId="77777777" w:rsidR="00C77DB1" w:rsidRDefault="00C77DB1" w:rsidP="00C77DB1">
      <w:pPr>
        <w:rPr>
          <w:lang w:val="es-419" w:eastAsia="es-CO"/>
        </w:rPr>
      </w:pPr>
      <w:r w:rsidRPr="00C77DB1">
        <w:rPr>
          <w:lang w:val="es-419" w:eastAsia="es-CO"/>
        </w:rPr>
        <w:t>El cumplimiento de la normatividad en el tratamiento de datos personales es un pilar esencial para garantizar la protección de los derechos de los titulares, minimizar riesgos legales y fortalecer la confianza de clientes y usuarios. En un entorno digital donde la información se convierte en un activo estratégico, las organizaciones deben alinearse con leyes, decretos y guías sectoriales que regulan la recolección, almacenamiento, análisis y visualización de datos.</w:t>
      </w:r>
    </w:p>
    <w:p w14:paraId="1CFE40DE" w14:textId="44868BA9" w:rsidR="00280874" w:rsidRDefault="00C77DB1" w:rsidP="00C77DB1">
      <w:pPr>
        <w:rPr>
          <w:lang w:val="es-419" w:eastAsia="es-CO"/>
        </w:rPr>
      </w:pPr>
      <w:r w:rsidRPr="00C77DB1">
        <w:rPr>
          <w:lang w:val="es-419" w:eastAsia="es-CO"/>
        </w:rPr>
        <w:t>En Colombia, diversas normas establecen obligaciones específicas según el tipo de información, sector económico y finalidad del tratamiento de datos. La correcta aplicación de estas regulaciones no solo evita sanciones legales, sino que también asegura procesos transparentes, éticos y responsables frente a los usuarios.</w:t>
      </w:r>
    </w:p>
    <w:p w14:paraId="18FD3E80" w14:textId="77777777" w:rsidR="00C77DB1" w:rsidRDefault="00C77DB1" w:rsidP="00C77DB1">
      <w:pPr>
        <w:rPr>
          <w:lang w:val="es-419" w:eastAsia="es-CO"/>
        </w:rPr>
      </w:pPr>
      <w:r w:rsidRPr="00C77DB1">
        <w:rPr>
          <w:lang w:val="es-419" w:eastAsia="es-CO"/>
        </w:rPr>
        <w:lastRenderedPageBreak/>
        <w:t>A continuación, se presenta un resumen de las principales normas y regulaciones aplicables, junto con su descripción, aplicación práctica y nivel de cumplimiento recomendado:</w:t>
      </w:r>
    </w:p>
    <w:p w14:paraId="087DF6DC" w14:textId="4C1D24BA" w:rsidR="00C77DB1" w:rsidRDefault="00C77DB1" w:rsidP="00C77DB1">
      <w:pPr>
        <w:pStyle w:val="Tabla"/>
        <w:rPr>
          <w:lang w:val="es-419" w:eastAsia="es-CO"/>
        </w:rPr>
      </w:pPr>
      <w:r w:rsidRPr="00C77DB1">
        <w:rPr>
          <w:lang w:val="es-419" w:eastAsia="es-CO"/>
        </w:rPr>
        <w:t>Normatividad y regulaciones aplicables al tratamiento de datos personales</w:t>
      </w:r>
    </w:p>
    <w:tbl>
      <w:tblPr>
        <w:tblStyle w:val="SENA"/>
        <w:tblW w:w="0" w:type="auto"/>
        <w:tblLook w:val="04A0" w:firstRow="1" w:lastRow="0" w:firstColumn="1" w:lastColumn="0" w:noHBand="0" w:noVBand="1"/>
      </w:tblPr>
      <w:tblGrid>
        <w:gridCol w:w="2490"/>
        <w:gridCol w:w="2490"/>
        <w:gridCol w:w="2491"/>
        <w:gridCol w:w="2491"/>
      </w:tblGrid>
      <w:tr w:rsidR="00C77DB1" w14:paraId="16BE2001" w14:textId="77777777" w:rsidTr="00C77DB1">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6A85E427" w14:textId="6716D213" w:rsidR="00C77DB1" w:rsidRDefault="00C77DB1" w:rsidP="00C77DB1">
            <w:pPr>
              <w:ind w:firstLine="0"/>
              <w:rPr>
                <w:lang w:val="es-419" w:eastAsia="es-CO"/>
              </w:rPr>
            </w:pPr>
            <w:r w:rsidRPr="00313FE9">
              <w:t>Norma / Decreto / Guía</w:t>
            </w:r>
          </w:p>
        </w:tc>
        <w:tc>
          <w:tcPr>
            <w:tcW w:w="2490" w:type="dxa"/>
          </w:tcPr>
          <w:p w14:paraId="2D8EA002" w14:textId="71860654" w:rsidR="00C77DB1" w:rsidRDefault="00C77DB1" w:rsidP="00C77DB1">
            <w:pPr>
              <w:ind w:firstLine="0"/>
              <w:rPr>
                <w:lang w:val="es-419" w:eastAsia="es-CO"/>
              </w:rPr>
            </w:pPr>
            <w:r w:rsidRPr="00313FE9">
              <w:t>Descripción</w:t>
            </w:r>
          </w:p>
        </w:tc>
        <w:tc>
          <w:tcPr>
            <w:tcW w:w="2491" w:type="dxa"/>
          </w:tcPr>
          <w:p w14:paraId="539D3F85" w14:textId="3DADC624" w:rsidR="00C77DB1" w:rsidRDefault="00C77DB1" w:rsidP="00C77DB1">
            <w:pPr>
              <w:ind w:firstLine="0"/>
              <w:rPr>
                <w:lang w:val="es-419" w:eastAsia="es-CO"/>
              </w:rPr>
            </w:pPr>
            <w:r w:rsidRPr="00313FE9">
              <w:t>Aplicación práctica</w:t>
            </w:r>
          </w:p>
        </w:tc>
        <w:tc>
          <w:tcPr>
            <w:tcW w:w="2491" w:type="dxa"/>
          </w:tcPr>
          <w:p w14:paraId="529AC681" w14:textId="4E973635" w:rsidR="00C77DB1" w:rsidRDefault="00C77DB1" w:rsidP="00C77DB1">
            <w:pPr>
              <w:ind w:firstLine="0"/>
              <w:rPr>
                <w:lang w:val="es-419" w:eastAsia="es-CO"/>
              </w:rPr>
            </w:pPr>
            <w:r w:rsidRPr="00313FE9">
              <w:t>Nivel de cumplimiento</w:t>
            </w:r>
          </w:p>
        </w:tc>
      </w:tr>
      <w:tr w:rsidR="00C77DB1" w14:paraId="305C379B" w14:textId="77777777" w:rsidTr="00C77DB1">
        <w:trPr>
          <w:cnfStyle w:val="000000100000" w:firstRow="0" w:lastRow="0" w:firstColumn="0" w:lastColumn="0" w:oddVBand="0" w:evenVBand="0" w:oddHBand="1" w:evenHBand="0" w:firstRowFirstColumn="0" w:firstRowLastColumn="0" w:lastRowFirstColumn="0" w:lastRowLastColumn="0"/>
        </w:trPr>
        <w:tc>
          <w:tcPr>
            <w:tcW w:w="2490" w:type="dxa"/>
          </w:tcPr>
          <w:p w14:paraId="16DE7160" w14:textId="1A077502" w:rsidR="00C77DB1" w:rsidRDefault="00C77DB1" w:rsidP="00C77DB1">
            <w:pPr>
              <w:ind w:firstLine="0"/>
              <w:rPr>
                <w:lang w:val="es-419" w:eastAsia="es-CO"/>
              </w:rPr>
            </w:pPr>
            <w:r w:rsidRPr="00313FE9">
              <w:t>Ley 1581 de 2012.</w:t>
            </w:r>
          </w:p>
        </w:tc>
        <w:tc>
          <w:tcPr>
            <w:tcW w:w="2490" w:type="dxa"/>
          </w:tcPr>
          <w:p w14:paraId="6EB02D63" w14:textId="2B209AD4" w:rsidR="00C77DB1" w:rsidRDefault="00C77DB1" w:rsidP="00C77DB1">
            <w:pPr>
              <w:ind w:firstLine="0"/>
              <w:rPr>
                <w:lang w:val="es-419" w:eastAsia="es-CO"/>
              </w:rPr>
            </w:pPr>
            <w:r w:rsidRPr="00313FE9">
              <w:t>Marco general para la protección de datos personales en Colombia.</w:t>
            </w:r>
          </w:p>
        </w:tc>
        <w:tc>
          <w:tcPr>
            <w:tcW w:w="2491" w:type="dxa"/>
          </w:tcPr>
          <w:p w14:paraId="77CA3409" w14:textId="1CE08D56" w:rsidR="00C77DB1" w:rsidRDefault="00C77DB1" w:rsidP="00C77DB1">
            <w:pPr>
              <w:ind w:firstLine="0"/>
              <w:rPr>
                <w:lang w:val="es-419" w:eastAsia="es-CO"/>
              </w:rPr>
            </w:pPr>
            <w:r w:rsidRPr="00313FE9">
              <w:t>Recolección de datos con consentimiento informado y registro de bases de datos.</w:t>
            </w:r>
          </w:p>
        </w:tc>
        <w:tc>
          <w:tcPr>
            <w:tcW w:w="2491" w:type="dxa"/>
          </w:tcPr>
          <w:p w14:paraId="233B2DE4" w14:textId="6D9AD94E" w:rsidR="00C77DB1" w:rsidRDefault="00C77DB1" w:rsidP="00C77DB1">
            <w:pPr>
              <w:ind w:firstLine="0"/>
              <w:rPr>
                <w:lang w:val="es-419" w:eastAsia="es-CO"/>
              </w:rPr>
            </w:pPr>
            <w:r w:rsidRPr="00313FE9">
              <w:t>Obligatorio para todas las organizaciones.</w:t>
            </w:r>
          </w:p>
        </w:tc>
      </w:tr>
      <w:tr w:rsidR="00C77DB1" w14:paraId="744BB9F2" w14:textId="77777777" w:rsidTr="00C77DB1">
        <w:tc>
          <w:tcPr>
            <w:tcW w:w="2490" w:type="dxa"/>
          </w:tcPr>
          <w:p w14:paraId="0690597F" w14:textId="688F86F6" w:rsidR="00C77DB1" w:rsidRDefault="00C77DB1" w:rsidP="00C77DB1">
            <w:pPr>
              <w:ind w:firstLine="0"/>
              <w:rPr>
                <w:lang w:val="es-419" w:eastAsia="es-CO"/>
              </w:rPr>
            </w:pPr>
            <w:r w:rsidRPr="00313FE9">
              <w:t>Decreto 1377 de 2013.</w:t>
            </w:r>
          </w:p>
        </w:tc>
        <w:tc>
          <w:tcPr>
            <w:tcW w:w="2490" w:type="dxa"/>
          </w:tcPr>
          <w:p w14:paraId="6AC61DA6" w14:textId="65396E7F" w:rsidR="00C77DB1" w:rsidRDefault="00C77DB1" w:rsidP="00C77DB1">
            <w:pPr>
              <w:ind w:firstLine="0"/>
              <w:rPr>
                <w:lang w:val="es-419" w:eastAsia="es-CO"/>
              </w:rPr>
            </w:pPr>
            <w:r w:rsidRPr="00313FE9">
              <w:t>Reglamenta autorización de tratamiento y adopción de políticas de manejo de datos personales.</w:t>
            </w:r>
          </w:p>
        </w:tc>
        <w:tc>
          <w:tcPr>
            <w:tcW w:w="2491" w:type="dxa"/>
          </w:tcPr>
          <w:p w14:paraId="4D6C5234" w14:textId="6750E3E3" w:rsidR="00C77DB1" w:rsidRDefault="00C77DB1" w:rsidP="00C77DB1">
            <w:pPr>
              <w:ind w:firstLine="0"/>
              <w:rPr>
                <w:lang w:val="es-419" w:eastAsia="es-CO"/>
              </w:rPr>
            </w:pPr>
            <w:r w:rsidRPr="00313FE9">
              <w:t>Implementación de formularios, avisos de privacidad y consentimiento digital.</w:t>
            </w:r>
          </w:p>
        </w:tc>
        <w:tc>
          <w:tcPr>
            <w:tcW w:w="2491" w:type="dxa"/>
          </w:tcPr>
          <w:p w14:paraId="4F9A7A1E" w14:textId="25436EEE" w:rsidR="00C77DB1" w:rsidRDefault="00C77DB1" w:rsidP="00C77DB1">
            <w:pPr>
              <w:ind w:firstLine="0"/>
              <w:rPr>
                <w:lang w:val="es-419" w:eastAsia="es-CO"/>
              </w:rPr>
            </w:pPr>
            <w:r w:rsidRPr="00313FE9">
              <w:t>Obligatorio para adecuar procesos existentes.</w:t>
            </w:r>
          </w:p>
        </w:tc>
      </w:tr>
      <w:tr w:rsidR="00C77DB1" w14:paraId="288C2BF5" w14:textId="77777777" w:rsidTr="00C77DB1">
        <w:trPr>
          <w:cnfStyle w:val="000000100000" w:firstRow="0" w:lastRow="0" w:firstColumn="0" w:lastColumn="0" w:oddVBand="0" w:evenVBand="0" w:oddHBand="1" w:evenHBand="0" w:firstRowFirstColumn="0" w:firstRowLastColumn="0" w:lastRowFirstColumn="0" w:lastRowLastColumn="0"/>
        </w:trPr>
        <w:tc>
          <w:tcPr>
            <w:tcW w:w="2490" w:type="dxa"/>
          </w:tcPr>
          <w:p w14:paraId="5766FFEC" w14:textId="270376C8" w:rsidR="00C77DB1" w:rsidRDefault="00C77DB1" w:rsidP="00C77DB1">
            <w:pPr>
              <w:ind w:firstLine="0"/>
              <w:rPr>
                <w:lang w:val="es-419" w:eastAsia="es-CO"/>
              </w:rPr>
            </w:pPr>
            <w:r w:rsidRPr="00313FE9">
              <w:t>Ley 1266 de 2008.</w:t>
            </w:r>
          </w:p>
        </w:tc>
        <w:tc>
          <w:tcPr>
            <w:tcW w:w="2490" w:type="dxa"/>
          </w:tcPr>
          <w:p w14:paraId="2574E7B0" w14:textId="4AF093B9" w:rsidR="00C77DB1" w:rsidRDefault="00C77DB1" w:rsidP="00C77DB1">
            <w:pPr>
              <w:ind w:firstLine="0"/>
              <w:rPr>
                <w:lang w:val="es-419" w:eastAsia="es-CO"/>
              </w:rPr>
            </w:pPr>
            <w:r w:rsidRPr="00313FE9">
              <w:t xml:space="preserve">Regulación de la información financiera y </w:t>
            </w:r>
            <w:r w:rsidRPr="00313FE9">
              <w:lastRenderedPageBreak/>
              <w:t>crediticia de los ciudadanos.</w:t>
            </w:r>
          </w:p>
        </w:tc>
        <w:tc>
          <w:tcPr>
            <w:tcW w:w="2491" w:type="dxa"/>
          </w:tcPr>
          <w:p w14:paraId="10E91472" w14:textId="0A5FFB79" w:rsidR="00C77DB1" w:rsidRDefault="00C77DB1" w:rsidP="00C77DB1">
            <w:pPr>
              <w:ind w:firstLine="0"/>
              <w:rPr>
                <w:lang w:val="es-419" w:eastAsia="es-CO"/>
              </w:rPr>
            </w:pPr>
            <w:r w:rsidRPr="00313FE9">
              <w:lastRenderedPageBreak/>
              <w:t xml:space="preserve">Gestión de historial crediticio y reportes </w:t>
            </w:r>
            <w:r w:rsidRPr="00313FE9">
              <w:lastRenderedPageBreak/>
              <w:t>financieros con autorización.</w:t>
            </w:r>
          </w:p>
        </w:tc>
        <w:tc>
          <w:tcPr>
            <w:tcW w:w="2491" w:type="dxa"/>
          </w:tcPr>
          <w:p w14:paraId="58C21428" w14:textId="1F3F0D94" w:rsidR="00C77DB1" w:rsidRDefault="00C77DB1" w:rsidP="00C77DB1">
            <w:pPr>
              <w:ind w:firstLine="0"/>
              <w:rPr>
                <w:lang w:val="es-419" w:eastAsia="es-CO"/>
              </w:rPr>
            </w:pPr>
            <w:r w:rsidRPr="00313FE9">
              <w:lastRenderedPageBreak/>
              <w:t>Obligatorio para entidades financieras.</w:t>
            </w:r>
          </w:p>
        </w:tc>
      </w:tr>
      <w:tr w:rsidR="00C77DB1" w14:paraId="678E3807" w14:textId="77777777" w:rsidTr="00C77DB1">
        <w:tc>
          <w:tcPr>
            <w:tcW w:w="2490" w:type="dxa"/>
          </w:tcPr>
          <w:p w14:paraId="1F9170FF" w14:textId="50F89838" w:rsidR="00C77DB1" w:rsidRDefault="00C77DB1" w:rsidP="00C77DB1">
            <w:pPr>
              <w:ind w:firstLine="0"/>
              <w:rPr>
                <w:lang w:val="es-419" w:eastAsia="es-CO"/>
              </w:rPr>
            </w:pPr>
            <w:r w:rsidRPr="00313FE9">
              <w:t>Ley 1580 de 2012 (</w:t>
            </w:r>
            <w:r w:rsidRPr="00A11C9A">
              <w:rPr>
                <w:rStyle w:val="Extranjerismo"/>
              </w:rPr>
              <w:t>habeas data</w:t>
            </w:r>
            <w:r w:rsidRPr="00313FE9">
              <w:t xml:space="preserve"> sector salud).</w:t>
            </w:r>
          </w:p>
        </w:tc>
        <w:tc>
          <w:tcPr>
            <w:tcW w:w="2490" w:type="dxa"/>
          </w:tcPr>
          <w:p w14:paraId="29A8A6A1" w14:textId="6BF471AF" w:rsidR="00C77DB1" w:rsidRDefault="00C77DB1" w:rsidP="00C77DB1">
            <w:pPr>
              <w:ind w:firstLine="0"/>
              <w:rPr>
                <w:lang w:val="es-419" w:eastAsia="es-CO"/>
              </w:rPr>
            </w:pPr>
            <w:r w:rsidRPr="00313FE9">
              <w:t>Protege datos médicos y de salud de los titulares.</w:t>
            </w:r>
          </w:p>
        </w:tc>
        <w:tc>
          <w:tcPr>
            <w:tcW w:w="2491" w:type="dxa"/>
          </w:tcPr>
          <w:p w14:paraId="460D269C" w14:textId="1BBA4282" w:rsidR="00C77DB1" w:rsidRDefault="00C77DB1" w:rsidP="00C77DB1">
            <w:pPr>
              <w:ind w:firstLine="0"/>
              <w:rPr>
                <w:lang w:val="es-419" w:eastAsia="es-CO"/>
              </w:rPr>
            </w:pPr>
            <w:r w:rsidRPr="00313FE9">
              <w:t>Manejo de historias clínicas, datos de pacientes y resultados médicos con autorización explícita.</w:t>
            </w:r>
          </w:p>
        </w:tc>
        <w:tc>
          <w:tcPr>
            <w:tcW w:w="2491" w:type="dxa"/>
          </w:tcPr>
          <w:p w14:paraId="018F0A63" w14:textId="5396397C" w:rsidR="00C77DB1" w:rsidRDefault="00C77DB1" w:rsidP="00C77DB1">
            <w:pPr>
              <w:ind w:firstLine="0"/>
              <w:rPr>
                <w:lang w:val="es-419" w:eastAsia="es-CO"/>
              </w:rPr>
            </w:pPr>
            <w:r w:rsidRPr="00313FE9">
              <w:t>Obligatorio para entidades de salud.</w:t>
            </w:r>
          </w:p>
        </w:tc>
      </w:tr>
      <w:tr w:rsidR="00C77DB1" w14:paraId="61F57BD7" w14:textId="77777777" w:rsidTr="00C77DB1">
        <w:trPr>
          <w:cnfStyle w:val="000000100000" w:firstRow="0" w:lastRow="0" w:firstColumn="0" w:lastColumn="0" w:oddVBand="0" w:evenVBand="0" w:oddHBand="1" w:evenHBand="0" w:firstRowFirstColumn="0" w:firstRowLastColumn="0" w:lastRowFirstColumn="0" w:lastRowLastColumn="0"/>
        </w:trPr>
        <w:tc>
          <w:tcPr>
            <w:tcW w:w="2490" w:type="dxa"/>
          </w:tcPr>
          <w:p w14:paraId="5CCDFC7D" w14:textId="0B4CDE62" w:rsidR="00C77DB1" w:rsidRDefault="00C77DB1" w:rsidP="00C77DB1">
            <w:pPr>
              <w:ind w:firstLine="0"/>
              <w:rPr>
                <w:lang w:val="es-419" w:eastAsia="es-CO"/>
              </w:rPr>
            </w:pPr>
            <w:r w:rsidRPr="00313FE9">
              <w:t>ISO</w:t>
            </w:r>
            <w:r w:rsidR="00A11C9A">
              <w:t xml:space="preserve"> </w:t>
            </w:r>
            <w:r w:rsidRPr="00313FE9">
              <w:t>/</w:t>
            </w:r>
            <w:r w:rsidR="00A11C9A">
              <w:t xml:space="preserve"> </w:t>
            </w:r>
            <w:r w:rsidRPr="00313FE9">
              <w:t>IEC 27001.</w:t>
            </w:r>
          </w:p>
        </w:tc>
        <w:tc>
          <w:tcPr>
            <w:tcW w:w="2490" w:type="dxa"/>
          </w:tcPr>
          <w:p w14:paraId="655C36AD" w14:textId="32B00DB6" w:rsidR="00C77DB1" w:rsidRDefault="00C77DB1" w:rsidP="00C77DB1">
            <w:pPr>
              <w:ind w:firstLine="0"/>
              <w:rPr>
                <w:lang w:val="es-419" w:eastAsia="es-CO"/>
              </w:rPr>
            </w:pPr>
            <w:r w:rsidRPr="00313FE9">
              <w:t>Norma internacional para gestión de seguridad de la información.</w:t>
            </w:r>
          </w:p>
        </w:tc>
        <w:tc>
          <w:tcPr>
            <w:tcW w:w="2491" w:type="dxa"/>
          </w:tcPr>
          <w:p w14:paraId="1DAA80F0" w14:textId="270AD48A" w:rsidR="00C77DB1" w:rsidRDefault="00C77DB1" w:rsidP="00C77DB1">
            <w:pPr>
              <w:ind w:firstLine="0"/>
              <w:rPr>
                <w:lang w:val="es-419" w:eastAsia="es-CO"/>
              </w:rPr>
            </w:pPr>
            <w:r w:rsidRPr="00313FE9">
              <w:t>Aplicación de políticas de seguridad, control de accesos, cifrado de información sensible.</w:t>
            </w:r>
          </w:p>
        </w:tc>
        <w:tc>
          <w:tcPr>
            <w:tcW w:w="2491" w:type="dxa"/>
          </w:tcPr>
          <w:p w14:paraId="312134DB" w14:textId="6588684E" w:rsidR="00C77DB1" w:rsidRDefault="00C77DB1" w:rsidP="00C77DB1">
            <w:pPr>
              <w:ind w:firstLine="0"/>
              <w:rPr>
                <w:lang w:val="es-419" w:eastAsia="es-CO"/>
              </w:rPr>
            </w:pPr>
            <w:r w:rsidRPr="00313FE9">
              <w:t>Recomendado para certificación empresarial.</w:t>
            </w:r>
          </w:p>
        </w:tc>
      </w:tr>
      <w:tr w:rsidR="00C77DB1" w14:paraId="701267DA" w14:textId="77777777" w:rsidTr="00C77DB1">
        <w:tc>
          <w:tcPr>
            <w:tcW w:w="2490" w:type="dxa"/>
          </w:tcPr>
          <w:p w14:paraId="219CCF7C" w14:textId="3D165EB0" w:rsidR="00C77DB1" w:rsidRDefault="00C77DB1" w:rsidP="00C77DB1">
            <w:pPr>
              <w:ind w:firstLine="0"/>
              <w:rPr>
                <w:lang w:val="es-419" w:eastAsia="es-CO"/>
              </w:rPr>
            </w:pPr>
            <w:r w:rsidRPr="00313FE9">
              <w:t>Guías SENA 2026.</w:t>
            </w:r>
          </w:p>
        </w:tc>
        <w:tc>
          <w:tcPr>
            <w:tcW w:w="2490" w:type="dxa"/>
          </w:tcPr>
          <w:p w14:paraId="17D07C80" w14:textId="1E3B646D" w:rsidR="00C77DB1" w:rsidRDefault="00C77DB1" w:rsidP="00C77DB1">
            <w:pPr>
              <w:ind w:firstLine="0"/>
              <w:rPr>
                <w:lang w:val="es-419" w:eastAsia="es-CO"/>
              </w:rPr>
            </w:pPr>
            <w:r w:rsidRPr="00313FE9">
              <w:t>Buenas prácticas en gestión de datos estratégicos y visualización digital.</w:t>
            </w:r>
          </w:p>
        </w:tc>
        <w:tc>
          <w:tcPr>
            <w:tcW w:w="2491" w:type="dxa"/>
          </w:tcPr>
          <w:p w14:paraId="3444F3AC" w14:textId="67885EF2" w:rsidR="00C77DB1" w:rsidRDefault="00C77DB1" w:rsidP="00C77DB1">
            <w:pPr>
              <w:ind w:firstLine="0"/>
              <w:rPr>
                <w:lang w:val="es-419" w:eastAsia="es-CO"/>
              </w:rPr>
            </w:pPr>
            <w:r w:rsidRPr="00313FE9">
              <w:t>Estandarización de tableros de control, reportes estratégicos y protección de datos digitales.</w:t>
            </w:r>
          </w:p>
        </w:tc>
        <w:tc>
          <w:tcPr>
            <w:tcW w:w="2491" w:type="dxa"/>
          </w:tcPr>
          <w:p w14:paraId="5444D7AA" w14:textId="75AF5057" w:rsidR="00C77DB1" w:rsidRDefault="00C77DB1" w:rsidP="00C77DB1">
            <w:pPr>
              <w:ind w:firstLine="0"/>
              <w:rPr>
                <w:lang w:val="es-419" w:eastAsia="es-CO"/>
              </w:rPr>
            </w:pPr>
            <w:r w:rsidRPr="00313FE9">
              <w:t>Recomendado para entidades educativas.</w:t>
            </w:r>
          </w:p>
        </w:tc>
      </w:tr>
      <w:tr w:rsidR="00C77DB1" w14:paraId="38AF2F12" w14:textId="77777777" w:rsidTr="00C77DB1">
        <w:trPr>
          <w:cnfStyle w:val="000000100000" w:firstRow="0" w:lastRow="0" w:firstColumn="0" w:lastColumn="0" w:oddVBand="0" w:evenVBand="0" w:oddHBand="1" w:evenHBand="0" w:firstRowFirstColumn="0" w:firstRowLastColumn="0" w:lastRowFirstColumn="0" w:lastRowLastColumn="0"/>
        </w:trPr>
        <w:tc>
          <w:tcPr>
            <w:tcW w:w="2490" w:type="dxa"/>
          </w:tcPr>
          <w:p w14:paraId="0D2700E6" w14:textId="61A9FF0F" w:rsidR="00C77DB1" w:rsidRDefault="00C77DB1" w:rsidP="00C77DB1">
            <w:pPr>
              <w:ind w:firstLine="0"/>
              <w:rPr>
                <w:lang w:val="es-419" w:eastAsia="es-CO"/>
              </w:rPr>
            </w:pPr>
            <w:r w:rsidRPr="00313FE9">
              <w:lastRenderedPageBreak/>
              <w:t>Ley 527 de 1999.</w:t>
            </w:r>
          </w:p>
        </w:tc>
        <w:tc>
          <w:tcPr>
            <w:tcW w:w="2490" w:type="dxa"/>
          </w:tcPr>
          <w:p w14:paraId="2C5A1DD8" w14:textId="51AABA31" w:rsidR="00C77DB1" w:rsidRDefault="00C77DB1" w:rsidP="00C77DB1">
            <w:pPr>
              <w:ind w:firstLine="0"/>
              <w:rPr>
                <w:lang w:val="es-419" w:eastAsia="es-CO"/>
              </w:rPr>
            </w:pPr>
            <w:r w:rsidRPr="00313FE9">
              <w:t>Reconocimiento de la validez legal de documentos y firmas electrónicas.</w:t>
            </w:r>
          </w:p>
        </w:tc>
        <w:tc>
          <w:tcPr>
            <w:tcW w:w="2491" w:type="dxa"/>
          </w:tcPr>
          <w:p w14:paraId="1837BA58" w14:textId="1DB5B82E" w:rsidR="00C77DB1" w:rsidRDefault="00C77DB1" w:rsidP="00C77DB1">
            <w:pPr>
              <w:ind w:firstLine="0"/>
              <w:rPr>
                <w:lang w:val="es-419" w:eastAsia="es-CO"/>
              </w:rPr>
            </w:pPr>
            <w:r w:rsidRPr="00313FE9">
              <w:t>Autenticación de consentimiento y firmas digitales en recolección de datos.</w:t>
            </w:r>
          </w:p>
        </w:tc>
        <w:tc>
          <w:tcPr>
            <w:tcW w:w="2491" w:type="dxa"/>
          </w:tcPr>
          <w:p w14:paraId="2CF47166" w14:textId="5F677009" w:rsidR="00C77DB1" w:rsidRDefault="00C77DB1" w:rsidP="00C77DB1">
            <w:pPr>
              <w:ind w:firstLine="0"/>
              <w:rPr>
                <w:lang w:val="es-419" w:eastAsia="es-CO"/>
              </w:rPr>
            </w:pPr>
            <w:r w:rsidRPr="00313FE9">
              <w:t>Obligatorio para transacciones digitales.</w:t>
            </w:r>
          </w:p>
        </w:tc>
      </w:tr>
      <w:tr w:rsidR="00C77DB1" w14:paraId="14F8980A" w14:textId="77777777" w:rsidTr="00C77DB1">
        <w:tc>
          <w:tcPr>
            <w:tcW w:w="2490" w:type="dxa"/>
          </w:tcPr>
          <w:p w14:paraId="33AD9749" w14:textId="1E41F35F" w:rsidR="00C77DB1" w:rsidRDefault="00C77DB1" w:rsidP="00C77DB1">
            <w:pPr>
              <w:ind w:firstLine="0"/>
              <w:rPr>
                <w:lang w:val="es-419" w:eastAsia="es-CO"/>
              </w:rPr>
            </w:pPr>
            <w:r w:rsidRPr="00313FE9">
              <w:t>Circular Sectorial Superfinanciera.</w:t>
            </w:r>
          </w:p>
        </w:tc>
        <w:tc>
          <w:tcPr>
            <w:tcW w:w="2490" w:type="dxa"/>
          </w:tcPr>
          <w:p w14:paraId="2591ABE1" w14:textId="63223EC7" w:rsidR="00C77DB1" w:rsidRDefault="00C77DB1" w:rsidP="00C77DB1">
            <w:pPr>
              <w:ind w:firstLine="0"/>
              <w:rPr>
                <w:lang w:val="es-419" w:eastAsia="es-CO"/>
              </w:rPr>
            </w:pPr>
            <w:r w:rsidRPr="00313FE9">
              <w:t>Lineamientos de supervisión sobre tratamiento de datos financieros y protección de la información de clientes.</w:t>
            </w:r>
          </w:p>
        </w:tc>
        <w:tc>
          <w:tcPr>
            <w:tcW w:w="2491" w:type="dxa"/>
          </w:tcPr>
          <w:p w14:paraId="607BA0D7" w14:textId="33CF4C22" w:rsidR="00C77DB1" w:rsidRDefault="00C77DB1" w:rsidP="00C77DB1">
            <w:pPr>
              <w:ind w:firstLine="0"/>
              <w:rPr>
                <w:lang w:val="es-419" w:eastAsia="es-CO"/>
              </w:rPr>
            </w:pPr>
            <w:r w:rsidRPr="00313FE9">
              <w:t>Monitoreo de seguridad y cumplimiento en entidades financieras, asegurando confidencialidad.</w:t>
            </w:r>
          </w:p>
        </w:tc>
        <w:tc>
          <w:tcPr>
            <w:tcW w:w="2491" w:type="dxa"/>
          </w:tcPr>
          <w:p w14:paraId="01D64A9A" w14:textId="32A88726" w:rsidR="00C77DB1" w:rsidRDefault="00C77DB1" w:rsidP="00C77DB1">
            <w:pPr>
              <w:ind w:firstLine="0"/>
              <w:rPr>
                <w:lang w:val="es-419" w:eastAsia="es-CO"/>
              </w:rPr>
            </w:pPr>
            <w:r w:rsidRPr="00313FE9">
              <w:t>Obligatorio para supervisión financiera.</w:t>
            </w:r>
          </w:p>
        </w:tc>
      </w:tr>
    </w:tbl>
    <w:p w14:paraId="364ECA6B" w14:textId="4F5FED9A" w:rsidR="00CD673F" w:rsidRPr="00717EE6" w:rsidRDefault="00C77DB1" w:rsidP="00DE4905">
      <w:pPr>
        <w:ind w:firstLine="0"/>
        <w:rPr>
          <w:lang w:val="es-419" w:eastAsia="es-CO"/>
        </w:rPr>
      </w:pPr>
      <w:r w:rsidRPr="00C77DB1">
        <w:rPr>
          <w:lang w:val="es-419" w:eastAsia="es-CO"/>
        </w:rPr>
        <w:t>Nota. Leyes 1581, 1266, 1580, 527; Decreto 1377; ISO/IEC 27001, Circulares Superfinanciera.</w:t>
      </w:r>
    </w:p>
    <w:p w14:paraId="427B7F23" w14:textId="59B4A838" w:rsidR="00EE4C61" w:rsidRPr="00572424" w:rsidRDefault="0029220C" w:rsidP="007C71AE">
      <w:pPr>
        <w:pStyle w:val="Titulosgenerales"/>
      </w:pPr>
      <w:bookmarkStart w:id="27" w:name="_Toc228000418"/>
      <w:r>
        <w:lastRenderedPageBreak/>
        <w:t>S</w:t>
      </w:r>
      <w:r w:rsidR="00EE4C61" w:rsidRPr="00572424">
        <w:t>íntesis</w:t>
      </w:r>
      <w:bookmarkEnd w:id="27"/>
      <w:r w:rsidR="00EE4C61" w:rsidRPr="00572424">
        <w:t xml:space="preserve"> </w:t>
      </w:r>
    </w:p>
    <w:p w14:paraId="2ECD81F1" w14:textId="1350A25A" w:rsidR="00CD673F" w:rsidRDefault="00DE4905" w:rsidP="00CD673F">
      <w:pPr>
        <w:rPr>
          <w:lang w:val="es-419" w:eastAsia="es-CO"/>
        </w:rPr>
      </w:pPr>
      <w:r w:rsidRPr="00DE4905">
        <w:rPr>
          <w:lang w:val="es-419" w:eastAsia="es-CO"/>
        </w:rPr>
        <w:t>El componente formativo Análisis de datos y cliente digital aborda los datos estratégicos, su concepto, tipos, parámetros, procesamiento, herramientas y metodologías; continúa con las métricas de seguimiento web, incluyendo medición, niveles, alcances y tipología; analiza el impacto de los datos en tráfico y resultados; profundiza en la calidad de la información, abordando concepto y parámetros de medición; y finaliza con el tratamiento de datos personales, incluyendo definición, principios, registros, criterios éticos, bases de datos y normatividad aplicable para garantizar seguridad, confidencialidad y uso responsable de la información.</w:t>
      </w:r>
    </w:p>
    <w:p w14:paraId="73F65AAD" w14:textId="3319903A" w:rsidR="00020BB1" w:rsidRPr="00CD673F" w:rsidRDefault="00020BB1" w:rsidP="00FC50A6">
      <w:pPr>
        <w:ind w:firstLine="0"/>
        <w:rPr>
          <w:lang w:val="es-419" w:eastAsia="es-CO"/>
        </w:rPr>
      </w:pPr>
      <w:r>
        <w:rPr>
          <w:noProof/>
          <w:lang w:val="es-419" w:eastAsia="es-CO"/>
        </w:rPr>
        <w:drawing>
          <wp:inline distT="0" distB="0" distL="0" distR="0" wp14:anchorId="4BAF47EF" wp14:editId="5426187B">
            <wp:extent cx="6628954" cy="3206338"/>
            <wp:effectExtent l="0" t="0" r="635" b="0"/>
            <wp:docPr id="1315424702" name="Imagen 12" descr="El componente formativo Análisis de datos y cliente digital aborda los datos estratégicos, su concepto, tipos, parámetros, procesamiento, herramientas y metodologías; continúa con las métricas de seguimiento web, incluyendo medición, niveles, alcances y tipología; analiza el impacto de los datos en tráfico y resultados; profundiza en la calidad de la información, abordando concepto y parámetros de medición; y finaliza con el tratamiento de datos personales, incluyendo definición, principios, registros, criterios éticos, bases de datos y normatividad aplicable para garantizar seguridad, confidencialidad y uso responsable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24702" name="Imagen 12" descr="El componente formativo Análisis de datos y cliente digital aborda los datos estratégicos, su concepto, tipos, parámetros, procesamiento, herramientas y metodologías; continúa con las métricas de seguimiento web, incluyendo medición, niveles, alcances y tipología; analiza el impacto de los datos en tráfico y resultados; profundiza en la calidad de la información, abordando concepto y parámetros de medición; y finaliza con el tratamiento de datos personales, incluyendo definición, principios, registros, criterios éticos, bases de datos y normatividad aplicable para garantizar seguridad, confidencialidad y uso responsable de la informació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4657" cy="3213934"/>
                    </a:xfrm>
                    <a:prstGeom prst="rect">
                      <a:avLst/>
                    </a:prstGeom>
                    <a:noFill/>
                  </pic:spPr>
                </pic:pic>
              </a:graphicData>
            </a:graphic>
          </wp:inline>
        </w:drawing>
      </w:r>
    </w:p>
    <w:p w14:paraId="2AE64EEB" w14:textId="77777777" w:rsidR="007D17E5" w:rsidRPr="00572424" w:rsidRDefault="007D17E5" w:rsidP="007C71AE">
      <w:pPr>
        <w:pStyle w:val="Titulosgenerales"/>
      </w:pPr>
      <w:bookmarkStart w:id="28" w:name="_Toc228000419"/>
      <w:r w:rsidRPr="00572424">
        <w:lastRenderedPageBreak/>
        <w:t>Glosario</w:t>
      </w:r>
      <w:bookmarkEnd w:id="28"/>
    </w:p>
    <w:p w14:paraId="3B4E0AE8" w14:textId="45F7FE8A" w:rsidR="00DE4905" w:rsidRPr="00DE4905" w:rsidRDefault="00DE4905" w:rsidP="00DE4905">
      <w:pPr>
        <w:rPr>
          <w:rFonts w:ascii="Calibri" w:hAnsi="Calibri" w:cs="Calibri"/>
          <w:szCs w:val="28"/>
          <w:lang w:val="es-419"/>
        </w:rPr>
      </w:pPr>
      <w:r w:rsidRPr="00DE4905">
        <w:rPr>
          <w:rFonts w:ascii="Calibri" w:hAnsi="Calibri" w:cs="Calibri"/>
          <w:b/>
          <w:bCs/>
          <w:szCs w:val="28"/>
          <w:lang w:val="es-419"/>
        </w:rPr>
        <w:t>Adquisición</w:t>
      </w:r>
      <w:r>
        <w:rPr>
          <w:rFonts w:ascii="Calibri" w:hAnsi="Calibri" w:cs="Calibri"/>
          <w:szCs w:val="28"/>
          <w:lang w:val="es-419"/>
        </w:rPr>
        <w:t>: p</w:t>
      </w:r>
      <w:r w:rsidRPr="00DE4905">
        <w:rPr>
          <w:rFonts w:ascii="Calibri" w:hAnsi="Calibri" w:cs="Calibri"/>
          <w:szCs w:val="28"/>
          <w:lang w:val="es-419"/>
        </w:rPr>
        <w:t>roceso de captar nuevos clientes mediante estrategias digitales.</w:t>
      </w:r>
    </w:p>
    <w:p w14:paraId="3C052ED0" w14:textId="22EDB376" w:rsidR="00DE4905" w:rsidRPr="00DE4905" w:rsidRDefault="00DE4905" w:rsidP="00DE4905">
      <w:pPr>
        <w:rPr>
          <w:rFonts w:ascii="Calibri" w:hAnsi="Calibri" w:cs="Calibri"/>
          <w:szCs w:val="28"/>
          <w:lang w:val="es-419"/>
        </w:rPr>
      </w:pPr>
      <w:r w:rsidRPr="00DE4905">
        <w:rPr>
          <w:rFonts w:ascii="Calibri" w:hAnsi="Calibri" w:cs="Calibri"/>
          <w:b/>
          <w:bCs/>
          <w:szCs w:val="28"/>
          <w:lang w:val="es-419"/>
        </w:rPr>
        <w:t>Algoritmo</w:t>
      </w:r>
      <w:r>
        <w:rPr>
          <w:rFonts w:ascii="Calibri" w:hAnsi="Calibri" w:cs="Calibri"/>
          <w:szCs w:val="28"/>
          <w:lang w:val="es-419"/>
        </w:rPr>
        <w:t>: c</w:t>
      </w:r>
      <w:r w:rsidRPr="00DE4905">
        <w:rPr>
          <w:rFonts w:ascii="Calibri" w:hAnsi="Calibri" w:cs="Calibri"/>
          <w:szCs w:val="28"/>
          <w:lang w:val="es-419"/>
        </w:rPr>
        <w:t>onjunto de reglas que procesan datos para generar resultados automáticos.</w:t>
      </w:r>
    </w:p>
    <w:p w14:paraId="2DE1B4CF" w14:textId="1BE81AE9"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Análisis de dato</w:t>
      </w:r>
      <w:r w:rsidR="009F0136" w:rsidRPr="009F0136">
        <w:rPr>
          <w:rFonts w:ascii="Calibri" w:hAnsi="Calibri" w:cs="Calibri"/>
          <w:b/>
          <w:bCs/>
          <w:szCs w:val="28"/>
          <w:lang w:val="es-419"/>
        </w:rPr>
        <w:t>s</w:t>
      </w:r>
      <w:r w:rsidR="009F0136">
        <w:rPr>
          <w:rFonts w:ascii="Calibri" w:hAnsi="Calibri" w:cs="Calibri"/>
          <w:szCs w:val="28"/>
          <w:lang w:val="es-419"/>
        </w:rPr>
        <w:t>: p</w:t>
      </w:r>
      <w:r w:rsidRPr="00DE4905">
        <w:rPr>
          <w:rFonts w:ascii="Calibri" w:hAnsi="Calibri" w:cs="Calibri"/>
          <w:szCs w:val="28"/>
          <w:lang w:val="es-419"/>
        </w:rPr>
        <w:t>roceso de examinar información para obtener conclusiones útiles.</w:t>
      </w:r>
    </w:p>
    <w:p w14:paraId="46E23B78" w14:textId="7CE90271" w:rsidR="00DE4905" w:rsidRPr="00DE4905" w:rsidRDefault="00DE4905" w:rsidP="00DE4905">
      <w:pPr>
        <w:rPr>
          <w:rFonts w:ascii="Calibri" w:hAnsi="Calibri" w:cs="Calibri"/>
          <w:szCs w:val="28"/>
          <w:lang w:val="es-419"/>
        </w:rPr>
      </w:pPr>
      <w:r w:rsidRPr="009F0136">
        <w:rPr>
          <w:rStyle w:val="Extranjerismo"/>
          <w:b/>
          <w:bCs/>
          <w:lang w:val="es-419"/>
        </w:rPr>
        <w:t>Big Data</w:t>
      </w:r>
      <w:r w:rsidR="009F0136">
        <w:rPr>
          <w:rFonts w:ascii="Calibri" w:hAnsi="Calibri" w:cs="Calibri"/>
          <w:szCs w:val="28"/>
          <w:lang w:val="es-419"/>
        </w:rPr>
        <w:t>: g</w:t>
      </w:r>
      <w:r w:rsidRPr="00DE4905">
        <w:rPr>
          <w:rFonts w:ascii="Calibri" w:hAnsi="Calibri" w:cs="Calibri"/>
          <w:szCs w:val="28"/>
          <w:lang w:val="es-419"/>
        </w:rPr>
        <w:t>randes volúmenes de datos que requieren herramientas especializadas para su procesamiento.</w:t>
      </w:r>
    </w:p>
    <w:p w14:paraId="7010555D" w14:textId="424701CD"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Cliente digital</w:t>
      </w:r>
      <w:r w:rsidR="009F0136">
        <w:rPr>
          <w:rFonts w:ascii="Calibri" w:hAnsi="Calibri" w:cs="Calibri"/>
          <w:szCs w:val="28"/>
          <w:lang w:val="es-419"/>
        </w:rPr>
        <w:t>: u</w:t>
      </w:r>
      <w:r w:rsidRPr="00DE4905">
        <w:rPr>
          <w:rFonts w:ascii="Calibri" w:hAnsi="Calibri" w:cs="Calibri"/>
          <w:szCs w:val="28"/>
          <w:lang w:val="es-419"/>
        </w:rPr>
        <w:t>suario que interactúa con marcas a través de entornos digitales.</w:t>
      </w:r>
    </w:p>
    <w:p w14:paraId="3DA7CAC5" w14:textId="49949D36"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Conversión</w:t>
      </w:r>
      <w:r w:rsidR="009F0136">
        <w:rPr>
          <w:rFonts w:ascii="Calibri" w:hAnsi="Calibri" w:cs="Calibri"/>
          <w:szCs w:val="28"/>
          <w:lang w:val="es-419"/>
        </w:rPr>
        <w:t>: a</w:t>
      </w:r>
      <w:r w:rsidRPr="00DE4905">
        <w:rPr>
          <w:rFonts w:ascii="Calibri" w:hAnsi="Calibri" w:cs="Calibri"/>
          <w:szCs w:val="28"/>
          <w:lang w:val="es-419"/>
        </w:rPr>
        <w:t>cción en la que un usuario cumple el objetivo esperado en un canal digital.</w:t>
      </w:r>
    </w:p>
    <w:p w14:paraId="691AB650" w14:textId="56AFC706"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Costo por adquisición (CPA)</w:t>
      </w:r>
      <w:r w:rsidR="009F0136">
        <w:rPr>
          <w:rFonts w:ascii="Calibri" w:hAnsi="Calibri" w:cs="Calibri"/>
          <w:szCs w:val="28"/>
          <w:lang w:val="es-419"/>
        </w:rPr>
        <w:t>: i</w:t>
      </w:r>
      <w:r w:rsidRPr="00DE4905">
        <w:rPr>
          <w:rFonts w:ascii="Calibri" w:hAnsi="Calibri" w:cs="Calibri"/>
          <w:szCs w:val="28"/>
          <w:lang w:val="es-419"/>
        </w:rPr>
        <w:t>nversión promedio necesaria para obtener un nuevo cliente.</w:t>
      </w:r>
    </w:p>
    <w:p w14:paraId="40D11798" w14:textId="4DF1A704"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Dato estratégico</w:t>
      </w:r>
      <w:r w:rsidR="009F0136">
        <w:rPr>
          <w:rFonts w:ascii="Calibri" w:hAnsi="Calibri" w:cs="Calibri"/>
          <w:szCs w:val="28"/>
          <w:lang w:val="es-419"/>
        </w:rPr>
        <w:t>: i</w:t>
      </w:r>
      <w:r w:rsidRPr="00DE4905">
        <w:rPr>
          <w:rFonts w:ascii="Calibri" w:hAnsi="Calibri" w:cs="Calibri"/>
          <w:szCs w:val="28"/>
          <w:lang w:val="es-419"/>
        </w:rPr>
        <w:t>nformación relevante que apoya la toma de decisiones organizacionales.</w:t>
      </w:r>
    </w:p>
    <w:p w14:paraId="3082F7B7" w14:textId="6763DEAC"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Decisiones basadas en datos</w:t>
      </w:r>
      <w:r w:rsidR="009F0136">
        <w:rPr>
          <w:rFonts w:ascii="Calibri" w:hAnsi="Calibri" w:cs="Calibri"/>
          <w:szCs w:val="28"/>
          <w:lang w:val="es-419"/>
        </w:rPr>
        <w:t>: e</w:t>
      </w:r>
      <w:r w:rsidRPr="00DE4905">
        <w:rPr>
          <w:rFonts w:ascii="Calibri" w:hAnsi="Calibri" w:cs="Calibri"/>
          <w:szCs w:val="28"/>
          <w:lang w:val="es-419"/>
        </w:rPr>
        <w:t>lección de acciones sustentadas en evidencia cuantificable.</w:t>
      </w:r>
    </w:p>
    <w:p w14:paraId="6F1A8563" w14:textId="77777777" w:rsidR="008A104B" w:rsidRDefault="00DE4905" w:rsidP="00DE4905">
      <w:pPr>
        <w:rPr>
          <w:rFonts w:ascii="Calibri" w:hAnsi="Calibri" w:cs="Calibri"/>
          <w:szCs w:val="28"/>
          <w:lang w:val="es-419"/>
        </w:rPr>
      </w:pPr>
      <w:r w:rsidRPr="009F0136">
        <w:rPr>
          <w:rFonts w:ascii="Calibri" w:hAnsi="Calibri" w:cs="Calibri"/>
          <w:b/>
          <w:bCs/>
          <w:szCs w:val="28"/>
          <w:lang w:val="es-419"/>
        </w:rPr>
        <w:t>Experiencia del cliente</w:t>
      </w:r>
      <w:r w:rsidR="009F0136">
        <w:rPr>
          <w:rFonts w:ascii="Calibri" w:hAnsi="Calibri" w:cs="Calibri"/>
          <w:szCs w:val="28"/>
          <w:lang w:val="es-419"/>
        </w:rPr>
        <w:t>: p</w:t>
      </w:r>
      <w:r w:rsidRPr="00DE4905">
        <w:rPr>
          <w:rFonts w:ascii="Calibri" w:hAnsi="Calibri" w:cs="Calibri"/>
          <w:szCs w:val="28"/>
          <w:lang w:val="es-419"/>
        </w:rPr>
        <w:t>ercepción generada por la interacción del usuario con la marca.</w:t>
      </w:r>
    </w:p>
    <w:p w14:paraId="7F0089FD" w14:textId="33E18E3D"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Fuentes digitales</w:t>
      </w:r>
      <w:r w:rsidR="009F0136">
        <w:rPr>
          <w:rFonts w:ascii="Calibri" w:hAnsi="Calibri" w:cs="Calibri"/>
          <w:szCs w:val="28"/>
          <w:lang w:val="es-419"/>
        </w:rPr>
        <w:t>: c</w:t>
      </w:r>
      <w:r w:rsidRPr="00DE4905">
        <w:rPr>
          <w:rFonts w:ascii="Calibri" w:hAnsi="Calibri" w:cs="Calibri"/>
          <w:szCs w:val="28"/>
          <w:lang w:val="es-419"/>
        </w:rPr>
        <w:t>anales en línea que generan datos como sitios web y redes sociales.</w:t>
      </w:r>
    </w:p>
    <w:p w14:paraId="52BAB422" w14:textId="1E58DFC6"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lastRenderedPageBreak/>
        <w:t>Indicador</w:t>
      </w:r>
      <w:r w:rsidR="009F0136">
        <w:rPr>
          <w:rFonts w:ascii="Calibri" w:hAnsi="Calibri" w:cs="Calibri"/>
          <w:szCs w:val="28"/>
          <w:lang w:val="es-419"/>
        </w:rPr>
        <w:t>: v</w:t>
      </w:r>
      <w:r w:rsidRPr="00DE4905">
        <w:rPr>
          <w:rFonts w:ascii="Calibri" w:hAnsi="Calibri" w:cs="Calibri"/>
          <w:szCs w:val="28"/>
          <w:lang w:val="es-419"/>
        </w:rPr>
        <w:t>ariable que permite medir el desempeño de un proceso.</w:t>
      </w:r>
    </w:p>
    <w:p w14:paraId="5F9D54B1" w14:textId="5CC0FFF8"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Interpretación de resultados</w:t>
      </w:r>
      <w:r w:rsidR="009F0136">
        <w:rPr>
          <w:rFonts w:ascii="Calibri" w:hAnsi="Calibri" w:cs="Calibri"/>
          <w:szCs w:val="28"/>
          <w:lang w:val="es-419"/>
        </w:rPr>
        <w:t>: a</w:t>
      </w:r>
      <w:r w:rsidRPr="00DE4905">
        <w:rPr>
          <w:rFonts w:ascii="Calibri" w:hAnsi="Calibri" w:cs="Calibri"/>
          <w:szCs w:val="28"/>
          <w:lang w:val="es-419"/>
        </w:rPr>
        <w:t>nálisis de métricas para comprender su impacto y significado.</w:t>
      </w:r>
    </w:p>
    <w:p w14:paraId="31C6EA0F" w14:textId="6497B984"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KPI</w:t>
      </w:r>
      <w:r w:rsidR="009F0136">
        <w:rPr>
          <w:rFonts w:ascii="Calibri" w:hAnsi="Calibri" w:cs="Calibri"/>
          <w:szCs w:val="28"/>
          <w:lang w:val="es-419"/>
        </w:rPr>
        <w:t>: i</w:t>
      </w:r>
      <w:r w:rsidRPr="00DE4905">
        <w:rPr>
          <w:rFonts w:ascii="Calibri" w:hAnsi="Calibri" w:cs="Calibri"/>
          <w:szCs w:val="28"/>
          <w:lang w:val="es-419"/>
        </w:rPr>
        <w:t>ndicador clave de desempeño alineado con objetivos estratégicos.</w:t>
      </w:r>
    </w:p>
    <w:p w14:paraId="370E2089" w14:textId="14F07593"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Métrica web</w:t>
      </w:r>
      <w:r w:rsidR="009F0136">
        <w:rPr>
          <w:rFonts w:ascii="Calibri" w:hAnsi="Calibri" w:cs="Calibri"/>
          <w:szCs w:val="28"/>
          <w:lang w:val="es-419"/>
        </w:rPr>
        <w:t>: m</w:t>
      </w:r>
      <w:r w:rsidRPr="00DE4905">
        <w:rPr>
          <w:rFonts w:ascii="Calibri" w:hAnsi="Calibri" w:cs="Calibri"/>
          <w:szCs w:val="28"/>
          <w:lang w:val="es-419"/>
        </w:rPr>
        <w:t>edición cuantitativa del comportamiento en entornos digitales.</w:t>
      </w:r>
    </w:p>
    <w:p w14:paraId="3402EE81" w14:textId="358D6420"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Optimización</w:t>
      </w:r>
      <w:r w:rsidR="009F0136">
        <w:rPr>
          <w:rFonts w:ascii="Calibri" w:hAnsi="Calibri" w:cs="Calibri"/>
          <w:szCs w:val="28"/>
          <w:lang w:val="es-419"/>
        </w:rPr>
        <w:t>: p</w:t>
      </w:r>
      <w:r w:rsidRPr="00DE4905">
        <w:rPr>
          <w:rFonts w:ascii="Calibri" w:hAnsi="Calibri" w:cs="Calibri"/>
          <w:szCs w:val="28"/>
          <w:lang w:val="es-419"/>
        </w:rPr>
        <w:t>roceso de mejora continua para aumentar eficiencia y resultados.</w:t>
      </w:r>
    </w:p>
    <w:p w14:paraId="6F849052" w14:textId="61883753"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Perfil digital</w:t>
      </w:r>
      <w:r w:rsidR="009F0136">
        <w:rPr>
          <w:rFonts w:ascii="Calibri" w:hAnsi="Calibri" w:cs="Calibri"/>
          <w:szCs w:val="28"/>
          <w:lang w:val="es-419"/>
        </w:rPr>
        <w:t>: c</w:t>
      </w:r>
      <w:r w:rsidRPr="00DE4905">
        <w:rPr>
          <w:rFonts w:ascii="Calibri" w:hAnsi="Calibri" w:cs="Calibri"/>
          <w:szCs w:val="28"/>
          <w:lang w:val="es-419"/>
        </w:rPr>
        <w:t>onjunto de características y comportamientos del usuario en línea.</w:t>
      </w:r>
    </w:p>
    <w:p w14:paraId="4BA1823D" w14:textId="30B0FDAF"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Rentabilidad digital</w:t>
      </w:r>
      <w:r w:rsidR="009F0136">
        <w:rPr>
          <w:rFonts w:ascii="Calibri" w:hAnsi="Calibri" w:cs="Calibri"/>
          <w:szCs w:val="28"/>
          <w:lang w:val="es-419"/>
        </w:rPr>
        <w:t>: c</w:t>
      </w:r>
      <w:r w:rsidRPr="00DE4905">
        <w:rPr>
          <w:rFonts w:ascii="Calibri" w:hAnsi="Calibri" w:cs="Calibri"/>
          <w:szCs w:val="28"/>
          <w:lang w:val="es-419"/>
        </w:rPr>
        <w:t>apacidad de generar beneficios económicos en canales digitales.</w:t>
      </w:r>
    </w:p>
    <w:p w14:paraId="0E0E4018" w14:textId="45682FE6"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ROI</w:t>
      </w:r>
      <w:r w:rsidR="009F0136">
        <w:rPr>
          <w:rFonts w:ascii="Calibri" w:hAnsi="Calibri" w:cs="Calibri"/>
          <w:szCs w:val="28"/>
          <w:lang w:val="es-419"/>
        </w:rPr>
        <w:t>: r</w:t>
      </w:r>
      <w:r w:rsidRPr="00DE4905">
        <w:rPr>
          <w:rFonts w:ascii="Calibri" w:hAnsi="Calibri" w:cs="Calibri"/>
          <w:szCs w:val="28"/>
          <w:lang w:val="es-419"/>
        </w:rPr>
        <w:t>etorno sobre la inversión que mide la ganancia obtenida frente al gasto realizado.</w:t>
      </w:r>
    </w:p>
    <w:p w14:paraId="53BD9BB4" w14:textId="335841AC"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Segmentación</w:t>
      </w:r>
      <w:r w:rsidR="009F0136">
        <w:rPr>
          <w:rFonts w:ascii="Calibri" w:hAnsi="Calibri" w:cs="Calibri"/>
          <w:szCs w:val="28"/>
          <w:lang w:val="es-419"/>
        </w:rPr>
        <w:t>: d</w:t>
      </w:r>
      <w:r w:rsidRPr="00DE4905">
        <w:rPr>
          <w:rFonts w:ascii="Calibri" w:hAnsi="Calibri" w:cs="Calibri"/>
          <w:szCs w:val="28"/>
          <w:lang w:val="es-419"/>
        </w:rPr>
        <w:t>ivisión del mercado en grupos con características similares.</w:t>
      </w:r>
    </w:p>
    <w:p w14:paraId="2C0B3111" w14:textId="477AD3AD"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Tablero de control</w:t>
      </w:r>
      <w:r w:rsidR="009F0136">
        <w:rPr>
          <w:rFonts w:ascii="Calibri" w:hAnsi="Calibri" w:cs="Calibri"/>
          <w:szCs w:val="28"/>
          <w:lang w:val="es-419"/>
        </w:rPr>
        <w:t>: h</w:t>
      </w:r>
      <w:r w:rsidRPr="00DE4905">
        <w:rPr>
          <w:rFonts w:ascii="Calibri" w:hAnsi="Calibri" w:cs="Calibri"/>
          <w:szCs w:val="28"/>
          <w:lang w:val="es-419"/>
        </w:rPr>
        <w:t>erramienta visual que integra indicadores clave en tiempo real.</w:t>
      </w:r>
    </w:p>
    <w:p w14:paraId="44662980" w14:textId="6B2D9C32"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Tasa de conversión</w:t>
      </w:r>
      <w:r w:rsidR="009F0136">
        <w:rPr>
          <w:rFonts w:ascii="Calibri" w:hAnsi="Calibri" w:cs="Calibri"/>
          <w:szCs w:val="28"/>
          <w:lang w:val="es-419"/>
        </w:rPr>
        <w:t>: p</w:t>
      </w:r>
      <w:r w:rsidRPr="00DE4905">
        <w:rPr>
          <w:rFonts w:ascii="Calibri" w:hAnsi="Calibri" w:cs="Calibri"/>
          <w:szCs w:val="28"/>
          <w:lang w:val="es-419"/>
        </w:rPr>
        <w:t>orcentaje de usuarios que realizan la acción deseada.</w:t>
      </w:r>
    </w:p>
    <w:p w14:paraId="1E52E28D" w14:textId="2C9DCE55"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Toma de decisiones</w:t>
      </w:r>
      <w:r w:rsidR="009F0136">
        <w:rPr>
          <w:rFonts w:ascii="Calibri" w:hAnsi="Calibri" w:cs="Calibri"/>
          <w:szCs w:val="28"/>
          <w:lang w:val="es-419"/>
        </w:rPr>
        <w:t>: p</w:t>
      </w:r>
      <w:r w:rsidRPr="00DE4905">
        <w:rPr>
          <w:rFonts w:ascii="Calibri" w:hAnsi="Calibri" w:cs="Calibri"/>
          <w:szCs w:val="28"/>
          <w:lang w:val="es-419"/>
        </w:rPr>
        <w:t>roceso de seleccionar acciones con base en análisis previo.</w:t>
      </w:r>
    </w:p>
    <w:p w14:paraId="6CCA06E6" w14:textId="035845D1" w:rsidR="00DE4905" w:rsidRPr="00DE4905" w:rsidRDefault="00DE4905" w:rsidP="00DE4905">
      <w:pPr>
        <w:rPr>
          <w:rFonts w:ascii="Calibri" w:hAnsi="Calibri" w:cs="Calibri"/>
          <w:szCs w:val="28"/>
          <w:lang w:val="es-419"/>
        </w:rPr>
      </w:pPr>
      <w:r w:rsidRPr="009F0136">
        <w:rPr>
          <w:rFonts w:ascii="Calibri" w:hAnsi="Calibri" w:cs="Calibri"/>
          <w:b/>
          <w:bCs/>
          <w:szCs w:val="28"/>
          <w:lang w:val="es-419"/>
        </w:rPr>
        <w:t>Tráfico web</w:t>
      </w:r>
      <w:r w:rsidR="009F0136">
        <w:rPr>
          <w:rFonts w:ascii="Calibri" w:hAnsi="Calibri" w:cs="Calibri"/>
          <w:szCs w:val="28"/>
          <w:lang w:val="es-419"/>
        </w:rPr>
        <w:t>: c</w:t>
      </w:r>
      <w:r w:rsidRPr="00DE4905">
        <w:rPr>
          <w:rFonts w:ascii="Calibri" w:hAnsi="Calibri" w:cs="Calibri"/>
          <w:szCs w:val="28"/>
          <w:lang w:val="es-419"/>
        </w:rPr>
        <w:t>antidad de visitantes que ingresan a un sitio digital.</w:t>
      </w:r>
    </w:p>
    <w:p w14:paraId="5AE8D639" w14:textId="07DBACCF" w:rsidR="003C1578" w:rsidRPr="002D28C5" w:rsidRDefault="00DE4905" w:rsidP="00DE4905">
      <w:pPr>
        <w:rPr>
          <w:rFonts w:ascii="Calibri" w:hAnsi="Calibri" w:cs="Calibri"/>
          <w:szCs w:val="28"/>
          <w:lang w:val="es-419"/>
        </w:rPr>
      </w:pPr>
      <w:r w:rsidRPr="009F0136">
        <w:rPr>
          <w:rFonts w:ascii="Calibri" w:hAnsi="Calibri" w:cs="Calibri"/>
          <w:b/>
          <w:bCs/>
          <w:szCs w:val="28"/>
          <w:lang w:val="es-419"/>
        </w:rPr>
        <w:t>Visualización de datos</w:t>
      </w:r>
      <w:r w:rsidR="009F0136">
        <w:rPr>
          <w:rFonts w:ascii="Calibri" w:hAnsi="Calibri" w:cs="Calibri"/>
          <w:szCs w:val="28"/>
          <w:lang w:val="es-419"/>
        </w:rPr>
        <w:t>: r</w:t>
      </w:r>
      <w:r w:rsidRPr="00DE4905">
        <w:rPr>
          <w:rFonts w:ascii="Calibri" w:hAnsi="Calibri" w:cs="Calibri"/>
          <w:szCs w:val="28"/>
          <w:lang w:val="es-419"/>
        </w:rPr>
        <w:t>epresentación gráfica de información para facilitar su comprensión.</w:t>
      </w:r>
    </w:p>
    <w:p w14:paraId="40B682D2" w14:textId="77777777" w:rsidR="002E5B3A" w:rsidRPr="00572424" w:rsidRDefault="002E5B3A" w:rsidP="007C71AE">
      <w:pPr>
        <w:pStyle w:val="Titulosgenerales"/>
      </w:pPr>
      <w:bookmarkStart w:id="29" w:name="_Toc228000420"/>
      <w:r w:rsidRPr="00572424">
        <w:lastRenderedPageBreak/>
        <w:t>Referencias bibliográficas</w:t>
      </w:r>
      <w:bookmarkEnd w:id="29"/>
      <w:r w:rsidRPr="00572424">
        <w:t xml:space="preserve"> </w:t>
      </w:r>
    </w:p>
    <w:p w14:paraId="308DE393" w14:textId="77777777" w:rsidR="008A104B" w:rsidRDefault="008A104B" w:rsidP="008A104B">
      <w:r>
        <w:t xml:space="preserve">Chaffey, D., &amp; Ellis-Chadwick, F. (2019). </w:t>
      </w:r>
      <w:r w:rsidRPr="008A104B">
        <w:rPr>
          <w:rStyle w:val="Extranjerismo"/>
        </w:rPr>
        <w:t>Digital marketing</w:t>
      </w:r>
      <w:r>
        <w:t xml:space="preserve"> (7th ed.). Pearson.</w:t>
      </w:r>
    </w:p>
    <w:p w14:paraId="4E6049A1" w14:textId="7690DD3C" w:rsidR="008A104B" w:rsidRDefault="008A104B" w:rsidP="008A104B">
      <w:proofErr w:type="spellStart"/>
      <w:r>
        <w:t>Chunir</w:t>
      </w:r>
      <w:proofErr w:type="spellEnd"/>
      <w:r>
        <w:t xml:space="preserve"> Panjon, R. P., Vásquez Erazo, E. J., &amp; Álvarez Gavilanes, J. E. (2024). Analítica web y métricas de resultados: evaluación de la efectividad de las estrategias digitales. Revista Metropolitana de Ciencias Aplicadas, 7(2), 155–164. </w:t>
      </w:r>
      <w:hyperlink r:id="rId20" w:history="1">
        <w:r w:rsidRPr="00E45EDD">
          <w:rPr>
            <w:rStyle w:val="Hipervnculo"/>
          </w:rPr>
          <w:t>https://remca.umet.edu.ec/index.php/REMCA/article/view/462</w:t>
        </w:r>
      </w:hyperlink>
      <w:r>
        <w:t xml:space="preserve"> </w:t>
      </w:r>
    </w:p>
    <w:p w14:paraId="20735025" w14:textId="1AA9EFCC" w:rsidR="008A104B" w:rsidRDefault="008A104B" w:rsidP="008A104B">
      <w:r w:rsidRPr="008A104B">
        <w:t xml:space="preserve">Comunicación Digital. (2017). Manual de </w:t>
      </w:r>
      <w:r w:rsidRPr="008A104B">
        <w:rPr>
          <w:rStyle w:val="Extranjerismo"/>
        </w:rPr>
        <w:t>marketing</w:t>
      </w:r>
      <w:r w:rsidRPr="008A104B">
        <w:t xml:space="preserve"> digital para formadores. Comunicación Digital. </w:t>
      </w:r>
      <w:hyperlink r:id="rId21" w:history="1">
        <w:r w:rsidRPr="00E45EDD">
          <w:rPr>
            <w:rStyle w:val="Hipervnculo"/>
          </w:rPr>
          <w:t>https://comunicaciondigital.com.co/wp-content/uploads/2020/04/manual-marketing-digital.pdf</w:t>
        </w:r>
      </w:hyperlink>
      <w:r>
        <w:t xml:space="preserve"> </w:t>
      </w:r>
    </w:p>
    <w:p w14:paraId="5EF58D6A" w14:textId="77777777" w:rsidR="008A104B" w:rsidRDefault="008A104B" w:rsidP="008A104B">
      <w:r>
        <w:t>Congreso de la República de Colombia. (2012). Ley 1581 de 2012, por la cual se dictan disposiciones generales para la protección de datos personales. Diario Oficial No. 48.587.</w:t>
      </w:r>
    </w:p>
    <w:p w14:paraId="42F84D46" w14:textId="77777777" w:rsidR="008A104B" w:rsidRDefault="008A104B" w:rsidP="008A104B">
      <w:r>
        <w:t xml:space="preserve">Gómez, J. (2019). Métricas digitales y KPI: Guía práctica para la gestión y medición del rendimiento </w:t>
      </w:r>
      <w:r w:rsidRPr="008A104B">
        <w:rPr>
          <w:rStyle w:val="Extranjerismo"/>
        </w:rPr>
        <w:t>online</w:t>
      </w:r>
      <w:r>
        <w:t>. Editorial Académica Española.</w:t>
      </w:r>
    </w:p>
    <w:p w14:paraId="4AB93E5C" w14:textId="77777777" w:rsidR="008A104B" w:rsidRDefault="008A104B" w:rsidP="008A104B">
      <w:r>
        <w:t>Kaushik, A. (2011). Analítica Web 2.0: El arte de analizar resultados y la ciencia de centrarse en el cliente. Gestión 2000.</w:t>
      </w:r>
    </w:p>
    <w:p w14:paraId="3F9A37A6" w14:textId="77777777" w:rsidR="008A104B" w:rsidRDefault="008A104B" w:rsidP="008A104B">
      <w:r>
        <w:t xml:space="preserve">Kotler, P., &amp; Keller, K. L. (2016). Dirección de </w:t>
      </w:r>
      <w:r w:rsidRPr="008A104B">
        <w:rPr>
          <w:rStyle w:val="Extranjerismo"/>
        </w:rPr>
        <w:t>marketing</w:t>
      </w:r>
      <w:r>
        <w:t xml:space="preserve"> (15.ª ed.). Pearson Educación.</w:t>
      </w:r>
    </w:p>
    <w:p w14:paraId="1A55A82F" w14:textId="77777777" w:rsidR="008A104B" w:rsidRDefault="008A104B" w:rsidP="008A104B">
      <w:r>
        <w:t>Laudon, K. C., &amp; Laudon, J. P. (2020). Sistemas de información gerencial (16.ª ed.). Pearson.</w:t>
      </w:r>
    </w:p>
    <w:p w14:paraId="2D547450" w14:textId="6321D47C" w:rsidR="00AF1C58" w:rsidRDefault="008A104B" w:rsidP="008A104B">
      <w:pPr>
        <w:rPr>
          <w:rFonts w:cstheme="minorHAnsi"/>
          <w:szCs w:val="28"/>
        </w:rPr>
      </w:pPr>
      <w:r>
        <w:t xml:space="preserve">Rodríguez, M., &amp; Sánchez, P. (2020). </w:t>
      </w:r>
      <w:r w:rsidRPr="008A104B">
        <w:rPr>
          <w:rStyle w:val="Extranjerismo"/>
        </w:rPr>
        <w:t>Marketing</w:t>
      </w:r>
      <w:r>
        <w:t xml:space="preserve"> digital y analítica web: Conceptos, métricas y estrategias. Ediciones Gestión Actual.</w:t>
      </w:r>
    </w:p>
    <w:p w14:paraId="6AF86081" w14:textId="4D2D4381" w:rsidR="00B63204" w:rsidRPr="00572424" w:rsidRDefault="0033296A" w:rsidP="007C71AE">
      <w:pPr>
        <w:pStyle w:val="Titulosgenerales"/>
      </w:pPr>
      <w:bookmarkStart w:id="30" w:name="_Toc228000421"/>
      <w:r>
        <w:lastRenderedPageBreak/>
        <w:t>C</w:t>
      </w:r>
      <w:r w:rsidR="00F36C9D" w:rsidRPr="00572424">
        <w:t>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8170F" w:rsidRPr="00CC7317" w14:paraId="2321DA31"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530FAC2A" w:rsidR="0058170F" w:rsidRPr="003D45D0" w:rsidRDefault="0058170F" w:rsidP="0058170F">
            <w:pPr>
              <w:pStyle w:val="TextoTablas"/>
              <w:rPr>
                <w:rFonts w:cs="Calibri"/>
                <w:szCs w:val="24"/>
              </w:rPr>
            </w:pPr>
            <w:r w:rsidRPr="00F27FCC">
              <w:t>Claudia Johanna Gómez Pérez</w:t>
            </w:r>
          </w:p>
        </w:tc>
        <w:tc>
          <w:tcPr>
            <w:tcW w:w="3261" w:type="dxa"/>
          </w:tcPr>
          <w:p w14:paraId="241873FA" w14:textId="1B4CB5A1" w:rsidR="0058170F" w:rsidRPr="003D45D0" w:rsidRDefault="0058170F" w:rsidP="0058170F">
            <w:pPr>
              <w:pStyle w:val="TextoTablas"/>
              <w:rPr>
                <w:rFonts w:cs="Calibri"/>
                <w:szCs w:val="24"/>
              </w:rPr>
            </w:pPr>
            <w:r w:rsidRPr="00F27FCC">
              <w:t>Responsable del Ecosistema de Recursos Educativos Digitales (RED)</w:t>
            </w:r>
          </w:p>
        </w:tc>
        <w:tc>
          <w:tcPr>
            <w:tcW w:w="3969" w:type="dxa"/>
          </w:tcPr>
          <w:p w14:paraId="59260886" w14:textId="68E0AA51" w:rsidR="0058170F" w:rsidRPr="003D45D0" w:rsidRDefault="0058170F" w:rsidP="0058170F">
            <w:pPr>
              <w:pStyle w:val="TextoTablas"/>
              <w:rPr>
                <w:rFonts w:cs="Calibri"/>
                <w:szCs w:val="24"/>
              </w:rPr>
            </w:pPr>
            <w:r w:rsidRPr="00F27FCC">
              <w:t>Centro Agroturístico - Regional Santander</w:t>
            </w:r>
          </w:p>
        </w:tc>
      </w:tr>
      <w:tr w:rsidR="0058170F" w:rsidRPr="00CC7317" w14:paraId="2418690E" w14:textId="77777777">
        <w:tc>
          <w:tcPr>
            <w:tcW w:w="2830" w:type="dxa"/>
          </w:tcPr>
          <w:p w14:paraId="56E3E097" w14:textId="0DF2D48C" w:rsidR="0058170F" w:rsidRPr="003D45D0" w:rsidRDefault="0058170F" w:rsidP="0058170F">
            <w:pPr>
              <w:pStyle w:val="TextoTablas"/>
              <w:rPr>
                <w:rFonts w:cs="Calibri"/>
                <w:szCs w:val="24"/>
              </w:rPr>
            </w:pPr>
            <w:r w:rsidRPr="00F27FCC">
              <w:t>Miguel de Jesús Paredes Maestre</w:t>
            </w:r>
          </w:p>
        </w:tc>
        <w:tc>
          <w:tcPr>
            <w:tcW w:w="3261" w:type="dxa"/>
          </w:tcPr>
          <w:p w14:paraId="7F2BF5D1" w14:textId="37D0C0A6" w:rsidR="0058170F" w:rsidRPr="003D45D0" w:rsidRDefault="0058170F" w:rsidP="0058170F">
            <w:pPr>
              <w:pStyle w:val="TextoTablas"/>
              <w:rPr>
                <w:rFonts w:cs="Calibri"/>
                <w:szCs w:val="24"/>
              </w:rPr>
            </w:pPr>
            <w:r w:rsidRPr="00F27FCC">
              <w:t>Responsable de línea de producción</w:t>
            </w:r>
          </w:p>
        </w:tc>
        <w:tc>
          <w:tcPr>
            <w:tcW w:w="3969" w:type="dxa"/>
          </w:tcPr>
          <w:p w14:paraId="54824185" w14:textId="5E7B6636" w:rsidR="0058170F" w:rsidRPr="003D45D0" w:rsidRDefault="0058170F" w:rsidP="0058170F">
            <w:pPr>
              <w:pStyle w:val="TextoTablas"/>
              <w:rPr>
                <w:rFonts w:cs="Calibri"/>
                <w:szCs w:val="24"/>
              </w:rPr>
            </w:pPr>
            <w:r w:rsidRPr="00F27FCC">
              <w:t>Centro de Comercio y Servicios – Regional Atlántico</w:t>
            </w:r>
          </w:p>
        </w:tc>
      </w:tr>
      <w:tr w:rsidR="0058170F" w:rsidRPr="00CC7317" w14:paraId="234525BE"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22D08316" w:rsidR="0058170F" w:rsidRPr="003D4373" w:rsidRDefault="0058170F" w:rsidP="0058170F">
            <w:pPr>
              <w:pStyle w:val="TextoTablas"/>
              <w:rPr>
                <w:rFonts w:cs="Calibri"/>
                <w:szCs w:val="24"/>
              </w:rPr>
            </w:pPr>
            <w:r w:rsidRPr="0033230B">
              <w:t>Mario Morales Cabrera</w:t>
            </w:r>
          </w:p>
        </w:tc>
        <w:tc>
          <w:tcPr>
            <w:tcW w:w="3261" w:type="dxa"/>
          </w:tcPr>
          <w:p w14:paraId="063EF5B8" w14:textId="34419AD1" w:rsidR="0058170F" w:rsidRPr="003D45D0" w:rsidRDefault="0058170F" w:rsidP="0058170F">
            <w:pPr>
              <w:pStyle w:val="TextoTablas"/>
              <w:rPr>
                <w:rFonts w:cs="Calibri"/>
                <w:szCs w:val="24"/>
              </w:rPr>
            </w:pPr>
            <w:r w:rsidRPr="0033230B">
              <w:t xml:space="preserve">Experto Temático </w:t>
            </w:r>
          </w:p>
        </w:tc>
        <w:tc>
          <w:tcPr>
            <w:tcW w:w="3969" w:type="dxa"/>
          </w:tcPr>
          <w:p w14:paraId="38655A47" w14:textId="53DD03C4" w:rsidR="0058170F" w:rsidRPr="003D45D0" w:rsidRDefault="0058170F" w:rsidP="0058170F">
            <w:pPr>
              <w:pStyle w:val="TextoTablas"/>
              <w:rPr>
                <w:rFonts w:cs="Calibri"/>
                <w:szCs w:val="24"/>
              </w:rPr>
            </w:pPr>
            <w:r w:rsidRPr="0033230B">
              <w:t>Centro de Comercio y Servicios – Regional Atlántico</w:t>
            </w:r>
          </w:p>
        </w:tc>
      </w:tr>
      <w:tr w:rsidR="0058170F" w:rsidRPr="00CC7317" w14:paraId="1B5B5230" w14:textId="77777777">
        <w:tc>
          <w:tcPr>
            <w:tcW w:w="2830" w:type="dxa"/>
          </w:tcPr>
          <w:p w14:paraId="714AFD4D" w14:textId="60E646C0" w:rsidR="0058170F" w:rsidRPr="003D4373" w:rsidRDefault="0058170F" w:rsidP="0058170F">
            <w:pPr>
              <w:pStyle w:val="TextoTablas"/>
              <w:rPr>
                <w:rFonts w:cs="Calibri"/>
                <w:szCs w:val="24"/>
              </w:rPr>
            </w:pPr>
            <w:r w:rsidRPr="0033230B">
              <w:t xml:space="preserve">Jair Enrique Coll </w:t>
            </w:r>
            <w:proofErr w:type="spellStart"/>
            <w:r w:rsidRPr="0033230B">
              <w:t>Gallardo</w:t>
            </w:r>
            <w:proofErr w:type="spellEnd"/>
          </w:p>
        </w:tc>
        <w:tc>
          <w:tcPr>
            <w:tcW w:w="3261" w:type="dxa"/>
          </w:tcPr>
          <w:p w14:paraId="64E4787E" w14:textId="7D3517B3" w:rsidR="0058170F" w:rsidRPr="003D45D0" w:rsidRDefault="0058170F" w:rsidP="0058170F">
            <w:pPr>
              <w:pStyle w:val="TextoTablas"/>
              <w:rPr>
                <w:rFonts w:cs="Calibri"/>
                <w:szCs w:val="24"/>
              </w:rPr>
            </w:pPr>
            <w:r w:rsidRPr="0033230B">
              <w:t xml:space="preserve">Evaluador instruccional </w:t>
            </w:r>
          </w:p>
        </w:tc>
        <w:tc>
          <w:tcPr>
            <w:tcW w:w="3969" w:type="dxa"/>
          </w:tcPr>
          <w:p w14:paraId="2BEF6DFD" w14:textId="78DB3A11" w:rsidR="0058170F" w:rsidRPr="003D45D0" w:rsidRDefault="0058170F" w:rsidP="0058170F">
            <w:pPr>
              <w:pStyle w:val="TextoTablas"/>
              <w:rPr>
                <w:rFonts w:cs="Calibri"/>
                <w:szCs w:val="24"/>
              </w:rPr>
            </w:pPr>
            <w:r w:rsidRPr="0033230B">
              <w:t>Centro de Comercio y Servicios – Regional Atlántico</w:t>
            </w:r>
          </w:p>
        </w:tc>
      </w:tr>
      <w:tr w:rsidR="0058170F" w:rsidRPr="00CC7317" w14:paraId="33C91F44"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24A8BA99" w14:textId="6381AEE7" w:rsidR="0058170F" w:rsidRPr="003D4373" w:rsidRDefault="0058170F" w:rsidP="0058170F">
            <w:pPr>
              <w:pStyle w:val="TextoTablas"/>
              <w:rPr>
                <w:rFonts w:cs="Calibri"/>
                <w:szCs w:val="24"/>
              </w:rPr>
            </w:pPr>
            <w:r w:rsidRPr="00831A2D">
              <w:t>Carmen Alicia Martínez Torres</w:t>
            </w:r>
          </w:p>
        </w:tc>
        <w:tc>
          <w:tcPr>
            <w:tcW w:w="3261" w:type="dxa"/>
          </w:tcPr>
          <w:p w14:paraId="780B5645" w14:textId="011FB6C1" w:rsidR="0058170F" w:rsidRPr="003D45D0" w:rsidRDefault="0058170F" w:rsidP="0058170F">
            <w:pPr>
              <w:pStyle w:val="TextoTablas"/>
              <w:rPr>
                <w:rFonts w:cs="Calibri"/>
                <w:szCs w:val="24"/>
              </w:rPr>
            </w:pPr>
            <w:r w:rsidRPr="00831A2D">
              <w:t xml:space="preserve">Diseñador web </w:t>
            </w:r>
          </w:p>
        </w:tc>
        <w:tc>
          <w:tcPr>
            <w:tcW w:w="3969" w:type="dxa"/>
          </w:tcPr>
          <w:p w14:paraId="65F99B56" w14:textId="38B2ADA1" w:rsidR="0058170F" w:rsidRPr="003D45D0" w:rsidRDefault="0058170F" w:rsidP="0058170F">
            <w:pPr>
              <w:pStyle w:val="TextoTablas"/>
              <w:rPr>
                <w:rFonts w:cs="Calibri"/>
                <w:szCs w:val="24"/>
              </w:rPr>
            </w:pPr>
            <w:r w:rsidRPr="00831A2D">
              <w:t>Centro de Comercio y Servicios – Regional Atlántico</w:t>
            </w:r>
          </w:p>
        </w:tc>
      </w:tr>
      <w:tr w:rsidR="0058170F" w:rsidRPr="00CC7317" w14:paraId="37634CBD" w14:textId="77777777">
        <w:tc>
          <w:tcPr>
            <w:tcW w:w="2830" w:type="dxa"/>
          </w:tcPr>
          <w:p w14:paraId="3D9A53E6" w14:textId="39BBD713" w:rsidR="0058170F" w:rsidRPr="003D4373" w:rsidRDefault="0058170F" w:rsidP="0058170F">
            <w:pPr>
              <w:pStyle w:val="TextoTablas"/>
              <w:rPr>
                <w:rFonts w:cs="Calibri"/>
                <w:szCs w:val="24"/>
              </w:rPr>
            </w:pPr>
            <w:r w:rsidRPr="00831A2D">
              <w:t>Alexander Donado Molinares</w:t>
            </w:r>
          </w:p>
        </w:tc>
        <w:tc>
          <w:tcPr>
            <w:tcW w:w="3261" w:type="dxa"/>
          </w:tcPr>
          <w:p w14:paraId="649178B1" w14:textId="7636D42F" w:rsidR="0058170F" w:rsidRPr="003D45D0" w:rsidRDefault="0058170F" w:rsidP="0058170F">
            <w:pPr>
              <w:pStyle w:val="TextoTablas"/>
              <w:rPr>
                <w:rFonts w:cs="Calibri"/>
                <w:szCs w:val="24"/>
              </w:rPr>
            </w:pPr>
            <w:r w:rsidRPr="00831A2D">
              <w:t xml:space="preserve">Desarrollador </w:t>
            </w:r>
            <w:r w:rsidRPr="0058170F">
              <w:rPr>
                <w:rStyle w:val="Extranjerismo"/>
              </w:rPr>
              <w:t>full stack</w:t>
            </w:r>
          </w:p>
        </w:tc>
        <w:tc>
          <w:tcPr>
            <w:tcW w:w="3969" w:type="dxa"/>
          </w:tcPr>
          <w:p w14:paraId="3BD00BD9" w14:textId="3076F893" w:rsidR="0058170F" w:rsidRPr="003D45D0" w:rsidRDefault="0058170F" w:rsidP="0058170F">
            <w:pPr>
              <w:pStyle w:val="TextoTablas"/>
              <w:rPr>
                <w:rFonts w:cs="Calibri"/>
                <w:szCs w:val="24"/>
              </w:rPr>
            </w:pPr>
            <w:r w:rsidRPr="00831A2D">
              <w:t>Centro de Comercio y Servicios – Regional Atlántico</w:t>
            </w:r>
          </w:p>
        </w:tc>
      </w:tr>
      <w:tr w:rsidR="0058170F" w:rsidRPr="00CC7317" w14:paraId="1F84DB3C"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7F91F70D" w14:textId="52C8E668" w:rsidR="0058170F" w:rsidRPr="003D4373" w:rsidRDefault="0058170F" w:rsidP="0058170F">
            <w:pPr>
              <w:pStyle w:val="TextoTablas"/>
              <w:rPr>
                <w:rFonts w:cs="Calibri"/>
                <w:szCs w:val="24"/>
              </w:rPr>
            </w:pPr>
            <w:r w:rsidRPr="000D3E61">
              <w:t>Nelson Iván Vera Briceño</w:t>
            </w:r>
          </w:p>
        </w:tc>
        <w:tc>
          <w:tcPr>
            <w:tcW w:w="3261" w:type="dxa"/>
          </w:tcPr>
          <w:p w14:paraId="1DBFAC47" w14:textId="003C0C4F" w:rsidR="0058170F" w:rsidRPr="003D45D0" w:rsidRDefault="0058170F" w:rsidP="0058170F">
            <w:pPr>
              <w:pStyle w:val="TextoTablas"/>
              <w:rPr>
                <w:rFonts w:cs="Calibri"/>
                <w:szCs w:val="24"/>
              </w:rPr>
            </w:pPr>
            <w:r w:rsidRPr="000D3E61">
              <w:t xml:space="preserve">Animador y productor audiovisual </w:t>
            </w:r>
          </w:p>
        </w:tc>
        <w:tc>
          <w:tcPr>
            <w:tcW w:w="3969" w:type="dxa"/>
          </w:tcPr>
          <w:p w14:paraId="5D40F1B0" w14:textId="1AB0F517" w:rsidR="0058170F" w:rsidRPr="003D45D0" w:rsidRDefault="0058170F" w:rsidP="0058170F">
            <w:pPr>
              <w:pStyle w:val="TextoTablas"/>
              <w:rPr>
                <w:rFonts w:cs="Calibri"/>
                <w:szCs w:val="24"/>
              </w:rPr>
            </w:pPr>
            <w:r w:rsidRPr="000D3E61">
              <w:t>Centro de Comercio y Servicios – Regional Atlántico</w:t>
            </w:r>
          </w:p>
        </w:tc>
      </w:tr>
      <w:tr w:rsidR="0058170F" w:rsidRPr="00CC7317" w14:paraId="554AE976" w14:textId="77777777">
        <w:tc>
          <w:tcPr>
            <w:tcW w:w="2830" w:type="dxa"/>
          </w:tcPr>
          <w:p w14:paraId="5D023DBF" w14:textId="11B7244A" w:rsidR="0058170F" w:rsidRPr="003D45D0" w:rsidRDefault="0058170F" w:rsidP="0058170F">
            <w:pPr>
              <w:pStyle w:val="TextoTablas"/>
              <w:rPr>
                <w:rFonts w:cs="Calibri"/>
                <w:szCs w:val="24"/>
              </w:rPr>
            </w:pPr>
            <w:r w:rsidRPr="000D3E61">
              <w:t>Alexander Rafael Acosta Bedoya</w:t>
            </w:r>
          </w:p>
        </w:tc>
        <w:tc>
          <w:tcPr>
            <w:tcW w:w="3261" w:type="dxa"/>
          </w:tcPr>
          <w:p w14:paraId="3A07A440" w14:textId="39F7DDD6" w:rsidR="0058170F" w:rsidRPr="003E4960" w:rsidRDefault="0058170F" w:rsidP="0058170F">
            <w:pPr>
              <w:pStyle w:val="TextoTablas"/>
              <w:rPr>
                <w:rFonts w:cs="Calibri"/>
                <w:szCs w:val="24"/>
              </w:rPr>
            </w:pPr>
            <w:r w:rsidRPr="000D3E61">
              <w:t xml:space="preserve">Animador y productor audiovisual </w:t>
            </w:r>
          </w:p>
        </w:tc>
        <w:tc>
          <w:tcPr>
            <w:tcW w:w="3969" w:type="dxa"/>
          </w:tcPr>
          <w:p w14:paraId="5234F940" w14:textId="750621FF" w:rsidR="0058170F" w:rsidRPr="003D45D0" w:rsidRDefault="0058170F" w:rsidP="0058170F">
            <w:pPr>
              <w:pStyle w:val="TextoTablas"/>
              <w:rPr>
                <w:rFonts w:cs="Calibri"/>
                <w:szCs w:val="24"/>
              </w:rPr>
            </w:pPr>
            <w:r w:rsidRPr="000D3E61">
              <w:t>Centro de Comercio y Servicios – Regional Atlántico</w:t>
            </w:r>
          </w:p>
        </w:tc>
      </w:tr>
      <w:tr w:rsidR="0058170F" w:rsidRPr="00CC7317" w14:paraId="149AE07E"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24945E41" w:rsidR="0058170F" w:rsidRPr="003D45D0" w:rsidRDefault="0058170F" w:rsidP="0058170F">
            <w:pPr>
              <w:pStyle w:val="TextoTablas"/>
              <w:rPr>
                <w:rFonts w:cs="Calibri"/>
                <w:szCs w:val="24"/>
              </w:rPr>
            </w:pPr>
            <w:r w:rsidRPr="00DC54A4">
              <w:t>Luz Karime Amaya Cabra</w:t>
            </w:r>
          </w:p>
        </w:tc>
        <w:tc>
          <w:tcPr>
            <w:tcW w:w="3261" w:type="dxa"/>
          </w:tcPr>
          <w:p w14:paraId="3DB4D76A" w14:textId="6AF0A65F" w:rsidR="0058170F" w:rsidRPr="003D45D0" w:rsidRDefault="0058170F" w:rsidP="0058170F">
            <w:pPr>
              <w:pStyle w:val="TextoTablas"/>
              <w:rPr>
                <w:rFonts w:cs="Calibri"/>
                <w:szCs w:val="24"/>
              </w:rPr>
            </w:pPr>
            <w:r w:rsidRPr="00DC54A4">
              <w:t xml:space="preserve">Evaluador de contenidos inclusivos y accesibles </w:t>
            </w:r>
          </w:p>
        </w:tc>
        <w:tc>
          <w:tcPr>
            <w:tcW w:w="3969" w:type="dxa"/>
          </w:tcPr>
          <w:p w14:paraId="5DB8C643" w14:textId="2D2B84A5" w:rsidR="0058170F" w:rsidRPr="003D45D0" w:rsidRDefault="0058170F" w:rsidP="0058170F">
            <w:pPr>
              <w:pStyle w:val="TextoTablas"/>
              <w:rPr>
                <w:rFonts w:cs="Calibri"/>
                <w:szCs w:val="24"/>
              </w:rPr>
            </w:pPr>
            <w:r w:rsidRPr="00DC54A4">
              <w:t>Centro de Comercio y Servicios – Regional Atlántico</w:t>
            </w:r>
          </w:p>
        </w:tc>
      </w:tr>
      <w:tr w:rsidR="0058170F" w:rsidRPr="00CC7317" w14:paraId="7D017764" w14:textId="77777777">
        <w:tc>
          <w:tcPr>
            <w:tcW w:w="2830" w:type="dxa"/>
          </w:tcPr>
          <w:p w14:paraId="7CADB879" w14:textId="798C8AC6" w:rsidR="0058170F" w:rsidRPr="003D45D0" w:rsidRDefault="0058170F" w:rsidP="0058170F">
            <w:pPr>
              <w:pStyle w:val="TextoTablas"/>
              <w:rPr>
                <w:rFonts w:cs="Calibri"/>
                <w:szCs w:val="24"/>
              </w:rPr>
            </w:pPr>
            <w:r w:rsidRPr="00DC54A4">
              <w:t>Laura Daniela Burgos Rueda</w:t>
            </w:r>
          </w:p>
        </w:tc>
        <w:tc>
          <w:tcPr>
            <w:tcW w:w="3261" w:type="dxa"/>
          </w:tcPr>
          <w:p w14:paraId="2F8AFEBB" w14:textId="1FB4D028" w:rsidR="0058170F" w:rsidRPr="003D45D0" w:rsidRDefault="0058170F" w:rsidP="0058170F">
            <w:pPr>
              <w:pStyle w:val="TextoTablas"/>
              <w:rPr>
                <w:rFonts w:cs="Calibri"/>
                <w:szCs w:val="24"/>
              </w:rPr>
            </w:pPr>
            <w:r w:rsidRPr="00DC54A4">
              <w:t xml:space="preserve">Evaluador de contenidos inclusivos y accesibles </w:t>
            </w:r>
          </w:p>
        </w:tc>
        <w:tc>
          <w:tcPr>
            <w:tcW w:w="3969" w:type="dxa"/>
          </w:tcPr>
          <w:p w14:paraId="025B20AE" w14:textId="76A25CAE" w:rsidR="0058170F" w:rsidRPr="003D45D0" w:rsidRDefault="0058170F" w:rsidP="0058170F">
            <w:pPr>
              <w:pStyle w:val="TextoTablas"/>
              <w:rPr>
                <w:rFonts w:cs="Calibri"/>
                <w:szCs w:val="24"/>
              </w:rPr>
            </w:pPr>
            <w:r w:rsidRPr="00DC54A4">
              <w:t>Centro de Comercio y Servicios – Regional Atlántico</w:t>
            </w:r>
          </w:p>
        </w:tc>
      </w:tr>
      <w:tr w:rsidR="0058170F" w:rsidRPr="00CC7317" w14:paraId="0D26AE24" w14:textId="77777777">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4DCA6A5C" w:rsidR="0058170F" w:rsidRPr="003D45D0" w:rsidRDefault="0058170F" w:rsidP="0058170F">
            <w:pPr>
              <w:pStyle w:val="TextoTablas"/>
              <w:rPr>
                <w:rFonts w:cs="Calibri"/>
                <w:szCs w:val="24"/>
              </w:rPr>
            </w:pPr>
            <w:r w:rsidRPr="00DC54A4">
              <w:t>Jonathan Adié Villafañe</w:t>
            </w:r>
          </w:p>
        </w:tc>
        <w:tc>
          <w:tcPr>
            <w:tcW w:w="3261" w:type="dxa"/>
          </w:tcPr>
          <w:p w14:paraId="439D7747" w14:textId="695F1BAB" w:rsidR="0058170F" w:rsidRPr="003D45D0" w:rsidRDefault="0058170F" w:rsidP="0058170F">
            <w:pPr>
              <w:pStyle w:val="TextoTablas"/>
              <w:rPr>
                <w:rFonts w:cs="Calibri"/>
                <w:szCs w:val="24"/>
              </w:rPr>
            </w:pPr>
            <w:r w:rsidRPr="00DC54A4">
              <w:t xml:space="preserve">Validador y vinculador de recursos digitales </w:t>
            </w:r>
          </w:p>
        </w:tc>
        <w:tc>
          <w:tcPr>
            <w:tcW w:w="3969" w:type="dxa"/>
          </w:tcPr>
          <w:p w14:paraId="0AF5A77A" w14:textId="00B55D92" w:rsidR="0058170F" w:rsidRPr="003D45D0" w:rsidRDefault="0058170F" w:rsidP="0058170F">
            <w:pPr>
              <w:pStyle w:val="TextoTablas"/>
              <w:rPr>
                <w:rFonts w:cs="Calibri"/>
                <w:szCs w:val="24"/>
              </w:rPr>
            </w:pPr>
            <w:r w:rsidRPr="00DC54A4">
              <w:t>Centro de Comercio y Servicios – Regional Atlántico</w:t>
            </w:r>
          </w:p>
        </w:tc>
      </w:tr>
      <w:tr w:rsidR="0058170F" w:rsidRPr="00CC7317" w14:paraId="767D0209" w14:textId="77777777">
        <w:tc>
          <w:tcPr>
            <w:tcW w:w="2830" w:type="dxa"/>
          </w:tcPr>
          <w:p w14:paraId="3127FC31" w14:textId="48D35379" w:rsidR="0058170F" w:rsidRPr="003D45D0" w:rsidRDefault="0058170F" w:rsidP="0058170F">
            <w:pPr>
              <w:pStyle w:val="TextoTablas"/>
              <w:rPr>
                <w:rFonts w:cs="Calibri"/>
                <w:szCs w:val="24"/>
              </w:rPr>
            </w:pPr>
            <w:r w:rsidRPr="00DC54A4">
              <w:t>Karine Isabel Ospino Fritz</w:t>
            </w:r>
          </w:p>
        </w:tc>
        <w:tc>
          <w:tcPr>
            <w:tcW w:w="3261" w:type="dxa"/>
          </w:tcPr>
          <w:p w14:paraId="6602AD9A" w14:textId="6E3633F4" w:rsidR="0058170F" w:rsidRPr="003D45D0" w:rsidRDefault="0058170F" w:rsidP="0058170F">
            <w:pPr>
              <w:pStyle w:val="TextoTablas"/>
              <w:rPr>
                <w:rFonts w:cs="Calibri"/>
                <w:szCs w:val="24"/>
              </w:rPr>
            </w:pPr>
            <w:r w:rsidRPr="00DC54A4">
              <w:t xml:space="preserve">Validador y vinculador de recursos digitales </w:t>
            </w:r>
          </w:p>
        </w:tc>
        <w:tc>
          <w:tcPr>
            <w:tcW w:w="3969" w:type="dxa"/>
          </w:tcPr>
          <w:p w14:paraId="0FCAE9EE" w14:textId="30740BA2" w:rsidR="0058170F" w:rsidRPr="003D45D0" w:rsidRDefault="0058170F" w:rsidP="0058170F">
            <w:pPr>
              <w:pStyle w:val="TextoTablas"/>
              <w:rPr>
                <w:rFonts w:cs="Calibri"/>
                <w:szCs w:val="24"/>
              </w:rPr>
            </w:pPr>
            <w:r w:rsidRPr="00DC54A4">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0D561" w14:textId="77777777" w:rsidR="008C3818" w:rsidRDefault="008C3818" w:rsidP="00EC0858">
      <w:pPr>
        <w:spacing w:before="0" w:after="0" w:line="240" w:lineRule="auto"/>
      </w:pPr>
      <w:r>
        <w:separator/>
      </w:r>
    </w:p>
  </w:endnote>
  <w:endnote w:type="continuationSeparator" w:id="0">
    <w:p w14:paraId="43E60A4C" w14:textId="77777777" w:rsidR="008C3818" w:rsidRDefault="008C381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0AE490EF"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07923" w14:textId="77777777" w:rsidR="008C3818" w:rsidRDefault="008C3818" w:rsidP="00EC0858">
      <w:pPr>
        <w:spacing w:before="0" w:after="0" w:line="240" w:lineRule="auto"/>
      </w:pPr>
      <w:r>
        <w:separator/>
      </w:r>
    </w:p>
  </w:footnote>
  <w:footnote w:type="continuationSeparator" w:id="0">
    <w:p w14:paraId="04E2B740" w14:textId="77777777" w:rsidR="008C3818" w:rsidRDefault="008C381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1B3790"/>
    <w:multiLevelType w:val="hybridMultilevel"/>
    <w:tmpl w:val="99DE4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F407DA"/>
    <w:multiLevelType w:val="hybridMultilevel"/>
    <w:tmpl w:val="D95AD0D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CA83528"/>
    <w:multiLevelType w:val="hybridMultilevel"/>
    <w:tmpl w:val="B53E87F2"/>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FD64030"/>
    <w:multiLevelType w:val="hybridMultilevel"/>
    <w:tmpl w:val="5852B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C6A46E6"/>
    <w:multiLevelType w:val="hybridMultilevel"/>
    <w:tmpl w:val="41829F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F774064"/>
    <w:multiLevelType w:val="hybridMultilevel"/>
    <w:tmpl w:val="FAFC451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0341E47"/>
    <w:multiLevelType w:val="hybridMultilevel"/>
    <w:tmpl w:val="9294B6AA"/>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DC810CA"/>
    <w:multiLevelType w:val="hybridMultilevel"/>
    <w:tmpl w:val="9C108B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16A64B5"/>
    <w:multiLevelType w:val="hybridMultilevel"/>
    <w:tmpl w:val="80E2DC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36B91E92"/>
    <w:multiLevelType w:val="hybridMultilevel"/>
    <w:tmpl w:val="9ED6E3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AC71C37"/>
    <w:multiLevelType w:val="hybridMultilevel"/>
    <w:tmpl w:val="5DB2FA6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21A3084"/>
    <w:multiLevelType w:val="hybridMultilevel"/>
    <w:tmpl w:val="15BC5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27D06B3"/>
    <w:multiLevelType w:val="hybridMultilevel"/>
    <w:tmpl w:val="464073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1E17027"/>
    <w:multiLevelType w:val="hybridMultilevel"/>
    <w:tmpl w:val="A95E1800"/>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6E6107A"/>
    <w:multiLevelType w:val="hybridMultilevel"/>
    <w:tmpl w:val="B02E4162"/>
    <w:lvl w:ilvl="0" w:tplc="DB3E993C">
      <w:start w:val="1"/>
      <w:numFmt w:val="decimal"/>
      <w:lvlText w:val="%1."/>
      <w:lvlJc w:val="left"/>
      <w:pPr>
        <w:ind w:left="720" w:hanging="360"/>
      </w:pPr>
    </w:lvl>
    <w:lvl w:ilvl="1" w:tplc="FD9E526A">
      <w:start w:val="1"/>
      <w:numFmt w:val="decimal"/>
      <w:lvlText w:val="%2."/>
      <w:lvlJc w:val="left"/>
      <w:pPr>
        <w:ind w:left="720" w:hanging="360"/>
      </w:pPr>
    </w:lvl>
    <w:lvl w:ilvl="2" w:tplc="35C402F6">
      <w:start w:val="1"/>
      <w:numFmt w:val="decimal"/>
      <w:lvlText w:val="%3."/>
      <w:lvlJc w:val="left"/>
      <w:pPr>
        <w:ind w:left="720" w:hanging="360"/>
      </w:pPr>
    </w:lvl>
    <w:lvl w:ilvl="3" w:tplc="D638B878">
      <w:start w:val="1"/>
      <w:numFmt w:val="decimal"/>
      <w:lvlText w:val="%4."/>
      <w:lvlJc w:val="left"/>
      <w:pPr>
        <w:ind w:left="720" w:hanging="360"/>
      </w:pPr>
    </w:lvl>
    <w:lvl w:ilvl="4" w:tplc="5D284648">
      <w:start w:val="1"/>
      <w:numFmt w:val="decimal"/>
      <w:lvlText w:val="%5."/>
      <w:lvlJc w:val="left"/>
      <w:pPr>
        <w:ind w:left="720" w:hanging="360"/>
      </w:pPr>
    </w:lvl>
    <w:lvl w:ilvl="5" w:tplc="8E8618E6">
      <w:start w:val="1"/>
      <w:numFmt w:val="decimal"/>
      <w:lvlText w:val="%6."/>
      <w:lvlJc w:val="left"/>
      <w:pPr>
        <w:ind w:left="720" w:hanging="360"/>
      </w:pPr>
    </w:lvl>
    <w:lvl w:ilvl="6" w:tplc="B19633B4">
      <w:start w:val="1"/>
      <w:numFmt w:val="decimal"/>
      <w:lvlText w:val="%7."/>
      <w:lvlJc w:val="left"/>
      <w:pPr>
        <w:ind w:left="720" w:hanging="360"/>
      </w:pPr>
    </w:lvl>
    <w:lvl w:ilvl="7" w:tplc="12548AA8">
      <w:start w:val="1"/>
      <w:numFmt w:val="decimal"/>
      <w:lvlText w:val="%8."/>
      <w:lvlJc w:val="left"/>
      <w:pPr>
        <w:ind w:left="720" w:hanging="360"/>
      </w:pPr>
    </w:lvl>
    <w:lvl w:ilvl="8" w:tplc="C7A81880">
      <w:start w:val="1"/>
      <w:numFmt w:val="decimal"/>
      <w:lvlText w:val="%9."/>
      <w:lvlJc w:val="left"/>
      <w:pPr>
        <w:ind w:left="720" w:hanging="360"/>
      </w:pPr>
    </w:lvl>
  </w:abstractNum>
  <w:abstractNum w:abstractNumId="26"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2C82CE3"/>
    <w:multiLevelType w:val="hybridMultilevel"/>
    <w:tmpl w:val="84D448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B6646E6"/>
    <w:multiLevelType w:val="hybridMultilevel"/>
    <w:tmpl w:val="2CFE5B6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EBB1251"/>
    <w:multiLevelType w:val="hybridMultilevel"/>
    <w:tmpl w:val="E7C2BF2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3"/>
  </w:num>
  <w:num w:numId="3" w16cid:durableId="684139429">
    <w:abstractNumId w:val="23"/>
  </w:num>
  <w:num w:numId="4" w16cid:durableId="5985735">
    <w:abstractNumId w:val="17"/>
  </w:num>
  <w:num w:numId="5" w16cid:durableId="997416964">
    <w:abstractNumId w:val="26"/>
  </w:num>
  <w:num w:numId="6" w16cid:durableId="883566586">
    <w:abstractNumId w:val="30"/>
  </w:num>
  <w:num w:numId="7" w16cid:durableId="843515822">
    <w:abstractNumId w:val="32"/>
  </w:num>
  <w:num w:numId="8" w16cid:durableId="1763989838">
    <w:abstractNumId w:val="38"/>
  </w:num>
  <w:num w:numId="9" w16cid:durableId="901260457">
    <w:abstractNumId w:val="36"/>
  </w:num>
  <w:num w:numId="10" w16cid:durableId="2090156235">
    <w:abstractNumId w:val="8"/>
  </w:num>
  <w:num w:numId="11" w16cid:durableId="460149048">
    <w:abstractNumId w:val="19"/>
  </w:num>
  <w:num w:numId="12" w16cid:durableId="251205254">
    <w:abstractNumId w:val="16"/>
  </w:num>
  <w:num w:numId="13" w16cid:durableId="230971850">
    <w:abstractNumId w:val="2"/>
  </w:num>
  <w:num w:numId="14" w16cid:durableId="701905212">
    <w:abstractNumId w:val="5"/>
  </w:num>
  <w:num w:numId="15" w16cid:durableId="555092178">
    <w:abstractNumId w:val="35"/>
  </w:num>
  <w:num w:numId="16" w16cid:durableId="1929338649">
    <w:abstractNumId w:val="12"/>
  </w:num>
  <w:num w:numId="17" w16cid:durableId="347678653">
    <w:abstractNumId w:val="33"/>
  </w:num>
  <w:num w:numId="18" w16cid:durableId="82341372">
    <w:abstractNumId w:val="29"/>
  </w:num>
  <w:num w:numId="19" w16cid:durableId="800995483">
    <w:abstractNumId w:val="27"/>
  </w:num>
  <w:num w:numId="20" w16cid:durableId="1690643407">
    <w:abstractNumId w:val="28"/>
  </w:num>
  <w:num w:numId="21" w16cid:durableId="16738832">
    <w:abstractNumId w:val="31"/>
  </w:num>
  <w:num w:numId="22" w16cid:durableId="552040762">
    <w:abstractNumId w:val="11"/>
  </w:num>
  <w:num w:numId="23" w16cid:durableId="2038963953">
    <w:abstractNumId w:val="14"/>
  </w:num>
  <w:num w:numId="24" w16cid:durableId="2025786006">
    <w:abstractNumId w:val="22"/>
  </w:num>
  <w:num w:numId="25" w16cid:durableId="721707434">
    <w:abstractNumId w:val="3"/>
  </w:num>
  <w:num w:numId="26" w16cid:durableId="1845777643">
    <w:abstractNumId w:val="34"/>
  </w:num>
  <w:num w:numId="27" w16cid:durableId="1646929099">
    <w:abstractNumId w:val="20"/>
  </w:num>
  <w:num w:numId="28" w16cid:durableId="2004237756">
    <w:abstractNumId w:val="6"/>
  </w:num>
  <w:num w:numId="29" w16cid:durableId="391974000">
    <w:abstractNumId w:val="24"/>
  </w:num>
  <w:num w:numId="30" w16cid:durableId="1375077066">
    <w:abstractNumId w:val="7"/>
  </w:num>
  <w:num w:numId="31" w16cid:durableId="1789396423">
    <w:abstractNumId w:val="21"/>
  </w:num>
  <w:num w:numId="32" w16cid:durableId="1836415106">
    <w:abstractNumId w:val="4"/>
  </w:num>
  <w:num w:numId="33" w16cid:durableId="705985565">
    <w:abstractNumId w:val="18"/>
  </w:num>
  <w:num w:numId="34" w16cid:durableId="1505706455">
    <w:abstractNumId w:val="9"/>
  </w:num>
  <w:num w:numId="35" w16cid:durableId="2134790389">
    <w:abstractNumId w:val="39"/>
  </w:num>
  <w:num w:numId="36" w16cid:durableId="276955468">
    <w:abstractNumId w:val="37"/>
  </w:num>
  <w:num w:numId="37" w16cid:durableId="1322733664">
    <w:abstractNumId w:val="10"/>
  </w:num>
  <w:num w:numId="38" w16cid:durableId="724111301">
    <w:abstractNumId w:val="15"/>
  </w:num>
  <w:num w:numId="39" w16cid:durableId="638848604">
    <w:abstractNumId w:val="25"/>
  </w:num>
  <w:num w:numId="40" w16cid:durableId="1751809399">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0BB1"/>
    <w:rsid w:val="00023108"/>
    <w:rsid w:val="00023B65"/>
    <w:rsid w:val="00024D63"/>
    <w:rsid w:val="0002552F"/>
    <w:rsid w:val="00026301"/>
    <w:rsid w:val="00026BD8"/>
    <w:rsid w:val="00026D7E"/>
    <w:rsid w:val="000278DE"/>
    <w:rsid w:val="0003061B"/>
    <w:rsid w:val="00030788"/>
    <w:rsid w:val="00030D0A"/>
    <w:rsid w:val="00031A2D"/>
    <w:rsid w:val="00032674"/>
    <w:rsid w:val="00032D39"/>
    <w:rsid w:val="0003313E"/>
    <w:rsid w:val="0003332C"/>
    <w:rsid w:val="0003391C"/>
    <w:rsid w:val="00034318"/>
    <w:rsid w:val="00034D3C"/>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0FA3"/>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57FE"/>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4CD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1498"/>
    <w:rsid w:val="00182157"/>
    <w:rsid w:val="0018261E"/>
    <w:rsid w:val="00183A9F"/>
    <w:rsid w:val="00183C92"/>
    <w:rsid w:val="0018433E"/>
    <w:rsid w:val="001847A2"/>
    <w:rsid w:val="001854C4"/>
    <w:rsid w:val="001858C0"/>
    <w:rsid w:val="001859EC"/>
    <w:rsid w:val="00185BCA"/>
    <w:rsid w:val="00186994"/>
    <w:rsid w:val="0018725D"/>
    <w:rsid w:val="00187BC4"/>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52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4D83"/>
    <w:rsid w:val="0027774E"/>
    <w:rsid w:val="002803E0"/>
    <w:rsid w:val="00280874"/>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7C3"/>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3B4F"/>
    <w:rsid w:val="00333F5C"/>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577D8"/>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020F"/>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29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5ED2"/>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6F1"/>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4312"/>
    <w:rsid w:val="004554CA"/>
    <w:rsid w:val="004559FB"/>
    <w:rsid w:val="00456654"/>
    <w:rsid w:val="00456CEC"/>
    <w:rsid w:val="004571D2"/>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1CA"/>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4775"/>
    <w:rsid w:val="004F52AF"/>
    <w:rsid w:val="004F5B89"/>
    <w:rsid w:val="004F60E1"/>
    <w:rsid w:val="00500209"/>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75B"/>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70F"/>
    <w:rsid w:val="005839B0"/>
    <w:rsid w:val="00583ABE"/>
    <w:rsid w:val="0058441F"/>
    <w:rsid w:val="0058444A"/>
    <w:rsid w:val="00584B0B"/>
    <w:rsid w:val="00584FBA"/>
    <w:rsid w:val="00585A6C"/>
    <w:rsid w:val="00585B68"/>
    <w:rsid w:val="00590D20"/>
    <w:rsid w:val="00591A11"/>
    <w:rsid w:val="00591B58"/>
    <w:rsid w:val="00592604"/>
    <w:rsid w:val="00593232"/>
    <w:rsid w:val="005936E0"/>
    <w:rsid w:val="00593D14"/>
    <w:rsid w:val="005946F4"/>
    <w:rsid w:val="00594F54"/>
    <w:rsid w:val="00596CF5"/>
    <w:rsid w:val="005974DF"/>
    <w:rsid w:val="0059796D"/>
    <w:rsid w:val="00597E4E"/>
    <w:rsid w:val="005A165E"/>
    <w:rsid w:val="005A242F"/>
    <w:rsid w:val="005A2469"/>
    <w:rsid w:val="005A2A32"/>
    <w:rsid w:val="005A33DF"/>
    <w:rsid w:val="005A3737"/>
    <w:rsid w:val="005A5D34"/>
    <w:rsid w:val="005A65BD"/>
    <w:rsid w:val="005A6993"/>
    <w:rsid w:val="005B000F"/>
    <w:rsid w:val="005B0499"/>
    <w:rsid w:val="005B0885"/>
    <w:rsid w:val="005B0A1A"/>
    <w:rsid w:val="005B1170"/>
    <w:rsid w:val="005B1CDD"/>
    <w:rsid w:val="005B277F"/>
    <w:rsid w:val="005B2AC3"/>
    <w:rsid w:val="005B3B37"/>
    <w:rsid w:val="005B576B"/>
    <w:rsid w:val="005B631C"/>
    <w:rsid w:val="005C0057"/>
    <w:rsid w:val="005C0921"/>
    <w:rsid w:val="005C2048"/>
    <w:rsid w:val="005C22F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D78A3"/>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711"/>
    <w:rsid w:val="005F4C54"/>
    <w:rsid w:val="005F4EBF"/>
    <w:rsid w:val="005F5CD8"/>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1A6"/>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34A"/>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4B"/>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5965"/>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26D2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447A"/>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54"/>
    <w:rsid w:val="00785476"/>
    <w:rsid w:val="00785C01"/>
    <w:rsid w:val="00785E39"/>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841"/>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198"/>
    <w:rsid w:val="007C19C5"/>
    <w:rsid w:val="007C2DD9"/>
    <w:rsid w:val="007C3027"/>
    <w:rsid w:val="007C3B1A"/>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1E5E"/>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2CB"/>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020"/>
    <w:rsid w:val="00863DA6"/>
    <w:rsid w:val="00864BEC"/>
    <w:rsid w:val="00864C81"/>
    <w:rsid w:val="008664A8"/>
    <w:rsid w:val="00866546"/>
    <w:rsid w:val="00871410"/>
    <w:rsid w:val="008716B8"/>
    <w:rsid w:val="00871A44"/>
    <w:rsid w:val="00871F56"/>
    <w:rsid w:val="00871F8C"/>
    <w:rsid w:val="008720F1"/>
    <w:rsid w:val="00872167"/>
    <w:rsid w:val="008724AA"/>
    <w:rsid w:val="008724F1"/>
    <w:rsid w:val="00873280"/>
    <w:rsid w:val="00873284"/>
    <w:rsid w:val="00875F16"/>
    <w:rsid w:val="00876179"/>
    <w:rsid w:val="00876B9B"/>
    <w:rsid w:val="00880830"/>
    <w:rsid w:val="00880FE1"/>
    <w:rsid w:val="00882C4F"/>
    <w:rsid w:val="00883970"/>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104B"/>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818"/>
    <w:rsid w:val="008C392F"/>
    <w:rsid w:val="008C3ACC"/>
    <w:rsid w:val="008C3DD9"/>
    <w:rsid w:val="008C3DDB"/>
    <w:rsid w:val="008C5C88"/>
    <w:rsid w:val="008C7CC5"/>
    <w:rsid w:val="008D0099"/>
    <w:rsid w:val="008D2039"/>
    <w:rsid w:val="008D2B1E"/>
    <w:rsid w:val="008D3356"/>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1BE"/>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2B4"/>
    <w:rsid w:val="00940BC7"/>
    <w:rsid w:val="00940D86"/>
    <w:rsid w:val="009413F3"/>
    <w:rsid w:val="0094192F"/>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C71C9"/>
    <w:rsid w:val="009D11C2"/>
    <w:rsid w:val="009D11D8"/>
    <w:rsid w:val="009D16C0"/>
    <w:rsid w:val="009D1C44"/>
    <w:rsid w:val="009D1F12"/>
    <w:rsid w:val="009D315D"/>
    <w:rsid w:val="009D3C79"/>
    <w:rsid w:val="009D41F4"/>
    <w:rsid w:val="009D4400"/>
    <w:rsid w:val="009E239A"/>
    <w:rsid w:val="009E2595"/>
    <w:rsid w:val="009E2FD4"/>
    <w:rsid w:val="009E30D9"/>
    <w:rsid w:val="009E3950"/>
    <w:rsid w:val="009E5642"/>
    <w:rsid w:val="009E5DA4"/>
    <w:rsid w:val="009E6137"/>
    <w:rsid w:val="009E6D30"/>
    <w:rsid w:val="009E7E19"/>
    <w:rsid w:val="009F0136"/>
    <w:rsid w:val="009F02BD"/>
    <w:rsid w:val="009F037C"/>
    <w:rsid w:val="009F03EE"/>
    <w:rsid w:val="009F2257"/>
    <w:rsid w:val="009F2EE6"/>
    <w:rsid w:val="009F570C"/>
    <w:rsid w:val="009F5771"/>
    <w:rsid w:val="009F6667"/>
    <w:rsid w:val="009F7150"/>
    <w:rsid w:val="009F7344"/>
    <w:rsid w:val="009F779C"/>
    <w:rsid w:val="00A001FD"/>
    <w:rsid w:val="00A00B19"/>
    <w:rsid w:val="00A01FFA"/>
    <w:rsid w:val="00A03998"/>
    <w:rsid w:val="00A03A92"/>
    <w:rsid w:val="00A03B83"/>
    <w:rsid w:val="00A047A0"/>
    <w:rsid w:val="00A0502D"/>
    <w:rsid w:val="00A05C6C"/>
    <w:rsid w:val="00A05ED6"/>
    <w:rsid w:val="00A0687C"/>
    <w:rsid w:val="00A06CB6"/>
    <w:rsid w:val="00A07858"/>
    <w:rsid w:val="00A10097"/>
    <w:rsid w:val="00A10BD8"/>
    <w:rsid w:val="00A10CFD"/>
    <w:rsid w:val="00A10D7E"/>
    <w:rsid w:val="00A1155B"/>
    <w:rsid w:val="00A11616"/>
    <w:rsid w:val="00A11C9A"/>
    <w:rsid w:val="00A11E6F"/>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8D0"/>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D068D"/>
    <w:rsid w:val="00AD0F1E"/>
    <w:rsid w:val="00AD1366"/>
    <w:rsid w:val="00AD1559"/>
    <w:rsid w:val="00AD1639"/>
    <w:rsid w:val="00AD17B6"/>
    <w:rsid w:val="00AD1CBE"/>
    <w:rsid w:val="00AD20EB"/>
    <w:rsid w:val="00AD2327"/>
    <w:rsid w:val="00AD4B67"/>
    <w:rsid w:val="00AD78BD"/>
    <w:rsid w:val="00AD7E49"/>
    <w:rsid w:val="00AE005A"/>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84"/>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419"/>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4799"/>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3B8"/>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8B6"/>
    <w:rsid w:val="00C10E2B"/>
    <w:rsid w:val="00C11615"/>
    <w:rsid w:val="00C11626"/>
    <w:rsid w:val="00C1195B"/>
    <w:rsid w:val="00C13ED6"/>
    <w:rsid w:val="00C1402F"/>
    <w:rsid w:val="00C14402"/>
    <w:rsid w:val="00C1527E"/>
    <w:rsid w:val="00C154BA"/>
    <w:rsid w:val="00C173B6"/>
    <w:rsid w:val="00C2035B"/>
    <w:rsid w:val="00C20B9C"/>
    <w:rsid w:val="00C22799"/>
    <w:rsid w:val="00C2320D"/>
    <w:rsid w:val="00C23A25"/>
    <w:rsid w:val="00C246F4"/>
    <w:rsid w:val="00C24E39"/>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96F"/>
    <w:rsid w:val="00C74BD9"/>
    <w:rsid w:val="00C7512C"/>
    <w:rsid w:val="00C75EAE"/>
    <w:rsid w:val="00C7639C"/>
    <w:rsid w:val="00C76EED"/>
    <w:rsid w:val="00C77756"/>
    <w:rsid w:val="00C7798E"/>
    <w:rsid w:val="00C77DB1"/>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DCF"/>
    <w:rsid w:val="00CB4E93"/>
    <w:rsid w:val="00CB5562"/>
    <w:rsid w:val="00CB61C0"/>
    <w:rsid w:val="00CB6A63"/>
    <w:rsid w:val="00CC0C98"/>
    <w:rsid w:val="00CC1CEC"/>
    <w:rsid w:val="00CC2108"/>
    <w:rsid w:val="00CC26EA"/>
    <w:rsid w:val="00CC31F2"/>
    <w:rsid w:val="00CC5724"/>
    <w:rsid w:val="00CC5923"/>
    <w:rsid w:val="00CC606D"/>
    <w:rsid w:val="00CC60F7"/>
    <w:rsid w:val="00CC684C"/>
    <w:rsid w:val="00CC7317"/>
    <w:rsid w:val="00CC73B9"/>
    <w:rsid w:val="00CC78CD"/>
    <w:rsid w:val="00CC7F2C"/>
    <w:rsid w:val="00CD0179"/>
    <w:rsid w:val="00CD01BA"/>
    <w:rsid w:val="00CD1F73"/>
    <w:rsid w:val="00CD33A5"/>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576"/>
    <w:rsid w:val="00DD4656"/>
    <w:rsid w:val="00DD4775"/>
    <w:rsid w:val="00DD4D0D"/>
    <w:rsid w:val="00DD5B43"/>
    <w:rsid w:val="00DD766E"/>
    <w:rsid w:val="00DD7ED7"/>
    <w:rsid w:val="00DE0783"/>
    <w:rsid w:val="00DE0A12"/>
    <w:rsid w:val="00DE0BAA"/>
    <w:rsid w:val="00DE0CD2"/>
    <w:rsid w:val="00DE0D11"/>
    <w:rsid w:val="00DE1B3B"/>
    <w:rsid w:val="00DE2964"/>
    <w:rsid w:val="00DE3860"/>
    <w:rsid w:val="00DE418B"/>
    <w:rsid w:val="00DE4905"/>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07A"/>
    <w:rsid w:val="00E103F1"/>
    <w:rsid w:val="00E10928"/>
    <w:rsid w:val="00E11820"/>
    <w:rsid w:val="00E13888"/>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9CA"/>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B8F"/>
    <w:rsid w:val="00E65C39"/>
    <w:rsid w:val="00E65C4D"/>
    <w:rsid w:val="00E66428"/>
    <w:rsid w:val="00E664E5"/>
    <w:rsid w:val="00E6793E"/>
    <w:rsid w:val="00E67D79"/>
    <w:rsid w:val="00E7293F"/>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385"/>
    <w:rsid w:val="00EA4411"/>
    <w:rsid w:val="00EA448F"/>
    <w:rsid w:val="00EA4795"/>
    <w:rsid w:val="00EA4985"/>
    <w:rsid w:val="00EA4C26"/>
    <w:rsid w:val="00EA5319"/>
    <w:rsid w:val="00EA562D"/>
    <w:rsid w:val="00EA56D5"/>
    <w:rsid w:val="00EA6DA3"/>
    <w:rsid w:val="00EA716F"/>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2B8"/>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1ED"/>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E2AA94F3-5A44-4A62-84DE-21A9FF61A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character" w:customStyle="1" w:styleId="Listavistosa-nfasis1Car">
    <w:name w:val="Lista vistosa - Énfasis 1 Car"/>
    <w:link w:val="Listavistosa-nfasis1"/>
    <w:uiPriority w:val="34"/>
    <w:semiHidden/>
    <w:rsid w:val="006E314B"/>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6E314B"/>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292373342">
          <w:marLeft w:val="0"/>
          <w:marRight w:val="0"/>
          <w:marTop w:val="0"/>
          <w:marBottom w:val="0"/>
          <w:divBdr>
            <w:top w:val="none" w:sz="0" w:space="0" w:color="auto"/>
            <w:left w:val="none" w:sz="0" w:space="0" w:color="auto"/>
            <w:bottom w:val="none" w:sz="0" w:space="0" w:color="auto"/>
            <w:right w:val="none" w:sz="0" w:space="0" w:color="auto"/>
          </w:divBdr>
        </w:div>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235941379">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866143265">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22231253">
          <w:marLeft w:val="1166"/>
          <w:marRight w:val="0"/>
          <w:marTop w:val="0"/>
          <w:marBottom w:val="0"/>
          <w:divBdr>
            <w:top w:val="none" w:sz="0" w:space="0" w:color="auto"/>
            <w:left w:val="none" w:sz="0" w:space="0" w:color="auto"/>
            <w:bottom w:val="none" w:sz="0" w:space="0" w:color="auto"/>
            <w:right w:val="none" w:sz="0" w:space="0" w:color="auto"/>
          </w:divBdr>
        </w:div>
        <w:div w:id="1343169681">
          <w:marLeft w:val="547"/>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2462854">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570069839">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 w:id="1273442642">
          <w:marLeft w:val="0"/>
          <w:marRight w:val="0"/>
          <w:marTop w:val="0"/>
          <w:marBottom w:val="0"/>
          <w:divBdr>
            <w:top w:val="none" w:sz="0" w:space="0" w:color="auto"/>
            <w:left w:val="none" w:sz="0" w:space="0" w:color="auto"/>
            <w:bottom w:val="none" w:sz="0" w:space="0" w:color="auto"/>
            <w:right w:val="none" w:sz="0" w:space="0" w:color="auto"/>
          </w:divBdr>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2190059">
              <w:marLeft w:val="0"/>
              <w:marRight w:val="0"/>
              <w:marTop w:val="0"/>
              <w:marBottom w:val="0"/>
              <w:divBdr>
                <w:top w:val="none" w:sz="0" w:space="0" w:color="auto"/>
                <w:left w:val="none" w:sz="0" w:space="0" w:color="auto"/>
                <w:bottom w:val="none" w:sz="0" w:space="0" w:color="auto"/>
                <w:right w:val="none" w:sz="0" w:space="0" w:color="auto"/>
              </w:divBdr>
            </w:div>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21255181">
              <w:marLeft w:val="0"/>
              <w:marRight w:val="0"/>
              <w:marTop w:val="0"/>
              <w:marBottom w:val="0"/>
              <w:divBdr>
                <w:top w:val="none" w:sz="0" w:space="0" w:color="auto"/>
                <w:left w:val="none" w:sz="0" w:space="0" w:color="auto"/>
                <w:bottom w:val="none" w:sz="0" w:space="0" w:color="auto"/>
                <w:right w:val="none" w:sz="0" w:space="0" w:color="auto"/>
              </w:divBdr>
            </w:div>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144466084">
                  <w:marLeft w:val="0"/>
                  <w:marRight w:val="0"/>
                  <w:marTop w:val="0"/>
                  <w:marBottom w:val="0"/>
                  <w:divBdr>
                    <w:top w:val="none" w:sz="0" w:space="0" w:color="auto"/>
                    <w:left w:val="none" w:sz="0" w:space="0" w:color="auto"/>
                    <w:bottom w:val="none" w:sz="0" w:space="0" w:color="auto"/>
                    <w:right w:val="none" w:sz="0" w:space="0" w:color="auto"/>
                  </w:divBdr>
                </w:div>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62139747">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1966501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805509424">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03503570">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4573">
          <w:marLeft w:val="0"/>
          <w:marRight w:val="0"/>
          <w:marTop w:val="0"/>
          <w:marBottom w:val="0"/>
          <w:divBdr>
            <w:top w:val="none" w:sz="0" w:space="0" w:color="auto"/>
            <w:left w:val="none" w:sz="0" w:space="0" w:color="auto"/>
            <w:bottom w:val="none" w:sz="0" w:space="0" w:color="auto"/>
            <w:right w:val="none" w:sz="0" w:space="0" w:color="auto"/>
          </w:divBdr>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 w:id="14260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048">
          <w:marLeft w:val="0"/>
          <w:marRight w:val="0"/>
          <w:marTop w:val="0"/>
          <w:marBottom w:val="0"/>
          <w:divBdr>
            <w:top w:val="none" w:sz="0" w:space="0" w:color="auto"/>
            <w:left w:val="none" w:sz="0" w:space="0" w:color="auto"/>
            <w:bottom w:val="none" w:sz="0" w:space="0" w:color="auto"/>
            <w:right w:val="none" w:sz="0" w:space="0" w:color="auto"/>
          </w:divBdr>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68618251">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1305088044">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78158830">
                  <w:marLeft w:val="0"/>
                  <w:marRight w:val="0"/>
                  <w:marTop w:val="0"/>
                  <w:marBottom w:val="0"/>
                  <w:divBdr>
                    <w:top w:val="none" w:sz="0" w:space="0" w:color="auto"/>
                    <w:left w:val="none" w:sz="0" w:space="0" w:color="auto"/>
                    <w:bottom w:val="none" w:sz="0" w:space="0" w:color="auto"/>
                    <w:right w:val="none" w:sz="0" w:space="0" w:color="auto"/>
                  </w:divBdr>
                </w:div>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452018397">
                  <w:marLeft w:val="0"/>
                  <w:marRight w:val="0"/>
                  <w:marTop w:val="0"/>
                  <w:marBottom w:val="0"/>
                  <w:divBdr>
                    <w:top w:val="none" w:sz="0" w:space="0" w:color="auto"/>
                    <w:left w:val="none" w:sz="0" w:space="0" w:color="auto"/>
                    <w:bottom w:val="none" w:sz="0" w:space="0" w:color="auto"/>
                    <w:right w:val="none" w:sz="0" w:space="0" w:color="auto"/>
                  </w:divBdr>
                </w:div>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140198750">
                  <w:marLeft w:val="0"/>
                  <w:marRight w:val="0"/>
                  <w:marTop w:val="0"/>
                  <w:marBottom w:val="0"/>
                  <w:divBdr>
                    <w:top w:val="none" w:sz="0" w:space="0" w:color="auto"/>
                    <w:left w:val="none" w:sz="0" w:space="0" w:color="auto"/>
                    <w:bottom w:val="none" w:sz="0" w:space="0" w:color="auto"/>
                    <w:right w:val="none" w:sz="0" w:space="0" w:color="auto"/>
                  </w:divBdr>
                </w:div>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 w:id="1495683935">
          <w:marLeft w:val="0"/>
          <w:marRight w:val="0"/>
          <w:marTop w:val="0"/>
          <w:marBottom w:val="0"/>
          <w:divBdr>
            <w:top w:val="none" w:sz="0" w:space="0" w:color="auto"/>
            <w:left w:val="none" w:sz="0" w:space="0" w:color="auto"/>
            <w:bottom w:val="none" w:sz="0" w:space="0" w:color="auto"/>
            <w:right w:val="none" w:sz="0" w:space="0" w:color="auto"/>
          </w:divBdr>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264459045">
              <w:marLeft w:val="0"/>
              <w:marRight w:val="0"/>
              <w:marTop w:val="0"/>
              <w:marBottom w:val="0"/>
              <w:divBdr>
                <w:top w:val="none" w:sz="0" w:space="0" w:color="auto"/>
                <w:left w:val="none" w:sz="0" w:space="0" w:color="auto"/>
                <w:bottom w:val="none" w:sz="0" w:space="0" w:color="auto"/>
                <w:right w:val="none" w:sz="0" w:space="0" w:color="auto"/>
              </w:divBdr>
            </w:div>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753550981">
              <w:marLeft w:val="0"/>
              <w:marRight w:val="0"/>
              <w:marTop w:val="0"/>
              <w:marBottom w:val="0"/>
              <w:divBdr>
                <w:top w:val="none" w:sz="0" w:space="0" w:color="auto"/>
                <w:left w:val="none" w:sz="0" w:space="0" w:color="auto"/>
                <w:bottom w:val="none" w:sz="0" w:space="0" w:color="auto"/>
                <w:right w:val="none" w:sz="0" w:space="0" w:color="auto"/>
              </w:divBdr>
            </w:div>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3127511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11363350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507403566">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994190718">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473836465">
          <w:marLeft w:val="0"/>
          <w:marRight w:val="0"/>
          <w:marTop w:val="0"/>
          <w:marBottom w:val="0"/>
          <w:divBdr>
            <w:top w:val="none" w:sz="0" w:space="0" w:color="auto"/>
            <w:left w:val="none" w:sz="0" w:space="0" w:color="auto"/>
            <w:bottom w:val="none" w:sz="0" w:space="0" w:color="auto"/>
            <w:right w:val="none" w:sz="0" w:space="0" w:color="auto"/>
          </w:divBdr>
          <w:divsChild>
            <w:div w:id="961568438">
              <w:marLeft w:val="0"/>
              <w:marRight w:val="0"/>
              <w:marTop w:val="0"/>
              <w:marBottom w:val="0"/>
              <w:divBdr>
                <w:top w:val="none" w:sz="0" w:space="0" w:color="auto"/>
                <w:left w:val="none" w:sz="0" w:space="0" w:color="auto"/>
                <w:bottom w:val="none" w:sz="0" w:space="0" w:color="auto"/>
                <w:right w:val="none" w:sz="0" w:space="0" w:color="auto"/>
              </w:divBdr>
            </w:div>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203980455">
              <w:marLeft w:val="0"/>
              <w:marRight w:val="0"/>
              <w:marTop w:val="0"/>
              <w:marBottom w:val="0"/>
              <w:divBdr>
                <w:top w:val="none" w:sz="0" w:space="0" w:color="auto"/>
                <w:left w:val="none" w:sz="0" w:space="0" w:color="auto"/>
                <w:bottom w:val="none" w:sz="0" w:space="0" w:color="auto"/>
                <w:right w:val="none" w:sz="0" w:space="0" w:color="auto"/>
              </w:divBdr>
            </w:div>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 w:id="2127503855">
          <w:marLeft w:val="0"/>
          <w:marRight w:val="0"/>
          <w:marTop w:val="0"/>
          <w:marBottom w:val="0"/>
          <w:divBdr>
            <w:top w:val="none" w:sz="0" w:space="0" w:color="auto"/>
            <w:left w:val="none" w:sz="0" w:space="0" w:color="auto"/>
            <w:bottom w:val="none" w:sz="0" w:space="0" w:color="auto"/>
            <w:right w:val="none" w:sz="0" w:space="0" w:color="auto"/>
          </w:divBdr>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1053888759">
          <w:marLeft w:val="1166"/>
          <w:marRight w:val="0"/>
          <w:marTop w:val="0"/>
          <w:marBottom w:val="0"/>
          <w:divBdr>
            <w:top w:val="none" w:sz="0" w:space="0" w:color="auto"/>
            <w:left w:val="none" w:sz="0" w:space="0" w:color="auto"/>
            <w:bottom w:val="none" w:sz="0" w:space="0" w:color="auto"/>
            <w:right w:val="none" w:sz="0" w:space="0" w:color="auto"/>
          </w:divBdr>
        </w:div>
        <w:div w:id="2053579922">
          <w:marLeft w:val="547"/>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44333400">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127118919">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113335378">
                      <w:marLeft w:val="0"/>
                      <w:marRight w:val="0"/>
                      <w:marTop w:val="0"/>
                      <w:marBottom w:val="0"/>
                      <w:divBdr>
                        <w:top w:val="none" w:sz="0" w:space="0" w:color="auto"/>
                        <w:left w:val="none" w:sz="0" w:space="0" w:color="auto"/>
                        <w:bottom w:val="none" w:sz="0" w:space="0" w:color="auto"/>
                        <w:right w:val="none" w:sz="0" w:space="0" w:color="auto"/>
                      </w:divBdr>
                    </w:div>
                    <w:div w:id="7239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https://comunicaciondigital.com.co/wp-content/uploads/2020/04/manual-marketing-digital.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hq18b03whBs" TargetMode="External"/><Relationship Id="rId20" Type="http://schemas.openxmlformats.org/officeDocument/2006/relationships/hyperlink" Target="https://remca.umet.edu.ec/index.php/REMCA/article/view/46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shdBRha_fi4"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C335FA74-4BF4-44F7-BD5A-7EFACB320518}"/>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58</Pages>
  <Words>9758</Words>
  <Characters>53674</Characters>
  <Application>Microsoft Office Word</Application>
  <DocSecurity>0</DocSecurity>
  <Lines>447</Lines>
  <Paragraphs>126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Análisis de datos y cliente digital</vt:lpstr>
      <vt:lpstr>Generalidades de las prácticas agrícolas para el cultivo del plátano</vt:lpstr>
    </vt:vector>
  </TitlesOfParts>
  <Company/>
  <LinksUpToDate>false</LinksUpToDate>
  <CharactersWithSpaces>63306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datos y cliente digital</dc:title>
  <dc:subject/>
  <dc:creator>SENA</dc:creator>
  <cp:keywords/>
  <dc:description/>
  <cp:lastModifiedBy>Laura Daniela Burgos Rueda</cp:lastModifiedBy>
  <cp:revision>38</cp:revision>
  <cp:lastPrinted>2025-12-26T13:56:00Z</cp:lastPrinted>
  <dcterms:created xsi:type="dcterms:W3CDTF">2026-04-22T14:53:00Z</dcterms:created>
  <dcterms:modified xsi:type="dcterms:W3CDTF">2026-05-12T20:06:00Z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