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6A1E05C5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87495A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63EF1F03" w:rsidR="0087495A" w:rsidRPr="001C7F58" w:rsidRDefault="001C7F58" w:rsidP="001C7F5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C7F58">
              <w:rPr>
                <w:color w:val="auto"/>
                <w:sz w:val="20"/>
                <w:szCs w:val="20"/>
              </w:rPr>
              <w:t>Recepción y registro de requerimientos del cliente</w:t>
            </w:r>
          </w:p>
        </w:tc>
      </w:tr>
      <w:tr w:rsidR="0087495A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076B1D27" w:rsidR="0087495A" w:rsidRPr="0087495A" w:rsidRDefault="001C7F58" w:rsidP="001C7F5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1C7F58">
              <w:rPr>
                <w:color w:val="auto"/>
                <w:sz w:val="20"/>
                <w:szCs w:val="20"/>
              </w:rPr>
              <w:t>Evaluar la capacidad para identificar, registrar y gestionar adecuadamente los requerimientos del cliente mediante el uso de sistemas de información, bases de datos y elaboración de informes que fortalezcan la relación organizacional.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02CADB56" w:rsidR="00C57B0F" w:rsidRPr="00EC37DB" w:rsidRDefault="002F3CF1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recepción de requerimientos es el primer paso en la gestión del servicio.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EC37DB">
              <w:rPr>
                <w:rFonts w:ascii="Calibri" w:eastAsia="Calibri" w:hAnsi="Calibri" w:cs="Calibri"/>
                <w:color w:val="AEAAAA"/>
              </w:rPr>
              <w:t>Rta(s)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1F89628" w:rsidR="00C57B0F" w:rsidRPr="00EC37DB" w:rsidRDefault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0524C75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4E228FF" w:rsidR="00C57B0F" w:rsidRPr="00EC37DB" w:rsidRDefault="002F3CF1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requerimientos no influyen en la relación con el cliente.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082C4FB4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20A71059" w14:textId="6CF82EE7" w:rsidR="00C57B0F" w:rsidRPr="00EC37DB" w:rsidRDefault="002F3C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AC0C918" w:rsidR="00C57B0F" w:rsidRPr="00EC37DB" w:rsidRDefault="002F3CF1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sistemas de información apoyan la gestión de solicitudes.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2DEA1E69" w14:textId="70EF55EA" w:rsidR="00C57B0F" w:rsidRPr="00EC37DB" w:rsidRDefault="002F3C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8BFD4B1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89C9D52" w:rsidR="00C57B0F" w:rsidRPr="00EC37DB" w:rsidRDefault="002F3CF1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bases de datos permiten almacenar información del cliente.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201DCBD1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220C6BA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F88C380" w:rsidR="00C57B0F" w:rsidRPr="002F3CF1" w:rsidRDefault="002F3CF1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organización empresarial no necesita procesos formales de atención.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407E5EDA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25892611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EE8A4E0" w:rsidR="00C57B0F" w:rsidRPr="00EC37DB" w:rsidRDefault="002F3CF1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Formalizar la recepción de una solicitud garantiza trazabilidad.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426843B0" w:rsidR="00C57B0F" w:rsidRPr="00EC37DB" w:rsidRDefault="007B10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93647AB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F8A388D" w:rsidR="00075BDE" w:rsidRPr="00EC37DB" w:rsidRDefault="002F3CF1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objeciones deben ignorarse para evitar conflictos.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A024AC8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4FB9819" w:rsidR="00075BDE" w:rsidRPr="00EC37DB" w:rsidRDefault="008749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0339BA9" w:rsidR="00075BDE" w:rsidRPr="00EC37DB" w:rsidRDefault="002F3CF1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Un requerimiento puede ser una queja, reclamo o solicitud.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9993EAA" w:rsidR="00075BDE" w:rsidRPr="00EC37DB" w:rsidRDefault="008749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4705E4D6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5801788" w:rsidR="00075BDE" w:rsidRPr="00EC37DB" w:rsidRDefault="002F3CF1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informes permiten hacer seguimiento a los casos atendidos.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202E718" w:rsidR="00075BDE" w:rsidRPr="00EC37DB" w:rsidRDefault="00CB19E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BED09AF" w:rsidR="00075BDE" w:rsidRPr="00EC37DB" w:rsidRDefault="002F3CF1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gestión de información no requiere confidencialidad.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28C9543F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2F9957C8" w:rsidR="00075BDE" w:rsidRPr="00EC37DB" w:rsidRDefault="002F3CF1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3156856" w:rsidR="009921BA" w:rsidRPr="00570901" w:rsidRDefault="002F3CF1" w:rsidP="00987BEC">
            <w:pPr>
              <w:spacing w:line="240" w:lineRule="auto"/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2F3CF1">
              <w:rPr>
                <w:rFonts w:ascii="Calibri" w:eastAsia="Calibri" w:hAnsi="Calibri" w:cs="Calibri"/>
                <w:b/>
                <w:sz w:val="20"/>
                <w:szCs w:val="20"/>
              </w:rPr>
              <w:t>Las bases de datos facilitan la toma de decisiones.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5794908" w:rsidR="009921BA" w:rsidRPr="00390306" w:rsidRDefault="002F3CF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8F3841B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94302F5" w:rsidR="009921BA" w:rsidRPr="00570901" w:rsidRDefault="002F3CF1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sz w:val="20"/>
                <w:szCs w:val="20"/>
              </w:rPr>
              <w:t>Un requerimiento mal registrado puede generar errores en la solución.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5B57E72" w:rsidR="009921BA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207F102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C86D8A0" w:rsidR="009921BA" w:rsidRPr="00570901" w:rsidRDefault="002F3CF1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sz w:val="20"/>
                <w:szCs w:val="20"/>
              </w:rPr>
              <w:t>La organización empresarial define roles y responsabilidades.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570901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8C3BAD0" w:rsidR="009921BA" w:rsidRPr="00570901" w:rsidRDefault="002F3CF1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sz w:val="20"/>
                <w:szCs w:val="20"/>
              </w:rPr>
              <w:t>Las objeciones pueden convertirse en oportunidades de mejora.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27E27FCD" w:rsidR="009921BA" w:rsidRPr="00570901" w:rsidRDefault="002F3CF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74DA4D4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E5E9D70" w:rsidR="009921BA" w:rsidRPr="00570901" w:rsidRDefault="002F3CF1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sz w:val="20"/>
                <w:szCs w:val="20"/>
              </w:rPr>
              <w:t>No es necesario responder formalmente al cliente.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03FA3F90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ECAC527" w:rsidR="009921BA" w:rsidRPr="00570901" w:rsidRDefault="002F3CF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669426A" w:rsidR="003605E9" w:rsidRPr="00570901" w:rsidRDefault="00EC64C3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C64C3">
              <w:rPr>
                <w:rFonts w:ascii="Calibri" w:eastAsia="Calibri" w:hAnsi="Calibri" w:cs="Calibri"/>
                <w:b/>
                <w:sz w:val="20"/>
                <w:szCs w:val="20"/>
              </w:rPr>
              <w:t>Los sistemas de información agilizan la atención.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5F259839" w:rsidR="003605E9" w:rsidRPr="00570901" w:rsidRDefault="00EC64C3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404DB9FE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2262C0F" w:rsidR="003605E9" w:rsidRPr="00570901" w:rsidRDefault="00EC64C3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C64C3">
              <w:rPr>
                <w:rFonts w:ascii="Calibri" w:eastAsia="Calibri" w:hAnsi="Calibri" w:cs="Calibri"/>
                <w:b/>
                <w:sz w:val="20"/>
                <w:szCs w:val="20"/>
              </w:rPr>
              <w:t>El análisis de requerimientos fortalece el servicio.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3D75222D" w:rsidR="003605E9" w:rsidRPr="00570901" w:rsidRDefault="00EC64C3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51ACF363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5F5B0E8" w:rsidR="003605E9" w:rsidRPr="00570901" w:rsidRDefault="00EC64C3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C64C3">
              <w:rPr>
                <w:rFonts w:ascii="Calibri" w:eastAsia="Calibri" w:hAnsi="Calibri" w:cs="Calibri"/>
                <w:b/>
                <w:sz w:val="20"/>
                <w:szCs w:val="20"/>
              </w:rPr>
              <w:t>Los informes no tienen utilidad en la gestión organizacional.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19B81A54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2D9073D2" w:rsidR="003605E9" w:rsidRPr="00570901" w:rsidRDefault="00EC64C3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58070DC" w:rsidR="003605E9" w:rsidRPr="00987BEC" w:rsidRDefault="00EC64C3" w:rsidP="0064485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C64C3">
              <w:rPr>
                <w:rFonts w:ascii="Calibri" w:eastAsia="Calibri" w:hAnsi="Calibri" w:cs="Calibri"/>
                <w:b/>
                <w:sz w:val="20"/>
                <w:szCs w:val="20"/>
              </w:rPr>
              <w:t>La correcta recepción impacta la satisfacción del cliente.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6B768AC0" w:rsidR="003605E9" w:rsidRPr="00570901" w:rsidRDefault="00EC64C3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3DB5D7FE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3BEE54D" w:rsidR="003605E9" w:rsidRPr="003F431E" w:rsidRDefault="00EC64C3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C64C3">
              <w:rPr>
                <w:rFonts w:ascii="Calibri" w:eastAsia="Calibri" w:hAnsi="Calibri" w:cs="Calibri"/>
                <w:b/>
                <w:sz w:val="20"/>
                <w:szCs w:val="20"/>
              </w:rPr>
              <w:t>Gestionar adecuadamente los requerimientos mejora la fidelización.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3A9342CE" w:rsidR="003605E9" w:rsidRPr="003F431E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3E76B6DF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E460681" w:rsidR="00B11CF2" w:rsidRPr="00996CB7" w:rsidRDefault="00150FA0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150FA0">
              <w:rPr>
                <w:rFonts w:ascii="Calibri" w:eastAsia="Calibri" w:hAnsi="Calibri" w:cs="Calibri"/>
                <w:i/>
                <w:color w:val="auto"/>
              </w:rPr>
              <w:t>¡Excelente!,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8F52419" w14:textId="77777777" w:rsidR="0015236E" w:rsidRDefault="0015236E" w:rsidP="005E18B4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CB02AD5" w:rsidR="00E04750" w:rsidRDefault="00987BEC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Marzo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96A3B" w14:textId="77777777" w:rsidR="00BA7F2A" w:rsidRDefault="00BA7F2A">
      <w:pPr>
        <w:spacing w:line="240" w:lineRule="auto"/>
      </w:pPr>
      <w:r>
        <w:separator/>
      </w:r>
    </w:p>
  </w:endnote>
  <w:endnote w:type="continuationSeparator" w:id="0">
    <w:p w14:paraId="32516326" w14:textId="77777777" w:rsidR="00BA7F2A" w:rsidRDefault="00BA7F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D8D59" w14:textId="77777777" w:rsidR="00BA7F2A" w:rsidRDefault="00BA7F2A">
      <w:pPr>
        <w:spacing w:line="240" w:lineRule="auto"/>
      </w:pPr>
      <w:r>
        <w:separator/>
      </w:r>
    </w:p>
  </w:footnote>
  <w:footnote w:type="continuationSeparator" w:id="0">
    <w:p w14:paraId="37C8E293" w14:textId="77777777" w:rsidR="00BA7F2A" w:rsidRDefault="00BA7F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16EA9"/>
    <w:multiLevelType w:val="multilevel"/>
    <w:tmpl w:val="4E2A1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4"/>
  </w:num>
  <w:num w:numId="2" w16cid:durableId="484932436">
    <w:abstractNumId w:val="3"/>
  </w:num>
  <w:num w:numId="3" w16cid:durableId="132406852">
    <w:abstractNumId w:val="9"/>
  </w:num>
  <w:num w:numId="4" w16cid:durableId="490829284">
    <w:abstractNumId w:val="7"/>
  </w:num>
  <w:num w:numId="5" w16cid:durableId="289670536">
    <w:abstractNumId w:val="16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2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3"/>
  </w:num>
  <w:num w:numId="12" w16cid:durableId="1684817111">
    <w:abstractNumId w:val="15"/>
  </w:num>
  <w:num w:numId="13" w16cid:durableId="1938250476">
    <w:abstractNumId w:val="6"/>
  </w:num>
  <w:num w:numId="14" w16cid:durableId="666905484">
    <w:abstractNumId w:val="10"/>
  </w:num>
  <w:num w:numId="15" w16cid:durableId="1814788350">
    <w:abstractNumId w:val="4"/>
  </w:num>
  <w:num w:numId="16" w16cid:durableId="1170488470">
    <w:abstractNumId w:val="11"/>
  </w:num>
  <w:num w:numId="17" w16cid:durableId="125300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423E6"/>
    <w:rsid w:val="00150FA0"/>
    <w:rsid w:val="0015236E"/>
    <w:rsid w:val="00156F19"/>
    <w:rsid w:val="0018141D"/>
    <w:rsid w:val="001B5CD5"/>
    <w:rsid w:val="001C2159"/>
    <w:rsid w:val="001C7F58"/>
    <w:rsid w:val="001D65D0"/>
    <w:rsid w:val="001F0B68"/>
    <w:rsid w:val="00222EAF"/>
    <w:rsid w:val="00230CDA"/>
    <w:rsid w:val="00293A88"/>
    <w:rsid w:val="00295743"/>
    <w:rsid w:val="002D3052"/>
    <w:rsid w:val="002E46FB"/>
    <w:rsid w:val="002F214B"/>
    <w:rsid w:val="002F3CF1"/>
    <w:rsid w:val="00305FD9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75F5"/>
    <w:rsid w:val="00472738"/>
    <w:rsid w:val="00475EC9"/>
    <w:rsid w:val="00482C46"/>
    <w:rsid w:val="004A00B2"/>
    <w:rsid w:val="004A1F9C"/>
    <w:rsid w:val="004D455A"/>
    <w:rsid w:val="004E274A"/>
    <w:rsid w:val="004E3906"/>
    <w:rsid w:val="004E57B2"/>
    <w:rsid w:val="00562378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2A3D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0D20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0B29"/>
    <w:rsid w:val="009F148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A7F2A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2254F"/>
    <w:rsid w:val="00D70868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66C83"/>
    <w:rsid w:val="00E8117C"/>
    <w:rsid w:val="00EA1809"/>
    <w:rsid w:val="00EA1C3A"/>
    <w:rsid w:val="00EA4920"/>
    <w:rsid w:val="00EB32CB"/>
    <w:rsid w:val="00EB3F5F"/>
    <w:rsid w:val="00EC37DB"/>
    <w:rsid w:val="00EC64C3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00FB26B9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9207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07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07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079B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222EAF"/>
    <w:rPr>
      <w:b/>
      <w:bCs/>
    </w:rPr>
  </w:style>
  <w:style w:type="character" w:styleId="Emphasis">
    <w:name w:val="Emphasis"/>
    <w:basedOn w:val="DefaultParagraphFont"/>
    <w:uiPriority w:val="20"/>
    <w:qFormat/>
    <w:rsid w:val="00EC37DB"/>
    <w:rPr>
      <w:i/>
      <w:iCs/>
    </w:rPr>
  </w:style>
  <w:style w:type="table" w:styleId="TableGrid">
    <w:name w:val="Table Grid"/>
    <w:basedOn w:val="Table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6F123759-FF51-441E-8625-FD9EEBDAFB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Fabio Fonseca Arguelles</cp:lastModifiedBy>
  <cp:revision>6</cp:revision>
  <dcterms:created xsi:type="dcterms:W3CDTF">2026-03-03T21:06:00Z</dcterms:created>
  <dcterms:modified xsi:type="dcterms:W3CDTF">2026-05-29T17:25:00Z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