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283F6" w14:textId="77777777" w:rsidR="0080320D" w:rsidRPr="00090141" w:rsidRDefault="0080320D" w:rsidP="00025268">
      <w:pPr>
        <w:spacing w:line="276" w:lineRule="auto"/>
        <w:rPr>
          <w:rFonts w:ascii="Arial" w:hAnsi="Arial" w:cs="Arial"/>
          <w:b/>
          <w:sz w:val="20"/>
          <w:szCs w:val="20"/>
        </w:rPr>
      </w:pPr>
      <w:bookmarkStart w:id="0" w:name="_Hlk229375600"/>
      <w:bookmarkStart w:id="1" w:name="_top"/>
      <w:bookmarkEnd w:id="0"/>
      <w:bookmarkEnd w:id="1"/>
    </w:p>
    <w:p w14:paraId="084D6FDA" w14:textId="77777777" w:rsidR="0080320D" w:rsidRPr="00090141" w:rsidRDefault="0080320D" w:rsidP="00025268">
      <w:pPr>
        <w:spacing w:line="276" w:lineRule="auto"/>
        <w:jc w:val="center"/>
        <w:rPr>
          <w:rFonts w:ascii="Arial" w:hAnsi="Arial" w:cs="Arial"/>
          <w:b/>
          <w:sz w:val="20"/>
          <w:szCs w:val="20"/>
        </w:rPr>
      </w:pPr>
    </w:p>
    <w:p w14:paraId="72E026BF" w14:textId="780D8F57" w:rsidR="0059034F" w:rsidRPr="00090141" w:rsidRDefault="00325C14" w:rsidP="00025268">
      <w:pPr>
        <w:spacing w:line="276" w:lineRule="auto"/>
        <w:jc w:val="center"/>
        <w:rPr>
          <w:rFonts w:ascii="Arial" w:hAnsi="Arial" w:cs="Arial"/>
          <w:b/>
          <w:sz w:val="20"/>
          <w:szCs w:val="20"/>
        </w:rPr>
      </w:pPr>
      <w:r w:rsidRPr="00090141">
        <w:rPr>
          <w:rFonts w:ascii="Arial" w:hAnsi="Arial" w:cs="Arial"/>
          <w:b/>
          <w:sz w:val="20"/>
          <w:szCs w:val="20"/>
        </w:rPr>
        <w:t xml:space="preserve">ANEXO </w:t>
      </w:r>
      <w:r w:rsidR="00D55C84" w:rsidRPr="00090141">
        <w:rPr>
          <w:rFonts w:ascii="Arial" w:hAnsi="Arial" w:cs="Arial"/>
          <w:b/>
          <w:sz w:val="20"/>
          <w:szCs w:val="20"/>
        </w:rPr>
        <w:t>FORMATO COMPONENTE FORMATIVO</w:t>
      </w:r>
    </w:p>
    <w:p w14:paraId="1C3B5BFC" w14:textId="77777777" w:rsidR="0059034F" w:rsidRPr="00090141" w:rsidRDefault="0059034F" w:rsidP="00025268">
      <w:pPr>
        <w:tabs>
          <w:tab w:val="left" w:pos="3224"/>
        </w:tabs>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64AD2" w:rsidRPr="00090141" w14:paraId="17C13CA6" w14:textId="77777777" w:rsidTr="00F11E74">
        <w:trPr>
          <w:trHeight w:val="616"/>
        </w:trPr>
        <w:tc>
          <w:tcPr>
            <w:tcW w:w="3397" w:type="dxa"/>
            <w:vAlign w:val="center"/>
          </w:tcPr>
          <w:p w14:paraId="5F785D18" w14:textId="77777777" w:rsidR="00564AD2" w:rsidRPr="00090141" w:rsidRDefault="00564AD2" w:rsidP="00025268">
            <w:pPr>
              <w:spacing w:line="276" w:lineRule="auto"/>
              <w:rPr>
                <w:rFonts w:ascii="Arial" w:hAnsi="Arial" w:cs="Arial"/>
                <w:b/>
                <w:sz w:val="20"/>
                <w:szCs w:val="20"/>
              </w:rPr>
            </w:pPr>
            <w:r w:rsidRPr="00090141">
              <w:rPr>
                <w:rFonts w:ascii="Arial" w:hAnsi="Arial" w:cs="Arial"/>
                <w:b/>
                <w:sz w:val="20"/>
                <w:szCs w:val="20"/>
              </w:rPr>
              <w:t>PROGRAMA DE FORMACIÓN</w:t>
            </w:r>
          </w:p>
        </w:tc>
        <w:tc>
          <w:tcPr>
            <w:tcW w:w="6565" w:type="dxa"/>
            <w:vAlign w:val="center"/>
          </w:tcPr>
          <w:p w14:paraId="279845FA" w14:textId="09C3C257" w:rsidR="00564AD2" w:rsidRPr="00090141" w:rsidRDefault="00366EE9" w:rsidP="00025268">
            <w:pPr>
              <w:spacing w:line="276" w:lineRule="auto"/>
              <w:rPr>
                <w:rFonts w:ascii="Arial" w:hAnsi="Arial" w:cs="Arial"/>
                <w:b/>
                <w:bCs/>
                <w:sz w:val="20"/>
                <w:szCs w:val="20"/>
              </w:rPr>
            </w:pPr>
            <w:r w:rsidRPr="00090141">
              <w:rPr>
                <w:rFonts w:ascii="Arial" w:hAnsi="Arial" w:cs="Arial"/>
                <w:b/>
                <w:bCs/>
                <w:sz w:val="20"/>
                <w:szCs w:val="20"/>
              </w:rPr>
              <w:t>Procesos de logística comercial de productos</w:t>
            </w:r>
          </w:p>
        </w:tc>
      </w:tr>
    </w:tbl>
    <w:p w14:paraId="6B4061F3" w14:textId="77777777" w:rsidR="005874E2" w:rsidRPr="00090141" w:rsidRDefault="005874E2" w:rsidP="00025268">
      <w:pPr>
        <w:spacing w:line="276" w:lineRule="auto"/>
        <w:rPr>
          <w:rFonts w:ascii="Arial" w:hAnsi="Arial" w:cs="Arial"/>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DE09AD" w:rsidRPr="00090141" w14:paraId="07232565" w14:textId="77777777" w:rsidTr="006E69E4">
        <w:trPr>
          <w:trHeight w:val="1616"/>
        </w:trPr>
        <w:tc>
          <w:tcPr>
            <w:tcW w:w="1835" w:type="dxa"/>
            <w:vAlign w:val="center"/>
          </w:tcPr>
          <w:p w14:paraId="1FFAA994" w14:textId="28C8C063" w:rsidR="00DE09AD" w:rsidRPr="00090141" w:rsidRDefault="00DE09AD" w:rsidP="00025268">
            <w:pPr>
              <w:spacing w:line="276" w:lineRule="auto"/>
              <w:rPr>
                <w:rFonts w:ascii="Arial" w:hAnsi="Arial" w:cs="Arial"/>
                <w:b/>
                <w:sz w:val="20"/>
                <w:szCs w:val="20"/>
              </w:rPr>
            </w:pPr>
            <w:r w:rsidRPr="00090141">
              <w:rPr>
                <w:rFonts w:ascii="Arial" w:hAnsi="Arial" w:cs="Arial"/>
                <w:b/>
                <w:sz w:val="20"/>
                <w:szCs w:val="20"/>
              </w:rPr>
              <w:t>COMPETENCIA</w:t>
            </w:r>
          </w:p>
        </w:tc>
        <w:tc>
          <w:tcPr>
            <w:tcW w:w="2830" w:type="dxa"/>
            <w:vAlign w:val="center"/>
          </w:tcPr>
          <w:p w14:paraId="6E4867CF" w14:textId="41286804" w:rsidR="00DE09AD" w:rsidRPr="00090141" w:rsidRDefault="00366EE9" w:rsidP="00025268">
            <w:pPr>
              <w:spacing w:line="276" w:lineRule="auto"/>
              <w:rPr>
                <w:rFonts w:ascii="Arial" w:hAnsi="Arial" w:cs="Arial"/>
                <w:b/>
                <w:bCs/>
                <w:sz w:val="20"/>
                <w:szCs w:val="20"/>
              </w:rPr>
            </w:pPr>
            <w:r w:rsidRPr="00090141">
              <w:rPr>
                <w:rFonts w:ascii="Arial" w:hAnsi="Arial" w:cs="Arial"/>
                <w:b/>
                <w:bCs/>
                <w:sz w:val="20"/>
                <w:szCs w:val="20"/>
              </w:rPr>
              <w:t xml:space="preserve">210101082. </w:t>
            </w:r>
            <w:r w:rsidRPr="00090141">
              <w:rPr>
                <w:rFonts w:ascii="Arial" w:hAnsi="Arial" w:cs="Arial"/>
                <w:sz w:val="20"/>
                <w:szCs w:val="20"/>
              </w:rPr>
              <w:t>Despachar mercancía según métodos de preparación de pedidos y sistema de gestión.</w:t>
            </w:r>
          </w:p>
        </w:tc>
        <w:tc>
          <w:tcPr>
            <w:tcW w:w="2122" w:type="dxa"/>
            <w:vAlign w:val="center"/>
          </w:tcPr>
          <w:p w14:paraId="6AC35041" w14:textId="493F355A" w:rsidR="00DE09AD" w:rsidRPr="00090141" w:rsidRDefault="00DE09AD" w:rsidP="00025268">
            <w:pPr>
              <w:spacing w:line="276" w:lineRule="auto"/>
              <w:rPr>
                <w:rFonts w:ascii="Arial" w:hAnsi="Arial" w:cs="Arial"/>
                <w:b/>
                <w:sz w:val="20"/>
                <w:szCs w:val="20"/>
              </w:rPr>
            </w:pPr>
            <w:r w:rsidRPr="00090141">
              <w:rPr>
                <w:rFonts w:ascii="Arial" w:hAnsi="Arial" w:cs="Arial"/>
                <w:b/>
                <w:sz w:val="20"/>
                <w:szCs w:val="20"/>
              </w:rPr>
              <w:t>RESULTADOS DE APRENDIZAJE</w:t>
            </w:r>
          </w:p>
        </w:tc>
        <w:tc>
          <w:tcPr>
            <w:tcW w:w="3158" w:type="dxa"/>
            <w:vAlign w:val="center"/>
          </w:tcPr>
          <w:p w14:paraId="182DB43E" w14:textId="3801031B" w:rsidR="00366EE9" w:rsidRPr="00090141" w:rsidRDefault="00366EE9" w:rsidP="00025268">
            <w:pPr>
              <w:spacing w:line="276" w:lineRule="auto"/>
              <w:jc w:val="both"/>
              <w:rPr>
                <w:rFonts w:ascii="Arial" w:hAnsi="Arial" w:cs="Arial"/>
                <w:sz w:val="20"/>
                <w:szCs w:val="20"/>
              </w:rPr>
            </w:pPr>
            <w:r w:rsidRPr="00090141">
              <w:rPr>
                <w:rFonts w:ascii="Arial" w:hAnsi="Arial" w:cs="Arial"/>
                <w:b/>
                <w:bCs/>
                <w:sz w:val="20"/>
                <w:szCs w:val="20"/>
              </w:rPr>
              <w:t xml:space="preserve">210101082-3. </w:t>
            </w:r>
            <w:r w:rsidRPr="00090141">
              <w:rPr>
                <w:rFonts w:ascii="Arial" w:hAnsi="Arial" w:cs="Arial"/>
                <w:sz w:val="20"/>
                <w:szCs w:val="20"/>
              </w:rPr>
              <w:t>Verificar entrega y control del flujo de bienes y servicios con base a las negociaciones de la empresa.</w:t>
            </w:r>
          </w:p>
          <w:p w14:paraId="19E0FF59" w14:textId="77777777" w:rsidR="00366EE9" w:rsidRPr="00090141" w:rsidRDefault="00366EE9" w:rsidP="00025268">
            <w:pPr>
              <w:spacing w:line="276" w:lineRule="auto"/>
              <w:jc w:val="both"/>
              <w:rPr>
                <w:rFonts w:ascii="Arial" w:hAnsi="Arial" w:cs="Arial"/>
                <w:b/>
                <w:bCs/>
                <w:sz w:val="20"/>
                <w:szCs w:val="20"/>
              </w:rPr>
            </w:pPr>
          </w:p>
          <w:p w14:paraId="61EAC8B8" w14:textId="2C68690B" w:rsidR="00DE09AD" w:rsidRPr="00090141" w:rsidRDefault="00366EE9" w:rsidP="00025268">
            <w:pPr>
              <w:spacing w:line="276" w:lineRule="auto"/>
              <w:rPr>
                <w:rFonts w:ascii="Arial" w:hAnsi="Arial" w:cs="Arial"/>
                <w:b/>
                <w:bCs/>
                <w:sz w:val="20"/>
                <w:szCs w:val="20"/>
              </w:rPr>
            </w:pPr>
            <w:r w:rsidRPr="00090141">
              <w:rPr>
                <w:rFonts w:ascii="Arial" w:hAnsi="Arial" w:cs="Arial"/>
                <w:b/>
                <w:bCs/>
                <w:sz w:val="20"/>
                <w:szCs w:val="20"/>
              </w:rPr>
              <w:t xml:space="preserve">210101082-4. </w:t>
            </w:r>
            <w:r w:rsidRPr="00090141">
              <w:rPr>
                <w:rFonts w:ascii="Arial" w:hAnsi="Arial" w:cs="Arial"/>
                <w:sz w:val="20"/>
                <w:szCs w:val="20"/>
              </w:rPr>
              <w:t>Generar registros de información y novedades ajustado a la distribución.</w:t>
            </w:r>
          </w:p>
        </w:tc>
      </w:tr>
    </w:tbl>
    <w:p w14:paraId="6A5E5267" w14:textId="77777777" w:rsidR="005874E2" w:rsidRPr="00090141" w:rsidRDefault="005874E2" w:rsidP="00025268">
      <w:pPr>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090141" w14:paraId="2CC635DB" w14:textId="77777777" w:rsidTr="006E69E4">
        <w:trPr>
          <w:trHeight w:val="960"/>
        </w:trPr>
        <w:tc>
          <w:tcPr>
            <w:tcW w:w="3397" w:type="dxa"/>
            <w:vAlign w:val="center"/>
          </w:tcPr>
          <w:p w14:paraId="3F8C3AE5" w14:textId="77777777" w:rsidR="005874E2" w:rsidRPr="00090141" w:rsidRDefault="005874E2" w:rsidP="00025268">
            <w:pPr>
              <w:spacing w:line="276" w:lineRule="auto"/>
              <w:rPr>
                <w:rFonts w:ascii="Arial" w:hAnsi="Arial" w:cs="Arial"/>
                <w:b/>
                <w:sz w:val="20"/>
                <w:szCs w:val="20"/>
              </w:rPr>
            </w:pPr>
            <w:r w:rsidRPr="00090141">
              <w:rPr>
                <w:rFonts w:ascii="Arial" w:hAnsi="Arial" w:cs="Arial"/>
                <w:b/>
                <w:sz w:val="20"/>
                <w:szCs w:val="20"/>
              </w:rPr>
              <w:t>NÚMERO DEL COMPONENTE FORMATIVO</w:t>
            </w:r>
          </w:p>
        </w:tc>
        <w:tc>
          <w:tcPr>
            <w:tcW w:w="6565" w:type="dxa"/>
            <w:vAlign w:val="center"/>
          </w:tcPr>
          <w:p w14:paraId="01BC383D" w14:textId="67B0B952" w:rsidR="005874E2" w:rsidRPr="00090141" w:rsidRDefault="00366EE9" w:rsidP="00025268">
            <w:pPr>
              <w:spacing w:line="276" w:lineRule="auto"/>
              <w:rPr>
                <w:rFonts w:ascii="Arial" w:hAnsi="Arial" w:cs="Arial"/>
                <w:b/>
                <w:sz w:val="20"/>
                <w:szCs w:val="20"/>
              </w:rPr>
            </w:pPr>
            <w:r w:rsidRPr="00090141">
              <w:rPr>
                <w:rFonts w:ascii="Arial" w:hAnsi="Arial" w:cs="Arial"/>
                <w:b/>
                <w:sz w:val="20"/>
                <w:szCs w:val="20"/>
              </w:rPr>
              <w:t>0</w:t>
            </w:r>
            <w:r w:rsidR="00284D7E" w:rsidRPr="00090141">
              <w:rPr>
                <w:rFonts w:ascii="Arial" w:hAnsi="Arial" w:cs="Arial"/>
                <w:b/>
                <w:sz w:val="20"/>
                <w:szCs w:val="20"/>
              </w:rPr>
              <w:t>2</w:t>
            </w:r>
          </w:p>
        </w:tc>
      </w:tr>
      <w:tr w:rsidR="005874E2" w:rsidRPr="00090141" w14:paraId="07CCFAEA" w14:textId="77777777" w:rsidTr="006E69E4">
        <w:trPr>
          <w:trHeight w:val="988"/>
        </w:trPr>
        <w:tc>
          <w:tcPr>
            <w:tcW w:w="3397" w:type="dxa"/>
            <w:vAlign w:val="center"/>
          </w:tcPr>
          <w:p w14:paraId="4B0CE728" w14:textId="77777777" w:rsidR="005874E2" w:rsidRPr="00090141" w:rsidRDefault="005874E2" w:rsidP="00025268">
            <w:pPr>
              <w:spacing w:line="276" w:lineRule="auto"/>
              <w:rPr>
                <w:rFonts w:ascii="Arial" w:hAnsi="Arial" w:cs="Arial"/>
                <w:b/>
                <w:sz w:val="20"/>
                <w:szCs w:val="20"/>
              </w:rPr>
            </w:pPr>
            <w:r w:rsidRPr="00090141">
              <w:rPr>
                <w:rFonts w:ascii="Arial" w:hAnsi="Arial" w:cs="Arial"/>
                <w:b/>
                <w:sz w:val="20"/>
                <w:szCs w:val="20"/>
              </w:rPr>
              <w:t>NOMBRE DEL COMPONENTE FORMATIVO</w:t>
            </w:r>
          </w:p>
        </w:tc>
        <w:tc>
          <w:tcPr>
            <w:tcW w:w="6565" w:type="dxa"/>
            <w:vAlign w:val="center"/>
          </w:tcPr>
          <w:p w14:paraId="490CB6C8" w14:textId="357BDBF3" w:rsidR="005874E2" w:rsidRPr="00090141" w:rsidRDefault="00366EE9" w:rsidP="00025268">
            <w:pPr>
              <w:spacing w:line="276" w:lineRule="auto"/>
              <w:rPr>
                <w:rFonts w:ascii="Arial" w:hAnsi="Arial" w:cs="Arial"/>
                <w:b/>
                <w:bCs/>
                <w:sz w:val="20"/>
                <w:szCs w:val="20"/>
              </w:rPr>
            </w:pPr>
            <w:r w:rsidRPr="00090141">
              <w:rPr>
                <w:rFonts w:ascii="Arial" w:hAnsi="Arial" w:cs="Arial"/>
                <w:b/>
                <w:bCs/>
                <w:sz w:val="20"/>
                <w:szCs w:val="20"/>
              </w:rPr>
              <w:t>Verificación y control del despacho de mercancías</w:t>
            </w:r>
          </w:p>
        </w:tc>
      </w:tr>
      <w:tr w:rsidR="005874E2" w:rsidRPr="00090141" w14:paraId="102DB245" w14:textId="77777777" w:rsidTr="006E69E4">
        <w:trPr>
          <w:trHeight w:val="822"/>
        </w:trPr>
        <w:tc>
          <w:tcPr>
            <w:tcW w:w="3397" w:type="dxa"/>
            <w:vAlign w:val="center"/>
          </w:tcPr>
          <w:p w14:paraId="5DC297D5" w14:textId="77777777" w:rsidR="005874E2" w:rsidRPr="00090141" w:rsidRDefault="005874E2" w:rsidP="00025268">
            <w:pPr>
              <w:spacing w:line="276" w:lineRule="auto"/>
              <w:rPr>
                <w:rFonts w:ascii="Arial" w:hAnsi="Arial" w:cs="Arial"/>
                <w:b/>
                <w:sz w:val="20"/>
                <w:szCs w:val="20"/>
              </w:rPr>
            </w:pPr>
            <w:r w:rsidRPr="00090141">
              <w:rPr>
                <w:rFonts w:ascii="Arial" w:hAnsi="Arial" w:cs="Arial"/>
                <w:b/>
                <w:sz w:val="20"/>
                <w:szCs w:val="20"/>
              </w:rPr>
              <w:t>BREVE DESCRIPCIÓN</w:t>
            </w:r>
          </w:p>
        </w:tc>
        <w:tc>
          <w:tcPr>
            <w:tcW w:w="6565" w:type="dxa"/>
            <w:vAlign w:val="center"/>
          </w:tcPr>
          <w:p w14:paraId="0D47A265" w14:textId="46CEF379" w:rsidR="00BE1ADD" w:rsidRPr="00090141" w:rsidRDefault="00366EE9" w:rsidP="00025268">
            <w:pPr>
              <w:spacing w:line="276" w:lineRule="auto"/>
              <w:jc w:val="both"/>
              <w:rPr>
                <w:rFonts w:ascii="Arial" w:hAnsi="Arial" w:cs="Arial"/>
                <w:sz w:val="20"/>
                <w:szCs w:val="20"/>
              </w:rPr>
            </w:pPr>
            <w:r w:rsidRPr="00090141">
              <w:rPr>
                <w:rFonts w:ascii="Arial" w:hAnsi="Arial" w:cs="Arial"/>
                <w:sz w:val="20"/>
                <w:szCs w:val="20"/>
              </w:rPr>
              <w:t>El componente formativo desarrolla los fundamentos para la verificación y el control del despacho de mercancías mediante la aplicación de procedimientos técnicos, la programación de las operaciones y la gestión de proveedores y recursos. Aborda la verificación de la entrega, el control del flujo de bienes y servicios, la generación de registros e información de novedades, así como el seguimiento de las operaciones mediante indicadores, fortaleciendo la trazabilidad, la eficiencia y la mejora continua en los procesos de distribución.</w:t>
            </w:r>
          </w:p>
        </w:tc>
      </w:tr>
      <w:tr w:rsidR="005874E2" w:rsidRPr="00090141" w14:paraId="6C7D0A1D" w14:textId="77777777" w:rsidTr="006E69E4">
        <w:trPr>
          <w:trHeight w:val="741"/>
        </w:trPr>
        <w:tc>
          <w:tcPr>
            <w:tcW w:w="3397" w:type="dxa"/>
            <w:vAlign w:val="center"/>
          </w:tcPr>
          <w:p w14:paraId="441CAFAC" w14:textId="77777777" w:rsidR="005874E2" w:rsidRPr="00090141" w:rsidRDefault="005874E2" w:rsidP="00025268">
            <w:pPr>
              <w:spacing w:line="276" w:lineRule="auto"/>
              <w:rPr>
                <w:rFonts w:ascii="Arial" w:hAnsi="Arial" w:cs="Arial"/>
                <w:b/>
                <w:sz w:val="20"/>
                <w:szCs w:val="20"/>
              </w:rPr>
            </w:pPr>
            <w:r w:rsidRPr="00090141">
              <w:rPr>
                <w:rFonts w:ascii="Arial" w:hAnsi="Arial" w:cs="Arial"/>
                <w:b/>
                <w:sz w:val="20"/>
                <w:szCs w:val="20"/>
              </w:rPr>
              <w:t>PALABRAS CLAVE</w:t>
            </w:r>
          </w:p>
        </w:tc>
        <w:tc>
          <w:tcPr>
            <w:tcW w:w="6565" w:type="dxa"/>
            <w:vAlign w:val="center"/>
          </w:tcPr>
          <w:p w14:paraId="14ECF839" w14:textId="1FCABCC0" w:rsidR="00366EE9" w:rsidRPr="00090141" w:rsidRDefault="00366EE9" w:rsidP="00025268">
            <w:pPr>
              <w:spacing w:line="276" w:lineRule="auto"/>
              <w:jc w:val="both"/>
              <w:rPr>
                <w:rFonts w:ascii="Arial" w:hAnsi="Arial" w:cs="Arial"/>
                <w:sz w:val="20"/>
                <w:szCs w:val="20"/>
              </w:rPr>
            </w:pPr>
            <w:r w:rsidRPr="00090141">
              <w:rPr>
                <w:rFonts w:ascii="Arial" w:hAnsi="Arial" w:cs="Arial"/>
                <w:sz w:val="20"/>
                <w:szCs w:val="20"/>
              </w:rPr>
              <w:t>Proveedores, recursos logísticos, programación, indicadores, mejora continua, trazabilidad.</w:t>
            </w:r>
          </w:p>
          <w:p w14:paraId="1B8C3294" w14:textId="61FB6A1D" w:rsidR="005874E2" w:rsidRPr="00090141" w:rsidRDefault="005874E2" w:rsidP="00025268">
            <w:pPr>
              <w:spacing w:line="276" w:lineRule="auto"/>
              <w:jc w:val="both"/>
              <w:rPr>
                <w:rFonts w:ascii="Arial" w:hAnsi="Arial" w:cs="Arial"/>
                <w:sz w:val="20"/>
                <w:szCs w:val="20"/>
              </w:rPr>
            </w:pPr>
          </w:p>
        </w:tc>
      </w:tr>
    </w:tbl>
    <w:p w14:paraId="13F9FD23" w14:textId="77777777" w:rsidR="005874E2" w:rsidRPr="00090141" w:rsidRDefault="005874E2" w:rsidP="00025268">
      <w:pPr>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090141" w14:paraId="638A39D2" w14:textId="77777777" w:rsidTr="00F11E74">
        <w:trPr>
          <w:trHeight w:val="144"/>
        </w:trPr>
        <w:tc>
          <w:tcPr>
            <w:tcW w:w="3397" w:type="dxa"/>
            <w:vAlign w:val="center"/>
          </w:tcPr>
          <w:p w14:paraId="7870F244" w14:textId="77777777" w:rsidR="005874E2" w:rsidRPr="00090141" w:rsidRDefault="005874E2" w:rsidP="00025268">
            <w:pPr>
              <w:spacing w:line="276" w:lineRule="auto"/>
              <w:rPr>
                <w:rFonts w:ascii="Arial" w:hAnsi="Arial" w:cs="Arial"/>
                <w:b/>
                <w:sz w:val="20"/>
                <w:szCs w:val="20"/>
              </w:rPr>
            </w:pPr>
            <w:r w:rsidRPr="00090141">
              <w:rPr>
                <w:rFonts w:ascii="Arial" w:hAnsi="Arial" w:cs="Arial"/>
                <w:b/>
                <w:sz w:val="20"/>
                <w:szCs w:val="20"/>
              </w:rPr>
              <w:t>ÁREA OCUPACIONAL</w:t>
            </w:r>
          </w:p>
        </w:tc>
        <w:tc>
          <w:tcPr>
            <w:tcW w:w="6565" w:type="dxa"/>
            <w:vAlign w:val="center"/>
          </w:tcPr>
          <w:p w14:paraId="200B10A4" w14:textId="77EFA0CC" w:rsidR="005874E2" w:rsidRPr="00090141" w:rsidRDefault="00366EE9" w:rsidP="00025268">
            <w:pPr>
              <w:spacing w:line="276" w:lineRule="auto"/>
              <w:rPr>
                <w:rFonts w:ascii="Arial" w:hAnsi="Arial" w:cs="Arial"/>
                <w:sz w:val="20"/>
                <w:szCs w:val="20"/>
              </w:rPr>
            </w:pPr>
            <w:r w:rsidRPr="00090141">
              <w:rPr>
                <w:rFonts w:ascii="Arial" w:hAnsi="Arial" w:cs="Arial"/>
                <w:sz w:val="20"/>
                <w:szCs w:val="20"/>
              </w:rPr>
              <w:t>LOGÍSTICA Y TRANSPORTE</w:t>
            </w:r>
          </w:p>
        </w:tc>
      </w:tr>
      <w:tr w:rsidR="005874E2" w:rsidRPr="00090141" w14:paraId="4CBDFCF5" w14:textId="77777777" w:rsidTr="00F11E74">
        <w:trPr>
          <w:trHeight w:val="605"/>
        </w:trPr>
        <w:tc>
          <w:tcPr>
            <w:tcW w:w="3397" w:type="dxa"/>
            <w:vAlign w:val="center"/>
          </w:tcPr>
          <w:p w14:paraId="48D909C0" w14:textId="77777777" w:rsidR="005874E2" w:rsidRPr="00090141" w:rsidRDefault="005874E2" w:rsidP="00025268">
            <w:pPr>
              <w:spacing w:line="276" w:lineRule="auto"/>
              <w:rPr>
                <w:rFonts w:ascii="Arial" w:hAnsi="Arial" w:cs="Arial"/>
                <w:b/>
                <w:sz w:val="20"/>
                <w:szCs w:val="20"/>
              </w:rPr>
            </w:pPr>
            <w:r w:rsidRPr="00090141">
              <w:rPr>
                <w:rFonts w:ascii="Arial" w:hAnsi="Arial" w:cs="Arial"/>
                <w:b/>
                <w:sz w:val="20"/>
                <w:szCs w:val="20"/>
              </w:rPr>
              <w:t>IDIOMA</w:t>
            </w:r>
          </w:p>
        </w:tc>
        <w:tc>
          <w:tcPr>
            <w:tcW w:w="6565" w:type="dxa"/>
            <w:vAlign w:val="center"/>
          </w:tcPr>
          <w:p w14:paraId="4957EA22" w14:textId="77777777" w:rsidR="005874E2" w:rsidRPr="00090141" w:rsidRDefault="005874E2" w:rsidP="00025268">
            <w:pPr>
              <w:spacing w:line="276" w:lineRule="auto"/>
              <w:rPr>
                <w:rFonts w:ascii="Arial" w:hAnsi="Arial" w:cs="Arial"/>
                <w:sz w:val="20"/>
                <w:szCs w:val="20"/>
              </w:rPr>
            </w:pPr>
            <w:r w:rsidRPr="00090141">
              <w:rPr>
                <w:rFonts w:ascii="Arial" w:hAnsi="Arial" w:cs="Arial"/>
                <w:sz w:val="20"/>
                <w:szCs w:val="20"/>
              </w:rPr>
              <w:t>Español</w:t>
            </w:r>
          </w:p>
        </w:tc>
      </w:tr>
    </w:tbl>
    <w:p w14:paraId="2605831C" w14:textId="541259D9" w:rsidR="003F16F4" w:rsidRPr="00090141" w:rsidRDefault="003F16F4" w:rsidP="00025268">
      <w:pPr>
        <w:spacing w:line="276" w:lineRule="auto"/>
        <w:rPr>
          <w:rFonts w:ascii="Arial" w:hAnsi="Arial" w:cs="Arial"/>
          <w:sz w:val="20"/>
          <w:szCs w:val="20"/>
        </w:rPr>
      </w:pPr>
    </w:p>
    <w:p w14:paraId="436E26DC" w14:textId="2DAA32BE" w:rsidR="0059034F" w:rsidRPr="00090141" w:rsidRDefault="00D55C84" w:rsidP="00025268">
      <w:pPr>
        <w:numPr>
          <w:ilvl w:val="0"/>
          <w:numId w:val="1"/>
        </w:numPr>
        <w:pBdr>
          <w:top w:val="nil"/>
          <w:left w:val="nil"/>
          <w:bottom w:val="nil"/>
          <w:right w:val="nil"/>
          <w:between w:val="nil"/>
        </w:pBdr>
        <w:spacing w:line="276" w:lineRule="auto"/>
        <w:ind w:left="284" w:hanging="284"/>
        <w:jc w:val="both"/>
        <w:rPr>
          <w:rFonts w:ascii="Arial" w:hAnsi="Arial" w:cs="Arial"/>
          <w:b/>
          <w:sz w:val="20"/>
          <w:szCs w:val="20"/>
        </w:rPr>
      </w:pPr>
      <w:r w:rsidRPr="00090141">
        <w:rPr>
          <w:rFonts w:ascii="Arial" w:hAnsi="Arial" w:cs="Arial"/>
          <w:b/>
          <w:sz w:val="20"/>
          <w:szCs w:val="20"/>
        </w:rPr>
        <w:t xml:space="preserve">TABLA DE CONTENIDOS </w:t>
      </w:r>
    </w:p>
    <w:p w14:paraId="2B428434" w14:textId="77777777" w:rsidR="00381191" w:rsidRPr="00090141" w:rsidRDefault="00381191" w:rsidP="00025268">
      <w:pPr>
        <w:pBdr>
          <w:top w:val="nil"/>
          <w:left w:val="nil"/>
          <w:bottom w:val="nil"/>
          <w:right w:val="nil"/>
          <w:between w:val="nil"/>
        </w:pBdr>
        <w:spacing w:line="276" w:lineRule="auto"/>
        <w:ind w:left="284"/>
        <w:jc w:val="both"/>
        <w:rPr>
          <w:rFonts w:ascii="Arial" w:hAnsi="Arial" w:cs="Arial"/>
          <w:b/>
          <w:sz w:val="20"/>
          <w:szCs w:val="20"/>
        </w:rPr>
      </w:pPr>
    </w:p>
    <w:p w14:paraId="3F815A1A" w14:textId="160CCA52" w:rsidR="00DD29ED" w:rsidRPr="00090141" w:rsidRDefault="003D6538" w:rsidP="00025268">
      <w:pPr>
        <w:spacing w:line="276" w:lineRule="auto"/>
        <w:rPr>
          <w:rFonts w:ascii="Arial" w:hAnsi="Arial" w:cs="Arial"/>
          <w:b/>
          <w:bCs/>
          <w:sz w:val="20"/>
          <w:szCs w:val="20"/>
          <w:lang w:val="es-MX"/>
        </w:rPr>
      </w:pPr>
      <w:r w:rsidRPr="00090141">
        <w:rPr>
          <w:rFonts w:ascii="Arial" w:hAnsi="Arial" w:cs="Arial"/>
          <w:b/>
          <w:bCs/>
          <w:sz w:val="20"/>
          <w:szCs w:val="20"/>
          <w:lang w:val="es-MX"/>
        </w:rPr>
        <w:t>Índice:</w:t>
      </w:r>
    </w:p>
    <w:p w14:paraId="31DA2904" w14:textId="6C940447" w:rsidR="00D13317" w:rsidRPr="00025268" w:rsidRDefault="00014E89" w:rsidP="00025268">
      <w:pPr>
        <w:pStyle w:val="ListParagraph"/>
        <w:numPr>
          <w:ilvl w:val="0"/>
          <w:numId w:val="3"/>
        </w:numPr>
        <w:spacing w:line="276" w:lineRule="auto"/>
        <w:rPr>
          <w:rFonts w:ascii="Arial" w:hAnsi="Arial" w:cs="Arial"/>
          <w:b/>
          <w:bCs/>
          <w:sz w:val="20"/>
          <w:szCs w:val="20"/>
        </w:rPr>
      </w:pPr>
      <w:hyperlink w:anchor="PROVEEDORES1" w:history="1">
        <w:r w:rsidRPr="00025268">
          <w:rPr>
            <w:rStyle w:val="Hyperlink"/>
            <w:rFonts w:ascii="Arial" w:hAnsi="Arial" w:cs="Arial"/>
            <w:b/>
            <w:bCs/>
            <w:sz w:val="20"/>
            <w:szCs w:val="20"/>
          </w:rPr>
          <w:t xml:space="preserve"> </w:t>
        </w:r>
        <w:r w:rsidR="00025268" w:rsidRPr="00025268">
          <w:rPr>
            <w:rStyle w:val="Hyperlink"/>
            <w:rFonts w:ascii="Arial" w:hAnsi="Arial" w:cs="Arial"/>
            <w:b/>
            <w:bCs/>
            <w:sz w:val="20"/>
            <w:szCs w:val="20"/>
          </w:rPr>
          <w:t>Proveedores para el despacho de mercancías</w:t>
        </w:r>
      </w:hyperlink>
    </w:p>
    <w:p w14:paraId="6F1054E6" w14:textId="292A2FF2" w:rsidR="00284D7E"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Concepto de proveedor</w:t>
      </w:r>
    </w:p>
    <w:p w14:paraId="007BFB9E" w14:textId="527E224B" w:rsidR="00284D7E"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Clasificación de proveedores</w:t>
      </w:r>
    </w:p>
    <w:p w14:paraId="36A71DBC" w14:textId="4BF666BF"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Lista de proveedores</w:t>
      </w:r>
    </w:p>
    <w:p w14:paraId="225B29CC" w14:textId="46D07C83"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Criterios para la selección de proveedores</w:t>
      </w:r>
    </w:p>
    <w:p w14:paraId="77D69CE4" w14:textId="2FC50B9E" w:rsidR="00D13317" w:rsidRPr="00090141" w:rsidRDefault="00366EE9" w:rsidP="00025268">
      <w:pPr>
        <w:pStyle w:val="ListParagraph"/>
        <w:numPr>
          <w:ilvl w:val="0"/>
          <w:numId w:val="3"/>
        </w:numPr>
        <w:spacing w:line="276" w:lineRule="auto"/>
        <w:rPr>
          <w:rFonts w:ascii="Arial" w:hAnsi="Arial" w:cs="Arial"/>
          <w:b/>
          <w:bCs/>
          <w:sz w:val="20"/>
          <w:szCs w:val="20"/>
          <w:lang w:val="es-MX"/>
        </w:rPr>
      </w:pPr>
      <w:hyperlink w:anchor="RECURSOS2" w:history="1">
        <w:r w:rsidRPr="00090141">
          <w:rPr>
            <w:rStyle w:val="Hyperlink"/>
            <w:rFonts w:ascii="Arial" w:hAnsi="Arial" w:cs="Arial"/>
            <w:b/>
            <w:bCs/>
            <w:sz w:val="20"/>
            <w:szCs w:val="20"/>
            <w:lang w:val="es-MX"/>
          </w:rPr>
          <w:t>Recursos para el despacho de mercancías</w:t>
        </w:r>
      </w:hyperlink>
      <w:r w:rsidR="00D13317" w:rsidRPr="00090141">
        <w:rPr>
          <w:rFonts w:ascii="Arial" w:hAnsi="Arial" w:cs="Arial"/>
          <w:b/>
          <w:bCs/>
          <w:sz w:val="20"/>
          <w:szCs w:val="20"/>
          <w:lang w:val="es-MX"/>
        </w:rPr>
        <w:t xml:space="preserve"> </w:t>
      </w:r>
    </w:p>
    <w:p w14:paraId="706FF768" w14:textId="60A307D2" w:rsidR="00284D7E"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Concepto de recursos</w:t>
      </w:r>
    </w:p>
    <w:p w14:paraId="6A0B905E" w14:textId="5055650C"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Tipos de recursos</w:t>
      </w:r>
    </w:p>
    <w:p w14:paraId="491A6235" w14:textId="771262BC"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Recursos humanos</w:t>
      </w:r>
    </w:p>
    <w:p w14:paraId="738439BD" w14:textId="1762BD49"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Recursos físicos y tecnológicos</w:t>
      </w:r>
    </w:p>
    <w:p w14:paraId="261B0160" w14:textId="42045E14" w:rsidR="00284D7E"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Recursos financieros</w:t>
      </w:r>
    </w:p>
    <w:p w14:paraId="54A52C4A" w14:textId="01FE58BA" w:rsidR="00D13317" w:rsidRPr="00090141" w:rsidRDefault="00D57DD0" w:rsidP="00025268">
      <w:pPr>
        <w:pStyle w:val="ListParagraph"/>
        <w:numPr>
          <w:ilvl w:val="0"/>
          <w:numId w:val="3"/>
        </w:numPr>
        <w:spacing w:line="276" w:lineRule="auto"/>
        <w:rPr>
          <w:rStyle w:val="Hyperlink"/>
          <w:rFonts w:ascii="Arial" w:hAnsi="Arial" w:cs="Arial"/>
          <w:b/>
          <w:bCs/>
          <w:sz w:val="20"/>
          <w:szCs w:val="20"/>
          <w:lang w:val="es-MX"/>
        </w:rPr>
      </w:pPr>
      <w:r w:rsidRPr="00090141">
        <w:rPr>
          <w:rFonts w:ascii="Arial" w:hAnsi="Arial" w:cs="Arial"/>
          <w:b/>
          <w:bCs/>
          <w:sz w:val="20"/>
          <w:szCs w:val="20"/>
          <w:lang w:val="es-MX"/>
        </w:rPr>
        <w:fldChar w:fldCharType="begin"/>
      </w:r>
      <w:r w:rsidR="00E716B8" w:rsidRPr="00090141">
        <w:rPr>
          <w:rFonts w:ascii="Arial" w:hAnsi="Arial" w:cs="Arial"/>
          <w:b/>
          <w:bCs/>
          <w:sz w:val="20"/>
          <w:szCs w:val="20"/>
          <w:lang w:val="es-MX"/>
        </w:rPr>
        <w:instrText>HYPERLINK  \l "PROGRAMACION3"</w:instrText>
      </w:r>
      <w:r w:rsidRPr="00090141">
        <w:rPr>
          <w:rFonts w:ascii="Arial" w:hAnsi="Arial" w:cs="Arial"/>
          <w:b/>
          <w:bCs/>
          <w:sz w:val="20"/>
          <w:szCs w:val="20"/>
          <w:lang w:val="es-MX"/>
        </w:rPr>
      </w:r>
      <w:r w:rsidRPr="00090141">
        <w:rPr>
          <w:rFonts w:ascii="Arial" w:hAnsi="Arial" w:cs="Arial"/>
          <w:b/>
          <w:bCs/>
          <w:sz w:val="20"/>
          <w:szCs w:val="20"/>
          <w:lang w:val="es-MX"/>
        </w:rPr>
        <w:fldChar w:fldCharType="separate"/>
      </w:r>
      <w:r w:rsidR="00366EE9" w:rsidRPr="00090141">
        <w:rPr>
          <w:rStyle w:val="Hyperlink"/>
          <w:rFonts w:ascii="Arial" w:hAnsi="Arial" w:cs="Arial"/>
          <w:b/>
          <w:bCs/>
          <w:sz w:val="20"/>
          <w:szCs w:val="20"/>
          <w:lang w:val="es-MX"/>
        </w:rPr>
        <w:t>Programación del despacho de mercancías</w:t>
      </w:r>
    </w:p>
    <w:p w14:paraId="30D3F4DC" w14:textId="3C9A06D3" w:rsidR="00EF6929" w:rsidRPr="00090141" w:rsidRDefault="00D57DD0"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b/>
          <w:bCs/>
          <w:sz w:val="20"/>
          <w:szCs w:val="20"/>
          <w:lang w:val="es-MX"/>
        </w:rPr>
        <w:fldChar w:fldCharType="end"/>
      </w:r>
      <w:r w:rsidR="00EF6929" w:rsidRPr="00090141">
        <w:rPr>
          <w:rFonts w:ascii="Arial" w:hAnsi="Arial" w:cs="Arial"/>
          <w:sz w:val="20"/>
          <w:szCs w:val="20"/>
          <w:lang w:val="es-MX"/>
        </w:rPr>
        <w:t>Concepto de programación</w:t>
      </w:r>
    </w:p>
    <w:p w14:paraId="43473CD9" w14:textId="7C049328"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Métodos de programación</w:t>
      </w:r>
    </w:p>
    <w:p w14:paraId="4BEF4B63" w14:textId="568E62CF"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Técnicas de programación</w:t>
      </w:r>
    </w:p>
    <w:p w14:paraId="3FF1BF22" w14:textId="2F719404"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Tiempos de operación</w:t>
      </w:r>
    </w:p>
    <w:p w14:paraId="3D73EB6E" w14:textId="334817C0"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Fases de la programación del despacho</w:t>
      </w:r>
    </w:p>
    <w:p w14:paraId="732F7C2E" w14:textId="61DC2D59" w:rsidR="00D13317" w:rsidRPr="00025268" w:rsidRDefault="00366EE9" w:rsidP="00025268">
      <w:pPr>
        <w:pStyle w:val="ListParagraph"/>
        <w:numPr>
          <w:ilvl w:val="0"/>
          <w:numId w:val="3"/>
        </w:numPr>
        <w:spacing w:line="276" w:lineRule="auto"/>
        <w:rPr>
          <w:rFonts w:ascii="Arial" w:hAnsi="Arial" w:cs="Arial"/>
          <w:b/>
          <w:bCs/>
          <w:sz w:val="20"/>
          <w:szCs w:val="20"/>
          <w:lang w:val="es-MX"/>
        </w:rPr>
      </w:pPr>
      <w:hyperlink w:anchor="PROCEDIMIENTOS4" w:history="1">
        <w:r w:rsidRPr="00025268">
          <w:rPr>
            <w:rStyle w:val="Hyperlink"/>
            <w:rFonts w:ascii="Arial" w:hAnsi="Arial" w:cs="Arial"/>
            <w:b/>
            <w:bCs/>
            <w:sz w:val="20"/>
            <w:szCs w:val="20"/>
            <w:lang w:val="es-MX"/>
          </w:rPr>
          <w:t>Procedimientos técnicos para el despacho</w:t>
        </w:r>
      </w:hyperlink>
    </w:p>
    <w:p w14:paraId="67E75607" w14:textId="0574F7EE" w:rsidR="00EF6929" w:rsidRPr="00090141" w:rsidRDefault="00EF6929" w:rsidP="00025268">
      <w:pPr>
        <w:pStyle w:val="ListParagraph"/>
        <w:numPr>
          <w:ilvl w:val="1"/>
          <w:numId w:val="3"/>
        </w:numPr>
        <w:spacing w:line="276" w:lineRule="auto"/>
        <w:rPr>
          <w:rFonts w:ascii="Arial" w:hAnsi="Arial" w:cs="Arial"/>
          <w:sz w:val="20"/>
          <w:szCs w:val="20"/>
        </w:rPr>
      </w:pPr>
      <w:r w:rsidRPr="00090141">
        <w:rPr>
          <w:rFonts w:ascii="Arial" w:hAnsi="Arial" w:cs="Arial"/>
          <w:sz w:val="20"/>
          <w:szCs w:val="20"/>
        </w:rPr>
        <w:t>Concepto de procedimientos técnicos</w:t>
      </w:r>
    </w:p>
    <w:p w14:paraId="2912312C" w14:textId="488331CB" w:rsidR="00EF6929" w:rsidRPr="00090141" w:rsidRDefault="00EF6929" w:rsidP="00025268">
      <w:pPr>
        <w:pStyle w:val="ListParagraph"/>
        <w:numPr>
          <w:ilvl w:val="1"/>
          <w:numId w:val="3"/>
        </w:numPr>
        <w:spacing w:line="276" w:lineRule="auto"/>
        <w:rPr>
          <w:rFonts w:ascii="Arial" w:hAnsi="Arial" w:cs="Arial"/>
          <w:sz w:val="20"/>
          <w:szCs w:val="20"/>
        </w:rPr>
      </w:pPr>
      <w:r w:rsidRPr="00090141">
        <w:rPr>
          <w:rFonts w:ascii="Arial" w:hAnsi="Arial" w:cs="Arial"/>
          <w:sz w:val="20"/>
          <w:szCs w:val="20"/>
        </w:rPr>
        <w:t>Tipos de procedimientos técnicos</w:t>
      </w:r>
    </w:p>
    <w:p w14:paraId="6476CB97" w14:textId="6C1A02B3" w:rsidR="00284D7E" w:rsidRPr="00090141" w:rsidRDefault="00EF6929" w:rsidP="00025268">
      <w:pPr>
        <w:pStyle w:val="ListParagraph"/>
        <w:numPr>
          <w:ilvl w:val="1"/>
          <w:numId w:val="3"/>
        </w:numPr>
        <w:spacing w:line="276" w:lineRule="auto"/>
        <w:rPr>
          <w:rFonts w:ascii="Arial" w:hAnsi="Arial" w:cs="Arial"/>
          <w:sz w:val="20"/>
          <w:szCs w:val="20"/>
        </w:rPr>
      </w:pPr>
      <w:r w:rsidRPr="00090141">
        <w:rPr>
          <w:rFonts w:ascii="Arial" w:hAnsi="Arial" w:cs="Arial"/>
          <w:sz w:val="20"/>
          <w:szCs w:val="20"/>
        </w:rPr>
        <w:t>Procedimientos de preparación del despacho</w:t>
      </w:r>
    </w:p>
    <w:p w14:paraId="69D43121" w14:textId="3CE67195" w:rsidR="00284D7E" w:rsidRPr="00090141" w:rsidRDefault="00EF6929" w:rsidP="00025268">
      <w:pPr>
        <w:pStyle w:val="ListParagraph"/>
        <w:numPr>
          <w:ilvl w:val="1"/>
          <w:numId w:val="3"/>
        </w:numPr>
        <w:spacing w:line="276" w:lineRule="auto"/>
        <w:rPr>
          <w:rFonts w:ascii="Arial" w:hAnsi="Arial" w:cs="Arial"/>
          <w:sz w:val="20"/>
          <w:szCs w:val="20"/>
        </w:rPr>
      </w:pPr>
      <w:r w:rsidRPr="00090141">
        <w:rPr>
          <w:rFonts w:ascii="Arial" w:hAnsi="Arial" w:cs="Arial"/>
          <w:sz w:val="20"/>
          <w:szCs w:val="20"/>
        </w:rPr>
        <w:t>Procedimientos de verificación</w:t>
      </w:r>
    </w:p>
    <w:p w14:paraId="7E0236F6" w14:textId="6FA031D3" w:rsidR="00EF6929" w:rsidRPr="00090141" w:rsidRDefault="00EF6929" w:rsidP="00025268">
      <w:pPr>
        <w:pStyle w:val="ListParagraph"/>
        <w:numPr>
          <w:ilvl w:val="1"/>
          <w:numId w:val="3"/>
        </w:numPr>
        <w:spacing w:line="276" w:lineRule="auto"/>
        <w:rPr>
          <w:rFonts w:ascii="Arial" w:hAnsi="Arial" w:cs="Arial"/>
          <w:sz w:val="20"/>
          <w:szCs w:val="20"/>
        </w:rPr>
      </w:pPr>
      <w:r w:rsidRPr="00090141">
        <w:rPr>
          <w:rFonts w:ascii="Arial" w:hAnsi="Arial" w:cs="Arial"/>
          <w:sz w:val="20"/>
          <w:szCs w:val="20"/>
        </w:rPr>
        <w:t>Procedimientos para la entrega de mercancías</w:t>
      </w:r>
    </w:p>
    <w:p w14:paraId="1B0A1E1E" w14:textId="6F6A1EE0" w:rsidR="00D13317" w:rsidRPr="00090141" w:rsidRDefault="00D57DD0" w:rsidP="00025268">
      <w:pPr>
        <w:pStyle w:val="ListParagraph"/>
        <w:numPr>
          <w:ilvl w:val="0"/>
          <w:numId w:val="3"/>
        </w:numPr>
        <w:spacing w:line="276" w:lineRule="auto"/>
        <w:rPr>
          <w:rStyle w:val="Hyperlink"/>
          <w:rFonts w:ascii="Arial" w:eastAsiaTheme="minorHAnsi" w:hAnsi="Arial" w:cs="Arial"/>
          <w:b/>
          <w:bCs/>
          <w:kern w:val="2"/>
          <w:sz w:val="20"/>
          <w:szCs w:val="20"/>
          <w:lang w:val="es-MX" w:eastAsia="en-US"/>
          <w14:ligatures w14:val="standardContextual"/>
        </w:rPr>
      </w:pPr>
      <w:r w:rsidRPr="00090141">
        <w:rPr>
          <w:rFonts w:ascii="Arial" w:eastAsiaTheme="minorHAnsi" w:hAnsi="Arial" w:cs="Arial"/>
          <w:b/>
          <w:bCs/>
          <w:kern w:val="2"/>
          <w:sz w:val="20"/>
          <w:szCs w:val="20"/>
          <w:lang w:val="es-MX" w:eastAsia="en-US"/>
          <w14:ligatures w14:val="standardContextual"/>
        </w:rPr>
        <w:fldChar w:fldCharType="begin"/>
      </w:r>
      <w:r w:rsidR="000A72F0" w:rsidRPr="00090141">
        <w:rPr>
          <w:rFonts w:ascii="Arial" w:eastAsiaTheme="minorHAnsi" w:hAnsi="Arial" w:cs="Arial"/>
          <w:b/>
          <w:bCs/>
          <w:kern w:val="2"/>
          <w:sz w:val="20"/>
          <w:szCs w:val="20"/>
          <w:lang w:val="es-MX" w:eastAsia="en-US"/>
          <w14:ligatures w14:val="standardContextual"/>
        </w:rPr>
        <w:instrText>HYPERLINK  \l "CONTROL5"</w:instrText>
      </w:r>
      <w:r w:rsidRPr="00090141">
        <w:rPr>
          <w:rFonts w:ascii="Arial" w:eastAsiaTheme="minorHAnsi" w:hAnsi="Arial" w:cs="Arial"/>
          <w:b/>
          <w:bCs/>
          <w:kern w:val="2"/>
          <w:sz w:val="20"/>
          <w:szCs w:val="20"/>
          <w:lang w:val="es-MX" w:eastAsia="en-US"/>
          <w14:ligatures w14:val="standardContextual"/>
        </w:rPr>
      </w:r>
      <w:r w:rsidRPr="00090141">
        <w:rPr>
          <w:rFonts w:ascii="Arial" w:eastAsiaTheme="minorHAnsi" w:hAnsi="Arial" w:cs="Arial"/>
          <w:b/>
          <w:bCs/>
          <w:kern w:val="2"/>
          <w:sz w:val="20"/>
          <w:szCs w:val="20"/>
          <w:lang w:val="es-MX" w:eastAsia="en-US"/>
          <w14:ligatures w14:val="standardContextual"/>
        </w:rPr>
        <w:fldChar w:fldCharType="separate"/>
      </w:r>
      <w:r w:rsidR="00366EE9" w:rsidRPr="00090141">
        <w:rPr>
          <w:rStyle w:val="Hyperlink"/>
          <w:rFonts w:ascii="Arial" w:eastAsiaTheme="minorHAnsi" w:hAnsi="Arial" w:cs="Arial"/>
          <w:b/>
          <w:bCs/>
          <w:kern w:val="2"/>
          <w:sz w:val="20"/>
          <w:szCs w:val="20"/>
          <w:lang w:val="es-MX" w:eastAsia="en-US"/>
          <w14:ligatures w14:val="standardContextual"/>
        </w:rPr>
        <w:t>Control y mejora del proceso de despacho</w:t>
      </w:r>
    </w:p>
    <w:p w14:paraId="3E772252" w14:textId="150604D1" w:rsidR="00EF6929" w:rsidRPr="00090141" w:rsidRDefault="00D57DD0" w:rsidP="00025268">
      <w:pPr>
        <w:pStyle w:val="ListParagraph"/>
        <w:numPr>
          <w:ilvl w:val="1"/>
          <w:numId w:val="3"/>
        </w:numPr>
        <w:spacing w:line="276" w:lineRule="auto"/>
        <w:rPr>
          <w:rFonts w:ascii="Arial" w:hAnsi="Arial" w:cs="Arial"/>
          <w:sz w:val="20"/>
          <w:szCs w:val="20"/>
          <w:lang w:val="es-MX"/>
        </w:rPr>
      </w:pPr>
      <w:r w:rsidRPr="00090141">
        <w:rPr>
          <w:rFonts w:ascii="Arial" w:eastAsiaTheme="minorHAnsi" w:hAnsi="Arial" w:cs="Arial"/>
          <w:b/>
          <w:bCs/>
          <w:kern w:val="2"/>
          <w:sz w:val="20"/>
          <w:szCs w:val="20"/>
          <w:lang w:val="es-MX" w:eastAsia="en-US"/>
          <w14:ligatures w14:val="standardContextual"/>
        </w:rPr>
        <w:fldChar w:fldCharType="end"/>
      </w:r>
      <w:r w:rsidR="00EF6929" w:rsidRPr="00090141">
        <w:rPr>
          <w:rFonts w:ascii="Arial" w:hAnsi="Arial" w:cs="Arial"/>
          <w:sz w:val="20"/>
          <w:szCs w:val="20"/>
          <w:lang w:val="es-MX"/>
        </w:rPr>
        <w:t>Seguimiento del despacho</w:t>
      </w:r>
    </w:p>
    <w:p w14:paraId="3785D4A8" w14:textId="0FA57AEF"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Indicadores de control</w:t>
      </w:r>
    </w:p>
    <w:p w14:paraId="2AF0CC16" w14:textId="5A69E9C8" w:rsidR="00EF6929"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Acciones correctivas y preventivas</w:t>
      </w:r>
    </w:p>
    <w:p w14:paraId="21A1D593" w14:textId="2C3A7805" w:rsidR="00D02A65" w:rsidRPr="00090141" w:rsidRDefault="00EF6929"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Innovación en los procesos de despacho</w:t>
      </w:r>
    </w:p>
    <w:p w14:paraId="2908649A" w14:textId="5A1B33E7" w:rsidR="00D02A65" w:rsidRPr="00090141" w:rsidRDefault="00D02A65" w:rsidP="00025268">
      <w:pPr>
        <w:pStyle w:val="ListParagraph"/>
        <w:numPr>
          <w:ilvl w:val="1"/>
          <w:numId w:val="3"/>
        </w:numPr>
        <w:spacing w:line="276" w:lineRule="auto"/>
        <w:rPr>
          <w:rFonts w:ascii="Arial" w:hAnsi="Arial" w:cs="Arial"/>
          <w:sz w:val="20"/>
          <w:szCs w:val="20"/>
          <w:lang w:val="es-MX"/>
        </w:rPr>
      </w:pPr>
      <w:r w:rsidRPr="00090141">
        <w:rPr>
          <w:rFonts w:ascii="Arial" w:hAnsi="Arial" w:cs="Arial"/>
          <w:sz w:val="20"/>
          <w:szCs w:val="20"/>
          <w:lang w:val="es-MX"/>
        </w:rPr>
        <w:t>Buenas prácticas para la mejora continua</w:t>
      </w:r>
    </w:p>
    <w:p w14:paraId="442F56C6" w14:textId="0CC7316C" w:rsidR="00E641C7" w:rsidRPr="00025268" w:rsidRDefault="00DD29ED" w:rsidP="00025268">
      <w:pPr>
        <w:pStyle w:val="ListParagraph"/>
        <w:spacing w:line="276" w:lineRule="auto"/>
        <w:ind w:left="792"/>
        <w:rPr>
          <w:rFonts w:ascii="Arial" w:hAnsi="Arial" w:cs="Arial"/>
          <w:sz w:val="20"/>
          <w:szCs w:val="20"/>
          <w:lang w:val="es-MX"/>
        </w:rPr>
      </w:pPr>
      <w:r w:rsidRPr="00090141">
        <w:rPr>
          <w:rFonts w:ascii="Arial" w:hAnsi="Arial" w:cs="Arial"/>
          <w:b/>
          <w:bCs/>
          <w:sz w:val="20"/>
          <w:szCs w:val="20"/>
        </w:rPr>
        <w:br w:type="page"/>
      </w:r>
    </w:p>
    <w:p w14:paraId="4D6D5829" w14:textId="6A1518B3" w:rsidR="000755B7" w:rsidRPr="00090141" w:rsidRDefault="000755B7" w:rsidP="00025268">
      <w:pPr>
        <w:numPr>
          <w:ilvl w:val="0"/>
          <w:numId w:val="1"/>
        </w:numPr>
        <w:spacing w:line="276" w:lineRule="auto"/>
        <w:ind w:left="284"/>
        <w:jc w:val="both"/>
        <w:rPr>
          <w:rFonts w:ascii="Arial" w:hAnsi="Arial" w:cs="Arial"/>
          <w:sz w:val="20"/>
          <w:szCs w:val="20"/>
        </w:rPr>
      </w:pPr>
      <w:r w:rsidRPr="00090141">
        <w:rPr>
          <w:rFonts w:ascii="Arial" w:hAnsi="Arial" w:cs="Arial"/>
          <w:b/>
          <w:bCs/>
          <w:sz w:val="20"/>
          <w:szCs w:val="20"/>
        </w:rPr>
        <w:lastRenderedPageBreak/>
        <w:t xml:space="preserve"> INTRODUCCIÓN</w:t>
      </w:r>
    </w:p>
    <w:p w14:paraId="45CC476C" w14:textId="77777777" w:rsidR="006E18D7" w:rsidRPr="00090141" w:rsidRDefault="006E18D7" w:rsidP="00025268">
      <w:pPr>
        <w:spacing w:line="276" w:lineRule="auto"/>
        <w:ind w:left="284"/>
        <w:jc w:val="both"/>
        <w:rPr>
          <w:rFonts w:ascii="Arial" w:hAnsi="Arial" w:cs="Arial"/>
          <w:sz w:val="20"/>
          <w:szCs w:val="20"/>
        </w:rPr>
      </w:pPr>
    </w:p>
    <w:p w14:paraId="4CF4D1E4" w14:textId="2257E30E" w:rsidR="00327923" w:rsidRPr="00090141" w:rsidRDefault="00327923" w:rsidP="00025268">
      <w:pPr>
        <w:spacing w:line="276" w:lineRule="auto"/>
        <w:rPr>
          <w:rFonts w:ascii="Arial" w:hAnsi="Arial" w:cs="Arial"/>
          <w:sz w:val="20"/>
          <w:szCs w:val="20"/>
        </w:rPr>
      </w:pPr>
      <w:r w:rsidRPr="00090141">
        <w:rPr>
          <w:rFonts w:ascii="Arial" w:hAnsi="Arial" w:cs="Arial"/>
          <w:sz w:val="20"/>
          <w:szCs w:val="20"/>
        </w:rPr>
        <w:t>La verificación y el control del despacho de mercancías constituyen actividades fundamentales para garantizar que los bienes sean entregados conforme a las condiciones pactadas entre la organización y sus clientes, asegurando el cumplimiento de los tiempos, cantidades, especificaciones y requisitos establecidos durante el proceso logístico. Estas actividades permiten mantener la trazabilidad de las operaciones, fortalecer el control del flujo de mercancías y generar información confiable para la toma de decisiones.</w:t>
      </w:r>
    </w:p>
    <w:p w14:paraId="6724E3CE" w14:textId="77777777" w:rsidR="00327923" w:rsidRPr="00090141" w:rsidRDefault="00327923" w:rsidP="00025268">
      <w:pPr>
        <w:spacing w:line="276" w:lineRule="auto"/>
        <w:rPr>
          <w:rFonts w:ascii="Arial" w:hAnsi="Arial" w:cs="Arial"/>
          <w:sz w:val="20"/>
          <w:szCs w:val="20"/>
        </w:rPr>
      </w:pPr>
    </w:p>
    <w:p w14:paraId="0D4436B9" w14:textId="77777777" w:rsidR="00327923" w:rsidRPr="00090141" w:rsidRDefault="00327923" w:rsidP="00025268">
      <w:pPr>
        <w:spacing w:line="276" w:lineRule="auto"/>
        <w:rPr>
          <w:rFonts w:ascii="Arial" w:hAnsi="Arial" w:cs="Arial"/>
          <w:sz w:val="20"/>
          <w:szCs w:val="20"/>
        </w:rPr>
      </w:pPr>
      <w:r w:rsidRPr="00090141">
        <w:rPr>
          <w:rFonts w:ascii="Arial" w:hAnsi="Arial" w:cs="Arial"/>
          <w:sz w:val="20"/>
          <w:szCs w:val="20"/>
        </w:rPr>
        <w:t>En este componente formativo se desarrollan los conocimientos relacionados con la gestión de proveedores, la administración de los recursos necesarios para el despacho, la programación de las operaciones y la aplicación de procedimientos técnicos que respaldan la preparación, verificación y entrega de mercancías. Asimismo, se abordan los mecanismos para realizar el seguimiento de las operaciones logísticas mediante indicadores de control, el registro de novedades y la implementación de acciones orientadas a la mejora continua de los procesos.</w:t>
      </w:r>
    </w:p>
    <w:p w14:paraId="0CF4055E" w14:textId="77777777" w:rsidR="00327923" w:rsidRPr="00090141" w:rsidRDefault="00327923" w:rsidP="00025268">
      <w:pPr>
        <w:spacing w:line="276" w:lineRule="auto"/>
        <w:rPr>
          <w:rFonts w:ascii="Arial" w:hAnsi="Arial" w:cs="Arial"/>
          <w:sz w:val="20"/>
          <w:szCs w:val="20"/>
        </w:rPr>
      </w:pPr>
    </w:p>
    <w:p w14:paraId="087E966F" w14:textId="77777777" w:rsidR="00327923" w:rsidRPr="00090141" w:rsidRDefault="00327923" w:rsidP="00025268">
      <w:pPr>
        <w:spacing w:line="276" w:lineRule="auto"/>
        <w:rPr>
          <w:rFonts w:ascii="Arial" w:hAnsi="Arial" w:cs="Arial"/>
          <w:sz w:val="20"/>
          <w:szCs w:val="20"/>
        </w:rPr>
      </w:pPr>
      <w:r w:rsidRPr="00090141">
        <w:rPr>
          <w:rFonts w:ascii="Arial" w:hAnsi="Arial" w:cs="Arial"/>
          <w:sz w:val="20"/>
          <w:szCs w:val="20"/>
        </w:rPr>
        <w:t>Durante el desarrollo de los contenidos, el aprendiz fortalecerá sus competencias para verificar la entrega y el control del flujo de bienes y servicios, así como para generar registros de información y novedades asociados a la distribución de mercancías, de acuerdo con los métodos de preparación de pedidos, los procedimientos establecidos por la organización y el sistema de gestión aplicable.</w:t>
      </w:r>
    </w:p>
    <w:p w14:paraId="71871144" w14:textId="4DD5E5BF" w:rsidR="00E641C7" w:rsidRPr="00090141" w:rsidRDefault="00E641C7" w:rsidP="00025268">
      <w:pPr>
        <w:spacing w:line="276" w:lineRule="auto"/>
        <w:rPr>
          <w:rFonts w:ascii="Arial" w:hAnsi="Arial" w:cs="Arial"/>
          <w:sz w:val="20"/>
          <w:szCs w:val="20"/>
        </w:rPr>
      </w:pPr>
    </w:p>
    <w:p w14:paraId="0C4B0BE9" w14:textId="77777777" w:rsidR="00AC3A71" w:rsidRPr="00090141" w:rsidRDefault="00AC3A71" w:rsidP="00025268">
      <w:pPr>
        <w:spacing w:line="276" w:lineRule="auto"/>
        <w:rPr>
          <w:rFonts w:ascii="Arial" w:hAnsi="Arial" w:cs="Arial"/>
          <w:sz w:val="20"/>
          <w:szCs w:val="20"/>
        </w:rPr>
      </w:pPr>
    </w:p>
    <w:p w14:paraId="14145813" w14:textId="10EABA39" w:rsidR="000755B7" w:rsidRPr="00090141" w:rsidRDefault="000755B7" w:rsidP="00025268">
      <w:pPr>
        <w:numPr>
          <w:ilvl w:val="0"/>
          <w:numId w:val="1"/>
        </w:numPr>
        <w:spacing w:line="276" w:lineRule="auto"/>
        <w:ind w:left="284"/>
        <w:jc w:val="both"/>
        <w:rPr>
          <w:rFonts w:ascii="Arial" w:hAnsi="Arial" w:cs="Arial"/>
          <w:sz w:val="20"/>
          <w:szCs w:val="20"/>
        </w:rPr>
      </w:pPr>
      <w:r w:rsidRPr="00090141">
        <w:rPr>
          <w:rFonts w:ascii="Arial" w:hAnsi="Arial" w:cs="Arial"/>
          <w:b/>
          <w:bCs/>
          <w:sz w:val="20"/>
          <w:szCs w:val="20"/>
        </w:rPr>
        <w:t>DESARROLLO DE CONTENIDOS</w:t>
      </w:r>
    </w:p>
    <w:p w14:paraId="1B9E29E8" w14:textId="77777777" w:rsidR="00F669F8" w:rsidRPr="00090141" w:rsidRDefault="00F669F8" w:rsidP="00025268">
      <w:pPr>
        <w:spacing w:line="276" w:lineRule="auto"/>
        <w:ind w:left="284"/>
        <w:jc w:val="both"/>
        <w:rPr>
          <w:rFonts w:ascii="Arial" w:hAnsi="Arial" w:cs="Arial"/>
          <w:b/>
          <w:bCs/>
          <w:sz w:val="20"/>
          <w:szCs w:val="20"/>
        </w:rPr>
      </w:pPr>
    </w:p>
    <w:p w14:paraId="6BB56094" w14:textId="01B8422A" w:rsidR="00B07B20" w:rsidRPr="00090141" w:rsidRDefault="00E716B8" w:rsidP="00025268">
      <w:pPr>
        <w:pStyle w:val="ListParagraph"/>
        <w:numPr>
          <w:ilvl w:val="0"/>
          <w:numId w:val="2"/>
        </w:numPr>
        <w:spacing w:line="276" w:lineRule="auto"/>
        <w:rPr>
          <w:rFonts w:ascii="Arial" w:hAnsi="Arial" w:cs="Arial"/>
          <w:b/>
          <w:bCs/>
          <w:sz w:val="20"/>
          <w:szCs w:val="20"/>
        </w:rPr>
      </w:pPr>
      <w:bookmarkStart w:id="2" w:name="PROVEEDORES1"/>
      <w:r w:rsidRPr="00090141">
        <w:rPr>
          <w:rFonts w:ascii="Arial" w:hAnsi="Arial" w:cs="Arial"/>
          <w:b/>
          <w:bCs/>
          <w:sz w:val="20"/>
          <w:szCs w:val="20"/>
        </w:rPr>
        <w:t>Proveedores para el despacho de mercancías</w:t>
      </w:r>
    </w:p>
    <w:bookmarkEnd w:id="2"/>
    <w:p w14:paraId="14CEE7F4" w14:textId="77777777" w:rsidR="00E716B8" w:rsidRPr="00090141" w:rsidRDefault="00E716B8" w:rsidP="00025268">
      <w:pPr>
        <w:pStyle w:val="ListParagraph"/>
        <w:spacing w:line="276" w:lineRule="auto"/>
        <w:ind w:left="360"/>
        <w:rPr>
          <w:rFonts w:ascii="Arial" w:hAnsi="Arial" w:cs="Arial"/>
          <w:b/>
          <w:bCs/>
          <w:sz w:val="20"/>
          <w:szCs w:val="20"/>
        </w:rPr>
      </w:pPr>
    </w:p>
    <w:p w14:paraId="446E146D" w14:textId="5E74BE32" w:rsidR="00BB2866" w:rsidRPr="00090141" w:rsidRDefault="00E313A5" w:rsidP="00025268">
      <w:pPr>
        <w:pStyle w:val="ListParagraph"/>
        <w:spacing w:line="276" w:lineRule="auto"/>
        <w:ind w:left="360"/>
        <w:jc w:val="center"/>
        <w:rPr>
          <w:rFonts w:ascii="Arial" w:hAnsi="Arial" w:cs="Arial"/>
          <w:noProof/>
          <w:sz w:val="20"/>
          <w:szCs w:val="20"/>
        </w:rPr>
      </w:pPr>
      <w:r w:rsidRPr="00090141">
        <w:rPr>
          <w:rFonts w:ascii="Arial" w:hAnsi="Arial" w:cs="Arial"/>
          <w:noProof/>
          <w:sz w:val="20"/>
          <w:szCs w:val="20"/>
        </w:rPr>
        <w:t xml:space="preserve"> </w:t>
      </w:r>
      <w:commentRangeStart w:id="3"/>
      <w:r w:rsidRPr="00090141">
        <w:rPr>
          <w:rFonts w:ascii="Arial" w:hAnsi="Arial" w:cs="Arial"/>
          <w:b/>
          <w:bCs/>
          <w:noProof/>
          <w:sz w:val="20"/>
          <w:szCs w:val="20"/>
          <w:lang w:val="es-MX"/>
        </w:rPr>
        <w:drawing>
          <wp:inline distT="0" distB="0" distL="0" distR="0" wp14:anchorId="5D1AFD90" wp14:editId="7391F6A2">
            <wp:extent cx="5993394" cy="2416615"/>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8737" cy="2438930"/>
                    </a:xfrm>
                    <a:prstGeom prst="rect">
                      <a:avLst/>
                    </a:prstGeom>
                  </pic:spPr>
                </pic:pic>
              </a:graphicData>
            </a:graphic>
          </wp:inline>
        </w:drawing>
      </w:r>
      <w:commentRangeEnd w:id="3"/>
      <w:r w:rsidR="0072186A" w:rsidRPr="00090141">
        <w:rPr>
          <w:rStyle w:val="CommentReference"/>
          <w:rFonts w:ascii="Arial" w:hAnsi="Arial" w:cs="Arial"/>
          <w:noProof/>
          <w:sz w:val="20"/>
          <w:szCs w:val="20"/>
        </w:rPr>
        <w:commentReference w:id="3"/>
      </w:r>
    </w:p>
    <w:p w14:paraId="04211649" w14:textId="77777777" w:rsidR="00381191" w:rsidRPr="00090141" w:rsidRDefault="00381191" w:rsidP="00025268">
      <w:pPr>
        <w:pStyle w:val="ListParagraph"/>
        <w:spacing w:line="276" w:lineRule="auto"/>
        <w:ind w:left="360"/>
        <w:jc w:val="center"/>
        <w:rPr>
          <w:rFonts w:ascii="Arial" w:hAnsi="Arial" w:cs="Arial"/>
          <w:b/>
          <w:bCs/>
          <w:sz w:val="20"/>
          <w:szCs w:val="20"/>
          <w:lang w:val="es-MX"/>
        </w:rPr>
      </w:pPr>
    </w:p>
    <w:p w14:paraId="12447BC9" w14:textId="0F40C034" w:rsidR="00B4786D" w:rsidRDefault="002B6B6E" w:rsidP="00025268">
      <w:pPr>
        <w:pStyle w:val="ListParagraph"/>
        <w:spacing w:line="276" w:lineRule="auto"/>
        <w:ind w:left="360"/>
        <w:rPr>
          <w:rFonts w:ascii="Arial" w:hAnsi="Arial" w:cs="Arial"/>
          <w:sz w:val="20"/>
          <w:szCs w:val="20"/>
        </w:rPr>
      </w:pPr>
      <w:r w:rsidRPr="00090141">
        <w:rPr>
          <w:rFonts w:ascii="Arial" w:hAnsi="Arial" w:cs="Arial"/>
          <w:sz w:val="20"/>
          <w:szCs w:val="20"/>
        </w:rPr>
        <w:t>La gestión de proveedores constituye un elemento estratégico para garantizar la continuidad y eficiencia de las operaciones de despacho de mercancías. Los proveedores suministran bienes y servicios necesarios para que la organización pueda desarrollar sus procesos logísticos de manera oportuna, segura y conforme a los estándares de calidad establecidos. Una adecuada administración de los proveedores favorece el cumplimiento de los tiempos de entrega, la disponibilidad de recursos y la satisfacción del cliente, aspectos fundamentales en la cadena de suministro.</w:t>
      </w:r>
    </w:p>
    <w:p w14:paraId="414EB44B" w14:textId="77777777" w:rsidR="00025268" w:rsidRPr="00090141" w:rsidRDefault="00025268" w:rsidP="00025268">
      <w:pPr>
        <w:pStyle w:val="ListParagraph"/>
        <w:spacing w:line="276" w:lineRule="auto"/>
        <w:ind w:left="360"/>
        <w:rPr>
          <w:rFonts w:ascii="Arial" w:hAnsi="Arial" w:cs="Arial"/>
          <w:sz w:val="20"/>
          <w:szCs w:val="20"/>
        </w:rPr>
      </w:pPr>
    </w:p>
    <w:p w14:paraId="421A3141" w14:textId="77777777" w:rsidR="002B6B6E" w:rsidRPr="00090141" w:rsidRDefault="002B6B6E" w:rsidP="00025268">
      <w:pPr>
        <w:pStyle w:val="ListParagraph"/>
        <w:spacing w:line="276" w:lineRule="auto"/>
        <w:ind w:left="360"/>
        <w:rPr>
          <w:rFonts w:ascii="Arial" w:hAnsi="Arial" w:cs="Arial"/>
          <w:b/>
          <w:bCs/>
          <w:sz w:val="20"/>
          <w:szCs w:val="20"/>
          <w:lang w:val="es-MX"/>
        </w:rPr>
      </w:pPr>
    </w:p>
    <w:p w14:paraId="76DCFBBD" w14:textId="35B30546" w:rsidR="003D6538" w:rsidRPr="00090141" w:rsidRDefault="002B6B6E" w:rsidP="00025268">
      <w:pPr>
        <w:pStyle w:val="ListParagraph"/>
        <w:numPr>
          <w:ilvl w:val="1"/>
          <w:numId w:val="2"/>
        </w:numPr>
        <w:spacing w:line="276" w:lineRule="auto"/>
        <w:rPr>
          <w:rFonts w:ascii="Arial" w:hAnsi="Arial" w:cs="Arial"/>
          <w:b/>
          <w:bCs/>
          <w:sz w:val="20"/>
          <w:szCs w:val="20"/>
          <w:lang w:val="es-MX"/>
        </w:rPr>
      </w:pPr>
      <w:r w:rsidRPr="00090141">
        <w:rPr>
          <w:rFonts w:ascii="Arial" w:hAnsi="Arial" w:cs="Arial"/>
          <w:b/>
          <w:bCs/>
          <w:sz w:val="20"/>
          <w:szCs w:val="20"/>
          <w:lang w:val="es-MX"/>
        </w:rPr>
        <w:lastRenderedPageBreak/>
        <w:t>Concepto de proveedor</w:t>
      </w:r>
    </w:p>
    <w:p w14:paraId="0155E040" w14:textId="77777777" w:rsidR="009D51AE" w:rsidRPr="00090141" w:rsidRDefault="009D51AE" w:rsidP="00025268">
      <w:pPr>
        <w:pStyle w:val="ListParagraph"/>
        <w:spacing w:line="276" w:lineRule="auto"/>
        <w:ind w:left="792"/>
        <w:rPr>
          <w:rFonts w:ascii="Arial" w:hAnsi="Arial" w:cs="Arial"/>
          <w:sz w:val="20"/>
          <w:szCs w:val="20"/>
          <w:lang w:val="es-MX"/>
        </w:rPr>
      </w:pPr>
    </w:p>
    <w:p w14:paraId="3DB285A6" w14:textId="77777777" w:rsidR="002A2904" w:rsidRPr="00090141" w:rsidRDefault="002A2904" w:rsidP="00025268">
      <w:pPr>
        <w:pStyle w:val="ListParagraph"/>
        <w:spacing w:line="276" w:lineRule="auto"/>
        <w:ind w:left="709"/>
        <w:rPr>
          <w:rFonts w:ascii="Arial" w:hAnsi="Arial" w:cs="Arial"/>
          <w:sz w:val="20"/>
          <w:szCs w:val="20"/>
        </w:rPr>
      </w:pPr>
      <w:r w:rsidRPr="00090141">
        <w:rPr>
          <w:rFonts w:ascii="Arial" w:hAnsi="Arial" w:cs="Arial"/>
          <w:sz w:val="20"/>
          <w:szCs w:val="20"/>
        </w:rPr>
        <w:t>Un proveedor es una persona natural o jurídica que suministra bienes o servicios requeridos por una organización para desarrollar sus actividades. En las operaciones de despacho de mercancías, los proveedores facilitan el acceso a recursos como materiales de embalaje, equipos de manipulación, servicios de transporte y soluciones tecnológicas.</w:t>
      </w:r>
    </w:p>
    <w:p w14:paraId="08FC5A81" w14:textId="77777777" w:rsidR="002A2904" w:rsidRPr="00090141" w:rsidRDefault="002A2904" w:rsidP="00025268">
      <w:pPr>
        <w:pStyle w:val="ListParagraph"/>
        <w:spacing w:line="276" w:lineRule="auto"/>
        <w:ind w:left="709"/>
        <w:rPr>
          <w:rFonts w:ascii="Arial" w:hAnsi="Arial" w:cs="Arial"/>
          <w:sz w:val="20"/>
          <w:szCs w:val="20"/>
        </w:rPr>
      </w:pPr>
    </w:p>
    <w:p w14:paraId="28FBD0BE" w14:textId="410583B2" w:rsidR="002A2904" w:rsidRPr="00090141" w:rsidRDefault="002A2904" w:rsidP="00025268">
      <w:pPr>
        <w:pStyle w:val="ListParagraph"/>
        <w:spacing w:line="276" w:lineRule="auto"/>
        <w:ind w:left="709"/>
        <w:jc w:val="center"/>
        <w:rPr>
          <w:rFonts w:ascii="Arial" w:hAnsi="Arial" w:cs="Arial"/>
          <w:sz w:val="20"/>
          <w:szCs w:val="20"/>
        </w:rPr>
      </w:pPr>
    </w:p>
    <w:p w14:paraId="04BE0634" w14:textId="77777777" w:rsidR="002A2904" w:rsidRPr="00090141" w:rsidRDefault="002A2904" w:rsidP="00025268">
      <w:pPr>
        <w:pStyle w:val="ListParagraph"/>
        <w:spacing w:line="276" w:lineRule="auto"/>
        <w:ind w:left="709"/>
        <w:rPr>
          <w:rFonts w:ascii="Arial" w:hAnsi="Arial" w:cs="Arial"/>
          <w:sz w:val="20"/>
          <w:szCs w:val="20"/>
        </w:rPr>
      </w:pPr>
      <w:r w:rsidRPr="00090141">
        <w:rPr>
          <w:rFonts w:ascii="Arial" w:hAnsi="Arial" w:cs="Arial"/>
          <w:sz w:val="20"/>
          <w:szCs w:val="20"/>
        </w:rPr>
        <w:t>La relación con los proveedores debe establecerse a partir de criterios de calidad, cumplimiento, capacidad de respuesta y condiciones comerciales. Estos aspectos permiten reducir el riesgo de interrupciones, asegurar la disponibilidad de recursos y contribuir al cumplimiento de los compromisos adquiridos con los clientes.</w:t>
      </w:r>
    </w:p>
    <w:p w14:paraId="5CB522BB" w14:textId="77777777" w:rsidR="002A2904" w:rsidRPr="00090141" w:rsidRDefault="002A2904" w:rsidP="00025268">
      <w:pPr>
        <w:pStyle w:val="ListParagraph"/>
        <w:spacing w:line="276" w:lineRule="auto"/>
        <w:ind w:left="709"/>
        <w:rPr>
          <w:rFonts w:ascii="Arial" w:hAnsi="Arial" w:cs="Arial"/>
          <w:sz w:val="20"/>
          <w:szCs w:val="20"/>
        </w:rPr>
      </w:pPr>
    </w:p>
    <w:p w14:paraId="0900A4A7" w14:textId="77777777" w:rsidR="002A2904" w:rsidRPr="00090141" w:rsidRDefault="002A2904" w:rsidP="00025268">
      <w:pPr>
        <w:pStyle w:val="ListParagraph"/>
        <w:spacing w:line="276" w:lineRule="auto"/>
        <w:ind w:left="709"/>
        <w:rPr>
          <w:rFonts w:ascii="Arial" w:hAnsi="Arial" w:cs="Arial"/>
          <w:sz w:val="20"/>
          <w:szCs w:val="20"/>
        </w:rPr>
      </w:pPr>
      <w:r w:rsidRPr="00090141">
        <w:rPr>
          <w:rFonts w:ascii="Arial" w:hAnsi="Arial" w:cs="Arial"/>
          <w:sz w:val="20"/>
          <w:szCs w:val="20"/>
        </w:rPr>
        <w:t>Además del suministro de bienes y servicios, la gestión de proveedores comprende actividades de selección, evaluación y seguimiento de su desempeño. Estas acciones permiten identificar oportunidades de mejora y fortalecer la coordinación entre los diferentes participantes de la cadena de suministro.</w:t>
      </w:r>
    </w:p>
    <w:p w14:paraId="5A395F8A" w14:textId="5C1B5E2D" w:rsidR="005322FB" w:rsidRPr="00090141" w:rsidRDefault="005322FB" w:rsidP="00025268">
      <w:pPr>
        <w:pStyle w:val="ListParagraph"/>
        <w:spacing w:line="276" w:lineRule="auto"/>
        <w:ind w:left="709"/>
        <w:rPr>
          <w:rFonts w:ascii="Arial" w:hAnsi="Arial" w:cs="Arial"/>
          <w:sz w:val="20"/>
          <w:szCs w:val="20"/>
        </w:rPr>
      </w:pPr>
    </w:p>
    <w:p w14:paraId="2F3D7CC9" w14:textId="1450B0F0" w:rsidR="002A2904" w:rsidRPr="00090141" w:rsidRDefault="002A2904" w:rsidP="00025268">
      <w:pPr>
        <w:pStyle w:val="ListParagraph"/>
        <w:spacing w:line="276" w:lineRule="auto"/>
        <w:ind w:left="709"/>
        <w:rPr>
          <w:rFonts w:ascii="Arial" w:hAnsi="Arial" w:cs="Arial"/>
          <w:b/>
          <w:bCs/>
          <w:sz w:val="20"/>
          <w:szCs w:val="20"/>
        </w:rPr>
      </w:pPr>
      <w:r w:rsidRPr="00090141">
        <w:rPr>
          <w:rFonts w:ascii="Arial" w:hAnsi="Arial" w:cs="Arial"/>
          <w:b/>
          <w:bCs/>
          <w:sz w:val="20"/>
          <w:szCs w:val="20"/>
        </w:rPr>
        <w:t>Ejemplo aplicado</w:t>
      </w:r>
    </w:p>
    <w:p w14:paraId="2E8E4F27" w14:textId="3024192D" w:rsidR="002A2904" w:rsidRPr="00090141" w:rsidRDefault="001908DB"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65408" behindDoc="1" locked="0" layoutInCell="1" allowOverlap="1" wp14:anchorId="5BAA8E3C" wp14:editId="73E694FB">
            <wp:simplePos x="0" y="0"/>
            <wp:positionH relativeFrom="margin">
              <wp:posOffset>470535</wp:posOffset>
            </wp:positionH>
            <wp:positionV relativeFrom="paragraph">
              <wp:posOffset>170180</wp:posOffset>
            </wp:positionV>
            <wp:extent cx="765175" cy="765175"/>
            <wp:effectExtent l="0" t="0" r="0" b="0"/>
            <wp:wrapTight wrapText="bothSides">
              <wp:wrapPolygon edited="0">
                <wp:start x="0" y="0"/>
                <wp:lineTo x="0" y="21152"/>
                <wp:lineTo x="17567" y="21152"/>
                <wp:lineTo x="17925" y="21152"/>
                <wp:lineTo x="19718" y="17208"/>
                <wp:lineTo x="19718" y="11472"/>
                <wp:lineTo x="21152" y="5736"/>
                <wp:lineTo x="21152" y="2151"/>
                <wp:lineTo x="18284"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5175"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1225D8" w14:textId="5F40DA9B" w:rsidR="002A2904" w:rsidRPr="00090141" w:rsidRDefault="002A2904" w:rsidP="00025268">
      <w:pPr>
        <w:pStyle w:val="ListParagraph"/>
        <w:spacing w:line="276" w:lineRule="auto"/>
        <w:ind w:left="709"/>
        <w:rPr>
          <w:rFonts w:ascii="Arial" w:hAnsi="Arial" w:cs="Arial"/>
          <w:sz w:val="20"/>
          <w:szCs w:val="20"/>
        </w:rPr>
      </w:pPr>
      <w:r w:rsidRPr="00090141">
        <w:rPr>
          <w:rFonts w:ascii="Arial" w:hAnsi="Arial" w:cs="Arial"/>
          <w:sz w:val="20"/>
          <w:szCs w:val="20"/>
        </w:rPr>
        <w:t>Una empresa distribuidora requiere cajas de cartón, materiales de protección y servicios de transporte para despachar sus pedidos. Para garantizar la continuidad de las operaciones, selecciona proveedores que cumplen las especificaciones técnicas, los tiempos de entrega y las condiciones comerciales establecidas. De esta manera, reduce el riesgo de retrasos y facilita la preparación y distribución de mercancías.</w:t>
      </w:r>
    </w:p>
    <w:p w14:paraId="565E2C48" w14:textId="77777777" w:rsidR="002B6B6E" w:rsidRPr="00090141" w:rsidRDefault="002B6B6E" w:rsidP="00025268">
      <w:pPr>
        <w:pStyle w:val="ListParagraph"/>
        <w:spacing w:line="276" w:lineRule="auto"/>
        <w:ind w:left="709"/>
        <w:rPr>
          <w:rFonts w:ascii="Arial" w:hAnsi="Arial" w:cs="Arial"/>
          <w:sz w:val="20"/>
          <w:szCs w:val="20"/>
        </w:rPr>
      </w:pPr>
    </w:p>
    <w:p w14:paraId="7169A3FC" w14:textId="33A7D1F6" w:rsidR="003D6538" w:rsidRPr="00090141" w:rsidRDefault="002B6B6E" w:rsidP="00025268">
      <w:pPr>
        <w:pStyle w:val="ListParagraph"/>
        <w:numPr>
          <w:ilvl w:val="1"/>
          <w:numId w:val="2"/>
        </w:numPr>
        <w:spacing w:line="276" w:lineRule="auto"/>
        <w:rPr>
          <w:rFonts w:ascii="Arial" w:hAnsi="Arial" w:cs="Arial"/>
          <w:b/>
          <w:bCs/>
          <w:sz w:val="20"/>
          <w:szCs w:val="20"/>
        </w:rPr>
      </w:pPr>
      <w:r w:rsidRPr="00090141">
        <w:rPr>
          <w:rFonts w:ascii="Arial" w:hAnsi="Arial" w:cs="Arial"/>
          <w:b/>
          <w:bCs/>
          <w:sz w:val="20"/>
          <w:szCs w:val="20"/>
          <w:lang w:val="es-MX"/>
        </w:rPr>
        <w:t>Clasificación de proveedores</w:t>
      </w:r>
    </w:p>
    <w:p w14:paraId="4F979B9D" w14:textId="77777777" w:rsidR="00A13A86" w:rsidRPr="00090141" w:rsidRDefault="00A13A86" w:rsidP="00025268">
      <w:pPr>
        <w:pStyle w:val="ListParagraph"/>
        <w:spacing w:line="276" w:lineRule="auto"/>
        <w:ind w:left="792"/>
        <w:rPr>
          <w:rFonts w:ascii="Arial" w:hAnsi="Arial" w:cs="Arial"/>
          <w:sz w:val="20"/>
          <w:szCs w:val="20"/>
        </w:rPr>
      </w:pPr>
    </w:p>
    <w:p w14:paraId="263CD761" w14:textId="2B92DCD5" w:rsidR="00054BDA" w:rsidRPr="00090141" w:rsidRDefault="002A2904" w:rsidP="00025268">
      <w:pPr>
        <w:spacing w:line="276" w:lineRule="auto"/>
        <w:ind w:left="709"/>
        <w:rPr>
          <w:rFonts w:ascii="Arial" w:hAnsi="Arial" w:cs="Arial"/>
          <w:sz w:val="20"/>
          <w:szCs w:val="20"/>
        </w:rPr>
      </w:pPr>
      <w:r w:rsidRPr="00090141">
        <w:rPr>
          <w:rFonts w:ascii="Arial" w:hAnsi="Arial" w:cs="Arial"/>
          <w:sz w:val="20"/>
          <w:szCs w:val="20"/>
        </w:rPr>
        <w:t>En las operaciones de despacho participan diferentes proveedores que suministran los recursos necesarios para preparar, proteger, movilizar y entregar las mercancías. A continuación, se presentan algunos de los principales.</w:t>
      </w:r>
    </w:p>
    <w:p w14:paraId="5154EB20" w14:textId="77777777" w:rsidR="002A2904" w:rsidRPr="00090141" w:rsidRDefault="002A2904" w:rsidP="00025268">
      <w:pPr>
        <w:spacing w:line="276" w:lineRule="auto"/>
        <w:ind w:left="709"/>
        <w:rPr>
          <w:rFonts w:ascii="Arial" w:hAnsi="Arial" w:cs="Arial"/>
          <w:sz w:val="20"/>
          <w:szCs w:val="20"/>
        </w:rPr>
      </w:pPr>
    </w:p>
    <w:p w14:paraId="5C3D8D91" w14:textId="090124F8" w:rsidR="00054BDA" w:rsidRPr="00090141" w:rsidRDefault="00054BDA" w:rsidP="00025268">
      <w:pPr>
        <w:spacing w:line="276" w:lineRule="auto"/>
        <w:ind w:left="709"/>
        <w:rPr>
          <w:rFonts w:ascii="Arial" w:hAnsi="Arial" w:cs="Arial"/>
          <w:sz w:val="20"/>
          <w:szCs w:val="20"/>
        </w:rPr>
      </w:pPr>
      <w:r w:rsidRPr="00090141">
        <w:rPr>
          <w:rFonts w:ascii="Arial" w:hAnsi="Arial" w:cs="Arial"/>
          <w:sz w:val="20"/>
          <w:szCs w:val="20"/>
        </w:rPr>
        <w:t>Entre las clasificaciones más utilizadas se encuentran:</w:t>
      </w:r>
    </w:p>
    <w:p w14:paraId="73C91D06" w14:textId="77777777" w:rsidR="002A2904" w:rsidRPr="00090141" w:rsidRDefault="002A2904" w:rsidP="00025268">
      <w:pPr>
        <w:spacing w:line="276" w:lineRule="auto"/>
        <w:ind w:left="709"/>
        <w:rPr>
          <w:rFonts w:ascii="Arial" w:hAnsi="Arial" w:cs="Arial"/>
          <w:sz w:val="20"/>
          <w:szCs w:val="20"/>
        </w:rPr>
      </w:pPr>
    </w:p>
    <w:tbl>
      <w:tblPr>
        <w:tblStyle w:val="TableGrid"/>
        <w:tblW w:w="0" w:type="auto"/>
        <w:tblInd w:w="709" w:type="dxa"/>
        <w:tblLook w:val="04A0" w:firstRow="1" w:lastRow="0" w:firstColumn="1" w:lastColumn="0" w:noHBand="0" w:noVBand="1"/>
      </w:tblPr>
      <w:tblGrid>
        <w:gridCol w:w="9253"/>
      </w:tblGrid>
      <w:tr w:rsidR="002A2904" w:rsidRPr="00090141" w14:paraId="62058B8B" w14:textId="77777777" w:rsidTr="002A2904">
        <w:tc>
          <w:tcPr>
            <w:tcW w:w="9962" w:type="dxa"/>
            <w:shd w:val="clear" w:color="auto" w:fill="92D050"/>
          </w:tcPr>
          <w:p w14:paraId="6B98DA8F" w14:textId="044900EF" w:rsidR="002A2904" w:rsidRPr="00090141" w:rsidRDefault="004827A9" w:rsidP="00025268">
            <w:pPr>
              <w:spacing w:line="276" w:lineRule="auto"/>
              <w:jc w:val="both"/>
              <w:rPr>
                <w:rFonts w:ascii="Arial" w:hAnsi="Arial" w:cs="Arial"/>
                <w:b/>
                <w:bCs/>
                <w:sz w:val="20"/>
                <w:szCs w:val="20"/>
              </w:rPr>
            </w:pPr>
            <w:r>
              <w:rPr>
                <w:rFonts w:ascii="Arial" w:hAnsi="Arial" w:cs="Arial"/>
                <w:b/>
                <w:bCs/>
                <w:sz w:val="20"/>
                <w:szCs w:val="20"/>
              </w:rPr>
              <w:t>Tarjetas animadas x 4</w:t>
            </w:r>
            <w:r w:rsidR="002A2904" w:rsidRPr="00090141">
              <w:rPr>
                <w:rFonts w:ascii="Arial" w:hAnsi="Arial" w:cs="Arial"/>
                <w:b/>
                <w:bCs/>
                <w:sz w:val="20"/>
                <w:szCs w:val="20"/>
              </w:rPr>
              <w:t xml:space="preserve"> </w:t>
            </w:r>
          </w:p>
        </w:tc>
      </w:tr>
      <w:tr w:rsidR="002A2904" w:rsidRPr="00090141" w14:paraId="3DF15690" w14:textId="77777777" w:rsidTr="002A2904">
        <w:tc>
          <w:tcPr>
            <w:tcW w:w="9962" w:type="dxa"/>
          </w:tcPr>
          <w:p w14:paraId="269DDF3F" w14:textId="77777777" w:rsidR="002A2904" w:rsidRPr="00090141" w:rsidRDefault="002A2904" w:rsidP="00025268">
            <w:pPr>
              <w:spacing w:line="276" w:lineRule="auto"/>
              <w:rPr>
                <w:rFonts w:ascii="Arial" w:hAnsi="Arial" w:cs="Arial"/>
                <w:sz w:val="20"/>
                <w:szCs w:val="20"/>
              </w:rPr>
            </w:pPr>
            <w:r w:rsidRPr="00090141">
              <w:rPr>
                <w:rFonts w:ascii="Arial" w:hAnsi="Arial" w:cs="Arial"/>
                <w:b/>
                <w:bCs/>
                <w:sz w:val="20"/>
                <w:szCs w:val="20"/>
              </w:rPr>
              <w:t>Pestaña 1. Materiales de embalaje</w:t>
            </w:r>
          </w:p>
          <w:p w14:paraId="118A34DA" w14:textId="77777777" w:rsidR="002A2904" w:rsidRPr="00090141" w:rsidRDefault="002A2904" w:rsidP="00025268">
            <w:pPr>
              <w:spacing w:line="276" w:lineRule="auto"/>
              <w:rPr>
                <w:rFonts w:ascii="Arial" w:hAnsi="Arial" w:cs="Arial"/>
                <w:sz w:val="20"/>
                <w:szCs w:val="20"/>
              </w:rPr>
            </w:pPr>
            <w:r w:rsidRPr="00090141">
              <w:rPr>
                <w:rFonts w:ascii="Arial" w:hAnsi="Arial" w:cs="Arial"/>
                <w:sz w:val="20"/>
                <w:szCs w:val="20"/>
              </w:rPr>
              <w:t>Suministran cajas, bolsas, cintas adhesivas y materiales de protección que permiten acondicionar las mercancías para su almacenamiento, manipulación y transporte.</w:t>
            </w:r>
          </w:p>
          <w:p w14:paraId="44160542" w14:textId="77777777" w:rsidR="002A2904" w:rsidRPr="00090141" w:rsidRDefault="002A2904" w:rsidP="00025268">
            <w:pPr>
              <w:spacing w:line="276" w:lineRule="auto"/>
              <w:rPr>
                <w:rFonts w:ascii="Arial" w:hAnsi="Arial" w:cs="Arial"/>
                <w:sz w:val="20"/>
                <w:szCs w:val="20"/>
              </w:rPr>
            </w:pPr>
          </w:p>
          <w:p w14:paraId="7E1A552D" w14:textId="77777777" w:rsidR="002A2904" w:rsidRPr="00090141" w:rsidRDefault="002A2904" w:rsidP="00025268">
            <w:pPr>
              <w:spacing w:line="276" w:lineRule="auto"/>
              <w:rPr>
                <w:rFonts w:ascii="Arial" w:hAnsi="Arial" w:cs="Arial"/>
                <w:sz w:val="20"/>
                <w:szCs w:val="20"/>
              </w:rPr>
            </w:pPr>
            <w:r w:rsidRPr="00090141">
              <w:rPr>
                <w:rFonts w:ascii="Arial" w:hAnsi="Arial" w:cs="Arial"/>
                <w:b/>
                <w:bCs/>
                <w:sz w:val="20"/>
                <w:szCs w:val="20"/>
              </w:rPr>
              <w:t>Pestaña 2. Equipos de manipulación</w:t>
            </w:r>
          </w:p>
          <w:p w14:paraId="53429236" w14:textId="77777777" w:rsidR="002A2904" w:rsidRPr="00090141" w:rsidRDefault="002A2904" w:rsidP="00025268">
            <w:pPr>
              <w:spacing w:line="276" w:lineRule="auto"/>
              <w:rPr>
                <w:rFonts w:ascii="Arial" w:hAnsi="Arial" w:cs="Arial"/>
                <w:sz w:val="20"/>
                <w:szCs w:val="20"/>
              </w:rPr>
            </w:pPr>
            <w:r w:rsidRPr="00090141">
              <w:rPr>
                <w:rFonts w:ascii="Arial" w:hAnsi="Arial" w:cs="Arial"/>
                <w:sz w:val="20"/>
                <w:szCs w:val="20"/>
              </w:rPr>
              <w:t>Proporcionan equipos y herramientas, como estibadores, montacargas y carros de transporte, que facilitan el movimiento seguro de las mercancías dentro del almacén.</w:t>
            </w:r>
          </w:p>
          <w:p w14:paraId="46E49DAA" w14:textId="77777777" w:rsidR="002A2904" w:rsidRPr="00090141" w:rsidRDefault="002A2904" w:rsidP="00025268">
            <w:pPr>
              <w:spacing w:line="276" w:lineRule="auto"/>
              <w:rPr>
                <w:rFonts w:ascii="Arial" w:hAnsi="Arial" w:cs="Arial"/>
                <w:sz w:val="20"/>
                <w:szCs w:val="20"/>
              </w:rPr>
            </w:pPr>
          </w:p>
          <w:p w14:paraId="3BF00CFD" w14:textId="77777777" w:rsidR="002A2904" w:rsidRPr="00090141" w:rsidRDefault="002A2904" w:rsidP="00025268">
            <w:pPr>
              <w:spacing w:line="276" w:lineRule="auto"/>
              <w:rPr>
                <w:rFonts w:ascii="Arial" w:hAnsi="Arial" w:cs="Arial"/>
                <w:sz w:val="20"/>
                <w:szCs w:val="20"/>
              </w:rPr>
            </w:pPr>
            <w:r w:rsidRPr="00090141">
              <w:rPr>
                <w:rFonts w:ascii="Arial" w:hAnsi="Arial" w:cs="Arial"/>
                <w:b/>
                <w:bCs/>
                <w:sz w:val="20"/>
                <w:szCs w:val="20"/>
              </w:rPr>
              <w:t>Pestaña 3. Servicios de transporte</w:t>
            </w:r>
          </w:p>
          <w:p w14:paraId="032F2AEB" w14:textId="77777777" w:rsidR="002A2904" w:rsidRPr="00090141" w:rsidRDefault="002A2904" w:rsidP="00025268">
            <w:pPr>
              <w:spacing w:line="276" w:lineRule="auto"/>
              <w:rPr>
                <w:rFonts w:ascii="Arial" w:hAnsi="Arial" w:cs="Arial"/>
                <w:sz w:val="20"/>
                <w:szCs w:val="20"/>
              </w:rPr>
            </w:pPr>
            <w:r w:rsidRPr="00090141">
              <w:rPr>
                <w:rFonts w:ascii="Arial" w:hAnsi="Arial" w:cs="Arial"/>
                <w:sz w:val="20"/>
                <w:szCs w:val="20"/>
              </w:rPr>
              <w:t>Prestan servicios de movilización y distribución de mercancías, de acuerdo con las características de los productos, los destinos y los tiempos de entrega establecidos.</w:t>
            </w:r>
          </w:p>
          <w:p w14:paraId="3B8DF97B" w14:textId="77777777" w:rsidR="002A2904" w:rsidRPr="00090141" w:rsidRDefault="002A2904" w:rsidP="00025268">
            <w:pPr>
              <w:spacing w:line="276" w:lineRule="auto"/>
              <w:rPr>
                <w:rFonts w:ascii="Arial" w:hAnsi="Arial" w:cs="Arial"/>
                <w:sz w:val="20"/>
                <w:szCs w:val="20"/>
              </w:rPr>
            </w:pPr>
          </w:p>
          <w:p w14:paraId="438E2727" w14:textId="77777777" w:rsidR="002A2904" w:rsidRPr="00090141" w:rsidRDefault="002A2904" w:rsidP="00025268">
            <w:pPr>
              <w:spacing w:line="276" w:lineRule="auto"/>
              <w:rPr>
                <w:rFonts w:ascii="Arial" w:hAnsi="Arial" w:cs="Arial"/>
                <w:sz w:val="20"/>
                <w:szCs w:val="20"/>
              </w:rPr>
            </w:pPr>
            <w:r w:rsidRPr="00090141">
              <w:rPr>
                <w:rFonts w:ascii="Arial" w:hAnsi="Arial" w:cs="Arial"/>
                <w:b/>
                <w:bCs/>
                <w:sz w:val="20"/>
                <w:szCs w:val="20"/>
              </w:rPr>
              <w:t>Pestaña 4. Soluciones tecnológicas</w:t>
            </w:r>
          </w:p>
          <w:p w14:paraId="3F80DC56" w14:textId="77777777" w:rsidR="002A2904" w:rsidRPr="00090141" w:rsidRDefault="002A2904" w:rsidP="00025268">
            <w:pPr>
              <w:spacing w:line="276" w:lineRule="auto"/>
              <w:rPr>
                <w:rFonts w:ascii="Arial" w:hAnsi="Arial" w:cs="Arial"/>
                <w:sz w:val="20"/>
                <w:szCs w:val="20"/>
              </w:rPr>
            </w:pPr>
            <w:r w:rsidRPr="00090141">
              <w:rPr>
                <w:rFonts w:ascii="Arial" w:hAnsi="Arial" w:cs="Arial"/>
                <w:sz w:val="20"/>
                <w:szCs w:val="20"/>
              </w:rPr>
              <w:lastRenderedPageBreak/>
              <w:t>Suministran equipos, programas informáticos y servicios de soporte que facilitan el registro, la identificación y el seguimiento de las operaciones logísticas.</w:t>
            </w:r>
          </w:p>
          <w:p w14:paraId="09C74D68" w14:textId="77777777" w:rsidR="002A2904" w:rsidRPr="00090141" w:rsidRDefault="002A2904" w:rsidP="00025268">
            <w:pPr>
              <w:spacing w:line="276" w:lineRule="auto"/>
              <w:rPr>
                <w:rFonts w:ascii="Arial" w:hAnsi="Arial" w:cs="Arial"/>
                <w:sz w:val="20"/>
                <w:szCs w:val="20"/>
              </w:rPr>
            </w:pPr>
          </w:p>
        </w:tc>
      </w:tr>
    </w:tbl>
    <w:p w14:paraId="069CA8C4" w14:textId="77777777" w:rsidR="002A2904" w:rsidRPr="00090141" w:rsidRDefault="002A2904" w:rsidP="00025268">
      <w:pPr>
        <w:spacing w:line="276" w:lineRule="auto"/>
        <w:ind w:left="709"/>
        <w:rPr>
          <w:rFonts w:ascii="Arial" w:hAnsi="Arial" w:cs="Arial"/>
          <w:sz w:val="20"/>
          <w:szCs w:val="20"/>
        </w:rPr>
      </w:pPr>
    </w:p>
    <w:p w14:paraId="458773E0" w14:textId="63F779C1" w:rsidR="00ED247F" w:rsidRPr="00090141" w:rsidRDefault="00ED247F" w:rsidP="00025268">
      <w:pPr>
        <w:spacing w:line="276" w:lineRule="auto"/>
        <w:ind w:left="709"/>
        <w:rPr>
          <w:rFonts w:ascii="Arial" w:hAnsi="Arial" w:cs="Arial"/>
          <w:sz w:val="20"/>
          <w:szCs w:val="20"/>
        </w:rPr>
      </w:pPr>
      <w:r w:rsidRPr="00090141">
        <w:rPr>
          <w:rFonts w:ascii="Arial" w:hAnsi="Arial" w:cs="Arial"/>
          <w:sz w:val="20"/>
          <w:szCs w:val="20"/>
        </w:rPr>
        <w:t>De igual forma, los proveedores pueden clasificarse según los bienes o servicios que suministran, la relación comercial que mantienen con la organización y su ubicación geográfica. Esta clasificación permite identificar las alternativas de abastecimiento y seleccionar aquellas que mejor respondan a las necesidades de las operaciones logísticas.</w:t>
      </w:r>
    </w:p>
    <w:p w14:paraId="74748D6A" w14:textId="77777777" w:rsidR="00ED247F" w:rsidRPr="00090141" w:rsidRDefault="00ED247F" w:rsidP="00025268">
      <w:pPr>
        <w:spacing w:line="276" w:lineRule="auto"/>
        <w:ind w:left="709"/>
        <w:rPr>
          <w:rFonts w:ascii="Arial" w:hAnsi="Arial" w:cs="Arial"/>
          <w:sz w:val="20"/>
          <w:szCs w:val="20"/>
        </w:rPr>
      </w:pPr>
    </w:p>
    <w:p w14:paraId="2E50655A" w14:textId="1263959D" w:rsidR="00554AC8" w:rsidRPr="00090141" w:rsidRDefault="00ED247F" w:rsidP="00025268">
      <w:pPr>
        <w:spacing w:line="276" w:lineRule="auto"/>
        <w:ind w:left="709"/>
        <w:rPr>
          <w:rFonts w:ascii="Arial" w:hAnsi="Arial" w:cs="Arial"/>
          <w:sz w:val="20"/>
          <w:szCs w:val="20"/>
        </w:rPr>
      </w:pPr>
      <w:r w:rsidRPr="00090141">
        <w:rPr>
          <w:rFonts w:ascii="Arial" w:hAnsi="Arial" w:cs="Arial"/>
          <w:sz w:val="20"/>
          <w:szCs w:val="20"/>
        </w:rPr>
        <w:t>En las operaciones de despacho intervienen diferentes proveedores que suministran recursos para preparar, proteger, movilizar y entregar las mercancías. A continuación, se presentan los principales tipos, según los bienes o servicios que ofrecen.</w:t>
      </w:r>
    </w:p>
    <w:p w14:paraId="3CC53D08" w14:textId="77777777" w:rsidR="00ED247F" w:rsidRPr="00090141" w:rsidRDefault="00ED247F" w:rsidP="00025268">
      <w:pPr>
        <w:spacing w:line="276" w:lineRule="auto"/>
        <w:ind w:left="709"/>
        <w:rPr>
          <w:rFonts w:ascii="Arial" w:hAnsi="Arial" w:cs="Arial"/>
          <w:sz w:val="20"/>
          <w:szCs w:val="20"/>
        </w:rPr>
      </w:pPr>
    </w:p>
    <w:tbl>
      <w:tblPr>
        <w:tblStyle w:val="TableGrid"/>
        <w:tblW w:w="0" w:type="auto"/>
        <w:tblInd w:w="709" w:type="dxa"/>
        <w:tblLook w:val="04A0" w:firstRow="1" w:lastRow="0" w:firstColumn="1" w:lastColumn="0" w:noHBand="0" w:noVBand="1"/>
      </w:tblPr>
      <w:tblGrid>
        <w:gridCol w:w="9253"/>
      </w:tblGrid>
      <w:tr w:rsidR="00ED247F" w:rsidRPr="00090141" w14:paraId="68F522BC" w14:textId="77777777" w:rsidTr="002D21C1">
        <w:tc>
          <w:tcPr>
            <w:tcW w:w="9962" w:type="dxa"/>
            <w:shd w:val="clear" w:color="auto" w:fill="92D050"/>
          </w:tcPr>
          <w:p w14:paraId="7620F21C" w14:textId="1B5F3ACE" w:rsidR="00ED247F" w:rsidRPr="00090141" w:rsidRDefault="00ED247F" w:rsidP="00025268">
            <w:pPr>
              <w:spacing w:line="276" w:lineRule="auto"/>
              <w:jc w:val="both"/>
              <w:rPr>
                <w:rFonts w:ascii="Arial" w:hAnsi="Arial" w:cs="Arial"/>
                <w:b/>
                <w:bCs/>
                <w:sz w:val="20"/>
                <w:szCs w:val="20"/>
              </w:rPr>
            </w:pPr>
            <w:r w:rsidRPr="00090141">
              <w:rPr>
                <w:rFonts w:ascii="Arial" w:hAnsi="Arial" w:cs="Arial"/>
                <w:b/>
                <w:bCs/>
                <w:sz w:val="20"/>
                <w:szCs w:val="20"/>
              </w:rPr>
              <w:t xml:space="preserve">PESTAÑAS </w:t>
            </w:r>
            <w:r w:rsidR="004827A9">
              <w:rPr>
                <w:rFonts w:ascii="Arial" w:hAnsi="Arial" w:cs="Arial"/>
                <w:b/>
                <w:bCs/>
                <w:sz w:val="20"/>
                <w:szCs w:val="20"/>
              </w:rPr>
              <w:t>HORIZONTALES</w:t>
            </w:r>
          </w:p>
        </w:tc>
      </w:tr>
      <w:tr w:rsidR="00ED247F" w:rsidRPr="00090141" w14:paraId="7472DCC3" w14:textId="77777777" w:rsidTr="00ED247F">
        <w:trPr>
          <w:trHeight w:val="822"/>
        </w:trPr>
        <w:tc>
          <w:tcPr>
            <w:tcW w:w="9962" w:type="dxa"/>
          </w:tcPr>
          <w:p w14:paraId="30F7F052" w14:textId="77777777" w:rsidR="004827A9" w:rsidRPr="004827A9" w:rsidRDefault="004827A9" w:rsidP="004827A9">
            <w:pPr>
              <w:pStyle w:val="NormalWeb"/>
              <w:rPr>
                <w:rFonts w:ascii="Arial" w:hAnsi="Arial" w:cs="Arial"/>
                <w:b/>
                <w:bCs/>
                <w:sz w:val="20"/>
                <w:szCs w:val="20"/>
                <w:lang w:eastAsia="en-US"/>
              </w:rPr>
            </w:pPr>
            <w:r w:rsidRPr="004827A9">
              <w:rPr>
                <w:rFonts w:ascii="Arial" w:hAnsi="Arial" w:cs="Arial"/>
                <w:b/>
                <w:bCs/>
                <w:sz w:val="20"/>
                <w:szCs w:val="20"/>
              </w:rPr>
              <w:t>1. Proveedores de materiales de embalaje</w:t>
            </w:r>
          </w:p>
          <w:p w14:paraId="32CB5042" w14:textId="77777777" w:rsidR="004827A9" w:rsidRPr="004827A9" w:rsidRDefault="004827A9" w:rsidP="004827A9">
            <w:pPr>
              <w:pStyle w:val="NormalWeb"/>
              <w:rPr>
                <w:rFonts w:ascii="Arial" w:hAnsi="Arial" w:cs="Arial"/>
                <w:sz w:val="20"/>
                <w:szCs w:val="20"/>
              </w:rPr>
            </w:pPr>
            <w:r w:rsidRPr="004827A9">
              <w:rPr>
                <w:rFonts w:ascii="Arial" w:hAnsi="Arial" w:cs="Arial"/>
                <w:sz w:val="20"/>
                <w:szCs w:val="20"/>
              </w:rPr>
              <w:t>Suministran cajas, bolsas, cintas adhesivas, películas plásticas, papel burbuja, espumas y otros materiales de protección utilizados para acondicionar las mercancías durante su manipulación, almacenamiento y transporte. Su función es proteger los productos contra golpes, humedad, contaminación y otros factores que puedan ocasionar daños. Además, facilitan la identificación, clasificación y conservación de los artículos. Pertenecen a la categoría de proveedores de bienes.</w:t>
            </w:r>
          </w:p>
          <w:p w14:paraId="3CD2BEFB" w14:textId="77777777" w:rsidR="004827A9" w:rsidRPr="004827A9" w:rsidRDefault="004827A9" w:rsidP="004827A9">
            <w:pPr>
              <w:pStyle w:val="NormalWeb"/>
              <w:rPr>
                <w:rFonts w:ascii="Arial" w:hAnsi="Arial" w:cs="Arial"/>
                <w:b/>
                <w:bCs/>
                <w:sz w:val="20"/>
                <w:szCs w:val="20"/>
              </w:rPr>
            </w:pPr>
            <w:r w:rsidRPr="004827A9">
              <w:rPr>
                <w:rFonts w:ascii="Arial" w:hAnsi="Arial" w:cs="Arial"/>
                <w:b/>
                <w:bCs/>
                <w:sz w:val="20"/>
                <w:szCs w:val="20"/>
              </w:rPr>
              <w:t>2. Proveedores de equipos de manipulación</w:t>
            </w:r>
          </w:p>
          <w:p w14:paraId="7BF57633" w14:textId="77777777" w:rsidR="004827A9" w:rsidRPr="004827A9" w:rsidRDefault="004827A9" w:rsidP="004827A9">
            <w:pPr>
              <w:pStyle w:val="NormalWeb"/>
              <w:rPr>
                <w:rFonts w:ascii="Arial" w:hAnsi="Arial" w:cs="Arial"/>
                <w:sz w:val="20"/>
                <w:szCs w:val="20"/>
              </w:rPr>
            </w:pPr>
            <w:r w:rsidRPr="004827A9">
              <w:rPr>
                <w:rFonts w:ascii="Arial" w:hAnsi="Arial" w:cs="Arial"/>
                <w:sz w:val="20"/>
                <w:szCs w:val="20"/>
              </w:rPr>
              <w:t>Proporcionan montacargas, estibadores manuales y eléctricos, carros de transporte, bandas transportadoras y otras herramientas necesarias para movilizar mercancías dentro del almacén. Estos equipos contribuyen a optimizar los tiempos de operación, reducir el esfuerzo físico y mejorar la seguridad en el manejo de las cargas. Pueden suministrar los equipos mediante venta o alquiler y ofrecer servicios complementarios de mantenimiento, reparación y capacitación para su uso adecuado.</w:t>
            </w:r>
          </w:p>
          <w:p w14:paraId="12C48CA0" w14:textId="77777777" w:rsidR="004827A9" w:rsidRPr="004827A9" w:rsidRDefault="004827A9" w:rsidP="004827A9">
            <w:pPr>
              <w:pStyle w:val="NormalWeb"/>
              <w:rPr>
                <w:rFonts w:ascii="Arial" w:hAnsi="Arial" w:cs="Arial"/>
                <w:b/>
                <w:bCs/>
                <w:sz w:val="20"/>
                <w:szCs w:val="20"/>
              </w:rPr>
            </w:pPr>
            <w:r w:rsidRPr="004827A9">
              <w:rPr>
                <w:rFonts w:ascii="Arial" w:hAnsi="Arial" w:cs="Arial"/>
                <w:b/>
                <w:bCs/>
                <w:sz w:val="20"/>
                <w:szCs w:val="20"/>
              </w:rPr>
              <w:t>3. Proveedores de servicios de transporte</w:t>
            </w:r>
          </w:p>
          <w:p w14:paraId="1953809D" w14:textId="77777777" w:rsidR="004827A9" w:rsidRPr="004827A9" w:rsidRDefault="004827A9" w:rsidP="004827A9">
            <w:pPr>
              <w:pStyle w:val="NormalWeb"/>
              <w:rPr>
                <w:rFonts w:ascii="Arial" w:hAnsi="Arial" w:cs="Arial"/>
                <w:sz w:val="20"/>
                <w:szCs w:val="20"/>
              </w:rPr>
            </w:pPr>
            <w:r w:rsidRPr="004827A9">
              <w:rPr>
                <w:rFonts w:ascii="Arial" w:hAnsi="Arial" w:cs="Arial"/>
                <w:sz w:val="20"/>
                <w:szCs w:val="20"/>
              </w:rPr>
              <w:t>Ofrecen servicios de movilización y distribución de mercancías por diferentes medios de transporte, de acuerdo con las necesidades de la operación logística. Para ello, consideran las características de los productos, el volumen y peso de la carga, los destinos, los costos y los tiempos de entrega establecidos. También pueden proporcionar servicios complementarios, como seguimiento de envíos, distribución de última milla, transporte especializado y gestión de documentos. Su participación permite garantizar que las mercancías lleguen a su destino en las condiciones y plazos acordados.</w:t>
            </w:r>
          </w:p>
          <w:p w14:paraId="3379BA23" w14:textId="77777777" w:rsidR="004827A9" w:rsidRPr="004827A9" w:rsidRDefault="004827A9" w:rsidP="004827A9">
            <w:pPr>
              <w:pStyle w:val="NormalWeb"/>
              <w:rPr>
                <w:rFonts w:ascii="Arial" w:hAnsi="Arial" w:cs="Arial"/>
                <w:b/>
                <w:bCs/>
                <w:sz w:val="20"/>
                <w:szCs w:val="20"/>
              </w:rPr>
            </w:pPr>
            <w:r w:rsidRPr="004827A9">
              <w:rPr>
                <w:rFonts w:ascii="Arial" w:hAnsi="Arial" w:cs="Arial"/>
                <w:b/>
                <w:bCs/>
                <w:sz w:val="20"/>
                <w:szCs w:val="20"/>
              </w:rPr>
              <w:t>4. Proveedores de soluciones tecnológicas</w:t>
            </w:r>
          </w:p>
          <w:p w14:paraId="5FE6A5E8" w14:textId="77777777" w:rsidR="004827A9" w:rsidRPr="004827A9" w:rsidRDefault="004827A9" w:rsidP="004827A9">
            <w:pPr>
              <w:pStyle w:val="NormalWeb"/>
              <w:rPr>
                <w:rFonts w:ascii="Arial" w:hAnsi="Arial" w:cs="Arial"/>
                <w:sz w:val="20"/>
                <w:szCs w:val="20"/>
              </w:rPr>
            </w:pPr>
            <w:r w:rsidRPr="004827A9">
              <w:rPr>
                <w:rFonts w:ascii="Arial" w:hAnsi="Arial" w:cs="Arial"/>
                <w:sz w:val="20"/>
                <w:szCs w:val="20"/>
              </w:rPr>
              <w:t>Suministran dispositivos, programas informáticos y servicios de soporte que facilitan la identificación, el registro y el seguimiento de las operaciones logísticas. Entre sus soluciones se encuentran los lectores de códigos de barras, las etiquetas RFID, los sistemas de gestión de almacenes (WMS), los sistemas de control de inventarios y las herramientas de rastreo mediante GPS. Estas tecnologías permiten mejorar la precisión de los registros, controlar las entradas y salidas de productos, conocer la ubicación de las mercancías y reducir los errores operativos. Asimismo, pueden ofrecer instalación, capacitación, mantenimiento y actualización de los sistemas para garantizar su correcto funcionamiento.</w:t>
            </w:r>
          </w:p>
          <w:p w14:paraId="5FDE7672" w14:textId="59FBEE75" w:rsidR="00ED247F" w:rsidRPr="004827A9" w:rsidRDefault="00ED247F" w:rsidP="00025268">
            <w:pPr>
              <w:spacing w:line="276" w:lineRule="auto"/>
              <w:rPr>
                <w:rFonts w:ascii="Arial" w:hAnsi="Arial" w:cs="Arial"/>
                <w:sz w:val="20"/>
                <w:szCs w:val="20"/>
              </w:rPr>
            </w:pPr>
          </w:p>
        </w:tc>
      </w:tr>
    </w:tbl>
    <w:p w14:paraId="5BF1DD91" w14:textId="77777777" w:rsidR="00ED247F" w:rsidRPr="00090141" w:rsidRDefault="00ED247F" w:rsidP="00025268">
      <w:pPr>
        <w:spacing w:line="276" w:lineRule="auto"/>
        <w:ind w:left="709"/>
        <w:rPr>
          <w:rFonts w:ascii="Arial" w:hAnsi="Arial" w:cs="Arial"/>
          <w:sz w:val="20"/>
          <w:szCs w:val="20"/>
        </w:rPr>
      </w:pPr>
    </w:p>
    <w:p w14:paraId="28983EFD" w14:textId="77777777" w:rsidR="00FB27FC" w:rsidRPr="00090141" w:rsidRDefault="00FB27FC" w:rsidP="00025268">
      <w:pPr>
        <w:spacing w:line="276" w:lineRule="auto"/>
        <w:ind w:left="709"/>
        <w:rPr>
          <w:rFonts w:ascii="Arial" w:hAnsi="Arial" w:cs="Arial"/>
          <w:sz w:val="20"/>
          <w:szCs w:val="20"/>
        </w:rPr>
      </w:pPr>
      <w:r w:rsidRPr="00090141">
        <w:rPr>
          <w:rFonts w:ascii="Arial" w:hAnsi="Arial" w:cs="Arial"/>
          <w:sz w:val="20"/>
          <w:szCs w:val="20"/>
        </w:rPr>
        <w:t>Estos proveedores contribuyen al desarrollo de las actividades de despacho mediante el suministro de bienes, equipos y servicios necesarios para mantener la continuidad operativa.</w:t>
      </w:r>
    </w:p>
    <w:p w14:paraId="786D39F3" w14:textId="77777777" w:rsidR="00FB27FC" w:rsidRPr="00090141" w:rsidRDefault="00FB27FC" w:rsidP="00025268">
      <w:pPr>
        <w:spacing w:line="276" w:lineRule="auto"/>
        <w:ind w:left="709"/>
        <w:rPr>
          <w:rFonts w:ascii="Arial" w:hAnsi="Arial" w:cs="Arial"/>
          <w:sz w:val="20"/>
          <w:szCs w:val="20"/>
        </w:rPr>
      </w:pPr>
    </w:p>
    <w:p w14:paraId="73B53883" w14:textId="77777777" w:rsidR="00FB27FC" w:rsidRPr="00090141" w:rsidRDefault="00FB27FC" w:rsidP="00025268">
      <w:pPr>
        <w:spacing w:line="276" w:lineRule="auto"/>
        <w:ind w:left="709"/>
        <w:rPr>
          <w:rFonts w:ascii="Arial" w:hAnsi="Arial" w:cs="Arial"/>
          <w:b/>
          <w:bCs/>
          <w:sz w:val="20"/>
          <w:szCs w:val="20"/>
        </w:rPr>
      </w:pPr>
      <w:r w:rsidRPr="00090141">
        <w:rPr>
          <w:rFonts w:ascii="Arial" w:hAnsi="Arial" w:cs="Arial"/>
          <w:b/>
          <w:bCs/>
          <w:sz w:val="20"/>
          <w:szCs w:val="20"/>
        </w:rPr>
        <w:t>Otras formas de clasificación</w:t>
      </w:r>
    </w:p>
    <w:p w14:paraId="0A4F1BBB" w14:textId="77777777" w:rsidR="00FB27FC" w:rsidRPr="00090141" w:rsidRDefault="00FB27FC" w:rsidP="00025268">
      <w:pPr>
        <w:spacing w:line="276" w:lineRule="auto"/>
        <w:ind w:left="709"/>
        <w:rPr>
          <w:rFonts w:ascii="Arial" w:hAnsi="Arial" w:cs="Arial"/>
          <w:b/>
          <w:bCs/>
          <w:sz w:val="20"/>
          <w:szCs w:val="20"/>
        </w:rPr>
      </w:pPr>
    </w:p>
    <w:p w14:paraId="0A45FA2C" w14:textId="77777777" w:rsidR="00FB27FC" w:rsidRPr="00090141" w:rsidRDefault="00FB27FC" w:rsidP="00025268">
      <w:pPr>
        <w:spacing w:line="276" w:lineRule="auto"/>
        <w:ind w:left="709"/>
        <w:rPr>
          <w:rFonts w:ascii="Arial" w:hAnsi="Arial" w:cs="Arial"/>
          <w:sz w:val="20"/>
          <w:szCs w:val="20"/>
        </w:rPr>
      </w:pPr>
      <w:r w:rsidRPr="00090141">
        <w:rPr>
          <w:rFonts w:ascii="Arial" w:hAnsi="Arial" w:cs="Arial"/>
          <w:sz w:val="20"/>
          <w:szCs w:val="20"/>
        </w:rPr>
        <w:t>Además de los recursos que suministran, los proveedores pueden clasificarse según el tipo de relación comercial que mantienen con la organización y su ubicación geográfica.</w:t>
      </w:r>
    </w:p>
    <w:p w14:paraId="26666CF8" w14:textId="77777777" w:rsidR="00FB27FC" w:rsidRPr="00090141" w:rsidRDefault="00FB27FC" w:rsidP="00025268">
      <w:pPr>
        <w:spacing w:line="276" w:lineRule="auto"/>
        <w:ind w:left="709"/>
        <w:rPr>
          <w:rFonts w:ascii="Arial" w:hAnsi="Arial" w:cs="Arial"/>
          <w:sz w:val="20"/>
          <w:szCs w:val="20"/>
        </w:rPr>
      </w:pPr>
    </w:p>
    <w:p w14:paraId="399B11C6" w14:textId="77777777" w:rsidR="00FB27FC" w:rsidRPr="00090141" w:rsidRDefault="00FB27FC" w:rsidP="00025268">
      <w:pPr>
        <w:spacing w:line="276" w:lineRule="auto"/>
        <w:ind w:left="709"/>
        <w:rPr>
          <w:rFonts w:ascii="Arial" w:hAnsi="Arial" w:cs="Arial"/>
          <w:b/>
          <w:bCs/>
          <w:sz w:val="20"/>
          <w:szCs w:val="20"/>
        </w:rPr>
      </w:pPr>
      <w:r w:rsidRPr="00090141">
        <w:rPr>
          <w:rFonts w:ascii="Arial" w:hAnsi="Arial" w:cs="Arial"/>
          <w:b/>
          <w:bCs/>
          <w:sz w:val="20"/>
          <w:szCs w:val="20"/>
        </w:rPr>
        <w:t>Según la relación comercial</w:t>
      </w:r>
    </w:p>
    <w:p w14:paraId="3C73D95B" w14:textId="77777777" w:rsidR="00FB27FC" w:rsidRPr="00090141" w:rsidRDefault="00FB27FC" w:rsidP="00025268">
      <w:pPr>
        <w:spacing w:line="276" w:lineRule="auto"/>
        <w:ind w:left="709"/>
        <w:rPr>
          <w:rFonts w:ascii="Arial" w:hAnsi="Arial" w:cs="Arial"/>
          <w:sz w:val="20"/>
          <w:szCs w:val="20"/>
        </w:rPr>
      </w:pPr>
    </w:p>
    <w:p w14:paraId="0D059DB8" w14:textId="77777777" w:rsidR="00FB27FC" w:rsidRPr="00090141" w:rsidRDefault="00FB27FC" w:rsidP="00025268">
      <w:pPr>
        <w:numPr>
          <w:ilvl w:val="0"/>
          <w:numId w:val="26"/>
        </w:numPr>
        <w:tabs>
          <w:tab w:val="clear" w:pos="720"/>
          <w:tab w:val="num" w:pos="1069"/>
        </w:tabs>
        <w:spacing w:line="276" w:lineRule="auto"/>
        <w:ind w:left="1069"/>
        <w:rPr>
          <w:rFonts w:ascii="Arial" w:hAnsi="Arial" w:cs="Arial"/>
          <w:sz w:val="20"/>
          <w:szCs w:val="20"/>
        </w:rPr>
      </w:pPr>
      <w:r w:rsidRPr="00090141">
        <w:rPr>
          <w:rFonts w:ascii="Arial" w:hAnsi="Arial" w:cs="Arial"/>
          <w:b/>
          <w:bCs/>
          <w:sz w:val="20"/>
          <w:szCs w:val="20"/>
        </w:rPr>
        <w:t>Proveedores estratégicos:</w:t>
      </w:r>
      <w:r w:rsidRPr="00090141">
        <w:rPr>
          <w:rFonts w:ascii="Arial" w:hAnsi="Arial" w:cs="Arial"/>
          <w:sz w:val="20"/>
          <w:szCs w:val="20"/>
        </w:rPr>
        <w:t xml:space="preserve"> suministran bienes o servicios fundamentales para la operación y mantienen relaciones de colaboración a largo plazo con la organización.</w:t>
      </w:r>
    </w:p>
    <w:p w14:paraId="2B804595" w14:textId="77777777" w:rsidR="00FB27FC" w:rsidRDefault="00FB27FC" w:rsidP="00025268">
      <w:pPr>
        <w:numPr>
          <w:ilvl w:val="0"/>
          <w:numId w:val="26"/>
        </w:numPr>
        <w:tabs>
          <w:tab w:val="clear" w:pos="720"/>
          <w:tab w:val="num" w:pos="1069"/>
        </w:tabs>
        <w:spacing w:line="276" w:lineRule="auto"/>
        <w:ind w:left="1069"/>
        <w:rPr>
          <w:rFonts w:ascii="Arial" w:hAnsi="Arial" w:cs="Arial"/>
          <w:sz w:val="20"/>
          <w:szCs w:val="20"/>
        </w:rPr>
      </w:pPr>
      <w:r w:rsidRPr="00090141">
        <w:rPr>
          <w:rFonts w:ascii="Arial" w:hAnsi="Arial" w:cs="Arial"/>
          <w:b/>
          <w:bCs/>
          <w:sz w:val="20"/>
          <w:szCs w:val="20"/>
        </w:rPr>
        <w:t>Proveedores ocasionales:</w:t>
      </w:r>
      <w:r w:rsidRPr="00090141">
        <w:rPr>
          <w:rFonts w:ascii="Arial" w:hAnsi="Arial" w:cs="Arial"/>
          <w:sz w:val="20"/>
          <w:szCs w:val="20"/>
        </w:rPr>
        <w:t xml:space="preserve"> atienden necesidades específicas o temporales, sin que exista necesariamente una relación comercial continua.</w:t>
      </w:r>
    </w:p>
    <w:p w14:paraId="3A3F12DB" w14:textId="77777777" w:rsidR="004827A9" w:rsidRPr="00090141" w:rsidRDefault="004827A9" w:rsidP="004827A9">
      <w:pPr>
        <w:tabs>
          <w:tab w:val="num" w:pos="1069"/>
        </w:tabs>
        <w:spacing w:line="276" w:lineRule="auto"/>
        <w:ind w:left="709"/>
        <w:rPr>
          <w:rFonts w:ascii="Arial" w:hAnsi="Arial" w:cs="Arial"/>
          <w:sz w:val="20"/>
          <w:szCs w:val="20"/>
        </w:rPr>
      </w:pPr>
    </w:p>
    <w:p w14:paraId="72FA1F45" w14:textId="276BA03D" w:rsidR="00FB27FC" w:rsidRDefault="004827A9" w:rsidP="004827A9">
      <w:pPr>
        <w:spacing w:line="276" w:lineRule="auto"/>
        <w:rPr>
          <w:rFonts w:ascii="Arial" w:hAnsi="Arial" w:cs="Arial"/>
          <w:b/>
          <w:bCs/>
          <w:sz w:val="20"/>
          <w:szCs w:val="20"/>
        </w:rPr>
      </w:pPr>
      <w:r>
        <w:rPr>
          <w:rFonts w:ascii="Arial" w:hAnsi="Arial" w:cs="Arial"/>
          <w:b/>
          <w:bCs/>
          <w:sz w:val="20"/>
          <w:szCs w:val="20"/>
        </w:rPr>
        <w:t xml:space="preserve">            </w:t>
      </w:r>
      <w:r w:rsidR="00FB27FC" w:rsidRPr="00090141">
        <w:rPr>
          <w:rFonts w:ascii="Arial" w:hAnsi="Arial" w:cs="Arial"/>
          <w:b/>
          <w:bCs/>
          <w:sz w:val="20"/>
          <w:szCs w:val="20"/>
        </w:rPr>
        <w:t>Según su ubicación geográfica</w:t>
      </w:r>
    </w:p>
    <w:p w14:paraId="7E58F7ED" w14:textId="77777777" w:rsidR="004827A9" w:rsidRPr="00090141" w:rsidRDefault="004827A9" w:rsidP="004827A9">
      <w:pPr>
        <w:spacing w:line="276" w:lineRule="auto"/>
        <w:rPr>
          <w:rFonts w:ascii="Arial" w:hAnsi="Arial" w:cs="Arial"/>
          <w:sz w:val="20"/>
          <w:szCs w:val="20"/>
        </w:rPr>
      </w:pPr>
    </w:p>
    <w:p w14:paraId="008E987A" w14:textId="77777777" w:rsidR="00FB27FC" w:rsidRPr="00090141" w:rsidRDefault="00FB27FC" w:rsidP="00025268">
      <w:pPr>
        <w:numPr>
          <w:ilvl w:val="0"/>
          <w:numId w:val="27"/>
        </w:numPr>
        <w:tabs>
          <w:tab w:val="clear" w:pos="720"/>
          <w:tab w:val="num" w:pos="1069"/>
        </w:tabs>
        <w:spacing w:line="276" w:lineRule="auto"/>
        <w:ind w:left="1069"/>
        <w:rPr>
          <w:rFonts w:ascii="Arial" w:hAnsi="Arial" w:cs="Arial"/>
          <w:sz w:val="20"/>
          <w:szCs w:val="20"/>
        </w:rPr>
      </w:pPr>
      <w:r w:rsidRPr="00090141">
        <w:rPr>
          <w:rFonts w:ascii="Arial" w:hAnsi="Arial" w:cs="Arial"/>
          <w:b/>
          <w:bCs/>
          <w:sz w:val="20"/>
          <w:szCs w:val="20"/>
        </w:rPr>
        <w:t>Proveedores locales:</w:t>
      </w:r>
      <w:r w:rsidRPr="00090141">
        <w:rPr>
          <w:rFonts w:ascii="Arial" w:hAnsi="Arial" w:cs="Arial"/>
          <w:sz w:val="20"/>
          <w:szCs w:val="20"/>
        </w:rPr>
        <w:t xml:space="preserve"> se encuentran en la misma ciudad o área de influencia de la organización, lo que puede facilitar la atención de necesidades inmediatas.</w:t>
      </w:r>
    </w:p>
    <w:p w14:paraId="797C1DEA" w14:textId="77777777" w:rsidR="00FB27FC" w:rsidRPr="00090141" w:rsidRDefault="00FB27FC" w:rsidP="00025268">
      <w:pPr>
        <w:numPr>
          <w:ilvl w:val="0"/>
          <w:numId w:val="27"/>
        </w:numPr>
        <w:tabs>
          <w:tab w:val="clear" w:pos="720"/>
          <w:tab w:val="num" w:pos="1069"/>
        </w:tabs>
        <w:spacing w:line="276" w:lineRule="auto"/>
        <w:ind w:left="1069"/>
        <w:rPr>
          <w:rFonts w:ascii="Arial" w:hAnsi="Arial" w:cs="Arial"/>
          <w:sz w:val="20"/>
          <w:szCs w:val="20"/>
        </w:rPr>
      </w:pPr>
      <w:r w:rsidRPr="00090141">
        <w:rPr>
          <w:rFonts w:ascii="Arial" w:hAnsi="Arial" w:cs="Arial"/>
          <w:b/>
          <w:bCs/>
          <w:sz w:val="20"/>
          <w:szCs w:val="20"/>
        </w:rPr>
        <w:t>Proveedores nacionales:</w:t>
      </w:r>
      <w:r w:rsidRPr="00090141">
        <w:rPr>
          <w:rFonts w:ascii="Arial" w:hAnsi="Arial" w:cs="Arial"/>
          <w:sz w:val="20"/>
          <w:szCs w:val="20"/>
        </w:rPr>
        <w:t xml:space="preserve"> operan dentro del territorio del país y permiten acceder a una oferta más amplia de bienes y servicios.</w:t>
      </w:r>
    </w:p>
    <w:p w14:paraId="2994908C" w14:textId="77777777" w:rsidR="00FB27FC" w:rsidRPr="00090141" w:rsidRDefault="00FB27FC" w:rsidP="00025268">
      <w:pPr>
        <w:numPr>
          <w:ilvl w:val="0"/>
          <w:numId w:val="27"/>
        </w:numPr>
        <w:tabs>
          <w:tab w:val="clear" w:pos="720"/>
          <w:tab w:val="num" w:pos="1069"/>
        </w:tabs>
        <w:spacing w:line="276" w:lineRule="auto"/>
        <w:ind w:left="1069"/>
        <w:rPr>
          <w:rFonts w:ascii="Arial" w:hAnsi="Arial" w:cs="Arial"/>
          <w:sz w:val="20"/>
          <w:szCs w:val="20"/>
        </w:rPr>
      </w:pPr>
      <w:r w:rsidRPr="00090141">
        <w:rPr>
          <w:rFonts w:ascii="Arial" w:hAnsi="Arial" w:cs="Arial"/>
          <w:b/>
          <w:bCs/>
          <w:sz w:val="20"/>
          <w:szCs w:val="20"/>
        </w:rPr>
        <w:t>Proveedores internacionales:</w:t>
      </w:r>
      <w:r w:rsidRPr="00090141">
        <w:rPr>
          <w:rFonts w:ascii="Arial" w:hAnsi="Arial" w:cs="Arial"/>
          <w:sz w:val="20"/>
          <w:szCs w:val="20"/>
        </w:rPr>
        <w:t xml:space="preserve"> suministran productos o servicios desde otros países y pueden facilitar el acceso a tecnologías, equipos o materiales especializados.</w:t>
      </w:r>
    </w:p>
    <w:p w14:paraId="3B18F587" w14:textId="1973B6F7" w:rsidR="00BC466B" w:rsidRPr="001C5DE1" w:rsidRDefault="00FB27FC" w:rsidP="00025268">
      <w:pPr>
        <w:spacing w:line="276" w:lineRule="auto"/>
        <w:ind w:left="1058"/>
        <w:rPr>
          <w:rFonts w:ascii="Arial" w:hAnsi="Arial" w:cs="Arial"/>
          <w:sz w:val="20"/>
          <w:szCs w:val="20"/>
        </w:rPr>
      </w:pPr>
      <w:r w:rsidRPr="00090141">
        <w:rPr>
          <w:rFonts w:ascii="Arial" w:hAnsi="Arial" w:cs="Arial"/>
          <w:sz w:val="20"/>
          <w:szCs w:val="20"/>
        </w:rPr>
        <w:t>La elección entre estas alternativas depende de factores como costos, disponibilidad, tiempos de abastecimiento, condiciones de entrega y capacidad de respuesta.</w:t>
      </w:r>
    </w:p>
    <w:p w14:paraId="7C00A3A7" w14:textId="77777777" w:rsidR="00BC466B" w:rsidRPr="00090141" w:rsidRDefault="00BC466B" w:rsidP="00025268">
      <w:pPr>
        <w:spacing w:line="276" w:lineRule="auto"/>
        <w:ind w:left="709"/>
        <w:rPr>
          <w:rFonts w:ascii="Arial" w:hAnsi="Arial" w:cs="Arial"/>
          <w:b/>
          <w:bCs/>
          <w:sz w:val="20"/>
          <w:szCs w:val="20"/>
        </w:rPr>
      </w:pPr>
    </w:p>
    <w:p w14:paraId="503A917C" w14:textId="47900AF1" w:rsidR="00BC466B" w:rsidRPr="00090141" w:rsidRDefault="00FB27FC" w:rsidP="00025268">
      <w:pPr>
        <w:spacing w:line="276" w:lineRule="auto"/>
        <w:ind w:left="709"/>
        <w:rPr>
          <w:rFonts w:ascii="Arial" w:hAnsi="Arial" w:cs="Arial"/>
          <w:b/>
          <w:bCs/>
          <w:sz w:val="20"/>
          <w:szCs w:val="20"/>
        </w:rPr>
      </w:pPr>
      <w:r w:rsidRPr="00090141">
        <w:rPr>
          <w:rFonts w:ascii="Arial" w:hAnsi="Arial" w:cs="Arial"/>
          <w:b/>
          <w:bCs/>
          <w:sz w:val="20"/>
          <w:szCs w:val="20"/>
        </w:rPr>
        <w:t>Ejemplo aplicado</w:t>
      </w:r>
    </w:p>
    <w:p w14:paraId="1CD1238C" w14:textId="2374F486" w:rsidR="00FF57EB" w:rsidRPr="00090141" w:rsidRDefault="00025268" w:rsidP="00025268">
      <w:pPr>
        <w:spacing w:line="276" w:lineRule="auto"/>
        <w:ind w:left="709"/>
        <w:rPr>
          <w:rFonts w:ascii="Arial" w:hAnsi="Arial" w:cs="Arial"/>
          <w:sz w:val="20"/>
          <w:szCs w:val="20"/>
        </w:rPr>
      </w:pPr>
      <w:r w:rsidRPr="00C86403">
        <w:rPr>
          <w:noProof/>
          <w:sz w:val="20"/>
          <w:szCs w:val="20"/>
        </w:rPr>
        <w:drawing>
          <wp:anchor distT="0" distB="0" distL="114300" distR="114300" simplePos="0" relativeHeight="251714560" behindDoc="1" locked="0" layoutInCell="1" allowOverlap="1" wp14:anchorId="27C75CF4" wp14:editId="6D0FD37C">
            <wp:simplePos x="0" y="0"/>
            <wp:positionH relativeFrom="margin">
              <wp:posOffset>446567</wp:posOffset>
            </wp:positionH>
            <wp:positionV relativeFrom="paragraph">
              <wp:posOffset>71371</wp:posOffset>
            </wp:positionV>
            <wp:extent cx="765175" cy="765175"/>
            <wp:effectExtent l="0" t="0" r="0" b="0"/>
            <wp:wrapTight wrapText="bothSides">
              <wp:wrapPolygon edited="0">
                <wp:start x="0" y="0"/>
                <wp:lineTo x="0" y="21152"/>
                <wp:lineTo x="17567" y="21152"/>
                <wp:lineTo x="17925" y="21152"/>
                <wp:lineTo x="19718" y="17208"/>
                <wp:lineTo x="19718" y="11472"/>
                <wp:lineTo x="21152" y="5736"/>
                <wp:lineTo x="21152" y="2151"/>
                <wp:lineTo x="18284" y="0"/>
                <wp:lineTo x="0" y="0"/>
              </wp:wrapPolygon>
            </wp:wrapTight>
            <wp:docPr id="151339399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5175"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F7B7AA" w14:textId="39664514" w:rsidR="00FB27FC" w:rsidRPr="00090141" w:rsidRDefault="00FB27FC" w:rsidP="00025268">
      <w:pPr>
        <w:spacing w:line="276" w:lineRule="auto"/>
        <w:ind w:left="709"/>
        <w:rPr>
          <w:rFonts w:ascii="Arial" w:hAnsi="Arial" w:cs="Arial"/>
          <w:b/>
          <w:bCs/>
          <w:sz w:val="20"/>
          <w:szCs w:val="20"/>
        </w:rPr>
      </w:pPr>
      <w:commentRangeStart w:id="4"/>
      <w:r w:rsidRPr="00090141">
        <w:rPr>
          <w:rFonts w:ascii="Arial" w:hAnsi="Arial" w:cs="Arial"/>
          <w:noProof/>
          <w:sz w:val="20"/>
          <w:szCs w:val="20"/>
        </w:rPr>
        <w:drawing>
          <wp:anchor distT="0" distB="0" distL="114300" distR="114300" simplePos="0" relativeHeight="251660288" behindDoc="1" locked="0" layoutInCell="1" allowOverlap="1" wp14:anchorId="69FDF48E" wp14:editId="660B6121">
            <wp:simplePos x="0" y="0"/>
            <wp:positionH relativeFrom="column">
              <wp:posOffset>448945</wp:posOffset>
            </wp:positionH>
            <wp:positionV relativeFrom="paragraph">
              <wp:posOffset>965761</wp:posOffset>
            </wp:positionV>
            <wp:extent cx="5939073" cy="2604135"/>
            <wp:effectExtent l="0" t="0" r="5080" b="0"/>
            <wp:wrapTight wrapText="bothSides">
              <wp:wrapPolygon edited="0">
                <wp:start x="0" y="0"/>
                <wp:lineTo x="0" y="21489"/>
                <wp:lineTo x="21572" y="21489"/>
                <wp:lineTo x="2157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073" cy="260413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4"/>
      <w:r w:rsidRPr="00090141">
        <w:rPr>
          <w:rStyle w:val="CommentReference"/>
          <w:rFonts w:ascii="Arial" w:hAnsi="Arial" w:cs="Arial"/>
          <w:sz w:val="20"/>
          <w:szCs w:val="20"/>
        </w:rPr>
        <w:commentReference w:id="4"/>
      </w:r>
      <w:r w:rsidRPr="00090141">
        <w:rPr>
          <w:rFonts w:ascii="Arial" w:hAnsi="Arial" w:cs="Arial"/>
          <w:sz w:val="20"/>
          <w:szCs w:val="20"/>
        </w:rPr>
        <w:t xml:space="preserve">Una empresa distribuidora adquiere materiales de embalaje a un proveedor local para atender oportunamente sus operaciones diarias. Al mismo tiempo, contrata un proveedor nacional de transporte para distribuir mercancías a diferentes ciudades y recurre a un </w:t>
      </w:r>
      <w:r w:rsidRPr="00090141">
        <w:rPr>
          <w:rFonts w:ascii="Arial" w:hAnsi="Arial" w:cs="Arial"/>
          <w:sz w:val="20"/>
          <w:szCs w:val="20"/>
        </w:rPr>
        <w:lastRenderedPageBreak/>
        <w:t>proveedor internacional cuando necesita equipos tecnológicos especializados que no encuentra en el mercado nacional.</w:t>
      </w:r>
    </w:p>
    <w:p w14:paraId="7F5695E6" w14:textId="65BFE0AD" w:rsidR="00FB27FC" w:rsidRPr="00090141" w:rsidRDefault="00FB27FC" w:rsidP="00025268">
      <w:pPr>
        <w:spacing w:line="276" w:lineRule="auto"/>
        <w:ind w:left="709"/>
        <w:rPr>
          <w:rFonts w:ascii="Arial" w:hAnsi="Arial" w:cs="Arial"/>
          <w:sz w:val="20"/>
          <w:szCs w:val="20"/>
        </w:rPr>
      </w:pPr>
    </w:p>
    <w:p w14:paraId="6061994B" w14:textId="1D253F28" w:rsidR="008C37F9" w:rsidRPr="00090141" w:rsidRDefault="00FB27FC" w:rsidP="00025268">
      <w:pPr>
        <w:spacing w:line="276" w:lineRule="auto"/>
        <w:ind w:left="709"/>
        <w:rPr>
          <w:rFonts w:ascii="Arial" w:hAnsi="Arial" w:cs="Arial"/>
          <w:sz w:val="20"/>
          <w:szCs w:val="20"/>
        </w:rPr>
      </w:pPr>
      <w:r w:rsidRPr="00090141">
        <w:rPr>
          <w:rFonts w:ascii="Arial" w:hAnsi="Arial" w:cs="Arial"/>
          <w:sz w:val="20"/>
          <w:szCs w:val="20"/>
        </w:rPr>
        <w:t>De esta manera, combina diferentes tipos de proveedores según las características de los recursos requeridos y las necesidades de su operación logística.</w:t>
      </w:r>
    </w:p>
    <w:p w14:paraId="1BFD259A" w14:textId="59984263" w:rsidR="008F630F" w:rsidRPr="00090141" w:rsidRDefault="008F630F" w:rsidP="00025268">
      <w:pPr>
        <w:spacing w:line="276" w:lineRule="auto"/>
        <w:ind w:left="709"/>
        <w:rPr>
          <w:rFonts w:ascii="Arial" w:hAnsi="Arial" w:cs="Arial"/>
          <w:sz w:val="20"/>
          <w:szCs w:val="20"/>
        </w:rPr>
      </w:pPr>
    </w:p>
    <w:p w14:paraId="49E460AD" w14:textId="1B8B012D" w:rsidR="008F630F" w:rsidRPr="00090141" w:rsidRDefault="00C512DC" w:rsidP="00025268">
      <w:pPr>
        <w:pStyle w:val="ListParagraph"/>
        <w:numPr>
          <w:ilvl w:val="1"/>
          <w:numId w:val="2"/>
        </w:numPr>
        <w:spacing w:line="276" w:lineRule="auto"/>
        <w:rPr>
          <w:rFonts w:ascii="Arial" w:hAnsi="Arial" w:cs="Arial"/>
          <w:b/>
          <w:bCs/>
          <w:sz w:val="20"/>
          <w:szCs w:val="20"/>
        </w:rPr>
      </w:pPr>
      <w:r w:rsidRPr="00090141">
        <w:rPr>
          <w:rFonts w:ascii="Arial" w:hAnsi="Arial" w:cs="Arial"/>
          <w:b/>
          <w:bCs/>
          <w:sz w:val="20"/>
          <w:szCs w:val="20"/>
          <w:lang w:val="es-MX"/>
        </w:rPr>
        <w:t>Lista de proveedores</w:t>
      </w:r>
    </w:p>
    <w:p w14:paraId="3EB8CDDA" w14:textId="77777777" w:rsidR="00C512DC" w:rsidRPr="00090141" w:rsidRDefault="00C512DC" w:rsidP="00025268">
      <w:pPr>
        <w:pStyle w:val="ListParagraph"/>
        <w:spacing w:line="276" w:lineRule="auto"/>
        <w:ind w:left="792"/>
        <w:rPr>
          <w:rFonts w:ascii="Arial" w:hAnsi="Arial" w:cs="Arial"/>
          <w:sz w:val="20"/>
          <w:szCs w:val="20"/>
        </w:rPr>
      </w:pPr>
    </w:p>
    <w:p w14:paraId="0734EC89" w14:textId="77777777" w:rsidR="003C71BC" w:rsidRPr="00090141" w:rsidRDefault="003C71BC" w:rsidP="00025268">
      <w:pPr>
        <w:spacing w:line="276" w:lineRule="auto"/>
        <w:ind w:left="709"/>
        <w:rPr>
          <w:rFonts w:ascii="Arial" w:hAnsi="Arial" w:cs="Arial"/>
          <w:sz w:val="20"/>
          <w:szCs w:val="20"/>
        </w:rPr>
      </w:pPr>
      <w:r w:rsidRPr="00090141">
        <w:rPr>
          <w:rFonts w:ascii="Arial" w:hAnsi="Arial" w:cs="Arial"/>
          <w:sz w:val="20"/>
          <w:szCs w:val="20"/>
        </w:rPr>
        <w:t>La lista de proveedores es un registro organizado que contiene información sobre las personas naturales o jurídicas autorizadas por una organización para suministrar bienes o servicios. Constituye una herramienta administrativa que facilita la consulta, selección y seguimiento de los proveedores vinculados con las operaciones logísticas.</w:t>
      </w:r>
    </w:p>
    <w:p w14:paraId="459F986F" w14:textId="77777777" w:rsidR="003C71BC" w:rsidRPr="00090141" w:rsidRDefault="003C71BC" w:rsidP="00025268">
      <w:pPr>
        <w:spacing w:line="276" w:lineRule="auto"/>
        <w:ind w:left="709"/>
        <w:rPr>
          <w:rFonts w:ascii="Arial" w:hAnsi="Arial" w:cs="Arial"/>
          <w:sz w:val="20"/>
          <w:szCs w:val="20"/>
        </w:rPr>
      </w:pPr>
    </w:p>
    <w:p w14:paraId="14630915" w14:textId="77777777" w:rsidR="003C71BC" w:rsidRPr="00090141" w:rsidRDefault="003C71BC" w:rsidP="00025268">
      <w:pPr>
        <w:spacing w:line="276" w:lineRule="auto"/>
        <w:ind w:left="709"/>
        <w:rPr>
          <w:rFonts w:ascii="Arial" w:hAnsi="Arial" w:cs="Arial"/>
          <w:sz w:val="20"/>
          <w:szCs w:val="20"/>
        </w:rPr>
      </w:pPr>
      <w:r w:rsidRPr="00090141">
        <w:rPr>
          <w:rFonts w:ascii="Arial" w:hAnsi="Arial" w:cs="Arial"/>
          <w:sz w:val="20"/>
          <w:szCs w:val="20"/>
        </w:rPr>
        <w:t>Este registro permite identificar alternativas de abastecimiento, consultar las condiciones comerciales y verificar la disponibilidad de recursos necesarios para la preparación y el despacho de mercancías.</w:t>
      </w:r>
    </w:p>
    <w:p w14:paraId="7D75C1B7" w14:textId="77777777" w:rsidR="003C71BC" w:rsidRPr="00090141" w:rsidRDefault="003C71BC" w:rsidP="00025268">
      <w:pPr>
        <w:spacing w:line="276" w:lineRule="auto"/>
        <w:ind w:left="709"/>
        <w:rPr>
          <w:rFonts w:ascii="Arial" w:hAnsi="Arial" w:cs="Arial"/>
          <w:sz w:val="20"/>
          <w:szCs w:val="20"/>
        </w:rPr>
      </w:pPr>
    </w:p>
    <w:p w14:paraId="6890932A" w14:textId="6E23AA55" w:rsidR="003C71BC" w:rsidRPr="00090141" w:rsidRDefault="003C71BC" w:rsidP="00025268">
      <w:pPr>
        <w:spacing w:line="276" w:lineRule="auto"/>
        <w:ind w:left="709"/>
        <w:rPr>
          <w:rFonts w:ascii="Arial" w:hAnsi="Arial" w:cs="Arial"/>
          <w:sz w:val="20"/>
          <w:szCs w:val="20"/>
        </w:rPr>
      </w:pPr>
      <w:r w:rsidRPr="00090141">
        <w:rPr>
          <w:rFonts w:ascii="Arial" w:hAnsi="Arial" w:cs="Arial"/>
          <w:sz w:val="20"/>
          <w:szCs w:val="20"/>
        </w:rPr>
        <w:t>La lista de proveedores reúne datos administrativos, comerciales y operativos que facilitan su identificación y consulta. A continuación, se presentan los principales elementos que debe contener.</w:t>
      </w:r>
    </w:p>
    <w:p w14:paraId="18E5874C" w14:textId="77777777" w:rsidR="00C95611" w:rsidRPr="00090141" w:rsidRDefault="00C95611" w:rsidP="00025268">
      <w:pPr>
        <w:spacing w:line="276" w:lineRule="auto"/>
        <w:rPr>
          <w:rFonts w:ascii="Arial" w:hAnsi="Arial" w:cs="Arial"/>
          <w:sz w:val="20"/>
          <w:szCs w:val="20"/>
        </w:rPr>
      </w:pPr>
    </w:p>
    <w:tbl>
      <w:tblPr>
        <w:tblStyle w:val="TableGrid"/>
        <w:tblW w:w="0" w:type="auto"/>
        <w:tblInd w:w="709" w:type="dxa"/>
        <w:tblLook w:val="04A0" w:firstRow="1" w:lastRow="0" w:firstColumn="1" w:lastColumn="0" w:noHBand="0" w:noVBand="1"/>
      </w:tblPr>
      <w:tblGrid>
        <w:gridCol w:w="9253"/>
      </w:tblGrid>
      <w:tr w:rsidR="003C71BC" w:rsidRPr="00090141" w14:paraId="61998AFF" w14:textId="77777777" w:rsidTr="002D21C1">
        <w:tc>
          <w:tcPr>
            <w:tcW w:w="9962" w:type="dxa"/>
            <w:shd w:val="clear" w:color="auto" w:fill="92D050"/>
          </w:tcPr>
          <w:p w14:paraId="6FC487C5" w14:textId="6E0BE666" w:rsidR="003C71BC" w:rsidRPr="00090141" w:rsidRDefault="003C71BC" w:rsidP="00025268">
            <w:pPr>
              <w:spacing w:line="276" w:lineRule="auto"/>
              <w:jc w:val="both"/>
              <w:rPr>
                <w:rFonts w:ascii="Arial" w:hAnsi="Arial" w:cs="Arial"/>
                <w:b/>
                <w:bCs/>
                <w:sz w:val="20"/>
                <w:szCs w:val="20"/>
              </w:rPr>
            </w:pPr>
            <w:r w:rsidRPr="00090141">
              <w:rPr>
                <w:rFonts w:ascii="Arial" w:hAnsi="Arial" w:cs="Arial"/>
                <w:b/>
                <w:bCs/>
                <w:sz w:val="20"/>
                <w:szCs w:val="20"/>
              </w:rPr>
              <w:t>CAR</w:t>
            </w:r>
            <w:r w:rsidR="003C5C01" w:rsidRPr="00090141">
              <w:rPr>
                <w:rFonts w:ascii="Arial" w:hAnsi="Arial" w:cs="Arial"/>
                <w:b/>
                <w:bCs/>
                <w:sz w:val="20"/>
                <w:szCs w:val="20"/>
              </w:rPr>
              <w:t>R</w:t>
            </w:r>
            <w:r w:rsidRPr="00090141">
              <w:rPr>
                <w:rFonts w:ascii="Arial" w:hAnsi="Arial" w:cs="Arial"/>
                <w:b/>
                <w:bCs/>
                <w:sz w:val="20"/>
                <w:szCs w:val="20"/>
              </w:rPr>
              <w:t>USEL DE TARJETA</w:t>
            </w:r>
            <w:commentRangeStart w:id="5"/>
            <w:r w:rsidRPr="00090141">
              <w:rPr>
                <w:rFonts w:ascii="Arial" w:hAnsi="Arial" w:cs="Arial"/>
                <w:b/>
                <w:bCs/>
                <w:sz w:val="20"/>
                <w:szCs w:val="20"/>
              </w:rPr>
              <w:t>S</w:t>
            </w:r>
            <w:commentRangeEnd w:id="5"/>
            <w:r w:rsidRPr="00090141">
              <w:rPr>
                <w:rStyle w:val="CommentReference"/>
                <w:rFonts w:ascii="Arial" w:hAnsi="Arial" w:cs="Arial"/>
                <w:b/>
                <w:bCs/>
                <w:sz w:val="20"/>
                <w:szCs w:val="20"/>
              </w:rPr>
              <w:commentReference w:id="5"/>
            </w:r>
            <w:r w:rsidRPr="00090141">
              <w:rPr>
                <w:rFonts w:ascii="Arial" w:hAnsi="Arial" w:cs="Arial"/>
                <w:b/>
                <w:bCs/>
                <w:sz w:val="20"/>
                <w:szCs w:val="20"/>
              </w:rPr>
              <w:t xml:space="preserve"> </w:t>
            </w:r>
          </w:p>
        </w:tc>
      </w:tr>
      <w:tr w:rsidR="003C71BC" w:rsidRPr="00090141" w14:paraId="64D64910" w14:textId="77777777" w:rsidTr="002D21C1">
        <w:trPr>
          <w:trHeight w:val="822"/>
        </w:trPr>
        <w:tc>
          <w:tcPr>
            <w:tcW w:w="9962" w:type="dxa"/>
          </w:tcPr>
          <w:p w14:paraId="0472FD0B" w14:textId="77777777" w:rsidR="003C71BC" w:rsidRPr="00090141" w:rsidRDefault="003C71BC" w:rsidP="00025268">
            <w:pPr>
              <w:pStyle w:val="NormalWeb"/>
              <w:spacing w:before="0" w:beforeAutospacing="0" w:after="0" w:afterAutospacing="0" w:line="276" w:lineRule="auto"/>
              <w:rPr>
                <w:rFonts w:ascii="Arial" w:hAnsi="Arial" w:cs="Arial"/>
                <w:sz w:val="20"/>
                <w:szCs w:val="20"/>
              </w:rPr>
            </w:pPr>
            <w:r w:rsidRPr="00090141">
              <w:rPr>
                <w:rStyle w:val="Strong"/>
                <w:rFonts w:ascii="Arial" w:hAnsi="Arial" w:cs="Arial"/>
                <w:sz w:val="20"/>
                <w:szCs w:val="20"/>
              </w:rPr>
              <w:t>Tarjeta 1. Identificación del proveedor</w:t>
            </w:r>
          </w:p>
          <w:p w14:paraId="4A62411F" w14:textId="77777777" w:rsidR="003C71BC" w:rsidRDefault="003C71BC" w:rsidP="00025268">
            <w:pPr>
              <w:pStyle w:val="NormalWeb"/>
              <w:spacing w:before="0" w:beforeAutospacing="0" w:after="0" w:afterAutospacing="0" w:line="276" w:lineRule="auto"/>
              <w:rPr>
                <w:rFonts w:ascii="Arial" w:hAnsi="Arial" w:cs="Arial"/>
                <w:sz w:val="20"/>
                <w:szCs w:val="20"/>
              </w:rPr>
            </w:pPr>
            <w:r w:rsidRPr="00090141">
              <w:rPr>
                <w:rFonts w:ascii="Arial" w:hAnsi="Arial" w:cs="Arial"/>
                <w:sz w:val="20"/>
                <w:szCs w:val="20"/>
              </w:rPr>
              <w:t>Incluye la razón social o nombre, el número de identificación tributaria y los datos de contacto necesarios para establecer comunicación.</w:t>
            </w:r>
          </w:p>
          <w:p w14:paraId="6CDE8271" w14:textId="77777777" w:rsidR="00025268" w:rsidRPr="00090141" w:rsidRDefault="00025268" w:rsidP="00025268">
            <w:pPr>
              <w:pStyle w:val="NormalWeb"/>
              <w:spacing w:before="0" w:beforeAutospacing="0" w:after="0" w:afterAutospacing="0" w:line="276" w:lineRule="auto"/>
              <w:rPr>
                <w:rFonts w:ascii="Arial" w:hAnsi="Arial" w:cs="Arial"/>
                <w:sz w:val="20"/>
                <w:szCs w:val="20"/>
              </w:rPr>
            </w:pPr>
          </w:p>
          <w:p w14:paraId="36692FF5" w14:textId="77777777" w:rsidR="003C71BC" w:rsidRPr="00090141" w:rsidRDefault="003C71BC" w:rsidP="00025268">
            <w:pPr>
              <w:pStyle w:val="NormalWeb"/>
              <w:spacing w:before="0" w:beforeAutospacing="0" w:after="0" w:afterAutospacing="0" w:line="276" w:lineRule="auto"/>
              <w:rPr>
                <w:rFonts w:ascii="Arial" w:hAnsi="Arial" w:cs="Arial"/>
                <w:sz w:val="20"/>
                <w:szCs w:val="20"/>
              </w:rPr>
            </w:pPr>
            <w:r w:rsidRPr="00090141">
              <w:rPr>
                <w:rStyle w:val="Strong"/>
                <w:rFonts w:ascii="Arial" w:hAnsi="Arial" w:cs="Arial"/>
                <w:sz w:val="20"/>
                <w:szCs w:val="20"/>
              </w:rPr>
              <w:t>Tarjeta 2. Bienes y servicios suministrados</w:t>
            </w:r>
          </w:p>
          <w:p w14:paraId="7C61A0D8" w14:textId="77777777" w:rsidR="003C71BC" w:rsidRDefault="003C71BC" w:rsidP="00025268">
            <w:pPr>
              <w:pStyle w:val="NormalWeb"/>
              <w:spacing w:before="0" w:beforeAutospacing="0" w:after="0" w:afterAutospacing="0" w:line="276" w:lineRule="auto"/>
              <w:rPr>
                <w:rFonts w:ascii="Arial" w:hAnsi="Arial" w:cs="Arial"/>
                <w:sz w:val="20"/>
                <w:szCs w:val="20"/>
              </w:rPr>
            </w:pPr>
            <w:r w:rsidRPr="00090141">
              <w:rPr>
                <w:rFonts w:ascii="Arial" w:hAnsi="Arial" w:cs="Arial"/>
                <w:sz w:val="20"/>
                <w:szCs w:val="20"/>
              </w:rPr>
              <w:t>Describe los productos, materiales, equipos o servicios que ofrece el proveedor, de acuerdo con las necesidades de la organización.</w:t>
            </w:r>
          </w:p>
          <w:p w14:paraId="2297B163" w14:textId="77777777" w:rsidR="00025268" w:rsidRPr="00090141" w:rsidRDefault="00025268" w:rsidP="00025268">
            <w:pPr>
              <w:pStyle w:val="NormalWeb"/>
              <w:spacing w:before="0" w:beforeAutospacing="0" w:after="0" w:afterAutospacing="0" w:line="276" w:lineRule="auto"/>
              <w:rPr>
                <w:rFonts w:ascii="Arial" w:hAnsi="Arial" w:cs="Arial"/>
                <w:sz w:val="20"/>
                <w:szCs w:val="20"/>
              </w:rPr>
            </w:pPr>
          </w:p>
          <w:p w14:paraId="48646C50" w14:textId="77777777" w:rsidR="003C71BC" w:rsidRPr="00090141" w:rsidRDefault="003C71BC" w:rsidP="00025268">
            <w:pPr>
              <w:pStyle w:val="NormalWeb"/>
              <w:spacing w:before="0" w:beforeAutospacing="0" w:after="0" w:afterAutospacing="0" w:line="276" w:lineRule="auto"/>
              <w:rPr>
                <w:rFonts w:ascii="Arial" w:hAnsi="Arial" w:cs="Arial"/>
                <w:sz w:val="20"/>
                <w:szCs w:val="20"/>
              </w:rPr>
            </w:pPr>
            <w:r w:rsidRPr="00090141">
              <w:rPr>
                <w:rStyle w:val="Strong"/>
                <w:rFonts w:ascii="Arial" w:hAnsi="Arial" w:cs="Arial"/>
                <w:sz w:val="20"/>
                <w:szCs w:val="20"/>
              </w:rPr>
              <w:t>Tarjeta 3. Cobertura y tiempos de entrega</w:t>
            </w:r>
          </w:p>
          <w:p w14:paraId="4F9C1DD7" w14:textId="77777777" w:rsidR="003C71BC" w:rsidRDefault="003C71BC" w:rsidP="00025268">
            <w:pPr>
              <w:pStyle w:val="NormalWeb"/>
              <w:spacing w:before="0" w:beforeAutospacing="0" w:after="0" w:afterAutospacing="0" w:line="276" w:lineRule="auto"/>
              <w:rPr>
                <w:rFonts w:ascii="Arial" w:hAnsi="Arial" w:cs="Arial"/>
                <w:sz w:val="20"/>
                <w:szCs w:val="20"/>
              </w:rPr>
            </w:pPr>
            <w:r w:rsidRPr="00090141">
              <w:rPr>
                <w:rFonts w:ascii="Arial" w:hAnsi="Arial" w:cs="Arial"/>
                <w:sz w:val="20"/>
                <w:szCs w:val="20"/>
              </w:rPr>
              <w:t>Registra las zonas geográficas atendidas, los plazos de suministro y las condiciones relacionadas con la entrega de bienes o la prestación de servicios.</w:t>
            </w:r>
          </w:p>
          <w:p w14:paraId="4124543F" w14:textId="77777777" w:rsidR="00025268" w:rsidRPr="00090141" w:rsidRDefault="00025268" w:rsidP="00025268">
            <w:pPr>
              <w:pStyle w:val="NormalWeb"/>
              <w:spacing w:before="0" w:beforeAutospacing="0" w:after="0" w:afterAutospacing="0" w:line="276" w:lineRule="auto"/>
              <w:rPr>
                <w:rFonts w:ascii="Arial" w:hAnsi="Arial" w:cs="Arial"/>
                <w:sz w:val="20"/>
                <w:szCs w:val="20"/>
              </w:rPr>
            </w:pPr>
          </w:p>
          <w:p w14:paraId="3331A6B6" w14:textId="77777777" w:rsidR="003C71BC" w:rsidRPr="00090141" w:rsidRDefault="003C71BC" w:rsidP="00025268">
            <w:pPr>
              <w:pStyle w:val="NormalWeb"/>
              <w:spacing w:before="0" w:beforeAutospacing="0" w:after="0" w:afterAutospacing="0" w:line="276" w:lineRule="auto"/>
              <w:rPr>
                <w:rFonts w:ascii="Arial" w:hAnsi="Arial" w:cs="Arial"/>
                <w:sz w:val="20"/>
                <w:szCs w:val="20"/>
              </w:rPr>
            </w:pPr>
            <w:r w:rsidRPr="00090141">
              <w:rPr>
                <w:rStyle w:val="Strong"/>
                <w:rFonts w:ascii="Arial" w:hAnsi="Arial" w:cs="Arial"/>
                <w:sz w:val="20"/>
                <w:szCs w:val="20"/>
              </w:rPr>
              <w:t>Tarjeta 4. Condiciones comerciales</w:t>
            </w:r>
          </w:p>
          <w:p w14:paraId="12D55349" w14:textId="77777777" w:rsidR="003C71BC" w:rsidRDefault="003C71BC" w:rsidP="00025268">
            <w:pPr>
              <w:pStyle w:val="NormalWeb"/>
              <w:spacing w:before="0" w:beforeAutospacing="0" w:after="0" w:afterAutospacing="0" w:line="276" w:lineRule="auto"/>
              <w:rPr>
                <w:rFonts w:ascii="Arial" w:hAnsi="Arial" w:cs="Arial"/>
                <w:sz w:val="20"/>
                <w:szCs w:val="20"/>
              </w:rPr>
            </w:pPr>
            <w:r w:rsidRPr="00090141">
              <w:rPr>
                <w:rFonts w:ascii="Arial" w:hAnsi="Arial" w:cs="Arial"/>
                <w:sz w:val="20"/>
                <w:szCs w:val="20"/>
              </w:rPr>
              <w:t>Contiene información sobre precios, formas de pago, descuentos y demás condiciones acordadas para el suministro.</w:t>
            </w:r>
          </w:p>
          <w:p w14:paraId="666E143B" w14:textId="77777777" w:rsidR="00025268" w:rsidRPr="00090141" w:rsidRDefault="00025268" w:rsidP="00025268">
            <w:pPr>
              <w:pStyle w:val="NormalWeb"/>
              <w:spacing w:before="0" w:beforeAutospacing="0" w:after="0" w:afterAutospacing="0" w:line="276" w:lineRule="auto"/>
              <w:rPr>
                <w:rFonts w:ascii="Arial" w:hAnsi="Arial" w:cs="Arial"/>
                <w:sz w:val="20"/>
                <w:szCs w:val="20"/>
              </w:rPr>
            </w:pPr>
          </w:p>
          <w:p w14:paraId="1CE8CFB8" w14:textId="77777777" w:rsidR="003C71BC" w:rsidRPr="00090141" w:rsidRDefault="003C71BC" w:rsidP="00025268">
            <w:pPr>
              <w:pStyle w:val="NormalWeb"/>
              <w:spacing w:before="0" w:beforeAutospacing="0" w:after="0" w:afterAutospacing="0" w:line="276" w:lineRule="auto"/>
              <w:rPr>
                <w:rFonts w:ascii="Arial" w:hAnsi="Arial" w:cs="Arial"/>
                <w:sz w:val="20"/>
                <w:szCs w:val="20"/>
              </w:rPr>
            </w:pPr>
            <w:r w:rsidRPr="00090141">
              <w:rPr>
                <w:rStyle w:val="Strong"/>
                <w:rFonts w:ascii="Arial" w:hAnsi="Arial" w:cs="Arial"/>
                <w:sz w:val="20"/>
                <w:szCs w:val="20"/>
              </w:rPr>
              <w:t>Tarjeta 5. Evaluación y vigencia</w:t>
            </w:r>
          </w:p>
          <w:p w14:paraId="1FB45965" w14:textId="7B8EB6B6" w:rsidR="003C71BC" w:rsidRPr="00090141" w:rsidRDefault="003C71BC" w:rsidP="00025268">
            <w:pPr>
              <w:pStyle w:val="NormalWeb"/>
              <w:spacing w:before="0" w:beforeAutospacing="0" w:after="0" w:afterAutospacing="0" w:line="276" w:lineRule="auto"/>
              <w:rPr>
                <w:rFonts w:ascii="Arial" w:hAnsi="Arial" w:cs="Arial"/>
                <w:sz w:val="20"/>
                <w:szCs w:val="20"/>
              </w:rPr>
            </w:pPr>
            <w:r w:rsidRPr="00090141">
              <w:rPr>
                <w:rFonts w:ascii="Arial" w:hAnsi="Arial" w:cs="Arial"/>
                <w:sz w:val="20"/>
                <w:szCs w:val="20"/>
              </w:rPr>
              <w:t>Permite consultar el estado de aprobación o evaluación del proveedor, así como la vigencia de los contratos o acuerdos comerciales.</w:t>
            </w:r>
          </w:p>
        </w:tc>
      </w:tr>
    </w:tbl>
    <w:p w14:paraId="40F9CDB5" w14:textId="77777777" w:rsidR="00C95611" w:rsidRPr="00090141" w:rsidRDefault="00C95611" w:rsidP="00025268">
      <w:pPr>
        <w:spacing w:line="276" w:lineRule="auto"/>
        <w:ind w:left="709"/>
        <w:rPr>
          <w:rFonts w:ascii="Arial" w:hAnsi="Arial" w:cs="Arial"/>
          <w:sz w:val="20"/>
          <w:szCs w:val="20"/>
        </w:rPr>
      </w:pPr>
    </w:p>
    <w:p w14:paraId="3F1E2B1E" w14:textId="77777777" w:rsidR="00010A5E" w:rsidRPr="00090141" w:rsidRDefault="00010A5E" w:rsidP="00025268">
      <w:pPr>
        <w:spacing w:line="276" w:lineRule="auto"/>
        <w:ind w:left="709"/>
        <w:rPr>
          <w:rFonts w:ascii="Arial" w:eastAsia="Arial" w:hAnsi="Arial" w:cs="Arial"/>
          <w:sz w:val="20"/>
          <w:szCs w:val="20"/>
          <w:lang w:eastAsia="es-CO"/>
        </w:rPr>
      </w:pPr>
      <w:r w:rsidRPr="00090141">
        <w:rPr>
          <w:rFonts w:ascii="Arial" w:eastAsia="Arial" w:hAnsi="Arial" w:cs="Arial"/>
          <w:sz w:val="20"/>
          <w:szCs w:val="20"/>
          <w:lang w:eastAsia="es-CO"/>
        </w:rPr>
        <w:t>La organización y actualización de estos datos facilita la consulta de proveedores y permite responder oportunamente a las necesidades de abastecimiento.</w:t>
      </w:r>
    </w:p>
    <w:p w14:paraId="777C1B66" w14:textId="77777777" w:rsidR="00010A5E" w:rsidRPr="00090141" w:rsidRDefault="00010A5E" w:rsidP="00025268">
      <w:pPr>
        <w:spacing w:line="276" w:lineRule="auto"/>
        <w:ind w:left="709"/>
        <w:rPr>
          <w:rFonts w:ascii="Arial" w:eastAsia="Arial" w:hAnsi="Arial" w:cs="Arial"/>
          <w:sz w:val="20"/>
          <w:szCs w:val="20"/>
          <w:lang w:eastAsia="es-CO"/>
        </w:rPr>
      </w:pPr>
    </w:p>
    <w:p w14:paraId="0368EF6D" w14:textId="77777777" w:rsidR="00010A5E" w:rsidRPr="00090141" w:rsidRDefault="00010A5E" w:rsidP="00025268">
      <w:pPr>
        <w:spacing w:line="276" w:lineRule="auto"/>
        <w:ind w:left="709"/>
        <w:rPr>
          <w:rFonts w:ascii="Arial" w:eastAsia="Arial" w:hAnsi="Arial" w:cs="Arial"/>
          <w:b/>
          <w:bCs/>
          <w:sz w:val="20"/>
          <w:szCs w:val="20"/>
          <w:lang w:eastAsia="es-CO"/>
        </w:rPr>
      </w:pPr>
      <w:r w:rsidRPr="00090141">
        <w:rPr>
          <w:rFonts w:ascii="Arial" w:eastAsia="Arial" w:hAnsi="Arial" w:cs="Arial"/>
          <w:b/>
          <w:bCs/>
          <w:sz w:val="20"/>
          <w:szCs w:val="20"/>
          <w:lang w:eastAsia="es-CO"/>
        </w:rPr>
        <w:t>Administración y actualización de la lista</w:t>
      </w:r>
    </w:p>
    <w:p w14:paraId="3B939929" w14:textId="77777777" w:rsidR="00010A5E" w:rsidRPr="00090141" w:rsidRDefault="00010A5E" w:rsidP="00025268">
      <w:pPr>
        <w:spacing w:line="276" w:lineRule="auto"/>
        <w:ind w:left="709"/>
        <w:rPr>
          <w:rFonts w:ascii="Arial" w:eastAsia="Arial" w:hAnsi="Arial" w:cs="Arial"/>
          <w:b/>
          <w:bCs/>
          <w:sz w:val="20"/>
          <w:szCs w:val="20"/>
          <w:lang w:eastAsia="es-CO"/>
        </w:rPr>
      </w:pPr>
    </w:p>
    <w:p w14:paraId="6BB5CDAF" w14:textId="77777777" w:rsidR="00010A5E" w:rsidRPr="00090141" w:rsidRDefault="00010A5E" w:rsidP="00025268">
      <w:pPr>
        <w:spacing w:line="276" w:lineRule="auto"/>
        <w:ind w:left="709"/>
        <w:rPr>
          <w:rFonts w:ascii="Arial" w:eastAsia="Arial" w:hAnsi="Arial" w:cs="Arial"/>
          <w:sz w:val="20"/>
          <w:szCs w:val="20"/>
          <w:lang w:eastAsia="es-CO"/>
        </w:rPr>
      </w:pPr>
      <w:r w:rsidRPr="00090141">
        <w:rPr>
          <w:rFonts w:ascii="Arial" w:eastAsia="Arial" w:hAnsi="Arial" w:cs="Arial"/>
          <w:sz w:val="20"/>
          <w:szCs w:val="20"/>
          <w:lang w:eastAsia="es-CO"/>
        </w:rPr>
        <w:t>La lista de proveedores debe mantenerse actualizada para evitar dificultades relacionadas con información incorrecta, contratos vencidos o cambios en las condiciones de suministro.</w:t>
      </w:r>
    </w:p>
    <w:p w14:paraId="38A0AF68" w14:textId="77777777" w:rsidR="00010A5E" w:rsidRPr="00090141" w:rsidRDefault="00010A5E" w:rsidP="00025268">
      <w:pPr>
        <w:spacing w:line="276" w:lineRule="auto"/>
        <w:ind w:left="709"/>
        <w:rPr>
          <w:rFonts w:ascii="Arial" w:eastAsia="Arial" w:hAnsi="Arial" w:cs="Arial"/>
          <w:sz w:val="20"/>
          <w:szCs w:val="20"/>
          <w:lang w:eastAsia="es-CO"/>
        </w:rPr>
      </w:pPr>
      <w:r w:rsidRPr="00090141">
        <w:rPr>
          <w:rFonts w:ascii="Arial" w:eastAsia="Arial" w:hAnsi="Arial" w:cs="Arial"/>
          <w:sz w:val="20"/>
          <w:szCs w:val="20"/>
          <w:lang w:eastAsia="es-CO"/>
        </w:rPr>
        <w:lastRenderedPageBreak/>
        <w:t>En algunas organizaciones, estos registros se administran mediante sistemas de planificación de recursos empresariales (ERP, por sus siglas en inglés) o plataformas especializadas que integran información de compras, inventarios y operaciones logísticas.</w:t>
      </w:r>
    </w:p>
    <w:p w14:paraId="260642B7" w14:textId="77777777" w:rsidR="00010A5E" w:rsidRPr="00090141" w:rsidRDefault="00010A5E" w:rsidP="00025268">
      <w:pPr>
        <w:spacing w:line="276" w:lineRule="auto"/>
        <w:ind w:left="709"/>
        <w:rPr>
          <w:rFonts w:ascii="Arial" w:eastAsia="Arial" w:hAnsi="Arial" w:cs="Arial"/>
          <w:sz w:val="20"/>
          <w:szCs w:val="20"/>
          <w:lang w:eastAsia="es-CO"/>
        </w:rPr>
      </w:pPr>
    </w:p>
    <w:p w14:paraId="0775F3CA" w14:textId="77777777" w:rsidR="00010A5E" w:rsidRPr="00090141" w:rsidRDefault="00010A5E" w:rsidP="00025268">
      <w:pPr>
        <w:spacing w:line="276" w:lineRule="auto"/>
        <w:ind w:left="709"/>
        <w:rPr>
          <w:rFonts w:ascii="Arial" w:eastAsia="Arial" w:hAnsi="Arial" w:cs="Arial"/>
          <w:b/>
          <w:bCs/>
          <w:sz w:val="20"/>
          <w:szCs w:val="20"/>
          <w:lang w:eastAsia="es-CO"/>
        </w:rPr>
      </w:pPr>
      <w:r w:rsidRPr="00090141">
        <w:rPr>
          <w:rFonts w:ascii="Arial" w:eastAsia="Arial" w:hAnsi="Arial" w:cs="Arial"/>
          <w:b/>
          <w:bCs/>
          <w:sz w:val="20"/>
          <w:szCs w:val="20"/>
          <w:lang w:eastAsia="es-CO"/>
        </w:rPr>
        <w:t>Ejemplo aplicado</w:t>
      </w:r>
    </w:p>
    <w:p w14:paraId="2901EFA3" w14:textId="285AE7F4" w:rsidR="00010A5E" w:rsidRPr="00090141" w:rsidRDefault="001908DB" w:rsidP="00025268">
      <w:pPr>
        <w:spacing w:line="276" w:lineRule="auto"/>
        <w:ind w:left="709"/>
        <w:rPr>
          <w:rFonts w:ascii="Arial" w:eastAsia="Arial" w:hAnsi="Arial" w:cs="Arial"/>
          <w:sz w:val="20"/>
          <w:szCs w:val="20"/>
          <w:lang w:eastAsia="es-CO"/>
        </w:rPr>
      </w:pPr>
      <w:r w:rsidRPr="00C86403">
        <w:rPr>
          <w:noProof/>
          <w:sz w:val="20"/>
          <w:szCs w:val="20"/>
        </w:rPr>
        <w:drawing>
          <wp:anchor distT="0" distB="0" distL="114300" distR="114300" simplePos="0" relativeHeight="251667456" behindDoc="1" locked="0" layoutInCell="1" allowOverlap="1" wp14:anchorId="77A6674D" wp14:editId="02FA56A3">
            <wp:simplePos x="0" y="0"/>
            <wp:positionH relativeFrom="margin">
              <wp:posOffset>438785</wp:posOffset>
            </wp:positionH>
            <wp:positionV relativeFrom="paragraph">
              <wp:posOffset>143643</wp:posOffset>
            </wp:positionV>
            <wp:extent cx="829310" cy="829310"/>
            <wp:effectExtent l="0" t="0" r="0" b="0"/>
            <wp:wrapTight wrapText="bothSides">
              <wp:wrapPolygon edited="0">
                <wp:start x="0" y="0"/>
                <wp:lineTo x="0" y="21170"/>
                <wp:lineTo x="17531" y="21170"/>
                <wp:lineTo x="17862" y="21170"/>
                <wp:lineTo x="19847" y="16539"/>
                <wp:lineTo x="19847" y="15877"/>
                <wp:lineTo x="21170" y="5623"/>
                <wp:lineTo x="21170" y="1654"/>
                <wp:lineTo x="18193" y="0"/>
                <wp:lineTo x="0" y="0"/>
              </wp:wrapPolygon>
            </wp:wrapTight>
            <wp:docPr id="34342561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9310" cy="829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16390A" w14:textId="27C414B3" w:rsidR="00010A5E" w:rsidRPr="00090141" w:rsidRDefault="00010A5E" w:rsidP="00025268">
      <w:pPr>
        <w:spacing w:line="276" w:lineRule="auto"/>
        <w:ind w:left="709"/>
        <w:rPr>
          <w:rFonts w:ascii="Arial" w:eastAsia="Arial" w:hAnsi="Arial" w:cs="Arial"/>
          <w:sz w:val="20"/>
          <w:szCs w:val="20"/>
          <w:lang w:eastAsia="es-CO"/>
        </w:rPr>
      </w:pPr>
      <w:r w:rsidRPr="00090141">
        <w:rPr>
          <w:rFonts w:ascii="Arial" w:eastAsia="Arial" w:hAnsi="Arial" w:cs="Arial"/>
          <w:sz w:val="20"/>
          <w:szCs w:val="20"/>
          <w:lang w:eastAsia="es-CO"/>
        </w:rPr>
        <w:t>Una empresa distribuidora presenta un incremento inesperado en la cantidad de pedidos. El responsable del almacén consulta la lista de proveedores autorizados para identificar alternativas de suministro de cajas y materiales de protección. A partir de la información registrada, selecciona un proveedor con disponibilidad y tiempos de entrega compatibles con las necesidades de la operación.</w:t>
      </w:r>
    </w:p>
    <w:p w14:paraId="6A290E1F" w14:textId="77777777" w:rsidR="00010A5E" w:rsidRPr="00090141" w:rsidRDefault="00010A5E" w:rsidP="00025268">
      <w:pPr>
        <w:spacing w:line="276" w:lineRule="auto"/>
        <w:ind w:left="709"/>
        <w:rPr>
          <w:rFonts w:ascii="Arial" w:eastAsia="Arial" w:hAnsi="Arial" w:cs="Arial"/>
          <w:sz w:val="20"/>
          <w:szCs w:val="20"/>
          <w:lang w:eastAsia="es-CO"/>
        </w:rPr>
      </w:pPr>
    </w:p>
    <w:p w14:paraId="47DA2E32" w14:textId="280AFCD8" w:rsidR="00554AC8" w:rsidRPr="00090141" w:rsidRDefault="00344D25" w:rsidP="00025268">
      <w:pPr>
        <w:spacing w:line="276" w:lineRule="auto"/>
        <w:ind w:left="709"/>
        <w:jc w:val="center"/>
        <w:rPr>
          <w:rFonts w:ascii="Arial" w:hAnsi="Arial" w:cs="Arial"/>
          <w:sz w:val="20"/>
          <w:szCs w:val="20"/>
        </w:rPr>
      </w:pPr>
      <w:commentRangeStart w:id="6"/>
      <w:r w:rsidRPr="00090141">
        <w:rPr>
          <w:rFonts w:ascii="Arial" w:hAnsi="Arial" w:cs="Arial"/>
          <w:noProof/>
          <w:sz w:val="20"/>
          <w:szCs w:val="20"/>
        </w:rPr>
        <w:drawing>
          <wp:inline distT="0" distB="0" distL="0" distR="0" wp14:anchorId="2908467F" wp14:editId="280F71AD">
            <wp:extent cx="5031385" cy="22153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0394" cy="2223680"/>
                    </a:xfrm>
                    <a:prstGeom prst="rect">
                      <a:avLst/>
                    </a:prstGeom>
                    <a:noFill/>
                    <a:ln>
                      <a:noFill/>
                    </a:ln>
                  </pic:spPr>
                </pic:pic>
              </a:graphicData>
            </a:graphic>
          </wp:inline>
        </w:drawing>
      </w:r>
      <w:commentRangeEnd w:id="6"/>
      <w:r w:rsidRPr="00090141">
        <w:rPr>
          <w:rStyle w:val="CommentReference"/>
          <w:rFonts w:ascii="Arial" w:hAnsi="Arial" w:cs="Arial"/>
          <w:sz w:val="20"/>
          <w:szCs w:val="20"/>
        </w:rPr>
        <w:commentReference w:id="6"/>
      </w:r>
    </w:p>
    <w:p w14:paraId="201EF739" w14:textId="5EFEFD3A" w:rsidR="008F630F" w:rsidRPr="00090141" w:rsidRDefault="008F630F" w:rsidP="00025268">
      <w:pPr>
        <w:spacing w:line="276" w:lineRule="auto"/>
        <w:rPr>
          <w:rFonts w:ascii="Arial" w:hAnsi="Arial" w:cs="Arial"/>
          <w:sz w:val="20"/>
          <w:szCs w:val="20"/>
        </w:rPr>
      </w:pPr>
    </w:p>
    <w:p w14:paraId="69104992" w14:textId="5CA72B43" w:rsidR="00070CFA" w:rsidRPr="00090141" w:rsidRDefault="00F1603D" w:rsidP="00025268">
      <w:pPr>
        <w:pStyle w:val="ListParagraph"/>
        <w:numPr>
          <w:ilvl w:val="1"/>
          <w:numId w:val="2"/>
        </w:numPr>
        <w:spacing w:line="276" w:lineRule="auto"/>
        <w:rPr>
          <w:rFonts w:ascii="Arial" w:hAnsi="Arial" w:cs="Arial"/>
          <w:b/>
          <w:bCs/>
          <w:sz w:val="20"/>
          <w:szCs w:val="20"/>
        </w:rPr>
      </w:pPr>
      <w:r w:rsidRPr="00090141">
        <w:rPr>
          <w:rFonts w:ascii="Arial" w:hAnsi="Arial" w:cs="Arial"/>
          <w:b/>
          <w:bCs/>
          <w:sz w:val="20"/>
          <w:szCs w:val="20"/>
          <w:lang w:val="es-MX"/>
        </w:rPr>
        <w:t>Criterios para la selección de proveedores</w:t>
      </w:r>
    </w:p>
    <w:p w14:paraId="143394CA" w14:textId="77777777" w:rsidR="00F1603D" w:rsidRPr="00090141" w:rsidRDefault="00F1603D" w:rsidP="00025268">
      <w:pPr>
        <w:pStyle w:val="ListParagraph"/>
        <w:spacing w:line="276" w:lineRule="auto"/>
        <w:ind w:left="792"/>
        <w:rPr>
          <w:rFonts w:ascii="Arial" w:hAnsi="Arial" w:cs="Arial"/>
          <w:sz w:val="20"/>
          <w:szCs w:val="20"/>
        </w:rPr>
      </w:pPr>
    </w:p>
    <w:p w14:paraId="74AF0652" w14:textId="77777777" w:rsidR="002F0BF3" w:rsidRPr="00090141" w:rsidRDefault="002F0BF3" w:rsidP="00025268">
      <w:pPr>
        <w:spacing w:line="276" w:lineRule="auto"/>
        <w:ind w:left="709"/>
        <w:rPr>
          <w:rFonts w:ascii="Arial" w:hAnsi="Arial" w:cs="Arial"/>
          <w:sz w:val="20"/>
          <w:szCs w:val="20"/>
        </w:rPr>
      </w:pPr>
      <w:r w:rsidRPr="00090141">
        <w:rPr>
          <w:rFonts w:ascii="Arial" w:hAnsi="Arial" w:cs="Arial"/>
          <w:sz w:val="20"/>
          <w:szCs w:val="20"/>
        </w:rPr>
        <w:t>La selección de proveedores consiste en evaluar diferentes alternativas de suministro para identificar aquellas que responden a los requerimientos técnicos, comerciales y operativos de una organización.</w:t>
      </w:r>
    </w:p>
    <w:p w14:paraId="007FD6A2" w14:textId="77777777" w:rsidR="002F0BF3" w:rsidRPr="00090141" w:rsidRDefault="002F0BF3" w:rsidP="00025268">
      <w:pPr>
        <w:spacing w:line="276" w:lineRule="auto"/>
        <w:ind w:left="709"/>
        <w:rPr>
          <w:rFonts w:ascii="Arial" w:hAnsi="Arial" w:cs="Arial"/>
          <w:sz w:val="20"/>
          <w:szCs w:val="20"/>
        </w:rPr>
      </w:pPr>
    </w:p>
    <w:p w14:paraId="7992725E" w14:textId="77777777" w:rsidR="002F0BF3" w:rsidRDefault="002F0BF3" w:rsidP="00025268">
      <w:pPr>
        <w:spacing w:line="276" w:lineRule="auto"/>
        <w:ind w:left="709"/>
        <w:rPr>
          <w:rFonts w:ascii="Arial" w:hAnsi="Arial" w:cs="Arial"/>
          <w:sz w:val="20"/>
          <w:szCs w:val="20"/>
        </w:rPr>
      </w:pPr>
      <w:r w:rsidRPr="00090141">
        <w:rPr>
          <w:rFonts w:ascii="Arial" w:hAnsi="Arial" w:cs="Arial"/>
          <w:sz w:val="20"/>
          <w:szCs w:val="20"/>
        </w:rPr>
        <w:t>Este proceso debe desarrollarse mediante criterios objetivos que permitan comparar las condiciones ofrecidas, reducir riesgos de abastecimiento y favorecer la continuidad de las operaciones de despacho.</w:t>
      </w:r>
    </w:p>
    <w:p w14:paraId="77801A0C" w14:textId="3232C4C2" w:rsidR="001C5DE1" w:rsidRDefault="001C5DE1" w:rsidP="00025268">
      <w:pPr>
        <w:spacing w:line="276" w:lineRule="auto"/>
        <w:ind w:left="709"/>
        <w:rPr>
          <w:rFonts w:ascii="Arial" w:hAnsi="Arial" w:cs="Arial"/>
          <w:sz w:val="20"/>
          <w:szCs w:val="20"/>
        </w:rPr>
      </w:pPr>
      <w:commentRangeStart w:id="7"/>
      <w:r w:rsidRPr="00090141">
        <w:rPr>
          <w:rFonts w:ascii="Arial" w:hAnsi="Arial" w:cs="Arial"/>
          <w:noProof/>
          <w:sz w:val="20"/>
          <w:szCs w:val="20"/>
        </w:rPr>
        <w:drawing>
          <wp:anchor distT="0" distB="0" distL="114300" distR="114300" simplePos="0" relativeHeight="251661312" behindDoc="1" locked="0" layoutInCell="1" allowOverlap="1" wp14:anchorId="4BDD1B63" wp14:editId="66F043F8">
            <wp:simplePos x="0" y="0"/>
            <wp:positionH relativeFrom="column">
              <wp:posOffset>725303</wp:posOffset>
            </wp:positionH>
            <wp:positionV relativeFrom="paragraph">
              <wp:posOffset>87645</wp:posOffset>
            </wp:positionV>
            <wp:extent cx="5205730" cy="2514600"/>
            <wp:effectExtent l="0" t="0" r="1270" b="0"/>
            <wp:wrapTight wrapText="bothSides">
              <wp:wrapPolygon edited="0">
                <wp:start x="0" y="0"/>
                <wp:lineTo x="0" y="21491"/>
                <wp:lineTo x="21553" y="21491"/>
                <wp:lineTo x="2155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05730" cy="2514600"/>
                    </a:xfrm>
                    <a:prstGeom prst="rect">
                      <a:avLst/>
                    </a:prstGeom>
                  </pic:spPr>
                </pic:pic>
              </a:graphicData>
            </a:graphic>
            <wp14:sizeRelH relativeFrom="page">
              <wp14:pctWidth>0</wp14:pctWidth>
            </wp14:sizeRelH>
            <wp14:sizeRelV relativeFrom="page">
              <wp14:pctHeight>0</wp14:pctHeight>
            </wp14:sizeRelV>
          </wp:anchor>
        </w:drawing>
      </w:r>
      <w:commentRangeEnd w:id="7"/>
      <w:r>
        <w:rPr>
          <w:rStyle w:val="CommentReference"/>
          <w:rFonts w:ascii="Arial" w:hAnsi="Arial" w:cs="Arial"/>
          <w:sz w:val="20"/>
          <w:szCs w:val="20"/>
        </w:rPr>
        <w:commentReference w:id="7"/>
      </w:r>
    </w:p>
    <w:p w14:paraId="6E0F91CD" w14:textId="4C6D2150" w:rsidR="001C5DE1" w:rsidRDefault="001C5DE1" w:rsidP="00025268">
      <w:pPr>
        <w:spacing w:line="276" w:lineRule="auto"/>
        <w:ind w:left="709"/>
        <w:rPr>
          <w:rFonts w:ascii="Arial" w:hAnsi="Arial" w:cs="Arial"/>
          <w:sz w:val="20"/>
          <w:szCs w:val="20"/>
        </w:rPr>
      </w:pPr>
    </w:p>
    <w:p w14:paraId="0D98DB4B" w14:textId="410CA368" w:rsidR="001C5DE1" w:rsidRPr="00090141" w:rsidRDefault="001C5DE1" w:rsidP="00025268">
      <w:pPr>
        <w:spacing w:line="276" w:lineRule="auto"/>
        <w:ind w:left="709"/>
        <w:rPr>
          <w:rFonts w:ascii="Arial" w:hAnsi="Arial" w:cs="Arial"/>
          <w:sz w:val="20"/>
          <w:szCs w:val="20"/>
        </w:rPr>
      </w:pPr>
    </w:p>
    <w:p w14:paraId="714C1891" w14:textId="66D91CCD" w:rsidR="00BE2133" w:rsidRPr="00090141" w:rsidRDefault="00BE2133" w:rsidP="00025268">
      <w:pPr>
        <w:spacing w:line="276" w:lineRule="auto"/>
        <w:ind w:left="709"/>
        <w:rPr>
          <w:rFonts w:ascii="Arial" w:hAnsi="Arial" w:cs="Arial"/>
          <w:sz w:val="20"/>
          <w:szCs w:val="20"/>
        </w:rPr>
      </w:pPr>
    </w:p>
    <w:p w14:paraId="2466E6F5" w14:textId="06A8BDA7" w:rsidR="00BE2133" w:rsidRPr="00090141" w:rsidRDefault="00BE2133" w:rsidP="00025268">
      <w:pPr>
        <w:spacing w:line="276" w:lineRule="auto"/>
        <w:ind w:left="709"/>
        <w:rPr>
          <w:rFonts w:ascii="Arial" w:hAnsi="Arial" w:cs="Arial"/>
          <w:sz w:val="20"/>
          <w:szCs w:val="20"/>
        </w:rPr>
      </w:pPr>
    </w:p>
    <w:p w14:paraId="2D6C649A" w14:textId="77777777" w:rsidR="001C5DE1" w:rsidRDefault="001C5DE1" w:rsidP="00025268">
      <w:pPr>
        <w:spacing w:line="276" w:lineRule="auto"/>
        <w:ind w:left="709"/>
        <w:rPr>
          <w:rFonts w:ascii="Arial" w:hAnsi="Arial" w:cs="Arial"/>
          <w:b/>
          <w:bCs/>
          <w:sz w:val="20"/>
          <w:szCs w:val="20"/>
        </w:rPr>
      </w:pPr>
    </w:p>
    <w:p w14:paraId="16D35F06" w14:textId="77777777" w:rsidR="001C5DE1" w:rsidRDefault="001C5DE1" w:rsidP="00025268">
      <w:pPr>
        <w:spacing w:line="276" w:lineRule="auto"/>
        <w:ind w:left="709"/>
        <w:rPr>
          <w:rFonts w:ascii="Arial" w:hAnsi="Arial" w:cs="Arial"/>
          <w:b/>
          <w:bCs/>
          <w:sz w:val="20"/>
          <w:szCs w:val="20"/>
        </w:rPr>
      </w:pPr>
    </w:p>
    <w:p w14:paraId="5018915B" w14:textId="77777777" w:rsidR="001C5DE1" w:rsidRDefault="001C5DE1" w:rsidP="00025268">
      <w:pPr>
        <w:spacing w:line="276" w:lineRule="auto"/>
        <w:ind w:left="709"/>
        <w:rPr>
          <w:rFonts w:ascii="Arial" w:hAnsi="Arial" w:cs="Arial"/>
          <w:b/>
          <w:bCs/>
          <w:sz w:val="20"/>
          <w:szCs w:val="20"/>
        </w:rPr>
      </w:pPr>
    </w:p>
    <w:p w14:paraId="524F3104" w14:textId="77777777" w:rsidR="001C5DE1" w:rsidRDefault="001C5DE1" w:rsidP="00025268">
      <w:pPr>
        <w:spacing w:line="276" w:lineRule="auto"/>
        <w:ind w:left="709"/>
        <w:rPr>
          <w:rFonts w:ascii="Arial" w:hAnsi="Arial" w:cs="Arial"/>
          <w:b/>
          <w:bCs/>
          <w:sz w:val="20"/>
          <w:szCs w:val="20"/>
        </w:rPr>
      </w:pPr>
    </w:p>
    <w:p w14:paraId="138FB89F" w14:textId="77777777" w:rsidR="001C5DE1" w:rsidRDefault="001C5DE1" w:rsidP="00025268">
      <w:pPr>
        <w:spacing w:line="276" w:lineRule="auto"/>
        <w:ind w:left="709"/>
        <w:rPr>
          <w:rFonts w:ascii="Arial" w:hAnsi="Arial" w:cs="Arial"/>
          <w:b/>
          <w:bCs/>
          <w:sz w:val="20"/>
          <w:szCs w:val="20"/>
        </w:rPr>
      </w:pPr>
    </w:p>
    <w:p w14:paraId="225695DC" w14:textId="77777777" w:rsidR="001C5DE1" w:rsidRDefault="001C5DE1" w:rsidP="00025268">
      <w:pPr>
        <w:spacing w:line="276" w:lineRule="auto"/>
        <w:ind w:left="709"/>
        <w:rPr>
          <w:rFonts w:ascii="Arial" w:hAnsi="Arial" w:cs="Arial"/>
          <w:b/>
          <w:bCs/>
          <w:sz w:val="20"/>
          <w:szCs w:val="20"/>
        </w:rPr>
      </w:pPr>
    </w:p>
    <w:p w14:paraId="520AF474" w14:textId="77777777" w:rsidR="001C5DE1" w:rsidRDefault="001C5DE1" w:rsidP="00025268">
      <w:pPr>
        <w:spacing w:line="276" w:lineRule="auto"/>
        <w:ind w:left="709"/>
        <w:rPr>
          <w:rFonts w:ascii="Arial" w:hAnsi="Arial" w:cs="Arial"/>
          <w:b/>
          <w:bCs/>
          <w:sz w:val="20"/>
          <w:szCs w:val="20"/>
        </w:rPr>
      </w:pPr>
    </w:p>
    <w:p w14:paraId="01AFCF33" w14:textId="77777777" w:rsidR="001C5DE1" w:rsidRDefault="001C5DE1" w:rsidP="00025268">
      <w:pPr>
        <w:spacing w:line="276" w:lineRule="auto"/>
        <w:ind w:left="709"/>
        <w:rPr>
          <w:rFonts w:ascii="Arial" w:hAnsi="Arial" w:cs="Arial"/>
          <w:b/>
          <w:bCs/>
          <w:sz w:val="20"/>
          <w:szCs w:val="20"/>
        </w:rPr>
      </w:pPr>
    </w:p>
    <w:p w14:paraId="0782A9DA" w14:textId="77777777" w:rsidR="001C5DE1" w:rsidRDefault="001C5DE1" w:rsidP="00025268">
      <w:pPr>
        <w:spacing w:line="276" w:lineRule="auto"/>
        <w:ind w:left="709"/>
        <w:rPr>
          <w:rFonts w:ascii="Arial" w:hAnsi="Arial" w:cs="Arial"/>
          <w:b/>
          <w:bCs/>
          <w:sz w:val="20"/>
          <w:szCs w:val="20"/>
        </w:rPr>
      </w:pPr>
    </w:p>
    <w:p w14:paraId="27D2279A" w14:textId="77777777" w:rsidR="001C5DE1" w:rsidRDefault="001C5DE1" w:rsidP="00025268">
      <w:pPr>
        <w:spacing w:line="276" w:lineRule="auto"/>
        <w:ind w:left="709"/>
        <w:rPr>
          <w:rFonts w:ascii="Arial" w:hAnsi="Arial" w:cs="Arial"/>
          <w:b/>
          <w:bCs/>
          <w:sz w:val="20"/>
          <w:szCs w:val="20"/>
        </w:rPr>
      </w:pPr>
    </w:p>
    <w:p w14:paraId="3B9C1546" w14:textId="77777777" w:rsidR="001C5DE1" w:rsidRDefault="001C5DE1" w:rsidP="00025268">
      <w:pPr>
        <w:spacing w:line="276" w:lineRule="auto"/>
        <w:rPr>
          <w:rFonts w:ascii="Arial" w:hAnsi="Arial" w:cs="Arial"/>
          <w:b/>
          <w:bCs/>
          <w:sz w:val="20"/>
          <w:szCs w:val="20"/>
        </w:rPr>
      </w:pPr>
    </w:p>
    <w:p w14:paraId="08B16367" w14:textId="325C37BF" w:rsidR="00BE2133" w:rsidRPr="00090141" w:rsidRDefault="00BE2133" w:rsidP="00025268">
      <w:pPr>
        <w:spacing w:line="276" w:lineRule="auto"/>
        <w:ind w:left="709"/>
        <w:rPr>
          <w:rFonts w:ascii="Arial" w:hAnsi="Arial" w:cs="Arial"/>
          <w:b/>
          <w:bCs/>
          <w:sz w:val="20"/>
          <w:szCs w:val="20"/>
        </w:rPr>
      </w:pPr>
      <w:r w:rsidRPr="00090141">
        <w:rPr>
          <w:rFonts w:ascii="Arial" w:hAnsi="Arial" w:cs="Arial"/>
          <w:b/>
          <w:bCs/>
          <w:sz w:val="20"/>
          <w:szCs w:val="20"/>
        </w:rPr>
        <w:t>Criterios para seleccionar proveedores</w:t>
      </w:r>
    </w:p>
    <w:p w14:paraId="57D01B6C" w14:textId="77777777" w:rsidR="00BE2133" w:rsidRPr="00090141" w:rsidRDefault="00BE2133" w:rsidP="00025268">
      <w:pPr>
        <w:spacing w:line="276" w:lineRule="auto"/>
        <w:ind w:left="709"/>
        <w:rPr>
          <w:rFonts w:ascii="Arial" w:hAnsi="Arial" w:cs="Arial"/>
          <w:sz w:val="20"/>
          <w:szCs w:val="20"/>
        </w:rPr>
      </w:pPr>
    </w:p>
    <w:p w14:paraId="3FD9BAA5" w14:textId="2EF65D3D" w:rsidR="00F1603D" w:rsidRPr="00090141" w:rsidRDefault="00BE2133" w:rsidP="00025268">
      <w:pPr>
        <w:spacing w:line="276" w:lineRule="auto"/>
        <w:ind w:left="709"/>
        <w:rPr>
          <w:rFonts w:ascii="Arial" w:hAnsi="Arial" w:cs="Arial"/>
          <w:sz w:val="20"/>
          <w:szCs w:val="20"/>
        </w:rPr>
      </w:pPr>
      <w:r w:rsidRPr="00090141">
        <w:rPr>
          <w:rFonts w:ascii="Arial" w:hAnsi="Arial" w:cs="Arial"/>
          <w:sz w:val="20"/>
          <w:szCs w:val="20"/>
        </w:rPr>
        <w:t>La selección de proveedores requiere analizar diferentes aspectos relacionados con la calidad, el cumplimiento y las condiciones de suministro. A continuación, se presentan los principales criterios utilizados en este proceso.</w:t>
      </w:r>
    </w:p>
    <w:p w14:paraId="1E831F4D" w14:textId="77777777" w:rsidR="007C27F9" w:rsidRPr="00090141" w:rsidRDefault="007C27F9" w:rsidP="00025268">
      <w:pPr>
        <w:spacing w:line="276" w:lineRule="auto"/>
        <w:rPr>
          <w:rFonts w:ascii="Arial" w:hAnsi="Arial" w:cs="Arial"/>
          <w:sz w:val="20"/>
          <w:szCs w:val="20"/>
        </w:rPr>
      </w:pPr>
    </w:p>
    <w:tbl>
      <w:tblPr>
        <w:tblStyle w:val="TableGrid"/>
        <w:tblW w:w="4647" w:type="pct"/>
        <w:tblInd w:w="704" w:type="dxa"/>
        <w:tblLook w:val="04A0" w:firstRow="1" w:lastRow="0" w:firstColumn="1" w:lastColumn="0" w:noHBand="0" w:noVBand="1"/>
      </w:tblPr>
      <w:tblGrid>
        <w:gridCol w:w="9259"/>
      </w:tblGrid>
      <w:tr w:rsidR="00BE2133" w:rsidRPr="00090141" w14:paraId="0A5EB239" w14:textId="77777777" w:rsidTr="00BE2133">
        <w:tc>
          <w:tcPr>
            <w:tcW w:w="5000" w:type="pct"/>
            <w:shd w:val="clear" w:color="auto" w:fill="92D050"/>
          </w:tcPr>
          <w:p w14:paraId="53E81AF3" w14:textId="69514298" w:rsidR="00BE2133" w:rsidRPr="00090141" w:rsidRDefault="007A4260" w:rsidP="00025268">
            <w:pPr>
              <w:spacing w:line="276" w:lineRule="auto"/>
              <w:rPr>
                <w:rFonts w:ascii="Arial" w:hAnsi="Arial" w:cs="Arial"/>
                <w:b/>
                <w:bCs/>
                <w:sz w:val="20"/>
                <w:szCs w:val="20"/>
              </w:rPr>
            </w:pPr>
            <w:r>
              <w:rPr>
                <w:rFonts w:ascii="Arial" w:hAnsi="Arial" w:cs="Arial"/>
                <w:b/>
                <w:bCs/>
                <w:sz w:val="20"/>
                <w:szCs w:val="20"/>
              </w:rPr>
              <w:t>SLIDER DE DIPOSITIVAS TIPO B</w:t>
            </w:r>
          </w:p>
        </w:tc>
      </w:tr>
      <w:tr w:rsidR="00BE2133" w:rsidRPr="00090141" w14:paraId="76BA2E1C" w14:textId="77777777" w:rsidTr="00BE2133">
        <w:tc>
          <w:tcPr>
            <w:tcW w:w="5000" w:type="pct"/>
          </w:tcPr>
          <w:p w14:paraId="6EFCE50D" w14:textId="56C64E12" w:rsidR="007A4260" w:rsidRPr="007A4260" w:rsidRDefault="007A4260" w:rsidP="007A4260">
            <w:pPr>
              <w:pStyle w:val="NormalWeb"/>
              <w:rPr>
                <w:rFonts w:ascii="Arial" w:hAnsi="Arial" w:cs="Arial"/>
                <w:sz w:val="20"/>
                <w:szCs w:val="20"/>
                <w:lang w:eastAsia="en-US"/>
              </w:rPr>
            </w:pPr>
            <w:r w:rsidRPr="007A4260">
              <w:rPr>
                <w:rFonts w:ascii="Arial" w:hAnsi="Arial" w:cs="Arial"/>
                <w:b/>
                <w:bCs/>
                <w:sz w:val="20"/>
                <w:szCs w:val="20"/>
              </w:rPr>
              <w:t>1. Calidad de bienes y servicios</w:t>
            </w:r>
            <w:r w:rsidRPr="007A4260">
              <w:rPr>
                <w:rFonts w:ascii="Arial" w:hAnsi="Arial" w:cs="Arial"/>
                <w:b/>
                <w:bCs/>
                <w:sz w:val="20"/>
                <w:szCs w:val="20"/>
              </w:rPr>
              <w:t>.</w:t>
            </w:r>
            <w:r w:rsidRPr="007A4260">
              <w:rPr>
                <w:rFonts w:ascii="Arial" w:hAnsi="Arial" w:cs="Arial"/>
                <w:sz w:val="20"/>
                <w:szCs w:val="20"/>
              </w:rPr>
              <w:t xml:space="preserve"> Se verifica que los productos o servicios cumplan las especificaciones técnicas y los requisitos de calidad establecidos por la organización. También se revisa su estado, durabilidad y adecuación a las necesidades de la operación. Esto permite reducir defectos, pérdidas y reprocesos.</w:t>
            </w:r>
          </w:p>
          <w:p w14:paraId="76EC172F" w14:textId="77777777" w:rsidR="007A4260" w:rsidRPr="007A4260" w:rsidRDefault="007A4260" w:rsidP="007A4260">
            <w:pPr>
              <w:pStyle w:val="NormalWeb"/>
              <w:rPr>
                <w:rFonts w:ascii="Arial" w:hAnsi="Arial" w:cs="Arial"/>
                <w:sz w:val="20"/>
                <w:szCs w:val="20"/>
              </w:rPr>
            </w:pPr>
            <w:r w:rsidRPr="007A4260">
              <w:rPr>
                <w:rFonts w:ascii="Arial" w:hAnsi="Arial" w:cs="Arial"/>
                <w:b/>
                <w:bCs/>
                <w:sz w:val="20"/>
                <w:szCs w:val="20"/>
              </w:rPr>
              <w:t>2. Cumplimiento y capacidad de respuesta</w:t>
            </w:r>
            <w:r w:rsidRPr="007A4260">
              <w:rPr>
                <w:rFonts w:ascii="Arial" w:hAnsi="Arial" w:cs="Arial"/>
                <w:sz w:val="20"/>
                <w:szCs w:val="20"/>
              </w:rPr>
              <w:t xml:space="preserve"> Se evalúa la puntualidad en las entregas, la disponibilidad de recursos y la capacidad para atender solicitudes ordinarias o extraordinarias. Se considera la rapidez para resolver imprevistos y responder a cambios en la demanda. Esto ayuda a evitar retrasos en las operaciones logísticas.</w:t>
            </w:r>
          </w:p>
          <w:p w14:paraId="5A4262D4" w14:textId="77777777" w:rsidR="007A4260" w:rsidRPr="007A4260" w:rsidRDefault="007A4260" w:rsidP="007A4260">
            <w:pPr>
              <w:pStyle w:val="NormalWeb"/>
              <w:rPr>
                <w:rFonts w:ascii="Arial" w:hAnsi="Arial" w:cs="Arial"/>
                <w:sz w:val="20"/>
                <w:szCs w:val="20"/>
              </w:rPr>
            </w:pPr>
            <w:r w:rsidRPr="007A4260">
              <w:rPr>
                <w:rFonts w:ascii="Arial" w:hAnsi="Arial" w:cs="Arial"/>
                <w:b/>
                <w:bCs/>
                <w:sz w:val="20"/>
                <w:szCs w:val="20"/>
              </w:rPr>
              <w:t>3. Precio y condiciones comerciales</w:t>
            </w:r>
            <w:r w:rsidRPr="007A4260">
              <w:rPr>
                <w:rFonts w:ascii="Arial" w:hAnsi="Arial" w:cs="Arial"/>
                <w:sz w:val="20"/>
                <w:szCs w:val="20"/>
              </w:rPr>
              <w:t xml:space="preserve"> Se comparan los costos, las formas de pago, los descuentos y las demás condiciones económicas ofrecidas. También se analizan los costos adicionales, los plazos de pago y la relación entre precio y calidad. El objetivo es optimizar los recursos y mantener la rentabilidad.</w:t>
            </w:r>
          </w:p>
          <w:p w14:paraId="3FD6497D" w14:textId="77777777" w:rsidR="007A4260" w:rsidRPr="007A4260" w:rsidRDefault="007A4260" w:rsidP="007A4260">
            <w:pPr>
              <w:pStyle w:val="NormalWeb"/>
              <w:rPr>
                <w:rFonts w:ascii="Arial" w:hAnsi="Arial" w:cs="Arial"/>
                <w:sz w:val="20"/>
                <w:szCs w:val="20"/>
              </w:rPr>
            </w:pPr>
            <w:r w:rsidRPr="007A4260">
              <w:rPr>
                <w:rFonts w:ascii="Arial" w:hAnsi="Arial" w:cs="Arial"/>
                <w:b/>
                <w:bCs/>
                <w:sz w:val="20"/>
                <w:szCs w:val="20"/>
              </w:rPr>
              <w:t>4. Cobertura y capacidad logística</w:t>
            </w:r>
            <w:r w:rsidRPr="007A4260">
              <w:rPr>
                <w:rFonts w:ascii="Arial" w:hAnsi="Arial" w:cs="Arial"/>
                <w:sz w:val="20"/>
                <w:szCs w:val="20"/>
              </w:rPr>
              <w:t xml:space="preserve"> Se analiza la capacidad del proveedor para atender las zonas requeridas, gestionar entregas y responder a las necesidades de distribución. Se consideran las rutas disponibles, los medios de transporte y los tiempos de desplazamiento. Esto permite garantizar un suministro oportuno y eficiente.</w:t>
            </w:r>
          </w:p>
          <w:p w14:paraId="1ACE1E86" w14:textId="77777777" w:rsidR="007A4260" w:rsidRPr="007A4260" w:rsidRDefault="007A4260" w:rsidP="007A4260">
            <w:pPr>
              <w:pStyle w:val="NormalWeb"/>
              <w:rPr>
                <w:rFonts w:ascii="Arial" w:hAnsi="Arial" w:cs="Arial"/>
                <w:sz w:val="20"/>
                <w:szCs w:val="20"/>
              </w:rPr>
            </w:pPr>
            <w:r w:rsidRPr="007A4260">
              <w:rPr>
                <w:rFonts w:ascii="Arial" w:hAnsi="Arial" w:cs="Arial"/>
                <w:b/>
                <w:bCs/>
                <w:sz w:val="20"/>
                <w:szCs w:val="20"/>
              </w:rPr>
              <w:t>5. Capacidad técnica y tecnológica</w:t>
            </w:r>
            <w:r w:rsidRPr="007A4260">
              <w:rPr>
                <w:rFonts w:ascii="Arial" w:hAnsi="Arial" w:cs="Arial"/>
                <w:sz w:val="20"/>
                <w:szCs w:val="20"/>
              </w:rPr>
              <w:t xml:space="preserve"> Se consideran los equipos, conocimientos, infraestructura y herramientas tecnológicas disponibles para garantizar el suministro. También se verifica su capacidad para implementar mejoras y adaptarse a los requerimientos de la organización. Estos aspectos favorecen la eficiencia y la continuidad operativa.</w:t>
            </w:r>
          </w:p>
          <w:p w14:paraId="7075B38C" w14:textId="77777777" w:rsidR="007A4260" w:rsidRPr="007A4260" w:rsidRDefault="007A4260" w:rsidP="007A4260">
            <w:pPr>
              <w:pStyle w:val="NormalWeb"/>
              <w:rPr>
                <w:rFonts w:ascii="Arial" w:hAnsi="Arial" w:cs="Arial"/>
                <w:sz w:val="20"/>
                <w:szCs w:val="20"/>
              </w:rPr>
            </w:pPr>
            <w:r w:rsidRPr="007A4260">
              <w:rPr>
                <w:rFonts w:ascii="Arial" w:hAnsi="Arial" w:cs="Arial"/>
                <w:b/>
                <w:bCs/>
                <w:sz w:val="20"/>
                <w:szCs w:val="20"/>
              </w:rPr>
              <w:t>6. Solidez financiera</w:t>
            </w:r>
            <w:r w:rsidRPr="007A4260">
              <w:rPr>
                <w:rFonts w:ascii="Arial" w:hAnsi="Arial" w:cs="Arial"/>
                <w:sz w:val="20"/>
                <w:szCs w:val="20"/>
              </w:rPr>
              <w:t xml:space="preserve"> Se examina la capacidad económica del proveedor para mantener sus operaciones y cumplir los compromisos comerciales adquiridos. Se pueden revisar sus antecedentes financieros, nivel de endeudamiento y estabilidad económica. Esto ayuda a prevenir interrupciones del suministro por dificultades financieras.</w:t>
            </w:r>
          </w:p>
          <w:p w14:paraId="6E75FCE4" w14:textId="77777777" w:rsidR="007A4260" w:rsidRPr="007A4260" w:rsidRDefault="007A4260" w:rsidP="007A4260">
            <w:pPr>
              <w:pStyle w:val="NormalWeb"/>
              <w:rPr>
                <w:rFonts w:ascii="Arial" w:hAnsi="Arial" w:cs="Arial"/>
                <w:sz w:val="20"/>
                <w:szCs w:val="20"/>
              </w:rPr>
            </w:pPr>
            <w:r w:rsidRPr="007A4260">
              <w:rPr>
                <w:rFonts w:ascii="Arial" w:hAnsi="Arial" w:cs="Arial"/>
                <w:b/>
                <w:bCs/>
                <w:sz w:val="20"/>
                <w:szCs w:val="20"/>
              </w:rPr>
              <w:t>7. Cumplimiento legal y certificaciones</w:t>
            </w:r>
            <w:r w:rsidRPr="007A4260">
              <w:rPr>
                <w:rFonts w:ascii="Arial" w:hAnsi="Arial" w:cs="Arial"/>
                <w:sz w:val="20"/>
                <w:szCs w:val="20"/>
              </w:rPr>
              <w:t xml:space="preserve"> Se verifica el cumplimiento de los requisitos legales aplicables y, cuando corresponda, la disponibilidad de certificaciones relacionadas con la calidad o la actividad desarrollada. También se revisan los permisos, licencias y documentos exigidos. Esto reduce riesgos legales y garantiza operaciones confiables.</w:t>
            </w:r>
          </w:p>
          <w:p w14:paraId="3F739A68" w14:textId="77777777" w:rsidR="007A4260" w:rsidRPr="007A4260" w:rsidRDefault="007A4260" w:rsidP="007A4260">
            <w:pPr>
              <w:pStyle w:val="NormalWeb"/>
              <w:rPr>
                <w:rFonts w:ascii="Arial" w:hAnsi="Arial" w:cs="Arial"/>
                <w:sz w:val="20"/>
                <w:szCs w:val="20"/>
              </w:rPr>
            </w:pPr>
            <w:r w:rsidRPr="007A4260">
              <w:rPr>
                <w:rFonts w:ascii="Arial" w:hAnsi="Arial" w:cs="Arial"/>
                <w:b/>
                <w:bCs/>
                <w:sz w:val="20"/>
                <w:szCs w:val="20"/>
              </w:rPr>
              <w:t>8. Servicio posventa</w:t>
            </w:r>
            <w:r w:rsidRPr="007A4260">
              <w:rPr>
                <w:rFonts w:ascii="Arial" w:hAnsi="Arial" w:cs="Arial"/>
                <w:sz w:val="20"/>
                <w:szCs w:val="20"/>
              </w:rPr>
              <w:t xml:space="preserve"> Se evalúa la atención de reclamaciones, la gestión de devoluciones y la capacidad para resolver novedades posteriores al suministro. Se considera la rapidez de respuesta, las garantías ofrecidas y la disponibilidad de soporte técnico. Un buen servicio posventa fortalece la relación comercial y facilita la solución de inconvenientes.</w:t>
            </w:r>
          </w:p>
          <w:p w14:paraId="6DE7F54B" w14:textId="77777777" w:rsidR="00BE2133" w:rsidRPr="007A4260" w:rsidRDefault="00BE2133" w:rsidP="00025268">
            <w:pPr>
              <w:spacing w:line="276" w:lineRule="auto"/>
              <w:rPr>
                <w:rFonts w:ascii="Arial" w:hAnsi="Arial" w:cs="Arial"/>
                <w:sz w:val="20"/>
                <w:szCs w:val="20"/>
              </w:rPr>
            </w:pPr>
          </w:p>
        </w:tc>
      </w:tr>
    </w:tbl>
    <w:p w14:paraId="4189F966" w14:textId="77777777" w:rsidR="002F0BF3" w:rsidRPr="00090141" w:rsidRDefault="002F0BF3" w:rsidP="00025268">
      <w:pPr>
        <w:spacing w:line="276" w:lineRule="auto"/>
        <w:rPr>
          <w:rFonts w:ascii="Arial" w:hAnsi="Arial" w:cs="Arial"/>
          <w:sz w:val="20"/>
          <w:szCs w:val="20"/>
        </w:rPr>
      </w:pPr>
    </w:p>
    <w:p w14:paraId="7CE99759" w14:textId="77777777" w:rsidR="00554AC8" w:rsidRPr="00090141" w:rsidRDefault="00554AC8" w:rsidP="00025268">
      <w:pPr>
        <w:spacing w:line="276" w:lineRule="auto"/>
        <w:ind w:left="709"/>
        <w:rPr>
          <w:rFonts w:ascii="Arial" w:hAnsi="Arial" w:cs="Arial"/>
          <w:sz w:val="20"/>
          <w:szCs w:val="20"/>
        </w:rPr>
      </w:pPr>
      <w:r w:rsidRPr="00090141">
        <w:rPr>
          <w:rFonts w:ascii="Arial" w:hAnsi="Arial" w:cs="Arial"/>
          <w:sz w:val="20"/>
          <w:szCs w:val="20"/>
        </w:rPr>
        <w:t>La aplicación de estos criterios permite comparar proveedores de manera objetiva y seleccionar alternativas acordes con las necesidades de la operación logística.</w:t>
      </w:r>
    </w:p>
    <w:p w14:paraId="0B03416B" w14:textId="77777777" w:rsidR="00554AC8" w:rsidRPr="00090141" w:rsidRDefault="00554AC8" w:rsidP="00025268">
      <w:pPr>
        <w:spacing w:line="276" w:lineRule="auto"/>
        <w:ind w:left="709"/>
        <w:rPr>
          <w:rFonts w:ascii="Arial" w:hAnsi="Arial" w:cs="Arial"/>
          <w:sz w:val="20"/>
          <w:szCs w:val="20"/>
        </w:rPr>
      </w:pPr>
    </w:p>
    <w:p w14:paraId="390831FF" w14:textId="77777777" w:rsidR="00554AC8" w:rsidRPr="00090141" w:rsidRDefault="00554AC8" w:rsidP="00025268">
      <w:pPr>
        <w:spacing w:line="276" w:lineRule="auto"/>
        <w:ind w:left="709"/>
        <w:rPr>
          <w:rFonts w:ascii="Arial" w:hAnsi="Arial" w:cs="Arial"/>
          <w:sz w:val="20"/>
          <w:szCs w:val="20"/>
        </w:rPr>
      </w:pPr>
      <w:r w:rsidRPr="00090141">
        <w:rPr>
          <w:rFonts w:ascii="Arial" w:hAnsi="Arial" w:cs="Arial"/>
          <w:b/>
          <w:bCs/>
          <w:sz w:val="20"/>
          <w:szCs w:val="20"/>
        </w:rPr>
        <w:t>Evaluación y seguimiento de proveedores</w:t>
      </w:r>
    </w:p>
    <w:p w14:paraId="752E5167" w14:textId="77777777" w:rsidR="00554AC8" w:rsidRPr="00090141" w:rsidRDefault="00554AC8" w:rsidP="00025268">
      <w:pPr>
        <w:spacing w:line="276" w:lineRule="auto"/>
        <w:ind w:left="709"/>
        <w:rPr>
          <w:rFonts w:ascii="Arial" w:hAnsi="Arial" w:cs="Arial"/>
          <w:sz w:val="20"/>
          <w:szCs w:val="20"/>
        </w:rPr>
      </w:pPr>
    </w:p>
    <w:p w14:paraId="40EC7F5B" w14:textId="77777777" w:rsidR="00554AC8" w:rsidRPr="00090141" w:rsidRDefault="00554AC8" w:rsidP="00025268">
      <w:pPr>
        <w:spacing w:line="276" w:lineRule="auto"/>
        <w:ind w:left="709"/>
        <w:rPr>
          <w:rFonts w:ascii="Arial" w:hAnsi="Arial" w:cs="Arial"/>
          <w:sz w:val="20"/>
          <w:szCs w:val="20"/>
        </w:rPr>
      </w:pPr>
      <w:r w:rsidRPr="00090141">
        <w:rPr>
          <w:rFonts w:ascii="Arial" w:hAnsi="Arial" w:cs="Arial"/>
          <w:sz w:val="20"/>
          <w:szCs w:val="20"/>
        </w:rPr>
        <w:t>Las organizaciones pueden utilizar matrices de evaluación para asignar una ponderación a cada criterio según su importancia. Este procedimiento facilita la comparación de alternativas y permite sustentar las decisiones de selección.</w:t>
      </w:r>
    </w:p>
    <w:p w14:paraId="33B22E5F" w14:textId="77777777" w:rsidR="00554AC8" w:rsidRPr="00090141" w:rsidRDefault="00554AC8" w:rsidP="00025268">
      <w:pPr>
        <w:spacing w:line="276" w:lineRule="auto"/>
        <w:ind w:left="709"/>
        <w:rPr>
          <w:rFonts w:ascii="Arial" w:hAnsi="Arial" w:cs="Arial"/>
          <w:sz w:val="20"/>
          <w:szCs w:val="20"/>
        </w:rPr>
      </w:pPr>
    </w:p>
    <w:p w14:paraId="4D4C4A0E" w14:textId="77777777" w:rsidR="00554AC8" w:rsidRPr="00090141" w:rsidRDefault="00554AC8" w:rsidP="00025268">
      <w:pPr>
        <w:spacing w:line="276" w:lineRule="auto"/>
        <w:ind w:left="709"/>
        <w:rPr>
          <w:rFonts w:ascii="Arial" w:hAnsi="Arial" w:cs="Arial"/>
          <w:sz w:val="20"/>
          <w:szCs w:val="20"/>
        </w:rPr>
      </w:pPr>
      <w:r w:rsidRPr="00090141">
        <w:rPr>
          <w:rFonts w:ascii="Arial" w:hAnsi="Arial" w:cs="Arial"/>
          <w:sz w:val="20"/>
          <w:szCs w:val="20"/>
        </w:rPr>
        <w:t>Una vez contratado el proveedor, es necesario realizar un seguimiento de su desempeño mediante indicadores relacionados con la calidad, la puntualidad, las devoluciones, la atención de novedades y el nivel de servicio.</w:t>
      </w:r>
    </w:p>
    <w:p w14:paraId="63935CEE" w14:textId="77777777" w:rsidR="00554AC8" w:rsidRPr="00090141" w:rsidRDefault="00554AC8" w:rsidP="00025268">
      <w:pPr>
        <w:spacing w:line="276" w:lineRule="auto"/>
        <w:ind w:left="709"/>
        <w:rPr>
          <w:rFonts w:ascii="Arial" w:hAnsi="Arial" w:cs="Arial"/>
          <w:sz w:val="20"/>
          <w:szCs w:val="20"/>
        </w:rPr>
      </w:pPr>
    </w:p>
    <w:p w14:paraId="1479F416" w14:textId="77777777" w:rsidR="00554AC8" w:rsidRPr="00090141" w:rsidRDefault="00554AC8" w:rsidP="00025268">
      <w:pPr>
        <w:spacing w:line="276" w:lineRule="auto"/>
        <w:ind w:left="709"/>
        <w:rPr>
          <w:rFonts w:ascii="Arial" w:hAnsi="Arial" w:cs="Arial"/>
          <w:sz w:val="20"/>
          <w:szCs w:val="20"/>
        </w:rPr>
      </w:pPr>
      <w:r w:rsidRPr="00090141">
        <w:rPr>
          <w:rFonts w:ascii="Arial" w:hAnsi="Arial" w:cs="Arial"/>
          <w:sz w:val="20"/>
          <w:szCs w:val="20"/>
        </w:rPr>
        <w:t>Los resultados de estas evaluaciones permiten identificar oportunidades de mejora, actualizar la lista de proveedores y fortalecer las relaciones comerciales.</w:t>
      </w:r>
    </w:p>
    <w:p w14:paraId="7A8FEE89" w14:textId="77777777" w:rsidR="00554AC8" w:rsidRDefault="00554AC8" w:rsidP="00025268">
      <w:pPr>
        <w:spacing w:line="276" w:lineRule="auto"/>
        <w:ind w:left="709"/>
        <w:rPr>
          <w:rFonts w:ascii="Arial" w:hAnsi="Arial" w:cs="Arial"/>
          <w:sz w:val="20"/>
          <w:szCs w:val="20"/>
        </w:rPr>
      </w:pPr>
    </w:p>
    <w:p w14:paraId="6E8A9C2B" w14:textId="77777777" w:rsidR="00DD39B3" w:rsidRDefault="00DD39B3" w:rsidP="00025268">
      <w:pPr>
        <w:spacing w:line="276" w:lineRule="auto"/>
        <w:ind w:left="709"/>
        <w:rPr>
          <w:rFonts w:ascii="Arial" w:hAnsi="Arial" w:cs="Arial"/>
          <w:sz w:val="20"/>
          <w:szCs w:val="20"/>
        </w:rPr>
      </w:pPr>
    </w:p>
    <w:p w14:paraId="5875F43A" w14:textId="77777777" w:rsidR="00DD39B3" w:rsidRDefault="00DD39B3" w:rsidP="00025268">
      <w:pPr>
        <w:spacing w:line="276" w:lineRule="auto"/>
        <w:ind w:left="709"/>
        <w:rPr>
          <w:rFonts w:ascii="Arial" w:hAnsi="Arial" w:cs="Arial"/>
          <w:sz w:val="20"/>
          <w:szCs w:val="20"/>
        </w:rPr>
      </w:pPr>
    </w:p>
    <w:p w14:paraId="39849AB9" w14:textId="77777777" w:rsidR="00DD39B3" w:rsidRDefault="00DD39B3" w:rsidP="00025268">
      <w:pPr>
        <w:spacing w:line="276" w:lineRule="auto"/>
        <w:ind w:left="709"/>
        <w:rPr>
          <w:rFonts w:ascii="Arial" w:hAnsi="Arial" w:cs="Arial"/>
          <w:sz w:val="20"/>
          <w:szCs w:val="20"/>
        </w:rPr>
      </w:pPr>
    </w:p>
    <w:p w14:paraId="7341D0F8" w14:textId="77777777" w:rsidR="00DD39B3" w:rsidRPr="00090141" w:rsidRDefault="00DD39B3" w:rsidP="00025268">
      <w:pPr>
        <w:spacing w:line="276" w:lineRule="auto"/>
        <w:ind w:left="709"/>
        <w:rPr>
          <w:rFonts w:ascii="Arial" w:hAnsi="Arial" w:cs="Arial"/>
          <w:sz w:val="20"/>
          <w:szCs w:val="20"/>
        </w:rPr>
      </w:pPr>
    </w:p>
    <w:p w14:paraId="48D4419A" w14:textId="77777777" w:rsidR="00554AC8" w:rsidRPr="00090141" w:rsidRDefault="00554AC8" w:rsidP="00025268">
      <w:pPr>
        <w:spacing w:line="276" w:lineRule="auto"/>
        <w:ind w:left="709"/>
        <w:rPr>
          <w:rFonts w:ascii="Arial" w:hAnsi="Arial" w:cs="Arial"/>
          <w:sz w:val="20"/>
          <w:szCs w:val="20"/>
        </w:rPr>
      </w:pPr>
      <w:r w:rsidRPr="00090141">
        <w:rPr>
          <w:rFonts w:ascii="Arial" w:hAnsi="Arial" w:cs="Arial"/>
          <w:b/>
          <w:bCs/>
          <w:sz w:val="20"/>
          <w:szCs w:val="20"/>
        </w:rPr>
        <w:t>Ejemplo aplicado</w:t>
      </w:r>
    </w:p>
    <w:p w14:paraId="30CD32E1" w14:textId="6F381786" w:rsidR="00554AC8" w:rsidRPr="00090141" w:rsidRDefault="00BF3D7C" w:rsidP="00025268">
      <w:pPr>
        <w:spacing w:line="276" w:lineRule="auto"/>
        <w:ind w:left="709"/>
        <w:rPr>
          <w:rFonts w:ascii="Arial" w:hAnsi="Arial" w:cs="Arial"/>
          <w:sz w:val="20"/>
          <w:szCs w:val="20"/>
        </w:rPr>
      </w:pPr>
      <w:r w:rsidRPr="00C86403">
        <w:rPr>
          <w:noProof/>
          <w:sz w:val="20"/>
          <w:szCs w:val="20"/>
        </w:rPr>
        <w:drawing>
          <wp:anchor distT="0" distB="0" distL="114300" distR="114300" simplePos="0" relativeHeight="251669504" behindDoc="1" locked="0" layoutInCell="1" allowOverlap="1" wp14:anchorId="4C591ED4" wp14:editId="59D5F8A8">
            <wp:simplePos x="0" y="0"/>
            <wp:positionH relativeFrom="margin">
              <wp:posOffset>456905</wp:posOffset>
            </wp:positionH>
            <wp:positionV relativeFrom="paragraph">
              <wp:posOffset>134620</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14840951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C07092" w14:textId="3D1F276B" w:rsidR="00554AC8" w:rsidRPr="00090141" w:rsidRDefault="00554AC8" w:rsidP="00025268">
      <w:pPr>
        <w:spacing w:line="276" w:lineRule="auto"/>
        <w:ind w:left="709"/>
        <w:rPr>
          <w:rFonts w:ascii="Arial" w:hAnsi="Arial" w:cs="Arial"/>
          <w:sz w:val="20"/>
          <w:szCs w:val="20"/>
        </w:rPr>
      </w:pPr>
      <w:r w:rsidRPr="00090141">
        <w:rPr>
          <w:rFonts w:ascii="Arial" w:hAnsi="Arial" w:cs="Arial"/>
          <w:sz w:val="20"/>
          <w:szCs w:val="20"/>
        </w:rPr>
        <w:t>Una empresa de comercio electrónico necesita contratar un servicio de transporte para distribuir pedidos a diferentes ciudades. Para seleccionar el proveedor, compara tres alternativas considerando el costo por envío, la cobertura geográfica, la puntualidad y la atención de novedades.</w:t>
      </w:r>
    </w:p>
    <w:p w14:paraId="78616BBD" w14:textId="77777777" w:rsidR="00554AC8" w:rsidRPr="00090141" w:rsidRDefault="00554AC8" w:rsidP="00025268">
      <w:pPr>
        <w:spacing w:line="276" w:lineRule="auto"/>
        <w:ind w:left="709"/>
        <w:rPr>
          <w:rFonts w:ascii="Arial" w:hAnsi="Arial" w:cs="Arial"/>
          <w:sz w:val="20"/>
          <w:szCs w:val="20"/>
        </w:rPr>
      </w:pPr>
    </w:p>
    <w:p w14:paraId="41D1AF55" w14:textId="3EFAAAF0" w:rsidR="002F0BF3" w:rsidRPr="00090141" w:rsidRDefault="00554AC8" w:rsidP="00DD39B3">
      <w:pPr>
        <w:spacing w:line="276" w:lineRule="auto"/>
        <w:ind w:left="709"/>
        <w:rPr>
          <w:rFonts w:ascii="Arial" w:hAnsi="Arial" w:cs="Arial"/>
          <w:sz w:val="20"/>
          <w:szCs w:val="20"/>
        </w:rPr>
      </w:pPr>
      <w:r w:rsidRPr="00090141">
        <w:rPr>
          <w:rFonts w:ascii="Arial" w:hAnsi="Arial" w:cs="Arial"/>
          <w:sz w:val="20"/>
          <w:szCs w:val="20"/>
        </w:rPr>
        <w:t>Después de analizar los resultados, selecciona la opción que presenta el mejor equilibrio entre las condiciones económicas y el nivel de servicio requerido.</w:t>
      </w:r>
    </w:p>
    <w:p w14:paraId="6630FB20" w14:textId="77777777" w:rsidR="002F0BF3" w:rsidRPr="00090141" w:rsidRDefault="002F0BF3" w:rsidP="00025268">
      <w:pPr>
        <w:spacing w:line="276" w:lineRule="auto"/>
        <w:rPr>
          <w:rFonts w:ascii="Arial" w:hAnsi="Arial" w:cs="Arial"/>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090141" w14:paraId="748D96DF" w14:textId="77777777" w:rsidTr="00072A0B">
        <w:trPr>
          <w:trHeight w:val="371"/>
        </w:trPr>
        <w:tc>
          <w:tcPr>
            <w:tcW w:w="9356" w:type="dxa"/>
            <w:gridSpan w:val="2"/>
            <w:shd w:val="clear" w:color="auto" w:fill="000000" w:themeFill="text1"/>
            <w:vAlign w:val="center"/>
          </w:tcPr>
          <w:p w14:paraId="2754A012" w14:textId="6CC63545" w:rsidR="007C27F9" w:rsidRPr="00090141" w:rsidRDefault="007C27F9" w:rsidP="00025268">
            <w:pPr>
              <w:spacing w:line="276" w:lineRule="auto"/>
              <w:rPr>
                <w:rFonts w:ascii="Arial" w:hAnsi="Arial" w:cs="Arial"/>
                <w:b/>
                <w:bCs/>
                <w:sz w:val="20"/>
                <w:szCs w:val="20"/>
              </w:rPr>
            </w:pPr>
            <w:r w:rsidRPr="00090141">
              <w:rPr>
                <w:rFonts w:ascii="Arial" w:hAnsi="Arial" w:cs="Arial"/>
                <w:b/>
                <w:bCs/>
                <w:sz w:val="20"/>
                <w:szCs w:val="20"/>
              </w:rPr>
              <w:t>Video sugerido</w:t>
            </w:r>
            <w:r w:rsidR="007A4260">
              <w:rPr>
                <w:rFonts w:ascii="Arial" w:hAnsi="Arial" w:cs="Arial"/>
                <w:b/>
                <w:bCs/>
                <w:sz w:val="20"/>
                <w:szCs w:val="20"/>
              </w:rPr>
              <w:t>. Selección de proveedorres</w:t>
            </w:r>
          </w:p>
        </w:tc>
      </w:tr>
      <w:tr w:rsidR="007C27F9" w:rsidRPr="00090141" w14:paraId="3905573F" w14:textId="77777777" w:rsidTr="00072A0B">
        <w:trPr>
          <w:trHeight w:val="879"/>
        </w:trPr>
        <w:tc>
          <w:tcPr>
            <w:tcW w:w="1238" w:type="dxa"/>
            <w:vAlign w:val="center"/>
          </w:tcPr>
          <w:p w14:paraId="76E1DC06" w14:textId="77777777" w:rsidR="007C27F9" w:rsidRPr="00090141" w:rsidRDefault="007C27F9"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223EA897" wp14:editId="58D66AF1">
                  <wp:extent cx="552188" cy="436839"/>
                  <wp:effectExtent l="0" t="0" r="63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078B06B6" w14:textId="77777777" w:rsidR="00334C7D" w:rsidRPr="00090141" w:rsidRDefault="00334C7D" w:rsidP="00025268">
            <w:pPr>
              <w:spacing w:line="276" w:lineRule="auto"/>
              <w:rPr>
                <w:rFonts w:ascii="Arial" w:hAnsi="Arial" w:cs="Arial"/>
                <w:sz w:val="20"/>
                <w:szCs w:val="20"/>
              </w:rPr>
            </w:pPr>
            <w:r w:rsidRPr="00090141">
              <w:rPr>
                <w:rFonts w:ascii="Arial" w:hAnsi="Arial" w:cs="Arial"/>
                <w:sz w:val="20"/>
                <w:szCs w:val="20"/>
              </w:rPr>
              <w:t>Para fortalecer los conocimientos sobre la participación de los proveedores en las operaciones logísticas, se invita a consultar el siguiente video, que complementa los conceptos relacionados con su selección y gestión.</w:t>
            </w:r>
          </w:p>
          <w:p w14:paraId="6EED3E24" w14:textId="77777777" w:rsidR="00334C7D" w:rsidRPr="00090141" w:rsidRDefault="00334C7D" w:rsidP="00025268">
            <w:pPr>
              <w:spacing w:line="276" w:lineRule="auto"/>
              <w:rPr>
                <w:rFonts w:ascii="Arial" w:hAnsi="Arial" w:cs="Arial"/>
                <w:sz w:val="20"/>
                <w:szCs w:val="20"/>
              </w:rPr>
            </w:pPr>
          </w:p>
          <w:p w14:paraId="5CAA33F8" w14:textId="7B8D1861" w:rsidR="00AC3E10" w:rsidRPr="00090141" w:rsidRDefault="00C742AC" w:rsidP="00025268">
            <w:pPr>
              <w:spacing w:line="276" w:lineRule="auto"/>
              <w:rPr>
                <w:rFonts w:ascii="Arial" w:hAnsi="Arial" w:cs="Arial"/>
                <w:sz w:val="20"/>
                <w:szCs w:val="20"/>
              </w:rPr>
            </w:pPr>
            <w:hyperlink r:id="rId22" w:history="1">
              <w:r w:rsidRPr="00090141">
                <w:rPr>
                  <w:rStyle w:val="Hyperlink"/>
                  <w:rFonts w:ascii="Arial" w:hAnsi="Arial" w:cs="Arial"/>
                  <w:sz w:val="20"/>
                  <w:szCs w:val="20"/>
                </w:rPr>
                <w:t>https://www.youtube.com/watc</w:t>
              </w:r>
              <w:r w:rsidRPr="00090141">
                <w:rPr>
                  <w:rStyle w:val="Hyperlink"/>
                  <w:rFonts w:ascii="Arial" w:hAnsi="Arial" w:cs="Arial"/>
                  <w:sz w:val="20"/>
                  <w:szCs w:val="20"/>
                </w:rPr>
                <w:t>h</w:t>
              </w:r>
              <w:r w:rsidRPr="00090141">
                <w:rPr>
                  <w:rStyle w:val="Hyperlink"/>
                  <w:rFonts w:ascii="Arial" w:hAnsi="Arial" w:cs="Arial"/>
                  <w:sz w:val="20"/>
                  <w:szCs w:val="20"/>
                </w:rPr>
                <w:t>?v=VgeYbtfLG7o</w:t>
              </w:r>
            </w:hyperlink>
          </w:p>
          <w:p w14:paraId="51C2CB7D" w14:textId="0119FA76" w:rsidR="00C742AC" w:rsidRPr="00090141" w:rsidRDefault="00C742AC" w:rsidP="00025268">
            <w:pPr>
              <w:spacing w:line="276" w:lineRule="auto"/>
              <w:rPr>
                <w:rFonts w:ascii="Arial" w:hAnsi="Arial" w:cs="Arial"/>
                <w:sz w:val="20"/>
                <w:szCs w:val="20"/>
              </w:rPr>
            </w:pPr>
          </w:p>
        </w:tc>
      </w:tr>
    </w:tbl>
    <w:p w14:paraId="650C6AD0" w14:textId="77777777" w:rsidR="001C5DE1" w:rsidRPr="00090141" w:rsidRDefault="001C5DE1" w:rsidP="00025268">
      <w:pPr>
        <w:spacing w:line="276" w:lineRule="auto"/>
        <w:rPr>
          <w:rFonts w:ascii="Arial" w:hAnsi="Arial" w:cs="Arial"/>
          <w:sz w:val="20"/>
          <w:szCs w:val="20"/>
        </w:rPr>
      </w:pPr>
    </w:p>
    <w:p w14:paraId="34883D8D" w14:textId="77777777" w:rsidR="005B0E9D" w:rsidRPr="00090141" w:rsidRDefault="005B0E9D" w:rsidP="00025268">
      <w:pPr>
        <w:spacing w:line="276" w:lineRule="auto"/>
        <w:rPr>
          <w:rFonts w:ascii="Arial" w:hAnsi="Arial" w:cs="Arial"/>
          <w:sz w:val="20"/>
          <w:szCs w:val="20"/>
        </w:rPr>
      </w:pPr>
    </w:p>
    <w:tbl>
      <w:tblPr>
        <w:tblStyle w:val="TableGrid"/>
        <w:tblW w:w="9383" w:type="dxa"/>
        <w:tblInd w:w="704" w:type="dxa"/>
        <w:tblLook w:val="04A0" w:firstRow="1" w:lastRow="0" w:firstColumn="1" w:lastColumn="0" w:noHBand="0" w:noVBand="1"/>
      </w:tblPr>
      <w:tblGrid>
        <w:gridCol w:w="1690"/>
        <w:gridCol w:w="7693"/>
      </w:tblGrid>
      <w:tr w:rsidR="007C27F9" w:rsidRPr="00090141" w14:paraId="11C668F7" w14:textId="77777777" w:rsidTr="00062754">
        <w:trPr>
          <w:trHeight w:val="431"/>
        </w:trPr>
        <w:tc>
          <w:tcPr>
            <w:tcW w:w="9383" w:type="dxa"/>
            <w:gridSpan w:val="2"/>
            <w:shd w:val="clear" w:color="auto" w:fill="000000" w:themeFill="text1"/>
            <w:vAlign w:val="center"/>
          </w:tcPr>
          <w:p w14:paraId="60F77EC0" w14:textId="18C6D094" w:rsidR="007C27F9" w:rsidRPr="00090141" w:rsidRDefault="007C27F9" w:rsidP="00025268">
            <w:pPr>
              <w:spacing w:line="276" w:lineRule="auto"/>
              <w:rPr>
                <w:rFonts w:ascii="Arial" w:hAnsi="Arial" w:cs="Arial"/>
                <w:b/>
                <w:bCs/>
                <w:sz w:val="20"/>
                <w:szCs w:val="20"/>
              </w:rPr>
            </w:pPr>
            <w:r w:rsidRPr="00090141">
              <w:rPr>
                <w:rFonts w:ascii="Arial" w:hAnsi="Arial" w:cs="Arial"/>
                <w:b/>
                <w:bCs/>
                <w:sz w:val="20"/>
                <w:szCs w:val="20"/>
              </w:rPr>
              <w:t>Lectura sugerid</w:t>
            </w:r>
            <w:r w:rsidR="007A4260">
              <w:rPr>
                <w:rFonts w:ascii="Arial" w:hAnsi="Arial" w:cs="Arial"/>
                <w:b/>
                <w:bCs/>
                <w:sz w:val="20"/>
                <w:szCs w:val="20"/>
              </w:rPr>
              <w:t xml:space="preserve">a. </w:t>
            </w:r>
            <w:r w:rsidR="007A4260" w:rsidRPr="007A4260">
              <w:rPr>
                <w:rFonts w:ascii="Arial" w:hAnsi="Arial" w:cs="Arial"/>
                <w:b/>
                <w:bCs/>
                <w:sz w:val="20"/>
                <w:szCs w:val="20"/>
              </w:rPr>
              <w:t>Selección de proveedores: una aproximación al estado del arte</w:t>
            </w:r>
            <w:r w:rsidR="007A4260">
              <w:t xml:space="preserve"> </w:t>
            </w:r>
          </w:p>
        </w:tc>
      </w:tr>
      <w:tr w:rsidR="00C65ED3" w:rsidRPr="00090141" w14:paraId="124A48AD" w14:textId="77777777" w:rsidTr="00062754">
        <w:trPr>
          <w:trHeight w:val="1306"/>
        </w:trPr>
        <w:tc>
          <w:tcPr>
            <w:tcW w:w="1690" w:type="dxa"/>
            <w:vAlign w:val="center"/>
          </w:tcPr>
          <w:p w14:paraId="03B57DB6" w14:textId="77777777" w:rsidR="00C65ED3" w:rsidRPr="00090141" w:rsidRDefault="00C65ED3"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34D18155" wp14:editId="645B754A">
                  <wp:extent cx="749007" cy="685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692" w:type="dxa"/>
            <w:vAlign w:val="center"/>
          </w:tcPr>
          <w:p w14:paraId="1FB2ACF6" w14:textId="77777777" w:rsidR="00DD75D4" w:rsidRPr="00090141" w:rsidRDefault="00DD75D4" w:rsidP="00025268">
            <w:pPr>
              <w:spacing w:line="276" w:lineRule="auto"/>
              <w:rPr>
                <w:rFonts w:ascii="Arial" w:hAnsi="Arial" w:cs="Arial"/>
                <w:sz w:val="20"/>
                <w:szCs w:val="20"/>
              </w:rPr>
            </w:pPr>
            <w:r w:rsidRPr="00090141">
              <w:rPr>
                <w:rFonts w:ascii="Arial" w:hAnsi="Arial" w:cs="Arial"/>
                <w:sz w:val="20"/>
                <w:szCs w:val="20"/>
              </w:rPr>
              <w:t>Para ampliar los conocimientos sobre la selección y evaluación de proveedores, se recomienda consultar el siguiente documento como material complementario del capítulo.</w:t>
            </w:r>
          </w:p>
          <w:p w14:paraId="7B20A61E" w14:textId="77777777" w:rsidR="00DD75D4" w:rsidRPr="00090141" w:rsidRDefault="00DD75D4" w:rsidP="00025268">
            <w:pPr>
              <w:spacing w:line="276" w:lineRule="auto"/>
              <w:rPr>
                <w:rFonts w:ascii="Arial" w:hAnsi="Arial" w:cs="Arial"/>
                <w:sz w:val="20"/>
                <w:szCs w:val="20"/>
              </w:rPr>
            </w:pPr>
          </w:p>
          <w:p w14:paraId="64A46883" w14:textId="481F8EAA" w:rsidR="008B77E2" w:rsidRPr="00090141" w:rsidRDefault="00DD75D4" w:rsidP="00025268">
            <w:pPr>
              <w:spacing w:line="276" w:lineRule="auto"/>
              <w:rPr>
                <w:rFonts w:ascii="Arial" w:hAnsi="Arial" w:cs="Arial"/>
                <w:sz w:val="20"/>
                <w:szCs w:val="20"/>
              </w:rPr>
            </w:pPr>
            <w:hyperlink r:id="rId24" w:history="1">
              <w:r w:rsidRPr="00090141">
                <w:rPr>
                  <w:rStyle w:val="Hyperlink"/>
                  <w:rFonts w:ascii="Arial" w:hAnsi="Arial" w:cs="Arial"/>
                  <w:sz w:val="20"/>
                  <w:szCs w:val="20"/>
                </w:rPr>
                <w:t>https://gc.scalahed.com/recur</w:t>
              </w:r>
              <w:r w:rsidRPr="00090141">
                <w:rPr>
                  <w:rStyle w:val="Hyperlink"/>
                  <w:rFonts w:ascii="Arial" w:hAnsi="Arial" w:cs="Arial"/>
                  <w:sz w:val="20"/>
                  <w:szCs w:val="20"/>
                </w:rPr>
                <w:t>s</w:t>
              </w:r>
              <w:r w:rsidRPr="00090141">
                <w:rPr>
                  <w:rStyle w:val="Hyperlink"/>
                  <w:rFonts w:ascii="Arial" w:hAnsi="Arial" w:cs="Arial"/>
                  <w:sz w:val="20"/>
                  <w:szCs w:val="20"/>
                </w:rPr>
                <w:t>os/files/r161r/w25764w/L1LT103_S6_01.pdf</w:t>
              </w:r>
            </w:hyperlink>
            <w:r w:rsidRPr="00090141">
              <w:rPr>
                <w:rFonts w:ascii="Arial" w:hAnsi="Arial" w:cs="Arial"/>
                <w:sz w:val="20"/>
                <w:szCs w:val="20"/>
              </w:rPr>
              <w:t xml:space="preserve"> </w:t>
            </w:r>
          </w:p>
        </w:tc>
      </w:tr>
    </w:tbl>
    <w:p w14:paraId="3B4C06D0" w14:textId="77777777" w:rsidR="00916F9D" w:rsidRPr="00090141" w:rsidRDefault="00916F9D" w:rsidP="00025268">
      <w:pPr>
        <w:spacing w:line="276" w:lineRule="auto"/>
        <w:rPr>
          <w:rFonts w:ascii="Arial" w:hAnsi="Arial" w:cs="Arial"/>
          <w:sz w:val="20"/>
          <w:szCs w:val="20"/>
        </w:rPr>
      </w:pPr>
    </w:p>
    <w:tbl>
      <w:tblPr>
        <w:tblStyle w:val="TableGrid"/>
        <w:tblW w:w="9363" w:type="dxa"/>
        <w:tblInd w:w="704" w:type="dxa"/>
        <w:tblLook w:val="04A0" w:firstRow="1" w:lastRow="0" w:firstColumn="1" w:lastColumn="0" w:noHBand="0" w:noVBand="1"/>
      </w:tblPr>
      <w:tblGrid>
        <w:gridCol w:w="1458"/>
        <w:gridCol w:w="7905"/>
      </w:tblGrid>
      <w:tr w:rsidR="00732940" w:rsidRPr="00090141" w14:paraId="549556B5" w14:textId="77777777" w:rsidTr="00072A0B">
        <w:trPr>
          <w:trHeight w:val="240"/>
        </w:trPr>
        <w:tc>
          <w:tcPr>
            <w:tcW w:w="9363" w:type="dxa"/>
            <w:gridSpan w:val="2"/>
            <w:shd w:val="clear" w:color="auto" w:fill="000000" w:themeFill="text1"/>
            <w:vAlign w:val="center"/>
          </w:tcPr>
          <w:p w14:paraId="736714C9" w14:textId="3AC1D0F9" w:rsidR="00732940" w:rsidRPr="00090141" w:rsidRDefault="00732940" w:rsidP="00025268">
            <w:pPr>
              <w:spacing w:line="276" w:lineRule="auto"/>
              <w:rPr>
                <w:rFonts w:ascii="Arial" w:hAnsi="Arial" w:cs="Arial"/>
                <w:b/>
                <w:bCs/>
                <w:sz w:val="20"/>
                <w:szCs w:val="20"/>
              </w:rPr>
            </w:pPr>
            <w:r w:rsidRPr="00090141">
              <w:rPr>
                <w:rFonts w:ascii="Arial" w:hAnsi="Arial" w:cs="Arial"/>
                <w:b/>
                <w:bCs/>
                <w:sz w:val="20"/>
                <w:szCs w:val="20"/>
              </w:rPr>
              <w:t>P</w:t>
            </w:r>
            <w:r w:rsidR="00B8039D">
              <w:rPr>
                <w:rFonts w:ascii="Arial" w:hAnsi="Arial" w:cs="Arial"/>
                <w:b/>
                <w:bCs/>
                <w:sz w:val="20"/>
                <w:szCs w:val="20"/>
              </w:rPr>
              <w:t>ó</w:t>
            </w:r>
            <w:r w:rsidRPr="00090141">
              <w:rPr>
                <w:rFonts w:ascii="Arial" w:hAnsi="Arial" w:cs="Arial"/>
                <w:b/>
                <w:bCs/>
                <w:sz w:val="20"/>
                <w:szCs w:val="20"/>
              </w:rPr>
              <w:t>dcast:</w:t>
            </w:r>
          </w:p>
        </w:tc>
      </w:tr>
      <w:tr w:rsidR="00732940" w:rsidRPr="00090141" w14:paraId="51E9CEFF" w14:textId="77777777" w:rsidTr="00072A0B">
        <w:trPr>
          <w:trHeight w:val="726"/>
        </w:trPr>
        <w:tc>
          <w:tcPr>
            <w:tcW w:w="1767" w:type="dxa"/>
            <w:vAlign w:val="center"/>
          </w:tcPr>
          <w:p w14:paraId="002C48FB" w14:textId="77777777" w:rsidR="00732940" w:rsidRPr="00090141" w:rsidRDefault="00732940" w:rsidP="00025268">
            <w:pPr>
              <w:spacing w:line="276" w:lineRule="auto"/>
              <w:rPr>
                <w:rFonts w:ascii="Arial" w:hAnsi="Arial" w:cs="Arial"/>
                <w:sz w:val="20"/>
                <w:szCs w:val="20"/>
              </w:rPr>
            </w:pPr>
            <w:r w:rsidRPr="00090141">
              <w:rPr>
                <w:rFonts w:ascii="Arial" w:hAnsi="Arial" w:cs="Arial"/>
                <w:noProof/>
                <w:sz w:val="20"/>
                <w:szCs w:val="20"/>
              </w:rPr>
              <w:lastRenderedPageBreak/>
              <w:drawing>
                <wp:inline distT="0" distB="0" distL="0" distR="0" wp14:anchorId="01563200" wp14:editId="62C8DC46">
                  <wp:extent cx="676275" cy="676275"/>
                  <wp:effectExtent l="57150" t="0" r="0" b="0"/>
                  <wp:docPr id="76" name="Gráfico 76"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25">
                            <a:extLst>
                              <a:ext uri="{96DAC541-7B7A-43D3-8B79-37D633B846F1}">
                                <asvg:svgBlip xmlns:asvg="http://schemas.microsoft.com/office/drawing/2016/SVG/main" r:embed="rId26"/>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01943ED3" w14:textId="77777777" w:rsidR="00C602C1" w:rsidRPr="00090141" w:rsidRDefault="00C602C1" w:rsidP="00025268">
            <w:pPr>
              <w:spacing w:line="276" w:lineRule="auto"/>
              <w:rPr>
                <w:rFonts w:ascii="Arial" w:hAnsi="Arial" w:cs="Arial"/>
                <w:sz w:val="20"/>
                <w:szCs w:val="20"/>
              </w:rPr>
            </w:pPr>
          </w:p>
          <w:p w14:paraId="7FCF61D9" w14:textId="55CFB05D" w:rsidR="00732940" w:rsidRPr="00090141" w:rsidRDefault="0092024F" w:rsidP="00025268">
            <w:pPr>
              <w:spacing w:after="160" w:line="276" w:lineRule="auto"/>
              <w:rPr>
                <w:rFonts w:ascii="Arial" w:hAnsi="Arial" w:cs="Arial"/>
                <w:b/>
                <w:bCs/>
                <w:sz w:val="20"/>
                <w:szCs w:val="20"/>
              </w:rPr>
            </w:pPr>
            <w:r w:rsidRPr="00090141">
              <w:rPr>
                <w:rFonts w:ascii="Arial" w:hAnsi="Arial" w:cs="Arial"/>
                <w:sz w:val="20"/>
                <w:szCs w:val="20"/>
              </w:rPr>
              <w:t xml:space="preserve">Para complementar los conocimientos sobre la organización de las operaciones logísticas, se invita a consultar el pódcast </w:t>
            </w:r>
            <w:r w:rsidRPr="00090141">
              <w:rPr>
                <w:rFonts w:ascii="Arial" w:hAnsi="Arial" w:cs="Arial"/>
                <w:b/>
                <w:bCs/>
                <w:sz w:val="20"/>
                <w:szCs w:val="20"/>
              </w:rPr>
              <w:t>Políticas logísticas: el punto de partida para una cadena de suministro eficiente,</w:t>
            </w:r>
            <w:r w:rsidRPr="00090141">
              <w:rPr>
                <w:rFonts w:ascii="Arial" w:hAnsi="Arial" w:cs="Arial"/>
                <w:sz w:val="20"/>
                <w:szCs w:val="20"/>
              </w:rPr>
              <w:t xml:space="preserve"> que aborda la importancia de establecer lineamientos para coordinar los procesos y fortalecer la eficiencia de la cadena de suministro.</w:t>
            </w:r>
          </w:p>
        </w:tc>
      </w:tr>
    </w:tbl>
    <w:p w14:paraId="016283B5" w14:textId="74704E7A" w:rsidR="006B0A78" w:rsidRPr="00090141" w:rsidRDefault="006B0A78" w:rsidP="00025268">
      <w:pPr>
        <w:spacing w:line="276" w:lineRule="auto"/>
        <w:rPr>
          <w:rFonts w:ascii="Arial" w:hAnsi="Arial" w:cs="Arial"/>
          <w:sz w:val="20"/>
          <w:szCs w:val="20"/>
          <w:lang w:val="es-MX"/>
        </w:rPr>
      </w:pPr>
    </w:p>
    <w:p w14:paraId="74FAE488" w14:textId="77777777" w:rsidR="006B0A78" w:rsidRPr="00090141" w:rsidRDefault="006B0A78" w:rsidP="00025268">
      <w:pPr>
        <w:spacing w:line="276" w:lineRule="auto"/>
        <w:rPr>
          <w:rFonts w:ascii="Arial" w:hAnsi="Arial" w:cs="Arial"/>
          <w:sz w:val="20"/>
          <w:szCs w:val="20"/>
          <w:lang w:val="es-MX"/>
        </w:rPr>
      </w:pPr>
    </w:p>
    <w:p w14:paraId="45AA8416" w14:textId="5B05EA8F" w:rsidR="00DD39B3" w:rsidRDefault="00E716B8" w:rsidP="00DD39B3">
      <w:pPr>
        <w:pStyle w:val="ListParagraph"/>
        <w:numPr>
          <w:ilvl w:val="0"/>
          <w:numId w:val="2"/>
        </w:numPr>
        <w:spacing w:line="276" w:lineRule="auto"/>
        <w:rPr>
          <w:rFonts w:ascii="Arial" w:hAnsi="Arial" w:cs="Arial"/>
          <w:b/>
          <w:bCs/>
          <w:sz w:val="20"/>
          <w:szCs w:val="20"/>
          <w:lang w:val="es-MX"/>
        </w:rPr>
      </w:pPr>
      <w:bookmarkStart w:id="8" w:name="RECURSOS2"/>
      <w:r w:rsidRPr="00090141">
        <w:rPr>
          <w:rFonts w:ascii="Arial" w:hAnsi="Arial" w:cs="Arial"/>
          <w:b/>
          <w:bCs/>
          <w:sz w:val="20"/>
          <w:szCs w:val="20"/>
        </w:rPr>
        <w:t>Recursos</w:t>
      </w:r>
      <w:r w:rsidRPr="00090141">
        <w:rPr>
          <w:rFonts w:ascii="Arial" w:hAnsi="Arial" w:cs="Arial"/>
          <w:b/>
          <w:bCs/>
          <w:sz w:val="20"/>
          <w:szCs w:val="20"/>
          <w:lang w:val="es-MX"/>
        </w:rPr>
        <w:t xml:space="preserve"> para el despacho de mercancías</w:t>
      </w:r>
      <w:bookmarkEnd w:id="8"/>
    </w:p>
    <w:p w14:paraId="7B417D03" w14:textId="77777777" w:rsidR="00DD39B3" w:rsidRPr="00DD39B3" w:rsidRDefault="00DD39B3" w:rsidP="00DD39B3">
      <w:pPr>
        <w:pStyle w:val="ListParagraph"/>
        <w:spacing w:line="276" w:lineRule="auto"/>
        <w:ind w:left="360"/>
        <w:rPr>
          <w:rFonts w:ascii="Arial" w:hAnsi="Arial" w:cs="Arial"/>
          <w:b/>
          <w:bCs/>
          <w:sz w:val="20"/>
          <w:szCs w:val="20"/>
          <w:lang w:val="es-MX"/>
        </w:rPr>
      </w:pPr>
    </w:p>
    <w:p w14:paraId="2B58BE90" w14:textId="07CDE125" w:rsidR="00DD39B3" w:rsidRPr="007A4260" w:rsidRDefault="00BC466B" w:rsidP="007A4260">
      <w:pPr>
        <w:pStyle w:val="ListParagraph"/>
        <w:spacing w:line="276" w:lineRule="auto"/>
        <w:ind w:left="0"/>
        <w:rPr>
          <w:rFonts w:ascii="Arial" w:hAnsi="Arial" w:cs="Arial"/>
          <w:sz w:val="20"/>
          <w:szCs w:val="20"/>
        </w:rPr>
      </w:pPr>
      <w:r w:rsidRPr="00090141">
        <w:rPr>
          <w:rFonts w:ascii="Arial" w:eastAsia="Arial" w:hAnsi="Arial" w:cs="Arial"/>
          <w:sz w:val="20"/>
          <w:szCs w:val="20"/>
          <w:lang w:eastAsia="es-CO"/>
        </w:rPr>
        <w:t>Los recursos para el despacho de mercancías comprenden los medios humanos, físicos, tecnológicos y financieros necesarios para desarrollar las actividades de preparación, verificación, control y entrega de productos. Su adecuada planificación y administración permiten aprovechar la capacidad operativa, optimizar los costos y cumplir los tiempos y condiciones establecidos para la distribución.</w:t>
      </w:r>
    </w:p>
    <w:p w14:paraId="6C36AC4F" w14:textId="2C3D3804" w:rsidR="00DD39B3" w:rsidRDefault="00DD39B3" w:rsidP="00025268">
      <w:pPr>
        <w:pStyle w:val="ListParagraph"/>
        <w:spacing w:line="276" w:lineRule="auto"/>
        <w:ind w:left="709"/>
        <w:rPr>
          <w:rFonts w:ascii="Arial" w:hAnsi="Arial" w:cs="Arial"/>
          <w:b/>
          <w:bCs/>
          <w:sz w:val="20"/>
          <w:szCs w:val="20"/>
          <w:lang w:val="es-MX"/>
        </w:rPr>
      </w:pPr>
    </w:p>
    <w:p w14:paraId="15C3A84B" w14:textId="28081A52" w:rsidR="00BC466B" w:rsidRPr="00090141" w:rsidRDefault="00BC466B" w:rsidP="00025268">
      <w:pPr>
        <w:pStyle w:val="ListParagraph"/>
        <w:spacing w:line="276" w:lineRule="auto"/>
        <w:ind w:left="709"/>
        <w:rPr>
          <w:rFonts w:ascii="Arial" w:hAnsi="Arial" w:cs="Arial"/>
          <w:b/>
          <w:bCs/>
          <w:sz w:val="20"/>
          <w:szCs w:val="20"/>
          <w:lang w:val="es-MX"/>
        </w:rPr>
      </w:pPr>
    </w:p>
    <w:p w14:paraId="33A5ED02" w14:textId="71051BF3" w:rsidR="006B0A78" w:rsidRPr="00090141" w:rsidRDefault="006B0A78" w:rsidP="00025268">
      <w:pPr>
        <w:pStyle w:val="ListParagraph"/>
        <w:numPr>
          <w:ilvl w:val="1"/>
          <w:numId w:val="2"/>
        </w:numPr>
        <w:spacing w:line="276" w:lineRule="auto"/>
        <w:rPr>
          <w:rFonts w:ascii="Arial" w:hAnsi="Arial" w:cs="Arial"/>
          <w:b/>
          <w:bCs/>
          <w:sz w:val="20"/>
          <w:szCs w:val="20"/>
          <w:lang w:val="es-MX"/>
        </w:rPr>
      </w:pPr>
      <w:r w:rsidRPr="00090141">
        <w:rPr>
          <w:rFonts w:ascii="Arial" w:hAnsi="Arial" w:cs="Arial"/>
          <w:b/>
          <w:bCs/>
          <w:sz w:val="20"/>
          <w:szCs w:val="20"/>
          <w:lang w:val="es-MX"/>
        </w:rPr>
        <w:t>Concepto de recursos</w:t>
      </w:r>
    </w:p>
    <w:p w14:paraId="6C0E307C" w14:textId="77777777" w:rsidR="006B0A78" w:rsidRPr="00090141" w:rsidRDefault="006B0A78" w:rsidP="00025268">
      <w:pPr>
        <w:pStyle w:val="ListParagraph"/>
        <w:spacing w:line="276" w:lineRule="auto"/>
        <w:ind w:left="792"/>
        <w:rPr>
          <w:rFonts w:ascii="Arial" w:hAnsi="Arial" w:cs="Arial"/>
          <w:sz w:val="20"/>
          <w:szCs w:val="20"/>
          <w:lang w:val="es-MX"/>
        </w:rPr>
      </w:pPr>
    </w:p>
    <w:p w14:paraId="7E8D4E04" w14:textId="77777777" w:rsidR="003A3289" w:rsidRPr="00090141" w:rsidRDefault="003A3289" w:rsidP="00025268">
      <w:pPr>
        <w:pStyle w:val="ListParagraph"/>
        <w:spacing w:line="276" w:lineRule="auto"/>
        <w:ind w:left="360"/>
        <w:rPr>
          <w:rFonts w:ascii="Arial" w:hAnsi="Arial" w:cs="Arial"/>
          <w:sz w:val="20"/>
          <w:szCs w:val="20"/>
        </w:rPr>
      </w:pPr>
      <w:r w:rsidRPr="00090141">
        <w:rPr>
          <w:rFonts w:ascii="Arial" w:eastAsia="Arial" w:hAnsi="Arial" w:cs="Arial"/>
          <w:sz w:val="20"/>
          <w:szCs w:val="20"/>
          <w:lang w:eastAsia="es-CO"/>
        </w:rPr>
        <w:t>Los recursos son los medios que una organización utiliza para desarrollar sus actividades y alcanzar los objetivos establecidos. En el despacho de mercancías, incluyen el personal, la infraestructura, los equipos, las herramientas tecnológicas y los fondos económicos requeridos para ejecutar las operaciones logísticas.</w:t>
      </w:r>
    </w:p>
    <w:p w14:paraId="53D962D9" w14:textId="77777777" w:rsidR="003A3289" w:rsidRPr="00090141" w:rsidRDefault="003A3289" w:rsidP="00025268">
      <w:pPr>
        <w:pStyle w:val="ListParagraph"/>
        <w:spacing w:line="276" w:lineRule="auto"/>
        <w:ind w:left="360"/>
        <w:rPr>
          <w:rFonts w:ascii="Arial" w:hAnsi="Arial" w:cs="Arial"/>
          <w:sz w:val="20"/>
          <w:szCs w:val="20"/>
        </w:rPr>
      </w:pPr>
    </w:p>
    <w:p w14:paraId="02B7D25A" w14:textId="77777777" w:rsidR="003A3289" w:rsidRPr="00090141" w:rsidRDefault="003A3289" w:rsidP="00025268">
      <w:pPr>
        <w:pStyle w:val="ListParagraph"/>
        <w:spacing w:line="276" w:lineRule="auto"/>
        <w:ind w:left="360"/>
        <w:rPr>
          <w:rFonts w:ascii="Arial" w:hAnsi="Arial" w:cs="Arial"/>
          <w:sz w:val="20"/>
          <w:szCs w:val="20"/>
        </w:rPr>
      </w:pPr>
      <w:r w:rsidRPr="00090141">
        <w:rPr>
          <w:rFonts w:ascii="Arial" w:eastAsia="Arial" w:hAnsi="Arial" w:cs="Arial"/>
          <w:sz w:val="20"/>
          <w:szCs w:val="20"/>
          <w:lang w:eastAsia="es-CO"/>
        </w:rPr>
        <w:t>Su disponibilidad y adecuada utilización permiten mantener la continuidad de los procesos, responder a las necesidades de los clientes y reducir riesgos asociados con retrasos, errores o interrupciones durante el despacho.</w:t>
      </w:r>
    </w:p>
    <w:p w14:paraId="5FA41E2C" w14:textId="77777777" w:rsidR="003A3289" w:rsidRPr="00090141" w:rsidRDefault="003A3289" w:rsidP="00025268">
      <w:pPr>
        <w:pStyle w:val="ListParagraph"/>
        <w:spacing w:line="276" w:lineRule="auto"/>
        <w:ind w:left="360"/>
        <w:rPr>
          <w:rFonts w:ascii="Arial" w:hAnsi="Arial" w:cs="Arial"/>
          <w:sz w:val="20"/>
          <w:szCs w:val="20"/>
        </w:rPr>
      </w:pPr>
    </w:p>
    <w:p w14:paraId="33A1200B" w14:textId="07EFA68C" w:rsidR="003A3289" w:rsidRDefault="003A3289" w:rsidP="00567A87">
      <w:pPr>
        <w:pStyle w:val="ListParagraph"/>
        <w:spacing w:line="276" w:lineRule="auto"/>
        <w:ind w:left="360"/>
        <w:rPr>
          <w:rFonts w:ascii="Arial" w:eastAsia="Arial" w:hAnsi="Arial" w:cs="Arial"/>
          <w:sz w:val="20"/>
          <w:szCs w:val="20"/>
          <w:lang w:eastAsia="es-CO"/>
        </w:rPr>
      </w:pPr>
      <w:r w:rsidRPr="00090141">
        <w:rPr>
          <w:rFonts w:ascii="Arial" w:eastAsia="Arial" w:hAnsi="Arial" w:cs="Arial"/>
          <w:sz w:val="20"/>
          <w:szCs w:val="20"/>
          <w:lang w:eastAsia="es-CO"/>
        </w:rPr>
        <w:t>La planificación de estos recursos debe considerar el volumen de pedidos, las características de las mercancías, los tiempos de entrega y la capacidad operativa de la organización. De esta manera, es posible asignarlos según las necesidades de cada actividad y favorecer el cumplimiento de los procedimientos establecidos.</w:t>
      </w:r>
    </w:p>
    <w:p w14:paraId="78FDFF9E" w14:textId="77777777" w:rsidR="00567A87" w:rsidRPr="00567A87" w:rsidRDefault="00567A87" w:rsidP="00567A87">
      <w:pPr>
        <w:pStyle w:val="ListParagraph"/>
        <w:spacing w:line="276" w:lineRule="auto"/>
        <w:ind w:left="360"/>
        <w:rPr>
          <w:rFonts w:ascii="Arial" w:eastAsia="Arial" w:hAnsi="Arial" w:cs="Arial"/>
          <w:sz w:val="20"/>
          <w:szCs w:val="20"/>
          <w:lang w:eastAsia="es-CO"/>
        </w:rPr>
      </w:pPr>
    </w:p>
    <w:p w14:paraId="32AF97F3" w14:textId="77777777" w:rsidR="003A3289" w:rsidRPr="00090141" w:rsidRDefault="003A3289" w:rsidP="00025268">
      <w:pPr>
        <w:pStyle w:val="ListParagraph"/>
        <w:spacing w:line="276" w:lineRule="auto"/>
        <w:ind w:left="360"/>
        <w:rPr>
          <w:rFonts w:ascii="Arial" w:hAnsi="Arial" w:cs="Arial"/>
          <w:b/>
          <w:bCs/>
          <w:sz w:val="20"/>
          <w:szCs w:val="20"/>
        </w:rPr>
      </w:pPr>
      <w:r w:rsidRPr="00090141">
        <w:rPr>
          <w:rFonts w:ascii="Arial" w:eastAsia="Arial" w:hAnsi="Arial" w:cs="Arial"/>
          <w:b/>
          <w:bCs/>
          <w:sz w:val="20"/>
          <w:szCs w:val="20"/>
          <w:lang w:eastAsia="es-CO"/>
        </w:rPr>
        <w:t>Ejemplo aplicado</w:t>
      </w:r>
    </w:p>
    <w:p w14:paraId="5F6281DE" w14:textId="69081737" w:rsidR="003A3289" w:rsidRPr="00090141" w:rsidRDefault="003A3289" w:rsidP="00025268">
      <w:pPr>
        <w:pStyle w:val="ListParagraph"/>
        <w:spacing w:line="276" w:lineRule="auto"/>
        <w:ind w:left="360"/>
        <w:rPr>
          <w:rFonts w:ascii="Arial" w:hAnsi="Arial" w:cs="Arial"/>
          <w:b/>
          <w:bCs/>
          <w:sz w:val="20"/>
          <w:szCs w:val="20"/>
        </w:rPr>
      </w:pPr>
    </w:p>
    <w:p w14:paraId="5856E239" w14:textId="766F9309" w:rsidR="00B4786D" w:rsidRPr="001C5DE1" w:rsidRDefault="005D75CA" w:rsidP="00025268">
      <w:pPr>
        <w:pStyle w:val="ListParagraph"/>
        <w:spacing w:line="276" w:lineRule="auto"/>
        <w:ind w:left="360"/>
        <w:rPr>
          <w:rFonts w:ascii="Arial" w:eastAsia="Arial" w:hAnsi="Arial" w:cs="Arial"/>
          <w:sz w:val="20"/>
          <w:szCs w:val="20"/>
          <w:lang w:eastAsia="es-CO"/>
        </w:rPr>
      </w:pPr>
      <w:r w:rsidRPr="00C86403">
        <w:rPr>
          <w:noProof/>
          <w:sz w:val="20"/>
          <w:szCs w:val="20"/>
        </w:rPr>
        <w:drawing>
          <wp:anchor distT="0" distB="0" distL="114300" distR="114300" simplePos="0" relativeHeight="251673600" behindDoc="1" locked="0" layoutInCell="1" allowOverlap="1" wp14:anchorId="5B6FB809" wp14:editId="0BB27F9A">
            <wp:simplePos x="0" y="0"/>
            <wp:positionH relativeFrom="margin">
              <wp:posOffset>318903</wp:posOffset>
            </wp:positionH>
            <wp:positionV relativeFrom="paragraph">
              <wp:posOffset>41231</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159355300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289" w:rsidRPr="00090141">
        <w:rPr>
          <w:rFonts w:ascii="Arial" w:eastAsia="Arial" w:hAnsi="Arial" w:cs="Arial"/>
          <w:sz w:val="20"/>
          <w:szCs w:val="20"/>
          <w:lang w:eastAsia="es-CO"/>
        </w:rPr>
        <w:t>Una empresa distribuidora recibe un incremento de pedidos durante una temporada comercial. Para atender la demanda, reorganiza los turnos del personal, verifica la disponibilidad de equipos de manipulación y coordina los vehículos necesarios para el transporte. Esta planificación permite mantener la continuidad de las operaciones y cumplir los tiempos de despacho.</w:t>
      </w:r>
    </w:p>
    <w:p w14:paraId="32CB62F8" w14:textId="77777777" w:rsidR="009E4BC8" w:rsidRPr="00090141" w:rsidRDefault="009E4BC8" w:rsidP="00025268">
      <w:pPr>
        <w:spacing w:line="276" w:lineRule="auto"/>
        <w:rPr>
          <w:rFonts w:ascii="Arial" w:hAnsi="Arial" w:cs="Arial"/>
          <w:sz w:val="20"/>
          <w:szCs w:val="20"/>
        </w:rPr>
      </w:pPr>
    </w:p>
    <w:p w14:paraId="7039E932" w14:textId="27061E2E" w:rsidR="00A9292B" w:rsidRPr="00090141" w:rsidRDefault="00A9292B" w:rsidP="00025268">
      <w:pPr>
        <w:pStyle w:val="ListParagraph"/>
        <w:spacing w:line="276" w:lineRule="auto"/>
        <w:ind w:left="709"/>
        <w:rPr>
          <w:rFonts w:ascii="Arial" w:hAnsi="Arial" w:cs="Arial"/>
          <w:sz w:val="20"/>
          <w:szCs w:val="20"/>
        </w:rPr>
      </w:pPr>
    </w:p>
    <w:p w14:paraId="46476E5D" w14:textId="77777777" w:rsidR="007A41D8" w:rsidRPr="00090141" w:rsidRDefault="007A41D8" w:rsidP="00025268">
      <w:pPr>
        <w:spacing w:line="276" w:lineRule="auto"/>
        <w:rPr>
          <w:rFonts w:ascii="Arial" w:hAnsi="Arial" w:cs="Arial"/>
          <w:sz w:val="20"/>
          <w:szCs w:val="20"/>
          <w:lang w:val="es-MX"/>
        </w:rPr>
      </w:pPr>
    </w:p>
    <w:p w14:paraId="407B27A1" w14:textId="4CADDE02" w:rsidR="00EE4065" w:rsidRPr="00090141" w:rsidRDefault="001A673D" w:rsidP="00025268">
      <w:pPr>
        <w:pStyle w:val="ListParagraph"/>
        <w:numPr>
          <w:ilvl w:val="1"/>
          <w:numId w:val="2"/>
        </w:numPr>
        <w:spacing w:line="276" w:lineRule="auto"/>
        <w:rPr>
          <w:rFonts w:ascii="Arial" w:hAnsi="Arial" w:cs="Arial"/>
          <w:b/>
          <w:bCs/>
          <w:sz w:val="20"/>
          <w:szCs w:val="20"/>
          <w:lang w:val="es-MX"/>
        </w:rPr>
      </w:pPr>
      <w:r w:rsidRPr="00090141">
        <w:rPr>
          <w:rFonts w:ascii="Arial" w:hAnsi="Arial" w:cs="Arial"/>
          <w:b/>
          <w:bCs/>
          <w:sz w:val="20"/>
          <w:szCs w:val="20"/>
          <w:lang w:val="es-MX"/>
        </w:rPr>
        <w:t>Tipos de recursos</w:t>
      </w:r>
    </w:p>
    <w:p w14:paraId="452ADC73" w14:textId="77777777" w:rsidR="001A673D" w:rsidRPr="00090141" w:rsidRDefault="001A673D" w:rsidP="00025268">
      <w:pPr>
        <w:pStyle w:val="ListParagraph"/>
        <w:spacing w:line="276" w:lineRule="auto"/>
        <w:ind w:left="792"/>
        <w:rPr>
          <w:rFonts w:ascii="Arial" w:hAnsi="Arial" w:cs="Arial"/>
          <w:sz w:val="20"/>
          <w:szCs w:val="20"/>
          <w:lang w:val="es-MX"/>
        </w:rPr>
      </w:pPr>
    </w:p>
    <w:p w14:paraId="01F6CABD" w14:textId="69A1BCA7" w:rsidR="001A673D" w:rsidRDefault="001A673D" w:rsidP="00025268">
      <w:pPr>
        <w:pStyle w:val="ListParagraph"/>
        <w:spacing w:line="276" w:lineRule="auto"/>
        <w:ind w:left="709"/>
        <w:rPr>
          <w:rFonts w:ascii="Arial" w:hAnsi="Arial" w:cs="Arial"/>
          <w:sz w:val="20"/>
          <w:szCs w:val="20"/>
        </w:rPr>
      </w:pPr>
      <w:r w:rsidRPr="00090141">
        <w:rPr>
          <w:rFonts w:ascii="Arial" w:hAnsi="Arial" w:cs="Arial"/>
          <w:sz w:val="20"/>
          <w:szCs w:val="20"/>
        </w:rPr>
        <w:t>Las organizaciones emplean diferentes tipos de recursos para garantizar el desarrollo eficiente de los procesos logísticos. Cada uno cumple una función específica dentro del despacho de mercancías y, en conjunto, permiten mantener la continuidad de las operaciones.</w:t>
      </w:r>
    </w:p>
    <w:p w14:paraId="04BE5AEE" w14:textId="77777777" w:rsidR="003A22FF" w:rsidRDefault="003A22FF" w:rsidP="00025268">
      <w:pPr>
        <w:pStyle w:val="ListParagraph"/>
        <w:spacing w:line="276" w:lineRule="auto"/>
        <w:ind w:left="709"/>
        <w:rPr>
          <w:rFonts w:ascii="Arial" w:hAnsi="Arial" w:cs="Arial"/>
          <w:sz w:val="20"/>
          <w:szCs w:val="20"/>
        </w:rPr>
      </w:pPr>
    </w:p>
    <w:p w14:paraId="0C89F4BC" w14:textId="77777777" w:rsidR="003A22FF" w:rsidRDefault="003A22FF" w:rsidP="00025268">
      <w:pPr>
        <w:pStyle w:val="ListParagraph"/>
        <w:spacing w:line="276" w:lineRule="auto"/>
        <w:ind w:left="709"/>
        <w:rPr>
          <w:rFonts w:ascii="Arial" w:hAnsi="Arial" w:cs="Arial"/>
          <w:sz w:val="20"/>
          <w:szCs w:val="20"/>
        </w:rPr>
      </w:pPr>
    </w:p>
    <w:p w14:paraId="4B0A4CA4" w14:textId="1FBDB266" w:rsidR="003A22FF" w:rsidRDefault="003A22FF" w:rsidP="00025268">
      <w:pPr>
        <w:pStyle w:val="ListParagraph"/>
        <w:spacing w:line="276" w:lineRule="auto"/>
        <w:ind w:left="709"/>
        <w:rPr>
          <w:rFonts w:ascii="Arial" w:hAnsi="Arial" w:cs="Arial"/>
          <w:sz w:val="20"/>
          <w:szCs w:val="20"/>
        </w:rPr>
      </w:pPr>
      <w:commentRangeStart w:id="9"/>
      <w:r w:rsidRPr="00090141">
        <w:rPr>
          <w:rFonts w:ascii="Arial" w:hAnsi="Arial" w:cs="Arial"/>
          <w:noProof/>
          <w:sz w:val="20"/>
          <w:szCs w:val="20"/>
        </w:rPr>
        <w:lastRenderedPageBreak/>
        <w:drawing>
          <wp:inline distT="0" distB="0" distL="0" distR="0" wp14:anchorId="4B71B49E" wp14:editId="642AE8C3">
            <wp:extent cx="5018567" cy="2412642"/>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6055" cy="2435472"/>
                    </a:xfrm>
                    <a:prstGeom prst="rect">
                      <a:avLst/>
                    </a:prstGeom>
                    <a:noFill/>
                    <a:ln>
                      <a:noFill/>
                    </a:ln>
                  </pic:spPr>
                </pic:pic>
              </a:graphicData>
            </a:graphic>
          </wp:inline>
        </w:drawing>
      </w:r>
      <w:commentRangeEnd w:id="9"/>
      <w:r>
        <w:rPr>
          <w:rStyle w:val="CommentReference"/>
          <w:rFonts w:ascii="Arial" w:hAnsi="Arial" w:cs="Arial"/>
          <w:sz w:val="20"/>
          <w:szCs w:val="20"/>
        </w:rPr>
        <w:commentReference w:id="9"/>
      </w:r>
    </w:p>
    <w:p w14:paraId="73CC6656" w14:textId="77777777" w:rsidR="001A673D" w:rsidRPr="003A22FF" w:rsidRDefault="001A673D" w:rsidP="003A22FF">
      <w:pPr>
        <w:spacing w:line="276" w:lineRule="auto"/>
        <w:rPr>
          <w:rFonts w:ascii="Arial" w:hAnsi="Arial" w:cs="Arial"/>
          <w:sz w:val="20"/>
          <w:szCs w:val="20"/>
        </w:rPr>
      </w:pPr>
    </w:p>
    <w:p w14:paraId="32A121B6" w14:textId="34F27DE9" w:rsidR="00090141" w:rsidRPr="00090141" w:rsidRDefault="001A673D" w:rsidP="00025268">
      <w:pPr>
        <w:pStyle w:val="ListParagraph"/>
        <w:spacing w:line="276" w:lineRule="auto"/>
        <w:ind w:left="709"/>
        <w:rPr>
          <w:rFonts w:ascii="Arial" w:hAnsi="Arial" w:cs="Arial"/>
          <w:sz w:val="20"/>
          <w:szCs w:val="20"/>
        </w:rPr>
      </w:pPr>
      <w:r w:rsidRPr="00090141">
        <w:rPr>
          <w:rFonts w:ascii="Arial" w:hAnsi="Arial" w:cs="Arial"/>
          <w:sz w:val="20"/>
          <w:szCs w:val="20"/>
        </w:rPr>
        <w:t>Los principales tipos de recursos utilizados en logística son:</w:t>
      </w:r>
    </w:p>
    <w:p w14:paraId="69818FF5" w14:textId="77777777" w:rsidR="001A673D" w:rsidRPr="00090141" w:rsidRDefault="001A673D" w:rsidP="00025268">
      <w:pPr>
        <w:spacing w:line="276" w:lineRule="auto"/>
        <w:rPr>
          <w:rFonts w:ascii="Arial" w:hAnsi="Arial" w:cs="Arial"/>
          <w:sz w:val="20"/>
          <w:szCs w:val="20"/>
        </w:rPr>
      </w:pPr>
    </w:p>
    <w:p w14:paraId="070DCD93" w14:textId="6B02DEB0" w:rsidR="001A673D" w:rsidRPr="00090141" w:rsidRDefault="001A673D" w:rsidP="00025268">
      <w:pPr>
        <w:pStyle w:val="ListParagraph"/>
        <w:numPr>
          <w:ilvl w:val="0"/>
          <w:numId w:val="25"/>
        </w:numPr>
        <w:spacing w:line="276" w:lineRule="auto"/>
        <w:rPr>
          <w:rFonts w:ascii="Arial" w:hAnsi="Arial" w:cs="Arial"/>
          <w:sz w:val="20"/>
          <w:szCs w:val="20"/>
        </w:rPr>
      </w:pPr>
      <w:commentRangeStart w:id="10"/>
      <w:r w:rsidRPr="00090141">
        <w:rPr>
          <w:rFonts w:ascii="Arial" w:hAnsi="Arial" w:cs="Arial"/>
          <w:b/>
          <w:bCs/>
          <w:sz w:val="20"/>
          <w:szCs w:val="20"/>
        </w:rPr>
        <w:t>Recursos humanos</w:t>
      </w:r>
      <w:r w:rsidR="00C30DFC" w:rsidRPr="00090141">
        <w:rPr>
          <w:rFonts w:ascii="Arial" w:hAnsi="Arial" w:cs="Arial"/>
          <w:sz w:val="20"/>
          <w:szCs w:val="20"/>
        </w:rPr>
        <w:t xml:space="preserve"> - Comprenden el personal encargado de planificar, ejecutar y controlar las actividades logísticas, como coordinadores, supervisores, auxiliares de almacén y conductores.</w:t>
      </w:r>
    </w:p>
    <w:p w14:paraId="52A98B1B" w14:textId="617FA4F6" w:rsidR="001A673D" w:rsidRPr="00090141" w:rsidRDefault="001A673D" w:rsidP="00025268">
      <w:pPr>
        <w:pStyle w:val="ListParagraph"/>
        <w:numPr>
          <w:ilvl w:val="0"/>
          <w:numId w:val="25"/>
        </w:numPr>
        <w:spacing w:line="276" w:lineRule="auto"/>
        <w:rPr>
          <w:rFonts w:ascii="Arial" w:hAnsi="Arial" w:cs="Arial"/>
          <w:sz w:val="20"/>
          <w:szCs w:val="20"/>
        </w:rPr>
      </w:pPr>
      <w:r w:rsidRPr="00090141">
        <w:rPr>
          <w:rFonts w:ascii="Arial" w:hAnsi="Arial" w:cs="Arial"/>
          <w:b/>
          <w:bCs/>
          <w:sz w:val="20"/>
          <w:szCs w:val="20"/>
        </w:rPr>
        <w:t>Recursos físicos</w:t>
      </w:r>
      <w:r w:rsidR="00C30DFC" w:rsidRPr="00090141">
        <w:rPr>
          <w:rFonts w:ascii="Arial" w:hAnsi="Arial" w:cs="Arial"/>
          <w:sz w:val="20"/>
          <w:szCs w:val="20"/>
        </w:rPr>
        <w:t xml:space="preserve"> - Incluyen instalaciones, equipos y herramientas utilizados para almacenar, manipular y movilizar mercancías, como bodegas, estanterías, montacargas y muelles de carga.</w:t>
      </w:r>
    </w:p>
    <w:p w14:paraId="18EB38DD" w14:textId="6649F668" w:rsidR="001A673D" w:rsidRPr="00090141" w:rsidRDefault="001A673D" w:rsidP="00025268">
      <w:pPr>
        <w:pStyle w:val="ListParagraph"/>
        <w:numPr>
          <w:ilvl w:val="0"/>
          <w:numId w:val="25"/>
        </w:numPr>
        <w:spacing w:line="276" w:lineRule="auto"/>
        <w:rPr>
          <w:rFonts w:ascii="Arial" w:hAnsi="Arial" w:cs="Arial"/>
          <w:sz w:val="20"/>
          <w:szCs w:val="20"/>
        </w:rPr>
      </w:pPr>
      <w:r w:rsidRPr="00090141">
        <w:rPr>
          <w:rFonts w:ascii="Arial" w:hAnsi="Arial" w:cs="Arial"/>
          <w:b/>
          <w:bCs/>
          <w:sz w:val="20"/>
          <w:szCs w:val="20"/>
        </w:rPr>
        <w:t>Recursos tecnológico</w:t>
      </w:r>
      <w:r w:rsidR="00C30DFC" w:rsidRPr="00090141">
        <w:rPr>
          <w:rFonts w:ascii="Arial" w:hAnsi="Arial" w:cs="Arial"/>
          <w:b/>
          <w:bCs/>
          <w:sz w:val="20"/>
          <w:szCs w:val="20"/>
        </w:rPr>
        <w:t>s</w:t>
      </w:r>
      <w:r w:rsidR="00C30DFC" w:rsidRPr="00090141">
        <w:rPr>
          <w:rFonts w:ascii="Arial" w:hAnsi="Arial" w:cs="Arial"/>
          <w:sz w:val="20"/>
          <w:szCs w:val="20"/>
        </w:rPr>
        <w:t xml:space="preserve"> - Corresponden a los sistemas de información y dispositivos que facilitan el registro, seguimiento y control de las operaciones, como los sistemas WMS, lectores de códigos de barras y terminales móviles.</w:t>
      </w:r>
    </w:p>
    <w:p w14:paraId="03860189" w14:textId="59BF7753" w:rsidR="001A673D" w:rsidRPr="001C5DE1" w:rsidRDefault="001A673D" w:rsidP="00025268">
      <w:pPr>
        <w:pStyle w:val="ListParagraph"/>
        <w:numPr>
          <w:ilvl w:val="0"/>
          <w:numId w:val="25"/>
        </w:numPr>
        <w:spacing w:line="276" w:lineRule="auto"/>
        <w:rPr>
          <w:rFonts w:ascii="Arial" w:eastAsia="Arial" w:hAnsi="Arial" w:cs="Arial"/>
          <w:sz w:val="20"/>
          <w:szCs w:val="20"/>
        </w:rPr>
      </w:pPr>
      <w:r w:rsidRPr="00090141">
        <w:rPr>
          <w:rFonts w:ascii="Arial" w:hAnsi="Arial" w:cs="Arial"/>
          <w:b/>
          <w:bCs/>
          <w:sz w:val="20"/>
          <w:szCs w:val="20"/>
        </w:rPr>
        <w:t>Recursos financieros</w:t>
      </w:r>
      <w:r w:rsidR="00C30DFC" w:rsidRPr="00090141">
        <w:rPr>
          <w:rFonts w:ascii="Arial" w:hAnsi="Arial" w:cs="Arial"/>
          <w:sz w:val="20"/>
          <w:szCs w:val="20"/>
        </w:rPr>
        <w:t xml:space="preserve"> - </w:t>
      </w:r>
      <w:r w:rsidR="00C30DFC" w:rsidRPr="00090141">
        <w:rPr>
          <w:rFonts w:ascii="Arial" w:eastAsia="Arial" w:hAnsi="Arial" w:cs="Arial"/>
          <w:sz w:val="20"/>
          <w:szCs w:val="20"/>
        </w:rPr>
        <w:t>Son los fondos económicos destinados a cubrir los costos de personal, transporte, mantenimiento, adquisición de insumos y demás necesidades de la operación logística.</w:t>
      </w:r>
      <w:commentRangeEnd w:id="10"/>
      <w:r w:rsidR="0045357C" w:rsidRPr="001C5DE1">
        <w:rPr>
          <w:rStyle w:val="CommentReference"/>
          <w:rFonts w:ascii="Arial" w:eastAsia="Arial" w:hAnsi="Arial" w:cs="Arial"/>
          <w:sz w:val="20"/>
          <w:szCs w:val="20"/>
        </w:rPr>
        <w:commentReference w:id="10"/>
      </w:r>
    </w:p>
    <w:p w14:paraId="418AEE66" w14:textId="77777777" w:rsidR="00DD4999" w:rsidRPr="00090141" w:rsidRDefault="00DD4999" w:rsidP="00025268">
      <w:pPr>
        <w:pStyle w:val="ListParagraph"/>
        <w:spacing w:line="276" w:lineRule="auto"/>
        <w:rPr>
          <w:rFonts w:ascii="Arial" w:hAnsi="Arial" w:cs="Arial"/>
          <w:sz w:val="20"/>
          <w:szCs w:val="20"/>
        </w:rPr>
      </w:pPr>
    </w:p>
    <w:p w14:paraId="32925E51" w14:textId="77777777" w:rsidR="00C30DFC" w:rsidRPr="00090141" w:rsidRDefault="00C30DFC" w:rsidP="00025268">
      <w:pPr>
        <w:pStyle w:val="ListParagraph"/>
        <w:spacing w:line="276" w:lineRule="auto"/>
        <w:ind w:left="709"/>
        <w:rPr>
          <w:rFonts w:ascii="Arial" w:eastAsia="Arial" w:hAnsi="Arial" w:cs="Arial"/>
          <w:sz w:val="20"/>
          <w:szCs w:val="20"/>
          <w:lang w:eastAsia="es-CO"/>
        </w:rPr>
      </w:pPr>
      <w:r w:rsidRPr="00090141">
        <w:rPr>
          <w:rFonts w:ascii="Arial" w:eastAsia="Arial" w:hAnsi="Arial" w:cs="Arial"/>
          <w:sz w:val="20"/>
          <w:szCs w:val="20"/>
          <w:lang w:eastAsia="es-CO"/>
        </w:rPr>
        <w:t>La integración de estos recursos permite desarrollar las actividades de despacho de manera organizada, reducir dificultades operativas y favorecer el cumplimiento de los compromisos de entrega.</w:t>
      </w:r>
    </w:p>
    <w:p w14:paraId="422A0A43" w14:textId="77777777" w:rsidR="00090141" w:rsidRPr="00090141" w:rsidRDefault="00090141" w:rsidP="00025268">
      <w:pPr>
        <w:pStyle w:val="ListParagraph"/>
        <w:spacing w:line="276" w:lineRule="auto"/>
        <w:ind w:left="709"/>
        <w:rPr>
          <w:rFonts w:ascii="Arial" w:eastAsia="Arial" w:hAnsi="Arial" w:cs="Arial"/>
          <w:sz w:val="20"/>
          <w:szCs w:val="20"/>
          <w:lang w:eastAsia="es-CO"/>
        </w:rPr>
      </w:pPr>
    </w:p>
    <w:p w14:paraId="343916AE" w14:textId="77777777" w:rsidR="00C30DFC" w:rsidRPr="00090141" w:rsidRDefault="00C30DFC" w:rsidP="00025268">
      <w:pPr>
        <w:pStyle w:val="ListParagraph"/>
        <w:spacing w:line="276" w:lineRule="auto"/>
        <w:ind w:left="709"/>
        <w:rPr>
          <w:rFonts w:ascii="Arial" w:eastAsia="Arial" w:hAnsi="Arial" w:cs="Arial"/>
          <w:b/>
          <w:bCs/>
          <w:sz w:val="20"/>
          <w:szCs w:val="20"/>
          <w:lang w:eastAsia="es-CO"/>
        </w:rPr>
      </w:pPr>
      <w:r w:rsidRPr="00090141">
        <w:rPr>
          <w:rFonts w:ascii="Arial" w:eastAsia="Arial" w:hAnsi="Arial" w:cs="Arial"/>
          <w:b/>
          <w:bCs/>
          <w:sz w:val="20"/>
          <w:szCs w:val="20"/>
          <w:lang w:eastAsia="es-CO"/>
        </w:rPr>
        <w:t>Ejemplo aplicado</w:t>
      </w:r>
    </w:p>
    <w:p w14:paraId="49C30E57" w14:textId="6E9EBA00" w:rsidR="00090141" w:rsidRPr="00090141" w:rsidRDefault="00567A87" w:rsidP="00025268">
      <w:pPr>
        <w:pStyle w:val="ListParagraph"/>
        <w:spacing w:line="276" w:lineRule="auto"/>
        <w:ind w:left="709"/>
        <w:rPr>
          <w:rFonts w:ascii="Arial" w:eastAsia="Arial" w:hAnsi="Arial" w:cs="Arial"/>
          <w:sz w:val="20"/>
          <w:szCs w:val="20"/>
          <w:lang w:eastAsia="es-CO"/>
        </w:rPr>
      </w:pPr>
      <w:r w:rsidRPr="00C86403">
        <w:rPr>
          <w:noProof/>
          <w:sz w:val="20"/>
          <w:szCs w:val="20"/>
        </w:rPr>
        <w:drawing>
          <wp:anchor distT="0" distB="0" distL="114300" distR="114300" simplePos="0" relativeHeight="251671552" behindDoc="1" locked="0" layoutInCell="1" allowOverlap="1" wp14:anchorId="7C744D7E" wp14:editId="48A07797">
            <wp:simplePos x="0" y="0"/>
            <wp:positionH relativeFrom="margin">
              <wp:posOffset>502285</wp:posOffset>
            </wp:positionH>
            <wp:positionV relativeFrom="paragraph">
              <wp:posOffset>140970</wp:posOffset>
            </wp:positionV>
            <wp:extent cx="796925" cy="796925"/>
            <wp:effectExtent l="0" t="0" r="3175" b="3175"/>
            <wp:wrapTight wrapText="bothSides">
              <wp:wrapPolygon edited="0">
                <wp:start x="0" y="0"/>
                <wp:lineTo x="0" y="21342"/>
                <wp:lineTo x="17900" y="21342"/>
                <wp:lineTo x="18244" y="21342"/>
                <wp:lineTo x="19965" y="16523"/>
                <wp:lineTo x="19965" y="11015"/>
                <wp:lineTo x="21342" y="5852"/>
                <wp:lineTo x="21342" y="1721"/>
                <wp:lineTo x="18244" y="0"/>
                <wp:lineTo x="0" y="0"/>
              </wp:wrapPolygon>
            </wp:wrapTight>
            <wp:docPr id="96436476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96925" cy="79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27CF1B" w14:textId="783D9C36" w:rsidR="00C30DFC" w:rsidRPr="00090141" w:rsidRDefault="00C30DFC" w:rsidP="00025268">
      <w:pPr>
        <w:pStyle w:val="ListParagraph"/>
        <w:spacing w:line="276" w:lineRule="auto"/>
        <w:ind w:left="709"/>
        <w:rPr>
          <w:rFonts w:ascii="Arial" w:eastAsia="Arial" w:hAnsi="Arial" w:cs="Arial"/>
          <w:sz w:val="20"/>
          <w:szCs w:val="20"/>
          <w:lang w:eastAsia="es-CO"/>
        </w:rPr>
      </w:pPr>
      <w:r w:rsidRPr="00090141">
        <w:rPr>
          <w:rFonts w:ascii="Arial" w:eastAsia="Arial" w:hAnsi="Arial" w:cs="Arial"/>
          <w:sz w:val="20"/>
          <w:szCs w:val="20"/>
          <w:lang w:eastAsia="es-CO"/>
        </w:rPr>
        <w:t>Una empresa comercializadora organiza el despacho de sus pedidos mediante la asignación de personal operativo, la utilización de equipos de manipulación, el registro de mercancías en un sistema de información y la disponibilidad de presupuesto para transporte y embalaje. La coordinación de estos recursos facilita el cumplimiento de la programación establecida.</w:t>
      </w:r>
    </w:p>
    <w:p w14:paraId="6DCFC205" w14:textId="7BC9A78A" w:rsidR="00C52EAA" w:rsidRPr="003A22FF" w:rsidRDefault="00C52EAA" w:rsidP="003A22FF">
      <w:pPr>
        <w:spacing w:line="276" w:lineRule="auto"/>
        <w:rPr>
          <w:rFonts w:ascii="Arial" w:hAnsi="Arial" w:cs="Arial"/>
          <w:sz w:val="20"/>
          <w:szCs w:val="20"/>
        </w:rPr>
      </w:pPr>
    </w:p>
    <w:p w14:paraId="344887BC" w14:textId="77777777" w:rsidR="00090141" w:rsidRPr="00090141" w:rsidRDefault="00090141" w:rsidP="00025268">
      <w:pPr>
        <w:spacing w:line="276" w:lineRule="auto"/>
        <w:rPr>
          <w:rFonts w:ascii="Arial" w:hAnsi="Arial" w:cs="Arial"/>
          <w:b/>
          <w:bCs/>
          <w:sz w:val="20"/>
          <w:szCs w:val="20"/>
        </w:rPr>
      </w:pPr>
    </w:p>
    <w:p w14:paraId="398D4776" w14:textId="413B47CB" w:rsidR="00A9292B" w:rsidRPr="00090141" w:rsidRDefault="00DD4999" w:rsidP="00025268">
      <w:pPr>
        <w:pStyle w:val="ListParagraph"/>
        <w:numPr>
          <w:ilvl w:val="1"/>
          <w:numId w:val="2"/>
        </w:numPr>
        <w:spacing w:line="276" w:lineRule="auto"/>
        <w:rPr>
          <w:rFonts w:ascii="Arial" w:hAnsi="Arial" w:cs="Arial"/>
          <w:b/>
          <w:bCs/>
          <w:sz w:val="20"/>
          <w:szCs w:val="20"/>
          <w:lang w:val="es-MX"/>
        </w:rPr>
      </w:pPr>
      <w:r w:rsidRPr="00090141">
        <w:rPr>
          <w:rFonts w:ascii="Arial" w:hAnsi="Arial" w:cs="Arial"/>
          <w:b/>
          <w:bCs/>
          <w:sz w:val="20"/>
          <w:szCs w:val="20"/>
          <w:lang w:val="es-MX"/>
        </w:rPr>
        <w:t>Recursos humanos</w:t>
      </w:r>
    </w:p>
    <w:p w14:paraId="0186C546" w14:textId="45209B9B" w:rsidR="00DD4999" w:rsidRPr="00090141" w:rsidRDefault="00DD4999" w:rsidP="00025268">
      <w:pPr>
        <w:pStyle w:val="ListParagraph"/>
        <w:spacing w:line="276" w:lineRule="auto"/>
        <w:ind w:left="792"/>
        <w:rPr>
          <w:rFonts w:ascii="Arial" w:hAnsi="Arial" w:cs="Arial"/>
          <w:sz w:val="20"/>
          <w:szCs w:val="20"/>
          <w:lang w:val="es-MX"/>
        </w:rPr>
      </w:pPr>
    </w:p>
    <w:p w14:paraId="001EB02E" w14:textId="0C840248" w:rsidR="00090141" w:rsidRDefault="00090141" w:rsidP="00025268">
      <w:pPr>
        <w:pStyle w:val="ListParagraph"/>
        <w:spacing w:line="276" w:lineRule="auto"/>
        <w:ind w:left="709"/>
        <w:rPr>
          <w:rFonts w:ascii="Arial" w:hAnsi="Arial" w:cs="Arial"/>
          <w:sz w:val="20"/>
          <w:szCs w:val="20"/>
        </w:rPr>
      </w:pPr>
      <w:r w:rsidRPr="00090141">
        <w:rPr>
          <w:rFonts w:ascii="Arial" w:hAnsi="Arial" w:cs="Arial"/>
          <w:sz w:val="20"/>
          <w:szCs w:val="20"/>
        </w:rPr>
        <w:t>Los recursos humanos comprenden el personal responsable de planificar, coordinar, ejecutar y controlar las actividades relacionadas con el despacho de mercancías. Sus conocimientos, habilidades y experiencia contribuyen al cumplimiento de los procedimientos y a la calidad de las operaciones logísticas.</w:t>
      </w:r>
    </w:p>
    <w:p w14:paraId="7EF5B403" w14:textId="63BC28A4" w:rsidR="001C5DE1" w:rsidRDefault="001C5DE1" w:rsidP="00025268">
      <w:pPr>
        <w:pStyle w:val="ListParagraph"/>
        <w:spacing w:line="276" w:lineRule="auto"/>
        <w:ind w:left="709"/>
        <w:rPr>
          <w:rFonts w:ascii="Arial" w:hAnsi="Arial" w:cs="Arial"/>
          <w:sz w:val="20"/>
          <w:szCs w:val="20"/>
        </w:rPr>
      </w:pPr>
      <w:commentRangeStart w:id="11"/>
      <w:r w:rsidRPr="00090141">
        <w:rPr>
          <w:rFonts w:ascii="Arial" w:hAnsi="Arial" w:cs="Arial"/>
          <w:noProof/>
          <w:sz w:val="20"/>
          <w:szCs w:val="20"/>
        </w:rPr>
        <w:lastRenderedPageBreak/>
        <w:drawing>
          <wp:anchor distT="0" distB="0" distL="114300" distR="114300" simplePos="0" relativeHeight="251662336" behindDoc="1" locked="0" layoutInCell="1" allowOverlap="1" wp14:anchorId="1631519E" wp14:editId="22BE0533">
            <wp:simplePos x="0" y="0"/>
            <wp:positionH relativeFrom="column">
              <wp:posOffset>629920</wp:posOffset>
            </wp:positionH>
            <wp:positionV relativeFrom="paragraph">
              <wp:posOffset>85519</wp:posOffset>
            </wp:positionV>
            <wp:extent cx="5319395" cy="2037715"/>
            <wp:effectExtent l="0" t="0" r="1905" b="0"/>
            <wp:wrapTight wrapText="bothSides">
              <wp:wrapPolygon edited="0">
                <wp:start x="0" y="0"/>
                <wp:lineTo x="0" y="21405"/>
                <wp:lineTo x="21556" y="21405"/>
                <wp:lineTo x="21556"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9395" cy="203771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11"/>
      <w:r>
        <w:rPr>
          <w:rStyle w:val="CommentReference"/>
          <w:rFonts w:ascii="Arial" w:hAnsi="Arial" w:cs="Arial"/>
          <w:sz w:val="20"/>
          <w:szCs w:val="20"/>
        </w:rPr>
        <w:commentReference w:id="11"/>
      </w:r>
    </w:p>
    <w:p w14:paraId="505698EC" w14:textId="1FC381C0" w:rsidR="001C5DE1" w:rsidRDefault="001C5DE1" w:rsidP="00025268">
      <w:pPr>
        <w:pStyle w:val="ListParagraph"/>
        <w:spacing w:line="276" w:lineRule="auto"/>
        <w:ind w:left="709"/>
        <w:rPr>
          <w:rFonts w:ascii="Arial" w:hAnsi="Arial" w:cs="Arial"/>
          <w:sz w:val="20"/>
          <w:szCs w:val="20"/>
        </w:rPr>
      </w:pPr>
    </w:p>
    <w:p w14:paraId="69D350C3" w14:textId="267B5016" w:rsidR="00090141" w:rsidRPr="00090141" w:rsidRDefault="00090141" w:rsidP="00025268">
      <w:pPr>
        <w:pStyle w:val="ListParagraph"/>
        <w:spacing w:line="276" w:lineRule="auto"/>
        <w:ind w:left="709"/>
        <w:rPr>
          <w:rFonts w:ascii="Arial" w:hAnsi="Arial" w:cs="Arial"/>
          <w:sz w:val="20"/>
          <w:szCs w:val="20"/>
        </w:rPr>
      </w:pPr>
    </w:p>
    <w:p w14:paraId="69008D12" w14:textId="77777777" w:rsidR="001C5DE1" w:rsidRDefault="001C5DE1" w:rsidP="00025268">
      <w:pPr>
        <w:pStyle w:val="ListParagraph"/>
        <w:spacing w:line="276" w:lineRule="auto"/>
        <w:ind w:left="709"/>
        <w:rPr>
          <w:rFonts w:ascii="Arial" w:hAnsi="Arial" w:cs="Arial"/>
          <w:sz w:val="20"/>
          <w:szCs w:val="20"/>
        </w:rPr>
      </w:pPr>
    </w:p>
    <w:p w14:paraId="4F9A37A9" w14:textId="77777777" w:rsidR="001C5DE1" w:rsidRDefault="001C5DE1" w:rsidP="00025268">
      <w:pPr>
        <w:pStyle w:val="ListParagraph"/>
        <w:spacing w:line="276" w:lineRule="auto"/>
        <w:ind w:left="709"/>
        <w:rPr>
          <w:rFonts w:ascii="Arial" w:hAnsi="Arial" w:cs="Arial"/>
          <w:sz w:val="20"/>
          <w:szCs w:val="20"/>
        </w:rPr>
      </w:pPr>
    </w:p>
    <w:p w14:paraId="09B6706A" w14:textId="77777777" w:rsidR="001C5DE1" w:rsidRDefault="001C5DE1" w:rsidP="00025268">
      <w:pPr>
        <w:pStyle w:val="ListParagraph"/>
        <w:spacing w:line="276" w:lineRule="auto"/>
        <w:ind w:left="709"/>
        <w:rPr>
          <w:rFonts w:ascii="Arial" w:hAnsi="Arial" w:cs="Arial"/>
          <w:sz w:val="20"/>
          <w:szCs w:val="20"/>
        </w:rPr>
      </w:pPr>
    </w:p>
    <w:p w14:paraId="16C58203" w14:textId="77777777" w:rsidR="001C5DE1" w:rsidRDefault="001C5DE1" w:rsidP="00025268">
      <w:pPr>
        <w:pStyle w:val="ListParagraph"/>
        <w:spacing w:line="276" w:lineRule="auto"/>
        <w:ind w:left="709"/>
        <w:rPr>
          <w:rFonts w:ascii="Arial" w:hAnsi="Arial" w:cs="Arial"/>
          <w:sz w:val="20"/>
          <w:szCs w:val="20"/>
        </w:rPr>
      </w:pPr>
    </w:p>
    <w:p w14:paraId="1216324D" w14:textId="77777777" w:rsidR="001C5DE1" w:rsidRDefault="001C5DE1" w:rsidP="00025268">
      <w:pPr>
        <w:pStyle w:val="ListParagraph"/>
        <w:spacing w:line="276" w:lineRule="auto"/>
        <w:ind w:left="709"/>
        <w:rPr>
          <w:rFonts w:ascii="Arial" w:hAnsi="Arial" w:cs="Arial"/>
          <w:sz w:val="20"/>
          <w:szCs w:val="20"/>
        </w:rPr>
      </w:pPr>
    </w:p>
    <w:p w14:paraId="6FE9FD1A" w14:textId="77777777" w:rsidR="001C5DE1" w:rsidRDefault="001C5DE1" w:rsidP="00025268">
      <w:pPr>
        <w:pStyle w:val="ListParagraph"/>
        <w:spacing w:line="276" w:lineRule="auto"/>
        <w:ind w:left="709"/>
        <w:rPr>
          <w:rFonts w:ascii="Arial" w:hAnsi="Arial" w:cs="Arial"/>
          <w:sz w:val="20"/>
          <w:szCs w:val="20"/>
        </w:rPr>
      </w:pPr>
    </w:p>
    <w:p w14:paraId="52F2D19F" w14:textId="77777777" w:rsidR="001C5DE1" w:rsidRDefault="001C5DE1" w:rsidP="00025268">
      <w:pPr>
        <w:pStyle w:val="ListParagraph"/>
        <w:spacing w:line="276" w:lineRule="auto"/>
        <w:ind w:left="709"/>
        <w:rPr>
          <w:rFonts w:ascii="Arial" w:hAnsi="Arial" w:cs="Arial"/>
          <w:sz w:val="20"/>
          <w:szCs w:val="20"/>
        </w:rPr>
      </w:pPr>
    </w:p>
    <w:p w14:paraId="3DCA0F99" w14:textId="77777777" w:rsidR="001C5DE1" w:rsidRDefault="001C5DE1" w:rsidP="00025268">
      <w:pPr>
        <w:pStyle w:val="ListParagraph"/>
        <w:spacing w:line="276" w:lineRule="auto"/>
        <w:ind w:left="709"/>
        <w:rPr>
          <w:rFonts w:ascii="Arial" w:hAnsi="Arial" w:cs="Arial"/>
          <w:sz w:val="20"/>
          <w:szCs w:val="20"/>
        </w:rPr>
      </w:pPr>
    </w:p>
    <w:p w14:paraId="2A41FD2E" w14:textId="77777777" w:rsidR="001C5DE1" w:rsidRDefault="001C5DE1" w:rsidP="00025268">
      <w:pPr>
        <w:pStyle w:val="ListParagraph"/>
        <w:spacing w:line="276" w:lineRule="auto"/>
        <w:ind w:left="709"/>
        <w:rPr>
          <w:rFonts w:ascii="Arial" w:hAnsi="Arial" w:cs="Arial"/>
          <w:sz w:val="20"/>
          <w:szCs w:val="20"/>
        </w:rPr>
      </w:pPr>
    </w:p>
    <w:p w14:paraId="726EC758" w14:textId="77777777" w:rsidR="001C5DE1" w:rsidRPr="003A22FF" w:rsidRDefault="001C5DE1" w:rsidP="003A22FF">
      <w:pPr>
        <w:spacing w:line="276" w:lineRule="auto"/>
        <w:rPr>
          <w:rFonts w:ascii="Arial" w:hAnsi="Arial" w:cs="Arial"/>
          <w:sz w:val="20"/>
          <w:szCs w:val="20"/>
        </w:rPr>
      </w:pPr>
    </w:p>
    <w:p w14:paraId="6FFE2B5A" w14:textId="77777777" w:rsidR="001C5DE1" w:rsidRDefault="001C5DE1" w:rsidP="00025268">
      <w:pPr>
        <w:pStyle w:val="ListParagraph"/>
        <w:spacing w:line="276" w:lineRule="auto"/>
        <w:ind w:left="709"/>
        <w:rPr>
          <w:rFonts w:ascii="Arial" w:hAnsi="Arial" w:cs="Arial"/>
          <w:sz w:val="20"/>
          <w:szCs w:val="20"/>
        </w:rPr>
      </w:pPr>
    </w:p>
    <w:p w14:paraId="345971EF" w14:textId="1EE27062" w:rsidR="00090141" w:rsidRDefault="00090141" w:rsidP="00025268">
      <w:pPr>
        <w:pStyle w:val="ListParagraph"/>
        <w:spacing w:line="276" w:lineRule="auto"/>
        <w:ind w:left="709"/>
        <w:rPr>
          <w:rFonts w:ascii="Arial" w:hAnsi="Arial" w:cs="Arial"/>
          <w:sz w:val="20"/>
          <w:szCs w:val="20"/>
        </w:rPr>
      </w:pPr>
      <w:r w:rsidRPr="00090141">
        <w:rPr>
          <w:rFonts w:ascii="Arial" w:hAnsi="Arial" w:cs="Arial"/>
          <w:sz w:val="20"/>
          <w:szCs w:val="20"/>
        </w:rPr>
        <w:t>En este proceso participan diferentes perfiles ocupacionales, como coordinadores logísticos, supervisores de almacén, auxiliares de bodega, operarios de preparación de pedidos, responsables de verificación, conductores y personal administrativo.</w:t>
      </w:r>
    </w:p>
    <w:p w14:paraId="0231D215" w14:textId="77777777" w:rsidR="00090141" w:rsidRPr="00090141" w:rsidRDefault="00090141" w:rsidP="00025268">
      <w:pPr>
        <w:pStyle w:val="ListParagraph"/>
        <w:spacing w:line="276" w:lineRule="auto"/>
        <w:ind w:left="709"/>
        <w:rPr>
          <w:rFonts w:ascii="Arial" w:hAnsi="Arial" w:cs="Arial"/>
          <w:sz w:val="20"/>
          <w:szCs w:val="20"/>
        </w:rPr>
      </w:pPr>
    </w:p>
    <w:p w14:paraId="6674B185" w14:textId="77777777" w:rsidR="00090141" w:rsidRDefault="00090141" w:rsidP="00025268">
      <w:pPr>
        <w:pStyle w:val="ListParagraph"/>
        <w:spacing w:line="276" w:lineRule="auto"/>
        <w:ind w:left="709"/>
        <w:rPr>
          <w:rFonts w:ascii="Arial" w:hAnsi="Arial" w:cs="Arial"/>
          <w:sz w:val="20"/>
          <w:szCs w:val="20"/>
        </w:rPr>
      </w:pPr>
      <w:r w:rsidRPr="00090141">
        <w:rPr>
          <w:rFonts w:ascii="Arial" w:hAnsi="Arial" w:cs="Arial"/>
          <w:sz w:val="20"/>
          <w:szCs w:val="20"/>
        </w:rPr>
        <w:t>La asignación del personal debe considerar el volumen de trabajo, la complejidad de las actividades, las competencias requeridas y las condiciones de seguridad y salud en el trabajo.</w:t>
      </w:r>
    </w:p>
    <w:p w14:paraId="7B3BBCF1" w14:textId="77777777" w:rsidR="00090141" w:rsidRPr="00090141" w:rsidRDefault="00090141" w:rsidP="00025268">
      <w:pPr>
        <w:pStyle w:val="ListParagraph"/>
        <w:spacing w:line="276" w:lineRule="auto"/>
        <w:ind w:left="709"/>
        <w:rPr>
          <w:rFonts w:ascii="Arial" w:hAnsi="Arial" w:cs="Arial"/>
          <w:sz w:val="20"/>
          <w:szCs w:val="20"/>
        </w:rPr>
      </w:pPr>
    </w:p>
    <w:p w14:paraId="25CB1F6C" w14:textId="0DA3F805" w:rsidR="00090141" w:rsidRDefault="00090141" w:rsidP="00025268">
      <w:pPr>
        <w:pStyle w:val="ListParagraph"/>
        <w:spacing w:line="276" w:lineRule="auto"/>
        <w:ind w:left="709"/>
        <w:rPr>
          <w:rFonts w:ascii="Arial" w:hAnsi="Arial" w:cs="Arial"/>
          <w:sz w:val="20"/>
          <w:szCs w:val="20"/>
        </w:rPr>
      </w:pPr>
      <w:r w:rsidRPr="00090141">
        <w:rPr>
          <w:rFonts w:ascii="Arial" w:hAnsi="Arial" w:cs="Arial"/>
          <w:sz w:val="20"/>
          <w:szCs w:val="20"/>
        </w:rPr>
        <w:t>Asimismo, la formación continua permite fortalecer las habilidades relacionadas con la manipulación de mercancías, el uso de equipos y tecnologías, la aplicación de procedimientos técnicos y la atención de novedades durante el despacho.</w:t>
      </w:r>
    </w:p>
    <w:p w14:paraId="2ACA573F" w14:textId="77777777" w:rsidR="001C5DE1" w:rsidRPr="0036753A" w:rsidRDefault="001C5DE1" w:rsidP="00025268">
      <w:pPr>
        <w:spacing w:line="276" w:lineRule="auto"/>
        <w:rPr>
          <w:rFonts w:ascii="Arial" w:hAnsi="Arial" w:cs="Arial"/>
          <w:b/>
          <w:bCs/>
          <w:sz w:val="20"/>
          <w:szCs w:val="20"/>
        </w:rPr>
      </w:pPr>
    </w:p>
    <w:p w14:paraId="7C813F7B" w14:textId="4E9AFC35" w:rsidR="00090141" w:rsidRDefault="00090141" w:rsidP="00025268">
      <w:pPr>
        <w:pStyle w:val="ListParagraph"/>
        <w:spacing w:line="276" w:lineRule="auto"/>
        <w:ind w:left="709"/>
        <w:rPr>
          <w:rFonts w:ascii="Arial" w:hAnsi="Arial" w:cs="Arial"/>
          <w:b/>
          <w:bCs/>
          <w:sz w:val="20"/>
          <w:szCs w:val="20"/>
        </w:rPr>
      </w:pPr>
      <w:r w:rsidRPr="00090141">
        <w:rPr>
          <w:rFonts w:ascii="Arial" w:hAnsi="Arial" w:cs="Arial"/>
          <w:b/>
          <w:bCs/>
          <w:sz w:val="20"/>
          <w:szCs w:val="20"/>
        </w:rPr>
        <w:t>Ejemplo aplicado</w:t>
      </w:r>
    </w:p>
    <w:p w14:paraId="32870839" w14:textId="4090CCD6" w:rsidR="00090141" w:rsidRPr="00090141" w:rsidRDefault="0036753A"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75648" behindDoc="1" locked="0" layoutInCell="1" allowOverlap="1" wp14:anchorId="53FB10AD" wp14:editId="761E83C8">
            <wp:simplePos x="0" y="0"/>
            <wp:positionH relativeFrom="margin">
              <wp:posOffset>499110</wp:posOffset>
            </wp:positionH>
            <wp:positionV relativeFrom="paragraph">
              <wp:posOffset>144780</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5909601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6D5C4E" w14:textId="7738292E" w:rsidR="00090141" w:rsidRPr="00090141" w:rsidRDefault="00090141" w:rsidP="00025268">
      <w:pPr>
        <w:pStyle w:val="ListParagraph"/>
        <w:spacing w:line="276" w:lineRule="auto"/>
        <w:ind w:left="709"/>
        <w:rPr>
          <w:rFonts w:ascii="Arial" w:hAnsi="Arial" w:cs="Arial"/>
          <w:sz w:val="20"/>
          <w:szCs w:val="20"/>
        </w:rPr>
      </w:pPr>
      <w:r w:rsidRPr="00090141">
        <w:rPr>
          <w:rFonts w:ascii="Arial" w:hAnsi="Arial" w:cs="Arial"/>
          <w:sz w:val="20"/>
          <w:szCs w:val="20"/>
        </w:rPr>
        <w:t>Una empresa distribuidora de productos alimenticios organiza su personal según las actividades de preparación, verificación y despacho. Los auxiliares recolectan las mercancías, el responsable de verificación comprueba las referencias y cantidades, y el coordinador logístico supervisa el cumplimiento de la programación. Esta distribución de funciones facilita el control de las operaciones y reduce los errores.</w:t>
      </w:r>
    </w:p>
    <w:p w14:paraId="407FAAA0" w14:textId="77777777" w:rsidR="00B4786D" w:rsidRPr="00090141" w:rsidRDefault="00B4786D" w:rsidP="00025268">
      <w:pPr>
        <w:spacing w:line="276" w:lineRule="auto"/>
        <w:rPr>
          <w:rFonts w:ascii="Arial" w:hAnsi="Arial" w:cs="Arial"/>
          <w:sz w:val="20"/>
          <w:szCs w:val="20"/>
        </w:rPr>
      </w:pPr>
    </w:p>
    <w:p w14:paraId="10C27201" w14:textId="1C4D832E" w:rsidR="00CB2170" w:rsidRPr="001C5DE1" w:rsidRDefault="00B60098" w:rsidP="00025268">
      <w:pPr>
        <w:pStyle w:val="ListParagraph"/>
        <w:numPr>
          <w:ilvl w:val="1"/>
          <w:numId w:val="2"/>
        </w:numPr>
        <w:spacing w:line="276" w:lineRule="auto"/>
        <w:rPr>
          <w:rFonts w:ascii="Arial" w:hAnsi="Arial" w:cs="Arial"/>
          <w:b/>
          <w:bCs/>
          <w:sz w:val="20"/>
          <w:szCs w:val="20"/>
          <w:lang w:val="es-MX"/>
        </w:rPr>
      </w:pPr>
      <w:r w:rsidRPr="001C5DE1">
        <w:rPr>
          <w:rFonts w:ascii="Arial" w:hAnsi="Arial" w:cs="Arial"/>
          <w:b/>
          <w:bCs/>
          <w:sz w:val="20"/>
          <w:szCs w:val="20"/>
          <w:lang w:val="es-MX"/>
        </w:rPr>
        <w:t>Recursos físicos y tecnológicos</w:t>
      </w:r>
    </w:p>
    <w:p w14:paraId="64AE4D02" w14:textId="19AE7115" w:rsidR="00B60098" w:rsidRPr="00090141" w:rsidRDefault="00B60098" w:rsidP="00025268">
      <w:pPr>
        <w:pStyle w:val="ListParagraph"/>
        <w:spacing w:line="276" w:lineRule="auto"/>
        <w:ind w:left="792"/>
        <w:rPr>
          <w:rFonts w:ascii="Arial" w:hAnsi="Arial" w:cs="Arial"/>
          <w:sz w:val="20"/>
          <w:szCs w:val="20"/>
          <w:lang w:val="es-MX"/>
        </w:rPr>
      </w:pPr>
    </w:p>
    <w:p w14:paraId="5B2A2162" w14:textId="77777777" w:rsidR="001C5DE1" w:rsidRDefault="001C5DE1" w:rsidP="00025268">
      <w:pPr>
        <w:pStyle w:val="ListParagraph"/>
        <w:spacing w:line="276" w:lineRule="auto"/>
        <w:ind w:left="709"/>
        <w:rPr>
          <w:rFonts w:ascii="Arial" w:hAnsi="Arial" w:cs="Arial"/>
          <w:sz w:val="20"/>
          <w:szCs w:val="20"/>
        </w:rPr>
      </w:pPr>
      <w:r w:rsidRPr="001C5DE1">
        <w:rPr>
          <w:rFonts w:ascii="Arial" w:hAnsi="Arial" w:cs="Arial"/>
          <w:sz w:val="20"/>
          <w:szCs w:val="20"/>
        </w:rPr>
        <w:t>Los recursos físicos y tecnológicos permiten desarrollar las operaciones de despacho mediante el uso de instalaciones, equipos, herramientas y sistemas de información.</w:t>
      </w:r>
    </w:p>
    <w:p w14:paraId="27E4ADEE" w14:textId="77777777" w:rsidR="001C5DE1" w:rsidRPr="001C5DE1" w:rsidRDefault="001C5DE1" w:rsidP="00025268">
      <w:pPr>
        <w:pStyle w:val="ListParagraph"/>
        <w:spacing w:line="276" w:lineRule="auto"/>
        <w:ind w:left="709"/>
        <w:rPr>
          <w:rFonts w:ascii="Arial" w:hAnsi="Arial" w:cs="Arial"/>
          <w:sz w:val="20"/>
          <w:szCs w:val="20"/>
        </w:rPr>
      </w:pPr>
    </w:p>
    <w:p w14:paraId="7A4F82C4" w14:textId="77777777" w:rsidR="001C5DE1" w:rsidRDefault="001C5DE1" w:rsidP="00025268">
      <w:pPr>
        <w:pStyle w:val="ListParagraph"/>
        <w:shd w:val="clear" w:color="auto" w:fill="B6DDE8" w:themeFill="accent5" w:themeFillTint="66"/>
        <w:spacing w:line="276" w:lineRule="auto"/>
        <w:ind w:left="709"/>
        <w:rPr>
          <w:rFonts w:ascii="Arial" w:hAnsi="Arial" w:cs="Arial"/>
          <w:sz w:val="20"/>
          <w:szCs w:val="20"/>
        </w:rPr>
      </w:pPr>
      <w:r w:rsidRPr="001C5DE1">
        <w:rPr>
          <w:rFonts w:ascii="Arial" w:hAnsi="Arial" w:cs="Arial"/>
          <w:sz w:val="20"/>
          <w:szCs w:val="20"/>
        </w:rPr>
        <w:t xml:space="preserve">Los </w:t>
      </w:r>
      <w:r w:rsidRPr="001C5DE1">
        <w:rPr>
          <w:rFonts w:ascii="Arial" w:hAnsi="Arial" w:cs="Arial"/>
          <w:b/>
          <w:bCs/>
          <w:sz w:val="20"/>
          <w:szCs w:val="20"/>
        </w:rPr>
        <w:t>recursos físicos</w:t>
      </w:r>
      <w:r w:rsidRPr="001C5DE1">
        <w:rPr>
          <w:rFonts w:ascii="Arial" w:hAnsi="Arial" w:cs="Arial"/>
          <w:sz w:val="20"/>
          <w:szCs w:val="20"/>
        </w:rPr>
        <w:t xml:space="preserve"> comprenden la infraestructura y los elementos utilizados para almacenar, manipular y movilizar mercancías. Entre ellos se encuentran las bodegas, estanterías, muelles de carga, montacargas, bandas transportadoras, estibas y </w:t>
      </w:r>
      <w:commentRangeStart w:id="12"/>
      <w:r w:rsidRPr="001C5DE1">
        <w:rPr>
          <w:rFonts w:ascii="Arial" w:hAnsi="Arial" w:cs="Arial"/>
          <w:sz w:val="20"/>
          <w:szCs w:val="20"/>
        </w:rPr>
        <w:t>contenedores</w:t>
      </w:r>
      <w:commentRangeEnd w:id="12"/>
      <w:r w:rsidRPr="001C5DE1">
        <w:rPr>
          <w:rStyle w:val="CommentReference"/>
          <w:rFonts w:ascii="Arial" w:hAnsi="Arial" w:cs="Arial"/>
          <w:sz w:val="20"/>
          <w:szCs w:val="20"/>
        </w:rPr>
        <w:commentReference w:id="12"/>
      </w:r>
      <w:r w:rsidRPr="001C5DE1">
        <w:rPr>
          <w:rFonts w:ascii="Arial" w:hAnsi="Arial" w:cs="Arial"/>
          <w:sz w:val="20"/>
          <w:szCs w:val="20"/>
        </w:rPr>
        <w:t>.</w:t>
      </w:r>
    </w:p>
    <w:p w14:paraId="65AF9D03" w14:textId="77777777" w:rsidR="001C5DE1" w:rsidRPr="001C5DE1" w:rsidRDefault="001C5DE1" w:rsidP="00025268">
      <w:pPr>
        <w:pStyle w:val="ListParagraph"/>
        <w:spacing w:line="276" w:lineRule="auto"/>
        <w:ind w:left="709"/>
        <w:rPr>
          <w:rFonts w:ascii="Arial" w:hAnsi="Arial" w:cs="Arial"/>
          <w:sz w:val="20"/>
          <w:szCs w:val="20"/>
        </w:rPr>
      </w:pPr>
    </w:p>
    <w:p w14:paraId="5758950F" w14:textId="77777777" w:rsidR="001C5DE1" w:rsidRDefault="001C5DE1" w:rsidP="00025268">
      <w:pPr>
        <w:pStyle w:val="ListParagraph"/>
        <w:shd w:val="clear" w:color="auto" w:fill="FBD4B4" w:themeFill="accent6" w:themeFillTint="66"/>
        <w:spacing w:line="276" w:lineRule="auto"/>
        <w:ind w:left="709"/>
        <w:rPr>
          <w:rFonts w:ascii="Arial" w:hAnsi="Arial" w:cs="Arial"/>
          <w:sz w:val="20"/>
          <w:szCs w:val="20"/>
        </w:rPr>
      </w:pPr>
      <w:r w:rsidRPr="001C5DE1">
        <w:rPr>
          <w:rFonts w:ascii="Arial" w:hAnsi="Arial" w:cs="Arial"/>
          <w:sz w:val="20"/>
          <w:szCs w:val="20"/>
        </w:rPr>
        <w:t xml:space="preserve">Por su parte, los </w:t>
      </w:r>
      <w:r w:rsidRPr="001C5DE1">
        <w:rPr>
          <w:rFonts w:ascii="Arial" w:hAnsi="Arial" w:cs="Arial"/>
          <w:b/>
          <w:bCs/>
          <w:sz w:val="20"/>
          <w:szCs w:val="20"/>
        </w:rPr>
        <w:t>recursos tecnológicos</w:t>
      </w:r>
      <w:r w:rsidRPr="001C5DE1">
        <w:rPr>
          <w:rFonts w:ascii="Arial" w:hAnsi="Arial" w:cs="Arial"/>
          <w:sz w:val="20"/>
          <w:szCs w:val="20"/>
        </w:rPr>
        <w:t xml:space="preserve"> incluyen dispositivos y sistemas informáticos que facilitan la planificación, ejecución y seguimiento de las actividades logísticas. Entre los más utilizados se encuentran los sistemas de gestión de almacenes (WMS), los sistemas de planificación de recursos empresariales (ERP), los lectores de códigos de barras, los dispositivos de radiofrecuencia y los terminales </w:t>
      </w:r>
      <w:commentRangeStart w:id="13"/>
      <w:r w:rsidRPr="001C5DE1">
        <w:rPr>
          <w:rFonts w:ascii="Arial" w:hAnsi="Arial" w:cs="Arial"/>
          <w:sz w:val="20"/>
          <w:szCs w:val="20"/>
        </w:rPr>
        <w:t>móviles</w:t>
      </w:r>
      <w:commentRangeEnd w:id="13"/>
      <w:r w:rsidRPr="001C5DE1">
        <w:rPr>
          <w:rStyle w:val="CommentReference"/>
          <w:rFonts w:ascii="Arial" w:hAnsi="Arial" w:cs="Arial"/>
          <w:sz w:val="20"/>
          <w:szCs w:val="20"/>
        </w:rPr>
        <w:commentReference w:id="13"/>
      </w:r>
      <w:r w:rsidRPr="001C5DE1">
        <w:rPr>
          <w:rFonts w:ascii="Arial" w:hAnsi="Arial" w:cs="Arial"/>
          <w:sz w:val="20"/>
          <w:szCs w:val="20"/>
        </w:rPr>
        <w:t>.</w:t>
      </w:r>
    </w:p>
    <w:p w14:paraId="0BC75E3A" w14:textId="77777777" w:rsidR="001C5DE1" w:rsidRPr="001C5DE1" w:rsidRDefault="001C5DE1" w:rsidP="00025268">
      <w:pPr>
        <w:pStyle w:val="ListParagraph"/>
        <w:spacing w:line="276" w:lineRule="auto"/>
        <w:ind w:left="709"/>
        <w:rPr>
          <w:rFonts w:ascii="Arial" w:hAnsi="Arial" w:cs="Arial"/>
          <w:sz w:val="20"/>
          <w:szCs w:val="20"/>
        </w:rPr>
      </w:pPr>
    </w:p>
    <w:p w14:paraId="7C5B4407" w14:textId="77777777" w:rsidR="001C5DE1" w:rsidRPr="001C5DE1" w:rsidRDefault="001C5DE1" w:rsidP="00025268">
      <w:pPr>
        <w:pStyle w:val="ListParagraph"/>
        <w:spacing w:line="276" w:lineRule="auto"/>
        <w:ind w:left="709"/>
        <w:rPr>
          <w:rFonts w:ascii="Arial" w:hAnsi="Arial" w:cs="Arial"/>
          <w:sz w:val="20"/>
          <w:szCs w:val="20"/>
        </w:rPr>
      </w:pPr>
      <w:r w:rsidRPr="001C5DE1">
        <w:rPr>
          <w:rFonts w:ascii="Arial" w:hAnsi="Arial" w:cs="Arial"/>
          <w:sz w:val="20"/>
          <w:szCs w:val="20"/>
        </w:rPr>
        <w:lastRenderedPageBreak/>
        <w:t>La integración de estos recursos permite registrar movimientos de mercancías, consultar información actualizada, reducir errores y fortalecer la trazabilidad durante la preparación y el despacho.</w:t>
      </w:r>
    </w:p>
    <w:p w14:paraId="544DA9BE" w14:textId="77777777" w:rsidR="001C5DE1" w:rsidRDefault="001C5DE1" w:rsidP="00025268">
      <w:pPr>
        <w:pStyle w:val="ListParagraph"/>
        <w:spacing w:line="276" w:lineRule="auto"/>
        <w:ind w:left="709"/>
        <w:rPr>
          <w:rFonts w:ascii="Arial" w:hAnsi="Arial" w:cs="Arial"/>
          <w:sz w:val="20"/>
          <w:szCs w:val="20"/>
        </w:rPr>
      </w:pPr>
      <w:r w:rsidRPr="001C5DE1">
        <w:rPr>
          <w:rFonts w:ascii="Arial" w:hAnsi="Arial" w:cs="Arial"/>
          <w:sz w:val="20"/>
          <w:szCs w:val="20"/>
        </w:rPr>
        <w:t>Su utilización requiere mantenimiento, condiciones adecuadas de funcionamiento y personal capacitado para garantizar operaciones seguras y eficientes.</w:t>
      </w:r>
    </w:p>
    <w:p w14:paraId="327CB9B6" w14:textId="77777777" w:rsidR="001C5DE1" w:rsidRPr="001C5DE1" w:rsidRDefault="001C5DE1" w:rsidP="00025268">
      <w:pPr>
        <w:pStyle w:val="ListParagraph"/>
        <w:spacing w:line="276" w:lineRule="auto"/>
        <w:ind w:left="709"/>
        <w:rPr>
          <w:rFonts w:ascii="Arial" w:hAnsi="Arial" w:cs="Arial"/>
          <w:sz w:val="20"/>
          <w:szCs w:val="20"/>
        </w:rPr>
      </w:pPr>
    </w:p>
    <w:p w14:paraId="4275B8C3" w14:textId="77777777" w:rsidR="001C5DE1" w:rsidRDefault="001C5DE1" w:rsidP="00025268">
      <w:pPr>
        <w:pStyle w:val="ListParagraph"/>
        <w:spacing w:line="276" w:lineRule="auto"/>
        <w:ind w:left="709"/>
        <w:rPr>
          <w:rFonts w:ascii="Arial" w:hAnsi="Arial" w:cs="Arial"/>
          <w:b/>
          <w:bCs/>
          <w:sz w:val="20"/>
          <w:szCs w:val="20"/>
        </w:rPr>
      </w:pPr>
      <w:r w:rsidRPr="001C5DE1">
        <w:rPr>
          <w:rFonts w:ascii="Arial" w:hAnsi="Arial" w:cs="Arial"/>
          <w:b/>
          <w:bCs/>
          <w:sz w:val="20"/>
          <w:szCs w:val="20"/>
        </w:rPr>
        <w:t>Ejemplo aplicado</w:t>
      </w:r>
    </w:p>
    <w:p w14:paraId="2B20A0DA" w14:textId="0885D6ED" w:rsidR="001C5DE1" w:rsidRPr="001C5DE1" w:rsidRDefault="001C5DE1" w:rsidP="00025268">
      <w:pPr>
        <w:pStyle w:val="ListParagraph"/>
        <w:spacing w:line="276" w:lineRule="auto"/>
        <w:ind w:left="709"/>
        <w:rPr>
          <w:rFonts w:ascii="Arial" w:hAnsi="Arial" w:cs="Arial"/>
          <w:sz w:val="20"/>
          <w:szCs w:val="20"/>
        </w:rPr>
      </w:pPr>
    </w:p>
    <w:p w14:paraId="393DE968" w14:textId="1193023D" w:rsidR="001C5DE1" w:rsidRDefault="008A6E1F"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77696" behindDoc="1" locked="0" layoutInCell="1" allowOverlap="1" wp14:anchorId="57B1D277" wp14:editId="659DE9C8">
            <wp:simplePos x="0" y="0"/>
            <wp:positionH relativeFrom="margin">
              <wp:posOffset>404037</wp:posOffset>
            </wp:positionH>
            <wp:positionV relativeFrom="paragraph">
              <wp:posOffset>21000</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51675636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DE1" w:rsidRPr="001C5DE1">
        <w:rPr>
          <w:rFonts w:ascii="Arial" w:hAnsi="Arial" w:cs="Arial"/>
          <w:sz w:val="20"/>
          <w:szCs w:val="20"/>
        </w:rPr>
        <w:t>Una empresa distribuidora de productos de consumo utiliza estanterías para organizar las mercancías, montacargas para movilizar cargas y lectores de códigos de barras para registrar los productos preparados. La información se actualiza en el sistema de gestión de almacenes, lo que facilita el control de inventarios y la verificación de los pedidos antes del despacho.</w:t>
      </w:r>
    </w:p>
    <w:p w14:paraId="0D9D6CC2" w14:textId="77777777" w:rsidR="001C5DE1" w:rsidRPr="001C5DE1" w:rsidRDefault="001C5DE1" w:rsidP="00025268">
      <w:pPr>
        <w:pStyle w:val="ListParagraph"/>
        <w:spacing w:line="276" w:lineRule="auto"/>
        <w:ind w:left="709"/>
        <w:rPr>
          <w:rFonts w:ascii="Arial" w:hAnsi="Arial" w:cs="Arial"/>
          <w:sz w:val="20"/>
          <w:szCs w:val="20"/>
        </w:rPr>
      </w:pPr>
    </w:p>
    <w:p w14:paraId="4F3EF46D" w14:textId="29AEB7AE" w:rsidR="00A63393" w:rsidRPr="00090141" w:rsidRDefault="00A21E37" w:rsidP="00025268">
      <w:pPr>
        <w:pStyle w:val="ListParagraph"/>
        <w:spacing w:line="276" w:lineRule="auto"/>
        <w:ind w:left="709"/>
        <w:rPr>
          <w:rFonts w:ascii="Arial" w:hAnsi="Arial" w:cs="Arial"/>
          <w:sz w:val="20"/>
          <w:szCs w:val="20"/>
        </w:rPr>
      </w:pPr>
      <w:commentRangeStart w:id="14"/>
      <w:r w:rsidRPr="00090141">
        <w:rPr>
          <w:rFonts w:ascii="Arial" w:hAnsi="Arial" w:cs="Arial"/>
          <w:noProof/>
          <w:sz w:val="20"/>
          <w:szCs w:val="20"/>
        </w:rPr>
        <w:drawing>
          <wp:inline distT="0" distB="0" distL="0" distR="0" wp14:anchorId="751EF385" wp14:editId="655CF2E5">
            <wp:extent cx="5829935" cy="2335794"/>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5783" cy="2342144"/>
                    </a:xfrm>
                    <a:prstGeom prst="rect">
                      <a:avLst/>
                    </a:prstGeom>
                    <a:noFill/>
                    <a:ln>
                      <a:noFill/>
                    </a:ln>
                  </pic:spPr>
                </pic:pic>
              </a:graphicData>
            </a:graphic>
          </wp:inline>
        </w:drawing>
      </w:r>
      <w:commentRangeEnd w:id="14"/>
      <w:r w:rsidRPr="00090141">
        <w:rPr>
          <w:rStyle w:val="CommentReference"/>
          <w:rFonts w:ascii="Arial" w:hAnsi="Arial" w:cs="Arial"/>
          <w:sz w:val="20"/>
          <w:szCs w:val="20"/>
        </w:rPr>
        <w:commentReference w:id="14"/>
      </w:r>
    </w:p>
    <w:p w14:paraId="226500E2" w14:textId="77777777" w:rsidR="00CB2170" w:rsidRPr="00090141" w:rsidRDefault="00CB2170" w:rsidP="00025268">
      <w:pPr>
        <w:spacing w:line="276" w:lineRule="auto"/>
        <w:rPr>
          <w:rFonts w:ascii="Arial" w:hAnsi="Arial" w:cs="Arial"/>
          <w:sz w:val="20"/>
          <w:szCs w:val="20"/>
        </w:rPr>
      </w:pPr>
    </w:p>
    <w:p w14:paraId="7D7A678A" w14:textId="355520B3" w:rsidR="00CB2170" w:rsidRPr="00C73F6B" w:rsidRDefault="00A63393" w:rsidP="00025268">
      <w:pPr>
        <w:pStyle w:val="ListParagraph"/>
        <w:numPr>
          <w:ilvl w:val="1"/>
          <w:numId w:val="2"/>
        </w:numPr>
        <w:spacing w:line="276" w:lineRule="auto"/>
        <w:rPr>
          <w:rFonts w:ascii="Arial" w:hAnsi="Arial" w:cs="Arial"/>
          <w:b/>
          <w:bCs/>
          <w:sz w:val="20"/>
          <w:szCs w:val="20"/>
          <w:lang w:val="es-MX"/>
        </w:rPr>
      </w:pPr>
      <w:r w:rsidRPr="00C73F6B">
        <w:rPr>
          <w:rFonts w:ascii="Arial" w:hAnsi="Arial" w:cs="Arial"/>
          <w:b/>
          <w:bCs/>
          <w:sz w:val="20"/>
          <w:szCs w:val="20"/>
          <w:lang w:val="es-MX"/>
        </w:rPr>
        <w:t>Recursos financieros</w:t>
      </w:r>
    </w:p>
    <w:p w14:paraId="35266313" w14:textId="77777777" w:rsidR="00CB2170" w:rsidRPr="00090141" w:rsidRDefault="00CB2170" w:rsidP="00025268">
      <w:pPr>
        <w:pStyle w:val="ListParagraph"/>
        <w:spacing w:line="276" w:lineRule="auto"/>
        <w:ind w:left="792"/>
        <w:rPr>
          <w:rFonts w:ascii="Arial" w:hAnsi="Arial" w:cs="Arial"/>
          <w:sz w:val="20"/>
          <w:szCs w:val="20"/>
          <w:lang w:val="es-MX"/>
        </w:rPr>
      </w:pPr>
    </w:p>
    <w:p w14:paraId="5AE28FBD" w14:textId="15BB8E22" w:rsidR="00A63393" w:rsidRDefault="00C73F6B" w:rsidP="00025268">
      <w:pPr>
        <w:pStyle w:val="ListParagraph"/>
        <w:spacing w:line="276" w:lineRule="auto"/>
        <w:ind w:left="709"/>
        <w:rPr>
          <w:rFonts w:ascii="Arial" w:hAnsi="Arial" w:cs="Arial"/>
          <w:sz w:val="20"/>
          <w:szCs w:val="20"/>
        </w:rPr>
      </w:pPr>
      <w:r w:rsidRPr="00C73F6B">
        <w:rPr>
          <w:rFonts w:ascii="Arial" w:hAnsi="Arial" w:cs="Arial"/>
          <w:sz w:val="20"/>
          <w:szCs w:val="20"/>
        </w:rPr>
        <w:t>Los recursos financieros son los fondos económicos destinados a cubrir los costos, gastos e inversiones necesarios para desarrollar las operaciones de despacho de mercancías. Su adecuada administración permite garantizar la disponibilidad de recursos, controlar los costos y mantener la continuidad de los procesos logísticos.</w:t>
      </w:r>
    </w:p>
    <w:p w14:paraId="5A080876" w14:textId="77777777" w:rsidR="00C73F6B" w:rsidRDefault="00C73F6B" w:rsidP="00025268">
      <w:pPr>
        <w:pStyle w:val="ListParagraph"/>
        <w:spacing w:line="276" w:lineRule="auto"/>
        <w:ind w:left="709"/>
        <w:rPr>
          <w:rFonts w:ascii="Arial" w:hAnsi="Arial" w:cs="Arial"/>
          <w:sz w:val="20"/>
          <w:szCs w:val="20"/>
        </w:rPr>
      </w:pPr>
    </w:p>
    <w:p w14:paraId="1457D969" w14:textId="02156F18" w:rsidR="00C73F6B" w:rsidRDefault="00C73F6B" w:rsidP="00025268">
      <w:pPr>
        <w:pStyle w:val="ListParagraph"/>
        <w:spacing w:line="276" w:lineRule="auto"/>
        <w:ind w:left="709"/>
        <w:rPr>
          <w:rFonts w:ascii="Arial" w:hAnsi="Arial" w:cs="Arial"/>
          <w:sz w:val="20"/>
          <w:szCs w:val="20"/>
        </w:rPr>
      </w:pPr>
      <w:r>
        <w:rPr>
          <w:rFonts w:ascii="Arial" w:hAnsi="Arial" w:cs="Arial"/>
          <w:sz w:val="20"/>
          <w:szCs w:val="20"/>
        </w:rPr>
        <w:t>En la tabla a continuación, se detalla la gestión de los recursos financieros en el despacho de mercancías y su aplicación:</w:t>
      </w:r>
    </w:p>
    <w:p w14:paraId="3D5F9052" w14:textId="77777777" w:rsidR="00C73F6B" w:rsidRDefault="00C73F6B" w:rsidP="00025268">
      <w:pPr>
        <w:pStyle w:val="ListParagraph"/>
        <w:spacing w:line="276" w:lineRule="auto"/>
        <w:ind w:left="709"/>
        <w:rPr>
          <w:rFonts w:ascii="Arial" w:hAnsi="Arial" w:cs="Arial"/>
          <w:sz w:val="20"/>
          <w:szCs w:val="20"/>
        </w:rPr>
      </w:pPr>
    </w:p>
    <w:p w14:paraId="5C1E55AB" w14:textId="3CAFAA15" w:rsidR="00C73F6B" w:rsidRDefault="00C73F6B" w:rsidP="00025268">
      <w:pPr>
        <w:pStyle w:val="ListParagraph"/>
        <w:spacing w:line="276" w:lineRule="auto"/>
        <w:ind w:left="709"/>
        <w:rPr>
          <w:rFonts w:ascii="Arial" w:hAnsi="Arial" w:cs="Arial"/>
          <w:sz w:val="20"/>
          <w:szCs w:val="20"/>
        </w:rPr>
      </w:pPr>
      <w:r w:rsidRPr="00C73F6B">
        <w:rPr>
          <w:rFonts w:ascii="Arial" w:hAnsi="Arial" w:cs="Arial"/>
          <w:b/>
          <w:bCs/>
          <w:sz w:val="20"/>
          <w:szCs w:val="20"/>
        </w:rPr>
        <w:t>Tabla 1.</w:t>
      </w:r>
      <w:r>
        <w:rPr>
          <w:rFonts w:ascii="Arial" w:hAnsi="Arial" w:cs="Arial"/>
          <w:sz w:val="20"/>
          <w:szCs w:val="20"/>
        </w:rPr>
        <w:t xml:space="preserve"> Gestión de recursos financieros en el despacho de mercancías</w:t>
      </w:r>
    </w:p>
    <w:tbl>
      <w:tblPr>
        <w:tblStyle w:val="TableGrid"/>
        <w:tblW w:w="0" w:type="auto"/>
        <w:tblInd w:w="709" w:type="dxa"/>
        <w:tblLook w:val="04A0" w:firstRow="1" w:lastRow="0" w:firstColumn="1" w:lastColumn="0" w:noHBand="0" w:noVBand="1"/>
      </w:tblPr>
      <w:tblGrid>
        <w:gridCol w:w="3083"/>
        <w:gridCol w:w="3085"/>
        <w:gridCol w:w="3085"/>
      </w:tblGrid>
      <w:tr w:rsidR="00C73F6B" w14:paraId="574BD93B" w14:textId="77777777" w:rsidTr="00C73F6B">
        <w:tc>
          <w:tcPr>
            <w:tcW w:w="3083" w:type="dxa"/>
            <w:shd w:val="clear" w:color="auto" w:fill="8DB3E2" w:themeFill="text2" w:themeFillTint="66"/>
            <w:vAlign w:val="center"/>
          </w:tcPr>
          <w:p w14:paraId="2D131003" w14:textId="0384134B"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b/>
                <w:bCs/>
                <w:sz w:val="20"/>
                <w:szCs w:val="20"/>
              </w:rPr>
              <w:t>Aspecto</w:t>
            </w:r>
          </w:p>
        </w:tc>
        <w:tc>
          <w:tcPr>
            <w:tcW w:w="3085" w:type="dxa"/>
            <w:shd w:val="clear" w:color="auto" w:fill="8DB3E2" w:themeFill="text2" w:themeFillTint="66"/>
            <w:vAlign w:val="center"/>
          </w:tcPr>
          <w:p w14:paraId="4F5A0759" w14:textId="7CE4CBE1"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b/>
                <w:bCs/>
                <w:sz w:val="20"/>
                <w:szCs w:val="20"/>
              </w:rPr>
              <w:t>Descripción</w:t>
            </w:r>
          </w:p>
        </w:tc>
        <w:tc>
          <w:tcPr>
            <w:tcW w:w="3085" w:type="dxa"/>
            <w:shd w:val="clear" w:color="auto" w:fill="8DB3E2" w:themeFill="text2" w:themeFillTint="66"/>
            <w:vAlign w:val="center"/>
          </w:tcPr>
          <w:p w14:paraId="4BD8CD61" w14:textId="706E7A4F"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b/>
                <w:bCs/>
                <w:sz w:val="20"/>
                <w:szCs w:val="20"/>
              </w:rPr>
              <w:t>Aplicación en el despacho</w:t>
            </w:r>
          </w:p>
        </w:tc>
      </w:tr>
      <w:tr w:rsidR="00C73F6B" w14:paraId="5B6F0F01" w14:textId="77777777" w:rsidTr="00C73F6B">
        <w:tc>
          <w:tcPr>
            <w:tcW w:w="3083" w:type="dxa"/>
            <w:vAlign w:val="center"/>
          </w:tcPr>
          <w:p w14:paraId="13D981DB" w14:textId="59572767" w:rsidR="00C73F6B" w:rsidRPr="00C73F6B" w:rsidRDefault="00C73F6B" w:rsidP="00025268">
            <w:pPr>
              <w:pStyle w:val="ListParagraph"/>
              <w:spacing w:line="276" w:lineRule="auto"/>
              <w:ind w:left="0"/>
              <w:rPr>
                <w:rFonts w:ascii="Arial" w:hAnsi="Arial" w:cs="Arial"/>
                <w:sz w:val="20"/>
                <w:szCs w:val="20"/>
              </w:rPr>
            </w:pPr>
            <w:r w:rsidRPr="00C73F6B">
              <w:rPr>
                <w:rStyle w:val="Strong"/>
                <w:rFonts w:ascii="Arial" w:hAnsi="Arial" w:cs="Arial"/>
                <w:sz w:val="20"/>
                <w:szCs w:val="20"/>
              </w:rPr>
              <w:t>Planificación financiera</w:t>
            </w:r>
          </w:p>
        </w:tc>
        <w:tc>
          <w:tcPr>
            <w:tcW w:w="3085" w:type="dxa"/>
            <w:vAlign w:val="center"/>
          </w:tcPr>
          <w:p w14:paraId="1A5764BC" w14:textId="7F8F7A3F"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Determina los recursos económicos necesarios para desarrollar las operaciones logísticas.</w:t>
            </w:r>
          </w:p>
        </w:tc>
        <w:tc>
          <w:tcPr>
            <w:tcW w:w="3085" w:type="dxa"/>
            <w:vAlign w:val="center"/>
          </w:tcPr>
          <w:p w14:paraId="25C0404A" w14:textId="3E51CF4E"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Elaboración de presupuestos para transporte, personal, embalaje, mantenimiento y tecnología.</w:t>
            </w:r>
          </w:p>
        </w:tc>
      </w:tr>
      <w:tr w:rsidR="00C73F6B" w14:paraId="279AF0B0" w14:textId="77777777" w:rsidTr="00C73F6B">
        <w:tc>
          <w:tcPr>
            <w:tcW w:w="3083" w:type="dxa"/>
            <w:vAlign w:val="center"/>
          </w:tcPr>
          <w:p w14:paraId="4E9F7513" w14:textId="638AA5F2" w:rsidR="00C73F6B" w:rsidRPr="00C73F6B" w:rsidRDefault="00C73F6B" w:rsidP="00025268">
            <w:pPr>
              <w:pStyle w:val="ListParagraph"/>
              <w:spacing w:line="276" w:lineRule="auto"/>
              <w:ind w:left="0"/>
              <w:rPr>
                <w:rFonts w:ascii="Arial" w:hAnsi="Arial" w:cs="Arial"/>
                <w:sz w:val="20"/>
                <w:szCs w:val="20"/>
              </w:rPr>
            </w:pPr>
            <w:r w:rsidRPr="00C73F6B">
              <w:rPr>
                <w:rStyle w:val="Strong"/>
                <w:rFonts w:ascii="Arial" w:hAnsi="Arial" w:cs="Arial"/>
                <w:sz w:val="20"/>
                <w:szCs w:val="20"/>
              </w:rPr>
              <w:t>Asignación de recursos</w:t>
            </w:r>
          </w:p>
        </w:tc>
        <w:tc>
          <w:tcPr>
            <w:tcW w:w="3085" w:type="dxa"/>
            <w:vAlign w:val="center"/>
          </w:tcPr>
          <w:p w14:paraId="565B4054" w14:textId="590D211C"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Distribuye el presupuesto disponible según las necesidades y prioridades operativas.</w:t>
            </w:r>
          </w:p>
        </w:tc>
        <w:tc>
          <w:tcPr>
            <w:tcW w:w="3085" w:type="dxa"/>
            <w:vAlign w:val="center"/>
          </w:tcPr>
          <w:p w14:paraId="05BFBBF9" w14:textId="67BC1419"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Destinación de fondos para contratar servicios, adquirir insumos y mantener equipos.</w:t>
            </w:r>
          </w:p>
        </w:tc>
      </w:tr>
      <w:tr w:rsidR="00C73F6B" w14:paraId="441C6F9F" w14:textId="77777777" w:rsidTr="00C73F6B">
        <w:tc>
          <w:tcPr>
            <w:tcW w:w="3083" w:type="dxa"/>
            <w:vAlign w:val="center"/>
          </w:tcPr>
          <w:p w14:paraId="7E10505F" w14:textId="355BF69F" w:rsidR="00C73F6B" w:rsidRPr="00C73F6B" w:rsidRDefault="00C73F6B" w:rsidP="00025268">
            <w:pPr>
              <w:pStyle w:val="ListParagraph"/>
              <w:spacing w:line="276" w:lineRule="auto"/>
              <w:ind w:left="0"/>
              <w:rPr>
                <w:rFonts w:ascii="Arial" w:hAnsi="Arial" w:cs="Arial"/>
                <w:sz w:val="20"/>
                <w:szCs w:val="20"/>
              </w:rPr>
            </w:pPr>
            <w:r w:rsidRPr="00C73F6B">
              <w:rPr>
                <w:rStyle w:val="Strong"/>
                <w:rFonts w:ascii="Arial" w:hAnsi="Arial" w:cs="Arial"/>
                <w:sz w:val="20"/>
                <w:szCs w:val="20"/>
              </w:rPr>
              <w:lastRenderedPageBreak/>
              <w:t>Control presupuestal</w:t>
            </w:r>
          </w:p>
        </w:tc>
        <w:tc>
          <w:tcPr>
            <w:tcW w:w="3085" w:type="dxa"/>
            <w:vAlign w:val="center"/>
          </w:tcPr>
          <w:p w14:paraId="52E854CE" w14:textId="24110F0D"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Compara los valores presupuestados con los gastos realizados para identificar desviaciones.</w:t>
            </w:r>
          </w:p>
        </w:tc>
        <w:tc>
          <w:tcPr>
            <w:tcW w:w="3085" w:type="dxa"/>
            <w:vAlign w:val="center"/>
          </w:tcPr>
          <w:p w14:paraId="360A4C43" w14:textId="3D7B1EAB"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Seguimiento de costos de transporte, materiales y servicios asociados al despacho.</w:t>
            </w:r>
          </w:p>
        </w:tc>
      </w:tr>
      <w:tr w:rsidR="00C73F6B" w14:paraId="671189B4" w14:textId="77777777" w:rsidTr="00C73F6B">
        <w:tc>
          <w:tcPr>
            <w:tcW w:w="3083" w:type="dxa"/>
            <w:vAlign w:val="center"/>
          </w:tcPr>
          <w:p w14:paraId="11F2F2F8" w14:textId="375461C2" w:rsidR="00C73F6B" w:rsidRPr="00C73F6B" w:rsidRDefault="00C73F6B" w:rsidP="00025268">
            <w:pPr>
              <w:pStyle w:val="ListParagraph"/>
              <w:spacing w:line="276" w:lineRule="auto"/>
              <w:ind w:left="0"/>
              <w:rPr>
                <w:rFonts w:ascii="Arial" w:hAnsi="Arial" w:cs="Arial"/>
                <w:sz w:val="20"/>
                <w:szCs w:val="20"/>
              </w:rPr>
            </w:pPr>
            <w:r w:rsidRPr="00C73F6B">
              <w:rPr>
                <w:rStyle w:val="Strong"/>
                <w:rFonts w:ascii="Arial" w:hAnsi="Arial" w:cs="Arial"/>
                <w:sz w:val="20"/>
                <w:szCs w:val="20"/>
              </w:rPr>
              <w:t>Optimización de costos</w:t>
            </w:r>
          </w:p>
        </w:tc>
        <w:tc>
          <w:tcPr>
            <w:tcW w:w="3085" w:type="dxa"/>
            <w:vAlign w:val="center"/>
          </w:tcPr>
          <w:p w14:paraId="305FBD28" w14:textId="3B372EF0"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Identifica oportunidades para utilizar eficientemente los recursos sin afectar la calidad del servicio.</w:t>
            </w:r>
          </w:p>
        </w:tc>
        <w:tc>
          <w:tcPr>
            <w:tcW w:w="3085" w:type="dxa"/>
            <w:vAlign w:val="center"/>
          </w:tcPr>
          <w:p w14:paraId="63E86FAF" w14:textId="4F107066"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Reducción de gastos innecesarios y mejor aprovechamiento de equipos, materiales y servicios.</w:t>
            </w:r>
          </w:p>
        </w:tc>
      </w:tr>
      <w:tr w:rsidR="00C73F6B" w14:paraId="69E9D01B" w14:textId="77777777" w:rsidTr="00C73F6B">
        <w:tc>
          <w:tcPr>
            <w:tcW w:w="3083" w:type="dxa"/>
            <w:vAlign w:val="center"/>
          </w:tcPr>
          <w:p w14:paraId="26DCA545" w14:textId="44B4D045" w:rsidR="00C73F6B" w:rsidRPr="00C73F6B" w:rsidRDefault="00C73F6B" w:rsidP="00025268">
            <w:pPr>
              <w:pStyle w:val="ListParagraph"/>
              <w:spacing w:line="276" w:lineRule="auto"/>
              <w:ind w:left="0"/>
              <w:rPr>
                <w:rFonts w:ascii="Arial" w:hAnsi="Arial" w:cs="Arial"/>
                <w:sz w:val="20"/>
                <w:szCs w:val="20"/>
              </w:rPr>
            </w:pPr>
            <w:r w:rsidRPr="00C73F6B">
              <w:rPr>
                <w:rStyle w:val="Strong"/>
                <w:rFonts w:ascii="Arial" w:hAnsi="Arial" w:cs="Arial"/>
                <w:sz w:val="20"/>
                <w:szCs w:val="20"/>
              </w:rPr>
              <w:t>Evaluación financiera</w:t>
            </w:r>
          </w:p>
        </w:tc>
        <w:tc>
          <w:tcPr>
            <w:tcW w:w="3085" w:type="dxa"/>
            <w:vAlign w:val="center"/>
          </w:tcPr>
          <w:p w14:paraId="79BD0A99" w14:textId="67A6D163"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Analiza los resultados económicos para apoyar la toma de decisiones y la mejora continua.</w:t>
            </w:r>
          </w:p>
        </w:tc>
        <w:tc>
          <w:tcPr>
            <w:tcW w:w="3085" w:type="dxa"/>
            <w:vAlign w:val="center"/>
          </w:tcPr>
          <w:p w14:paraId="644C9B2C" w14:textId="05BBB981" w:rsidR="00C73F6B" w:rsidRPr="00C73F6B" w:rsidRDefault="00C73F6B" w:rsidP="00025268">
            <w:pPr>
              <w:pStyle w:val="ListParagraph"/>
              <w:spacing w:line="276" w:lineRule="auto"/>
              <w:ind w:left="0"/>
              <w:rPr>
                <w:rFonts w:ascii="Arial" w:hAnsi="Arial" w:cs="Arial"/>
                <w:sz w:val="20"/>
                <w:szCs w:val="20"/>
              </w:rPr>
            </w:pPr>
            <w:r w:rsidRPr="00C73F6B">
              <w:rPr>
                <w:rFonts w:ascii="Arial" w:hAnsi="Arial" w:cs="Arial"/>
                <w:sz w:val="20"/>
                <w:szCs w:val="20"/>
              </w:rPr>
              <w:t>Valoración de inversiones, contratación de servicios y ajustes en la distribución del presupuesto.</w:t>
            </w:r>
          </w:p>
        </w:tc>
      </w:tr>
    </w:tbl>
    <w:p w14:paraId="7C312A85" w14:textId="77777777" w:rsidR="00C73F6B" w:rsidRDefault="00C73F6B" w:rsidP="00025268">
      <w:pPr>
        <w:pStyle w:val="ListParagraph"/>
        <w:spacing w:line="276" w:lineRule="auto"/>
        <w:ind w:left="709"/>
        <w:rPr>
          <w:rFonts w:ascii="Arial" w:hAnsi="Arial" w:cs="Arial"/>
          <w:sz w:val="20"/>
          <w:szCs w:val="20"/>
        </w:rPr>
      </w:pPr>
    </w:p>
    <w:p w14:paraId="6CE8AD9E" w14:textId="77777777" w:rsidR="00C73F6B" w:rsidRPr="00090141" w:rsidRDefault="00C73F6B" w:rsidP="00025268">
      <w:pPr>
        <w:pStyle w:val="ListParagraph"/>
        <w:spacing w:line="276" w:lineRule="auto"/>
        <w:ind w:left="709"/>
        <w:rPr>
          <w:rFonts w:ascii="Arial" w:hAnsi="Arial" w:cs="Arial"/>
          <w:noProof/>
          <w:sz w:val="20"/>
          <w:szCs w:val="20"/>
        </w:rPr>
      </w:pPr>
    </w:p>
    <w:p w14:paraId="0F0EC89B" w14:textId="2E908164" w:rsidR="00CB2170" w:rsidRPr="00090141" w:rsidRDefault="00A21E37" w:rsidP="00025268">
      <w:pPr>
        <w:pStyle w:val="ListParagraph"/>
        <w:spacing w:line="276" w:lineRule="auto"/>
        <w:ind w:left="709"/>
        <w:rPr>
          <w:rFonts w:ascii="Arial" w:hAnsi="Arial" w:cs="Arial"/>
          <w:noProof/>
          <w:sz w:val="20"/>
          <w:szCs w:val="20"/>
        </w:rPr>
      </w:pPr>
      <w:commentRangeStart w:id="15"/>
      <w:r w:rsidRPr="00090141">
        <w:rPr>
          <w:rFonts w:ascii="Arial" w:hAnsi="Arial" w:cs="Arial"/>
          <w:noProof/>
          <w:sz w:val="20"/>
          <w:szCs w:val="20"/>
        </w:rPr>
        <w:drawing>
          <wp:inline distT="0" distB="0" distL="0" distR="0" wp14:anchorId="52BD0453" wp14:editId="5EF20A6E">
            <wp:extent cx="5911850" cy="2435383"/>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26389" cy="2441372"/>
                    </a:xfrm>
                    <a:prstGeom prst="rect">
                      <a:avLst/>
                    </a:prstGeom>
                    <a:noFill/>
                    <a:ln>
                      <a:noFill/>
                    </a:ln>
                  </pic:spPr>
                </pic:pic>
              </a:graphicData>
            </a:graphic>
          </wp:inline>
        </w:drawing>
      </w:r>
      <w:commentRangeEnd w:id="15"/>
      <w:r w:rsidRPr="00090141">
        <w:rPr>
          <w:rStyle w:val="CommentReference"/>
          <w:rFonts w:ascii="Arial" w:hAnsi="Arial" w:cs="Arial"/>
          <w:noProof/>
          <w:sz w:val="20"/>
          <w:szCs w:val="20"/>
        </w:rPr>
        <w:commentReference w:id="15"/>
      </w:r>
    </w:p>
    <w:p w14:paraId="1003987D" w14:textId="77777777" w:rsidR="00C73F6B" w:rsidRDefault="00C73F6B" w:rsidP="00025268">
      <w:pPr>
        <w:spacing w:line="276" w:lineRule="auto"/>
        <w:rPr>
          <w:rFonts w:ascii="Arial" w:hAnsi="Arial" w:cs="Arial"/>
          <w:sz w:val="20"/>
          <w:szCs w:val="20"/>
        </w:rPr>
      </w:pPr>
    </w:p>
    <w:p w14:paraId="12C0FB76" w14:textId="77777777" w:rsidR="00C73F6B" w:rsidRDefault="00C73F6B" w:rsidP="00025268">
      <w:pPr>
        <w:pStyle w:val="ListParagraph"/>
        <w:spacing w:line="276" w:lineRule="auto"/>
        <w:ind w:left="709"/>
        <w:rPr>
          <w:rFonts w:ascii="Arial" w:hAnsi="Arial" w:cs="Arial"/>
          <w:sz w:val="20"/>
          <w:szCs w:val="20"/>
        </w:rPr>
      </w:pPr>
      <w:r w:rsidRPr="00C73F6B">
        <w:rPr>
          <w:rFonts w:ascii="Arial" w:hAnsi="Arial" w:cs="Arial"/>
          <w:sz w:val="20"/>
          <w:szCs w:val="20"/>
        </w:rPr>
        <w:t>La gestión de los recursos financieros contribuye al control de los costos operativos y facilita la toma de decisiones para garantizar la eficiencia y sostenibilidad de las actividades de despacho.</w:t>
      </w:r>
    </w:p>
    <w:p w14:paraId="723E2F36" w14:textId="77777777" w:rsidR="00C73F6B" w:rsidRDefault="00C73F6B" w:rsidP="00025268">
      <w:pPr>
        <w:pStyle w:val="ListParagraph"/>
        <w:spacing w:line="276" w:lineRule="auto"/>
        <w:ind w:left="709"/>
        <w:rPr>
          <w:rFonts w:ascii="Arial" w:hAnsi="Arial" w:cs="Arial"/>
          <w:sz w:val="20"/>
          <w:szCs w:val="20"/>
        </w:rPr>
      </w:pPr>
    </w:p>
    <w:p w14:paraId="2E5CCE35" w14:textId="77777777" w:rsidR="00C73F6B" w:rsidRDefault="00C73F6B" w:rsidP="00025268">
      <w:pPr>
        <w:pStyle w:val="ListParagraph"/>
        <w:spacing w:line="276" w:lineRule="auto"/>
        <w:ind w:left="709"/>
        <w:rPr>
          <w:rFonts w:ascii="Arial" w:hAnsi="Arial" w:cs="Arial"/>
          <w:b/>
          <w:bCs/>
          <w:sz w:val="20"/>
          <w:szCs w:val="20"/>
        </w:rPr>
      </w:pPr>
      <w:r w:rsidRPr="00C73F6B">
        <w:rPr>
          <w:rFonts w:ascii="Arial" w:hAnsi="Arial" w:cs="Arial"/>
          <w:b/>
          <w:bCs/>
          <w:sz w:val="20"/>
          <w:szCs w:val="20"/>
        </w:rPr>
        <w:t>Ejemplo aplicado</w:t>
      </w:r>
    </w:p>
    <w:p w14:paraId="25661F60" w14:textId="03367ACD" w:rsidR="00C73F6B" w:rsidRDefault="008A6E1F" w:rsidP="00025268">
      <w:pPr>
        <w:pStyle w:val="ListParagraph"/>
        <w:spacing w:line="276" w:lineRule="auto"/>
        <w:ind w:left="709"/>
        <w:rPr>
          <w:rFonts w:ascii="Arial" w:hAnsi="Arial" w:cs="Arial"/>
          <w:b/>
          <w:bCs/>
          <w:sz w:val="20"/>
          <w:szCs w:val="20"/>
        </w:rPr>
      </w:pPr>
      <w:r w:rsidRPr="00C86403">
        <w:rPr>
          <w:noProof/>
          <w:sz w:val="20"/>
          <w:szCs w:val="20"/>
        </w:rPr>
        <w:drawing>
          <wp:anchor distT="0" distB="0" distL="114300" distR="114300" simplePos="0" relativeHeight="251679744" behindDoc="1" locked="0" layoutInCell="1" allowOverlap="1" wp14:anchorId="069FD779" wp14:editId="3D223D7E">
            <wp:simplePos x="0" y="0"/>
            <wp:positionH relativeFrom="margin">
              <wp:posOffset>467832</wp:posOffset>
            </wp:positionH>
            <wp:positionV relativeFrom="paragraph">
              <wp:posOffset>145150</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4025450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E39CC5" w14:textId="30568B9B" w:rsidR="00C73F6B" w:rsidRDefault="00C73F6B" w:rsidP="00025268">
      <w:pPr>
        <w:pStyle w:val="ListParagraph"/>
        <w:spacing w:line="276" w:lineRule="auto"/>
        <w:ind w:left="709"/>
        <w:rPr>
          <w:rFonts w:ascii="Arial" w:hAnsi="Arial" w:cs="Arial"/>
          <w:sz w:val="20"/>
          <w:szCs w:val="20"/>
        </w:rPr>
      </w:pPr>
      <w:r w:rsidRPr="00C73F6B">
        <w:rPr>
          <w:rFonts w:ascii="Arial" w:hAnsi="Arial" w:cs="Arial"/>
          <w:sz w:val="20"/>
          <w:szCs w:val="20"/>
        </w:rPr>
        <w:t>Una empresa comercializadora establece un presupuesto mensual para el despacho de mercancías. Durante su ejecución, registra los costos de transporte, embalaje y mantenimiento de equipos. Al finalizar el período, compara los valores presupuestados con los gastos realizados e identifica oportunidades para optimizar los recursos en las siguientes operaciones.</w:t>
      </w:r>
    </w:p>
    <w:p w14:paraId="123EFAFD" w14:textId="77777777" w:rsidR="003A22FF" w:rsidRPr="00C73F6B" w:rsidRDefault="003A22FF" w:rsidP="00025268">
      <w:pPr>
        <w:pStyle w:val="ListParagraph"/>
        <w:spacing w:line="276" w:lineRule="auto"/>
        <w:ind w:left="709"/>
        <w:rPr>
          <w:rFonts w:ascii="Arial" w:hAnsi="Arial" w:cs="Arial"/>
          <w:sz w:val="20"/>
          <w:szCs w:val="20"/>
        </w:rPr>
      </w:pPr>
    </w:p>
    <w:p w14:paraId="2EE92B06" w14:textId="77777777" w:rsidR="00705220" w:rsidRPr="00090141" w:rsidRDefault="00705220" w:rsidP="00025268">
      <w:pPr>
        <w:spacing w:line="276" w:lineRule="auto"/>
        <w:rPr>
          <w:rFonts w:ascii="Arial" w:hAnsi="Arial" w:cs="Arial"/>
          <w:sz w:val="20"/>
          <w:szCs w:val="20"/>
        </w:rPr>
      </w:pPr>
    </w:p>
    <w:tbl>
      <w:tblPr>
        <w:tblStyle w:val="TableGrid"/>
        <w:tblW w:w="9356" w:type="dxa"/>
        <w:tblInd w:w="704" w:type="dxa"/>
        <w:tblLook w:val="04A0" w:firstRow="1" w:lastRow="0" w:firstColumn="1" w:lastColumn="0" w:noHBand="0" w:noVBand="1"/>
      </w:tblPr>
      <w:tblGrid>
        <w:gridCol w:w="1238"/>
        <w:gridCol w:w="8118"/>
      </w:tblGrid>
      <w:tr w:rsidR="00EC11D2" w:rsidRPr="00090141" w14:paraId="51AC08ED" w14:textId="77777777" w:rsidTr="00072A0B">
        <w:trPr>
          <w:trHeight w:val="371"/>
        </w:trPr>
        <w:tc>
          <w:tcPr>
            <w:tcW w:w="9356" w:type="dxa"/>
            <w:gridSpan w:val="2"/>
            <w:shd w:val="clear" w:color="auto" w:fill="000000" w:themeFill="text1"/>
            <w:vAlign w:val="center"/>
          </w:tcPr>
          <w:p w14:paraId="097E69C3" w14:textId="70EDA212" w:rsidR="00EC11D2" w:rsidRPr="00090141" w:rsidRDefault="00EC11D2" w:rsidP="00025268">
            <w:pPr>
              <w:spacing w:line="276" w:lineRule="auto"/>
              <w:rPr>
                <w:rFonts w:ascii="Arial" w:hAnsi="Arial" w:cs="Arial"/>
                <w:b/>
                <w:bCs/>
                <w:sz w:val="20"/>
                <w:szCs w:val="20"/>
              </w:rPr>
            </w:pPr>
            <w:r w:rsidRPr="00090141">
              <w:rPr>
                <w:rFonts w:ascii="Arial" w:hAnsi="Arial" w:cs="Arial"/>
                <w:b/>
                <w:bCs/>
                <w:sz w:val="20"/>
                <w:szCs w:val="20"/>
              </w:rPr>
              <w:t>Video sugerido</w:t>
            </w:r>
            <w:r w:rsidR="0045357C">
              <w:rPr>
                <w:rFonts w:ascii="Arial" w:hAnsi="Arial" w:cs="Arial"/>
                <w:b/>
                <w:bCs/>
                <w:sz w:val="20"/>
                <w:szCs w:val="20"/>
              </w:rPr>
              <w:t>. Gestión de operaciones II</w:t>
            </w:r>
          </w:p>
        </w:tc>
      </w:tr>
      <w:tr w:rsidR="00EC11D2" w:rsidRPr="00090141" w14:paraId="1BA7D1C2" w14:textId="77777777" w:rsidTr="00072A0B">
        <w:trPr>
          <w:trHeight w:val="879"/>
        </w:trPr>
        <w:tc>
          <w:tcPr>
            <w:tcW w:w="1238" w:type="dxa"/>
            <w:vAlign w:val="center"/>
          </w:tcPr>
          <w:p w14:paraId="4FDF3C15" w14:textId="77777777" w:rsidR="00EC11D2" w:rsidRPr="00090141" w:rsidRDefault="00EC11D2"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1026B1AF" wp14:editId="377B2E83">
                  <wp:extent cx="552188" cy="436839"/>
                  <wp:effectExtent l="0" t="0" r="63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1FA1F2EC" w14:textId="77777777" w:rsidR="00C73F6B" w:rsidRDefault="00C73F6B" w:rsidP="00025268">
            <w:pPr>
              <w:spacing w:line="276" w:lineRule="auto"/>
              <w:rPr>
                <w:rFonts w:ascii="Arial" w:hAnsi="Arial" w:cs="Arial"/>
                <w:sz w:val="20"/>
                <w:szCs w:val="20"/>
              </w:rPr>
            </w:pPr>
            <w:r w:rsidRPr="00C73F6B">
              <w:rPr>
                <w:rFonts w:ascii="Arial" w:hAnsi="Arial" w:cs="Arial"/>
                <w:sz w:val="20"/>
                <w:szCs w:val="20"/>
              </w:rPr>
              <w:t>Para fortalecer los conocimientos sobre los recursos necesarios en las operaciones logísticas, se invita a consultar el siguiente video, que complementa los conceptos relacionados con su planificación, asignación y utilización durante el despacho.</w:t>
            </w:r>
          </w:p>
          <w:p w14:paraId="16CD1FA6" w14:textId="77777777" w:rsidR="00C73F6B" w:rsidRDefault="00C73F6B" w:rsidP="00025268">
            <w:pPr>
              <w:spacing w:line="276" w:lineRule="auto"/>
            </w:pPr>
          </w:p>
          <w:p w14:paraId="713B244A" w14:textId="22F11C08" w:rsidR="000E7E44" w:rsidRPr="00090141" w:rsidRDefault="008E1F82" w:rsidP="00025268">
            <w:pPr>
              <w:spacing w:line="276" w:lineRule="auto"/>
              <w:rPr>
                <w:rFonts w:ascii="Arial" w:hAnsi="Arial" w:cs="Arial"/>
                <w:sz w:val="20"/>
                <w:szCs w:val="20"/>
              </w:rPr>
            </w:pPr>
            <w:hyperlink r:id="rId31" w:history="1">
              <w:r w:rsidRPr="00090141">
                <w:rPr>
                  <w:rStyle w:val="Hyperlink"/>
                  <w:rFonts w:ascii="Arial" w:hAnsi="Arial" w:cs="Arial"/>
                  <w:sz w:val="20"/>
                  <w:szCs w:val="20"/>
                </w:rPr>
                <w:t>https://www.youtube.com/watch?v=s4X</w:t>
              </w:r>
              <w:r w:rsidRPr="00090141">
                <w:rPr>
                  <w:rStyle w:val="Hyperlink"/>
                  <w:rFonts w:ascii="Arial" w:hAnsi="Arial" w:cs="Arial"/>
                  <w:sz w:val="20"/>
                  <w:szCs w:val="20"/>
                </w:rPr>
                <w:t>z</w:t>
              </w:r>
              <w:r w:rsidRPr="00090141">
                <w:rPr>
                  <w:rStyle w:val="Hyperlink"/>
                  <w:rFonts w:ascii="Arial" w:hAnsi="Arial" w:cs="Arial"/>
                  <w:sz w:val="20"/>
                  <w:szCs w:val="20"/>
                </w:rPr>
                <w:t>Ng_FOT4</w:t>
              </w:r>
            </w:hyperlink>
          </w:p>
          <w:p w14:paraId="4210DAD4" w14:textId="11AE929C" w:rsidR="008E1F82" w:rsidRPr="00090141" w:rsidRDefault="008E1F82" w:rsidP="00025268">
            <w:pPr>
              <w:spacing w:line="276" w:lineRule="auto"/>
              <w:rPr>
                <w:rFonts w:ascii="Arial" w:hAnsi="Arial" w:cs="Arial"/>
                <w:sz w:val="20"/>
                <w:szCs w:val="20"/>
              </w:rPr>
            </w:pPr>
          </w:p>
        </w:tc>
      </w:tr>
    </w:tbl>
    <w:p w14:paraId="168288E4" w14:textId="77777777" w:rsidR="00CA3E2B" w:rsidRPr="00090141" w:rsidRDefault="00CA3E2B" w:rsidP="00025268">
      <w:pPr>
        <w:spacing w:line="276" w:lineRule="auto"/>
        <w:rPr>
          <w:rFonts w:ascii="Arial" w:hAnsi="Arial" w:cs="Arial"/>
          <w:sz w:val="20"/>
          <w:szCs w:val="20"/>
        </w:rPr>
      </w:pPr>
    </w:p>
    <w:tbl>
      <w:tblPr>
        <w:tblStyle w:val="TableGrid"/>
        <w:tblW w:w="9356" w:type="dxa"/>
        <w:tblInd w:w="704" w:type="dxa"/>
        <w:tblLayout w:type="fixed"/>
        <w:tblLook w:val="04A0" w:firstRow="1" w:lastRow="0" w:firstColumn="1" w:lastColumn="0" w:noHBand="0" w:noVBand="1"/>
      </w:tblPr>
      <w:tblGrid>
        <w:gridCol w:w="1395"/>
        <w:gridCol w:w="7961"/>
      </w:tblGrid>
      <w:tr w:rsidR="007C27F9" w:rsidRPr="00090141" w14:paraId="73380852" w14:textId="77777777" w:rsidTr="00FF73F1">
        <w:trPr>
          <w:trHeight w:val="210"/>
        </w:trPr>
        <w:tc>
          <w:tcPr>
            <w:tcW w:w="9356" w:type="dxa"/>
            <w:gridSpan w:val="2"/>
            <w:shd w:val="clear" w:color="auto" w:fill="000000" w:themeFill="text1"/>
            <w:vAlign w:val="center"/>
          </w:tcPr>
          <w:p w14:paraId="61BEE3DA" w14:textId="4B2CDC69" w:rsidR="007C27F9" w:rsidRPr="00090141" w:rsidRDefault="007C27F9" w:rsidP="00025268">
            <w:pPr>
              <w:spacing w:line="276" w:lineRule="auto"/>
              <w:rPr>
                <w:rFonts w:ascii="Arial" w:hAnsi="Arial" w:cs="Arial"/>
                <w:b/>
                <w:bCs/>
                <w:sz w:val="20"/>
                <w:szCs w:val="20"/>
              </w:rPr>
            </w:pPr>
            <w:r w:rsidRPr="00090141">
              <w:rPr>
                <w:rFonts w:ascii="Arial" w:hAnsi="Arial" w:cs="Arial"/>
                <w:b/>
                <w:bCs/>
                <w:sz w:val="20"/>
                <w:szCs w:val="20"/>
              </w:rPr>
              <w:t>Lectura sugerida</w:t>
            </w:r>
            <w:r w:rsidR="0045357C">
              <w:rPr>
                <w:rFonts w:ascii="Arial" w:hAnsi="Arial" w:cs="Arial"/>
                <w:b/>
                <w:bCs/>
                <w:sz w:val="20"/>
                <w:szCs w:val="20"/>
              </w:rPr>
              <w:t>. Tic’s aplicadas a la logística</w:t>
            </w:r>
          </w:p>
        </w:tc>
      </w:tr>
      <w:tr w:rsidR="007C27F9" w:rsidRPr="00090141" w14:paraId="30A77D7E" w14:textId="77777777" w:rsidTr="00FF73F1">
        <w:trPr>
          <w:trHeight w:val="633"/>
        </w:trPr>
        <w:tc>
          <w:tcPr>
            <w:tcW w:w="1395" w:type="dxa"/>
            <w:vAlign w:val="center"/>
          </w:tcPr>
          <w:p w14:paraId="47A421BB" w14:textId="77777777" w:rsidR="007C27F9" w:rsidRPr="00090141" w:rsidRDefault="007C27F9"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24862224" wp14:editId="48D890F9">
                  <wp:extent cx="749007" cy="68580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961" w:type="dxa"/>
            <w:vAlign w:val="center"/>
          </w:tcPr>
          <w:p w14:paraId="6D4D2009" w14:textId="77777777" w:rsidR="00FF73F1" w:rsidRDefault="00FF73F1" w:rsidP="00025268">
            <w:pPr>
              <w:spacing w:line="276" w:lineRule="auto"/>
              <w:rPr>
                <w:rFonts w:ascii="Arial" w:hAnsi="Arial" w:cs="Arial"/>
                <w:sz w:val="20"/>
                <w:szCs w:val="20"/>
              </w:rPr>
            </w:pPr>
            <w:r w:rsidRPr="00FF73F1">
              <w:rPr>
                <w:rFonts w:ascii="Arial" w:hAnsi="Arial" w:cs="Arial"/>
                <w:sz w:val="20"/>
                <w:szCs w:val="20"/>
              </w:rPr>
              <w:t>Para ampliar los conocimientos sobre las herramientas tecnológicas que apoyan los procesos organizacionales, se recomienda consultar el siguiente documento como material complementario.</w:t>
            </w:r>
          </w:p>
          <w:p w14:paraId="2FD6A9DE" w14:textId="77777777" w:rsidR="00FF73F1" w:rsidRDefault="00FF73F1" w:rsidP="00025268">
            <w:pPr>
              <w:spacing w:line="276" w:lineRule="auto"/>
            </w:pPr>
          </w:p>
          <w:p w14:paraId="178050C6" w14:textId="42D2E637" w:rsidR="00B4786D" w:rsidRPr="00090141" w:rsidRDefault="00550368" w:rsidP="00025268">
            <w:pPr>
              <w:spacing w:line="276" w:lineRule="auto"/>
              <w:rPr>
                <w:rFonts w:ascii="Arial" w:hAnsi="Arial" w:cs="Arial"/>
                <w:sz w:val="20"/>
                <w:szCs w:val="20"/>
              </w:rPr>
            </w:pPr>
            <w:hyperlink r:id="rId32" w:history="1">
              <w:r w:rsidRPr="00090141">
                <w:rPr>
                  <w:rStyle w:val="Hyperlink"/>
                  <w:rFonts w:ascii="Arial" w:hAnsi="Arial" w:cs="Arial"/>
                  <w:sz w:val="20"/>
                  <w:szCs w:val="20"/>
                </w:rPr>
                <w:t>http://virtualnet2.umb.edu.co/virtua</w:t>
              </w:r>
              <w:r w:rsidRPr="00090141">
                <w:rPr>
                  <w:rStyle w:val="Hyperlink"/>
                  <w:rFonts w:ascii="Arial" w:hAnsi="Arial" w:cs="Arial"/>
                  <w:sz w:val="20"/>
                  <w:szCs w:val="20"/>
                </w:rPr>
                <w:t>l</w:t>
              </w:r>
              <w:r w:rsidRPr="00090141">
                <w:rPr>
                  <w:rStyle w:val="Hyperlink"/>
                  <w:rFonts w:ascii="Arial" w:hAnsi="Arial" w:cs="Arial"/>
                  <w:sz w:val="20"/>
                  <w:szCs w:val="20"/>
                </w:rPr>
                <w:t>net/arch</w:t>
              </w:r>
              <w:r w:rsidRPr="00090141">
                <w:rPr>
                  <w:rStyle w:val="Hyperlink"/>
                  <w:rFonts w:ascii="Arial" w:hAnsi="Arial" w:cs="Arial"/>
                  <w:sz w:val="20"/>
                  <w:szCs w:val="20"/>
                </w:rPr>
                <w:t>i</w:t>
              </w:r>
              <w:r w:rsidRPr="00090141">
                <w:rPr>
                  <w:rStyle w:val="Hyperlink"/>
                  <w:rFonts w:ascii="Arial" w:hAnsi="Arial" w:cs="Arial"/>
                  <w:sz w:val="20"/>
                  <w:szCs w:val="20"/>
                </w:rPr>
                <w:t>vos/open.php/133/modulo2/pdf/tecinfcom.pdf</w:t>
              </w:r>
            </w:hyperlink>
          </w:p>
        </w:tc>
      </w:tr>
    </w:tbl>
    <w:p w14:paraId="7072FEF6" w14:textId="77777777" w:rsidR="00A63393" w:rsidRPr="00090141" w:rsidRDefault="00A63393" w:rsidP="00025268">
      <w:pPr>
        <w:spacing w:line="276" w:lineRule="auto"/>
        <w:rPr>
          <w:rFonts w:ascii="Arial" w:hAnsi="Arial" w:cs="Arial"/>
          <w:sz w:val="20"/>
          <w:szCs w:val="20"/>
        </w:rPr>
      </w:pPr>
    </w:p>
    <w:tbl>
      <w:tblPr>
        <w:tblStyle w:val="TableGrid"/>
        <w:tblW w:w="9363" w:type="dxa"/>
        <w:tblInd w:w="704" w:type="dxa"/>
        <w:tblLook w:val="04A0" w:firstRow="1" w:lastRow="0" w:firstColumn="1" w:lastColumn="0" w:noHBand="0" w:noVBand="1"/>
      </w:tblPr>
      <w:tblGrid>
        <w:gridCol w:w="1478"/>
        <w:gridCol w:w="7885"/>
      </w:tblGrid>
      <w:tr w:rsidR="00A63393" w:rsidRPr="00090141" w14:paraId="13FA53EE" w14:textId="77777777" w:rsidTr="00C46E9C">
        <w:trPr>
          <w:trHeight w:val="240"/>
        </w:trPr>
        <w:tc>
          <w:tcPr>
            <w:tcW w:w="9363" w:type="dxa"/>
            <w:gridSpan w:val="2"/>
            <w:shd w:val="clear" w:color="auto" w:fill="000000" w:themeFill="text1"/>
            <w:vAlign w:val="center"/>
          </w:tcPr>
          <w:p w14:paraId="06AC1DA7" w14:textId="47FE459D" w:rsidR="00A63393" w:rsidRPr="00090141" w:rsidRDefault="00A63393" w:rsidP="00025268">
            <w:pPr>
              <w:spacing w:line="276" w:lineRule="auto"/>
              <w:rPr>
                <w:rFonts w:ascii="Arial" w:hAnsi="Arial" w:cs="Arial"/>
                <w:b/>
                <w:bCs/>
                <w:sz w:val="20"/>
                <w:szCs w:val="20"/>
              </w:rPr>
            </w:pPr>
            <w:r w:rsidRPr="00090141">
              <w:rPr>
                <w:rFonts w:ascii="Arial" w:hAnsi="Arial" w:cs="Arial"/>
                <w:b/>
                <w:bCs/>
                <w:sz w:val="20"/>
                <w:szCs w:val="20"/>
              </w:rPr>
              <w:t>P</w:t>
            </w:r>
            <w:r w:rsidR="00FF73F1">
              <w:rPr>
                <w:rFonts w:ascii="Arial" w:hAnsi="Arial" w:cs="Arial"/>
                <w:b/>
                <w:bCs/>
                <w:sz w:val="20"/>
                <w:szCs w:val="20"/>
              </w:rPr>
              <w:t>ó</w:t>
            </w:r>
            <w:r w:rsidRPr="00090141">
              <w:rPr>
                <w:rFonts w:ascii="Arial" w:hAnsi="Arial" w:cs="Arial"/>
                <w:b/>
                <w:bCs/>
                <w:sz w:val="20"/>
                <w:szCs w:val="20"/>
              </w:rPr>
              <w:t>dcast:</w:t>
            </w:r>
          </w:p>
        </w:tc>
      </w:tr>
      <w:tr w:rsidR="00A63393" w:rsidRPr="00090141" w14:paraId="5C85758F" w14:textId="77777777" w:rsidTr="00C46E9C">
        <w:trPr>
          <w:trHeight w:val="726"/>
        </w:trPr>
        <w:tc>
          <w:tcPr>
            <w:tcW w:w="1767" w:type="dxa"/>
            <w:vAlign w:val="center"/>
          </w:tcPr>
          <w:p w14:paraId="05729726" w14:textId="77777777" w:rsidR="00A63393" w:rsidRPr="00090141" w:rsidRDefault="00A63393"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0632C976" wp14:editId="65676937">
                  <wp:extent cx="676275" cy="676275"/>
                  <wp:effectExtent l="57150" t="0" r="0" b="0"/>
                  <wp:docPr id="10" name="Gráfico 81"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25">
                            <a:extLst>
                              <a:ext uri="{96DAC541-7B7A-43D3-8B79-37D633B846F1}">
                                <asvg:svgBlip xmlns:asvg="http://schemas.microsoft.com/office/drawing/2016/SVG/main" r:embed="rId26"/>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34CAA0BE" w14:textId="05581B3A" w:rsidR="00A63393" w:rsidRPr="00090141" w:rsidRDefault="00FF73F1" w:rsidP="00025268">
            <w:pPr>
              <w:spacing w:after="160" w:line="276" w:lineRule="auto"/>
              <w:rPr>
                <w:rFonts w:ascii="Arial" w:hAnsi="Arial" w:cs="Arial"/>
                <w:i/>
                <w:iCs/>
                <w:sz w:val="20"/>
                <w:szCs w:val="20"/>
              </w:rPr>
            </w:pPr>
            <w:r w:rsidRPr="00FF73F1">
              <w:rPr>
                <w:rFonts w:ascii="Arial" w:hAnsi="Arial" w:cs="Arial"/>
                <w:sz w:val="20"/>
                <w:szCs w:val="20"/>
              </w:rPr>
              <w:t>Para complementar los contenidos de los capítulos 1 y 2, se invita a consultar el p</w:t>
            </w:r>
            <w:r>
              <w:rPr>
                <w:rFonts w:ascii="Arial" w:hAnsi="Arial" w:cs="Arial"/>
                <w:sz w:val="20"/>
                <w:szCs w:val="20"/>
              </w:rPr>
              <w:t>ó</w:t>
            </w:r>
            <w:r w:rsidRPr="00FF73F1">
              <w:rPr>
                <w:rFonts w:ascii="Arial" w:hAnsi="Arial" w:cs="Arial"/>
                <w:sz w:val="20"/>
                <w:szCs w:val="20"/>
              </w:rPr>
              <w:t xml:space="preserve">dcast </w:t>
            </w:r>
            <w:r w:rsidRPr="00FF73F1">
              <w:rPr>
                <w:rFonts w:ascii="Arial" w:hAnsi="Arial" w:cs="Arial"/>
                <w:b/>
                <w:bCs/>
                <w:sz w:val="20"/>
                <w:szCs w:val="20"/>
              </w:rPr>
              <w:t>Proveedores y recursos para un despacho eficiente</w:t>
            </w:r>
            <w:r w:rsidRPr="00FF73F1">
              <w:rPr>
                <w:rFonts w:ascii="Arial" w:hAnsi="Arial" w:cs="Arial"/>
                <w:sz w:val="20"/>
                <w:szCs w:val="20"/>
              </w:rPr>
              <w:t>, que profundiza en la importancia de coordinar el abastecimiento y los recursos necesarios para desarrollar las operaciones logísticas.</w:t>
            </w:r>
          </w:p>
        </w:tc>
      </w:tr>
    </w:tbl>
    <w:p w14:paraId="1871A5DF" w14:textId="77777777" w:rsidR="00A63393" w:rsidRPr="00090141" w:rsidRDefault="00A63393" w:rsidP="00025268">
      <w:pPr>
        <w:spacing w:line="276" w:lineRule="auto"/>
        <w:rPr>
          <w:rFonts w:ascii="Arial" w:hAnsi="Arial" w:cs="Arial"/>
          <w:sz w:val="20"/>
          <w:szCs w:val="20"/>
          <w:lang w:val="es-MX"/>
        </w:rPr>
      </w:pPr>
    </w:p>
    <w:p w14:paraId="5A028D84" w14:textId="4B5A8D6C" w:rsidR="00E716B8" w:rsidRPr="00E26473" w:rsidRDefault="00E716B8" w:rsidP="00025268">
      <w:pPr>
        <w:pStyle w:val="ListParagraph"/>
        <w:numPr>
          <w:ilvl w:val="0"/>
          <w:numId w:val="2"/>
        </w:numPr>
        <w:spacing w:line="276" w:lineRule="auto"/>
        <w:rPr>
          <w:rFonts w:ascii="Arial" w:hAnsi="Arial" w:cs="Arial"/>
          <w:b/>
          <w:bCs/>
          <w:noProof/>
          <w:sz w:val="20"/>
          <w:szCs w:val="20"/>
        </w:rPr>
      </w:pPr>
      <w:bookmarkStart w:id="16" w:name="PROGRAMACION3"/>
      <w:r w:rsidRPr="00E26473">
        <w:rPr>
          <w:rFonts w:ascii="Arial" w:hAnsi="Arial" w:cs="Arial"/>
          <w:b/>
          <w:bCs/>
          <w:sz w:val="20"/>
          <w:szCs w:val="20"/>
          <w:lang w:val="es-MX"/>
        </w:rPr>
        <w:t>Programación del despacho de mercancías</w:t>
      </w:r>
    </w:p>
    <w:bookmarkEnd w:id="16"/>
    <w:p w14:paraId="6BF055DA" w14:textId="77777777" w:rsidR="00E716B8" w:rsidRPr="00090141" w:rsidRDefault="00E716B8" w:rsidP="00025268">
      <w:pPr>
        <w:pStyle w:val="ListParagraph"/>
        <w:spacing w:line="276" w:lineRule="auto"/>
        <w:ind w:left="360"/>
        <w:rPr>
          <w:rFonts w:ascii="Arial" w:hAnsi="Arial" w:cs="Arial"/>
          <w:noProof/>
          <w:sz w:val="20"/>
          <w:szCs w:val="20"/>
        </w:rPr>
      </w:pPr>
    </w:p>
    <w:p w14:paraId="376472CA" w14:textId="154F7302" w:rsidR="008969DF" w:rsidRPr="00090141" w:rsidRDefault="00F471A4" w:rsidP="00025268">
      <w:pPr>
        <w:pStyle w:val="ListParagraph"/>
        <w:spacing w:line="276" w:lineRule="auto"/>
        <w:ind w:left="360"/>
        <w:rPr>
          <w:rFonts w:ascii="Arial" w:hAnsi="Arial" w:cs="Arial"/>
          <w:sz w:val="20"/>
          <w:szCs w:val="20"/>
        </w:rPr>
      </w:pPr>
      <w:commentRangeStart w:id="17"/>
      <w:r w:rsidRPr="00090141">
        <w:rPr>
          <w:rFonts w:ascii="Arial" w:hAnsi="Arial" w:cs="Arial"/>
          <w:noProof/>
          <w:sz w:val="20"/>
          <w:szCs w:val="20"/>
        </w:rPr>
        <w:drawing>
          <wp:inline distT="0" distB="0" distL="0" distR="0" wp14:anchorId="55B213DF" wp14:editId="091AB6AD">
            <wp:extent cx="6056768" cy="2498725"/>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60281" cy="2500174"/>
                    </a:xfrm>
                    <a:prstGeom prst="rect">
                      <a:avLst/>
                    </a:prstGeom>
                    <a:noFill/>
                    <a:ln>
                      <a:noFill/>
                    </a:ln>
                  </pic:spPr>
                </pic:pic>
              </a:graphicData>
            </a:graphic>
          </wp:inline>
        </w:drawing>
      </w:r>
      <w:commentRangeEnd w:id="17"/>
      <w:r w:rsidRPr="00090141">
        <w:rPr>
          <w:rStyle w:val="CommentReference"/>
          <w:rFonts w:ascii="Arial" w:hAnsi="Arial" w:cs="Arial"/>
          <w:sz w:val="20"/>
          <w:szCs w:val="20"/>
        </w:rPr>
        <w:commentReference w:id="17"/>
      </w:r>
    </w:p>
    <w:p w14:paraId="3D4D899E" w14:textId="77777777" w:rsidR="00E26473" w:rsidRDefault="00E26473" w:rsidP="00025268">
      <w:pPr>
        <w:pStyle w:val="ListParagraph"/>
        <w:spacing w:line="276" w:lineRule="auto"/>
        <w:ind w:left="360"/>
        <w:rPr>
          <w:rFonts w:ascii="Arial" w:hAnsi="Arial" w:cs="Arial"/>
          <w:sz w:val="20"/>
          <w:szCs w:val="20"/>
        </w:rPr>
      </w:pPr>
    </w:p>
    <w:p w14:paraId="62A4E0E1" w14:textId="6352F1E3" w:rsidR="008C37F9" w:rsidRDefault="00BE504B" w:rsidP="00025268">
      <w:pPr>
        <w:pStyle w:val="ListParagraph"/>
        <w:spacing w:line="276" w:lineRule="auto"/>
        <w:ind w:left="360"/>
        <w:rPr>
          <w:rFonts w:ascii="Arial" w:hAnsi="Arial" w:cs="Arial"/>
          <w:sz w:val="20"/>
          <w:szCs w:val="20"/>
        </w:rPr>
      </w:pPr>
      <w:r w:rsidRPr="00BE504B">
        <w:rPr>
          <w:rFonts w:ascii="Arial" w:hAnsi="Arial" w:cs="Arial"/>
          <w:sz w:val="20"/>
          <w:szCs w:val="20"/>
        </w:rPr>
        <w:t>La programación del despacho de mercancías permite organizar las actividades logísticas, asignar recursos y establecer prioridades de acuerdo con los pedidos recibidos y los compromisos de entrega. Su adecuada aplicación contribuye a optimizar la capacidad operativa, reducir tiempos de espera y coordinar las actividades de preparación, verificación, cargue y distribución</w:t>
      </w:r>
      <w:r w:rsidR="000C7950" w:rsidRPr="00090141">
        <w:rPr>
          <w:rFonts w:ascii="Arial" w:hAnsi="Arial" w:cs="Arial"/>
          <w:sz w:val="20"/>
          <w:szCs w:val="20"/>
        </w:rPr>
        <w:t>.</w:t>
      </w:r>
    </w:p>
    <w:p w14:paraId="5B0FB543" w14:textId="77777777" w:rsidR="003A22FF" w:rsidRDefault="003A22FF" w:rsidP="00025268">
      <w:pPr>
        <w:pStyle w:val="ListParagraph"/>
        <w:spacing w:line="276" w:lineRule="auto"/>
        <w:ind w:left="360"/>
        <w:rPr>
          <w:rFonts w:ascii="Arial" w:hAnsi="Arial" w:cs="Arial"/>
          <w:sz w:val="20"/>
          <w:szCs w:val="20"/>
        </w:rPr>
      </w:pPr>
    </w:p>
    <w:p w14:paraId="7ADF4B21" w14:textId="77777777" w:rsidR="003A22FF" w:rsidRPr="00090141" w:rsidRDefault="003A22FF" w:rsidP="00025268">
      <w:pPr>
        <w:pStyle w:val="ListParagraph"/>
        <w:spacing w:line="276" w:lineRule="auto"/>
        <w:ind w:left="360"/>
        <w:rPr>
          <w:rFonts w:ascii="Arial" w:hAnsi="Arial" w:cs="Arial"/>
          <w:sz w:val="20"/>
          <w:szCs w:val="20"/>
        </w:rPr>
      </w:pPr>
    </w:p>
    <w:p w14:paraId="2BF76E60" w14:textId="77777777" w:rsidR="000C7950" w:rsidRPr="00090141" w:rsidRDefault="000C7950" w:rsidP="00025268">
      <w:pPr>
        <w:pStyle w:val="ListParagraph"/>
        <w:spacing w:line="276" w:lineRule="auto"/>
        <w:ind w:left="360"/>
        <w:rPr>
          <w:rFonts w:ascii="Arial" w:hAnsi="Arial" w:cs="Arial"/>
          <w:b/>
          <w:bCs/>
          <w:sz w:val="20"/>
          <w:szCs w:val="20"/>
          <w:lang w:val="es-MX"/>
        </w:rPr>
      </w:pPr>
    </w:p>
    <w:p w14:paraId="7DDEC1F3" w14:textId="1A0502FF" w:rsidR="00374C84" w:rsidRPr="00BE504B" w:rsidRDefault="00CF004C" w:rsidP="00025268">
      <w:pPr>
        <w:pStyle w:val="ListParagraph"/>
        <w:numPr>
          <w:ilvl w:val="1"/>
          <w:numId w:val="2"/>
        </w:numPr>
        <w:spacing w:line="276" w:lineRule="auto"/>
        <w:rPr>
          <w:rFonts w:ascii="Arial" w:hAnsi="Arial" w:cs="Arial"/>
          <w:b/>
          <w:bCs/>
          <w:sz w:val="20"/>
          <w:szCs w:val="20"/>
          <w:lang w:val="es-MX"/>
        </w:rPr>
      </w:pPr>
      <w:r w:rsidRPr="00BE504B">
        <w:rPr>
          <w:rFonts w:ascii="Arial" w:hAnsi="Arial" w:cs="Arial"/>
          <w:b/>
          <w:bCs/>
          <w:sz w:val="20"/>
          <w:szCs w:val="20"/>
          <w:lang w:val="es-MX"/>
        </w:rPr>
        <w:t>Concepto de programación</w:t>
      </w:r>
    </w:p>
    <w:p w14:paraId="71E0C311" w14:textId="77777777" w:rsidR="00BC0448" w:rsidRPr="00090141" w:rsidRDefault="00BC0448" w:rsidP="00025268">
      <w:pPr>
        <w:pStyle w:val="ListParagraph"/>
        <w:spacing w:line="276" w:lineRule="auto"/>
        <w:ind w:left="360"/>
        <w:rPr>
          <w:rFonts w:ascii="Arial" w:hAnsi="Arial" w:cs="Arial"/>
          <w:sz w:val="20"/>
          <w:szCs w:val="20"/>
          <w:lang w:val="es-MX"/>
        </w:rPr>
      </w:pPr>
    </w:p>
    <w:p w14:paraId="3CED8F0A" w14:textId="77777777" w:rsidR="00BE504B" w:rsidRDefault="00BE504B" w:rsidP="00025268">
      <w:pPr>
        <w:pStyle w:val="ListParagraph"/>
        <w:spacing w:line="276" w:lineRule="auto"/>
        <w:ind w:left="709"/>
        <w:rPr>
          <w:rFonts w:ascii="Arial" w:hAnsi="Arial" w:cs="Arial"/>
          <w:sz w:val="20"/>
          <w:szCs w:val="20"/>
        </w:rPr>
      </w:pPr>
      <w:r w:rsidRPr="00BE504B">
        <w:rPr>
          <w:rFonts w:ascii="Arial" w:hAnsi="Arial" w:cs="Arial"/>
          <w:sz w:val="20"/>
          <w:szCs w:val="20"/>
        </w:rPr>
        <w:lastRenderedPageBreak/>
        <w:t>La programación del despacho es el proceso mediante el cual se establecen las actividades, los responsables, los recursos y los tiempos necesarios para preparar y despachar mercancías durante un período determinado.</w:t>
      </w:r>
    </w:p>
    <w:p w14:paraId="29384019" w14:textId="77777777" w:rsidR="00BE504B" w:rsidRPr="00BE504B" w:rsidRDefault="00BE504B" w:rsidP="00025268">
      <w:pPr>
        <w:pStyle w:val="ListParagraph"/>
        <w:spacing w:line="276" w:lineRule="auto"/>
        <w:ind w:left="709"/>
        <w:rPr>
          <w:rFonts w:ascii="Arial" w:hAnsi="Arial" w:cs="Arial"/>
          <w:sz w:val="20"/>
          <w:szCs w:val="20"/>
        </w:rPr>
      </w:pPr>
    </w:p>
    <w:p w14:paraId="00955385" w14:textId="77777777" w:rsidR="00BE504B" w:rsidRDefault="00BE504B" w:rsidP="00025268">
      <w:pPr>
        <w:pStyle w:val="ListParagraph"/>
        <w:spacing w:line="276" w:lineRule="auto"/>
        <w:ind w:left="709"/>
        <w:rPr>
          <w:rFonts w:ascii="Arial" w:hAnsi="Arial" w:cs="Arial"/>
          <w:sz w:val="20"/>
          <w:szCs w:val="20"/>
        </w:rPr>
      </w:pPr>
      <w:r w:rsidRPr="00BE504B">
        <w:rPr>
          <w:rFonts w:ascii="Arial" w:hAnsi="Arial" w:cs="Arial"/>
          <w:sz w:val="20"/>
          <w:szCs w:val="20"/>
        </w:rPr>
        <w:t>Su finalidad es coordinar las operaciones de almacenamiento, preparación de pedidos, verificación y transporte, considerando la disponibilidad de recursos y las condiciones de entrega acordadas con los clientes.</w:t>
      </w:r>
    </w:p>
    <w:p w14:paraId="063560D5" w14:textId="77777777" w:rsidR="00BE504B" w:rsidRPr="00BE504B" w:rsidRDefault="00BE504B" w:rsidP="00025268">
      <w:pPr>
        <w:pStyle w:val="ListParagraph"/>
        <w:spacing w:line="276" w:lineRule="auto"/>
        <w:ind w:left="709"/>
        <w:rPr>
          <w:rFonts w:ascii="Arial" w:hAnsi="Arial" w:cs="Arial"/>
          <w:sz w:val="20"/>
          <w:szCs w:val="20"/>
        </w:rPr>
      </w:pPr>
    </w:p>
    <w:p w14:paraId="7BB1C378" w14:textId="77777777" w:rsidR="00BE504B" w:rsidRDefault="00BE504B" w:rsidP="00025268">
      <w:pPr>
        <w:pStyle w:val="ListParagraph"/>
        <w:spacing w:line="276" w:lineRule="auto"/>
        <w:ind w:left="709"/>
        <w:rPr>
          <w:rFonts w:ascii="Arial" w:hAnsi="Arial" w:cs="Arial"/>
          <w:sz w:val="20"/>
          <w:szCs w:val="20"/>
        </w:rPr>
      </w:pPr>
      <w:r w:rsidRPr="00BE504B">
        <w:rPr>
          <w:rFonts w:ascii="Arial" w:hAnsi="Arial" w:cs="Arial"/>
          <w:sz w:val="20"/>
          <w:szCs w:val="20"/>
        </w:rPr>
        <w:t>Para desarrollar una programación adecuada, es necesario tener en cuenta el volumen de pedidos, las prioridades de atención, la capacidad operativa, las características de las mercancías y los horarios establecidos para el despacho.</w:t>
      </w:r>
    </w:p>
    <w:p w14:paraId="7FCDBE2D" w14:textId="77777777" w:rsidR="00BE504B" w:rsidRPr="00BE504B" w:rsidRDefault="00BE504B" w:rsidP="00025268">
      <w:pPr>
        <w:pStyle w:val="ListParagraph"/>
        <w:spacing w:line="276" w:lineRule="auto"/>
        <w:ind w:left="709"/>
        <w:rPr>
          <w:rFonts w:ascii="Arial" w:hAnsi="Arial" w:cs="Arial"/>
          <w:sz w:val="20"/>
          <w:szCs w:val="20"/>
        </w:rPr>
      </w:pPr>
    </w:p>
    <w:p w14:paraId="6DA4CE99" w14:textId="77777777" w:rsidR="00BE504B" w:rsidRDefault="00BE504B" w:rsidP="00025268">
      <w:pPr>
        <w:pStyle w:val="ListParagraph"/>
        <w:spacing w:line="276" w:lineRule="auto"/>
        <w:ind w:left="709"/>
        <w:rPr>
          <w:rFonts w:ascii="Arial" w:hAnsi="Arial" w:cs="Arial"/>
          <w:sz w:val="20"/>
          <w:szCs w:val="20"/>
        </w:rPr>
      </w:pPr>
      <w:r w:rsidRPr="00BE504B">
        <w:rPr>
          <w:rFonts w:ascii="Arial" w:hAnsi="Arial" w:cs="Arial"/>
          <w:sz w:val="20"/>
          <w:szCs w:val="20"/>
        </w:rPr>
        <w:t>Esta organización permite anticipar necesidades, reducir interrupciones y realizar ajustes cuando se presentan cambios en la operación.</w:t>
      </w:r>
    </w:p>
    <w:p w14:paraId="61910D1A" w14:textId="77777777" w:rsidR="00BE504B" w:rsidRPr="00BE504B" w:rsidRDefault="00BE504B" w:rsidP="00025268">
      <w:pPr>
        <w:pStyle w:val="ListParagraph"/>
        <w:spacing w:line="276" w:lineRule="auto"/>
        <w:ind w:left="709"/>
        <w:rPr>
          <w:rFonts w:ascii="Arial" w:hAnsi="Arial" w:cs="Arial"/>
          <w:sz w:val="20"/>
          <w:szCs w:val="20"/>
        </w:rPr>
      </w:pPr>
    </w:p>
    <w:p w14:paraId="5D58C89C" w14:textId="34E128EC" w:rsidR="005736E6" w:rsidRPr="00090141" w:rsidRDefault="001D7258" w:rsidP="00025268">
      <w:pPr>
        <w:pStyle w:val="ListParagraph"/>
        <w:spacing w:line="276" w:lineRule="auto"/>
        <w:ind w:left="709"/>
        <w:rPr>
          <w:rFonts w:ascii="Arial" w:hAnsi="Arial" w:cs="Arial"/>
          <w:noProof/>
          <w:sz w:val="20"/>
          <w:szCs w:val="20"/>
        </w:rPr>
      </w:pPr>
      <w:commentRangeStart w:id="18"/>
      <w:r w:rsidRPr="00090141">
        <w:rPr>
          <w:rFonts w:ascii="Arial" w:hAnsi="Arial" w:cs="Arial"/>
          <w:noProof/>
          <w:sz w:val="20"/>
          <w:szCs w:val="20"/>
        </w:rPr>
        <w:drawing>
          <wp:inline distT="0" distB="0" distL="0" distR="0" wp14:anchorId="233C51A6" wp14:editId="326D6A19">
            <wp:extent cx="5830432" cy="23628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36645" cy="2365353"/>
                    </a:xfrm>
                    <a:prstGeom prst="rect">
                      <a:avLst/>
                    </a:prstGeom>
                    <a:noFill/>
                    <a:ln>
                      <a:noFill/>
                    </a:ln>
                  </pic:spPr>
                </pic:pic>
              </a:graphicData>
            </a:graphic>
          </wp:inline>
        </w:drawing>
      </w:r>
      <w:commentRangeEnd w:id="18"/>
      <w:r w:rsidRPr="00090141">
        <w:rPr>
          <w:rStyle w:val="CommentReference"/>
          <w:rFonts w:ascii="Arial" w:hAnsi="Arial" w:cs="Arial"/>
          <w:noProof/>
          <w:sz w:val="20"/>
          <w:szCs w:val="20"/>
        </w:rPr>
        <w:commentReference w:id="18"/>
      </w:r>
    </w:p>
    <w:p w14:paraId="58831F07" w14:textId="66028955" w:rsidR="00374C84" w:rsidRDefault="00374C84" w:rsidP="00025268">
      <w:pPr>
        <w:pStyle w:val="ListParagraph"/>
        <w:spacing w:line="276" w:lineRule="auto"/>
        <w:ind w:left="709"/>
        <w:rPr>
          <w:rFonts w:ascii="Arial" w:hAnsi="Arial" w:cs="Arial"/>
          <w:sz w:val="20"/>
          <w:szCs w:val="20"/>
        </w:rPr>
      </w:pPr>
    </w:p>
    <w:p w14:paraId="23375ED4" w14:textId="77777777" w:rsidR="00BE504B" w:rsidRDefault="00BE504B" w:rsidP="00025268">
      <w:pPr>
        <w:pStyle w:val="ListParagraph"/>
        <w:spacing w:line="276" w:lineRule="auto"/>
        <w:ind w:left="709"/>
        <w:rPr>
          <w:rFonts w:ascii="Arial" w:hAnsi="Arial" w:cs="Arial"/>
          <w:b/>
          <w:bCs/>
          <w:sz w:val="20"/>
          <w:szCs w:val="20"/>
        </w:rPr>
      </w:pPr>
      <w:r w:rsidRPr="00BE504B">
        <w:rPr>
          <w:rFonts w:ascii="Arial" w:hAnsi="Arial" w:cs="Arial"/>
          <w:b/>
          <w:bCs/>
          <w:sz w:val="20"/>
          <w:szCs w:val="20"/>
        </w:rPr>
        <w:t>Ejemplo aplicado</w:t>
      </w:r>
    </w:p>
    <w:p w14:paraId="60DA609A" w14:textId="67E4D973" w:rsidR="00BE504B" w:rsidRPr="00BE504B" w:rsidRDefault="00883346"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81792" behindDoc="1" locked="0" layoutInCell="1" allowOverlap="1" wp14:anchorId="0C51DF63" wp14:editId="43700FFD">
            <wp:simplePos x="0" y="0"/>
            <wp:positionH relativeFrom="margin">
              <wp:posOffset>446567</wp:posOffset>
            </wp:positionH>
            <wp:positionV relativeFrom="paragraph">
              <wp:posOffset>70722</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78503091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3D9F78" w14:textId="0A0E7681" w:rsidR="00BE504B" w:rsidRPr="00BE504B" w:rsidRDefault="00BE504B" w:rsidP="00025268">
      <w:pPr>
        <w:pStyle w:val="ListParagraph"/>
        <w:spacing w:line="276" w:lineRule="auto"/>
        <w:ind w:left="709"/>
        <w:rPr>
          <w:rFonts w:ascii="Arial" w:hAnsi="Arial" w:cs="Arial"/>
          <w:sz w:val="20"/>
          <w:szCs w:val="20"/>
        </w:rPr>
      </w:pPr>
      <w:r w:rsidRPr="00BE504B">
        <w:rPr>
          <w:rFonts w:ascii="Arial" w:hAnsi="Arial" w:cs="Arial"/>
          <w:sz w:val="20"/>
          <w:szCs w:val="20"/>
        </w:rPr>
        <w:t>Una empresa distribuidora recibe pedidos con diferentes fechas de entrega. El responsable logístico organiza las actividades según su prioridad, asigna personal para la preparación de mercancías y coordina los vehículos disponibles. De esta manera, establece una programación que facilita el cumplimiento de los despachos.</w:t>
      </w:r>
    </w:p>
    <w:p w14:paraId="54F44CCC" w14:textId="77777777" w:rsidR="00BE504B" w:rsidRPr="00090141" w:rsidRDefault="00BE504B" w:rsidP="00025268">
      <w:pPr>
        <w:pStyle w:val="ListParagraph"/>
        <w:spacing w:line="276" w:lineRule="auto"/>
        <w:ind w:left="709"/>
        <w:rPr>
          <w:rFonts w:ascii="Arial" w:hAnsi="Arial" w:cs="Arial"/>
          <w:sz w:val="20"/>
          <w:szCs w:val="20"/>
        </w:rPr>
      </w:pPr>
    </w:p>
    <w:p w14:paraId="63FF8E9A" w14:textId="0F8E3AA7" w:rsidR="00D13317" w:rsidRPr="00196D48" w:rsidRDefault="00CF004C" w:rsidP="00025268">
      <w:pPr>
        <w:pStyle w:val="ListParagraph"/>
        <w:numPr>
          <w:ilvl w:val="1"/>
          <w:numId w:val="2"/>
        </w:numPr>
        <w:spacing w:line="276" w:lineRule="auto"/>
        <w:rPr>
          <w:rFonts w:ascii="Arial" w:hAnsi="Arial" w:cs="Arial"/>
          <w:b/>
          <w:bCs/>
          <w:sz w:val="20"/>
          <w:szCs w:val="20"/>
          <w:lang w:val="es-MX"/>
        </w:rPr>
      </w:pPr>
      <w:r w:rsidRPr="00196D48">
        <w:rPr>
          <w:rFonts w:ascii="Arial" w:hAnsi="Arial" w:cs="Arial"/>
          <w:b/>
          <w:bCs/>
          <w:sz w:val="20"/>
          <w:szCs w:val="20"/>
          <w:lang w:val="es-MX"/>
        </w:rPr>
        <w:t>Métodos de programación</w:t>
      </w:r>
    </w:p>
    <w:p w14:paraId="7526ABC7" w14:textId="77777777" w:rsidR="00AD4352" w:rsidRPr="00090141" w:rsidRDefault="00AD4352" w:rsidP="00025268">
      <w:pPr>
        <w:pStyle w:val="ListParagraph"/>
        <w:spacing w:line="276" w:lineRule="auto"/>
        <w:ind w:left="360"/>
        <w:rPr>
          <w:rFonts w:ascii="Arial" w:hAnsi="Arial" w:cs="Arial"/>
          <w:sz w:val="20"/>
          <w:szCs w:val="20"/>
        </w:rPr>
      </w:pPr>
    </w:p>
    <w:p w14:paraId="0E754F90" w14:textId="540AA516" w:rsidR="00CF004C" w:rsidRDefault="00196D48" w:rsidP="00025268">
      <w:pPr>
        <w:pStyle w:val="ListParagraph"/>
        <w:spacing w:line="276" w:lineRule="auto"/>
        <w:ind w:left="709"/>
        <w:rPr>
          <w:rFonts w:ascii="Arial" w:hAnsi="Arial" w:cs="Arial"/>
          <w:sz w:val="20"/>
          <w:szCs w:val="20"/>
        </w:rPr>
      </w:pPr>
      <w:r w:rsidRPr="00196D48">
        <w:rPr>
          <w:rFonts w:ascii="Arial" w:hAnsi="Arial" w:cs="Arial"/>
          <w:sz w:val="20"/>
          <w:szCs w:val="20"/>
        </w:rPr>
        <w:t>Los métodos de programación son las formas utilizadas para organizar las actividades de despacho según criterios operativos previamente establecidos. Su selección depende del volumen de pedidos, la capacidad disponible y las condiciones de distribución.</w:t>
      </w:r>
    </w:p>
    <w:p w14:paraId="48CEBEC4" w14:textId="77777777" w:rsidR="00196D48" w:rsidRDefault="00196D48" w:rsidP="00025268">
      <w:pPr>
        <w:pStyle w:val="ListParagraph"/>
        <w:spacing w:line="276" w:lineRule="auto"/>
        <w:ind w:left="709"/>
        <w:rPr>
          <w:rFonts w:ascii="Arial" w:hAnsi="Arial" w:cs="Arial"/>
          <w:sz w:val="20"/>
          <w:szCs w:val="20"/>
        </w:rPr>
      </w:pPr>
    </w:p>
    <w:p w14:paraId="4F3D3A98" w14:textId="7700339F" w:rsidR="00196D48" w:rsidRDefault="00196D48" w:rsidP="00025268">
      <w:pPr>
        <w:pStyle w:val="ListParagraph"/>
        <w:spacing w:line="276" w:lineRule="auto"/>
        <w:ind w:left="709"/>
        <w:rPr>
          <w:rFonts w:ascii="Arial" w:hAnsi="Arial" w:cs="Arial"/>
          <w:sz w:val="20"/>
          <w:szCs w:val="20"/>
        </w:rPr>
      </w:pPr>
      <w:r>
        <w:rPr>
          <w:rFonts w:ascii="Arial" w:hAnsi="Arial" w:cs="Arial"/>
          <w:sz w:val="20"/>
          <w:szCs w:val="20"/>
        </w:rPr>
        <w:t>A continuación, se presenta una tabla en donde se detalla los métodos de programación del despacho de mercancías más utilizados y su aplicación logística:</w:t>
      </w:r>
    </w:p>
    <w:p w14:paraId="20CC809C" w14:textId="77777777" w:rsidR="007C1334" w:rsidRDefault="007C1334" w:rsidP="00025268">
      <w:pPr>
        <w:pStyle w:val="ListParagraph"/>
        <w:spacing w:line="276" w:lineRule="auto"/>
        <w:ind w:left="709"/>
        <w:rPr>
          <w:rFonts w:ascii="Arial" w:hAnsi="Arial" w:cs="Arial"/>
          <w:sz w:val="20"/>
          <w:szCs w:val="20"/>
        </w:rPr>
      </w:pPr>
    </w:p>
    <w:p w14:paraId="12228B58" w14:textId="77777777" w:rsidR="007C1334" w:rsidRDefault="007C1334" w:rsidP="00025268">
      <w:pPr>
        <w:pStyle w:val="ListParagraph"/>
        <w:spacing w:line="276" w:lineRule="auto"/>
        <w:ind w:left="709"/>
        <w:rPr>
          <w:rFonts w:ascii="Arial" w:hAnsi="Arial" w:cs="Arial"/>
          <w:sz w:val="20"/>
          <w:szCs w:val="20"/>
        </w:rPr>
      </w:pPr>
    </w:p>
    <w:p w14:paraId="3F235382" w14:textId="77777777" w:rsidR="007C1334" w:rsidRDefault="007C1334" w:rsidP="00025268">
      <w:pPr>
        <w:pStyle w:val="ListParagraph"/>
        <w:spacing w:line="276" w:lineRule="auto"/>
        <w:ind w:left="709"/>
        <w:rPr>
          <w:rFonts w:ascii="Arial" w:hAnsi="Arial" w:cs="Arial"/>
          <w:sz w:val="20"/>
          <w:szCs w:val="20"/>
        </w:rPr>
      </w:pPr>
    </w:p>
    <w:p w14:paraId="56053586" w14:textId="77777777" w:rsidR="00196D48" w:rsidRDefault="00196D48" w:rsidP="00025268">
      <w:pPr>
        <w:pStyle w:val="ListParagraph"/>
        <w:spacing w:line="276" w:lineRule="auto"/>
        <w:ind w:left="709"/>
        <w:rPr>
          <w:rFonts w:ascii="Arial" w:hAnsi="Arial" w:cs="Arial"/>
          <w:sz w:val="20"/>
          <w:szCs w:val="20"/>
        </w:rPr>
      </w:pPr>
    </w:p>
    <w:p w14:paraId="3A7AC167" w14:textId="737A84E7" w:rsidR="00CF004C" w:rsidRDefault="00196D48" w:rsidP="00025268">
      <w:pPr>
        <w:pStyle w:val="ListParagraph"/>
        <w:spacing w:line="276" w:lineRule="auto"/>
        <w:ind w:left="709"/>
        <w:rPr>
          <w:rFonts w:ascii="Arial" w:hAnsi="Arial" w:cs="Arial"/>
          <w:sz w:val="20"/>
          <w:szCs w:val="20"/>
        </w:rPr>
      </w:pPr>
      <w:r w:rsidRPr="00196D48">
        <w:rPr>
          <w:rFonts w:ascii="Arial" w:hAnsi="Arial" w:cs="Arial"/>
          <w:b/>
          <w:bCs/>
          <w:sz w:val="20"/>
          <w:szCs w:val="20"/>
        </w:rPr>
        <w:lastRenderedPageBreak/>
        <w:t>Tabla 2.</w:t>
      </w:r>
      <w:r>
        <w:rPr>
          <w:rFonts w:ascii="Arial" w:hAnsi="Arial" w:cs="Arial"/>
          <w:sz w:val="20"/>
          <w:szCs w:val="20"/>
        </w:rPr>
        <w:t xml:space="preserve"> Métodos de programación de despacho de mercancías</w:t>
      </w:r>
    </w:p>
    <w:tbl>
      <w:tblPr>
        <w:tblStyle w:val="TableGrid"/>
        <w:tblW w:w="0" w:type="auto"/>
        <w:tblInd w:w="709" w:type="dxa"/>
        <w:tblLook w:val="04A0" w:firstRow="1" w:lastRow="0" w:firstColumn="1" w:lastColumn="0" w:noHBand="0" w:noVBand="1"/>
      </w:tblPr>
      <w:tblGrid>
        <w:gridCol w:w="2121"/>
        <w:gridCol w:w="3261"/>
        <w:gridCol w:w="3871"/>
      </w:tblGrid>
      <w:tr w:rsidR="00196D48" w:rsidRPr="00196D48" w14:paraId="1F66A943" w14:textId="77777777" w:rsidTr="007C1334">
        <w:tc>
          <w:tcPr>
            <w:tcW w:w="2121" w:type="dxa"/>
            <w:shd w:val="clear" w:color="auto" w:fill="8DB3E2" w:themeFill="text2" w:themeFillTint="66"/>
          </w:tcPr>
          <w:p w14:paraId="4FF9262E" w14:textId="6E692D4F" w:rsidR="00196D48" w:rsidRPr="00196D48" w:rsidRDefault="00196D48" w:rsidP="00025268">
            <w:pPr>
              <w:pStyle w:val="ListParagraph"/>
              <w:spacing w:line="276" w:lineRule="auto"/>
              <w:ind w:left="0"/>
              <w:rPr>
                <w:rFonts w:ascii="Arial" w:hAnsi="Arial" w:cs="Arial"/>
                <w:b/>
                <w:bCs/>
                <w:sz w:val="20"/>
                <w:szCs w:val="20"/>
              </w:rPr>
            </w:pPr>
            <w:r w:rsidRPr="00196D48">
              <w:rPr>
                <w:rFonts w:ascii="Arial" w:hAnsi="Arial" w:cs="Arial"/>
                <w:b/>
                <w:bCs/>
                <w:sz w:val="20"/>
                <w:szCs w:val="20"/>
              </w:rPr>
              <w:t>Método</w:t>
            </w:r>
          </w:p>
        </w:tc>
        <w:tc>
          <w:tcPr>
            <w:tcW w:w="3261" w:type="dxa"/>
            <w:shd w:val="clear" w:color="auto" w:fill="8DB3E2" w:themeFill="text2" w:themeFillTint="66"/>
          </w:tcPr>
          <w:p w14:paraId="243A9B2A" w14:textId="53FC10F5" w:rsidR="00196D48" w:rsidRPr="00196D48" w:rsidRDefault="00196D48" w:rsidP="00025268">
            <w:pPr>
              <w:pStyle w:val="ListParagraph"/>
              <w:spacing w:line="276" w:lineRule="auto"/>
              <w:ind w:left="0"/>
              <w:rPr>
                <w:rFonts w:ascii="Arial" w:hAnsi="Arial" w:cs="Arial"/>
                <w:b/>
                <w:bCs/>
                <w:sz w:val="20"/>
                <w:szCs w:val="20"/>
              </w:rPr>
            </w:pPr>
            <w:r w:rsidRPr="00196D48">
              <w:rPr>
                <w:rFonts w:ascii="Arial" w:hAnsi="Arial" w:cs="Arial"/>
                <w:b/>
                <w:bCs/>
                <w:sz w:val="20"/>
                <w:szCs w:val="20"/>
              </w:rPr>
              <w:t>Descripción</w:t>
            </w:r>
          </w:p>
        </w:tc>
        <w:tc>
          <w:tcPr>
            <w:tcW w:w="3871" w:type="dxa"/>
            <w:shd w:val="clear" w:color="auto" w:fill="8DB3E2" w:themeFill="text2" w:themeFillTint="66"/>
          </w:tcPr>
          <w:p w14:paraId="775F55AC" w14:textId="08235801" w:rsidR="00196D48" w:rsidRPr="00196D48" w:rsidRDefault="00196D48" w:rsidP="00025268">
            <w:pPr>
              <w:pStyle w:val="ListParagraph"/>
              <w:spacing w:line="276" w:lineRule="auto"/>
              <w:ind w:left="0"/>
              <w:rPr>
                <w:rFonts w:ascii="Arial" w:hAnsi="Arial" w:cs="Arial"/>
                <w:b/>
                <w:bCs/>
                <w:sz w:val="20"/>
                <w:szCs w:val="20"/>
              </w:rPr>
            </w:pPr>
            <w:r w:rsidRPr="00196D48">
              <w:rPr>
                <w:rFonts w:ascii="Arial" w:hAnsi="Arial" w:cs="Arial"/>
                <w:b/>
                <w:bCs/>
                <w:sz w:val="20"/>
                <w:szCs w:val="20"/>
              </w:rPr>
              <w:t>Aplicación logística</w:t>
            </w:r>
          </w:p>
        </w:tc>
      </w:tr>
      <w:tr w:rsidR="00196D48" w:rsidRPr="00196D48" w14:paraId="69CCB022" w14:textId="77777777" w:rsidTr="007C1334">
        <w:tc>
          <w:tcPr>
            <w:tcW w:w="2121" w:type="dxa"/>
          </w:tcPr>
          <w:p w14:paraId="407839E5" w14:textId="4EF3DF67" w:rsidR="00196D48" w:rsidRPr="000A3978" w:rsidRDefault="00196D48" w:rsidP="00025268">
            <w:pPr>
              <w:pStyle w:val="ListParagraph"/>
              <w:spacing w:line="276" w:lineRule="auto"/>
              <w:ind w:left="0"/>
              <w:rPr>
                <w:rFonts w:ascii="Arial" w:hAnsi="Arial" w:cs="Arial"/>
                <w:b/>
                <w:bCs/>
                <w:sz w:val="20"/>
                <w:szCs w:val="20"/>
              </w:rPr>
            </w:pPr>
            <w:r w:rsidRPr="000A3978">
              <w:rPr>
                <w:rFonts w:ascii="Arial" w:hAnsi="Arial" w:cs="Arial"/>
                <w:b/>
                <w:bCs/>
                <w:sz w:val="20"/>
                <w:szCs w:val="20"/>
              </w:rPr>
              <w:t>Por prioridad</w:t>
            </w:r>
          </w:p>
        </w:tc>
        <w:tc>
          <w:tcPr>
            <w:tcW w:w="3261" w:type="dxa"/>
          </w:tcPr>
          <w:p w14:paraId="5F51D5C3" w14:textId="7CCE3F5E" w:rsidR="00196D48" w:rsidRPr="00196D48" w:rsidRDefault="00196D48" w:rsidP="00025268">
            <w:pPr>
              <w:pStyle w:val="ListParagraph"/>
              <w:spacing w:line="276" w:lineRule="auto"/>
              <w:ind w:left="0"/>
              <w:rPr>
                <w:rFonts w:ascii="Arial" w:hAnsi="Arial" w:cs="Arial"/>
                <w:sz w:val="20"/>
                <w:szCs w:val="20"/>
              </w:rPr>
            </w:pPr>
            <w:r w:rsidRPr="00196D48">
              <w:rPr>
                <w:rFonts w:ascii="Arial" w:hAnsi="Arial" w:cs="Arial"/>
                <w:sz w:val="20"/>
                <w:szCs w:val="20"/>
              </w:rPr>
              <w:t>Organiza los pedidos según su urgencia, fecha de entrega o nivel de servicio.</w:t>
            </w:r>
          </w:p>
        </w:tc>
        <w:tc>
          <w:tcPr>
            <w:tcW w:w="3871" w:type="dxa"/>
          </w:tcPr>
          <w:p w14:paraId="6182964B" w14:textId="0F61E7E5" w:rsidR="00196D48" w:rsidRPr="00196D48" w:rsidRDefault="00196D48" w:rsidP="00025268">
            <w:pPr>
              <w:pStyle w:val="ListParagraph"/>
              <w:spacing w:line="276" w:lineRule="auto"/>
              <w:ind w:left="0"/>
              <w:rPr>
                <w:rFonts w:ascii="Arial" w:hAnsi="Arial" w:cs="Arial"/>
                <w:sz w:val="20"/>
                <w:szCs w:val="20"/>
              </w:rPr>
            </w:pPr>
            <w:r w:rsidRPr="00196D48">
              <w:rPr>
                <w:rFonts w:ascii="Arial" w:hAnsi="Arial" w:cs="Arial"/>
                <w:sz w:val="20"/>
                <w:szCs w:val="20"/>
              </w:rPr>
              <w:t>Atender primero los pedidos con compromisos de entrega más próximos.</w:t>
            </w:r>
          </w:p>
        </w:tc>
      </w:tr>
      <w:tr w:rsidR="00196D48" w:rsidRPr="00196D48" w14:paraId="66E593DD" w14:textId="77777777" w:rsidTr="007C1334">
        <w:tc>
          <w:tcPr>
            <w:tcW w:w="2121" w:type="dxa"/>
          </w:tcPr>
          <w:p w14:paraId="6C8DEFFA" w14:textId="3A0A0180" w:rsidR="00196D48" w:rsidRPr="000A3978" w:rsidRDefault="00196D48" w:rsidP="00025268">
            <w:pPr>
              <w:pStyle w:val="ListParagraph"/>
              <w:spacing w:line="276" w:lineRule="auto"/>
              <w:ind w:left="0"/>
              <w:rPr>
                <w:rFonts w:ascii="Arial" w:hAnsi="Arial" w:cs="Arial"/>
                <w:b/>
                <w:bCs/>
                <w:sz w:val="20"/>
                <w:szCs w:val="20"/>
              </w:rPr>
            </w:pPr>
            <w:r w:rsidRPr="000A3978">
              <w:rPr>
                <w:rFonts w:ascii="Arial" w:hAnsi="Arial" w:cs="Arial"/>
                <w:b/>
                <w:bCs/>
                <w:sz w:val="20"/>
                <w:szCs w:val="20"/>
              </w:rPr>
              <w:t>Por horarios</w:t>
            </w:r>
          </w:p>
        </w:tc>
        <w:tc>
          <w:tcPr>
            <w:tcW w:w="3261" w:type="dxa"/>
          </w:tcPr>
          <w:p w14:paraId="1C3C2BAE" w14:textId="2CE86604" w:rsidR="00196D48" w:rsidRPr="00196D48" w:rsidRDefault="00196D48" w:rsidP="00025268">
            <w:pPr>
              <w:pStyle w:val="ListParagraph"/>
              <w:spacing w:line="276" w:lineRule="auto"/>
              <w:ind w:left="0"/>
              <w:rPr>
                <w:rFonts w:ascii="Arial" w:hAnsi="Arial" w:cs="Arial"/>
                <w:sz w:val="20"/>
                <w:szCs w:val="20"/>
              </w:rPr>
            </w:pPr>
            <w:r w:rsidRPr="00196D48">
              <w:rPr>
                <w:rFonts w:ascii="Arial" w:hAnsi="Arial" w:cs="Arial"/>
                <w:sz w:val="20"/>
                <w:szCs w:val="20"/>
              </w:rPr>
              <w:t>Distribuye las actividades en franjas de tiempo previamente definidas.</w:t>
            </w:r>
          </w:p>
        </w:tc>
        <w:tc>
          <w:tcPr>
            <w:tcW w:w="3871" w:type="dxa"/>
          </w:tcPr>
          <w:p w14:paraId="4B646E3A" w14:textId="6A9E6B1C" w:rsidR="00196D48" w:rsidRPr="00196D48" w:rsidRDefault="00196D48" w:rsidP="00025268">
            <w:pPr>
              <w:pStyle w:val="ListParagraph"/>
              <w:spacing w:line="276" w:lineRule="auto"/>
              <w:ind w:left="0"/>
              <w:rPr>
                <w:rFonts w:ascii="Arial" w:hAnsi="Arial" w:cs="Arial"/>
                <w:sz w:val="20"/>
                <w:szCs w:val="20"/>
              </w:rPr>
            </w:pPr>
            <w:r w:rsidRPr="00196D48">
              <w:rPr>
                <w:rFonts w:ascii="Arial" w:hAnsi="Arial" w:cs="Arial"/>
                <w:sz w:val="20"/>
                <w:szCs w:val="20"/>
              </w:rPr>
              <w:t>Establecer turnos de preparación y horarios de cargue de vehículos.</w:t>
            </w:r>
          </w:p>
        </w:tc>
      </w:tr>
      <w:tr w:rsidR="00196D48" w:rsidRPr="00196D48" w14:paraId="6F252446" w14:textId="77777777" w:rsidTr="007C1334">
        <w:tc>
          <w:tcPr>
            <w:tcW w:w="2121" w:type="dxa"/>
          </w:tcPr>
          <w:p w14:paraId="10667B9A" w14:textId="5A801232" w:rsidR="00196D48" w:rsidRPr="000A3978" w:rsidRDefault="00196D48" w:rsidP="00025268">
            <w:pPr>
              <w:pStyle w:val="ListParagraph"/>
              <w:spacing w:line="276" w:lineRule="auto"/>
              <w:ind w:left="0"/>
              <w:rPr>
                <w:rFonts w:ascii="Arial" w:hAnsi="Arial" w:cs="Arial"/>
                <w:b/>
                <w:bCs/>
                <w:sz w:val="20"/>
                <w:szCs w:val="20"/>
              </w:rPr>
            </w:pPr>
            <w:r w:rsidRPr="000A3978">
              <w:rPr>
                <w:rFonts w:ascii="Arial" w:hAnsi="Arial" w:cs="Arial"/>
                <w:b/>
                <w:bCs/>
                <w:sz w:val="20"/>
                <w:szCs w:val="20"/>
              </w:rPr>
              <w:t>Por rutas</w:t>
            </w:r>
          </w:p>
        </w:tc>
        <w:tc>
          <w:tcPr>
            <w:tcW w:w="3261" w:type="dxa"/>
          </w:tcPr>
          <w:p w14:paraId="46A06F27" w14:textId="7E47001F" w:rsidR="00196D48" w:rsidRPr="00196D48" w:rsidRDefault="00196D48" w:rsidP="00025268">
            <w:pPr>
              <w:pStyle w:val="ListParagraph"/>
              <w:spacing w:line="276" w:lineRule="auto"/>
              <w:ind w:left="0"/>
              <w:rPr>
                <w:rFonts w:ascii="Arial" w:hAnsi="Arial" w:cs="Arial"/>
                <w:sz w:val="20"/>
                <w:szCs w:val="20"/>
              </w:rPr>
            </w:pPr>
            <w:r w:rsidRPr="00196D48">
              <w:rPr>
                <w:rFonts w:ascii="Arial" w:hAnsi="Arial" w:cs="Arial"/>
                <w:sz w:val="20"/>
                <w:szCs w:val="20"/>
              </w:rPr>
              <w:t>Agrupa los pedidos según los destinos y recorridos de distribución.</w:t>
            </w:r>
          </w:p>
        </w:tc>
        <w:tc>
          <w:tcPr>
            <w:tcW w:w="3871" w:type="dxa"/>
          </w:tcPr>
          <w:p w14:paraId="13D50B74" w14:textId="04DC9E0D" w:rsidR="00196D48" w:rsidRPr="00196D48" w:rsidRDefault="00196D48" w:rsidP="00025268">
            <w:pPr>
              <w:pStyle w:val="ListParagraph"/>
              <w:spacing w:line="276" w:lineRule="auto"/>
              <w:ind w:left="0"/>
              <w:rPr>
                <w:rFonts w:ascii="Arial" w:hAnsi="Arial" w:cs="Arial"/>
                <w:sz w:val="20"/>
                <w:szCs w:val="20"/>
              </w:rPr>
            </w:pPr>
            <w:r w:rsidRPr="00196D48">
              <w:rPr>
                <w:rFonts w:ascii="Arial" w:hAnsi="Arial" w:cs="Arial"/>
                <w:sz w:val="20"/>
                <w:szCs w:val="20"/>
              </w:rPr>
              <w:t>Organizar los despachos correspondientes a una misma zona geográfica.</w:t>
            </w:r>
          </w:p>
        </w:tc>
      </w:tr>
      <w:tr w:rsidR="00196D48" w:rsidRPr="00196D48" w14:paraId="533ED3A5" w14:textId="77777777" w:rsidTr="007C1334">
        <w:tc>
          <w:tcPr>
            <w:tcW w:w="2121" w:type="dxa"/>
          </w:tcPr>
          <w:p w14:paraId="7EED880A" w14:textId="1EA804B5" w:rsidR="00196D48" w:rsidRPr="000A3978" w:rsidRDefault="00196D48" w:rsidP="00025268">
            <w:pPr>
              <w:pStyle w:val="ListParagraph"/>
              <w:spacing w:line="276" w:lineRule="auto"/>
              <w:ind w:left="0"/>
              <w:rPr>
                <w:rFonts w:ascii="Arial" w:hAnsi="Arial" w:cs="Arial"/>
                <w:b/>
                <w:bCs/>
                <w:sz w:val="20"/>
                <w:szCs w:val="20"/>
              </w:rPr>
            </w:pPr>
            <w:r w:rsidRPr="000A3978">
              <w:rPr>
                <w:rFonts w:ascii="Arial" w:hAnsi="Arial" w:cs="Arial"/>
                <w:b/>
                <w:bCs/>
                <w:sz w:val="20"/>
                <w:szCs w:val="20"/>
              </w:rPr>
              <w:t>Por capacidad</w:t>
            </w:r>
          </w:p>
        </w:tc>
        <w:tc>
          <w:tcPr>
            <w:tcW w:w="3261" w:type="dxa"/>
          </w:tcPr>
          <w:p w14:paraId="7988D626" w14:textId="2EC95F22" w:rsidR="00196D48" w:rsidRPr="00196D48" w:rsidRDefault="00196D48" w:rsidP="00025268">
            <w:pPr>
              <w:pStyle w:val="ListParagraph"/>
              <w:spacing w:line="276" w:lineRule="auto"/>
              <w:ind w:left="0"/>
              <w:rPr>
                <w:rFonts w:ascii="Arial" w:hAnsi="Arial" w:cs="Arial"/>
                <w:sz w:val="20"/>
                <w:szCs w:val="20"/>
              </w:rPr>
            </w:pPr>
            <w:r w:rsidRPr="00196D48">
              <w:rPr>
                <w:rFonts w:ascii="Arial" w:hAnsi="Arial" w:cs="Arial"/>
                <w:sz w:val="20"/>
                <w:szCs w:val="20"/>
              </w:rPr>
              <w:t>Asigna las actividades considerando los recursos disponibles.</w:t>
            </w:r>
          </w:p>
        </w:tc>
        <w:tc>
          <w:tcPr>
            <w:tcW w:w="3871" w:type="dxa"/>
          </w:tcPr>
          <w:p w14:paraId="118C6D03" w14:textId="7E536AD9" w:rsidR="00196D48" w:rsidRPr="00196D48" w:rsidRDefault="00196D48" w:rsidP="00025268">
            <w:pPr>
              <w:pStyle w:val="ListParagraph"/>
              <w:spacing w:line="276" w:lineRule="auto"/>
              <w:ind w:left="0"/>
              <w:rPr>
                <w:rFonts w:ascii="Arial" w:hAnsi="Arial" w:cs="Arial"/>
                <w:sz w:val="20"/>
                <w:szCs w:val="20"/>
              </w:rPr>
            </w:pPr>
            <w:r w:rsidRPr="00196D48">
              <w:rPr>
                <w:rFonts w:ascii="Arial" w:hAnsi="Arial" w:cs="Arial"/>
                <w:sz w:val="20"/>
                <w:szCs w:val="20"/>
              </w:rPr>
              <w:t>Distribuir pedidos según la disponibilidad de personal, equipos y vehículos.</w:t>
            </w:r>
          </w:p>
        </w:tc>
      </w:tr>
    </w:tbl>
    <w:p w14:paraId="56EC9FCD" w14:textId="77777777" w:rsidR="00196D48" w:rsidRPr="00196D48" w:rsidRDefault="00196D48" w:rsidP="00025268">
      <w:pPr>
        <w:pStyle w:val="ListParagraph"/>
        <w:spacing w:line="276" w:lineRule="auto"/>
        <w:ind w:left="709"/>
        <w:rPr>
          <w:rFonts w:ascii="Arial" w:hAnsi="Arial" w:cs="Arial"/>
          <w:sz w:val="20"/>
          <w:szCs w:val="20"/>
        </w:rPr>
      </w:pPr>
    </w:p>
    <w:p w14:paraId="77E8B1FF" w14:textId="77777777" w:rsidR="000A3978" w:rsidRDefault="000A3978" w:rsidP="00025268">
      <w:pPr>
        <w:pStyle w:val="ListParagraph"/>
        <w:spacing w:line="276" w:lineRule="auto"/>
        <w:ind w:left="709"/>
        <w:rPr>
          <w:rFonts w:ascii="Arial" w:hAnsi="Arial" w:cs="Arial"/>
          <w:sz w:val="20"/>
          <w:szCs w:val="20"/>
        </w:rPr>
      </w:pPr>
      <w:r w:rsidRPr="000A3978">
        <w:rPr>
          <w:rFonts w:ascii="Arial" w:hAnsi="Arial" w:cs="Arial"/>
          <w:sz w:val="20"/>
          <w:szCs w:val="20"/>
        </w:rPr>
        <w:t>La elección del método debe responder a las necesidades de la operación. En algunos casos, las organizaciones combinan varios métodos para mejorar la coordinación y aprovechar los recursos disponibles.</w:t>
      </w:r>
    </w:p>
    <w:p w14:paraId="6B5531DA" w14:textId="77777777" w:rsidR="000A3978" w:rsidRPr="000A3978" w:rsidRDefault="000A3978" w:rsidP="00025268">
      <w:pPr>
        <w:pStyle w:val="ListParagraph"/>
        <w:spacing w:line="276" w:lineRule="auto"/>
        <w:ind w:left="709"/>
        <w:rPr>
          <w:rFonts w:ascii="Arial" w:hAnsi="Arial" w:cs="Arial"/>
          <w:sz w:val="20"/>
          <w:szCs w:val="20"/>
        </w:rPr>
      </w:pPr>
    </w:p>
    <w:p w14:paraId="35018C15" w14:textId="5F2CB27E" w:rsidR="000A3978" w:rsidRDefault="000A3978" w:rsidP="00025268">
      <w:pPr>
        <w:pStyle w:val="ListParagraph"/>
        <w:spacing w:line="276" w:lineRule="auto"/>
        <w:ind w:left="709"/>
        <w:rPr>
          <w:rFonts w:ascii="Arial" w:hAnsi="Arial" w:cs="Arial"/>
          <w:b/>
          <w:bCs/>
          <w:sz w:val="20"/>
          <w:szCs w:val="20"/>
        </w:rPr>
      </w:pPr>
      <w:r w:rsidRPr="000A3978">
        <w:rPr>
          <w:rFonts w:ascii="Arial" w:hAnsi="Arial" w:cs="Arial"/>
          <w:b/>
          <w:bCs/>
          <w:sz w:val="20"/>
          <w:szCs w:val="20"/>
        </w:rPr>
        <w:t>Ejemplo aplicado</w:t>
      </w:r>
    </w:p>
    <w:p w14:paraId="7709CD91" w14:textId="28DDEE7A" w:rsidR="000A3978" w:rsidRPr="000A3978" w:rsidRDefault="007C1334"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83840" behindDoc="1" locked="0" layoutInCell="1" allowOverlap="1" wp14:anchorId="1408F5F5" wp14:editId="0BB1EA24">
            <wp:simplePos x="0" y="0"/>
            <wp:positionH relativeFrom="margin">
              <wp:posOffset>446567</wp:posOffset>
            </wp:positionH>
            <wp:positionV relativeFrom="paragraph">
              <wp:posOffset>70721</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58361774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C35B7" w14:textId="3032D339" w:rsidR="00C274F5" w:rsidRPr="00090141" w:rsidRDefault="000A3978" w:rsidP="00025268">
      <w:pPr>
        <w:pStyle w:val="ListParagraph"/>
        <w:spacing w:line="276" w:lineRule="auto"/>
        <w:ind w:left="709"/>
        <w:rPr>
          <w:rFonts w:ascii="Arial" w:hAnsi="Arial" w:cs="Arial"/>
          <w:sz w:val="20"/>
          <w:szCs w:val="20"/>
        </w:rPr>
      </w:pPr>
      <w:r w:rsidRPr="000A3978">
        <w:rPr>
          <w:rFonts w:ascii="Arial" w:hAnsi="Arial" w:cs="Arial"/>
          <w:sz w:val="20"/>
          <w:szCs w:val="20"/>
        </w:rPr>
        <w:t>Una empresa comercializadora programa sus despachos por rutas y horarios. Durante la mañana prepara los pedidos destinados a establecimientos cercanos y, posteriormente, organiza los envíos hacia otras ciudades. Esta combinación facilita la asignación de vehículos y el cumplimiento de los horarios de salida.</w:t>
      </w:r>
    </w:p>
    <w:p w14:paraId="3D3DC8CA" w14:textId="77777777" w:rsidR="00B4786D" w:rsidRPr="00090141" w:rsidRDefault="00B4786D" w:rsidP="00025268">
      <w:pPr>
        <w:pStyle w:val="ListParagraph"/>
        <w:spacing w:line="276" w:lineRule="auto"/>
        <w:ind w:left="709"/>
        <w:rPr>
          <w:rFonts w:ascii="Arial" w:hAnsi="Arial" w:cs="Arial"/>
          <w:sz w:val="20"/>
          <w:szCs w:val="20"/>
        </w:rPr>
      </w:pPr>
    </w:p>
    <w:p w14:paraId="7E47FDB5" w14:textId="54CC3641" w:rsidR="00EB2333" w:rsidRPr="00090141" w:rsidRDefault="004561C4" w:rsidP="00025268">
      <w:pPr>
        <w:pStyle w:val="ListParagraph"/>
        <w:spacing w:line="276" w:lineRule="auto"/>
        <w:ind w:left="709"/>
        <w:rPr>
          <w:rFonts w:ascii="Arial" w:hAnsi="Arial" w:cs="Arial"/>
          <w:sz w:val="20"/>
          <w:szCs w:val="20"/>
        </w:rPr>
      </w:pPr>
      <w:r w:rsidRPr="00090141">
        <w:rPr>
          <w:rFonts w:ascii="Arial" w:hAnsi="Arial" w:cs="Arial"/>
          <w:sz w:val="20"/>
          <w:szCs w:val="20"/>
        </w:rPr>
        <w:t xml:space="preserve"> </w:t>
      </w:r>
      <w:commentRangeStart w:id="19"/>
      <w:r w:rsidRPr="00090141">
        <w:rPr>
          <w:rFonts w:ascii="Arial" w:hAnsi="Arial" w:cs="Arial"/>
          <w:noProof/>
          <w:sz w:val="20"/>
          <w:szCs w:val="20"/>
        </w:rPr>
        <w:drawing>
          <wp:inline distT="0" distB="0" distL="0" distR="0" wp14:anchorId="49288AC4" wp14:editId="7A55B938">
            <wp:extent cx="5839460" cy="23901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2771" cy="2395563"/>
                    </a:xfrm>
                    <a:prstGeom prst="rect">
                      <a:avLst/>
                    </a:prstGeom>
                    <a:noFill/>
                    <a:ln>
                      <a:noFill/>
                    </a:ln>
                  </pic:spPr>
                </pic:pic>
              </a:graphicData>
            </a:graphic>
          </wp:inline>
        </w:drawing>
      </w:r>
      <w:commentRangeEnd w:id="19"/>
      <w:r w:rsidRPr="00090141">
        <w:rPr>
          <w:rStyle w:val="CommentReference"/>
          <w:rFonts w:ascii="Arial" w:hAnsi="Arial" w:cs="Arial"/>
          <w:sz w:val="20"/>
          <w:szCs w:val="20"/>
        </w:rPr>
        <w:commentReference w:id="19"/>
      </w:r>
    </w:p>
    <w:p w14:paraId="08C973D0" w14:textId="77777777" w:rsidR="00C274F5" w:rsidRPr="00090141" w:rsidRDefault="00C274F5" w:rsidP="00025268">
      <w:pPr>
        <w:pStyle w:val="ListParagraph"/>
        <w:spacing w:line="276" w:lineRule="auto"/>
        <w:ind w:left="709"/>
        <w:rPr>
          <w:rFonts w:ascii="Arial" w:hAnsi="Arial" w:cs="Arial"/>
          <w:sz w:val="20"/>
          <w:szCs w:val="20"/>
        </w:rPr>
      </w:pPr>
    </w:p>
    <w:p w14:paraId="4CB0227F" w14:textId="082B2548" w:rsidR="00EB2333" w:rsidRPr="000A3978" w:rsidRDefault="00AF4D12" w:rsidP="00025268">
      <w:pPr>
        <w:pStyle w:val="ListParagraph"/>
        <w:numPr>
          <w:ilvl w:val="1"/>
          <w:numId w:val="2"/>
        </w:numPr>
        <w:spacing w:line="276" w:lineRule="auto"/>
        <w:rPr>
          <w:rFonts w:ascii="Arial" w:hAnsi="Arial" w:cs="Arial"/>
          <w:b/>
          <w:bCs/>
          <w:sz w:val="20"/>
          <w:szCs w:val="20"/>
          <w:lang w:val="es-MX"/>
        </w:rPr>
      </w:pPr>
      <w:r w:rsidRPr="000A3978">
        <w:rPr>
          <w:rFonts w:ascii="Arial" w:hAnsi="Arial" w:cs="Arial"/>
          <w:b/>
          <w:bCs/>
          <w:sz w:val="20"/>
          <w:szCs w:val="20"/>
          <w:lang w:val="es-MX"/>
        </w:rPr>
        <w:t>Técnicas de programación</w:t>
      </w:r>
    </w:p>
    <w:p w14:paraId="1C284A1A" w14:textId="77777777" w:rsidR="00EB2333" w:rsidRPr="00090141" w:rsidRDefault="00EB2333" w:rsidP="00025268">
      <w:pPr>
        <w:pStyle w:val="ListParagraph"/>
        <w:spacing w:line="276" w:lineRule="auto"/>
        <w:ind w:left="360"/>
        <w:rPr>
          <w:rFonts w:ascii="Arial" w:hAnsi="Arial" w:cs="Arial"/>
          <w:sz w:val="20"/>
          <w:szCs w:val="20"/>
          <w:highlight w:val="yellow"/>
        </w:rPr>
      </w:pPr>
    </w:p>
    <w:p w14:paraId="30A932CD" w14:textId="77777777" w:rsidR="00C24A6B" w:rsidRDefault="00C24A6B" w:rsidP="00025268">
      <w:pPr>
        <w:pStyle w:val="ListParagraph"/>
        <w:spacing w:line="276" w:lineRule="auto"/>
        <w:ind w:left="709"/>
        <w:rPr>
          <w:rFonts w:ascii="Arial" w:hAnsi="Arial" w:cs="Arial"/>
          <w:sz w:val="20"/>
          <w:szCs w:val="20"/>
        </w:rPr>
      </w:pPr>
      <w:r w:rsidRPr="00C24A6B">
        <w:rPr>
          <w:rFonts w:ascii="Arial" w:hAnsi="Arial" w:cs="Arial"/>
          <w:sz w:val="20"/>
          <w:szCs w:val="20"/>
        </w:rPr>
        <w:t>Las técnicas de programación son herramientas y procedimientos que permiten aplicar los métodos seleccionados, organizar las actividades y controlar su ejecución.</w:t>
      </w:r>
    </w:p>
    <w:p w14:paraId="73289C3A" w14:textId="77777777" w:rsidR="00C24A6B" w:rsidRPr="00C24A6B" w:rsidRDefault="00C24A6B" w:rsidP="00025268">
      <w:pPr>
        <w:pStyle w:val="ListParagraph"/>
        <w:spacing w:line="276" w:lineRule="auto"/>
        <w:ind w:left="709"/>
        <w:rPr>
          <w:rFonts w:ascii="Arial" w:hAnsi="Arial" w:cs="Arial"/>
          <w:sz w:val="20"/>
          <w:szCs w:val="20"/>
        </w:rPr>
      </w:pPr>
    </w:p>
    <w:p w14:paraId="660EB38B" w14:textId="77777777" w:rsidR="00C24A6B" w:rsidRDefault="00C24A6B" w:rsidP="00025268">
      <w:pPr>
        <w:pStyle w:val="ListParagraph"/>
        <w:spacing w:line="276" w:lineRule="auto"/>
        <w:ind w:left="709"/>
        <w:rPr>
          <w:rFonts w:ascii="Arial" w:hAnsi="Arial" w:cs="Arial"/>
          <w:sz w:val="20"/>
          <w:szCs w:val="20"/>
        </w:rPr>
      </w:pPr>
      <w:r w:rsidRPr="00C24A6B">
        <w:rPr>
          <w:rFonts w:ascii="Arial" w:hAnsi="Arial" w:cs="Arial"/>
          <w:sz w:val="20"/>
          <w:szCs w:val="20"/>
        </w:rPr>
        <w:t>Entre las principales técnicas utilizadas en el despacho de mercancías se encuentran:</w:t>
      </w:r>
    </w:p>
    <w:p w14:paraId="709E4298" w14:textId="77777777" w:rsidR="00C24A6B" w:rsidRDefault="00C24A6B" w:rsidP="00025268">
      <w:pPr>
        <w:pStyle w:val="ListParagraph"/>
        <w:spacing w:line="276" w:lineRule="auto"/>
        <w:ind w:left="709"/>
        <w:rPr>
          <w:rFonts w:ascii="Arial" w:hAnsi="Arial" w:cs="Arial"/>
          <w:sz w:val="20"/>
          <w:szCs w:val="20"/>
        </w:rPr>
      </w:pPr>
    </w:p>
    <w:tbl>
      <w:tblPr>
        <w:tblStyle w:val="TableGrid"/>
        <w:tblW w:w="0" w:type="auto"/>
        <w:tblInd w:w="709" w:type="dxa"/>
        <w:tblLook w:val="04A0" w:firstRow="1" w:lastRow="0" w:firstColumn="1" w:lastColumn="0" w:noHBand="0" w:noVBand="1"/>
      </w:tblPr>
      <w:tblGrid>
        <w:gridCol w:w="9253"/>
      </w:tblGrid>
      <w:tr w:rsidR="00C24A6B" w:rsidRPr="00C24A6B" w14:paraId="7000B431" w14:textId="77777777" w:rsidTr="00C24A6B">
        <w:tc>
          <w:tcPr>
            <w:tcW w:w="9962" w:type="dxa"/>
            <w:shd w:val="clear" w:color="auto" w:fill="92D050"/>
          </w:tcPr>
          <w:p w14:paraId="2119A5F7" w14:textId="7E4D2E63" w:rsidR="00C24A6B" w:rsidRPr="00C24A6B" w:rsidRDefault="00C24A6B" w:rsidP="00025268">
            <w:pPr>
              <w:pStyle w:val="ListParagraph"/>
              <w:spacing w:line="276" w:lineRule="auto"/>
              <w:ind w:left="0"/>
              <w:rPr>
                <w:rFonts w:ascii="Arial" w:hAnsi="Arial" w:cs="Arial"/>
                <w:b/>
                <w:bCs/>
                <w:sz w:val="20"/>
                <w:szCs w:val="20"/>
              </w:rPr>
            </w:pPr>
            <w:r>
              <w:rPr>
                <w:rFonts w:ascii="Arial" w:hAnsi="Arial" w:cs="Arial"/>
                <w:b/>
                <w:bCs/>
                <w:sz w:val="20"/>
                <w:szCs w:val="20"/>
              </w:rPr>
              <w:lastRenderedPageBreak/>
              <w:t xml:space="preserve">SLIDERS DE </w:t>
            </w:r>
            <w:r w:rsidR="0045357C">
              <w:rPr>
                <w:rFonts w:ascii="Arial" w:hAnsi="Arial" w:cs="Arial"/>
                <w:b/>
                <w:bCs/>
                <w:sz w:val="20"/>
                <w:szCs w:val="20"/>
              </w:rPr>
              <w:t>DIAPOSITIVAS</w:t>
            </w:r>
          </w:p>
        </w:tc>
      </w:tr>
      <w:tr w:rsidR="00C24A6B" w14:paraId="3714EDFE" w14:textId="77777777" w:rsidTr="00C24A6B">
        <w:tc>
          <w:tcPr>
            <w:tcW w:w="9962" w:type="dxa"/>
          </w:tcPr>
          <w:p w14:paraId="1CDB4F9D" w14:textId="77777777" w:rsidR="0045357C" w:rsidRPr="0045357C" w:rsidRDefault="0045357C" w:rsidP="0045357C">
            <w:pPr>
              <w:pStyle w:val="NormalWeb"/>
              <w:rPr>
                <w:rFonts w:ascii="Arial" w:hAnsi="Arial" w:cs="Arial"/>
                <w:sz w:val="20"/>
                <w:szCs w:val="20"/>
                <w:lang w:eastAsia="en-US"/>
              </w:rPr>
            </w:pPr>
            <w:r w:rsidRPr="0045357C">
              <w:rPr>
                <w:rFonts w:ascii="Arial" w:hAnsi="Arial" w:cs="Arial"/>
                <w:b/>
                <w:bCs/>
                <w:sz w:val="20"/>
                <w:szCs w:val="20"/>
              </w:rPr>
              <w:t>Elaboración de cronogramas:</w:t>
            </w:r>
            <w:r w:rsidRPr="0045357C">
              <w:rPr>
                <w:rFonts w:ascii="Arial" w:hAnsi="Arial" w:cs="Arial"/>
                <w:sz w:val="20"/>
                <w:szCs w:val="20"/>
              </w:rPr>
              <w:t xml:space="preserve"> establece las actividades, los responsables y los tiempos previstos para su ejecución. Permite organizar los recursos disponibles, coordinar las tareas y controlar el cumplimiento de los plazos establecidos.</w:t>
            </w:r>
          </w:p>
          <w:p w14:paraId="248A0903" w14:textId="77777777" w:rsidR="0045357C" w:rsidRPr="0045357C" w:rsidRDefault="0045357C" w:rsidP="0045357C">
            <w:pPr>
              <w:pStyle w:val="NormalWeb"/>
              <w:rPr>
                <w:rFonts w:ascii="Arial" w:hAnsi="Arial" w:cs="Arial"/>
                <w:sz w:val="20"/>
                <w:szCs w:val="20"/>
              </w:rPr>
            </w:pPr>
            <w:r w:rsidRPr="0045357C">
              <w:rPr>
                <w:rFonts w:ascii="Arial" w:hAnsi="Arial" w:cs="Arial"/>
                <w:b/>
                <w:bCs/>
                <w:sz w:val="20"/>
                <w:szCs w:val="20"/>
              </w:rPr>
              <w:t>Programación diaria de pedidos:</w:t>
            </w:r>
            <w:r w:rsidRPr="0045357C">
              <w:rPr>
                <w:rFonts w:ascii="Arial" w:hAnsi="Arial" w:cs="Arial"/>
                <w:sz w:val="20"/>
                <w:szCs w:val="20"/>
              </w:rPr>
              <w:t xml:space="preserve"> organiza las órdenes que deben prepararse y despacharse durante una jornada de trabajo. Considera las cantidades solicitadas, la disponibilidad de inventario, los horarios de despacho y las fechas de entrega para garantizar una atención oportuna.</w:t>
            </w:r>
          </w:p>
          <w:p w14:paraId="5E887CCC" w14:textId="77777777" w:rsidR="0045357C" w:rsidRPr="0045357C" w:rsidRDefault="0045357C" w:rsidP="0045357C">
            <w:pPr>
              <w:pStyle w:val="NormalWeb"/>
              <w:rPr>
                <w:rFonts w:ascii="Arial" w:hAnsi="Arial" w:cs="Arial"/>
                <w:sz w:val="20"/>
                <w:szCs w:val="20"/>
              </w:rPr>
            </w:pPr>
            <w:r w:rsidRPr="0045357C">
              <w:rPr>
                <w:rFonts w:ascii="Arial" w:hAnsi="Arial" w:cs="Arial"/>
                <w:b/>
                <w:bCs/>
                <w:sz w:val="20"/>
                <w:szCs w:val="20"/>
              </w:rPr>
              <w:t>Asignación de rutas:</w:t>
            </w:r>
            <w:r w:rsidRPr="0045357C">
              <w:rPr>
                <w:rFonts w:ascii="Arial" w:hAnsi="Arial" w:cs="Arial"/>
                <w:sz w:val="20"/>
                <w:szCs w:val="20"/>
              </w:rPr>
              <w:t xml:space="preserve"> distribuye los pedidos entre los vehículos disponibles, considerando los destinos, las distancias, las condiciones de entrega y la capacidad de carga. Su objetivo es optimizar los recorridos, reducir los costos de transporte y cumplir los tiempos establecidos.</w:t>
            </w:r>
          </w:p>
          <w:p w14:paraId="35288D9B" w14:textId="77777777" w:rsidR="0045357C" w:rsidRPr="0045357C" w:rsidRDefault="0045357C" w:rsidP="0045357C">
            <w:pPr>
              <w:pStyle w:val="NormalWeb"/>
              <w:rPr>
                <w:rFonts w:ascii="Arial" w:hAnsi="Arial" w:cs="Arial"/>
                <w:sz w:val="20"/>
                <w:szCs w:val="20"/>
              </w:rPr>
            </w:pPr>
            <w:r w:rsidRPr="0045357C">
              <w:rPr>
                <w:rFonts w:ascii="Arial" w:hAnsi="Arial" w:cs="Arial"/>
                <w:b/>
                <w:bCs/>
                <w:sz w:val="20"/>
                <w:szCs w:val="20"/>
              </w:rPr>
              <w:t>Priorización operativa:</w:t>
            </w:r>
            <w:r w:rsidRPr="0045357C">
              <w:rPr>
                <w:rFonts w:ascii="Arial" w:hAnsi="Arial" w:cs="Arial"/>
                <w:sz w:val="20"/>
                <w:szCs w:val="20"/>
              </w:rPr>
              <w:t xml:space="preserve"> establece el orden de atención de los pedidos según los compromisos de servicio y las necesidades de la operación. Tiene en cuenta factores como la urgencia, las fechas límite, las características de la mercancía y los requerimientos especiales de los clientes.</w:t>
            </w:r>
          </w:p>
          <w:p w14:paraId="6FCD3192" w14:textId="77777777" w:rsidR="0045357C" w:rsidRPr="0045357C" w:rsidRDefault="0045357C" w:rsidP="0045357C">
            <w:pPr>
              <w:pStyle w:val="NormalWeb"/>
              <w:rPr>
                <w:rFonts w:ascii="Arial" w:hAnsi="Arial" w:cs="Arial"/>
                <w:sz w:val="20"/>
                <w:szCs w:val="20"/>
              </w:rPr>
            </w:pPr>
            <w:r w:rsidRPr="0045357C">
              <w:rPr>
                <w:rFonts w:ascii="Arial" w:hAnsi="Arial" w:cs="Arial"/>
                <w:b/>
                <w:bCs/>
                <w:sz w:val="20"/>
                <w:szCs w:val="20"/>
              </w:rPr>
              <w:t>Distribución de cargas de trabajo:</w:t>
            </w:r>
            <w:r w:rsidRPr="0045357C">
              <w:rPr>
                <w:rFonts w:ascii="Arial" w:hAnsi="Arial" w:cs="Arial"/>
                <w:sz w:val="20"/>
                <w:szCs w:val="20"/>
              </w:rPr>
              <w:t xml:space="preserve"> asigna las tareas entre el personal disponible para evitar sobrecargas y tiempos de espera innecesarios. Considera las habilidades de los trabajadores, el volumen de actividades y los recursos disponibles para mantener un flujo de trabajo equilibrado y eficiente.</w:t>
            </w:r>
          </w:p>
          <w:p w14:paraId="660DB63B" w14:textId="77777777" w:rsidR="00C24A6B" w:rsidRDefault="00C24A6B" w:rsidP="00025268">
            <w:pPr>
              <w:pStyle w:val="ListParagraph"/>
              <w:spacing w:line="276" w:lineRule="auto"/>
              <w:ind w:left="0"/>
              <w:rPr>
                <w:rFonts w:ascii="Arial" w:hAnsi="Arial" w:cs="Arial"/>
                <w:sz w:val="20"/>
                <w:szCs w:val="20"/>
              </w:rPr>
            </w:pPr>
          </w:p>
        </w:tc>
      </w:tr>
    </w:tbl>
    <w:p w14:paraId="4438454C" w14:textId="77777777" w:rsidR="00C24A6B" w:rsidRPr="00C24A6B" w:rsidRDefault="00C24A6B" w:rsidP="00025268">
      <w:pPr>
        <w:pStyle w:val="ListParagraph"/>
        <w:spacing w:line="276" w:lineRule="auto"/>
        <w:ind w:left="709"/>
        <w:rPr>
          <w:rFonts w:ascii="Arial" w:hAnsi="Arial" w:cs="Arial"/>
          <w:sz w:val="20"/>
          <w:szCs w:val="20"/>
        </w:rPr>
      </w:pPr>
    </w:p>
    <w:p w14:paraId="67826D12" w14:textId="77777777" w:rsidR="00C24A6B" w:rsidRDefault="00C24A6B" w:rsidP="00025268">
      <w:pPr>
        <w:pStyle w:val="ListParagraph"/>
        <w:spacing w:line="276" w:lineRule="auto"/>
        <w:ind w:left="709"/>
        <w:rPr>
          <w:rFonts w:ascii="Arial" w:hAnsi="Arial" w:cs="Arial"/>
          <w:sz w:val="20"/>
          <w:szCs w:val="20"/>
        </w:rPr>
      </w:pPr>
      <w:r w:rsidRPr="00C24A6B">
        <w:rPr>
          <w:rFonts w:ascii="Arial" w:hAnsi="Arial" w:cs="Arial"/>
          <w:sz w:val="20"/>
          <w:szCs w:val="20"/>
        </w:rPr>
        <w:t>Estas técnicas pueden apoyarse en sistemas de información que facilitan la actualización de los registros, la coordinación entre áreas y la atención de novedades durante la operación.</w:t>
      </w:r>
    </w:p>
    <w:p w14:paraId="5AC135F9" w14:textId="77777777" w:rsidR="00C24A6B" w:rsidRPr="00C24A6B" w:rsidRDefault="00C24A6B" w:rsidP="00025268">
      <w:pPr>
        <w:pStyle w:val="ListParagraph"/>
        <w:spacing w:line="276" w:lineRule="auto"/>
        <w:ind w:left="709"/>
        <w:rPr>
          <w:rFonts w:ascii="Arial" w:hAnsi="Arial" w:cs="Arial"/>
          <w:sz w:val="20"/>
          <w:szCs w:val="20"/>
        </w:rPr>
      </w:pPr>
    </w:p>
    <w:p w14:paraId="119F3D82" w14:textId="7755709D" w:rsidR="00C24A6B" w:rsidRDefault="00C24A6B" w:rsidP="00025268">
      <w:pPr>
        <w:pStyle w:val="ListParagraph"/>
        <w:spacing w:line="276" w:lineRule="auto"/>
        <w:ind w:left="709"/>
        <w:rPr>
          <w:rFonts w:ascii="Arial" w:hAnsi="Arial" w:cs="Arial"/>
          <w:b/>
          <w:bCs/>
          <w:sz w:val="20"/>
          <w:szCs w:val="20"/>
        </w:rPr>
      </w:pPr>
      <w:r w:rsidRPr="00C24A6B">
        <w:rPr>
          <w:rFonts w:ascii="Arial" w:hAnsi="Arial" w:cs="Arial"/>
          <w:b/>
          <w:bCs/>
          <w:sz w:val="20"/>
          <w:szCs w:val="20"/>
        </w:rPr>
        <w:t>Ejemplo aplicado</w:t>
      </w:r>
    </w:p>
    <w:p w14:paraId="168F91B8" w14:textId="46074F97" w:rsidR="00C24A6B" w:rsidRPr="00C24A6B" w:rsidRDefault="002C2510"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85888" behindDoc="1" locked="0" layoutInCell="1" allowOverlap="1" wp14:anchorId="61652944" wp14:editId="5E9816DC">
            <wp:simplePos x="0" y="0"/>
            <wp:positionH relativeFrom="margin">
              <wp:posOffset>446567</wp:posOffset>
            </wp:positionH>
            <wp:positionV relativeFrom="paragraph">
              <wp:posOffset>91986</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12132876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076245" w14:textId="79442333" w:rsidR="00C24A6B" w:rsidRPr="00C24A6B" w:rsidRDefault="00C24A6B" w:rsidP="00025268">
      <w:pPr>
        <w:pStyle w:val="ListParagraph"/>
        <w:spacing w:line="276" w:lineRule="auto"/>
        <w:ind w:left="709"/>
        <w:rPr>
          <w:rFonts w:ascii="Arial" w:hAnsi="Arial" w:cs="Arial"/>
          <w:sz w:val="20"/>
          <w:szCs w:val="20"/>
        </w:rPr>
      </w:pPr>
      <w:r w:rsidRPr="00C24A6B">
        <w:rPr>
          <w:rFonts w:ascii="Arial" w:hAnsi="Arial" w:cs="Arial"/>
          <w:sz w:val="20"/>
          <w:szCs w:val="20"/>
        </w:rPr>
        <w:t>Una empresa distribuidora elabora diariamente un cronograma de despacho en el que registra los pedidos, las actividades, los responsables y los horarios previstos. Durante la jornada, el coordinador logístico actualiza la programación cuando se presentan retrasos o cambios en las prioridades de entrega.</w:t>
      </w:r>
    </w:p>
    <w:p w14:paraId="737AC2C3" w14:textId="77777777" w:rsidR="00EA3BE1" w:rsidRPr="00090141" w:rsidRDefault="00EA3BE1" w:rsidP="00025268">
      <w:pPr>
        <w:pStyle w:val="ListParagraph"/>
        <w:spacing w:line="276" w:lineRule="auto"/>
        <w:ind w:left="709"/>
        <w:rPr>
          <w:rFonts w:ascii="Arial" w:hAnsi="Arial" w:cs="Arial"/>
          <w:sz w:val="20"/>
          <w:szCs w:val="20"/>
        </w:rPr>
      </w:pPr>
    </w:p>
    <w:p w14:paraId="1B95670C" w14:textId="4A5EE162" w:rsidR="00EA3BE1" w:rsidRPr="00090141" w:rsidRDefault="00EA3BE1" w:rsidP="00025268">
      <w:pPr>
        <w:pStyle w:val="ListParagraph"/>
        <w:spacing w:line="276" w:lineRule="auto"/>
        <w:ind w:left="709"/>
        <w:rPr>
          <w:rFonts w:ascii="Arial" w:hAnsi="Arial" w:cs="Arial"/>
          <w:sz w:val="20"/>
          <w:szCs w:val="20"/>
        </w:rPr>
      </w:pPr>
      <w:r w:rsidRPr="00090141">
        <w:rPr>
          <w:rFonts w:ascii="Arial" w:hAnsi="Arial" w:cs="Arial"/>
          <w:sz w:val="20"/>
          <w:szCs w:val="20"/>
        </w:rPr>
        <w:t>La utilización de sistemas de información fortalece la aplicación de estas técnicas, ya que permite actualizar la programación en tiempo real y mejorar la comunicación entre las áreas involucradas.</w:t>
      </w:r>
    </w:p>
    <w:p w14:paraId="3F14C9FB" w14:textId="77777777" w:rsidR="00EA3BE1" w:rsidRPr="00090141" w:rsidRDefault="00EA3BE1" w:rsidP="00025268">
      <w:pPr>
        <w:spacing w:line="276" w:lineRule="auto"/>
        <w:rPr>
          <w:rFonts w:ascii="Arial" w:hAnsi="Arial" w:cs="Arial"/>
          <w:sz w:val="20"/>
          <w:szCs w:val="20"/>
        </w:rPr>
      </w:pPr>
    </w:p>
    <w:p w14:paraId="5B8CC2B9" w14:textId="415E8B11" w:rsidR="00EB2333" w:rsidRPr="00090141" w:rsidRDefault="004561C4" w:rsidP="00025268">
      <w:pPr>
        <w:pStyle w:val="ListParagraph"/>
        <w:spacing w:line="276" w:lineRule="auto"/>
        <w:ind w:left="709"/>
        <w:rPr>
          <w:rFonts w:ascii="Arial" w:hAnsi="Arial" w:cs="Arial"/>
          <w:sz w:val="20"/>
          <w:szCs w:val="20"/>
          <w:highlight w:val="yellow"/>
        </w:rPr>
      </w:pPr>
      <w:commentRangeStart w:id="20"/>
      <w:r w:rsidRPr="00090141">
        <w:rPr>
          <w:rFonts w:ascii="Arial" w:hAnsi="Arial" w:cs="Arial"/>
          <w:noProof/>
          <w:sz w:val="20"/>
          <w:szCs w:val="20"/>
          <w:highlight w:val="yellow"/>
        </w:rPr>
        <w:lastRenderedPageBreak/>
        <w:drawing>
          <wp:inline distT="0" distB="0" distL="0" distR="0" wp14:anchorId="67CD11EB" wp14:editId="25D3D3F3">
            <wp:extent cx="5838364" cy="23901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59504" cy="2398769"/>
                    </a:xfrm>
                    <a:prstGeom prst="rect">
                      <a:avLst/>
                    </a:prstGeom>
                    <a:noFill/>
                    <a:ln>
                      <a:noFill/>
                    </a:ln>
                  </pic:spPr>
                </pic:pic>
              </a:graphicData>
            </a:graphic>
          </wp:inline>
        </w:drawing>
      </w:r>
      <w:commentRangeEnd w:id="20"/>
      <w:r w:rsidRPr="00090141">
        <w:rPr>
          <w:rStyle w:val="CommentReference"/>
          <w:rFonts w:ascii="Arial" w:hAnsi="Arial" w:cs="Arial"/>
          <w:sz w:val="20"/>
          <w:szCs w:val="20"/>
          <w:highlight w:val="yellow"/>
        </w:rPr>
        <w:commentReference w:id="20"/>
      </w:r>
    </w:p>
    <w:p w14:paraId="35398AB5" w14:textId="77777777" w:rsidR="000B4188" w:rsidRPr="00090141" w:rsidRDefault="000B4188" w:rsidP="00025268">
      <w:pPr>
        <w:pStyle w:val="ListParagraph"/>
        <w:spacing w:line="276" w:lineRule="auto"/>
        <w:ind w:left="709"/>
        <w:rPr>
          <w:rFonts w:ascii="Arial" w:hAnsi="Arial" w:cs="Arial"/>
          <w:sz w:val="20"/>
          <w:szCs w:val="20"/>
        </w:rPr>
      </w:pPr>
    </w:p>
    <w:p w14:paraId="7A93B53D" w14:textId="7A669E6D" w:rsidR="00383B25" w:rsidRPr="00171D6D" w:rsidRDefault="007F6DE9" w:rsidP="00025268">
      <w:pPr>
        <w:pStyle w:val="ListParagraph"/>
        <w:numPr>
          <w:ilvl w:val="1"/>
          <w:numId w:val="2"/>
        </w:numPr>
        <w:spacing w:line="276" w:lineRule="auto"/>
        <w:rPr>
          <w:rFonts w:ascii="Arial" w:hAnsi="Arial" w:cs="Arial"/>
          <w:b/>
          <w:bCs/>
          <w:sz w:val="20"/>
          <w:szCs w:val="20"/>
          <w:lang w:val="es-MX"/>
        </w:rPr>
      </w:pPr>
      <w:r w:rsidRPr="00171D6D">
        <w:rPr>
          <w:rFonts w:ascii="Arial" w:hAnsi="Arial" w:cs="Arial"/>
          <w:b/>
          <w:bCs/>
          <w:sz w:val="20"/>
          <w:szCs w:val="20"/>
          <w:lang w:val="es-MX"/>
        </w:rPr>
        <w:t>Tiempos de operación</w:t>
      </w:r>
    </w:p>
    <w:p w14:paraId="0F9CEBBC" w14:textId="77777777" w:rsidR="00383B25" w:rsidRPr="00090141" w:rsidRDefault="00383B25" w:rsidP="00025268">
      <w:pPr>
        <w:pStyle w:val="ListParagraph"/>
        <w:spacing w:line="276" w:lineRule="auto"/>
        <w:ind w:left="360"/>
        <w:rPr>
          <w:rFonts w:ascii="Arial" w:hAnsi="Arial" w:cs="Arial"/>
          <w:sz w:val="20"/>
          <w:szCs w:val="20"/>
        </w:rPr>
      </w:pPr>
    </w:p>
    <w:p w14:paraId="20446214" w14:textId="63F65C54" w:rsidR="007F6DE9" w:rsidRDefault="00171D6D" w:rsidP="00025268">
      <w:pPr>
        <w:pStyle w:val="ListParagraph"/>
        <w:spacing w:line="276" w:lineRule="auto"/>
        <w:ind w:left="709"/>
        <w:rPr>
          <w:rFonts w:ascii="Arial" w:hAnsi="Arial" w:cs="Arial"/>
          <w:sz w:val="20"/>
          <w:szCs w:val="20"/>
        </w:rPr>
      </w:pPr>
      <w:r w:rsidRPr="00171D6D">
        <w:rPr>
          <w:rFonts w:ascii="Arial" w:hAnsi="Arial" w:cs="Arial"/>
          <w:sz w:val="20"/>
          <w:szCs w:val="20"/>
        </w:rPr>
        <w:t>Los tiempos de operación corresponden a la duración requerida para desarrollar las actividades relacionadas con la preparación y el despacho de mercancías. Su medición permite evaluar el cumplimiento de la programación e identificar oportunidades para mejorar la productividad.</w:t>
      </w:r>
    </w:p>
    <w:p w14:paraId="7C0A78C9" w14:textId="77777777" w:rsidR="00171D6D" w:rsidRPr="00090141" w:rsidRDefault="00171D6D" w:rsidP="00025268">
      <w:pPr>
        <w:pStyle w:val="ListParagraph"/>
        <w:spacing w:line="276" w:lineRule="auto"/>
        <w:ind w:left="709"/>
        <w:rPr>
          <w:rFonts w:ascii="Arial" w:hAnsi="Arial" w:cs="Arial"/>
          <w:sz w:val="20"/>
          <w:szCs w:val="20"/>
        </w:rPr>
      </w:pPr>
    </w:p>
    <w:p w14:paraId="31387CA5" w14:textId="2B0989A3" w:rsidR="007F6DE9" w:rsidRDefault="007F6DE9" w:rsidP="00025268">
      <w:pPr>
        <w:pStyle w:val="ListParagraph"/>
        <w:spacing w:line="276" w:lineRule="auto"/>
        <w:ind w:left="709"/>
        <w:rPr>
          <w:rFonts w:ascii="Arial" w:hAnsi="Arial" w:cs="Arial"/>
          <w:sz w:val="20"/>
          <w:szCs w:val="20"/>
        </w:rPr>
      </w:pPr>
      <w:r w:rsidRPr="00090141">
        <w:rPr>
          <w:rFonts w:ascii="Arial" w:hAnsi="Arial" w:cs="Arial"/>
          <w:sz w:val="20"/>
          <w:szCs w:val="20"/>
        </w:rPr>
        <w:t>Entre los tiempos que normalmente se controlan se encuentran</w:t>
      </w:r>
      <w:r w:rsidR="00171D6D">
        <w:rPr>
          <w:rFonts w:ascii="Arial" w:hAnsi="Arial" w:cs="Arial"/>
          <w:sz w:val="20"/>
          <w:szCs w:val="20"/>
        </w:rPr>
        <w:t xml:space="preserve"> los descritos en la siguiente tabla</w:t>
      </w:r>
      <w:r w:rsidRPr="00090141">
        <w:rPr>
          <w:rFonts w:ascii="Arial" w:hAnsi="Arial" w:cs="Arial"/>
          <w:sz w:val="20"/>
          <w:szCs w:val="20"/>
        </w:rPr>
        <w:t>:</w:t>
      </w:r>
    </w:p>
    <w:p w14:paraId="090DA60F" w14:textId="77777777" w:rsidR="00171D6D" w:rsidRDefault="00171D6D" w:rsidP="00025268">
      <w:pPr>
        <w:pStyle w:val="ListParagraph"/>
        <w:spacing w:line="276" w:lineRule="auto"/>
        <w:ind w:left="709"/>
        <w:rPr>
          <w:rFonts w:ascii="Arial" w:hAnsi="Arial" w:cs="Arial"/>
          <w:sz w:val="20"/>
          <w:szCs w:val="20"/>
        </w:rPr>
      </w:pPr>
    </w:p>
    <w:p w14:paraId="30B896CE" w14:textId="6EEFDD46" w:rsidR="00171D6D" w:rsidRDefault="00171D6D" w:rsidP="00025268">
      <w:pPr>
        <w:pStyle w:val="ListParagraph"/>
        <w:spacing w:line="276" w:lineRule="auto"/>
        <w:ind w:left="709"/>
        <w:rPr>
          <w:rFonts w:ascii="Arial" w:hAnsi="Arial" w:cs="Arial"/>
          <w:sz w:val="20"/>
          <w:szCs w:val="20"/>
        </w:rPr>
      </w:pPr>
      <w:r w:rsidRPr="00171D6D">
        <w:rPr>
          <w:rFonts w:ascii="Arial" w:hAnsi="Arial" w:cs="Arial"/>
          <w:b/>
          <w:bCs/>
          <w:sz w:val="20"/>
          <w:szCs w:val="20"/>
        </w:rPr>
        <w:t>Tabla 3.</w:t>
      </w:r>
      <w:r>
        <w:rPr>
          <w:rFonts w:ascii="Arial" w:hAnsi="Arial" w:cs="Arial"/>
          <w:sz w:val="20"/>
          <w:szCs w:val="20"/>
        </w:rPr>
        <w:t xml:space="preserve"> Tiempos de operación en el despacho de mercancías</w:t>
      </w:r>
    </w:p>
    <w:tbl>
      <w:tblPr>
        <w:tblStyle w:val="TableGrid"/>
        <w:tblW w:w="0" w:type="auto"/>
        <w:tblInd w:w="709" w:type="dxa"/>
        <w:tblLook w:val="04A0" w:firstRow="1" w:lastRow="0" w:firstColumn="1" w:lastColumn="0" w:noHBand="0" w:noVBand="1"/>
      </w:tblPr>
      <w:tblGrid>
        <w:gridCol w:w="2405"/>
        <w:gridCol w:w="6848"/>
      </w:tblGrid>
      <w:tr w:rsidR="00171D6D" w:rsidRPr="00171D6D" w14:paraId="444075F5" w14:textId="77777777" w:rsidTr="002C2510">
        <w:tc>
          <w:tcPr>
            <w:tcW w:w="2405" w:type="dxa"/>
            <w:shd w:val="clear" w:color="auto" w:fill="8DB3E2" w:themeFill="text2" w:themeFillTint="66"/>
          </w:tcPr>
          <w:p w14:paraId="36F4659C" w14:textId="186590EC" w:rsidR="00171D6D" w:rsidRPr="00171D6D" w:rsidRDefault="00171D6D" w:rsidP="00025268">
            <w:pPr>
              <w:pStyle w:val="ListParagraph"/>
              <w:spacing w:line="276" w:lineRule="auto"/>
              <w:ind w:left="0"/>
              <w:rPr>
                <w:rFonts w:ascii="Arial" w:hAnsi="Arial" w:cs="Arial"/>
                <w:b/>
                <w:bCs/>
                <w:sz w:val="20"/>
                <w:szCs w:val="20"/>
              </w:rPr>
            </w:pPr>
            <w:r w:rsidRPr="00171D6D">
              <w:rPr>
                <w:rFonts w:ascii="Arial" w:hAnsi="Arial" w:cs="Arial"/>
                <w:b/>
                <w:bCs/>
                <w:sz w:val="20"/>
                <w:szCs w:val="20"/>
              </w:rPr>
              <w:t>Actividad</w:t>
            </w:r>
          </w:p>
        </w:tc>
        <w:tc>
          <w:tcPr>
            <w:tcW w:w="6848" w:type="dxa"/>
            <w:shd w:val="clear" w:color="auto" w:fill="8DB3E2" w:themeFill="text2" w:themeFillTint="66"/>
          </w:tcPr>
          <w:p w14:paraId="58EAD6D4" w14:textId="0B755AEB" w:rsidR="00171D6D" w:rsidRPr="00171D6D" w:rsidRDefault="00171D6D" w:rsidP="00025268">
            <w:pPr>
              <w:pStyle w:val="ListParagraph"/>
              <w:spacing w:line="276" w:lineRule="auto"/>
              <w:ind w:left="0"/>
              <w:rPr>
                <w:rFonts w:ascii="Arial" w:hAnsi="Arial" w:cs="Arial"/>
                <w:b/>
                <w:bCs/>
                <w:sz w:val="20"/>
                <w:szCs w:val="20"/>
              </w:rPr>
            </w:pPr>
            <w:r w:rsidRPr="00171D6D">
              <w:rPr>
                <w:rFonts w:ascii="Arial" w:hAnsi="Arial" w:cs="Arial"/>
                <w:b/>
                <w:bCs/>
                <w:sz w:val="20"/>
                <w:szCs w:val="20"/>
              </w:rPr>
              <w:t>Tiempo de operación</w:t>
            </w:r>
          </w:p>
        </w:tc>
      </w:tr>
      <w:tr w:rsidR="00171D6D" w:rsidRPr="00171D6D" w14:paraId="115817CF" w14:textId="77777777" w:rsidTr="002C2510">
        <w:tc>
          <w:tcPr>
            <w:tcW w:w="2405" w:type="dxa"/>
          </w:tcPr>
          <w:p w14:paraId="77FA03E7" w14:textId="302DB127" w:rsidR="00171D6D" w:rsidRPr="002C2510" w:rsidRDefault="00171D6D" w:rsidP="00025268">
            <w:pPr>
              <w:pStyle w:val="ListParagraph"/>
              <w:spacing w:line="276" w:lineRule="auto"/>
              <w:ind w:left="0"/>
              <w:rPr>
                <w:rFonts w:ascii="Arial" w:hAnsi="Arial" w:cs="Arial"/>
                <w:b/>
                <w:bCs/>
                <w:sz w:val="20"/>
                <w:szCs w:val="20"/>
              </w:rPr>
            </w:pPr>
            <w:r w:rsidRPr="002C2510">
              <w:rPr>
                <w:rFonts w:ascii="Arial" w:hAnsi="Arial" w:cs="Arial"/>
                <w:b/>
                <w:bCs/>
                <w:sz w:val="20"/>
                <w:szCs w:val="20"/>
              </w:rPr>
              <w:t>Recepción del pedido</w:t>
            </w:r>
          </w:p>
        </w:tc>
        <w:tc>
          <w:tcPr>
            <w:tcW w:w="6848" w:type="dxa"/>
          </w:tcPr>
          <w:p w14:paraId="4D74B532" w14:textId="63F1FF74" w:rsidR="00171D6D" w:rsidRPr="00171D6D" w:rsidRDefault="00171D6D" w:rsidP="00025268">
            <w:pPr>
              <w:pStyle w:val="ListParagraph"/>
              <w:spacing w:line="276" w:lineRule="auto"/>
              <w:ind w:left="0"/>
              <w:rPr>
                <w:rFonts w:ascii="Arial" w:hAnsi="Arial" w:cs="Arial"/>
                <w:sz w:val="20"/>
                <w:szCs w:val="20"/>
              </w:rPr>
            </w:pPr>
            <w:r w:rsidRPr="00171D6D">
              <w:rPr>
                <w:rFonts w:ascii="Arial" w:hAnsi="Arial" w:cs="Arial"/>
                <w:sz w:val="20"/>
                <w:szCs w:val="20"/>
              </w:rPr>
              <w:t>Período necesario para recibir, registrar y validar la solicitud.</w:t>
            </w:r>
          </w:p>
        </w:tc>
      </w:tr>
      <w:tr w:rsidR="00171D6D" w:rsidRPr="00171D6D" w14:paraId="737C7D73" w14:textId="77777777" w:rsidTr="002C2510">
        <w:tc>
          <w:tcPr>
            <w:tcW w:w="2405" w:type="dxa"/>
          </w:tcPr>
          <w:p w14:paraId="7B960F1A" w14:textId="55E2009F" w:rsidR="00171D6D" w:rsidRPr="002C2510" w:rsidRDefault="00171D6D" w:rsidP="00025268">
            <w:pPr>
              <w:pStyle w:val="ListParagraph"/>
              <w:spacing w:line="276" w:lineRule="auto"/>
              <w:ind w:left="0"/>
              <w:rPr>
                <w:rFonts w:ascii="Arial" w:hAnsi="Arial" w:cs="Arial"/>
                <w:b/>
                <w:bCs/>
                <w:sz w:val="20"/>
                <w:szCs w:val="20"/>
              </w:rPr>
            </w:pPr>
            <w:r w:rsidRPr="002C2510">
              <w:rPr>
                <w:rFonts w:ascii="Arial" w:hAnsi="Arial" w:cs="Arial"/>
                <w:b/>
                <w:bCs/>
                <w:sz w:val="20"/>
                <w:szCs w:val="20"/>
              </w:rPr>
              <w:t>Preparación de mercancías</w:t>
            </w:r>
          </w:p>
        </w:tc>
        <w:tc>
          <w:tcPr>
            <w:tcW w:w="6848" w:type="dxa"/>
          </w:tcPr>
          <w:p w14:paraId="46CE4D69" w14:textId="5A3EBAC9" w:rsidR="00171D6D" w:rsidRPr="00171D6D" w:rsidRDefault="00171D6D" w:rsidP="00025268">
            <w:pPr>
              <w:pStyle w:val="ListParagraph"/>
              <w:spacing w:line="276" w:lineRule="auto"/>
              <w:ind w:left="0"/>
              <w:rPr>
                <w:rFonts w:ascii="Arial" w:hAnsi="Arial" w:cs="Arial"/>
                <w:sz w:val="20"/>
                <w:szCs w:val="20"/>
              </w:rPr>
            </w:pPr>
            <w:r w:rsidRPr="00171D6D">
              <w:rPr>
                <w:rFonts w:ascii="Arial" w:hAnsi="Arial" w:cs="Arial"/>
                <w:sz w:val="20"/>
                <w:szCs w:val="20"/>
              </w:rPr>
              <w:t>Tiempo empleado en localizar y recolectar los productos solicitados.</w:t>
            </w:r>
          </w:p>
        </w:tc>
      </w:tr>
      <w:tr w:rsidR="00171D6D" w:rsidRPr="00171D6D" w14:paraId="0D439714" w14:textId="77777777" w:rsidTr="002C2510">
        <w:tc>
          <w:tcPr>
            <w:tcW w:w="2405" w:type="dxa"/>
          </w:tcPr>
          <w:p w14:paraId="09E5897C" w14:textId="3390A7DB" w:rsidR="00171D6D" w:rsidRPr="002C2510" w:rsidRDefault="00171D6D" w:rsidP="00025268">
            <w:pPr>
              <w:pStyle w:val="ListParagraph"/>
              <w:spacing w:line="276" w:lineRule="auto"/>
              <w:ind w:left="0"/>
              <w:rPr>
                <w:rFonts w:ascii="Arial" w:hAnsi="Arial" w:cs="Arial"/>
                <w:b/>
                <w:bCs/>
                <w:sz w:val="20"/>
                <w:szCs w:val="20"/>
              </w:rPr>
            </w:pPr>
            <w:r w:rsidRPr="002C2510">
              <w:rPr>
                <w:rFonts w:ascii="Arial" w:hAnsi="Arial" w:cs="Arial"/>
                <w:b/>
                <w:bCs/>
                <w:sz w:val="20"/>
                <w:szCs w:val="20"/>
              </w:rPr>
              <w:t>Verificación</w:t>
            </w:r>
          </w:p>
        </w:tc>
        <w:tc>
          <w:tcPr>
            <w:tcW w:w="6848" w:type="dxa"/>
          </w:tcPr>
          <w:p w14:paraId="45D81251" w14:textId="4F84598B" w:rsidR="00171D6D" w:rsidRPr="00171D6D" w:rsidRDefault="00171D6D" w:rsidP="00025268">
            <w:pPr>
              <w:pStyle w:val="ListParagraph"/>
              <w:spacing w:line="276" w:lineRule="auto"/>
              <w:ind w:left="0"/>
              <w:rPr>
                <w:rFonts w:ascii="Arial" w:hAnsi="Arial" w:cs="Arial"/>
                <w:sz w:val="20"/>
                <w:szCs w:val="20"/>
              </w:rPr>
            </w:pPr>
            <w:r w:rsidRPr="00171D6D">
              <w:rPr>
                <w:rFonts w:ascii="Arial" w:hAnsi="Arial" w:cs="Arial"/>
                <w:sz w:val="20"/>
                <w:szCs w:val="20"/>
              </w:rPr>
              <w:t>Duración de la revisión de referencias, cantidades y condiciones de los productos.</w:t>
            </w:r>
          </w:p>
        </w:tc>
      </w:tr>
      <w:tr w:rsidR="00171D6D" w:rsidRPr="00171D6D" w14:paraId="3F1E1AB6" w14:textId="77777777" w:rsidTr="002C2510">
        <w:tc>
          <w:tcPr>
            <w:tcW w:w="2405" w:type="dxa"/>
          </w:tcPr>
          <w:p w14:paraId="75079216" w14:textId="236C134C" w:rsidR="00171D6D" w:rsidRPr="002C2510" w:rsidRDefault="00171D6D" w:rsidP="00025268">
            <w:pPr>
              <w:pStyle w:val="ListParagraph"/>
              <w:spacing w:line="276" w:lineRule="auto"/>
              <w:ind w:left="0"/>
              <w:rPr>
                <w:rFonts w:ascii="Arial" w:hAnsi="Arial" w:cs="Arial"/>
                <w:b/>
                <w:bCs/>
                <w:sz w:val="20"/>
                <w:szCs w:val="20"/>
              </w:rPr>
            </w:pPr>
            <w:r w:rsidRPr="002C2510">
              <w:rPr>
                <w:rFonts w:ascii="Arial" w:hAnsi="Arial" w:cs="Arial"/>
                <w:b/>
                <w:bCs/>
                <w:sz w:val="20"/>
                <w:szCs w:val="20"/>
              </w:rPr>
              <w:t>Embalaje</w:t>
            </w:r>
          </w:p>
        </w:tc>
        <w:tc>
          <w:tcPr>
            <w:tcW w:w="6848" w:type="dxa"/>
          </w:tcPr>
          <w:p w14:paraId="3E7C3C32" w14:textId="042D105F" w:rsidR="00171D6D" w:rsidRPr="00171D6D" w:rsidRDefault="00171D6D" w:rsidP="00025268">
            <w:pPr>
              <w:pStyle w:val="ListParagraph"/>
              <w:spacing w:line="276" w:lineRule="auto"/>
              <w:ind w:left="0"/>
              <w:rPr>
                <w:rFonts w:ascii="Arial" w:hAnsi="Arial" w:cs="Arial"/>
                <w:sz w:val="20"/>
                <w:szCs w:val="20"/>
              </w:rPr>
            </w:pPr>
            <w:r w:rsidRPr="00171D6D">
              <w:rPr>
                <w:rFonts w:ascii="Arial" w:hAnsi="Arial" w:cs="Arial"/>
                <w:sz w:val="20"/>
                <w:szCs w:val="20"/>
              </w:rPr>
              <w:t>Tiempo requerido para acondicionar, proteger e identificar las mercancías.</w:t>
            </w:r>
          </w:p>
        </w:tc>
      </w:tr>
      <w:tr w:rsidR="00171D6D" w:rsidRPr="00171D6D" w14:paraId="3DC0DE7A" w14:textId="77777777" w:rsidTr="002C2510">
        <w:tc>
          <w:tcPr>
            <w:tcW w:w="2405" w:type="dxa"/>
          </w:tcPr>
          <w:p w14:paraId="00F39C13" w14:textId="4FD9C41C" w:rsidR="00171D6D" w:rsidRPr="002C2510" w:rsidRDefault="00171D6D" w:rsidP="00025268">
            <w:pPr>
              <w:pStyle w:val="ListParagraph"/>
              <w:spacing w:line="276" w:lineRule="auto"/>
              <w:ind w:left="0"/>
              <w:rPr>
                <w:rFonts w:ascii="Arial" w:hAnsi="Arial" w:cs="Arial"/>
                <w:b/>
                <w:bCs/>
                <w:sz w:val="20"/>
                <w:szCs w:val="20"/>
              </w:rPr>
            </w:pPr>
            <w:r w:rsidRPr="002C2510">
              <w:rPr>
                <w:rFonts w:ascii="Arial" w:hAnsi="Arial" w:cs="Arial"/>
                <w:b/>
                <w:bCs/>
                <w:sz w:val="20"/>
                <w:szCs w:val="20"/>
              </w:rPr>
              <w:t>Cargue</w:t>
            </w:r>
          </w:p>
        </w:tc>
        <w:tc>
          <w:tcPr>
            <w:tcW w:w="6848" w:type="dxa"/>
          </w:tcPr>
          <w:p w14:paraId="1CB74438" w14:textId="70453777" w:rsidR="00171D6D" w:rsidRPr="00171D6D" w:rsidRDefault="00171D6D" w:rsidP="00025268">
            <w:pPr>
              <w:pStyle w:val="ListParagraph"/>
              <w:spacing w:line="276" w:lineRule="auto"/>
              <w:ind w:left="0"/>
              <w:rPr>
                <w:rFonts w:ascii="Arial" w:hAnsi="Arial" w:cs="Arial"/>
                <w:sz w:val="20"/>
                <w:szCs w:val="20"/>
              </w:rPr>
            </w:pPr>
            <w:r w:rsidRPr="00171D6D">
              <w:rPr>
                <w:rFonts w:ascii="Arial" w:hAnsi="Arial" w:cs="Arial"/>
                <w:sz w:val="20"/>
                <w:szCs w:val="20"/>
              </w:rPr>
              <w:t>Período utilizado para organizar e introducir las mercancías en el vehículo.</w:t>
            </w:r>
          </w:p>
        </w:tc>
      </w:tr>
      <w:tr w:rsidR="00171D6D" w:rsidRPr="00171D6D" w14:paraId="54B73757" w14:textId="77777777" w:rsidTr="002C2510">
        <w:tc>
          <w:tcPr>
            <w:tcW w:w="2405" w:type="dxa"/>
          </w:tcPr>
          <w:p w14:paraId="2B23D443" w14:textId="2A6DD382" w:rsidR="00171D6D" w:rsidRPr="002C2510" w:rsidRDefault="00171D6D" w:rsidP="00025268">
            <w:pPr>
              <w:pStyle w:val="ListParagraph"/>
              <w:spacing w:line="276" w:lineRule="auto"/>
              <w:ind w:left="0"/>
              <w:rPr>
                <w:rFonts w:ascii="Arial" w:hAnsi="Arial" w:cs="Arial"/>
                <w:b/>
                <w:bCs/>
                <w:sz w:val="20"/>
                <w:szCs w:val="20"/>
              </w:rPr>
            </w:pPr>
            <w:r w:rsidRPr="002C2510">
              <w:rPr>
                <w:rFonts w:ascii="Arial" w:hAnsi="Arial" w:cs="Arial"/>
                <w:b/>
                <w:bCs/>
                <w:sz w:val="20"/>
                <w:szCs w:val="20"/>
              </w:rPr>
              <w:t>Despacho</w:t>
            </w:r>
          </w:p>
        </w:tc>
        <w:tc>
          <w:tcPr>
            <w:tcW w:w="6848" w:type="dxa"/>
          </w:tcPr>
          <w:p w14:paraId="1892D9B8" w14:textId="5257DEB1" w:rsidR="00171D6D" w:rsidRPr="00171D6D" w:rsidRDefault="00171D6D" w:rsidP="00025268">
            <w:pPr>
              <w:pStyle w:val="ListParagraph"/>
              <w:spacing w:line="276" w:lineRule="auto"/>
              <w:ind w:left="0"/>
              <w:rPr>
                <w:rFonts w:ascii="Arial" w:hAnsi="Arial" w:cs="Arial"/>
                <w:sz w:val="20"/>
                <w:szCs w:val="20"/>
              </w:rPr>
            </w:pPr>
            <w:r w:rsidRPr="00171D6D">
              <w:rPr>
                <w:rFonts w:ascii="Arial" w:hAnsi="Arial" w:cs="Arial"/>
                <w:sz w:val="20"/>
                <w:szCs w:val="20"/>
              </w:rPr>
              <w:t>Tiempo destinado a completar los controles de salida y autorizar la expedición del envío.</w:t>
            </w:r>
          </w:p>
        </w:tc>
      </w:tr>
      <w:tr w:rsidR="00171D6D" w:rsidRPr="00171D6D" w14:paraId="392C0009" w14:textId="77777777" w:rsidTr="002C2510">
        <w:tc>
          <w:tcPr>
            <w:tcW w:w="2405" w:type="dxa"/>
          </w:tcPr>
          <w:p w14:paraId="13D2FA19" w14:textId="10071C8C" w:rsidR="00171D6D" w:rsidRPr="002C2510" w:rsidRDefault="00171D6D" w:rsidP="00025268">
            <w:pPr>
              <w:pStyle w:val="ListParagraph"/>
              <w:spacing w:line="276" w:lineRule="auto"/>
              <w:ind w:left="0"/>
              <w:rPr>
                <w:rFonts w:ascii="Arial" w:hAnsi="Arial" w:cs="Arial"/>
                <w:b/>
                <w:bCs/>
                <w:sz w:val="20"/>
                <w:szCs w:val="20"/>
              </w:rPr>
            </w:pPr>
            <w:r w:rsidRPr="002C2510">
              <w:rPr>
                <w:rFonts w:ascii="Arial" w:hAnsi="Arial" w:cs="Arial"/>
                <w:b/>
                <w:bCs/>
                <w:sz w:val="20"/>
                <w:szCs w:val="20"/>
              </w:rPr>
              <w:t>Entrega</w:t>
            </w:r>
          </w:p>
        </w:tc>
        <w:tc>
          <w:tcPr>
            <w:tcW w:w="6848" w:type="dxa"/>
          </w:tcPr>
          <w:p w14:paraId="1FD13D5E" w14:textId="7BDEDE14" w:rsidR="00171D6D" w:rsidRPr="00171D6D" w:rsidRDefault="00171D6D" w:rsidP="00025268">
            <w:pPr>
              <w:pStyle w:val="ListParagraph"/>
              <w:spacing w:line="276" w:lineRule="auto"/>
              <w:ind w:left="0"/>
              <w:rPr>
                <w:rFonts w:ascii="Arial" w:hAnsi="Arial" w:cs="Arial"/>
                <w:sz w:val="20"/>
                <w:szCs w:val="20"/>
              </w:rPr>
            </w:pPr>
            <w:r w:rsidRPr="00171D6D">
              <w:rPr>
                <w:rFonts w:ascii="Arial" w:hAnsi="Arial" w:cs="Arial"/>
                <w:sz w:val="20"/>
                <w:szCs w:val="20"/>
              </w:rPr>
              <w:t>Tiempo transcurrido desde la salida del envío hasta su recepción por el destinatario.</w:t>
            </w:r>
          </w:p>
        </w:tc>
      </w:tr>
      <w:tr w:rsidR="00171D6D" w:rsidRPr="00171D6D" w14:paraId="11D20D06" w14:textId="77777777" w:rsidTr="002C2510">
        <w:tc>
          <w:tcPr>
            <w:tcW w:w="2405" w:type="dxa"/>
          </w:tcPr>
          <w:p w14:paraId="680A3EA5" w14:textId="2FFAA073" w:rsidR="00171D6D" w:rsidRPr="002C2510" w:rsidRDefault="00171D6D" w:rsidP="00025268">
            <w:pPr>
              <w:pStyle w:val="ListParagraph"/>
              <w:spacing w:line="276" w:lineRule="auto"/>
              <w:ind w:left="0"/>
              <w:rPr>
                <w:rFonts w:ascii="Arial" w:hAnsi="Arial" w:cs="Arial"/>
                <w:b/>
                <w:bCs/>
                <w:sz w:val="20"/>
                <w:szCs w:val="20"/>
              </w:rPr>
            </w:pPr>
            <w:r w:rsidRPr="002C2510">
              <w:rPr>
                <w:rFonts w:ascii="Arial" w:hAnsi="Arial" w:cs="Arial"/>
                <w:b/>
                <w:bCs/>
                <w:sz w:val="20"/>
                <w:szCs w:val="20"/>
              </w:rPr>
              <w:t>Actividad</w:t>
            </w:r>
          </w:p>
        </w:tc>
        <w:tc>
          <w:tcPr>
            <w:tcW w:w="6848" w:type="dxa"/>
          </w:tcPr>
          <w:p w14:paraId="6C1236ED" w14:textId="3CEA26EE" w:rsidR="00171D6D" w:rsidRPr="00171D6D" w:rsidRDefault="00171D6D" w:rsidP="00025268">
            <w:pPr>
              <w:pStyle w:val="ListParagraph"/>
              <w:spacing w:line="276" w:lineRule="auto"/>
              <w:ind w:left="0"/>
              <w:rPr>
                <w:rFonts w:ascii="Arial" w:hAnsi="Arial" w:cs="Arial"/>
                <w:sz w:val="20"/>
                <w:szCs w:val="20"/>
              </w:rPr>
            </w:pPr>
            <w:r w:rsidRPr="00171D6D">
              <w:rPr>
                <w:rFonts w:ascii="Arial" w:hAnsi="Arial" w:cs="Arial"/>
                <w:sz w:val="20"/>
                <w:szCs w:val="20"/>
              </w:rPr>
              <w:t>Tiempo de operación</w:t>
            </w:r>
          </w:p>
        </w:tc>
      </w:tr>
    </w:tbl>
    <w:p w14:paraId="7122ECD7" w14:textId="77777777" w:rsidR="00171D6D" w:rsidRDefault="00171D6D" w:rsidP="00025268">
      <w:pPr>
        <w:pStyle w:val="ListParagraph"/>
        <w:spacing w:line="276" w:lineRule="auto"/>
        <w:ind w:left="709"/>
        <w:rPr>
          <w:rFonts w:ascii="Arial" w:hAnsi="Arial" w:cs="Arial"/>
          <w:sz w:val="20"/>
          <w:szCs w:val="20"/>
        </w:rPr>
      </w:pPr>
    </w:p>
    <w:p w14:paraId="01488B20" w14:textId="77777777" w:rsidR="000E771B" w:rsidRDefault="000E771B" w:rsidP="00025268">
      <w:pPr>
        <w:pStyle w:val="ListParagraph"/>
        <w:spacing w:line="276" w:lineRule="auto"/>
        <w:ind w:left="709"/>
        <w:rPr>
          <w:rFonts w:ascii="Arial" w:hAnsi="Arial" w:cs="Arial"/>
          <w:sz w:val="20"/>
          <w:szCs w:val="20"/>
        </w:rPr>
      </w:pPr>
      <w:r w:rsidRPr="000E771B">
        <w:rPr>
          <w:rFonts w:ascii="Arial" w:hAnsi="Arial" w:cs="Arial"/>
          <w:sz w:val="20"/>
          <w:szCs w:val="20"/>
        </w:rPr>
        <w:t>El registro y análisis de estos tiempos permite identificar retrasos, actividades que requieren ajustes y posibles cuellos de botella.</w:t>
      </w:r>
    </w:p>
    <w:p w14:paraId="2F67FB78" w14:textId="77777777" w:rsidR="000E771B" w:rsidRPr="000E771B" w:rsidRDefault="000E771B" w:rsidP="00025268">
      <w:pPr>
        <w:pStyle w:val="ListParagraph"/>
        <w:spacing w:line="276" w:lineRule="auto"/>
        <w:ind w:left="709"/>
        <w:rPr>
          <w:rFonts w:ascii="Arial" w:hAnsi="Arial" w:cs="Arial"/>
          <w:sz w:val="20"/>
          <w:szCs w:val="20"/>
        </w:rPr>
      </w:pPr>
    </w:p>
    <w:p w14:paraId="570DF70E" w14:textId="77777777" w:rsidR="000E771B" w:rsidRDefault="000E771B" w:rsidP="00025268">
      <w:pPr>
        <w:pStyle w:val="ListParagraph"/>
        <w:spacing w:line="276" w:lineRule="auto"/>
        <w:ind w:left="709"/>
        <w:rPr>
          <w:rFonts w:ascii="Arial" w:hAnsi="Arial" w:cs="Arial"/>
          <w:sz w:val="20"/>
          <w:szCs w:val="20"/>
        </w:rPr>
      </w:pPr>
      <w:r w:rsidRPr="000E771B">
        <w:rPr>
          <w:rFonts w:ascii="Arial" w:hAnsi="Arial" w:cs="Arial"/>
          <w:sz w:val="20"/>
          <w:szCs w:val="20"/>
        </w:rPr>
        <w:t>Asimismo, facilita el establecimiento de tiempos de referencia y el seguimiento de indicadores relacionados con el cumplimiento de la programación.</w:t>
      </w:r>
    </w:p>
    <w:p w14:paraId="487503EE" w14:textId="77777777" w:rsidR="000E771B" w:rsidRPr="000E771B" w:rsidRDefault="000E771B" w:rsidP="00025268">
      <w:pPr>
        <w:pStyle w:val="ListParagraph"/>
        <w:spacing w:line="276" w:lineRule="auto"/>
        <w:ind w:left="709"/>
        <w:rPr>
          <w:rFonts w:ascii="Arial" w:hAnsi="Arial" w:cs="Arial"/>
          <w:sz w:val="20"/>
          <w:szCs w:val="20"/>
        </w:rPr>
      </w:pPr>
    </w:p>
    <w:p w14:paraId="4DCBC946" w14:textId="77777777" w:rsidR="000E771B" w:rsidRDefault="000E771B" w:rsidP="00025268">
      <w:pPr>
        <w:pStyle w:val="ListParagraph"/>
        <w:spacing w:line="276" w:lineRule="auto"/>
        <w:ind w:left="709"/>
        <w:rPr>
          <w:rFonts w:ascii="Arial" w:hAnsi="Arial" w:cs="Arial"/>
          <w:b/>
          <w:bCs/>
          <w:sz w:val="20"/>
          <w:szCs w:val="20"/>
        </w:rPr>
      </w:pPr>
      <w:r w:rsidRPr="000E771B">
        <w:rPr>
          <w:rFonts w:ascii="Arial" w:hAnsi="Arial" w:cs="Arial"/>
          <w:b/>
          <w:bCs/>
          <w:sz w:val="20"/>
          <w:szCs w:val="20"/>
        </w:rPr>
        <w:t>Ejemplo aplicado</w:t>
      </w:r>
    </w:p>
    <w:p w14:paraId="34805DF9" w14:textId="51FBEEEA" w:rsidR="000E771B" w:rsidRPr="000E771B" w:rsidRDefault="0036046D" w:rsidP="00025268">
      <w:pPr>
        <w:pStyle w:val="ListParagraph"/>
        <w:spacing w:line="276" w:lineRule="auto"/>
        <w:ind w:left="709"/>
        <w:rPr>
          <w:rFonts w:ascii="Arial" w:hAnsi="Arial" w:cs="Arial"/>
          <w:sz w:val="20"/>
          <w:szCs w:val="20"/>
        </w:rPr>
      </w:pPr>
      <w:r w:rsidRPr="00C86403">
        <w:rPr>
          <w:noProof/>
          <w:sz w:val="20"/>
          <w:szCs w:val="20"/>
        </w:rPr>
        <w:lastRenderedPageBreak/>
        <w:drawing>
          <wp:anchor distT="0" distB="0" distL="114300" distR="114300" simplePos="0" relativeHeight="251687936" behindDoc="1" locked="0" layoutInCell="1" allowOverlap="1" wp14:anchorId="15317DA9" wp14:editId="6ADA9522">
            <wp:simplePos x="0" y="0"/>
            <wp:positionH relativeFrom="margin">
              <wp:posOffset>499730</wp:posOffset>
            </wp:positionH>
            <wp:positionV relativeFrom="paragraph">
              <wp:posOffset>123884</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92625361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F56B08" w14:textId="38F60A75" w:rsidR="000E771B" w:rsidRPr="000E771B" w:rsidRDefault="000E771B" w:rsidP="00025268">
      <w:pPr>
        <w:pStyle w:val="ListParagraph"/>
        <w:spacing w:line="276" w:lineRule="auto"/>
        <w:ind w:left="709"/>
        <w:rPr>
          <w:rFonts w:ascii="Arial" w:hAnsi="Arial" w:cs="Arial"/>
          <w:sz w:val="20"/>
          <w:szCs w:val="20"/>
        </w:rPr>
      </w:pPr>
      <w:r w:rsidRPr="000E771B">
        <w:rPr>
          <w:rFonts w:ascii="Arial" w:hAnsi="Arial" w:cs="Arial"/>
          <w:sz w:val="20"/>
          <w:szCs w:val="20"/>
        </w:rPr>
        <w:t>Una empresa distribuidora identifica que la verificación de pedidos requiere más tiempo del previsto. Después de revisar el procedimiento, reorganiza las estaciones de trabajo y mejora la identificación de los productos. Estas acciones permiten disminuir los tiempos de verificación sin afectar la exactitud de los despachos.</w:t>
      </w:r>
    </w:p>
    <w:p w14:paraId="3A816ABF" w14:textId="0A103549" w:rsidR="00383B25" w:rsidRPr="003A22FF" w:rsidRDefault="00383B25" w:rsidP="003A22FF">
      <w:pPr>
        <w:spacing w:line="276" w:lineRule="auto"/>
        <w:rPr>
          <w:rFonts w:ascii="Arial" w:hAnsi="Arial" w:cs="Arial"/>
          <w:sz w:val="20"/>
          <w:szCs w:val="20"/>
        </w:rPr>
      </w:pPr>
    </w:p>
    <w:p w14:paraId="27CFD75E" w14:textId="6B8606B7" w:rsidR="00383B25" w:rsidRPr="00090141" w:rsidRDefault="00383B25" w:rsidP="00025268">
      <w:pPr>
        <w:spacing w:line="276" w:lineRule="auto"/>
        <w:rPr>
          <w:rFonts w:ascii="Arial" w:hAnsi="Arial" w:cs="Arial"/>
          <w:sz w:val="20"/>
          <w:szCs w:val="20"/>
        </w:rPr>
      </w:pPr>
    </w:p>
    <w:p w14:paraId="4E4562D3" w14:textId="65748CE1" w:rsidR="00383B25" w:rsidRPr="00AB3BD5" w:rsidRDefault="007F6DE9" w:rsidP="00025268">
      <w:pPr>
        <w:pStyle w:val="ListParagraph"/>
        <w:numPr>
          <w:ilvl w:val="1"/>
          <w:numId w:val="2"/>
        </w:numPr>
        <w:spacing w:line="276" w:lineRule="auto"/>
        <w:rPr>
          <w:rFonts w:ascii="Arial" w:hAnsi="Arial" w:cs="Arial"/>
          <w:b/>
          <w:bCs/>
          <w:sz w:val="20"/>
          <w:szCs w:val="20"/>
          <w:lang w:val="es-MX"/>
        </w:rPr>
      </w:pPr>
      <w:r w:rsidRPr="00AB3BD5">
        <w:rPr>
          <w:rFonts w:ascii="Arial" w:hAnsi="Arial" w:cs="Arial"/>
          <w:b/>
          <w:bCs/>
          <w:sz w:val="20"/>
          <w:szCs w:val="20"/>
          <w:lang w:val="es-MX"/>
        </w:rPr>
        <w:t>Fases de la programación del despacho</w:t>
      </w:r>
    </w:p>
    <w:p w14:paraId="56ED1EDA" w14:textId="77777777" w:rsidR="00383B25" w:rsidRPr="00090141" w:rsidRDefault="00383B25" w:rsidP="00025268">
      <w:pPr>
        <w:pStyle w:val="ListParagraph"/>
        <w:spacing w:line="276" w:lineRule="auto"/>
        <w:ind w:left="360"/>
        <w:rPr>
          <w:rFonts w:ascii="Arial" w:hAnsi="Arial" w:cs="Arial"/>
          <w:sz w:val="20"/>
          <w:szCs w:val="20"/>
        </w:rPr>
      </w:pPr>
    </w:p>
    <w:p w14:paraId="261A3BB6" w14:textId="34BE83B8" w:rsidR="007F6DE9" w:rsidRDefault="00AB3BD5" w:rsidP="00025268">
      <w:pPr>
        <w:pStyle w:val="ListParagraph"/>
        <w:spacing w:line="276" w:lineRule="auto"/>
        <w:ind w:left="709"/>
        <w:rPr>
          <w:rFonts w:ascii="Arial" w:hAnsi="Arial" w:cs="Arial"/>
          <w:sz w:val="20"/>
          <w:szCs w:val="20"/>
        </w:rPr>
      </w:pPr>
      <w:r w:rsidRPr="00AB3BD5">
        <w:rPr>
          <w:rFonts w:ascii="Arial" w:hAnsi="Arial" w:cs="Arial"/>
          <w:sz w:val="20"/>
          <w:szCs w:val="20"/>
        </w:rPr>
        <w:t>La programación del despacho comprende cinco fases que permiten organizar las actividades logísticas y realizar seguimiento a su ejecución. Cada fase contribuye al cumplimiento de los compromisos de entrega.</w:t>
      </w:r>
    </w:p>
    <w:p w14:paraId="6CC881F5" w14:textId="77777777" w:rsidR="00AB3BD5" w:rsidRDefault="00AB3BD5" w:rsidP="00025268">
      <w:pPr>
        <w:pStyle w:val="ListParagraph"/>
        <w:spacing w:line="276" w:lineRule="auto"/>
        <w:ind w:left="709"/>
        <w:rPr>
          <w:rFonts w:ascii="Arial" w:hAnsi="Arial" w:cs="Arial"/>
          <w:sz w:val="20"/>
          <w:szCs w:val="20"/>
        </w:rPr>
      </w:pPr>
    </w:p>
    <w:tbl>
      <w:tblPr>
        <w:tblStyle w:val="TableGrid"/>
        <w:tblW w:w="0" w:type="auto"/>
        <w:tblInd w:w="709" w:type="dxa"/>
        <w:tblLook w:val="04A0" w:firstRow="1" w:lastRow="0" w:firstColumn="1" w:lastColumn="0" w:noHBand="0" w:noVBand="1"/>
      </w:tblPr>
      <w:tblGrid>
        <w:gridCol w:w="9253"/>
      </w:tblGrid>
      <w:tr w:rsidR="00AB3BD5" w:rsidRPr="00AB3BD5" w14:paraId="6926BD4D" w14:textId="77777777" w:rsidTr="00AB3BD5">
        <w:tc>
          <w:tcPr>
            <w:tcW w:w="9962" w:type="dxa"/>
            <w:shd w:val="clear" w:color="auto" w:fill="92D050"/>
          </w:tcPr>
          <w:p w14:paraId="5830F4A8" w14:textId="055EAC1E" w:rsidR="00AB3BD5" w:rsidRPr="00AB3BD5" w:rsidRDefault="00AB3BD5" w:rsidP="00025268">
            <w:pPr>
              <w:pStyle w:val="ListParagraph"/>
              <w:spacing w:line="276" w:lineRule="auto"/>
              <w:ind w:left="0"/>
              <w:rPr>
                <w:rFonts w:ascii="Arial" w:hAnsi="Arial" w:cs="Arial"/>
                <w:b/>
                <w:bCs/>
                <w:sz w:val="20"/>
                <w:szCs w:val="20"/>
              </w:rPr>
            </w:pPr>
            <w:r>
              <w:rPr>
                <w:rFonts w:ascii="Arial" w:hAnsi="Arial" w:cs="Arial"/>
                <w:b/>
                <w:bCs/>
                <w:sz w:val="20"/>
                <w:szCs w:val="20"/>
              </w:rPr>
              <w:t xml:space="preserve">LÍNEA DE PASOS O </w:t>
            </w:r>
            <w:commentRangeStart w:id="21"/>
            <w:r>
              <w:rPr>
                <w:rFonts w:ascii="Arial" w:hAnsi="Arial" w:cs="Arial"/>
                <w:b/>
                <w:bCs/>
                <w:sz w:val="20"/>
                <w:szCs w:val="20"/>
              </w:rPr>
              <w:t>RUTA</w:t>
            </w:r>
            <w:commentRangeEnd w:id="21"/>
            <w:r w:rsidR="004E6BD1">
              <w:rPr>
                <w:rStyle w:val="CommentReference"/>
                <w:rFonts w:ascii="Arial" w:hAnsi="Arial" w:cs="Arial"/>
                <w:b/>
                <w:bCs/>
                <w:sz w:val="20"/>
                <w:szCs w:val="20"/>
              </w:rPr>
              <w:commentReference w:id="21"/>
            </w:r>
            <w:r>
              <w:rPr>
                <w:rFonts w:ascii="Arial" w:hAnsi="Arial" w:cs="Arial"/>
                <w:b/>
                <w:bCs/>
                <w:sz w:val="20"/>
                <w:szCs w:val="20"/>
              </w:rPr>
              <w:t xml:space="preserve"> </w:t>
            </w:r>
          </w:p>
        </w:tc>
      </w:tr>
      <w:tr w:rsidR="00AB3BD5" w14:paraId="40621A11" w14:textId="77777777" w:rsidTr="00AB3BD5">
        <w:tc>
          <w:tcPr>
            <w:tcW w:w="9962" w:type="dxa"/>
          </w:tcPr>
          <w:p w14:paraId="20610DD9" w14:textId="4B92FE2A" w:rsidR="00AB3BD5" w:rsidRPr="00AB3BD5" w:rsidRDefault="00AB3BD5" w:rsidP="003A22FF">
            <w:pPr>
              <w:pStyle w:val="NormalWeb"/>
              <w:spacing w:before="0" w:beforeAutospacing="0" w:after="0" w:afterAutospacing="0" w:line="276" w:lineRule="auto"/>
              <w:rPr>
                <w:rFonts w:ascii="Arial" w:hAnsi="Arial" w:cs="Arial"/>
                <w:sz w:val="20"/>
                <w:szCs w:val="20"/>
              </w:rPr>
            </w:pPr>
            <w:r>
              <w:rPr>
                <w:rStyle w:val="Strong"/>
                <w:rFonts w:ascii="Arial" w:hAnsi="Arial" w:cs="Arial"/>
                <w:sz w:val="20"/>
                <w:szCs w:val="20"/>
              </w:rPr>
              <w:t>Fase</w:t>
            </w:r>
            <w:r w:rsidRPr="00AB3BD5">
              <w:rPr>
                <w:rStyle w:val="Strong"/>
                <w:rFonts w:ascii="Arial" w:hAnsi="Arial" w:cs="Arial"/>
                <w:sz w:val="20"/>
                <w:szCs w:val="20"/>
              </w:rPr>
              <w:t xml:space="preserve"> 1. Recepción de la información</w:t>
            </w:r>
          </w:p>
          <w:p w14:paraId="465D11D4" w14:textId="77777777" w:rsidR="00AB3BD5" w:rsidRDefault="00AB3BD5" w:rsidP="003A22FF">
            <w:pPr>
              <w:pStyle w:val="NormalWeb"/>
              <w:spacing w:before="0" w:beforeAutospacing="0" w:after="0" w:afterAutospacing="0" w:line="276" w:lineRule="auto"/>
              <w:rPr>
                <w:rFonts w:ascii="Arial" w:hAnsi="Arial" w:cs="Arial"/>
                <w:sz w:val="20"/>
                <w:szCs w:val="20"/>
              </w:rPr>
            </w:pPr>
            <w:r w:rsidRPr="00AB3BD5">
              <w:rPr>
                <w:rFonts w:ascii="Arial" w:hAnsi="Arial" w:cs="Arial"/>
                <w:sz w:val="20"/>
                <w:szCs w:val="20"/>
              </w:rPr>
              <w:t>Se recopilan y verifican los datos de los pedidos, las cantidades, los destinos y las condiciones de entrega establecidas.</w:t>
            </w:r>
          </w:p>
          <w:p w14:paraId="3E2DDB61" w14:textId="77777777" w:rsidR="003A22FF" w:rsidRPr="00AB3BD5" w:rsidRDefault="003A22FF" w:rsidP="003A22FF">
            <w:pPr>
              <w:pStyle w:val="NormalWeb"/>
              <w:spacing w:before="0" w:beforeAutospacing="0" w:after="0" w:afterAutospacing="0" w:line="276" w:lineRule="auto"/>
              <w:rPr>
                <w:rFonts w:ascii="Arial" w:hAnsi="Arial" w:cs="Arial"/>
                <w:sz w:val="20"/>
                <w:szCs w:val="20"/>
              </w:rPr>
            </w:pPr>
          </w:p>
          <w:p w14:paraId="7B81BD3E" w14:textId="2694EE34" w:rsidR="00AB3BD5" w:rsidRPr="00AB3BD5" w:rsidRDefault="00AB3BD5" w:rsidP="003A22FF">
            <w:pPr>
              <w:pStyle w:val="NormalWeb"/>
              <w:spacing w:before="0" w:beforeAutospacing="0" w:after="0" w:afterAutospacing="0" w:line="276" w:lineRule="auto"/>
              <w:rPr>
                <w:rFonts w:ascii="Arial" w:hAnsi="Arial" w:cs="Arial"/>
                <w:sz w:val="20"/>
                <w:szCs w:val="20"/>
              </w:rPr>
            </w:pPr>
            <w:r>
              <w:rPr>
                <w:rStyle w:val="Strong"/>
                <w:rFonts w:ascii="Arial" w:hAnsi="Arial" w:cs="Arial"/>
                <w:sz w:val="20"/>
                <w:szCs w:val="20"/>
              </w:rPr>
              <w:t>Fase</w:t>
            </w:r>
            <w:r w:rsidRPr="00AB3BD5">
              <w:rPr>
                <w:rStyle w:val="Strong"/>
                <w:rFonts w:ascii="Arial" w:hAnsi="Arial" w:cs="Arial"/>
                <w:sz w:val="20"/>
                <w:szCs w:val="20"/>
              </w:rPr>
              <w:t xml:space="preserve"> 2. Planeación de actividades</w:t>
            </w:r>
          </w:p>
          <w:p w14:paraId="3B45DB73" w14:textId="77777777" w:rsidR="00AB3BD5" w:rsidRDefault="00AB3BD5" w:rsidP="003A22FF">
            <w:pPr>
              <w:pStyle w:val="NormalWeb"/>
              <w:spacing w:before="0" w:beforeAutospacing="0" w:after="0" w:afterAutospacing="0" w:line="276" w:lineRule="auto"/>
              <w:rPr>
                <w:rFonts w:ascii="Arial" w:hAnsi="Arial" w:cs="Arial"/>
                <w:sz w:val="20"/>
                <w:szCs w:val="20"/>
              </w:rPr>
            </w:pPr>
            <w:r w:rsidRPr="00AB3BD5">
              <w:rPr>
                <w:rFonts w:ascii="Arial" w:hAnsi="Arial" w:cs="Arial"/>
                <w:sz w:val="20"/>
                <w:szCs w:val="20"/>
              </w:rPr>
              <w:t>Se determinan las tareas, prioridades, tiempos y recursos necesarios para desarrollar las operaciones de despacho.</w:t>
            </w:r>
          </w:p>
          <w:p w14:paraId="12FAE241" w14:textId="77777777" w:rsidR="003A22FF" w:rsidRPr="00AB3BD5" w:rsidRDefault="003A22FF" w:rsidP="003A22FF">
            <w:pPr>
              <w:pStyle w:val="NormalWeb"/>
              <w:spacing w:before="0" w:beforeAutospacing="0" w:after="0" w:afterAutospacing="0" w:line="276" w:lineRule="auto"/>
              <w:rPr>
                <w:rFonts w:ascii="Arial" w:hAnsi="Arial" w:cs="Arial"/>
                <w:sz w:val="20"/>
                <w:szCs w:val="20"/>
              </w:rPr>
            </w:pPr>
          </w:p>
          <w:p w14:paraId="0200A239" w14:textId="50EA9D85" w:rsidR="00AB3BD5" w:rsidRPr="00AB3BD5" w:rsidRDefault="00AB3BD5" w:rsidP="003A22FF">
            <w:pPr>
              <w:pStyle w:val="NormalWeb"/>
              <w:spacing w:before="0" w:beforeAutospacing="0" w:after="0" w:afterAutospacing="0" w:line="276" w:lineRule="auto"/>
              <w:rPr>
                <w:rFonts w:ascii="Arial" w:hAnsi="Arial" w:cs="Arial"/>
                <w:sz w:val="20"/>
                <w:szCs w:val="20"/>
              </w:rPr>
            </w:pPr>
            <w:r>
              <w:rPr>
                <w:rStyle w:val="Strong"/>
                <w:rFonts w:ascii="Arial" w:hAnsi="Arial" w:cs="Arial"/>
                <w:sz w:val="20"/>
                <w:szCs w:val="20"/>
              </w:rPr>
              <w:t>Fase</w:t>
            </w:r>
            <w:r w:rsidRPr="00AB3BD5">
              <w:rPr>
                <w:rStyle w:val="Strong"/>
                <w:rFonts w:ascii="Arial" w:hAnsi="Arial" w:cs="Arial"/>
                <w:sz w:val="20"/>
                <w:szCs w:val="20"/>
              </w:rPr>
              <w:t xml:space="preserve"> 3. Asignación de recursos</w:t>
            </w:r>
          </w:p>
          <w:p w14:paraId="6D5C1735" w14:textId="77777777" w:rsidR="00AB3BD5" w:rsidRDefault="00AB3BD5" w:rsidP="003A22FF">
            <w:pPr>
              <w:pStyle w:val="NormalWeb"/>
              <w:spacing w:before="0" w:beforeAutospacing="0" w:after="0" w:afterAutospacing="0" w:line="276" w:lineRule="auto"/>
              <w:rPr>
                <w:rFonts w:ascii="Arial" w:hAnsi="Arial" w:cs="Arial"/>
                <w:sz w:val="20"/>
                <w:szCs w:val="20"/>
              </w:rPr>
            </w:pPr>
            <w:r w:rsidRPr="00AB3BD5">
              <w:rPr>
                <w:rFonts w:ascii="Arial" w:hAnsi="Arial" w:cs="Arial"/>
                <w:sz w:val="20"/>
                <w:szCs w:val="20"/>
              </w:rPr>
              <w:t>Se distribuyen el personal, los equipos, los vehículos y los materiales requeridos para ejecutar las actividades programadas.</w:t>
            </w:r>
          </w:p>
          <w:p w14:paraId="088766B9" w14:textId="77777777" w:rsidR="003A22FF" w:rsidRPr="00AB3BD5" w:rsidRDefault="003A22FF" w:rsidP="003A22FF">
            <w:pPr>
              <w:pStyle w:val="NormalWeb"/>
              <w:spacing w:before="0" w:beforeAutospacing="0" w:after="0" w:afterAutospacing="0" w:line="276" w:lineRule="auto"/>
              <w:rPr>
                <w:rFonts w:ascii="Arial" w:hAnsi="Arial" w:cs="Arial"/>
                <w:sz w:val="20"/>
                <w:szCs w:val="20"/>
              </w:rPr>
            </w:pPr>
          </w:p>
          <w:p w14:paraId="00F3366F" w14:textId="37D79A07" w:rsidR="00AB3BD5" w:rsidRPr="00AB3BD5" w:rsidRDefault="00AB3BD5" w:rsidP="003A22FF">
            <w:pPr>
              <w:pStyle w:val="NormalWeb"/>
              <w:spacing w:before="0" w:beforeAutospacing="0" w:after="0" w:afterAutospacing="0" w:line="276" w:lineRule="auto"/>
              <w:rPr>
                <w:rFonts w:ascii="Arial" w:hAnsi="Arial" w:cs="Arial"/>
                <w:sz w:val="20"/>
                <w:szCs w:val="20"/>
              </w:rPr>
            </w:pPr>
            <w:r>
              <w:rPr>
                <w:rStyle w:val="Strong"/>
                <w:rFonts w:ascii="Arial" w:hAnsi="Arial" w:cs="Arial"/>
                <w:sz w:val="20"/>
                <w:szCs w:val="20"/>
              </w:rPr>
              <w:t>Fase</w:t>
            </w:r>
            <w:r w:rsidRPr="00AB3BD5">
              <w:rPr>
                <w:rStyle w:val="Strong"/>
                <w:rFonts w:ascii="Arial" w:hAnsi="Arial" w:cs="Arial"/>
                <w:sz w:val="20"/>
                <w:szCs w:val="20"/>
              </w:rPr>
              <w:t xml:space="preserve"> 4. Ejecución del despacho</w:t>
            </w:r>
          </w:p>
          <w:p w14:paraId="0D7BF334" w14:textId="77777777" w:rsidR="00AB3BD5" w:rsidRDefault="00AB3BD5" w:rsidP="003A22FF">
            <w:pPr>
              <w:pStyle w:val="NormalWeb"/>
              <w:spacing w:before="0" w:beforeAutospacing="0" w:after="0" w:afterAutospacing="0" w:line="276" w:lineRule="auto"/>
              <w:rPr>
                <w:rFonts w:ascii="Arial" w:hAnsi="Arial" w:cs="Arial"/>
                <w:sz w:val="20"/>
                <w:szCs w:val="20"/>
              </w:rPr>
            </w:pPr>
            <w:r w:rsidRPr="00AB3BD5">
              <w:rPr>
                <w:rFonts w:ascii="Arial" w:hAnsi="Arial" w:cs="Arial"/>
                <w:sz w:val="20"/>
                <w:szCs w:val="20"/>
              </w:rPr>
              <w:t>Se desarrollan las actividades de preparación, verificación, embalaje, cargue y salida de las mercancías, conforme a la programación establecida.</w:t>
            </w:r>
          </w:p>
          <w:p w14:paraId="394AD677" w14:textId="77777777" w:rsidR="003A22FF" w:rsidRPr="00AB3BD5" w:rsidRDefault="003A22FF" w:rsidP="003A22FF">
            <w:pPr>
              <w:pStyle w:val="NormalWeb"/>
              <w:spacing w:before="0" w:beforeAutospacing="0" w:after="0" w:afterAutospacing="0" w:line="276" w:lineRule="auto"/>
              <w:rPr>
                <w:rFonts w:ascii="Arial" w:hAnsi="Arial" w:cs="Arial"/>
                <w:sz w:val="20"/>
                <w:szCs w:val="20"/>
              </w:rPr>
            </w:pPr>
          </w:p>
          <w:p w14:paraId="672DD22E" w14:textId="68F2C888" w:rsidR="00AB3BD5" w:rsidRPr="00AB3BD5" w:rsidRDefault="00AB3BD5" w:rsidP="003A22FF">
            <w:pPr>
              <w:pStyle w:val="NormalWeb"/>
              <w:spacing w:before="0" w:beforeAutospacing="0" w:after="0" w:afterAutospacing="0" w:line="276" w:lineRule="auto"/>
              <w:rPr>
                <w:rFonts w:ascii="Arial" w:hAnsi="Arial" w:cs="Arial"/>
                <w:sz w:val="20"/>
                <w:szCs w:val="20"/>
              </w:rPr>
            </w:pPr>
            <w:r>
              <w:rPr>
                <w:rStyle w:val="Strong"/>
                <w:rFonts w:ascii="Arial" w:hAnsi="Arial" w:cs="Arial"/>
                <w:sz w:val="20"/>
                <w:szCs w:val="20"/>
              </w:rPr>
              <w:t>Fase</w:t>
            </w:r>
            <w:r w:rsidRPr="00AB3BD5">
              <w:rPr>
                <w:rStyle w:val="Strong"/>
                <w:rFonts w:ascii="Arial" w:hAnsi="Arial" w:cs="Arial"/>
                <w:sz w:val="20"/>
                <w:szCs w:val="20"/>
              </w:rPr>
              <w:t xml:space="preserve"> 5. Seguimiento y control</w:t>
            </w:r>
          </w:p>
          <w:p w14:paraId="63E50E35" w14:textId="77777777" w:rsidR="00AB3BD5" w:rsidRPr="00AB3BD5" w:rsidRDefault="00AB3BD5" w:rsidP="003A22FF">
            <w:pPr>
              <w:pStyle w:val="NormalWeb"/>
              <w:spacing w:before="0" w:beforeAutospacing="0" w:after="0" w:afterAutospacing="0" w:line="276" w:lineRule="auto"/>
              <w:rPr>
                <w:rFonts w:ascii="Arial" w:hAnsi="Arial" w:cs="Arial"/>
                <w:sz w:val="20"/>
                <w:szCs w:val="20"/>
              </w:rPr>
            </w:pPr>
            <w:r w:rsidRPr="00AB3BD5">
              <w:rPr>
                <w:rFonts w:ascii="Arial" w:hAnsi="Arial" w:cs="Arial"/>
                <w:sz w:val="20"/>
                <w:szCs w:val="20"/>
              </w:rPr>
              <w:t>Se verifica el cumplimiento de las actividades programadas, se registran novedades y se establecen ajustes cuando es necesario.</w:t>
            </w:r>
          </w:p>
          <w:p w14:paraId="0E391EDF" w14:textId="77777777" w:rsidR="00AB3BD5" w:rsidRPr="00AB3BD5" w:rsidRDefault="00AB3BD5" w:rsidP="003A22FF">
            <w:pPr>
              <w:pStyle w:val="ListParagraph"/>
              <w:spacing w:line="276" w:lineRule="auto"/>
              <w:ind w:left="0"/>
              <w:rPr>
                <w:rFonts w:ascii="Arial" w:hAnsi="Arial" w:cs="Arial"/>
                <w:sz w:val="20"/>
                <w:szCs w:val="20"/>
              </w:rPr>
            </w:pPr>
          </w:p>
        </w:tc>
      </w:tr>
    </w:tbl>
    <w:p w14:paraId="5B41AB45" w14:textId="77777777" w:rsidR="00C274F5" w:rsidRPr="00090141" w:rsidRDefault="00C274F5" w:rsidP="00025268">
      <w:pPr>
        <w:spacing w:line="276" w:lineRule="auto"/>
        <w:rPr>
          <w:rFonts w:ascii="Arial" w:hAnsi="Arial" w:cs="Arial"/>
          <w:sz w:val="20"/>
          <w:szCs w:val="20"/>
        </w:rPr>
      </w:pPr>
    </w:p>
    <w:p w14:paraId="482FE337" w14:textId="702C7FC2" w:rsidR="00383B25" w:rsidRPr="00090141" w:rsidRDefault="00383B25" w:rsidP="00025268">
      <w:pPr>
        <w:pStyle w:val="ListParagraph"/>
        <w:spacing w:line="276" w:lineRule="auto"/>
        <w:ind w:left="709"/>
        <w:rPr>
          <w:rFonts w:ascii="Arial" w:hAnsi="Arial" w:cs="Arial"/>
          <w:sz w:val="20"/>
          <w:szCs w:val="20"/>
        </w:rPr>
      </w:pPr>
    </w:p>
    <w:p w14:paraId="2B960FFF" w14:textId="3AF0A698" w:rsidR="00C15D7C" w:rsidRPr="00090141" w:rsidRDefault="00180D62" w:rsidP="00025268">
      <w:pPr>
        <w:pStyle w:val="ListParagraph"/>
        <w:spacing w:line="276" w:lineRule="auto"/>
        <w:ind w:left="709"/>
        <w:jc w:val="center"/>
        <w:rPr>
          <w:rFonts w:ascii="Arial" w:hAnsi="Arial" w:cs="Arial"/>
          <w:noProof/>
          <w:sz w:val="20"/>
          <w:szCs w:val="20"/>
        </w:rPr>
      </w:pPr>
      <w:commentRangeStart w:id="22"/>
      <w:r w:rsidRPr="00090141">
        <w:rPr>
          <w:rFonts w:ascii="Arial" w:hAnsi="Arial" w:cs="Arial"/>
          <w:noProof/>
          <w:sz w:val="20"/>
          <w:szCs w:val="20"/>
        </w:rPr>
        <w:drawing>
          <wp:inline distT="0" distB="0" distL="0" distR="0" wp14:anchorId="1EF61E0C" wp14:editId="20B8E400">
            <wp:extent cx="4570140" cy="2009553"/>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03273" cy="2024122"/>
                    </a:xfrm>
                    <a:prstGeom prst="rect">
                      <a:avLst/>
                    </a:prstGeom>
                    <a:noFill/>
                    <a:ln>
                      <a:noFill/>
                    </a:ln>
                  </pic:spPr>
                </pic:pic>
              </a:graphicData>
            </a:graphic>
          </wp:inline>
        </w:drawing>
      </w:r>
      <w:commentRangeEnd w:id="22"/>
      <w:r w:rsidRPr="00090141">
        <w:rPr>
          <w:rStyle w:val="CommentReference"/>
          <w:rFonts w:ascii="Arial" w:hAnsi="Arial" w:cs="Arial"/>
          <w:noProof/>
          <w:sz w:val="20"/>
          <w:szCs w:val="20"/>
        </w:rPr>
        <w:commentReference w:id="22"/>
      </w:r>
    </w:p>
    <w:p w14:paraId="75790A71" w14:textId="77777777" w:rsidR="00111CE6" w:rsidRDefault="00111CE6" w:rsidP="00025268">
      <w:pPr>
        <w:pStyle w:val="ListParagraph"/>
        <w:spacing w:line="276" w:lineRule="auto"/>
        <w:ind w:left="709"/>
        <w:rPr>
          <w:rFonts w:ascii="Arial" w:hAnsi="Arial" w:cs="Arial"/>
          <w:sz w:val="20"/>
          <w:szCs w:val="20"/>
        </w:rPr>
      </w:pPr>
    </w:p>
    <w:p w14:paraId="74684188" w14:textId="77777777" w:rsidR="00111CE6" w:rsidRDefault="00111CE6" w:rsidP="00025268">
      <w:pPr>
        <w:pStyle w:val="ListParagraph"/>
        <w:spacing w:line="276" w:lineRule="auto"/>
        <w:ind w:left="709"/>
        <w:rPr>
          <w:rFonts w:ascii="Arial" w:hAnsi="Arial" w:cs="Arial"/>
          <w:sz w:val="20"/>
          <w:szCs w:val="20"/>
        </w:rPr>
      </w:pPr>
    </w:p>
    <w:p w14:paraId="03F44C0A" w14:textId="77777777" w:rsidR="00111CE6" w:rsidRDefault="00111CE6" w:rsidP="00025268">
      <w:pPr>
        <w:pStyle w:val="ListParagraph"/>
        <w:spacing w:line="276" w:lineRule="auto"/>
        <w:ind w:left="709"/>
        <w:rPr>
          <w:rFonts w:ascii="Arial" w:hAnsi="Arial" w:cs="Arial"/>
          <w:sz w:val="20"/>
          <w:szCs w:val="20"/>
        </w:rPr>
      </w:pPr>
      <w:r w:rsidRPr="00111CE6">
        <w:rPr>
          <w:rFonts w:ascii="Arial" w:hAnsi="Arial" w:cs="Arial"/>
          <w:sz w:val="20"/>
          <w:szCs w:val="20"/>
        </w:rPr>
        <w:t>La aplicación organizada de estas fases permite coordinar las operaciones, aprovechar los recursos disponibles y responder oportunamente a las necesidades del despacho.</w:t>
      </w:r>
    </w:p>
    <w:p w14:paraId="433EC39F" w14:textId="77777777" w:rsidR="00111CE6" w:rsidRPr="00111CE6" w:rsidRDefault="00111CE6" w:rsidP="00025268">
      <w:pPr>
        <w:pStyle w:val="ListParagraph"/>
        <w:spacing w:line="276" w:lineRule="auto"/>
        <w:ind w:left="709"/>
        <w:rPr>
          <w:rFonts w:ascii="Arial" w:hAnsi="Arial" w:cs="Arial"/>
          <w:sz w:val="20"/>
          <w:szCs w:val="20"/>
        </w:rPr>
      </w:pPr>
    </w:p>
    <w:p w14:paraId="4E15CC8F" w14:textId="77777777" w:rsidR="00111CE6" w:rsidRDefault="00111CE6" w:rsidP="00025268">
      <w:pPr>
        <w:pStyle w:val="ListParagraph"/>
        <w:spacing w:line="276" w:lineRule="auto"/>
        <w:ind w:left="709"/>
        <w:rPr>
          <w:rFonts w:ascii="Arial" w:hAnsi="Arial" w:cs="Arial"/>
          <w:b/>
          <w:bCs/>
          <w:sz w:val="20"/>
          <w:szCs w:val="20"/>
        </w:rPr>
      </w:pPr>
      <w:r w:rsidRPr="00111CE6">
        <w:rPr>
          <w:rFonts w:ascii="Arial" w:hAnsi="Arial" w:cs="Arial"/>
          <w:b/>
          <w:bCs/>
          <w:sz w:val="20"/>
          <w:szCs w:val="20"/>
        </w:rPr>
        <w:t>Ejemplo aplicado</w:t>
      </w:r>
    </w:p>
    <w:p w14:paraId="08EFB349" w14:textId="39BFB642" w:rsidR="00111CE6" w:rsidRPr="00111CE6" w:rsidRDefault="00111CE6" w:rsidP="00025268">
      <w:pPr>
        <w:pStyle w:val="ListParagraph"/>
        <w:spacing w:line="276" w:lineRule="auto"/>
        <w:ind w:left="709"/>
        <w:rPr>
          <w:rFonts w:ascii="Arial" w:hAnsi="Arial" w:cs="Arial"/>
          <w:sz w:val="20"/>
          <w:szCs w:val="20"/>
        </w:rPr>
      </w:pPr>
    </w:p>
    <w:p w14:paraId="13049D47" w14:textId="5412A007" w:rsidR="00383B25" w:rsidRPr="003A22FF" w:rsidRDefault="0036046D" w:rsidP="003A22FF">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89984" behindDoc="1" locked="0" layoutInCell="1" allowOverlap="1" wp14:anchorId="20DE0D33" wp14:editId="1C61B146">
            <wp:simplePos x="0" y="0"/>
            <wp:positionH relativeFrom="margin">
              <wp:posOffset>436496</wp:posOffset>
            </wp:positionH>
            <wp:positionV relativeFrom="paragraph">
              <wp:posOffset>9731</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89838414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1CE6" w:rsidRPr="00111CE6">
        <w:rPr>
          <w:rFonts w:ascii="Arial" w:hAnsi="Arial" w:cs="Arial"/>
          <w:sz w:val="20"/>
          <w:szCs w:val="20"/>
        </w:rPr>
        <w:t>Una empresa comercializadora recibe pedidos para diferentes destinos y organiza su programación diaria. El responsable logístico verifica las solicitudes, establece prioridades, asigna personal y vehículos, y coordina la ejecución de los despachos. Durante la jornada, realiza seguimiento a los tiempos establecidos y ajusta la programación cuando se presentan novedades</w:t>
      </w:r>
      <w:r w:rsidR="003A22FF">
        <w:rPr>
          <w:rFonts w:ascii="Arial" w:hAnsi="Arial" w:cs="Arial"/>
          <w:sz w:val="20"/>
          <w:szCs w:val="20"/>
        </w:rPr>
        <w:t>.</w:t>
      </w:r>
    </w:p>
    <w:p w14:paraId="1681483E" w14:textId="77777777" w:rsidR="00C602C1" w:rsidRPr="00090141" w:rsidRDefault="00C602C1" w:rsidP="00025268">
      <w:pPr>
        <w:spacing w:line="276" w:lineRule="auto"/>
        <w:rPr>
          <w:rFonts w:ascii="Arial" w:hAnsi="Arial" w:cs="Arial"/>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090141" w14:paraId="1E129889" w14:textId="77777777" w:rsidTr="00072A0B">
        <w:trPr>
          <w:trHeight w:val="371"/>
        </w:trPr>
        <w:tc>
          <w:tcPr>
            <w:tcW w:w="9356" w:type="dxa"/>
            <w:gridSpan w:val="2"/>
            <w:shd w:val="clear" w:color="auto" w:fill="000000" w:themeFill="text1"/>
            <w:vAlign w:val="center"/>
          </w:tcPr>
          <w:p w14:paraId="3E74B362" w14:textId="79352855" w:rsidR="007C27F9" w:rsidRPr="00090141" w:rsidRDefault="007C27F9" w:rsidP="00025268">
            <w:pPr>
              <w:spacing w:line="276" w:lineRule="auto"/>
              <w:rPr>
                <w:rFonts w:ascii="Arial" w:hAnsi="Arial" w:cs="Arial"/>
                <w:b/>
                <w:bCs/>
                <w:sz w:val="20"/>
                <w:szCs w:val="20"/>
              </w:rPr>
            </w:pPr>
            <w:r w:rsidRPr="00090141">
              <w:rPr>
                <w:rFonts w:ascii="Arial" w:hAnsi="Arial" w:cs="Arial"/>
                <w:b/>
                <w:bCs/>
                <w:sz w:val="20"/>
                <w:szCs w:val="20"/>
              </w:rPr>
              <w:t>Video sugerido</w:t>
            </w:r>
            <w:r w:rsidR="0045357C">
              <w:rPr>
                <w:rFonts w:ascii="Arial" w:hAnsi="Arial" w:cs="Arial"/>
                <w:b/>
                <w:bCs/>
                <w:sz w:val="20"/>
                <w:szCs w:val="20"/>
              </w:rPr>
              <w:t>. Programación de despachos</w:t>
            </w:r>
          </w:p>
        </w:tc>
      </w:tr>
      <w:tr w:rsidR="007C27F9" w:rsidRPr="00090141" w14:paraId="2AB72BB5" w14:textId="77777777" w:rsidTr="00072A0B">
        <w:trPr>
          <w:trHeight w:val="879"/>
        </w:trPr>
        <w:tc>
          <w:tcPr>
            <w:tcW w:w="1238" w:type="dxa"/>
            <w:vAlign w:val="center"/>
          </w:tcPr>
          <w:p w14:paraId="4A7282C1" w14:textId="77777777" w:rsidR="007C27F9" w:rsidRPr="00090141" w:rsidRDefault="007C27F9"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31E654F3" wp14:editId="6C55B921">
                  <wp:extent cx="552188" cy="436839"/>
                  <wp:effectExtent l="0" t="0" r="635"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047FF5F1" w14:textId="3219E373" w:rsidR="001C1068" w:rsidRDefault="00544E2C" w:rsidP="00025268">
            <w:pPr>
              <w:spacing w:line="276" w:lineRule="auto"/>
              <w:rPr>
                <w:rFonts w:ascii="Arial" w:hAnsi="Arial" w:cs="Arial"/>
                <w:sz w:val="20"/>
                <w:szCs w:val="20"/>
              </w:rPr>
            </w:pPr>
            <w:r w:rsidRPr="00544E2C">
              <w:rPr>
                <w:rFonts w:ascii="Arial" w:hAnsi="Arial" w:cs="Arial"/>
                <w:sz w:val="20"/>
                <w:szCs w:val="20"/>
              </w:rPr>
              <w:t>Para fortalecer los conocimientos sobre la organización y programación de las operaciones logísticas, se invita a consultar el siguiente video como complemento de los contenidos abordados en el capítulo</w:t>
            </w:r>
            <w:r w:rsidR="001C1068" w:rsidRPr="00090141">
              <w:rPr>
                <w:rFonts w:ascii="Arial" w:hAnsi="Arial" w:cs="Arial"/>
                <w:sz w:val="20"/>
                <w:szCs w:val="20"/>
              </w:rPr>
              <w:t>:</w:t>
            </w:r>
          </w:p>
          <w:p w14:paraId="3C3439E8" w14:textId="77777777" w:rsidR="00544E2C" w:rsidRPr="00090141" w:rsidRDefault="00544E2C" w:rsidP="00025268">
            <w:pPr>
              <w:spacing w:line="276" w:lineRule="auto"/>
              <w:rPr>
                <w:rFonts w:ascii="Arial" w:hAnsi="Arial" w:cs="Arial"/>
                <w:sz w:val="20"/>
                <w:szCs w:val="20"/>
              </w:rPr>
            </w:pPr>
          </w:p>
          <w:p w14:paraId="78246A2D" w14:textId="4B6F2DE2" w:rsidR="00886B26" w:rsidRPr="00090141" w:rsidRDefault="00E027CC" w:rsidP="00025268">
            <w:pPr>
              <w:spacing w:line="276" w:lineRule="auto"/>
              <w:rPr>
                <w:rFonts w:ascii="Arial" w:hAnsi="Arial" w:cs="Arial"/>
                <w:sz w:val="20"/>
                <w:szCs w:val="20"/>
              </w:rPr>
            </w:pPr>
            <w:hyperlink r:id="rId38" w:history="1">
              <w:r w:rsidRPr="00090141">
                <w:rPr>
                  <w:rStyle w:val="Hyperlink"/>
                  <w:rFonts w:ascii="Arial" w:hAnsi="Arial" w:cs="Arial"/>
                  <w:sz w:val="20"/>
                  <w:szCs w:val="20"/>
                </w:rPr>
                <w:t>https://www.youtu</w:t>
              </w:r>
              <w:r w:rsidRPr="00090141">
                <w:rPr>
                  <w:rStyle w:val="Hyperlink"/>
                  <w:rFonts w:ascii="Arial" w:hAnsi="Arial" w:cs="Arial"/>
                  <w:sz w:val="20"/>
                  <w:szCs w:val="20"/>
                </w:rPr>
                <w:t>b</w:t>
              </w:r>
              <w:r w:rsidRPr="00090141">
                <w:rPr>
                  <w:rStyle w:val="Hyperlink"/>
                  <w:rFonts w:ascii="Arial" w:hAnsi="Arial" w:cs="Arial"/>
                  <w:sz w:val="20"/>
                  <w:szCs w:val="20"/>
                </w:rPr>
                <w:t>e.com/watch?v=6zEm-9rIvus</w:t>
              </w:r>
            </w:hyperlink>
          </w:p>
          <w:p w14:paraId="260F0ECA" w14:textId="3481F1C2" w:rsidR="00E027CC" w:rsidRPr="00090141" w:rsidRDefault="00E027CC" w:rsidP="00025268">
            <w:pPr>
              <w:spacing w:line="276" w:lineRule="auto"/>
              <w:rPr>
                <w:rFonts w:ascii="Arial" w:hAnsi="Arial" w:cs="Arial"/>
                <w:sz w:val="20"/>
                <w:szCs w:val="20"/>
              </w:rPr>
            </w:pPr>
          </w:p>
        </w:tc>
      </w:tr>
    </w:tbl>
    <w:p w14:paraId="296D12E0" w14:textId="77777777" w:rsidR="00246E0B" w:rsidRPr="00090141" w:rsidRDefault="00246E0B" w:rsidP="00025268">
      <w:pPr>
        <w:spacing w:line="276" w:lineRule="auto"/>
        <w:rPr>
          <w:rFonts w:ascii="Arial" w:hAnsi="Arial" w:cs="Arial"/>
          <w:sz w:val="20"/>
          <w:szCs w:val="20"/>
        </w:rPr>
      </w:pPr>
    </w:p>
    <w:tbl>
      <w:tblPr>
        <w:tblStyle w:val="TableGrid"/>
        <w:tblW w:w="9497" w:type="dxa"/>
        <w:tblInd w:w="704" w:type="dxa"/>
        <w:tblLook w:val="04A0" w:firstRow="1" w:lastRow="0" w:firstColumn="1" w:lastColumn="0" w:noHBand="0" w:noVBand="1"/>
      </w:tblPr>
      <w:tblGrid>
        <w:gridCol w:w="1395"/>
        <w:gridCol w:w="8102"/>
      </w:tblGrid>
      <w:tr w:rsidR="007C27F9" w:rsidRPr="00090141" w14:paraId="347503F7" w14:textId="77777777" w:rsidTr="007E4CA8">
        <w:trPr>
          <w:trHeight w:val="280"/>
        </w:trPr>
        <w:tc>
          <w:tcPr>
            <w:tcW w:w="9497" w:type="dxa"/>
            <w:gridSpan w:val="2"/>
            <w:shd w:val="clear" w:color="auto" w:fill="000000" w:themeFill="text1"/>
            <w:vAlign w:val="center"/>
          </w:tcPr>
          <w:p w14:paraId="3F90E384" w14:textId="50CC9614" w:rsidR="007C27F9" w:rsidRPr="00090141" w:rsidRDefault="007C27F9" w:rsidP="00025268">
            <w:pPr>
              <w:spacing w:line="276" w:lineRule="auto"/>
              <w:rPr>
                <w:rFonts w:ascii="Arial" w:hAnsi="Arial" w:cs="Arial"/>
                <w:b/>
                <w:bCs/>
                <w:sz w:val="20"/>
                <w:szCs w:val="20"/>
              </w:rPr>
            </w:pPr>
            <w:r w:rsidRPr="00090141">
              <w:rPr>
                <w:rFonts w:ascii="Arial" w:hAnsi="Arial" w:cs="Arial"/>
                <w:b/>
                <w:bCs/>
                <w:sz w:val="20"/>
                <w:szCs w:val="20"/>
              </w:rPr>
              <w:t>Lectura sugerida</w:t>
            </w:r>
            <w:r w:rsidR="0045357C">
              <w:rPr>
                <w:rFonts w:ascii="Arial" w:hAnsi="Arial" w:cs="Arial"/>
                <w:b/>
                <w:bCs/>
                <w:sz w:val="20"/>
                <w:szCs w:val="20"/>
              </w:rPr>
              <w:t>. Gestión logística integral</w:t>
            </w:r>
          </w:p>
        </w:tc>
      </w:tr>
      <w:tr w:rsidR="007C27F9" w:rsidRPr="00090141" w14:paraId="36473732" w14:textId="77777777" w:rsidTr="007E4CA8">
        <w:trPr>
          <w:trHeight w:val="845"/>
        </w:trPr>
        <w:tc>
          <w:tcPr>
            <w:tcW w:w="1395" w:type="dxa"/>
            <w:vAlign w:val="center"/>
          </w:tcPr>
          <w:p w14:paraId="0825D960" w14:textId="77777777" w:rsidR="007C27F9" w:rsidRPr="00090141" w:rsidRDefault="007C27F9"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2FAC1270" wp14:editId="774C1871">
                  <wp:extent cx="749007" cy="6858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8102" w:type="dxa"/>
            <w:vAlign w:val="center"/>
          </w:tcPr>
          <w:p w14:paraId="2F1A82D5" w14:textId="69921BCF" w:rsidR="00544E2C" w:rsidRDefault="00544E2C" w:rsidP="00025268">
            <w:pPr>
              <w:spacing w:line="276" w:lineRule="auto"/>
              <w:rPr>
                <w:rFonts w:ascii="Arial" w:hAnsi="Arial" w:cs="Arial"/>
                <w:sz w:val="20"/>
                <w:szCs w:val="20"/>
              </w:rPr>
            </w:pPr>
            <w:r w:rsidRPr="00544E2C">
              <w:rPr>
                <w:rFonts w:ascii="Arial" w:hAnsi="Arial" w:cs="Arial"/>
                <w:sz w:val="20"/>
                <w:szCs w:val="20"/>
              </w:rPr>
              <w:t xml:space="preserve">Para profundizar en la planificación de las operaciones de distribución, se recomienda consultar el apartado </w:t>
            </w:r>
            <w:r w:rsidRPr="00544E2C">
              <w:rPr>
                <w:rFonts w:ascii="Arial" w:hAnsi="Arial" w:cs="Arial"/>
                <w:b/>
                <w:bCs/>
                <w:sz w:val="20"/>
                <w:szCs w:val="20"/>
              </w:rPr>
              <w:t>Planificación y utilización de rutas de transporte</w:t>
            </w:r>
            <w:r w:rsidRPr="00544E2C">
              <w:rPr>
                <w:rFonts w:ascii="Arial" w:hAnsi="Arial" w:cs="Arial"/>
                <w:sz w:val="20"/>
                <w:szCs w:val="20"/>
              </w:rPr>
              <w:t>, páginas 230 a 235, del libro Gestión logística integral.</w:t>
            </w:r>
          </w:p>
          <w:p w14:paraId="67FA368C" w14:textId="77777777" w:rsidR="003A22FF" w:rsidRPr="00544E2C" w:rsidRDefault="003A22FF" w:rsidP="00025268">
            <w:pPr>
              <w:spacing w:line="276" w:lineRule="auto"/>
              <w:rPr>
                <w:rFonts w:ascii="Arial" w:hAnsi="Arial" w:cs="Arial"/>
                <w:sz w:val="20"/>
                <w:szCs w:val="20"/>
              </w:rPr>
            </w:pPr>
          </w:p>
          <w:p w14:paraId="6442BCD7" w14:textId="41C7DCCF" w:rsidR="008A7EC3" w:rsidRPr="00090141" w:rsidRDefault="001A7010" w:rsidP="00025268">
            <w:pPr>
              <w:spacing w:line="276" w:lineRule="auto"/>
              <w:rPr>
                <w:rFonts w:ascii="Arial" w:hAnsi="Arial" w:cs="Arial"/>
                <w:sz w:val="20"/>
                <w:szCs w:val="20"/>
              </w:rPr>
            </w:pPr>
            <w:hyperlink r:id="rId39" w:history="1">
              <w:r w:rsidRPr="00090141">
                <w:rPr>
                  <w:rStyle w:val="Hyperlink"/>
                  <w:rFonts w:ascii="Arial" w:hAnsi="Arial" w:cs="Arial"/>
                  <w:sz w:val="20"/>
                  <w:szCs w:val="20"/>
                </w:rPr>
                <w:t>https://www.fesc.edu.co/portal</w:t>
              </w:r>
              <w:r w:rsidRPr="00090141">
                <w:rPr>
                  <w:rStyle w:val="Hyperlink"/>
                  <w:rFonts w:ascii="Arial" w:hAnsi="Arial" w:cs="Arial"/>
                  <w:sz w:val="20"/>
                  <w:szCs w:val="20"/>
                </w:rPr>
                <w:t>/</w:t>
              </w:r>
              <w:r w:rsidRPr="00090141">
                <w:rPr>
                  <w:rStyle w:val="Hyperlink"/>
                  <w:rFonts w:ascii="Arial" w:hAnsi="Arial" w:cs="Arial"/>
                  <w:sz w:val="20"/>
                  <w:szCs w:val="20"/>
                </w:rPr>
                <w:t>archivos/e_libros/logistica/gestion_logistica.pdf</w:t>
              </w:r>
            </w:hyperlink>
          </w:p>
          <w:p w14:paraId="2F10E5A8" w14:textId="6A006DC1" w:rsidR="005103CD" w:rsidRPr="00090141" w:rsidRDefault="00BB1F13" w:rsidP="00025268">
            <w:pPr>
              <w:spacing w:line="276" w:lineRule="auto"/>
              <w:rPr>
                <w:rFonts w:ascii="Arial" w:hAnsi="Arial" w:cs="Arial"/>
                <w:sz w:val="20"/>
                <w:szCs w:val="20"/>
              </w:rPr>
            </w:pPr>
            <w:r w:rsidRPr="00090141">
              <w:rPr>
                <w:rFonts w:ascii="Arial" w:hAnsi="Arial" w:cs="Arial"/>
                <w:sz w:val="20"/>
                <w:szCs w:val="20"/>
              </w:rPr>
              <w:t xml:space="preserve"> </w:t>
            </w:r>
          </w:p>
        </w:tc>
      </w:tr>
    </w:tbl>
    <w:p w14:paraId="40A805F9" w14:textId="77777777" w:rsidR="00752A0F" w:rsidRPr="00090141" w:rsidRDefault="00752A0F" w:rsidP="00025268">
      <w:pPr>
        <w:spacing w:line="276" w:lineRule="auto"/>
        <w:rPr>
          <w:rFonts w:ascii="Arial" w:hAnsi="Arial" w:cs="Arial"/>
          <w:sz w:val="20"/>
          <w:szCs w:val="20"/>
          <w:lang w:val="es-MX"/>
        </w:rPr>
      </w:pPr>
    </w:p>
    <w:p w14:paraId="4BD656E3" w14:textId="77777777" w:rsidR="00E716B8" w:rsidRPr="00090141" w:rsidRDefault="00E716B8" w:rsidP="00025268">
      <w:pPr>
        <w:pStyle w:val="ListParagraph"/>
        <w:numPr>
          <w:ilvl w:val="0"/>
          <w:numId w:val="2"/>
        </w:numPr>
        <w:spacing w:line="276" w:lineRule="auto"/>
        <w:rPr>
          <w:rFonts w:ascii="Arial" w:hAnsi="Arial" w:cs="Arial"/>
          <w:b/>
          <w:bCs/>
          <w:sz w:val="20"/>
          <w:szCs w:val="20"/>
          <w:lang w:val="es-MX"/>
        </w:rPr>
      </w:pPr>
      <w:bookmarkStart w:id="23" w:name="PROCEDIMIENTOS4"/>
      <w:r w:rsidRPr="00090141">
        <w:rPr>
          <w:rFonts w:ascii="Arial" w:hAnsi="Arial" w:cs="Arial"/>
          <w:b/>
          <w:bCs/>
          <w:sz w:val="20"/>
          <w:szCs w:val="20"/>
        </w:rPr>
        <w:t>Procedimientos técnicos para el despacho</w:t>
      </w:r>
    </w:p>
    <w:bookmarkEnd w:id="23"/>
    <w:p w14:paraId="2F66EC98" w14:textId="3AB4F98D" w:rsidR="00BA7B69" w:rsidRPr="00090141" w:rsidRDefault="00246E0B" w:rsidP="00025268">
      <w:pPr>
        <w:pStyle w:val="ListParagraph"/>
        <w:spacing w:line="276" w:lineRule="auto"/>
        <w:ind w:left="360"/>
        <w:rPr>
          <w:rFonts w:ascii="Arial" w:hAnsi="Arial" w:cs="Arial"/>
          <w:b/>
          <w:bCs/>
          <w:sz w:val="20"/>
          <w:szCs w:val="20"/>
          <w:lang w:val="es-MX"/>
        </w:rPr>
      </w:pPr>
      <w:r w:rsidRPr="00090141">
        <w:rPr>
          <w:rFonts w:ascii="Arial" w:hAnsi="Arial" w:cs="Arial"/>
          <w:sz w:val="20"/>
          <w:szCs w:val="20"/>
        </w:rPr>
        <w:t xml:space="preserve"> </w:t>
      </w:r>
    </w:p>
    <w:p w14:paraId="47541EC9" w14:textId="496BEADC" w:rsidR="00BB2866" w:rsidRPr="00090141" w:rsidRDefault="00C60B55" w:rsidP="00025268">
      <w:pPr>
        <w:pStyle w:val="ListParagraph"/>
        <w:spacing w:line="276" w:lineRule="auto"/>
        <w:ind w:left="360"/>
        <w:rPr>
          <w:rFonts w:ascii="Arial" w:hAnsi="Arial" w:cs="Arial"/>
          <w:b/>
          <w:bCs/>
          <w:sz w:val="20"/>
          <w:szCs w:val="20"/>
          <w:lang w:val="es-MX"/>
        </w:rPr>
      </w:pPr>
      <w:commentRangeStart w:id="24"/>
      <w:r w:rsidRPr="00090141">
        <w:rPr>
          <w:rFonts w:ascii="Arial" w:hAnsi="Arial" w:cs="Arial"/>
          <w:b/>
          <w:bCs/>
          <w:noProof/>
          <w:sz w:val="20"/>
          <w:szCs w:val="20"/>
          <w:lang w:val="es-MX"/>
        </w:rPr>
        <w:drawing>
          <wp:inline distT="0" distB="0" distL="0" distR="0" wp14:anchorId="162C9BE8" wp14:editId="666AA72D">
            <wp:extent cx="6065520" cy="25530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72430" cy="2555985"/>
                    </a:xfrm>
                    <a:prstGeom prst="rect">
                      <a:avLst/>
                    </a:prstGeom>
                    <a:noFill/>
                    <a:ln>
                      <a:noFill/>
                    </a:ln>
                  </pic:spPr>
                </pic:pic>
              </a:graphicData>
            </a:graphic>
          </wp:inline>
        </w:drawing>
      </w:r>
      <w:commentRangeEnd w:id="24"/>
      <w:r w:rsidRPr="00090141">
        <w:rPr>
          <w:rStyle w:val="CommentReference"/>
          <w:rFonts w:ascii="Arial" w:hAnsi="Arial" w:cs="Arial"/>
          <w:b/>
          <w:bCs/>
          <w:sz w:val="20"/>
          <w:szCs w:val="20"/>
          <w:lang w:val="es-MX"/>
        </w:rPr>
        <w:commentReference w:id="24"/>
      </w:r>
    </w:p>
    <w:p w14:paraId="512C2E87" w14:textId="16BBF2CD" w:rsidR="00271D42" w:rsidRDefault="003C1EE0" w:rsidP="00025268">
      <w:pPr>
        <w:pStyle w:val="ListParagraph"/>
        <w:spacing w:line="276" w:lineRule="auto"/>
        <w:ind w:left="426"/>
        <w:rPr>
          <w:rFonts w:ascii="Arial" w:hAnsi="Arial" w:cs="Arial"/>
          <w:sz w:val="20"/>
          <w:szCs w:val="20"/>
        </w:rPr>
      </w:pPr>
      <w:r w:rsidRPr="003C1EE0">
        <w:rPr>
          <w:rFonts w:ascii="Arial" w:hAnsi="Arial" w:cs="Arial"/>
          <w:sz w:val="20"/>
          <w:szCs w:val="20"/>
        </w:rPr>
        <w:t xml:space="preserve">Los procedimientos técnicos establecen las actividades, responsabilidades y controles necesarios para desarrollar el despacho de mercancías de manera organizada y segura. Su aplicación permite estandarizar </w:t>
      </w:r>
      <w:r w:rsidRPr="003C1EE0">
        <w:rPr>
          <w:rFonts w:ascii="Arial" w:hAnsi="Arial" w:cs="Arial"/>
          <w:sz w:val="20"/>
          <w:szCs w:val="20"/>
        </w:rPr>
        <w:lastRenderedPageBreak/>
        <w:t>las operaciones, reducir errores, mantener la trazabilidad y cumplir los requisitos establecidos por la organización.</w:t>
      </w:r>
    </w:p>
    <w:p w14:paraId="2F3F347B" w14:textId="77777777" w:rsidR="007E1193" w:rsidRPr="00090141" w:rsidRDefault="007E1193" w:rsidP="00025268">
      <w:pPr>
        <w:spacing w:line="276" w:lineRule="auto"/>
        <w:rPr>
          <w:rFonts w:ascii="Arial" w:hAnsi="Arial" w:cs="Arial"/>
          <w:b/>
          <w:bCs/>
          <w:sz w:val="20"/>
          <w:szCs w:val="20"/>
          <w:lang w:val="es-MX"/>
        </w:rPr>
      </w:pPr>
    </w:p>
    <w:p w14:paraId="3E31934C" w14:textId="1E065BA4" w:rsidR="00AF0D9C" w:rsidRPr="003C1EE0" w:rsidRDefault="00271D42" w:rsidP="00025268">
      <w:pPr>
        <w:pStyle w:val="ListParagraph"/>
        <w:numPr>
          <w:ilvl w:val="1"/>
          <w:numId w:val="2"/>
        </w:numPr>
        <w:spacing w:line="276" w:lineRule="auto"/>
        <w:rPr>
          <w:rFonts w:ascii="Arial" w:hAnsi="Arial" w:cs="Arial"/>
          <w:b/>
          <w:bCs/>
          <w:sz w:val="20"/>
          <w:szCs w:val="20"/>
        </w:rPr>
      </w:pPr>
      <w:r w:rsidRPr="003C1EE0">
        <w:rPr>
          <w:rFonts w:ascii="Arial" w:hAnsi="Arial" w:cs="Arial"/>
          <w:b/>
          <w:bCs/>
          <w:sz w:val="20"/>
          <w:szCs w:val="20"/>
        </w:rPr>
        <w:t>Concepto de procedimientos técnico</w:t>
      </w:r>
      <w:r w:rsidR="003C1EE0">
        <w:rPr>
          <w:rFonts w:ascii="Arial" w:hAnsi="Arial" w:cs="Arial"/>
          <w:b/>
          <w:bCs/>
          <w:sz w:val="20"/>
          <w:szCs w:val="20"/>
        </w:rPr>
        <w:t>s</w:t>
      </w:r>
    </w:p>
    <w:p w14:paraId="6F5360B3" w14:textId="77777777" w:rsidR="004858A7" w:rsidRPr="00090141" w:rsidRDefault="004858A7" w:rsidP="00025268">
      <w:pPr>
        <w:pStyle w:val="ListParagraph"/>
        <w:spacing w:line="276" w:lineRule="auto"/>
        <w:ind w:left="360"/>
        <w:rPr>
          <w:rFonts w:ascii="Arial" w:hAnsi="Arial" w:cs="Arial"/>
          <w:sz w:val="20"/>
          <w:szCs w:val="20"/>
        </w:rPr>
      </w:pPr>
    </w:p>
    <w:p w14:paraId="16207ECA" w14:textId="77777777" w:rsidR="003C1EE0" w:rsidRDefault="003C1EE0" w:rsidP="00025268">
      <w:pPr>
        <w:pStyle w:val="ListParagraph"/>
        <w:spacing w:line="276" w:lineRule="auto"/>
        <w:ind w:left="709"/>
        <w:rPr>
          <w:rFonts w:ascii="Arial" w:hAnsi="Arial" w:cs="Arial"/>
          <w:sz w:val="20"/>
          <w:szCs w:val="20"/>
        </w:rPr>
      </w:pPr>
      <w:r w:rsidRPr="003C1EE0">
        <w:rPr>
          <w:rFonts w:ascii="Arial" w:hAnsi="Arial" w:cs="Arial"/>
          <w:sz w:val="20"/>
          <w:szCs w:val="20"/>
        </w:rPr>
        <w:t>Los procedimientos técnicos son instrucciones documentadas que establecen la secuencia de actividades, los responsables, los recursos y los controles necesarios para ejecutar una operación.</w:t>
      </w:r>
    </w:p>
    <w:p w14:paraId="217AC881" w14:textId="77777777" w:rsidR="003C1EE0" w:rsidRPr="003C1EE0" w:rsidRDefault="003C1EE0" w:rsidP="00025268">
      <w:pPr>
        <w:pStyle w:val="ListParagraph"/>
        <w:spacing w:line="276" w:lineRule="auto"/>
        <w:ind w:left="709"/>
        <w:rPr>
          <w:rFonts w:ascii="Arial" w:hAnsi="Arial" w:cs="Arial"/>
          <w:sz w:val="20"/>
          <w:szCs w:val="20"/>
        </w:rPr>
      </w:pPr>
    </w:p>
    <w:p w14:paraId="77ACC8DC" w14:textId="77777777" w:rsidR="003C1EE0" w:rsidRPr="003C1EE0" w:rsidRDefault="003C1EE0" w:rsidP="00025268">
      <w:pPr>
        <w:pStyle w:val="ListParagraph"/>
        <w:spacing w:line="276" w:lineRule="auto"/>
        <w:ind w:left="709"/>
        <w:rPr>
          <w:rFonts w:ascii="Arial" w:hAnsi="Arial" w:cs="Arial"/>
          <w:sz w:val="20"/>
          <w:szCs w:val="20"/>
        </w:rPr>
      </w:pPr>
      <w:r w:rsidRPr="003C1EE0">
        <w:rPr>
          <w:rFonts w:ascii="Arial" w:hAnsi="Arial" w:cs="Arial"/>
          <w:sz w:val="20"/>
          <w:szCs w:val="20"/>
        </w:rPr>
        <w:t>En el despacho de mercancías, orientan las actividades de preparación, verificación, embalaje, cargue y entrega, con el propósito de garantizar que se desarrollen conforme a las condiciones establecidas.</w:t>
      </w:r>
    </w:p>
    <w:p w14:paraId="3AA28E54" w14:textId="77777777" w:rsidR="003C1EE0" w:rsidRDefault="003C1EE0" w:rsidP="00025268">
      <w:pPr>
        <w:pStyle w:val="ListParagraph"/>
        <w:spacing w:line="276" w:lineRule="auto"/>
        <w:ind w:left="709"/>
        <w:rPr>
          <w:rFonts w:ascii="Arial" w:hAnsi="Arial" w:cs="Arial"/>
          <w:sz w:val="20"/>
          <w:szCs w:val="20"/>
        </w:rPr>
      </w:pPr>
      <w:r w:rsidRPr="003C1EE0">
        <w:rPr>
          <w:rFonts w:ascii="Arial" w:hAnsi="Arial" w:cs="Arial"/>
          <w:sz w:val="20"/>
          <w:szCs w:val="20"/>
        </w:rPr>
        <w:t>La estandarización facilita la capacitación del personal, disminuye las diferencias en la ejecución de las tareas y contribuye al cumplimiento de los requisitos de calidad y seguridad.</w:t>
      </w:r>
    </w:p>
    <w:p w14:paraId="60D8CA4C" w14:textId="77777777" w:rsidR="003C1EE0" w:rsidRPr="003C1EE0" w:rsidRDefault="003C1EE0" w:rsidP="00025268">
      <w:pPr>
        <w:pStyle w:val="ListParagraph"/>
        <w:spacing w:line="276" w:lineRule="auto"/>
        <w:ind w:left="709"/>
        <w:rPr>
          <w:rFonts w:ascii="Arial" w:hAnsi="Arial" w:cs="Arial"/>
          <w:sz w:val="20"/>
          <w:szCs w:val="20"/>
        </w:rPr>
      </w:pPr>
    </w:p>
    <w:p w14:paraId="093B0C0E" w14:textId="77777777" w:rsidR="003C1EE0" w:rsidRPr="003C1EE0" w:rsidRDefault="003C1EE0" w:rsidP="00025268">
      <w:pPr>
        <w:pStyle w:val="ListParagraph"/>
        <w:spacing w:line="276" w:lineRule="auto"/>
        <w:ind w:left="709"/>
        <w:rPr>
          <w:rFonts w:ascii="Arial" w:hAnsi="Arial" w:cs="Arial"/>
          <w:sz w:val="20"/>
          <w:szCs w:val="20"/>
        </w:rPr>
      </w:pPr>
      <w:r w:rsidRPr="003C1EE0">
        <w:rPr>
          <w:rFonts w:ascii="Arial" w:hAnsi="Arial" w:cs="Arial"/>
          <w:sz w:val="20"/>
          <w:szCs w:val="20"/>
        </w:rPr>
        <w:t>Estos procedimientos deben actualizarse cuando se presenten cambios en los equipos, las tecnologías, las condiciones operativas o los requisitos aplicables.</w:t>
      </w:r>
    </w:p>
    <w:p w14:paraId="5E9BBB9C" w14:textId="77777777" w:rsidR="00BA7B69" w:rsidRPr="00090141" w:rsidRDefault="00BA7B69" w:rsidP="00025268">
      <w:pPr>
        <w:spacing w:line="276" w:lineRule="auto"/>
        <w:rPr>
          <w:rFonts w:ascii="Arial" w:hAnsi="Arial" w:cs="Arial"/>
          <w:noProof/>
          <w:sz w:val="20"/>
          <w:szCs w:val="20"/>
        </w:rPr>
      </w:pPr>
    </w:p>
    <w:p w14:paraId="3CEF6A45" w14:textId="271218E7" w:rsidR="004858A7" w:rsidRPr="00090141" w:rsidRDefault="00AC7DBD" w:rsidP="00025268">
      <w:pPr>
        <w:pStyle w:val="ListParagraph"/>
        <w:spacing w:line="276" w:lineRule="auto"/>
        <w:ind w:left="709"/>
        <w:jc w:val="center"/>
        <w:rPr>
          <w:rFonts w:ascii="Arial" w:hAnsi="Arial" w:cs="Arial"/>
          <w:sz w:val="20"/>
          <w:szCs w:val="20"/>
        </w:rPr>
      </w:pPr>
      <w:commentRangeStart w:id="25"/>
      <w:r w:rsidRPr="00090141">
        <w:rPr>
          <w:rFonts w:ascii="Arial" w:hAnsi="Arial" w:cs="Arial"/>
          <w:noProof/>
          <w:sz w:val="20"/>
          <w:szCs w:val="20"/>
        </w:rPr>
        <w:drawing>
          <wp:inline distT="0" distB="0" distL="0" distR="0" wp14:anchorId="646761F5" wp14:editId="5158EFD5">
            <wp:extent cx="5326912" cy="232502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43878" cy="2332431"/>
                    </a:xfrm>
                    <a:prstGeom prst="rect">
                      <a:avLst/>
                    </a:prstGeom>
                    <a:noFill/>
                    <a:ln>
                      <a:noFill/>
                    </a:ln>
                  </pic:spPr>
                </pic:pic>
              </a:graphicData>
            </a:graphic>
          </wp:inline>
        </w:drawing>
      </w:r>
      <w:commentRangeEnd w:id="25"/>
      <w:r w:rsidRPr="00090141">
        <w:rPr>
          <w:rStyle w:val="CommentReference"/>
          <w:rFonts w:ascii="Arial" w:hAnsi="Arial" w:cs="Arial"/>
          <w:sz w:val="20"/>
          <w:szCs w:val="20"/>
        </w:rPr>
        <w:commentReference w:id="25"/>
      </w:r>
    </w:p>
    <w:p w14:paraId="1EEC0F9F" w14:textId="77777777" w:rsidR="003C1EE0" w:rsidRDefault="003C1EE0" w:rsidP="00025268">
      <w:pPr>
        <w:pStyle w:val="ListParagraph"/>
        <w:spacing w:line="276" w:lineRule="auto"/>
        <w:ind w:left="709"/>
        <w:rPr>
          <w:rFonts w:ascii="Arial" w:hAnsi="Arial" w:cs="Arial"/>
          <w:sz w:val="20"/>
          <w:szCs w:val="20"/>
        </w:rPr>
      </w:pPr>
    </w:p>
    <w:p w14:paraId="720DB292" w14:textId="77777777" w:rsidR="003C1EE0" w:rsidRDefault="003C1EE0" w:rsidP="00025268">
      <w:pPr>
        <w:pStyle w:val="ListParagraph"/>
        <w:spacing w:line="276" w:lineRule="auto"/>
        <w:ind w:left="709"/>
        <w:rPr>
          <w:rFonts w:ascii="Arial" w:hAnsi="Arial" w:cs="Arial"/>
          <w:b/>
          <w:bCs/>
          <w:sz w:val="20"/>
          <w:szCs w:val="20"/>
        </w:rPr>
      </w:pPr>
      <w:r w:rsidRPr="003C1EE0">
        <w:rPr>
          <w:rFonts w:ascii="Arial" w:hAnsi="Arial" w:cs="Arial"/>
          <w:b/>
          <w:bCs/>
          <w:sz w:val="20"/>
          <w:szCs w:val="20"/>
        </w:rPr>
        <w:t>Ejemplo aplicado</w:t>
      </w:r>
    </w:p>
    <w:p w14:paraId="1E84FEDA" w14:textId="769F1E0A" w:rsidR="003C1EE0" w:rsidRPr="003C1EE0" w:rsidRDefault="00C34377"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92032" behindDoc="1" locked="0" layoutInCell="1" allowOverlap="1" wp14:anchorId="76312148" wp14:editId="7055887A">
            <wp:simplePos x="0" y="0"/>
            <wp:positionH relativeFrom="margin">
              <wp:posOffset>489098</wp:posOffset>
            </wp:positionH>
            <wp:positionV relativeFrom="paragraph">
              <wp:posOffset>91986</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99455019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6CFD6D" w14:textId="58BA1AB3" w:rsidR="00D66E8D" w:rsidRPr="003C1EE0" w:rsidRDefault="003C1EE0" w:rsidP="00025268">
      <w:pPr>
        <w:pStyle w:val="ListParagraph"/>
        <w:spacing w:line="276" w:lineRule="auto"/>
        <w:ind w:left="709"/>
        <w:rPr>
          <w:rFonts w:ascii="Arial" w:hAnsi="Arial" w:cs="Arial"/>
          <w:sz w:val="20"/>
          <w:szCs w:val="20"/>
        </w:rPr>
      </w:pPr>
      <w:r w:rsidRPr="003C1EE0">
        <w:rPr>
          <w:rFonts w:ascii="Arial" w:hAnsi="Arial" w:cs="Arial"/>
          <w:sz w:val="20"/>
          <w:szCs w:val="20"/>
        </w:rPr>
        <w:t>Una empresa distribuidora establece un procedimiento para el despacho de productos que define las actividades de preparación, verificación y cargue, así como los responsables de cada operación. Su aplicación permite organizar el trabajo y reducir las diferencias entre los pedidos preparados y los efectivamente despachados.</w:t>
      </w:r>
    </w:p>
    <w:p w14:paraId="47101E90" w14:textId="5F0949E7" w:rsidR="000675D5" w:rsidRPr="00090141" w:rsidRDefault="000675D5" w:rsidP="00025268">
      <w:pPr>
        <w:spacing w:line="276" w:lineRule="auto"/>
        <w:rPr>
          <w:rFonts w:ascii="Arial" w:hAnsi="Arial" w:cs="Arial"/>
          <w:sz w:val="20"/>
          <w:szCs w:val="20"/>
        </w:rPr>
      </w:pPr>
    </w:p>
    <w:p w14:paraId="5854545C" w14:textId="414D67F5" w:rsidR="00D13317" w:rsidRPr="003C1EE0" w:rsidRDefault="00271D42" w:rsidP="00025268">
      <w:pPr>
        <w:pStyle w:val="ListParagraph"/>
        <w:numPr>
          <w:ilvl w:val="1"/>
          <w:numId w:val="2"/>
        </w:numPr>
        <w:spacing w:line="276" w:lineRule="auto"/>
        <w:rPr>
          <w:rFonts w:ascii="Arial" w:hAnsi="Arial" w:cs="Arial"/>
          <w:b/>
          <w:bCs/>
          <w:sz w:val="20"/>
          <w:szCs w:val="20"/>
        </w:rPr>
      </w:pPr>
      <w:r w:rsidRPr="003C1EE0">
        <w:rPr>
          <w:rFonts w:ascii="Arial" w:hAnsi="Arial" w:cs="Arial"/>
          <w:b/>
          <w:bCs/>
          <w:sz w:val="20"/>
          <w:szCs w:val="20"/>
        </w:rPr>
        <w:t>Tipos de procedimientos técnicos</w:t>
      </w:r>
    </w:p>
    <w:p w14:paraId="37521402" w14:textId="77777777" w:rsidR="00AF0D9C" w:rsidRPr="00090141" w:rsidRDefault="00AF0D9C" w:rsidP="00025268">
      <w:pPr>
        <w:pStyle w:val="ListParagraph"/>
        <w:spacing w:line="276" w:lineRule="auto"/>
        <w:ind w:left="360"/>
        <w:rPr>
          <w:rFonts w:ascii="Arial" w:hAnsi="Arial" w:cs="Arial"/>
          <w:sz w:val="20"/>
          <w:szCs w:val="20"/>
        </w:rPr>
      </w:pPr>
    </w:p>
    <w:p w14:paraId="767925C3" w14:textId="691D1A41" w:rsidR="00271D42" w:rsidRDefault="00FE2CD3" w:rsidP="00025268">
      <w:pPr>
        <w:pStyle w:val="ListParagraph"/>
        <w:spacing w:line="276" w:lineRule="auto"/>
        <w:ind w:left="709"/>
        <w:rPr>
          <w:rFonts w:ascii="Arial" w:hAnsi="Arial" w:cs="Arial"/>
          <w:sz w:val="20"/>
          <w:szCs w:val="20"/>
        </w:rPr>
      </w:pPr>
      <w:r w:rsidRPr="00FE2CD3">
        <w:rPr>
          <w:rFonts w:ascii="Arial" w:hAnsi="Arial" w:cs="Arial"/>
          <w:sz w:val="20"/>
          <w:szCs w:val="20"/>
        </w:rPr>
        <w:t>Los procedimientos técnicos se establecen según las características de las mercancías, las actividades desarrolladas y los controles requeridos durante el despacho.</w:t>
      </w:r>
    </w:p>
    <w:p w14:paraId="657C173F" w14:textId="77777777" w:rsidR="00FE2CD3" w:rsidRPr="00090141" w:rsidRDefault="00FE2CD3" w:rsidP="00025268">
      <w:pPr>
        <w:pStyle w:val="ListParagraph"/>
        <w:spacing w:line="276" w:lineRule="auto"/>
        <w:ind w:left="709"/>
        <w:rPr>
          <w:rFonts w:ascii="Arial" w:hAnsi="Arial" w:cs="Arial"/>
          <w:sz w:val="20"/>
          <w:szCs w:val="20"/>
        </w:rPr>
      </w:pPr>
    </w:p>
    <w:p w14:paraId="59A4FDFF" w14:textId="4B3D2D41" w:rsidR="00271D42" w:rsidRDefault="00271D42" w:rsidP="00025268">
      <w:pPr>
        <w:pStyle w:val="ListParagraph"/>
        <w:spacing w:line="276" w:lineRule="auto"/>
        <w:ind w:left="709"/>
        <w:rPr>
          <w:rFonts w:ascii="Arial" w:hAnsi="Arial" w:cs="Arial"/>
          <w:sz w:val="20"/>
          <w:szCs w:val="20"/>
        </w:rPr>
      </w:pPr>
      <w:r w:rsidRPr="00090141">
        <w:rPr>
          <w:rFonts w:ascii="Arial" w:hAnsi="Arial" w:cs="Arial"/>
          <w:sz w:val="20"/>
          <w:szCs w:val="20"/>
        </w:rPr>
        <w:t>Entre los procedimientos más utilizados se encuentran:</w:t>
      </w:r>
    </w:p>
    <w:p w14:paraId="36A9569B" w14:textId="77777777" w:rsidR="00FE2CD3" w:rsidRDefault="00FE2CD3" w:rsidP="00025268">
      <w:pPr>
        <w:pStyle w:val="ListParagraph"/>
        <w:spacing w:line="276" w:lineRule="auto"/>
        <w:ind w:left="709"/>
        <w:rPr>
          <w:rFonts w:ascii="Arial" w:hAnsi="Arial" w:cs="Arial"/>
          <w:sz w:val="20"/>
          <w:szCs w:val="20"/>
        </w:rPr>
      </w:pPr>
    </w:p>
    <w:tbl>
      <w:tblPr>
        <w:tblStyle w:val="TableGrid"/>
        <w:tblW w:w="0" w:type="auto"/>
        <w:tblInd w:w="709" w:type="dxa"/>
        <w:tblLook w:val="04A0" w:firstRow="1" w:lastRow="0" w:firstColumn="1" w:lastColumn="0" w:noHBand="0" w:noVBand="1"/>
      </w:tblPr>
      <w:tblGrid>
        <w:gridCol w:w="9253"/>
      </w:tblGrid>
      <w:tr w:rsidR="00FE2CD3" w14:paraId="5BEBE54F" w14:textId="77777777" w:rsidTr="00FE2CD3">
        <w:tc>
          <w:tcPr>
            <w:tcW w:w="9962" w:type="dxa"/>
            <w:shd w:val="clear" w:color="auto" w:fill="92D050"/>
          </w:tcPr>
          <w:p w14:paraId="770D7FC7" w14:textId="03E2A861" w:rsidR="00FE2CD3" w:rsidRPr="00FE2CD3" w:rsidRDefault="00FE2CD3" w:rsidP="00025268">
            <w:pPr>
              <w:pStyle w:val="ListParagraph"/>
              <w:spacing w:line="276" w:lineRule="auto"/>
              <w:ind w:left="0"/>
              <w:rPr>
                <w:rFonts w:ascii="Arial" w:hAnsi="Arial" w:cs="Arial"/>
                <w:b/>
                <w:bCs/>
                <w:sz w:val="20"/>
                <w:szCs w:val="20"/>
              </w:rPr>
            </w:pPr>
            <w:r>
              <w:rPr>
                <w:rFonts w:ascii="Arial" w:hAnsi="Arial" w:cs="Arial"/>
                <w:b/>
                <w:bCs/>
                <w:sz w:val="20"/>
                <w:szCs w:val="20"/>
              </w:rPr>
              <w:t xml:space="preserve">ACORDEÓN CON VIÑETA A LA </w:t>
            </w:r>
            <w:commentRangeStart w:id="26"/>
            <w:r>
              <w:rPr>
                <w:rFonts w:ascii="Arial" w:hAnsi="Arial" w:cs="Arial"/>
                <w:b/>
                <w:bCs/>
                <w:sz w:val="20"/>
                <w:szCs w:val="20"/>
              </w:rPr>
              <w:t>DERECHA</w:t>
            </w:r>
            <w:commentRangeEnd w:id="26"/>
            <w:r w:rsidR="002563AB" w:rsidRPr="00FE2CD3">
              <w:rPr>
                <w:rStyle w:val="CommentReference"/>
                <w:rFonts w:ascii="Arial" w:hAnsi="Arial" w:cs="Arial"/>
                <w:b/>
                <w:bCs/>
                <w:sz w:val="20"/>
                <w:szCs w:val="20"/>
              </w:rPr>
              <w:commentReference w:id="26"/>
            </w:r>
          </w:p>
        </w:tc>
      </w:tr>
      <w:tr w:rsidR="00FE2CD3" w14:paraId="4FB19813" w14:textId="77777777" w:rsidTr="00FE2CD3">
        <w:tc>
          <w:tcPr>
            <w:tcW w:w="9962" w:type="dxa"/>
          </w:tcPr>
          <w:p w14:paraId="6DC26655" w14:textId="77777777" w:rsidR="00FE2CD3" w:rsidRPr="00FE2CD3" w:rsidRDefault="00FE2CD3" w:rsidP="00025268">
            <w:pPr>
              <w:pStyle w:val="ListParagraph"/>
              <w:spacing w:line="276" w:lineRule="auto"/>
              <w:ind w:left="31"/>
              <w:rPr>
                <w:rFonts w:ascii="Arial" w:hAnsi="Arial" w:cs="Arial"/>
                <w:sz w:val="20"/>
                <w:szCs w:val="20"/>
              </w:rPr>
            </w:pPr>
            <w:r w:rsidRPr="00FE2CD3">
              <w:rPr>
                <w:rFonts w:ascii="Arial" w:hAnsi="Arial" w:cs="Arial"/>
                <w:b/>
                <w:bCs/>
                <w:sz w:val="20"/>
                <w:szCs w:val="20"/>
              </w:rPr>
              <w:t>1. Preparación de pedidos</w:t>
            </w:r>
          </w:p>
          <w:p w14:paraId="55DCCEAD" w14:textId="77777777" w:rsidR="00FE2CD3" w:rsidRDefault="00FE2CD3" w:rsidP="00025268">
            <w:pPr>
              <w:pStyle w:val="ListParagraph"/>
              <w:spacing w:line="276" w:lineRule="auto"/>
              <w:ind w:left="31"/>
              <w:rPr>
                <w:rFonts w:ascii="Arial" w:hAnsi="Arial" w:cs="Arial"/>
                <w:sz w:val="20"/>
                <w:szCs w:val="20"/>
              </w:rPr>
            </w:pPr>
            <w:r w:rsidRPr="00FE2CD3">
              <w:rPr>
                <w:rFonts w:ascii="Arial" w:hAnsi="Arial" w:cs="Arial"/>
                <w:sz w:val="20"/>
                <w:szCs w:val="20"/>
              </w:rPr>
              <w:t>Establece las actividades para localizar, seleccionar y organizar las mercancías de acuerdo con las referencias y cantidades solicitadas.</w:t>
            </w:r>
          </w:p>
          <w:p w14:paraId="73CB7722" w14:textId="77777777" w:rsidR="00FE2CD3" w:rsidRPr="00FE2CD3" w:rsidRDefault="00FE2CD3" w:rsidP="00025268">
            <w:pPr>
              <w:pStyle w:val="ListParagraph"/>
              <w:spacing w:line="276" w:lineRule="auto"/>
              <w:ind w:left="31"/>
              <w:rPr>
                <w:rFonts w:ascii="Arial" w:hAnsi="Arial" w:cs="Arial"/>
                <w:sz w:val="20"/>
                <w:szCs w:val="20"/>
              </w:rPr>
            </w:pPr>
          </w:p>
          <w:p w14:paraId="12F1B02C" w14:textId="77777777" w:rsidR="00FE2CD3" w:rsidRPr="00FE2CD3" w:rsidRDefault="00FE2CD3" w:rsidP="00025268">
            <w:pPr>
              <w:pStyle w:val="ListParagraph"/>
              <w:spacing w:line="276" w:lineRule="auto"/>
              <w:ind w:left="31"/>
              <w:rPr>
                <w:rFonts w:ascii="Arial" w:hAnsi="Arial" w:cs="Arial"/>
                <w:sz w:val="20"/>
                <w:szCs w:val="20"/>
              </w:rPr>
            </w:pPr>
            <w:r w:rsidRPr="00FE2CD3">
              <w:rPr>
                <w:rFonts w:ascii="Arial" w:hAnsi="Arial" w:cs="Arial"/>
                <w:b/>
                <w:bCs/>
                <w:sz w:val="20"/>
                <w:szCs w:val="20"/>
              </w:rPr>
              <w:t>2. Verificación de mercancías</w:t>
            </w:r>
          </w:p>
          <w:p w14:paraId="5D003BFC" w14:textId="77777777" w:rsidR="00FE2CD3" w:rsidRDefault="00FE2CD3" w:rsidP="00025268">
            <w:pPr>
              <w:pStyle w:val="ListParagraph"/>
              <w:spacing w:line="276" w:lineRule="auto"/>
              <w:ind w:left="31"/>
              <w:rPr>
                <w:rFonts w:ascii="Arial" w:hAnsi="Arial" w:cs="Arial"/>
                <w:sz w:val="20"/>
                <w:szCs w:val="20"/>
              </w:rPr>
            </w:pPr>
            <w:r w:rsidRPr="00FE2CD3">
              <w:rPr>
                <w:rFonts w:ascii="Arial" w:hAnsi="Arial" w:cs="Arial"/>
                <w:sz w:val="20"/>
                <w:szCs w:val="20"/>
              </w:rPr>
              <w:t>Define los controles necesarios para comprobar las cantidades, referencias, condiciones físicas y documentación de los productos.</w:t>
            </w:r>
          </w:p>
          <w:p w14:paraId="094812B3" w14:textId="77777777" w:rsidR="00FE2CD3" w:rsidRPr="00FE2CD3" w:rsidRDefault="00FE2CD3" w:rsidP="00025268">
            <w:pPr>
              <w:pStyle w:val="ListParagraph"/>
              <w:spacing w:line="276" w:lineRule="auto"/>
              <w:ind w:left="31"/>
              <w:rPr>
                <w:rFonts w:ascii="Arial" w:hAnsi="Arial" w:cs="Arial"/>
                <w:sz w:val="20"/>
                <w:szCs w:val="20"/>
              </w:rPr>
            </w:pPr>
          </w:p>
          <w:p w14:paraId="6D0A0EA2" w14:textId="77777777" w:rsidR="00FE2CD3" w:rsidRPr="00FE2CD3" w:rsidRDefault="00FE2CD3" w:rsidP="00025268">
            <w:pPr>
              <w:pStyle w:val="ListParagraph"/>
              <w:spacing w:line="276" w:lineRule="auto"/>
              <w:ind w:left="31"/>
              <w:rPr>
                <w:rFonts w:ascii="Arial" w:hAnsi="Arial" w:cs="Arial"/>
                <w:sz w:val="20"/>
                <w:szCs w:val="20"/>
              </w:rPr>
            </w:pPr>
            <w:r w:rsidRPr="00FE2CD3">
              <w:rPr>
                <w:rFonts w:ascii="Arial" w:hAnsi="Arial" w:cs="Arial"/>
                <w:b/>
                <w:bCs/>
                <w:sz w:val="20"/>
                <w:szCs w:val="20"/>
              </w:rPr>
              <w:t>3. Embalaje y acondicionamiento</w:t>
            </w:r>
          </w:p>
          <w:p w14:paraId="35E03FC2" w14:textId="77777777" w:rsidR="00FE2CD3" w:rsidRDefault="00FE2CD3" w:rsidP="00025268">
            <w:pPr>
              <w:pStyle w:val="ListParagraph"/>
              <w:spacing w:line="276" w:lineRule="auto"/>
              <w:ind w:left="31"/>
              <w:rPr>
                <w:rFonts w:ascii="Arial" w:hAnsi="Arial" w:cs="Arial"/>
                <w:sz w:val="20"/>
                <w:szCs w:val="20"/>
              </w:rPr>
            </w:pPr>
            <w:r w:rsidRPr="00FE2CD3">
              <w:rPr>
                <w:rFonts w:ascii="Arial" w:hAnsi="Arial" w:cs="Arial"/>
                <w:sz w:val="20"/>
                <w:szCs w:val="20"/>
              </w:rPr>
              <w:t>Establece las condiciones de protección, embalaje, identificación y manipulación requeridas según las características de las mercancías.</w:t>
            </w:r>
          </w:p>
          <w:p w14:paraId="45AFBA79" w14:textId="77777777" w:rsidR="00FE2CD3" w:rsidRPr="00FE2CD3" w:rsidRDefault="00FE2CD3" w:rsidP="00025268">
            <w:pPr>
              <w:pStyle w:val="ListParagraph"/>
              <w:spacing w:line="276" w:lineRule="auto"/>
              <w:ind w:left="31"/>
              <w:rPr>
                <w:rFonts w:ascii="Arial" w:hAnsi="Arial" w:cs="Arial"/>
                <w:sz w:val="20"/>
                <w:szCs w:val="20"/>
              </w:rPr>
            </w:pPr>
          </w:p>
          <w:p w14:paraId="76FAC652" w14:textId="77777777" w:rsidR="00FE2CD3" w:rsidRPr="00FE2CD3" w:rsidRDefault="00FE2CD3" w:rsidP="00025268">
            <w:pPr>
              <w:pStyle w:val="ListParagraph"/>
              <w:spacing w:line="276" w:lineRule="auto"/>
              <w:ind w:left="31"/>
              <w:rPr>
                <w:rFonts w:ascii="Arial" w:hAnsi="Arial" w:cs="Arial"/>
                <w:sz w:val="20"/>
                <w:szCs w:val="20"/>
              </w:rPr>
            </w:pPr>
            <w:r w:rsidRPr="00FE2CD3">
              <w:rPr>
                <w:rFonts w:ascii="Arial" w:hAnsi="Arial" w:cs="Arial"/>
                <w:b/>
                <w:bCs/>
                <w:sz w:val="20"/>
                <w:szCs w:val="20"/>
              </w:rPr>
              <w:t>4. Cargue y despacho</w:t>
            </w:r>
          </w:p>
          <w:p w14:paraId="0D97379F" w14:textId="77777777" w:rsidR="00FE2CD3" w:rsidRDefault="00FE2CD3" w:rsidP="00025268">
            <w:pPr>
              <w:pStyle w:val="ListParagraph"/>
              <w:spacing w:line="276" w:lineRule="auto"/>
              <w:ind w:left="31"/>
              <w:rPr>
                <w:rFonts w:ascii="Arial" w:hAnsi="Arial" w:cs="Arial"/>
                <w:sz w:val="20"/>
                <w:szCs w:val="20"/>
              </w:rPr>
            </w:pPr>
            <w:r w:rsidRPr="00FE2CD3">
              <w:rPr>
                <w:rFonts w:ascii="Arial" w:hAnsi="Arial" w:cs="Arial"/>
                <w:sz w:val="20"/>
                <w:szCs w:val="20"/>
              </w:rPr>
              <w:t>Orienta la organización de la carga, la utilización de equipos, la verificación de condiciones de seguridad y la autorización de salida.</w:t>
            </w:r>
          </w:p>
          <w:p w14:paraId="461F521F" w14:textId="77777777" w:rsidR="00FE2CD3" w:rsidRPr="00FE2CD3" w:rsidRDefault="00FE2CD3" w:rsidP="00025268">
            <w:pPr>
              <w:pStyle w:val="ListParagraph"/>
              <w:spacing w:line="276" w:lineRule="auto"/>
              <w:ind w:left="31"/>
              <w:rPr>
                <w:rFonts w:ascii="Arial" w:hAnsi="Arial" w:cs="Arial"/>
                <w:sz w:val="20"/>
                <w:szCs w:val="20"/>
              </w:rPr>
            </w:pPr>
          </w:p>
          <w:p w14:paraId="7D3D7D97" w14:textId="77777777" w:rsidR="00FE2CD3" w:rsidRPr="00FE2CD3" w:rsidRDefault="00FE2CD3" w:rsidP="00025268">
            <w:pPr>
              <w:pStyle w:val="ListParagraph"/>
              <w:spacing w:line="276" w:lineRule="auto"/>
              <w:ind w:left="31"/>
              <w:rPr>
                <w:rFonts w:ascii="Arial" w:hAnsi="Arial" w:cs="Arial"/>
                <w:sz w:val="20"/>
                <w:szCs w:val="20"/>
              </w:rPr>
            </w:pPr>
            <w:r w:rsidRPr="00FE2CD3">
              <w:rPr>
                <w:rFonts w:ascii="Arial" w:hAnsi="Arial" w:cs="Arial"/>
                <w:b/>
                <w:bCs/>
                <w:sz w:val="20"/>
                <w:szCs w:val="20"/>
              </w:rPr>
              <w:t>5. Registro de información y novedades</w:t>
            </w:r>
          </w:p>
          <w:p w14:paraId="3B07F7DA" w14:textId="77777777" w:rsidR="00FE2CD3" w:rsidRDefault="00FE2CD3" w:rsidP="00025268">
            <w:pPr>
              <w:pStyle w:val="ListParagraph"/>
              <w:spacing w:line="276" w:lineRule="auto"/>
              <w:ind w:left="31"/>
              <w:rPr>
                <w:rFonts w:ascii="Arial" w:hAnsi="Arial" w:cs="Arial"/>
                <w:sz w:val="20"/>
                <w:szCs w:val="20"/>
              </w:rPr>
            </w:pPr>
            <w:r w:rsidRPr="00FE2CD3">
              <w:rPr>
                <w:rFonts w:ascii="Arial" w:hAnsi="Arial" w:cs="Arial"/>
                <w:sz w:val="20"/>
                <w:szCs w:val="20"/>
              </w:rPr>
              <w:t>Determina cómo documentar los movimientos de mercancías, las diferencias identificadas y las situaciones que afectan la operación.</w:t>
            </w:r>
          </w:p>
          <w:p w14:paraId="63C0BA97" w14:textId="77777777" w:rsidR="00FE2CD3" w:rsidRPr="00FE2CD3" w:rsidRDefault="00FE2CD3" w:rsidP="00025268">
            <w:pPr>
              <w:pStyle w:val="ListParagraph"/>
              <w:spacing w:line="276" w:lineRule="auto"/>
              <w:ind w:left="31"/>
              <w:rPr>
                <w:rFonts w:ascii="Arial" w:hAnsi="Arial" w:cs="Arial"/>
                <w:sz w:val="20"/>
                <w:szCs w:val="20"/>
              </w:rPr>
            </w:pPr>
          </w:p>
          <w:p w14:paraId="3BBC328C" w14:textId="77777777" w:rsidR="00FE2CD3" w:rsidRPr="00FE2CD3" w:rsidRDefault="00FE2CD3" w:rsidP="00025268">
            <w:pPr>
              <w:pStyle w:val="ListParagraph"/>
              <w:spacing w:line="276" w:lineRule="auto"/>
              <w:ind w:left="31"/>
              <w:rPr>
                <w:rFonts w:ascii="Arial" w:hAnsi="Arial" w:cs="Arial"/>
                <w:sz w:val="20"/>
                <w:szCs w:val="20"/>
              </w:rPr>
            </w:pPr>
            <w:r w:rsidRPr="00FE2CD3">
              <w:rPr>
                <w:rFonts w:ascii="Arial" w:hAnsi="Arial" w:cs="Arial"/>
                <w:b/>
                <w:bCs/>
                <w:sz w:val="20"/>
                <w:szCs w:val="20"/>
              </w:rPr>
              <w:t>6. Entrega y confirmación de recepción</w:t>
            </w:r>
          </w:p>
          <w:p w14:paraId="3DEC0238" w14:textId="77777777" w:rsidR="00FE2CD3" w:rsidRDefault="00FE2CD3" w:rsidP="00025268">
            <w:pPr>
              <w:pStyle w:val="ListParagraph"/>
              <w:spacing w:line="276" w:lineRule="auto"/>
              <w:ind w:left="31"/>
              <w:rPr>
                <w:rFonts w:ascii="Arial" w:hAnsi="Arial" w:cs="Arial"/>
                <w:sz w:val="20"/>
                <w:szCs w:val="20"/>
              </w:rPr>
            </w:pPr>
            <w:r w:rsidRPr="00FE2CD3">
              <w:rPr>
                <w:rFonts w:ascii="Arial" w:hAnsi="Arial" w:cs="Arial"/>
                <w:sz w:val="20"/>
                <w:szCs w:val="20"/>
              </w:rPr>
              <w:t>Establece los controles para identificar al destinatario, entregar las mercancías y registrar la conformidad o las novedades.</w:t>
            </w:r>
          </w:p>
          <w:p w14:paraId="20123493" w14:textId="77777777" w:rsidR="00FE2CD3" w:rsidRPr="00FE2CD3" w:rsidRDefault="00FE2CD3" w:rsidP="00025268">
            <w:pPr>
              <w:pStyle w:val="ListParagraph"/>
              <w:spacing w:line="276" w:lineRule="auto"/>
              <w:ind w:left="31"/>
              <w:rPr>
                <w:rFonts w:ascii="Arial" w:hAnsi="Arial" w:cs="Arial"/>
                <w:sz w:val="20"/>
                <w:szCs w:val="20"/>
              </w:rPr>
            </w:pPr>
          </w:p>
          <w:p w14:paraId="221E049F" w14:textId="77777777" w:rsidR="00FE2CD3" w:rsidRPr="00FE2CD3" w:rsidRDefault="00FE2CD3" w:rsidP="00025268">
            <w:pPr>
              <w:pStyle w:val="ListParagraph"/>
              <w:spacing w:line="276" w:lineRule="auto"/>
              <w:ind w:left="31"/>
              <w:rPr>
                <w:rFonts w:ascii="Arial" w:hAnsi="Arial" w:cs="Arial"/>
                <w:sz w:val="20"/>
                <w:szCs w:val="20"/>
              </w:rPr>
            </w:pPr>
            <w:r w:rsidRPr="00FE2CD3">
              <w:rPr>
                <w:rFonts w:ascii="Arial" w:hAnsi="Arial" w:cs="Arial"/>
                <w:b/>
                <w:bCs/>
                <w:sz w:val="20"/>
                <w:szCs w:val="20"/>
              </w:rPr>
              <w:t>7. Gestión de devoluciones e incidencias</w:t>
            </w:r>
          </w:p>
          <w:p w14:paraId="74A41F46" w14:textId="77777777" w:rsidR="00FE2CD3" w:rsidRPr="00FE2CD3" w:rsidRDefault="00FE2CD3" w:rsidP="00025268">
            <w:pPr>
              <w:pStyle w:val="ListParagraph"/>
              <w:spacing w:line="276" w:lineRule="auto"/>
              <w:ind w:left="31"/>
              <w:rPr>
                <w:rFonts w:ascii="Arial" w:hAnsi="Arial" w:cs="Arial"/>
                <w:sz w:val="20"/>
                <w:szCs w:val="20"/>
              </w:rPr>
            </w:pPr>
            <w:r w:rsidRPr="00FE2CD3">
              <w:rPr>
                <w:rFonts w:ascii="Arial" w:hAnsi="Arial" w:cs="Arial"/>
                <w:sz w:val="20"/>
                <w:szCs w:val="20"/>
              </w:rPr>
              <w:t>Define las actividades para registrar, clasificar y gestionar devoluciones, daños, diferencias y demás situaciones posteriores al despacho.</w:t>
            </w:r>
          </w:p>
          <w:p w14:paraId="03C8F6D2" w14:textId="77777777" w:rsidR="00FE2CD3" w:rsidRDefault="00FE2CD3" w:rsidP="00025268">
            <w:pPr>
              <w:pStyle w:val="ListParagraph"/>
              <w:spacing w:line="276" w:lineRule="auto"/>
              <w:ind w:left="0"/>
              <w:rPr>
                <w:rFonts w:ascii="Arial" w:hAnsi="Arial" w:cs="Arial"/>
                <w:sz w:val="20"/>
                <w:szCs w:val="20"/>
              </w:rPr>
            </w:pPr>
          </w:p>
        </w:tc>
      </w:tr>
    </w:tbl>
    <w:p w14:paraId="4E8F0D22" w14:textId="050B8582" w:rsidR="006715F3" w:rsidRPr="003A22FF" w:rsidRDefault="006715F3" w:rsidP="003A22FF">
      <w:pPr>
        <w:spacing w:line="276" w:lineRule="auto"/>
        <w:rPr>
          <w:rFonts w:ascii="Arial" w:hAnsi="Arial" w:cs="Arial"/>
          <w:sz w:val="20"/>
          <w:szCs w:val="20"/>
        </w:rPr>
      </w:pPr>
    </w:p>
    <w:p w14:paraId="4072B847" w14:textId="77777777" w:rsidR="002563AB" w:rsidRDefault="002563AB" w:rsidP="00025268">
      <w:pPr>
        <w:pStyle w:val="ListParagraph"/>
        <w:spacing w:line="276" w:lineRule="auto"/>
        <w:ind w:left="709"/>
        <w:rPr>
          <w:rFonts w:ascii="Arial" w:hAnsi="Arial" w:cs="Arial"/>
          <w:sz w:val="20"/>
          <w:szCs w:val="20"/>
        </w:rPr>
      </w:pPr>
    </w:p>
    <w:p w14:paraId="419BAC0C" w14:textId="1B2684AB" w:rsidR="002563AB" w:rsidRPr="002563AB" w:rsidRDefault="002563AB" w:rsidP="00025268">
      <w:pPr>
        <w:pStyle w:val="ListParagraph"/>
        <w:spacing w:line="276" w:lineRule="auto"/>
        <w:ind w:left="709"/>
        <w:rPr>
          <w:rFonts w:ascii="Arial" w:hAnsi="Arial" w:cs="Arial"/>
          <w:b/>
          <w:bCs/>
          <w:sz w:val="20"/>
          <w:szCs w:val="20"/>
        </w:rPr>
      </w:pPr>
      <w:r w:rsidRPr="002563AB">
        <w:rPr>
          <w:rFonts w:ascii="Arial" w:hAnsi="Arial" w:cs="Arial"/>
          <w:b/>
          <w:bCs/>
          <w:sz w:val="20"/>
          <w:szCs w:val="20"/>
        </w:rPr>
        <w:t>Ejemplo aplicado</w:t>
      </w:r>
    </w:p>
    <w:p w14:paraId="61A56BAC" w14:textId="33EF1683" w:rsidR="002563AB" w:rsidRDefault="00C34377"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94080" behindDoc="1" locked="0" layoutInCell="1" allowOverlap="1" wp14:anchorId="13292276" wp14:editId="5FF5B60A">
            <wp:simplePos x="0" y="0"/>
            <wp:positionH relativeFrom="margin">
              <wp:posOffset>489097</wp:posOffset>
            </wp:positionH>
            <wp:positionV relativeFrom="paragraph">
              <wp:posOffset>123884</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98664156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D2EA31" w14:textId="6314E702" w:rsidR="003F16F4" w:rsidRPr="00090141" w:rsidRDefault="002563AB" w:rsidP="00025268">
      <w:pPr>
        <w:pStyle w:val="ListParagraph"/>
        <w:spacing w:line="276" w:lineRule="auto"/>
        <w:ind w:left="709"/>
        <w:rPr>
          <w:rFonts w:ascii="Arial" w:hAnsi="Arial" w:cs="Arial"/>
          <w:sz w:val="20"/>
          <w:szCs w:val="20"/>
        </w:rPr>
      </w:pPr>
      <w:r>
        <w:rPr>
          <w:rFonts w:ascii="Arial" w:hAnsi="Arial" w:cs="Arial"/>
          <w:sz w:val="20"/>
          <w:szCs w:val="20"/>
        </w:rPr>
        <w:t xml:space="preserve">Una empresa de reparto utiliza </w:t>
      </w:r>
      <w:r w:rsidR="00696AE4" w:rsidRPr="00090141">
        <w:rPr>
          <w:rFonts w:ascii="Arial" w:hAnsi="Arial" w:cs="Arial"/>
          <w:sz w:val="20"/>
          <w:szCs w:val="20"/>
        </w:rPr>
        <w:t>diferentes procedimientos técnicos para preparar, verificar, embalar, cargar y entregar las mercancías de acuerdo con las características de cada envío. La aplicación de estos procedimientos permite mantener un control organizado sobre las operaciones y las condiciones de entrega.</w:t>
      </w:r>
    </w:p>
    <w:p w14:paraId="245F3686" w14:textId="52B356DE" w:rsidR="00C274F5" w:rsidRPr="00090141" w:rsidRDefault="00C274F5" w:rsidP="00025268">
      <w:pPr>
        <w:tabs>
          <w:tab w:val="left" w:pos="1640"/>
        </w:tabs>
        <w:spacing w:line="276" w:lineRule="auto"/>
        <w:rPr>
          <w:rFonts w:ascii="Arial" w:hAnsi="Arial" w:cs="Arial"/>
          <w:sz w:val="20"/>
          <w:szCs w:val="20"/>
        </w:rPr>
      </w:pPr>
    </w:p>
    <w:p w14:paraId="5190132E" w14:textId="77777777" w:rsidR="009E4BC8" w:rsidRPr="00E24B8F" w:rsidRDefault="009E4BC8" w:rsidP="00025268">
      <w:pPr>
        <w:pStyle w:val="ListParagraph"/>
        <w:spacing w:line="276" w:lineRule="auto"/>
        <w:ind w:left="709"/>
        <w:rPr>
          <w:rFonts w:ascii="Arial" w:hAnsi="Arial" w:cs="Arial"/>
          <w:b/>
          <w:bCs/>
          <w:sz w:val="20"/>
          <w:szCs w:val="20"/>
        </w:rPr>
      </w:pPr>
    </w:p>
    <w:p w14:paraId="3091EA2F" w14:textId="6C0EDB0D" w:rsidR="00F0094F" w:rsidRPr="00E24B8F" w:rsidRDefault="00271D42" w:rsidP="00025268">
      <w:pPr>
        <w:pStyle w:val="ListParagraph"/>
        <w:numPr>
          <w:ilvl w:val="1"/>
          <w:numId w:val="2"/>
        </w:numPr>
        <w:spacing w:line="276" w:lineRule="auto"/>
        <w:rPr>
          <w:rFonts w:ascii="Arial" w:hAnsi="Arial" w:cs="Arial"/>
          <w:b/>
          <w:bCs/>
          <w:sz w:val="20"/>
          <w:szCs w:val="20"/>
        </w:rPr>
      </w:pPr>
      <w:r w:rsidRPr="00E24B8F">
        <w:rPr>
          <w:rFonts w:ascii="Arial" w:hAnsi="Arial" w:cs="Arial"/>
          <w:b/>
          <w:bCs/>
          <w:sz w:val="20"/>
          <w:szCs w:val="20"/>
        </w:rPr>
        <w:t>Procedimientos de preparación del despacho</w:t>
      </w:r>
    </w:p>
    <w:p w14:paraId="68D1E317" w14:textId="77777777" w:rsidR="00F0094F" w:rsidRPr="00090141" w:rsidRDefault="00F0094F" w:rsidP="00025268">
      <w:pPr>
        <w:pStyle w:val="ListParagraph"/>
        <w:spacing w:line="276" w:lineRule="auto"/>
        <w:ind w:left="360"/>
        <w:rPr>
          <w:rFonts w:ascii="Arial" w:hAnsi="Arial" w:cs="Arial"/>
          <w:sz w:val="20"/>
          <w:szCs w:val="20"/>
        </w:rPr>
      </w:pPr>
    </w:p>
    <w:p w14:paraId="75A569B6" w14:textId="77777777" w:rsidR="00A82A89" w:rsidRDefault="00A82A89" w:rsidP="00025268">
      <w:pPr>
        <w:pStyle w:val="ListParagraph"/>
        <w:spacing w:line="276" w:lineRule="auto"/>
        <w:ind w:left="709"/>
        <w:rPr>
          <w:rFonts w:ascii="Arial" w:hAnsi="Arial" w:cs="Arial"/>
          <w:sz w:val="20"/>
          <w:szCs w:val="20"/>
        </w:rPr>
      </w:pPr>
      <w:r w:rsidRPr="00A82A89">
        <w:rPr>
          <w:rFonts w:ascii="Arial" w:hAnsi="Arial" w:cs="Arial"/>
          <w:sz w:val="20"/>
          <w:szCs w:val="20"/>
        </w:rPr>
        <w:t>La preparación del despacho comprende las actividades necesarias para acondicionar las mercancías y garantizar que estén listas para su salida del almacén.</w:t>
      </w:r>
    </w:p>
    <w:p w14:paraId="1EC7F764" w14:textId="77777777" w:rsidR="00A82A89" w:rsidRPr="00A82A89" w:rsidRDefault="00A82A89" w:rsidP="00025268">
      <w:pPr>
        <w:pStyle w:val="ListParagraph"/>
        <w:spacing w:line="276" w:lineRule="auto"/>
        <w:ind w:left="709"/>
        <w:rPr>
          <w:rFonts w:ascii="Arial" w:hAnsi="Arial" w:cs="Arial"/>
          <w:sz w:val="20"/>
          <w:szCs w:val="20"/>
        </w:rPr>
      </w:pPr>
    </w:p>
    <w:p w14:paraId="65D573B6" w14:textId="77777777" w:rsidR="00A82A89" w:rsidRDefault="00A82A89" w:rsidP="00025268">
      <w:pPr>
        <w:pStyle w:val="ListParagraph"/>
        <w:spacing w:line="276" w:lineRule="auto"/>
        <w:ind w:left="709"/>
        <w:rPr>
          <w:rFonts w:ascii="Arial" w:hAnsi="Arial" w:cs="Arial"/>
          <w:sz w:val="20"/>
          <w:szCs w:val="20"/>
        </w:rPr>
      </w:pPr>
      <w:r w:rsidRPr="00A82A89">
        <w:rPr>
          <w:rFonts w:ascii="Arial" w:hAnsi="Arial" w:cs="Arial"/>
          <w:sz w:val="20"/>
          <w:szCs w:val="20"/>
        </w:rPr>
        <w:t>Este procedimiento inicia con la autorización del pedido e incluye la localización de productos, la selección de cantidades, la clasificación, la consolidación, el embalaje y el etiquetado.</w:t>
      </w:r>
    </w:p>
    <w:p w14:paraId="501C0ABB" w14:textId="77777777" w:rsidR="00C34377" w:rsidRDefault="00C34377" w:rsidP="00025268">
      <w:pPr>
        <w:pStyle w:val="ListParagraph"/>
        <w:spacing w:line="276" w:lineRule="auto"/>
        <w:ind w:left="709"/>
        <w:rPr>
          <w:rFonts w:ascii="Arial" w:hAnsi="Arial" w:cs="Arial"/>
          <w:sz w:val="20"/>
          <w:szCs w:val="20"/>
        </w:rPr>
      </w:pPr>
    </w:p>
    <w:p w14:paraId="275C1DD1" w14:textId="64BF7A38" w:rsidR="00A82A89" w:rsidRPr="00A82A89" w:rsidRDefault="00C34377" w:rsidP="00025268">
      <w:pPr>
        <w:pStyle w:val="ListParagraph"/>
        <w:spacing w:line="276" w:lineRule="auto"/>
        <w:ind w:left="709"/>
        <w:rPr>
          <w:rFonts w:ascii="Arial" w:hAnsi="Arial" w:cs="Arial"/>
          <w:sz w:val="20"/>
          <w:szCs w:val="20"/>
        </w:rPr>
      </w:pPr>
      <w:commentRangeStart w:id="27"/>
      <w:commentRangeEnd w:id="27"/>
      <w:r w:rsidRPr="00090141">
        <w:rPr>
          <w:rStyle w:val="CommentReference"/>
          <w:rFonts w:ascii="Arial" w:hAnsi="Arial" w:cs="Arial"/>
          <w:noProof/>
          <w:sz w:val="20"/>
          <w:szCs w:val="20"/>
        </w:rPr>
        <w:lastRenderedPageBreak/>
        <w:commentReference w:id="27"/>
      </w:r>
      <w:r w:rsidRPr="00090141">
        <w:rPr>
          <w:rFonts w:ascii="Arial" w:hAnsi="Arial" w:cs="Arial"/>
          <w:noProof/>
          <w:sz w:val="20"/>
          <w:szCs w:val="20"/>
        </w:rPr>
        <w:drawing>
          <wp:inline distT="0" distB="0" distL="0" distR="0" wp14:anchorId="20C09462" wp14:editId="17092582">
            <wp:extent cx="5848350" cy="1502875"/>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56906" cy="1505074"/>
                    </a:xfrm>
                    <a:prstGeom prst="rect">
                      <a:avLst/>
                    </a:prstGeom>
                    <a:noFill/>
                    <a:ln>
                      <a:noFill/>
                    </a:ln>
                  </pic:spPr>
                </pic:pic>
              </a:graphicData>
            </a:graphic>
          </wp:inline>
        </w:drawing>
      </w:r>
    </w:p>
    <w:p w14:paraId="48C4EC0D" w14:textId="413ED195" w:rsidR="00A82A89" w:rsidRDefault="00A82A89" w:rsidP="00025268">
      <w:pPr>
        <w:pStyle w:val="ListParagraph"/>
        <w:spacing w:line="276" w:lineRule="auto"/>
        <w:ind w:left="709"/>
        <w:rPr>
          <w:rFonts w:ascii="Arial" w:hAnsi="Arial" w:cs="Arial"/>
          <w:sz w:val="20"/>
          <w:szCs w:val="20"/>
        </w:rPr>
      </w:pPr>
      <w:r w:rsidRPr="00A82A89">
        <w:rPr>
          <w:rFonts w:ascii="Arial" w:hAnsi="Arial" w:cs="Arial"/>
          <w:sz w:val="20"/>
          <w:szCs w:val="20"/>
        </w:rPr>
        <w:t>Durante su ejecución, es necesario comprobar que los materiales de protección correspondan a las características de los productos y que las unidades estén identificadas para facilitar su manipulación y trazabilidad.</w:t>
      </w:r>
    </w:p>
    <w:p w14:paraId="132E6212" w14:textId="77777777" w:rsidR="00A82A89" w:rsidRPr="00A82A89" w:rsidRDefault="00A82A89" w:rsidP="00025268">
      <w:pPr>
        <w:pStyle w:val="ListParagraph"/>
        <w:spacing w:line="276" w:lineRule="auto"/>
        <w:ind w:left="709"/>
        <w:rPr>
          <w:rFonts w:ascii="Arial" w:hAnsi="Arial" w:cs="Arial"/>
          <w:sz w:val="20"/>
          <w:szCs w:val="20"/>
        </w:rPr>
      </w:pPr>
    </w:p>
    <w:p w14:paraId="0DF2D96F" w14:textId="0C6525BA" w:rsidR="00A82A89" w:rsidRPr="00C34377" w:rsidRDefault="00A82A89" w:rsidP="00025268">
      <w:pPr>
        <w:pStyle w:val="ListParagraph"/>
        <w:spacing w:line="276" w:lineRule="auto"/>
        <w:ind w:left="709"/>
        <w:rPr>
          <w:rFonts w:ascii="Arial" w:hAnsi="Arial" w:cs="Arial"/>
          <w:sz w:val="20"/>
          <w:szCs w:val="20"/>
        </w:rPr>
      </w:pPr>
      <w:r w:rsidRPr="00A82A89">
        <w:rPr>
          <w:rFonts w:ascii="Arial" w:hAnsi="Arial" w:cs="Arial"/>
          <w:sz w:val="20"/>
          <w:szCs w:val="20"/>
        </w:rPr>
        <w:t>La correcta preparación contribuye a reducir errores, prevenir daños y cumplir los tiempos establecidos para el despacho.</w:t>
      </w:r>
    </w:p>
    <w:p w14:paraId="765834DD" w14:textId="77777777" w:rsidR="00A82A89" w:rsidRPr="00A82A89" w:rsidRDefault="00A82A89" w:rsidP="00025268">
      <w:pPr>
        <w:pStyle w:val="ListParagraph"/>
        <w:spacing w:line="276" w:lineRule="auto"/>
        <w:ind w:left="709"/>
        <w:rPr>
          <w:rFonts w:ascii="Arial" w:hAnsi="Arial" w:cs="Arial"/>
          <w:sz w:val="20"/>
          <w:szCs w:val="20"/>
        </w:rPr>
      </w:pPr>
    </w:p>
    <w:p w14:paraId="079734D8" w14:textId="77777777" w:rsidR="00A82A89" w:rsidRDefault="00A82A89" w:rsidP="00025268">
      <w:pPr>
        <w:pStyle w:val="ListParagraph"/>
        <w:spacing w:line="276" w:lineRule="auto"/>
        <w:ind w:left="709"/>
        <w:rPr>
          <w:rFonts w:ascii="Arial" w:hAnsi="Arial" w:cs="Arial"/>
          <w:b/>
          <w:bCs/>
          <w:sz w:val="20"/>
          <w:szCs w:val="20"/>
        </w:rPr>
      </w:pPr>
      <w:r w:rsidRPr="00A82A89">
        <w:rPr>
          <w:rFonts w:ascii="Arial" w:hAnsi="Arial" w:cs="Arial"/>
          <w:b/>
          <w:bCs/>
          <w:sz w:val="20"/>
          <w:szCs w:val="20"/>
        </w:rPr>
        <w:t>Ejemplo aplicado</w:t>
      </w:r>
    </w:p>
    <w:p w14:paraId="3B6FE4CE" w14:textId="15708254" w:rsidR="00A82A89" w:rsidRPr="00A82A89" w:rsidRDefault="00C34377"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96128" behindDoc="1" locked="0" layoutInCell="1" allowOverlap="1" wp14:anchorId="139824A6" wp14:editId="31D1FD78">
            <wp:simplePos x="0" y="0"/>
            <wp:positionH relativeFrom="margin">
              <wp:posOffset>446567</wp:posOffset>
            </wp:positionH>
            <wp:positionV relativeFrom="paragraph">
              <wp:posOffset>81353</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5468183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A9742C" w14:textId="799648B7" w:rsidR="00A82A89" w:rsidRPr="00A82A89" w:rsidRDefault="00A82A89" w:rsidP="00025268">
      <w:pPr>
        <w:pStyle w:val="ListParagraph"/>
        <w:spacing w:line="276" w:lineRule="auto"/>
        <w:ind w:left="709"/>
        <w:rPr>
          <w:rFonts w:ascii="Arial" w:hAnsi="Arial" w:cs="Arial"/>
          <w:sz w:val="20"/>
          <w:szCs w:val="20"/>
        </w:rPr>
      </w:pPr>
      <w:r w:rsidRPr="00A82A89">
        <w:rPr>
          <w:rFonts w:ascii="Arial" w:hAnsi="Arial" w:cs="Arial"/>
          <w:sz w:val="20"/>
          <w:szCs w:val="20"/>
        </w:rPr>
        <w:t>Una empresa comercializadora recibe una orden de despacho de productos de aseo. El personal localiza las referencias, selecciona las cantidades solicitadas y organiza los productos según sus características. Posteriormente, realiza el embalaje y etiquetado para trasladar el pedido a la zona de verificación.</w:t>
      </w:r>
    </w:p>
    <w:p w14:paraId="39673B2B" w14:textId="4855C626" w:rsidR="00A90EFB" w:rsidRPr="00A82A89" w:rsidRDefault="00A90EFB" w:rsidP="00025268">
      <w:pPr>
        <w:spacing w:line="276" w:lineRule="auto"/>
        <w:rPr>
          <w:rFonts w:ascii="Arial" w:hAnsi="Arial" w:cs="Arial"/>
          <w:sz w:val="20"/>
          <w:szCs w:val="20"/>
        </w:rPr>
      </w:pPr>
    </w:p>
    <w:p w14:paraId="0ABF9878" w14:textId="6C66B623" w:rsidR="00A90EFB" w:rsidRPr="00E320FC" w:rsidRDefault="00130CC7" w:rsidP="00025268">
      <w:pPr>
        <w:pStyle w:val="ListParagraph"/>
        <w:numPr>
          <w:ilvl w:val="1"/>
          <w:numId w:val="2"/>
        </w:numPr>
        <w:spacing w:line="276" w:lineRule="auto"/>
        <w:rPr>
          <w:rFonts w:ascii="Arial" w:hAnsi="Arial" w:cs="Arial"/>
          <w:b/>
          <w:bCs/>
          <w:sz w:val="20"/>
          <w:szCs w:val="20"/>
        </w:rPr>
      </w:pPr>
      <w:r w:rsidRPr="00E320FC">
        <w:rPr>
          <w:rFonts w:ascii="Arial" w:hAnsi="Arial" w:cs="Arial"/>
          <w:b/>
          <w:bCs/>
          <w:sz w:val="20"/>
          <w:szCs w:val="20"/>
        </w:rPr>
        <w:t>Procedimientos de verificación</w:t>
      </w:r>
    </w:p>
    <w:p w14:paraId="7348EF89" w14:textId="77777777" w:rsidR="00A90EFB" w:rsidRPr="00090141" w:rsidRDefault="00A90EFB" w:rsidP="00025268">
      <w:pPr>
        <w:pStyle w:val="ListParagraph"/>
        <w:spacing w:line="276" w:lineRule="auto"/>
        <w:ind w:left="360"/>
        <w:rPr>
          <w:rFonts w:ascii="Arial" w:hAnsi="Arial" w:cs="Arial"/>
          <w:sz w:val="20"/>
          <w:szCs w:val="20"/>
        </w:rPr>
      </w:pPr>
    </w:p>
    <w:p w14:paraId="28A091B1" w14:textId="77777777" w:rsidR="00E320FC" w:rsidRDefault="00E320FC" w:rsidP="00025268">
      <w:pPr>
        <w:pStyle w:val="ListParagraph"/>
        <w:spacing w:line="276" w:lineRule="auto"/>
        <w:ind w:left="709"/>
        <w:rPr>
          <w:rFonts w:ascii="Arial" w:hAnsi="Arial" w:cs="Arial"/>
          <w:sz w:val="20"/>
          <w:szCs w:val="20"/>
        </w:rPr>
      </w:pPr>
      <w:r w:rsidRPr="00E320FC">
        <w:rPr>
          <w:rFonts w:ascii="Arial" w:hAnsi="Arial" w:cs="Arial"/>
          <w:sz w:val="20"/>
          <w:szCs w:val="20"/>
        </w:rPr>
        <w:t>La verificación consiste en comprobar que las mercancías preparadas cumplan las condiciones establecidas en la orden de despacho y en los documentos correspondientes.</w:t>
      </w:r>
    </w:p>
    <w:p w14:paraId="0C2E4D01" w14:textId="77777777" w:rsidR="00E320FC" w:rsidRPr="00E320FC" w:rsidRDefault="00E320FC" w:rsidP="00025268">
      <w:pPr>
        <w:pStyle w:val="ListParagraph"/>
        <w:spacing w:line="276" w:lineRule="auto"/>
        <w:ind w:left="709"/>
        <w:rPr>
          <w:rFonts w:ascii="Arial" w:hAnsi="Arial" w:cs="Arial"/>
          <w:sz w:val="20"/>
          <w:szCs w:val="20"/>
        </w:rPr>
      </w:pPr>
    </w:p>
    <w:p w14:paraId="1275908B" w14:textId="3301EFC5" w:rsidR="00C274F5" w:rsidRDefault="00E320FC" w:rsidP="00025268">
      <w:pPr>
        <w:pStyle w:val="ListParagraph"/>
        <w:spacing w:line="276" w:lineRule="auto"/>
        <w:ind w:left="709"/>
        <w:rPr>
          <w:rFonts w:ascii="Arial" w:hAnsi="Arial" w:cs="Arial"/>
          <w:sz w:val="20"/>
          <w:szCs w:val="20"/>
        </w:rPr>
      </w:pPr>
      <w:r w:rsidRPr="00E320FC">
        <w:rPr>
          <w:rFonts w:ascii="Arial" w:hAnsi="Arial" w:cs="Arial"/>
          <w:sz w:val="20"/>
          <w:szCs w:val="20"/>
        </w:rPr>
        <w:t>Este procedimiento permite identificar diferencias antes de autorizar la salida de los productos y constituye una actividad fundamental para garantizar la confiabilidad de las operaciones.</w:t>
      </w:r>
    </w:p>
    <w:p w14:paraId="60EDA46A" w14:textId="77777777" w:rsidR="00E320FC" w:rsidRDefault="00E320FC" w:rsidP="00025268">
      <w:pPr>
        <w:pStyle w:val="ListParagraph"/>
        <w:spacing w:line="276" w:lineRule="auto"/>
        <w:ind w:left="709"/>
        <w:rPr>
          <w:rFonts w:ascii="Arial" w:hAnsi="Arial" w:cs="Arial"/>
          <w:sz w:val="20"/>
          <w:szCs w:val="20"/>
        </w:rPr>
      </w:pPr>
    </w:p>
    <w:p w14:paraId="2515CA39" w14:textId="73900B1D" w:rsidR="00E320FC" w:rsidRDefault="00E320FC" w:rsidP="00025268">
      <w:pPr>
        <w:pStyle w:val="ListParagraph"/>
        <w:spacing w:line="276" w:lineRule="auto"/>
        <w:ind w:left="709"/>
        <w:rPr>
          <w:rFonts w:ascii="Arial" w:hAnsi="Arial" w:cs="Arial"/>
          <w:sz w:val="20"/>
          <w:szCs w:val="20"/>
        </w:rPr>
      </w:pPr>
      <w:r>
        <w:rPr>
          <w:rFonts w:ascii="Arial" w:hAnsi="Arial" w:cs="Arial"/>
          <w:sz w:val="20"/>
          <w:szCs w:val="20"/>
        </w:rPr>
        <w:t xml:space="preserve">En la siguiente tabla, se enuncian los aspectos de verificación en el despacho de mercancías junto con el control requerido: </w:t>
      </w:r>
    </w:p>
    <w:p w14:paraId="4AA9F742" w14:textId="77777777" w:rsidR="00E320FC" w:rsidRDefault="00E320FC" w:rsidP="00025268">
      <w:pPr>
        <w:pStyle w:val="ListParagraph"/>
        <w:spacing w:line="276" w:lineRule="auto"/>
        <w:ind w:left="709"/>
        <w:rPr>
          <w:rFonts w:ascii="Arial" w:hAnsi="Arial" w:cs="Arial"/>
          <w:sz w:val="20"/>
          <w:szCs w:val="20"/>
        </w:rPr>
      </w:pPr>
    </w:p>
    <w:p w14:paraId="3172F17D" w14:textId="6BFE8E15" w:rsidR="00E320FC" w:rsidRDefault="00E320FC" w:rsidP="00025268">
      <w:pPr>
        <w:pStyle w:val="ListParagraph"/>
        <w:spacing w:line="276" w:lineRule="auto"/>
        <w:ind w:left="709"/>
        <w:rPr>
          <w:rFonts w:ascii="Arial" w:hAnsi="Arial" w:cs="Arial"/>
          <w:sz w:val="20"/>
          <w:szCs w:val="20"/>
        </w:rPr>
      </w:pPr>
      <w:r w:rsidRPr="00E320FC">
        <w:rPr>
          <w:rFonts w:ascii="Arial" w:hAnsi="Arial" w:cs="Arial"/>
          <w:b/>
          <w:bCs/>
          <w:sz w:val="20"/>
          <w:szCs w:val="20"/>
        </w:rPr>
        <w:t xml:space="preserve">Tabla </w:t>
      </w:r>
      <w:r w:rsidR="00CA27C9">
        <w:rPr>
          <w:rFonts w:ascii="Arial" w:hAnsi="Arial" w:cs="Arial"/>
          <w:b/>
          <w:bCs/>
          <w:sz w:val="20"/>
          <w:szCs w:val="20"/>
        </w:rPr>
        <w:t>4</w:t>
      </w:r>
      <w:r w:rsidRPr="00E320FC">
        <w:rPr>
          <w:rFonts w:ascii="Arial" w:hAnsi="Arial" w:cs="Arial"/>
          <w:b/>
          <w:bCs/>
          <w:sz w:val="20"/>
          <w:szCs w:val="20"/>
        </w:rPr>
        <w:t>.</w:t>
      </w:r>
      <w:r>
        <w:rPr>
          <w:rFonts w:ascii="Arial" w:hAnsi="Arial" w:cs="Arial"/>
          <w:sz w:val="20"/>
          <w:szCs w:val="20"/>
        </w:rPr>
        <w:t xml:space="preserve"> </w:t>
      </w:r>
      <w:r w:rsidRPr="00E320FC">
        <w:rPr>
          <w:rFonts w:ascii="Arial" w:hAnsi="Arial" w:cs="Arial"/>
          <w:sz w:val="20"/>
          <w:szCs w:val="20"/>
        </w:rPr>
        <w:t>Aspectos de verificación en el despacho de mercancías</w:t>
      </w:r>
    </w:p>
    <w:tbl>
      <w:tblPr>
        <w:tblStyle w:val="TableGrid"/>
        <w:tblW w:w="0" w:type="auto"/>
        <w:tblInd w:w="709" w:type="dxa"/>
        <w:tblLook w:val="04A0" w:firstRow="1" w:lastRow="0" w:firstColumn="1" w:lastColumn="0" w:noHBand="0" w:noVBand="1"/>
      </w:tblPr>
      <w:tblGrid>
        <w:gridCol w:w="2121"/>
        <w:gridCol w:w="7132"/>
      </w:tblGrid>
      <w:tr w:rsidR="00E320FC" w:rsidRPr="00E320FC" w14:paraId="574FC046" w14:textId="77777777" w:rsidTr="00E320FC">
        <w:tc>
          <w:tcPr>
            <w:tcW w:w="2121" w:type="dxa"/>
            <w:shd w:val="clear" w:color="auto" w:fill="8DB3E2" w:themeFill="text2" w:themeFillTint="66"/>
          </w:tcPr>
          <w:p w14:paraId="5106D04A" w14:textId="5968E742" w:rsidR="00E320FC" w:rsidRPr="00E320FC" w:rsidRDefault="00E320FC" w:rsidP="00025268">
            <w:pPr>
              <w:pStyle w:val="ListParagraph"/>
              <w:spacing w:line="276" w:lineRule="auto"/>
              <w:ind w:left="0"/>
              <w:rPr>
                <w:rFonts w:ascii="Arial" w:hAnsi="Arial" w:cs="Arial"/>
                <w:b/>
                <w:bCs/>
                <w:sz w:val="20"/>
                <w:szCs w:val="20"/>
              </w:rPr>
            </w:pPr>
            <w:r w:rsidRPr="00E320FC">
              <w:rPr>
                <w:rFonts w:ascii="Arial" w:hAnsi="Arial" w:cs="Arial"/>
                <w:b/>
                <w:bCs/>
                <w:sz w:val="20"/>
                <w:szCs w:val="20"/>
              </w:rPr>
              <w:t>Aspecto</w:t>
            </w:r>
          </w:p>
        </w:tc>
        <w:tc>
          <w:tcPr>
            <w:tcW w:w="7132" w:type="dxa"/>
            <w:shd w:val="clear" w:color="auto" w:fill="8DB3E2" w:themeFill="text2" w:themeFillTint="66"/>
          </w:tcPr>
          <w:p w14:paraId="0D7186DF" w14:textId="287CA84B" w:rsidR="00E320FC" w:rsidRPr="00E320FC" w:rsidRDefault="00E320FC" w:rsidP="00025268">
            <w:pPr>
              <w:pStyle w:val="ListParagraph"/>
              <w:spacing w:line="276" w:lineRule="auto"/>
              <w:ind w:left="0"/>
              <w:rPr>
                <w:rFonts w:ascii="Arial" w:hAnsi="Arial" w:cs="Arial"/>
                <w:b/>
                <w:bCs/>
                <w:sz w:val="20"/>
                <w:szCs w:val="20"/>
              </w:rPr>
            </w:pPr>
            <w:r w:rsidRPr="00E320FC">
              <w:rPr>
                <w:rFonts w:ascii="Arial" w:hAnsi="Arial" w:cs="Arial"/>
                <w:b/>
                <w:bCs/>
                <w:sz w:val="20"/>
                <w:szCs w:val="20"/>
              </w:rPr>
              <w:t>Control requerido</w:t>
            </w:r>
          </w:p>
        </w:tc>
      </w:tr>
      <w:tr w:rsidR="00E320FC" w:rsidRPr="00E320FC" w14:paraId="2FEDD0FE" w14:textId="77777777" w:rsidTr="00E320FC">
        <w:tc>
          <w:tcPr>
            <w:tcW w:w="2121" w:type="dxa"/>
          </w:tcPr>
          <w:p w14:paraId="29901E2A" w14:textId="51510C81"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Referencias</w:t>
            </w:r>
          </w:p>
        </w:tc>
        <w:tc>
          <w:tcPr>
            <w:tcW w:w="7132" w:type="dxa"/>
          </w:tcPr>
          <w:p w14:paraId="18E1F7D8" w14:textId="2D5980BD"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Confirmar que los productos correspondan a los registrados en la orden.</w:t>
            </w:r>
          </w:p>
        </w:tc>
      </w:tr>
      <w:tr w:rsidR="00E320FC" w:rsidRPr="00E320FC" w14:paraId="037E3748" w14:textId="77777777" w:rsidTr="00E320FC">
        <w:tc>
          <w:tcPr>
            <w:tcW w:w="2121" w:type="dxa"/>
          </w:tcPr>
          <w:p w14:paraId="51776A9A" w14:textId="5DAC9E43"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Cantidades</w:t>
            </w:r>
          </w:p>
        </w:tc>
        <w:tc>
          <w:tcPr>
            <w:tcW w:w="7132" w:type="dxa"/>
          </w:tcPr>
          <w:p w14:paraId="6D4176FA" w14:textId="424054BE"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Comprobar que las unidades preparadas coincidan con las solicitadas.</w:t>
            </w:r>
          </w:p>
        </w:tc>
      </w:tr>
      <w:tr w:rsidR="00E320FC" w:rsidRPr="00E320FC" w14:paraId="58AB3438" w14:textId="77777777" w:rsidTr="00E320FC">
        <w:tc>
          <w:tcPr>
            <w:tcW w:w="2121" w:type="dxa"/>
          </w:tcPr>
          <w:p w14:paraId="1C1B6C32" w14:textId="38FFE626"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Estado físico</w:t>
            </w:r>
          </w:p>
        </w:tc>
        <w:tc>
          <w:tcPr>
            <w:tcW w:w="7132" w:type="dxa"/>
          </w:tcPr>
          <w:p w14:paraId="631285FD" w14:textId="4C2D1393"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Identificar daños, deterioros o alteraciones en las mercancías.</w:t>
            </w:r>
          </w:p>
        </w:tc>
      </w:tr>
      <w:tr w:rsidR="00E320FC" w:rsidRPr="00E320FC" w14:paraId="3D2E3883" w14:textId="77777777" w:rsidTr="00E320FC">
        <w:tc>
          <w:tcPr>
            <w:tcW w:w="2121" w:type="dxa"/>
          </w:tcPr>
          <w:p w14:paraId="3AFF251B" w14:textId="7854CB16"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Embalaje</w:t>
            </w:r>
          </w:p>
        </w:tc>
        <w:tc>
          <w:tcPr>
            <w:tcW w:w="7132" w:type="dxa"/>
          </w:tcPr>
          <w:p w14:paraId="693F51B3" w14:textId="67FFFF47"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Verificar que los materiales de protección sean adecuados y estén en condiciones apropiadas.</w:t>
            </w:r>
          </w:p>
        </w:tc>
      </w:tr>
      <w:tr w:rsidR="00E320FC" w:rsidRPr="00E320FC" w14:paraId="0B2F4FDF" w14:textId="77777777" w:rsidTr="00E320FC">
        <w:tc>
          <w:tcPr>
            <w:tcW w:w="2121" w:type="dxa"/>
          </w:tcPr>
          <w:p w14:paraId="313AD66D" w14:textId="62F14366"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Identificación</w:t>
            </w:r>
          </w:p>
        </w:tc>
        <w:tc>
          <w:tcPr>
            <w:tcW w:w="7132" w:type="dxa"/>
          </w:tcPr>
          <w:p w14:paraId="3940EF76" w14:textId="5CB37C84"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Comprobar que las etiquetas contengan la información necesaria para el despacho.</w:t>
            </w:r>
          </w:p>
        </w:tc>
      </w:tr>
      <w:tr w:rsidR="00E320FC" w:rsidRPr="00E320FC" w14:paraId="16D4EE1A" w14:textId="77777777" w:rsidTr="00E320FC">
        <w:tc>
          <w:tcPr>
            <w:tcW w:w="2121" w:type="dxa"/>
          </w:tcPr>
          <w:p w14:paraId="3117D4DC" w14:textId="6CBCB356"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Documentación</w:t>
            </w:r>
          </w:p>
        </w:tc>
        <w:tc>
          <w:tcPr>
            <w:tcW w:w="7132" w:type="dxa"/>
          </w:tcPr>
          <w:p w14:paraId="7A4DD442" w14:textId="1E38CCDA" w:rsidR="00E320FC" w:rsidRPr="00E320FC" w:rsidRDefault="00E320FC" w:rsidP="00025268">
            <w:pPr>
              <w:pStyle w:val="ListParagraph"/>
              <w:spacing w:line="276" w:lineRule="auto"/>
              <w:ind w:left="0"/>
              <w:rPr>
                <w:rFonts w:ascii="Arial" w:hAnsi="Arial" w:cs="Arial"/>
                <w:sz w:val="20"/>
                <w:szCs w:val="20"/>
              </w:rPr>
            </w:pPr>
            <w:r w:rsidRPr="00E320FC">
              <w:rPr>
                <w:rFonts w:ascii="Arial" w:hAnsi="Arial" w:cs="Arial"/>
                <w:sz w:val="20"/>
                <w:szCs w:val="20"/>
              </w:rPr>
              <w:t>Confirmar la correspondencia entre las mercancías y los documentos de salida.</w:t>
            </w:r>
          </w:p>
        </w:tc>
      </w:tr>
    </w:tbl>
    <w:p w14:paraId="3F0B9B48" w14:textId="77777777" w:rsidR="00E320FC" w:rsidRDefault="00E320FC" w:rsidP="00025268">
      <w:pPr>
        <w:pStyle w:val="ListParagraph"/>
        <w:spacing w:line="276" w:lineRule="auto"/>
        <w:ind w:left="709"/>
        <w:rPr>
          <w:rFonts w:ascii="Arial" w:hAnsi="Arial" w:cs="Arial"/>
          <w:sz w:val="20"/>
          <w:szCs w:val="20"/>
        </w:rPr>
      </w:pPr>
    </w:p>
    <w:p w14:paraId="57884C7C" w14:textId="7FCB8DCB" w:rsidR="00E320FC" w:rsidRDefault="00E320FC" w:rsidP="00025268">
      <w:pPr>
        <w:pStyle w:val="ListParagraph"/>
        <w:spacing w:line="276" w:lineRule="auto"/>
        <w:ind w:left="709"/>
        <w:rPr>
          <w:rFonts w:ascii="Arial" w:hAnsi="Arial" w:cs="Arial"/>
          <w:sz w:val="20"/>
          <w:szCs w:val="20"/>
        </w:rPr>
      </w:pPr>
      <w:r w:rsidRPr="00E320FC">
        <w:rPr>
          <w:rFonts w:ascii="Arial" w:hAnsi="Arial" w:cs="Arial"/>
          <w:sz w:val="20"/>
          <w:szCs w:val="20"/>
        </w:rPr>
        <w:t>La verificación puede apoyarse en listas de chequeo, lectores de códigos de barras, dispositivos de radiofrecuencia y sistemas de información logística.</w:t>
      </w:r>
    </w:p>
    <w:p w14:paraId="2D921AC6" w14:textId="77777777" w:rsidR="00E320FC" w:rsidRPr="00E320FC" w:rsidRDefault="00E320FC" w:rsidP="00025268">
      <w:pPr>
        <w:pStyle w:val="ListParagraph"/>
        <w:spacing w:line="276" w:lineRule="auto"/>
        <w:ind w:left="709"/>
        <w:rPr>
          <w:rFonts w:ascii="Arial" w:hAnsi="Arial" w:cs="Arial"/>
          <w:sz w:val="20"/>
          <w:szCs w:val="20"/>
        </w:rPr>
      </w:pPr>
    </w:p>
    <w:p w14:paraId="2BE416D4" w14:textId="18AF1AB2" w:rsidR="008D45BD" w:rsidRPr="003A22FF" w:rsidRDefault="00E320FC" w:rsidP="003A22FF">
      <w:pPr>
        <w:pStyle w:val="ListParagraph"/>
        <w:spacing w:line="276" w:lineRule="auto"/>
        <w:ind w:left="709"/>
        <w:rPr>
          <w:rFonts w:ascii="Arial" w:hAnsi="Arial" w:cs="Arial"/>
          <w:sz w:val="20"/>
          <w:szCs w:val="20"/>
        </w:rPr>
      </w:pPr>
      <w:r w:rsidRPr="00E320FC">
        <w:rPr>
          <w:rFonts w:ascii="Arial" w:hAnsi="Arial" w:cs="Arial"/>
          <w:sz w:val="20"/>
          <w:szCs w:val="20"/>
        </w:rPr>
        <w:t>Cuando se identifica una diferencia, esta debe registrarse y gestionarse antes de autorizar el despacho, conforme al procedimiento establecido.</w:t>
      </w:r>
    </w:p>
    <w:p w14:paraId="7127B2D5" w14:textId="77777777" w:rsidR="00C34377" w:rsidRPr="003A22FF" w:rsidRDefault="00C34377" w:rsidP="003A22FF">
      <w:pPr>
        <w:spacing w:line="276" w:lineRule="auto"/>
        <w:rPr>
          <w:rFonts w:ascii="Arial" w:hAnsi="Arial" w:cs="Arial"/>
          <w:b/>
          <w:bCs/>
          <w:sz w:val="20"/>
          <w:szCs w:val="20"/>
        </w:rPr>
      </w:pPr>
    </w:p>
    <w:p w14:paraId="1EBFE9D2" w14:textId="46136572" w:rsidR="00CA27C9" w:rsidRDefault="00CA27C9" w:rsidP="00025268">
      <w:pPr>
        <w:pStyle w:val="ListParagraph"/>
        <w:spacing w:line="276" w:lineRule="auto"/>
        <w:ind w:left="709"/>
        <w:rPr>
          <w:rFonts w:ascii="Arial" w:hAnsi="Arial" w:cs="Arial"/>
          <w:b/>
          <w:bCs/>
          <w:sz w:val="20"/>
          <w:szCs w:val="20"/>
        </w:rPr>
      </w:pPr>
      <w:r w:rsidRPr="00CA27C9">
        <w:rPr>
          <w:rFonts w:ascii="Arial" w:hAnsi="Arial" w:cs="Arial"/>
          <w:b/>
          <w:bCs/>
          <w:sz w:val="20"/>
          <w:szCs w:val="20"/>
        </w:rPr>
        <w:t>Ejemplo aplicado</w:t>
      </w:r>
    </w:p>
    <w:p w14:paraId="7BB7B1E6" w14:textId="0A4A2535" w:rsidR="00CA27C9" w:rsidRPr="00CA27C9" w:rsidRDefault="00C34377"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698176" behindDoc="1" locked="0" layoutInCell="1" allowOverlap="1" wp14:anchorId="18F6F1CC" wp14:editId="14704349">
            <wp:simplePos x="0" y="0"/>
            <wp:positionH relativeFrom="margin">
              <wp:posOffset>446567</wp:posOffset>
            </wp:positionH>
            <wp:positionV relativeFrom="paragraph">
              <wp:posOffset>113252</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168779974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9A9533" w14:textId="0C5093FE" w:rsidR="00151627" w:rsidRDefault="00CA27C9" w:rsidP="00025268">
      <w:pPr>
        <w:pStyle w:val="ListParagraph"/>
        <w:spacing w:line="276" w:lineRule="auto"/>
        <w:ind w:left="709"/>
        <w:rPr>
          <w:rFonts w:ascii="Arial" w:hAnsi="Arial" w:cs="Arial"/>
          <w:sz w:val="20"/>
          <w:szCs w:val="20"/>
        </w:rPr>
      </w:pPr>
      <w:r w:rsidRPr="00CA27C9">
        <w:rPr>
          <w:rFonts w:ascii="Arial" w:hAnsi="Arial" w:cs="Arial"/>
          <w:sz w:val="20"/>
          <w:szCs w:val="20"/>
        </w:rPr>
        <w:t>Una empresa distribuidora verifica un pedido de repuestos mediante una lista de chequeo y un lector de códigos de barras. Durante la revisión identifica una referencia incorrecta, registra la novedad y solicita su corrección antes de autorizar la salida.</w:t>
      </w:r>
    </w:p>
    <w:p w14:paraId="708541B6" w14:textId="77777777" w:rsidR="00C34377" w:rsidRDefault="00C34377" w:rsidP="00025268">
      <w:pPr>
        <w:pStyle w:val="ListParagraph"/>
        <w:spacing w:line="276" w:lineRule="auto"/>
        <w:ind w:left="709"/>
        <w:rPr>
          <w:rFonts w:ascii="Arial" w:hAnsi="Arial" w:cs="Arial"/>
          <w:sz w:val="20"/>
          <w:szCs w:val="20"/>
        </w:rPr>
      </w:pPr>
    </w:p>
    <w:p w14:paraId="7D342A5E" w14:textId="77777777" w:rsidR="00C34377" w:rsidRPr="00CA27C9" w:rsidRDefault="00C34377" w:rsidP="00025268">
      <w:pPr>
        <w:pStyle w:val="ListParagraph"/>
        <w:spacing w:line="276" w:lineRule="auto"/>
        <w:ind w:left="709"/>
        <w:rPr>
          <w:rFonts w:ascii="Arial" w:hAnsi="Arial" w:cs="Arial"/>
          <w:sz w:val="20"/>
          <w:szCs w:val="20"/>
        </w:rPr>
      </w:pPr>
    </w:p>
    <w:p w14:paraId="025BADEE" w14:textId="77777777" w:rsidR="00151627" w:rsidRPr="00090141" w:rsidRDefault="00151627" w:rsidP="00025268">
      <w:pPr>
        <w:pStyle w:val="ListParagraph"/>
        <w:spacing w:line="276" w:lineRule="auto"/>
        <w:ind w:left="709"/>
        <w:rPr>
          <w:rFonts w:ascii="Arial" w:hAnsi="Arial" w:cs="Arial"/>
          <w:sz w:val="20"/>
          <w:szCs w:val="20"/>
        </w:rPr>
      </w:pPr>
    </w:p>
    <w:p w14:paraId="289C02EC" w14:textId="0F7A98EE" w:rsidR="00F95DD4" w:rsidRPr="00CA27C9" w:rsidRDefault="00130CC7" w:rsidP="00025268">
      <w:pPr>
        <w:pStyle w:val="ListParagraph"/>
        <w:numPr>
          <w:ilvl w:val="1"/>
          <w:numId w:val="2"/>
        </w:numPr>
        <w:spacing w:line="276" w:lineRule="auto"/>
        <w:rPr>
          <w:rFonts w:ascii="Arial" w:hAnsi="Arial" w:cs="Arial"/>
          <w:b/>
          <w:bCs/>
          <w:sz w:val="20"/>
          <w:szCs w:val="20"/>
        </w:rPr>
      </w:pPr>
      <w:r w:rsidRPr="00CA27C9">
        <w:rPr>
          <w:rFonts w:ascii="Arial" w:hAnsi="Arial" w:cs="Arial"/>
          <w:b/>
          <w:bCs/>
          <w:sz w:val="20"/>
          <w:szCs w:val="20"/>
        </w:rPr>
        <w:t>Procedimientos para la entrega de mercancías</w:t>
      </w:r>
    </w:p>
    <w:p w14:paraId="0428E18B" w14:textId="77777777" w:rsidR="00F95DD4" w:rsidRPr="00090141" w:rsidRDefault="00F95DD4" w:rsidP="00025268">
      <w:pPr>
        <w:pStyle w:val="ListParagraph"/>
        <w:spacing w:line="276" w:lineRule="auto"/>
        <w:ind w:left="360"/>
        <w:rPr>
          <w:rFonts w:ascii="Arial" w:hAnsi="Arial" w:cs="Arial"/>
          <w:sz w:val="20"/>
          <w:szCs w:val="20"/>
        </w:rPr>
      </w:pPr>
    </w:p>
    <w:p w14:paraId="754E3726" w14:textId="77777777" w:rsidR="00CA27C9" w:rsidRDefault="00CA27C9" w:rsidP="00025268">
      <w:pPr>
        <w:pStyle w:val="ListParagraph"/>
        <w:spacing w:line="276" w:lineRule="auto"/>
        <w:ind w:left="709"/>
        <w:rPr>
          <w:rFonts w:ascii="Arial" w:hAnsi="Arial" w:cs="Arial"/>
          <w:sz w:val="20"/>
          <w:szCs w:val="20"/>
        </w:rPr>
      </w:pPr>
      <w:r w:rsidRPr="00CA27C9">
        <w:rPr>
          <w:rFonts w:ascii="Arial" w:hAnsi="Arial" w:cs="Arial"/>
          <w:sz w:val="20"/>
          <w:szCs w:val="20"/>
        </w:rPr>
        <w:t>La entrega de mercancías comprende las actividades necesarias para poner los productos a disposición del destinatario autorizado, de acuerdo con las condiciones establecidas.</w:t>
      </w:r>
    </w:p>
    <w:p w14:paraId="4D2036E6" w14:textId="77777777" w:rsidR="00CA27C9" w:rsidRPr="00CA27C9" w:rsidRDefault="00CA27C9" w:rsidP="00025268">
      <w:pPr>
        <w:pStyle w:val="ListParagraph"/>
        <w:spacing w:line="276" w:lineRule="auto"/>
        <w:ind w:left="709"/>
        <w:rPr>
          <w:rFonts w:ascii="Arial" w:hAnsi="Arial" w:cs="Arial"/>
          <w:sz w:val="20"/>
          <w:szCs w:val="20"/>
        </w:rPr>
      </w:pPr>
    </w:p>
    <w:p w14:paraId="54A6922F" w14:textId="77777777" w:rsidR="00CA27C9" w:rsidRDefault="00CA27C9" w:rsidP="00025268">
      <w:pPr>
        <w:pStyle w:val="ListParagraph"/>
        <w:spacing w:line="276" w:lineRule="auto"/>
        <w:ind w:left="709"/>
        <w:rPr>
          <w:rFonts w:ascii="Arial" w:hAnsi="Arial" w:cs="Arial"/>
          <w:sz w:val="20"/>
          <w:szCs w:val="20"/>
        </w:rPr>
      </w:pPr>
      <w:r w:rsidRPr="00CA27C9">
        <w:rPr>
          <w:rFonts w:ascii="Arial" w:hAnsi="Arial" w:cs="Arial"/>
          <w:sz w:val="20"/>
          <w:szCs w:val="20"/>
        </w:rPr>
        <w:t>Antes de efectuarla, se verifica la información del destinatario, la documentación correspondiente y las condiciones de la carga.</w:t>
      </w:r>
    </w:p>
    <w:p w14:paraId="21978612" w14:textId="77777777" w:rsidR="00CA27C9" w:rsidRPr="00CA27C9" w:rsidRDefault="00CA27C9" w:rsidP="00025268">
      <w:pPr>
        <w:pStyle w:val="ListParagraph"/>
        <w:spacing w:line="276" w:lineRule="auto"/>
        <w:ind w:left="709"/>
        <w:rPr>
          <w:rFonts w:ascii="Arial" w:hAnsi="Arial" w:cs="Arial"/>
          <w:sz w:val="20"/>
          <w:szCs w:val="20"/>
        </w:rPr>
      </w:pPr>
    </w:p>
    <w:p w14:paraId="1542E5C6" w14:textId="77777777" w:rsidR="00CA27C9" w:rsidRDefault="00CA27C9" w:rsidP="00025268">
      <w:pPr>
        <w:pStyle w:val="ListParagraph"/>
        <w:spacing w:line="276" w:lineRule="auto"/>
        <w:ind w:left="709"/>
        <w:rPr>
          <w:rFonts w:ascii="Arial" w:hAnsi="Arial" w:cs="Arial"/>
          <w:sz w:val="20"/>
          <w:szCs w:val="20"/>
        </w:rPr>
      </w:pPr>
      <w:r w:rsidRPr="00CA27C9">
        <w:rPr>
          <w:rFonts w:ascii="Arial" w:hAnsi="Arial" w:cs="Arial"/>
          <w:sz w:val="20"/>
          <w:szCs w:val="20"/>
        </w:rPr>
        <w:t>Una vez recibidas las mercancías, se registra la confirmación de entrega mediante los mecanismos definidos por la organización, como comprobantes físicos o registros electrónicos.</w:t>
      </w:r>
    </w:p>
    <w:p w14:paraId="75F0F299" w14:textId="77777777" w:rsidR="00CA27C9" w:rsidRPr="00CA27C9" w:rsidRDefault="00CA27C9" w:rsidP="00025268">
      <w:pPr>
        <w:pStyle w:val="ListParagraph"/>
        <w:spacing w:line="276" w:lineRule="auto"/>
        <w:ind w:left="709"/>
        <w:rPr>
          <w:rFonts w:ascii="Arial" w:hAnsi="Arial" w:cs="Arial"/>
          <w:sz w:val="20"/>
          <w:szCs w:val="20"/>
        </w:rPr>
      </w:pPr>
    </w:p>
    <w:p w14:paraId="4275A875" w14:textId="77777777" w:rsidR="00CA27C9" w:rsidRDefault="00CA27C9" w:rsidP="00025268">
      <w:pPr>
        <w:pStyle w:val="ListParagraph"/>
        <w:spacing w:line="276" w:lineRule="auto"/>
        <w:ind w:left="709"/>
        <w:rPr>
          <w:rFonts w:ascii="Arial" w:hAnsi="Arial" w:cs="Arial"/>
          <w:sz w:val="20"/>
          <w:szCs w:val="20"/>
        </w:rPr>
      </w:pPr>
      <w:r w:rsidRPr="00CA27C9">
        <w:rPr>
          <w:rFonts w:ascii="Arial" w:hAnsi="Arial" w:cs="Arial"/>
          <w:sz w:val="20"/>
          <w:szCs w:val="20"/>
        </w:rPr>
        <w:t>Cuando se presentan diferencias, daños o incumplimientos, las novedades deben documentarse para facilitar su seguimiento y gestión.</w:t>
      </w:r>
    </w:p>
    <w:p w14:paraId="602526D0" w14:textId="77777777" w:rsidR="00CA27C9" w:rsidRDefault="00CA27C9" w:rsidP="00025268">
      <w:pPr>
        <w:pStyle w:val="ListParagraph"/>
        <w:spacing w:line="276" w:lineRule="auto"/>
        <w:ind w:left="709"/>
        <w:rPr>
          <w:rFonts w:ascii="Arial" w:hAnsi="Arial" w:cs="Arial"/>
          <w:sz w:val="20"/>
          <w:szCs w:val="20"/>
        </w:rPr>
      </w:pPr>
    </w:p>
    <w:p w14:paraId="62A9A0DB" w14:textId="2C1B7420" w:rsidR="00CA27C9" w:rsidRDefault="00CA27C9" w:rsidP="00025268">
      <w:pPr>
        <w:pStyle w:val="ListParagraph"/>
        <w:spacing w:line="276" w:lineRule="auto"/>
        <w:ind w:left="709"/>
        <w:rPr>
          <w:rFonts w:ascii="Arial" w:hAnsi="Arial" w:cs="Arial"/>
          <w:sz w:val="20"/>
          <w:szCs w:val="20"/>
        </w:rPr>
      </w:pPr>
      <w:commentRangeStart w:id="28"/>
      <w:r w:rsidRPr="00090141">
        <w:rPr>
          <w:rFonts w:ascii="Arial" w:hAnsi="Arial" w:cs="Arial"/>
          <w:noProof/>
          <w:sz w:val="20"/>
          <w:szCs w:val="20"/>
        </w:rPr>
        <w:drawing>
          <wp:inline distT="0" distB="0" distL="0" distR="0" wp14:anchorId="3442BD1B" wp14:editId="7F5D783E">
            <wp:extent cx="5974715" cy="2091350"/>
            <wp:effectExtent l="0" t="0" r="6985"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96390" cy="2098937"/>
                    </a:xfrm>
                    <a:prstGeom prst="rect">
                      <a:avLst/>
                    </a:prstGeom>
                    <a:noFill/>
                    <a:ln>
                      <a:noFill/>
                    </a:ln>
                  </pic:spPr>
                </pic:pic>
              </a:graphicData>
            </a:graphic>
          </wp:inline>
        </w:drawing>
      </w:r>
      <w:commentRangeEnd w:id="28"/>
      <w:r>
        <w:rPr>
          <w:rStyle w:val="CommentReference"/>
          <w:rFonts w:ascii="Arial" w:hAnsi="Arial" w:cs="Arial"/>
          <w:sz w:val="20"/>
          <w:szCs w:val="20"/>
        </w:rPr>
        <w:commentReference w:id="28"/>
      </w:r>
    </w:p>
    <w:p w14:paraId="0226F897" w14:textId="77777777" w:rsidR="00CA27C9" w:rsidRPr="00CA27C9" w:rsidRDefault="00CA27C9" w:rsidP="00025268">
      <w:pPr>
        <w:pStyle w:val="ListParagraph"/>
        <w:spacing w:line="276" w:lineRule="auto"/>
        <w:ind w:left="709"/>
        <w:rPr>
          <w:rFonts w:ascii="Arial" w:hAnsi="Arial" w:cs="Arial"/>
          <w:sz w:val="20"/>
          <w:szCs w:val="20"/>
        </w:rPr>
      </w:pPr>
    </w:p>
    <w:p w14:paraId="36CC6DF1" w14:textId="77777777" w:rsidR="00CA27C9" w:rsidRDefault="00CA27C9" w:rsidP="00025268">
      <w:pPr>
        <w:pStyle w:val="ListParagraph"/>
        <w:spacing w:line="276" w:lineRule="auto"/>
        <w:ind w:left="709"/>
        <w:rPr>
          <w:rFonts w:ascii="Arial" w:hAnsi="Arial" w:cs="Arial"/>
          <w:b/>
          <w:bCs/>
          <w:sz w:val="20"/>
          <w:szCs w:val="20"/>
        </w:rPr>
      </w:pPr>
      <w:r w:rsidRPr="00CA27C9">
        <w:rPr>
          <w:rFonts w:ascii="Arial" w:hAnsi="Arial" w:cs="Arial"/>
          <w:b/>
          <w:bCs/>
          <w:sz w:val="20"/>
          <w:szCs w:val="20"/>
        </w:rPr>
        <w:t>Ejemplo aplicado</w:t>
      </w:r>
    </w:p>
    <w:p w14:paraId="559A5EA6" w14:textId="338B7484" w:rsidR="00CA27C9" w:rsidRPr="00CA27C9" w:rsidRDefault="00C34377"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700224" behindDoc="1" locked="0" layoutInCell="1" allowOverlap="1" wp14:anchorId="223D2EA6" wp14:editId="3D2A223D">
            <wp:simplePos x="0" y="0"/>
            <wp:positionH relativeFrom="margin">
              <wp:posOffset>446567</wp:posOffset>
            </wp:positionH>
            <wp:positionV relativeFrom="paragraph">
              <wp:posOffset>91986</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89749198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3DCDEB" w14:textId="4B87CB34" w:rsidR="00F95DD4" w:rsidRPr="00090141" w:rsidRDefault="00CA27C9" w:rsidP="00025268">
      <w:pPr>
        <w:pStyle w:val="ListParagraph"/>
        <w:spacing w:line="276" w:lineRule="auto"/>
        <w:ind w:left="709"/>
        <w:rPr>
          <w:rFonts w:ascii="Arial" w:hAnsi="Arial" w:cs="Arial"/>
          <w:sz w:val="20"/>
          <w:szCs w:val="20"/>
        </w:rPr>
      </w:pPr>
      <w:r w:rsidRPr="00CA27C9">
        <w:rPr>
          <w:rFonts w:ascii="Arial" w:hAnsi="Arial" w:cs="Arial"/>
          <w:sz w:val="20"/>
          <w:szCs w:val="20"/>
        </w:rPr>
        <w:t>Una empresa de transporte entrega un pedido a un establecimiento comercial. El responsable verifica la identificación del destinatario y registra la recepción de las mercancías. Durante la entrega se identifica un paquete deteriorado, por lo que se documenta la novedad y se inicia el procedimiento correspondiente.</w:t>
      </w:r>
    </w:p>
    <w:p w14:paraId="42197045" w14:textId="77777777" w:rsidR="00A90EFB" w:rsidRPr="00090141" w:rsidRDefault="00A90EFB" w:rsidP="00025268">
      <w:pPr>
        <w:spacing w:line="276" w:lineRule="auto"/>
        <w:rPr>
          <w:rFonts w:ascii="Arial" w:hAnsi="Arial" w:cs="Arial"/>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090141" w14:paraId="13FA56CE" w14:textId="77777777" w:rsidTr="00072A0B">
        <w:trPr>
          <w:trHeight w:val="371"/>
        </w:trPr>
        <w:tc>
          <w:tcPr>
            <w:tcW w:w="9356" w:type="dxa"/>
            <w:gridSpan w:val="2"/>
            <w:shd w:val="clear" w:color="auto" w:fill="000000" w:themeFill="text1"/>
            <w:vAlign w:val="center"/>
          </w:tcPr>
          <w:p w14:paraId="0F3A3E74" w14:textId="2ADF6547" w:rsidR="0045357C" w:rsidRPr="0045357C" w:rsidRDefault="007C27F9" w:rsidP="0045357C">
            <w:pPr>
              <w:pStyle w:val="Heading1"/>
              <w:shd w:val="clear" w:color="auto" w:fill="FFFFFF"/>
              <w:spacing w:before="0" w:after="0"/>
              <w:rPr>
                <w:rFonts w:ascii="Roboto" w:hAnsi="Roboto"/>
                <w:b/>
                <w:bCs/>
                <w:color w:val="0F0F0F"/>
                <w:sz w:val="48"/>
                <w:szCs w:val="48"/>
                <w:lang w:eastAsia="en-US"/>
              </w:rPr>
            </w:pPr>
            <w:r w:rsidRPr="00090141">
              <w:rPr>
                <w:rFonts w:ascii="Arial" w:hAnsi="Arial" w:cs="Arial"/>
                <w:b/>
                <w:bCs/>
                <w:sz w:val="20"/>
                <w:szCs w:val="20"/>
              </w:rPr>
              <w:lastRenderedPageBreak/>
              <w:t>Video sugerido</w:t>
            </w:r>
            <w:r w:rsidR="0045357C">
              <w:rPr>
                <w:rFonts w:ascii="Arial" w:hAnsi="Arial" w:cs="Arial"/>
                <w:b/>
                <w:bCs/>
                <w:sz w:val="20"/>
                <w:szCs w:val="20"/>
              </w:rPr>
              <w:t xml:space="preserve">. </w:t>
            </w:r>
            <w:r w:rsidR="0045357C" w:rsidRPr="0045357C">
              <w:rPr>
                <w:rFonts w:ascii="Arial" w:hAnsi="Arial" w:cs="Arial"/>
                <w:b/>
                <w:bCs/>
                <w:sz w:val="20"/>
                <w:szCs w:val="20"/>
              </w:rPr>
              <w:t xml:space="preserve">Módulo 3: </w:t>
            </w:r>
            <w:r w:rsidR="0045357C" w:rsidRPr="0045357C">
              <w:rPr>
                <w:rFonts w:ascii="Arial" w:hAnsi="Arial" w:cs="Arial"/>
                <w:b/>
                <w:bCs/>
                <w:color w:val="0F0F0F"/>
                <w:sz w:val="20"/>
                <w:szCs w:val="20"/>
              </w:rPr>
              <w:t>procesos logísticos en la recepción, almacenamiento y despacho de mercancías</w:t>
            </w:r>
          </w:p>
          <w:p w14:paraId="40DA5BA3" w14:textId="487AAF2C" w:rsidR="007C27F9" w:rsidRPr="00090141" w:rsidRDefault="007C27F9" w:rsidP="00025268">
            <w:pPr>
              <w:spacing w:line="276" w:lineRule="auto"/>
              <w:rPr>
                <w:rFonts w:ascii="Arial" w:hAnsi="Arial" w:cs="Arial"/>
                <w:b/>
                <w:bCs/>
                <w:sz w:val="20"/>
                <w:szCs w:val="20"/>
              </w:rPr>
            </w:pPr>
          </w:p>
        </w:tc>
      </w:tr>
      <w:tr w:rsidR="007C27F9" w:rsidRPr="00090141" w14:paraId="03D0FBE8" w14:textId="77777777" w:rsidTr="00072A0B">
        <w:trPr>
          <w:trHeight w:val="879"/>
        </w:trPr>
        <w:tc>
          <w:tcPr>
            <w:tcW w:w="1238" w:type="dxa"/>
            <w:vAlign w:val="center"/>
          </w:tcPr>
          <w:p w14:paraId="05E0E778" w14:textId="77777777" w:rsidR="007C27F9" w:rsidRPr="00090141" w:rsidRDefault="007C27F9"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4A558470" wp14:editId="4DC69627">
                  <wp:extent cx="552188" cy="436839"/>
                  <wp:effectExtent l="0" t="0" r="635"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2045F0C6" w14:textId="77777777" w:rsidR="00CA27C9" w:rsidRDefault="00CA27C9" w:rsidP="00025268">
            <w:pPr>
              <w:spacing w:line="276" w:lineRule="auto"/>
              <w:rPr>
                <w:rFonts w:ascii="Arial" w:hAnsi="Arial" w:cs="Arial"/>
                <w:sz w:val="20"/>
                <w:szCs w:val="20"/>
              </w:rPr>
            </w:pPr>
            <w:r w:rsidRPr="00CA27C9">
              <w:rPr>
                <w:rFonts w:ascii="Arial" w:hAnsi="Arial" w:cs="Arial"/>
                <w:sz w:val="20"/>
                <w:szCs w:val="20"/>
              </w:rPr>
              <w:t>Para fortalecer los conocimientos sobre los procedimientos técnicos aplicados a las operaciones logísticas, se invita a consultar el siguiente video como complemento de los contenidos desarrollados.</w:t>
            </w:r>
          </w:p>
          <w:p w14:paraId="4F635B8B" w14:textId="77777777" w:rsidR="00CA27C9" w:rsidRDefault="00CA27C9" w:rsidP="00025268">
            <w:pPr>
              <w:spacing w:line="276" w:lineRule="auto"/>
            </w:pPr>
          </w:p>
          <w:p w14:paraId="63799101" w14:textId="3632A150" w:rsidR="00692BE3" w:rsidRPr="00090141" w:rsidRDefault="0052693B" w:rsidP="00025268">
            <w:pPr>
              <w:spacing w:line="276" w:lineRule="auto"/>
              <w:rPr>
                <w:rFonts w:ascii="Arial" w:hAnsi="Arial" w:cs="Arial"/>
                <w:sz w:val="20"/>
                <w:szCs w:val="20"/>
              </w:rPr>
            </w:pPr>
            <w:hyperlink r:id="rId44" w:history="1">
              <w:r w:rsidRPr="00090141">
                <w:rPr>
                  <w:rStyle w:val="Hyperlink"/>
                  <w:rFonts w:ascii="Arial" w:hAnsi="Arial" w:cs="Arial"/>
                  <w:sz w:val="20"/>
                  <w:szCs w:val="20"/>
                </w:rPr>
                <w:t>https://www.youtube</w:t>
              </w:r>
              <w:r w:rsidRPr="00090141">
                <w:rPr>
                  <w:rStyle w:val="Hyperlink"/>
                  <w:rFonts w:ascii="Arial" w:hAnsi="Arial" w:cs="Arial"/>
                  <w:sz w:val="20"/>
                  <w:szCs w:val="20"/>
                </w:rPr>
                <w:t>.</w:t>
              </w:r>
              <w:r w:rsidRPr="00090141">
                <w:rPr>
                  <w:rStyle w:val="Hyperlink"/>
                  <w:rFonts w:ascii="Arial" w:hAnsi="Arial" w:cs="Arial"/>
                  <w:sz w:val="20"/>
                  <w:szCs w:val="20"/>
                </w:rPr>
                <w:t>com/watch?v=BYFAeVPFuto&amp;t=2078s</w:t>
              </w:r>
            </w:hyperlink>
          </w:p>
          <w:p w14:paraId="201C96C6" w14:textId="73A030B5" w:rsidR="0052693B" w:rsidRPr="00090141" w:rsidRDefault="0052693B" w:rsidP="00025268">
            <w:pPr>
              <w:spacing w:line="276" w:lineRule="auto"/>
              <w:rPr>
                <w:rFonts w:ascii="Arial" w:hAnsi="Arial" w:cs="Arial"/>
                <w:sz w:val="20"/>
                <w:szCs w:val="20"/>
              </w:rPr>
            </w:pPr>
          </w:p>
        </w:tc>
      </w:tr>
    </w:tbl>
    <w:p w14:paraId="1592947F" w14:textId="335783A9" w:rsidR="000A5051" w:rsidRPr="00090141" w:rsidRDefault="000A5051" w:rsidP="00025268">
      <w:pPr>
        <w:spacing w:line="276" w:lineRule="auto"/>
        <w:rPr>
          <w:rFonts w:ascii="Arial" w:hAnsi="Arial" w:cs="Arial"/>
          <w:sz w:val="20"/>
          <w:szCs w:val="20"/>
        </w:rPr>
      </w:pPr>
    </w:p>
    <w:p w14:paraId="3F62B4B9" w14:textId="77777777" w:rsidR="000A5051" w:rsidRPr="00090141" w:rsidRDefault="000A5051" w:rsidP="00025268">
      <w:pPr>
        <w:spacing w:line="276" w:lineRule="auto"/>
        <w:rPr>
          <w:rFonts w:ascii="Arial" w:hAnsi="Arial" w:cs="Arial"/>
          <w:sz w:val="20"/>
          <w:szCs w:val="20"/>
        </w:rPr>
      </w:pPr>
    </w:p>
    <w:tbl>
      <w:tblPr>
        <w:tblStyle w:val="TableGrid"/>
        <w:tblW w:w="8627" w:type="dxa"/>
        <w:tblInd w:w="704" w:type="dxa"/>
        <w:tblLook w:val="04A0" w:firstRow="1" w:lastRow="0" w:firstColumn="1" w:lastColumn="0" w:noHBand="0" w:noVBand="1"/>
      </w:tblPr>
      <w:tblGrid>
        <w:gridCol w:w="1240"/>
        <w:gridCol w:w="8018"/>
      </w:tblGrid>
      <w:tr w:rsidR="007C27F9" w:rsidRPr="00090141" w14:paraId="31465129" w14:textId="77777777" w:rsidTr="0052693B">
        <w:trPr>
          <w:trHeight w:val="428"/>
        </w:trPr>
        <w:tc>
          <w:tcPr>
            <w:tcW w:w="8627" w:type="dxa"/>
            <w:gridSpan w:val="2"/>
            <w:shd w:val="clear" w:color="auto" w:fill="000000" w:themeFill="text1"/>
            <w:vAlign w:val="center"/>
          </w:tcPr>
          <w:p w14:paraId="12D28508" w14:textId="7AED24E9" w:rsidR="007C27F9" w:rsidRPr="00090141" w:rsidRDefault="007C27F9" w:rsidP="00025268">
            <w:pPr>
              <w:spacing w:line="276" w:lineRule="auto"/>
              <w:rPr>
                <w:rFonts w:ascii="Arial" w:hAnsi="Arial" w:cs="Arial"/>
                <w:b/>
                <w:bCs/>
                <w:sz w:val="20"/>
                <w:szCs w:val="20"/>
              </w:rPr>
            </w:pPr>
            <w:r w:rsidRPr="00090141">
              <w:rPr>
                <w:rFonts w:ascii="Arial" w:hAnsi="Arial" w:cs="Arial"/>
                <w:b/>
                <w:bCs/>
                <w:sz w:val="20"/>
                <w:szCs w:val="20"/>
              </w:rPr>
              <w:t>Lectura sugerida</w:t>
            </w:r>
            <w:r w:rsidR="0045357C">
              <w:rPr>
                <w:rFonts w:ascii="Arial" w:hAnsi="Arial" w:cs="Arial"/>
                <w:b/>
                <w:bCs/>
                <w:sz w:val="20"/>
                <w:szCs w:val="20"/>
              </w:rPr>
              <w:t>. Preparación de pedidos</w:t>
            </w:r>
          </w:p>
        </w:tc>
      </w:tr>
      <w:tr w:rsidR="007C27F9" w:rsidRPr="00090141" w14:paraId="5422A657" w14:textId="77777777" w:rsidTr="0052693B">
        <w:trPr>
          <w:trHeight w:val="1290"/>
        </w:trPr>
        <w:tc>
          <w:tcPr>
            <w:tcW w:w="1135" w:type="dxa"/>
            <w:vAlign w:val="center"/>
          </w:tcPr>
          <w:p w14:paraId="71A44FC8" w14:textId="77777777" w:rsidR="007C27F9" w:rsidRPr="00090141" w:rsidRDefault="007C27F9"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567B2B5C" wp14:editId="4E3B566B">
                  <wp:extent cx="749007" cy="685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491" w:type="dxa"/>
            <w:vAlign w:val="center"/>
          </w:tcPr>
          <w:p w14:paraId="2181CAA7" w14:textId="77777777" w:rsidR="00655F12" w:rsidRDefault="00655F12" w:rsidP="00025268">
            <w:pPr>
              <w:spacing w:line="276" w:lineRule="auto"/>
              <w:rPr>
                <w:rFonts w:ascii="Arial" w:hAnsi="Arial" w:cs="Arial"/>
                <w:sz w:val="20"/>
                <w:szCs w:val="20"/>
              </w:rPr>
            </w:pPr>
            <w:r w:rsidRPr="00655F12">
              <w:rPr>
                <w:rFonts w:ascii="Arial" w:hAnsi="Arial" w:cs="Arial"/>
                <w:sz w:val="20"/>
                <w:szCs w:val="20"/>
              </w:rPr>
              <w:t>Para profundizar en las actividades y procedimientos relacionados con la preparación de mercancías, se recomienda consultar el siguiente material de formación.</w:t>
            </w:r>
          </w:p>
          <w:p w14:paraId="68BD057D" w14:textId="77777777" w:rsidR="00655F12" w:rsidRDefault="00655F12" w:rsidP="00025268">
            <w:pPr>
              <w:spacing w:line="276" w:lineRule="auto"/>
            </w:pPr>
          </w:p>
          <w:p w14:paraId="30F9384E" w14:textId="0B481E3F" w:rsidR="005D24D7" w:rsidRPr="00090141" w:rsidRDefault="0052693B" w:rsidP="00025268">
            <w:pPr>
              <w:spacing w:line="276" w:lineRule="auto"/>
              <w:rPr>
                <w:rFonts w:ascii="Arial" w:hAnsi="Arial" w:cs="Arial"/>
                <w:sz w:val="20"/>
                <w:szCs w:val="20"/>
              </w:rPr>
            </w:pPr>
            <w:hyperlink r:id="rId45" w:history="1">
              <w:r w:rsidRPr="00090141">
                <w:rPr>
                  <w:rStyle w:val="Hyperlink"/>
                  <w:rFonts w:ascii="Arial" w:hAnsi="Arial" w:cs="Arial"/>
                  <w:sz w:val="20"/>
                  <w:szCs w:val="20"/>
                </w:rPr>
                <w:t>https://webfacil.tinet.cat/usuaris/sbf/</w:t>
              </w:r>
              <w:r w:rsidRPr="00090141">
                <w:rPr>
                  <w:rStyle w:val="Hyperlink"/>
                  <w:rFonts w:ascii="Arial" w:hAnsi="Arial" w:cs="Arial"/>
                  <w:sz w:val="20"/>
                  <w:szCs w:val="20"/>
                </w:rPr>
                <w:t>E</w:t>
              </w:r>
              <w:r w:rsidRPr="00090141">
                <w:rPr>
                  <w:rStyle w:val="Hyperlink"/>
                  <w:rFonts w:ascii="Arial" w:hAnsi="Arial" w:cs="Arial"/>
                  <w:sz w:val="20"/>
                  <w:szCs w:val="20"/>
                </w:rPr>
                <w:t>SP_Preparacion_de_Pedidos_MF1326_1_20221212201950.pdf</w:t>
              </w:r>
            </w:hyperlink>
          </w:p>
          <w:p w14:paraId="4795AD35" w14:textId="666E4FD3" w:rsidR="0052693B" w:rsidRPr="00090141" w:rsidRDefault="0052693B" w:rsidP="00025268">
            <w:pPr>
              <w:spacing w:line="276" w:lineRule="auto"/>
              <w:rPr>
                <w:rFonts w:ascii="Arial" w:hAnsi="Arial" w:cs="Arial"/>
                <w:sz w:val="20"/>
                <w:szCs w:val="20"/>
              </w:rPr>
            </w:pPr>
          </w:p>
        </w:tc>
      </w:tr>
    </w:tbl>
    <w:p w14:paraId="2B9AAB06" w14:textId="1F5D50BA" w:rsidR="00C274F5" w:rsidRPr="00090141" w:rsidRDefault="00C274F5" w:rsidP="00025268">
      <w:pPr>
        <w:spacing w:line="276" w:lineRule="auto"/>
        <w:rPr>
          <w:rFonts w:ascii="Arial" w:hAnsi="Arial" w:cs="Arial"/>
          <w:sz w:val="20"/>
          <w:szCs w:val="20"/>
        </w:rPr>
      </w:pPr>
    </w:p>
    <w:p w14:paraId="59EEC570" w14:textId="77777777" w:rsidR="007825F2" w:rsidRDefault="007825F2" w:rsidP="00025268">
      <w:pPr>
        <w:spacing w:line="276" w:lineRule="auto"/>
        <w:rPr>
          <w:rFonts w:ascii="Arial" w:hAnsi="Arial" w:cs="Arial"/>
          <w:sz w:val="20"/>
          <w:szCs w:val="20"/>
        </w:rPr>
      </w:pPr>
    </w:p>
    <w:p w14:paraId="5E0E4398" w14:textId="77777777" w:rsidR="003A22FF" w:rsidRDefault="003A22FF" w:rsidP="00025268">
      <w:pPr>
        <w:spacing w:line="276" w:lineRule="auto"/>
        <w:rPr>
          <w:rFonts w:ascii="Arial" w:hAnsi="Arial" w:cs="Arial"/>
          <w:sz w:val="20"/>
          <w:szCs w:val="20"/>
        </w:rPr>
      </w:pPr>
    </w:p>
    <w:p w14:paraId="209591D8" w14:textId="77777777" w:rsidR="003A22FF" w:rsidRDefault="003A22FF" w:rsidP="00025268">
      <w:pPr>
        <w:spacing w:line="276" w:lineRule="auto"/>
        <w:rPr>
          <w:rFonts w:ascii="Arial" w:hAnsi="Arial" w:cs="Arial"/>
          <w:sz w:val="20"/>
          <w:szCs w:val="20"/>
        </w:rPr>
      </w:pPr>
    </w:p>
    <w:p w14:paraId="48679A73" w14:textId="77777777" w:rsidR="003A22FF" w:rsidRDefault="003A22FF" w:rsidP="00025268">
      <w:pPr>
        <w:spacing w:line="276" w:lineRule="auto"/>
        <w:rPr>
          <w:rFonts w:ascii="Arial" w:hAnsi="Arial" w:cs="Arial"/>
          <w:sz w:val="20"/>
          <w:szCs w:val="20"/>
        </w:rPr>
      </w:pPr>
    </w:p>
    <w:p w14:paraId="2B1E2AD1" w14:textId="77777777" w:rsidR="003A22FF" w:rsidRPr="00090141" w:rsidRDefault="003A22FF" w:rsidP="00025268">
      <w:pPr>
        <w:spacing w:line="276" w:lineRule="auto"/>
        <w:rPr>
          <w:rFonts w:ascii="Arial" w:hAnsi="Arial" w:cs="Arial"/>
          <w:sz w:val="20"/>
          <w:szCs w:val="20"/>
        </w:rPr>
      </w:pPr>
    </w:p>
    <w:p w14:paraId="1D3DD798" w14:textId="52D1DB53" w:rsidR="00714B49" w:rsidRPr="00090141" w:rsidRDefault="00E716B8" w:rsidP="00025268">
      <w:pPr>
        <w:pStyle w:val="ListParagraph"/>
        <w:numPr>
          <w:ilvl w:val="0"/>
          <w:numId w:val="2"/>
        </w:numPr>
        <w:spacing w:line="276" w:lineRule="auto"/>
        <w:rPr>
          <w:rFonts w:ascii="Arial" w:eastAsiaTheme="minorHAnsi" w:hAnsi="Arial" w:cs="Arial"/>
          <w:b/>
          <w:bCs/>
          <w:kern w:val="2"/>
          <w:sz w:val="20"/>
          <w:szCs w:val="20"/>
          <w:lang w:val="es-MX" w:eastAsia="en-US"/>
          <w14:ligatures w14:val="standardContextual"/>
        </w:rPr>
      </w:pPr>
      <w:bookmarkStart w:id="29" w:name="CONTROL5"/>
      <w:r w:rsidRPr="00090141">
        <w:rPr>
          <w:rFonts w:ascii="Arial" w:eastAsiaTheme="minorHAnsi" w:hAnsi="Arial" w:cs="Arial"/>
          <w:b/>
          <w:bCs/>
          <w:kern w:val="2"/>
          <w:sz w:val="20"/>
          <w:szCs w:val="20"/>
          <w:lang w:val="es-MX" w:eastAsia="en-US"/>
          <w14:ligatures w14:val="standardContextual"/>
        </w:rPr>
        <w:t>Control y mejora del proceso de despacho</w:t>
      </w:r>
    </w:p>
    <w:bookmarkEnd w:id="29"/>
    <w:p w14:paraId="57D7F0E4" w14:textId="77777777" w:rsidR="00E716B8" w:rsidRPr="00090141" w:rsidRDefault="00E716B8" w:rsidP="00025268">
      <w:pPr>
        <w:pStyle w:val="ListParagraph"/>
        <w:spacing w:line="276" w:lineRule="auto"/>
        <w:ind w:left="360"/>
        <w:rPr>
          <w:rFonts w:ascii="Arial" w:eastAsiaTheme="minorHAnsi" w:hAnsi="Arial" w:cs="Arial"/>
          <w:b/>
          <w:bCs/>
          <w:kern w:val="2"/>
          <w:sz w:val="20"/>
          <w:szCs w:val="20"/>
          <w:lang w:val="es-MX" w:eastAsia="en-US"/>
          <w14:ligatures w14:val="standardContextual"/>
        </w:rPr>
      </w:pPr>
    </w:p>
    <w:p w14:paraId="4EEF9297" w14:textId="796529BD" w:rsidR="003F09CE" w:rsidRPr="00090141" w:rsidRDefault="002061DC" w:rsidP="00025268">
      <w:pPr>
        <w:pStyle w:val="ListParagraph"/>
        <w:spacing w:line="276" w:lineRule="auto"/>
        <w:ind w:left="360"/>
        <w:jc w:val="center"/>
        <w:rPr>
          <w:rFonts w:ascii="Arial" w:eastAsiaTheme="minorHAnsi" w:hAnsi="Arial" w:cs="Arial"/>
          <w:b/>
          <w:bCs/>
          <w:kern w:val="2"/>
          <w:sz w:val="20"/>
          <w:szCs w:val="20"/>
          <w:lang w:val="es-MX" w:eastAsia="en-US"/>
          <w14:ligatures w14:val="standardContextual"/>
        </w:rPr>
      </w:pPr>
      <w:commentRangeStart w:id="30"/>
      <w:r w:rsidRPr="00090141">
        <w:rPr>
          <w:rFonts w:ascii="Arial" w:eastAsiaTheme="minorHAnsi" w:hAnsi="Arial" w:cs="Arial"/>
          <w:b/>
          <w:bCs/>
          <w:noProof/>
          <w:kern w:val="2"/>
          <w:sz w:val="20"/>
          <w:szCs w:val="20"/>
          <w:lang w:val="es-MX" w:eastAsia="en-US"/>
          <w14:ligatures w14:val="standardContextual"/>
        </w:rPr>
        <w:drawing>
          <wp:inline distT="0" distB="0" distL="0" distR="0" wp14:anchorId="732DD271" wp14:editId="34FA8F95">
            <wp:extent cx="5457722" cy="2374948"/>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4984" cy="2386811"/>
                    </a:xfrm>
                    <a:prstGeom prst="rect">
                      <a:avLst/>
                    </a:prstGeom>
                    <a:noFill/>
                    <a:ln>
                      <a:noFill/>
                    </a:ln>
                  </pic:spPr>
                </pic:pic>
              </a:graphicData>
            </a:graphic>
          </wp:inline>
        </w:drawing>
      </w:r>
      <w:commentRangeEnd w:id="30"/>
      <w:r w:rsidR="009F606C" w:rsidRPr="00090141">
        <w:rPr>
          <w:rStyle w:val="CommentReference"/>
          <w:rFonts w:ascii="Arial" w:eastAsiaTheme="minorHAnsi" w:hAnsi="Arial" w:cs="Arial"/>
          <w:b/>
          <w:bCs/>
          <w:kern w:val="2"/>
          <w:sz w:val="20"/>
          <w:szCs w:val="20"/>
          <w:lang w:val="es-MX" w:eastAsia="en-US"/>
          <w14:ligatures w14:val="standardContextual"/>
        </w:rPr>
        <w:commentReference w:id="30"/>
      </w:r>
    </w:p>
    <w:p w14:paraId="443BE7B3" w14:textId="77777777" w:rsidR="00F373BC" w:rsidRPr="00090141" w:rsidRDefault="00F373BC" w:rsidP="00025268">
      <w:pPr>
        <w:pStyle w:val="ListParagraph"/>
        <w:spacing w:line="276" w:lineRule="auto"/>
        <w:ind w:left="360"/>
        <w:rPr>
          <w:rFonts w:ascii="Arial" w:hAnsi="Arial" w:cs="Arial"/>
          <w:sz w:val="20"/>
          <w:szCs w:val="20"/>
        </w:rPr>
      </w:pPr>
    </w:p>
    <w:p w14:paraId="0B039BB8" w14:textId="15722111" w:rsidR="003A41CA" w:rsidRDefault="00F916D5" w:rsidP="00025268">
      <w:pPr>
        <w:pStyle w:val="ListParagraph"/>
        <w:spacing w:line="276" w:lineRule="auto"/>
        <w:ind w:left="360"/>
        <w:rPr>
          <w:rFonts w:ascii="Arial" w:hAnsi="Arial" w:cs="Arial"/>
          <w:sz w:val="20"/>
          <w:szCs w:val="20"/>
        </w:rPr>
      </w:pPr>
      <w:r w:rsidRPr="00F916D5">
        <w:rPr>
          <w:rFonts w:ascii="Arial" w:hAnsi="Arial" w:cs="Arial"/>
          <w:sz w:val="20"/>
          <w:szCs w:val="20"/>
        </w:rPr>
        <w:t>El control del despacho comprende las actividades de seguimiento, medición y evaluación que permiten comprobar el cumplimiento de la programación y los procedimientos establecidos. Su aplicación facilita la identificación de desviaciones, la gestión de novedades y la implementación de mejoras orientadas a fortalecer la eficiencia, la trazabilidad y la calidad del servicio.</w:t>
      </w:r>
    </w:p>
    <w:p w14:paraId="792FE2DD" w14:textId="77777777" w:rsidR="00F916D5" w:rsidRPr="00090141" w:rsidRDefault="00F916D5" w:rsidP="00025268">
      <w:pPr>
        <w:pStyle w:val="ListParagraph"/>
        <w:spacing w:line="276" w:lineRule="auto"/>
        <w:ind w:left="360"/>
        <w:rPr>
          <w:rFonts w:ascii="Arial" w:eastAsiaTheme="minorHAnsi" w:hAnsi="Arial" w:cs="Arial"/>
          <w:b/>
          <w:bCs/>
          <w:kern w:val="2"/>
          <w:sz w:val="20"/>
          <w:szCs w:val="20"/>
          <w:lang w:val="es-MX" w:eastAsia="en-US"/>
          <w14:ligatures w14:val="standardContextual"/>
        </w:rPr>
      </w:pPr>
    </w:p>
    <w:p w14:paraId="155265F5" w14:textId="2C74B9BB" w:rsidR="004656A3" w:rsidRPr="00F916D5" w:rsidRDefault="00F916D5" w:rsidP="00025268">
      <w:pPr>
        <w:pStyle w:val="ListParagraph"/>
        <w:numPr>
          <w:ilvl w:val="1"/>
          <w:numId w:val="2"/>
        </w:numPr>
        <w:spacing w:line="276" w:lineRule="auto"/>
        <w:rPr>
          <w:rFonts w:ascii="Arial" w:hAnsi="Arial" w:cs="Arial"/>
          <w:b/>
          <w:bCs/>
          <w:sz w:val="20"/>
          <w:szCs w:val="20"/>
          <w:lang w:val="es-MX"/>
        </w:rPr>
      </w:pPr>
      <w:r w:rsidRPr="00F916D5">
        <w:rPr>
          <w:rFonts w:ascii="Arial" w:hAnsi="Arial" w:cs="Arial"/>
          <w:b/>
          <w:bCs/>
          <w:sz w:val="20"/>
          <w:szCs w:val="20"/>
          <w:lang w:val="es-MX"/>
        </w:rPr>
        <w:t>Seguimiento del despacho</w:t>
      </w:r>
    </w:p>
    <w:p w14:paraId="4723EA8F" w14:textId="0EDC40F3" w:rsidR="00714B49" w:rsidRPr="00090141" w:rsidRDefault="00C34377" w:rsidP="00025268">
      <w:pPr>
        <w:pStyle w:val="ListParagraph"/>
        <w:spacing w:line="276" w:lineRule="auto"/>
        <w:ind w:left="792"/>
        <w:rPr>
          <w:rFonts w:ascii="Arial" w:hAnsi="Arial" w:cs="Arial"/>
          <w:sz w:val="20"/>
          <w:szCs w:val="20"/>
          <w:lang w:val="es-MX"/>
        </w:rPr>
      </w:pPr>
      <w:commentRangeStart w:id="31"/>
      <w:r w:rsidRPr="00090141">
        <w:rPr>
          <w:rFonts w:ascii="Arial" w:hAnsi="Arial" w:cs="Arial"/>
          <w:noProof/>
          <w:sz w:val="20"/>
          <w:szCs w:val="20"/>
        </w:rPr>
        <w:lastRenderedPageBreak/>
        <w:drawing>
          <wp:anchor distT="0" distB="0" distL="114300" distR="114300" simplePos="0" relativeHeight="251701248" behindDoc="1" locked="0" layoutInCell="1" allowOverlap="1" wp14:anchorId="171B6597" wp14:editId="330C6E2B">
            <wp:simplePos x="0" y="0"/>
            <wp:positionH relativeFrom="column">
              <wp:posOffset>448945</wp:posOffset>
            </wp:positionH>
            <wp:positionV relativeFrom="paragraph">
              <wp:posOffset>42412</wp:posOffset>
            </wp:positionV>
            <wp:extent cx="1393190" cy="1765935"/>
            <wp:effectExtent l="0" t="0" r="3810" b="0"/>
            <wp:wrapTight wrapText="bothSides">
              <wp:wrapPolygon edited="0">
                <wp:start x="0" y="0"/>
                <wp:lineTo x="0" y="21437"/>
                <wp:lineTo x="21462" y="21437"/>
                <wp:lineTo x="21462"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93190" cy="176593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31"/>
      <w:r w:rsidRPr="00090141">
        <w:rPr>
          <w:rStyle w:val="CommentReference"/>
          <w:rFonts w:ascii="Arial" w:hAnsi="Arial" w:cs="Arial"/>
          <w:sz w:val="20"/>
          <w:szCs w:val="20"/>
          <w:lang w:val="es-MX"/>
        </w:rPr>
        <w:commentReference w:id="31"/>
      </w:r>
    </w:p>
    <w:p w14:paraId="51FE2723" w14:textId="7541B5FF" w:rsidR="00F916D5" w:rsidRDefault="00F916D5" w:rsidP="00025268">
      <w:pPr>
        <w:pStyle w:val="ListParagraph"/>
        <w:spacing w:line="276" w:lineRule="auto"/>
        <w:ind w:left="709"/>
        <w:rPr>
          <w:rFonts w:ascii="Arial" w:hAnsi="Arial" w:cs="Arial"/>
          <w:sz w:val="20"/>
          <w:szCs w:val="20"/>
        </w:rPr>
      </w:pPr>
      <w:r w:rsidRPr="00F916D5">
        <w:rPr>
          <w:rFonts w:ascii="Arial" w:hAnsi="Arial" w:cs="Arial"/>
          <w:sz w:val="20"/>
          <w:szCs w:val="20"/>
        </w:rPr>
        <w:t>El seguimiento del despacho consiste en controlar el desarrollo de las operaciones logísticas para verificar el cumplimiento de los tiempos, las condiciones de entrega y los procedimientos establecidos.</w:t>
      </w:r>
    </w:p>
    <w:p w14:paraId="0975FAD8" w14:textId="77777777" w:rsidR="0045357C" w:rsidRPr="00F916D5" w:rsidRDefault="0045357C" w:rsidP="00025268">
      <w:pPr>
        <w:pStyle w:val="ListParagraph"/>
        <w:spacing w:line="276" w:lineRule="auto"/>
        <w:ind w:left="709"/>
        <w:rPr>
          <w:rFonts w:ascii="Arial" w:hAnsi="Arial" w:cs="Arial"/>
          <w:sz w:val="20"/>
          <w:szCs w:val="20"/>
        </w:rPr>
      </w:pPr>
    </w:p>
    <w:p w14:paraId="3DDE61C6" w14:textId="5856FF4E" w:rsidR="00F916D5" w:rsidRPr="0045357C" w:rsidRDefault="00F916D5" w:rsidP="0045357C">
      <w:pPr>
        <w:pStyle w:val="ListParagraph"/>
        <w:spacing w:line="276" w:lineRule="auto"/>
        <w:ind w:left="709"/>
        <w:rPr>
          <w:rFonts w:ascii="Arial" w:hAnsi="Arial" w:cs="Arial"/>
          <w:sz w:val="20"/>
          <w:szCs w:val="20"/>
        </w:rPr>
      </w:pPr>
      <w:r w:rsidRPr="00F916D5">
        <w:rPr>
          <w:rFonts w:ascii="Arial" w:hAnsi="Arial" w:cs="Arial"/>
          <w:sz w:val="20"/>
          <w:szCs w:val="20"/>
        </w:rPr>
        <w:t>Este proceso permite consultar el estado de los pedidos, identificar retrasos y registrar novedades que puedan afectar la distribución de mercancías.</w:t>
      </w:r>
      <w:r w:rsidR="0045357C">
        <w:rPr>
          <w:rFonts w:ascii="Arial" w:hAnsi="Arial" w:cs="Arial"/>
          <w:sz w:val="20"/>
          <w:szCs w:val="20"/>
        </w:rPr>
        <w:t xml:space="preserve"> </w:t>
      </w:r>
      <w:r w:rsidRPr="0045357C">
        <w:rPr>
          <w:rFonts w:ascii="Arial" w:hAnsi="Arial" w:cs="Arial"/>
          <w:sz w:val="20"/>
          <w:szCs w:val="20"/>
        </w:rPr>
        <w:t>Para realizar el seguimiento, las organizaciones utilizan registros operativos, sistemas de información logística, plataformas de gestión del transporte y herramientas de geolocalización que facilitan la actualización de los datos.</w:t>
      </w:r>
    </w:p>
    <w:p w14:paraId="2B3BD686" w14:textId="77777777" w:rsidR="00F916D5" w:rsidRPr="00F916D5" w:rsidRDefault="00F916D5" w:rsidP="00025268">
      <w:pPr>
        <w:pStyle w:val="ListParagraph"/>
        <w:spacing w:line="276" w:lineRule="auto"/>
        <w:ind w:left="709"/>
        <w:rPr>
          <w:rFonts w:ascii="Arial" w:hAnsi="Arial" w:cs="Arial"/>
          <w:sz w:val="20"/>
          <w:szCs w:val="20"/>
        </w:rPr>
      </w:pPr>
    </w:p>
    <w:p w14:paraId="712CEFC9" w14:textId="77777777" w:rsidR="00C34377" w:rsidRPr="00C34377" w:rsidRDefault="00C34377" w:rsidP="00025268">
      <w:pPr>
        <w:spacing w:line="276" w:lineRule="auto"/>
        <w:rPr>
          <w:rFonts w:ascii="Arial" w:hAnsi="Arial" w:cs="Arial"/>
          <w:sz w:val="20"/>
          <w:szCs w:val="20"/>
        </w:rPr>
      </w:pPr>
    </w:p>
    <w:p w14:paraId="54DDD2B1" w14:textId="06C87BE9" w:rsidR="00F916D5" w:rsidRPr="00C34377" w:rsidRDefault="00F916D5" w:rsidP="00025268">
      <w:pPr>
        <w:pStyle w:val="ListParagraph"/>
        <w:spacing w:line="276" w:lineRule="auto"/>
        <w:ind w:left="709"/>
        <w:rPr>
          <w:rFonts w:ascii="Arial" w:hAnsi="Arial" w:cs="Arial"/>
          <w:sz w:val="20"/>
          <w:szCs w:val="20"/>
        </w:rPr>
      </w:pPr>
      <w:r w:rsidRPr="00F916D5">
        <w:rPr>
          <w:rFonts w:ascii="Arial" w:hAnsi="Arial" w:cs="Arial"/>
          <w:sz w:val="20"/>
          <w:szCs w:val="20"/>
        </w:rPr>
        <w:t>La información recopilada permite evaluar el cumplimiento de las actividades programadas y tomar decisiones oportunas ante situaciones que afecten el despacho.</w:t>
      </w:r>
    </w:p>
    <w:p w14:paraId="67AE17E6" w14:textId="77777777" w:rsidR="00F916D5" w:rsidRDefault="00F916D5" w:rsidP="00025268">
      <w:pPr>
        <w:pStyle w:val="ListParagraph"/>
        <w:spacing w:line="276" w:lineRule="auto"/>
        <w:ind w:left="709"/>
        <w:rPr>
          <w:rFonts w:ascii="Arial" w:hAnsi="Arial" w:cs="Arial"/>
          <w:b/>
          <w:bCs/>
          <w:sz w:val="20"/>
          <w:szCs w:val="20"/>
        </w:rPr>
      </w:pPr>
    </w:p>
    <w:p w14:paraId="73451202" w14:textId="1055EA52" w:rsidR="00F916D5" w:rsidRDefault="00F916D5" w:rsidP="00025268">
      <w:pPr>
        <w:pStyle w:val="ListParagraph"/>
        <w:spacing w:line="276" w:lineRule="auto"/>
        <w:ind w:left="709"/>
        <w:rPr>
          <w:rFonts w:ascii="Arial" w:hAnsi="Arial" w:cs="Arial"/>
          <w:b/>
          <w:bCs/>
          <w:sz w:val="20"/>
          <w:szCs w:val="20"/>
        </w:rPr>
      </w:pPr>
      <w:r w:rsidRPr="00F916D5">
        <w:rPr>
          <w:rFonts w:ascii="Arial" w:hAnsi="Arial" w:cs="Arial"/>
          <w:b/>
          <w:bCs/>
          <w:sz w:val="20"/>
          <w:szCs w:val="20"/>
        </w:rPr>
        <w:t>Ejemplo aplicado</w:t>
      </w:r>
    </w:p>
    <w:p w14:paraId="7E2F398C" w14:textId="0F099F95" w:rsidR="00C34377" w:rsidRPr="00C34377" w:rsidRDefault="00C34377" w:rsidP="00025268">
      <w:pPr>
        <w:pStyle w:val="ListParagraph"/>
        <w:spacing w:line="276" w:lineRule="auto"/>
        <w:ind w:left="709"/>
        <w:rPr>
          <w:rFonts w:ascii="Arial" w:hAnsi="Arial" w:cs="Arial"/>
          <w:b/>
          <w:bCs/>
          <w:sz w:val="20"/>
          <w:szCs w:val="20"/>
        </w:rPr>
      </w:pPr>
      <w:r w:rsidRPr="00C86403">
        <w:rPr>
          <w:noProof/>
          <w:sz w:val="20"/>
          <w:szCs w:val="20"/>
        </w:rPr>
        <w:drawing>
          <wp:anchor distT="0" distB="0" distL="114300" distR="114300" simplePos="0" relativeHeight="251703296" behindDoc="1" locked="0" layoutInCell="1" allowOverlap="1" wp14:anchorId="775C785E" wp14:editId="09953BF7">
            <wp:simplePos x="0" y="0"/>
            <wp:positionH relativeFrom="margin">
              <wp:posOffset>446567</wp:posOffset>
            </wp:positionH>
            <wp:positionV relativeFrom="paragraph">
              <wp:posOffset>60089</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96312434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07D0F5" w14:textId="01F42A5B" w:rsidR="00F916D5" w:rsidRPr="00F916D5" w:rsidRDefault="00F916D5" w:rsidP="00025268">
      <w:pPr>
        <w:pStyle w:val="ListParagraph"/>
        <w:spacing w:line="276" w:lineRule="auto"/>
        <w:ind w:left="709"/>
        <w:rPr>
          <w:rFonts w:ascii="Arial" w:hAnsi="Arial" w:cs="Arial"/>
          <w:sz w:val="20"/>
          <w:szCs w:val="20"/>
        </w:rPr>
      </w:pPr>
      <w:r w:rsidRPr="00F916D5">
        <w:rPr>
          <w:rFonts w:ascii="Arial" w:hAnsi="Arial" w:cs="Arial"/>
          <w:sz w:val="20"/>
          <w:szCs w:val="20"/>
        </w:rPr>
        <w:t>Una empresa distribuidora utiliza una plataforma de seguimiento para consultar el estado de sus envíos. Cuando identifica un retraso, registra la novedad, coordina las acciones necesarias con el transportador y actualiza la información del pedido para facilitar su gestión.</w:t>
      </w:r>
    </w:p>
    <w:p w14:paraId="07CA21B8" w14:textId="77777777" w:rsidR="00033A42" w:rsidRDefault="00033A42" w:rsidP="00025268">
      <w:pPr>
        <w:spacing w:line="276" w:lineRule="auto"/>
        <w:rPr>
          <w:rFonts w:ascii="Arial" w:hAnsi="Arial" w:cs="Arial"/>
          <w:sz w:val="20"/>
          <w:szCs w:val="20"/>
          <w:lang w:val="es-MX"/>
        </w:rPr>
      </w:pPr>
    </w:p>
    <w:p w14:paraId="688712AB" w14:textId="77777777" w:rsidR="003A22FF" w:rsidRDefault="003A22FF" w:rsidP="00025268">
      <w:pPr>
        <w:spacing w:line="276" w:lineRule="auto"/>
        <w:rPr>
          <w:rFonts w:ascii="Arial" w:hAnsi="Arial" w:cs="Arial"/>
          <w:sz w:val="20"/>
          <w:szCs w:val="20"/>
          <w:lang w:val="es-MX"/>
        </w:rPr>
      </w:pPr>
    </w:p>
    <w:p w14:paraId="411B90DF" w14:textId="77777777" w:rsidR="003A22FF" w:rsidRDefault="003A22FF" w:rsidP="00025268">
      <w:pPr>
        <w:spacing w:line="276" w:lineRule="auto"/>
        <w:rPr>
          <w:rFonts w:ascii="Arial" w:hAnsi="Arial" w:cs="Arial"/>
          <w:sz w:val="20"/>
          <w:szCs w:val="20"/>
          <w:lang w:val="es-MX"/>
        </w:rPr>
      </w:pPr>
    </w:p>
    <w:p w14:paraId="4186BB2D" w14:textId="77777777" w:rsidR="003A22FF" w:rsidRPr="00090141" w:rsidRDefault="003A22FF" w:rsidP="00025268">
      <w:pPr>
        <w:spacing w:line="276" w:lineRule="auto"/>
        <w:rPr>
          <w:rFonts w:ascii="Arial" w:hAnsi="Arial" w:cs="Arial"/>
          <w:sz w:val="20"/>
          <w:szCs w:val="20"/>
          <w:lang w:val="es-MX"/>
        </w:rPr>
      </w:pPr>
    </w:p>
    <w:p w14:paraId="3C9FEA33" w14:textId="76D27323" w:rsidR="00D13317" w:rsidRPr="00F916D5" w:rsidRDefault="00F373BC" w:rsidP="00025268">
      <w:pPr>
        <w:pStyle w:val="ListParagraph"/>
        <w:numPr>
          <w:ilvl w:val="1"/>
          <w:numId w:val="2"/>
        </w:numPr>
        <w:spacing w:line="276" w:lineRule="auto"/>
        <w:rPr>
          <w:rFonts w:ascii="Arial" w:hAnsi="Arial" w:cs="Arial"/>
          <w:b/>
          <w:bCs/>
          <w:sz w:val="20"/>
          <w:szCs w:val="20"/>
          <w:lang w:val="es-MX"/>
        </w:rPr>
      </w:pPr>
      <w:r w:rsidRPr="00F916D5">
        <w:rPr>
          <w:rFonts w:ascii="Arial" w:hAnsi="Arial" w:cs="Arial"/>
          <w:b/>
          <w:bCs/>
          <w:sz w:val="20"/>
          <w:szCs w:val="20"/>
          <w:lang w:val="es-MX"/>
        </w:rPr>
        <w:t>Indicadores de control</w:t>
      </w:r>
    </w:p>
    <w:p w14:paraId="333EB185" w14:textId="77777777" w:rsidR="001E208A" w:rsidRPr="00090141" w:rsidRDefault="001E208A" w:rsidP="00025268">
      <w:pPr>
        <w:pStyle w:val="ListParagraph"/>
        <w:spacing w:line="276" w:lineRule="auto"/>
        <w:ind w:left="360"/>
        <w:rPr>
          <w:rFonts w:ascii="Arial" w:hAnsi="Arial" w:cs="Arial"/>
          <w:sz w:val="20"/>
          <w:szCs w:val="20"/>
        </w:rPr>
      </w:pPr>
    </w:p>
    <w:p w14:paraId="3A26F0CC" w14:textId="495CED93" w:rsidR="00F373BC" w:rsidRDefault="00F916D5" w:rsidP="00025268">
      <w:pPr>
        <w:pStyle w:val="ListParagraph"/>
        <w:spacing w:line="276" w:lineRule="auto"/>
        <w:ind w:left="709"/>
        <w:rPr>
          <w:rFonts w:ascii="Arial" w:hAnsi="Arial" w:cs="Arial"/>
          <w:sz w:val="20"/>
          <w:szCs w:val="20"/>
        </w:rPr>
      </w:pPr>
      <w:r w:rsidRPr="00F916D5">
        <w:rPr>
          <w:rFonts w:ascii="Arial" w:hAnsi="Arial" w:cs="Arial"/>
          <w:sz w:val="20"/>
          <w:szCs w:val="20"/>
        </w:rPr>
        <w:t>Los indicadores de control son medidas que permiten evaluar el desempeño de las operaciones de despacho mediante información cuantitativa. Su aplicación facilita la comparación de resultados, la identificación de desviaciones y el establecimiento de acciones de mejora</w:t>
      </w:r>
      <w:r w:rsidR="00F373BC" w:rsidRPr="00F916D5">
        <w:rPr>
          <w:rFonts w:ascii="Arial" w:hAnsi="Arial" w:cs="Arial"/>
          <w:sz w:val="20"/>
          <w:szCs w:val="20"/>
        </w:rPr>
        <w:t>.</w:t>
      </w:r>
    </w:p>
    <w:p w14:paraId="29ACEA01" w14:textId="77777777" w:rsidR="00F916D5" w:rsidRDefault="00F916D5" w:rsidP="00025268">
      <w:pPr>
        <w:pStyle w:val="ListParagraph"/>
        <w:spacing w:line="276" w:lineRule="auto"/>
        <w:ind w:left="709"/>
        <w:rPr>
          <w:rFonts w:ascii="Arial" w:hAnsi="Arial" w:cs="Arial"/>
          <w:sz w:val="20"/>
          <w:szCs w:val="20"/>
        </w:rPr>
      </w:pPr>
    </w:p>
    <w:p w14:paraId="4F0F3337" w14:textId="458B8538" w:rsidR="00F916D5" w:rsidRDefault="00A63233" w:rsidP="00025268">
      <w:pPr>
        <w:pStyle w:val="ListParagraph"/>
        <w:spacing w:line="276" w:lineRule="auto"/>
        <w:ind w:left="709"/>
        <w:rPr>
          <w:rFonts w:ascii="Arial" w:hAnsi="Arial" w:cs="Arial"/>
          <w:sz w:val="20"/>
          <w:szCs w:val="20"/>
        </w:rPr>
      </w:pPr>
      <w:r>
        <w:rPr>
          <w:rFonts w:ascii="Arial" w:hAnsi="Arial" w:cs="Arial"/>
          <w:sz w:val="20"/>
          <w:szCs w:val="20"/>
        </w:rPr>
        <w:t>En la tabla a continuación, se enuncian los indicadores de control utilizados en el despacho de mercancías:</w:t>
      </w:r>
    </w:p>
    <w:p w14:paraId="6EEFB8ED" w14:textId="77777777" w:rsidR="00A63233" w:rsidRDefault="00A63233" w:rsidP="00025268">
      <w:pPr>
        <w:pStyle w:val="ListParagraph"/>
        <w:spacing w:line="276" w:lineRule="auto"/>
        <w:ind w:left="709"/>
        <w:rPr>
          <w:rFonts w:ascii="Arial" w:hAnsi="Arial" w:cs="Arial"/>
          <w:sz w:val="20"/>
          <w:szCs w:val="20"/>
        </w:rPr>
      </w:pPr>
    </w:p>
    <w:p w14:paraId="0A298120" w14:textId="66289826" w:rsidR="00A63233" w:rsidRPr="00F916D5" w:rsidRDefault="00A63233" w:rsidP="00025268">
      <w:pPr>
        <w:pStyle w:val="ListParagraph"/>
        <w:spacing w:line="276" w:lineRule="auto"/>
        <w:ind w:left="709"/>
        <w:rPr>
          <w:rFonts w:ascii="Arial" w:hAnsi="Arial" w:cs="Arial"/>
          <w:sz w:val="20"/>
          <w:szCs w:val="20"/>
        </w:rPr>
      </w:pPr>
      <w:r w:rsidRPr="00A63233">
        <w:rPr>
          <w:rFonts w:ascii="Arial" w:hAnsi="Arial" w:cs="Arial"/>
          <w:b/>
          <w:bCs/>
          <w:sz w:val="20"/>
          <w:szCs w:val="20"/>
        </w:rPr>
        <w:t>Tabla 5.</w:t>
      </w:r>
      <w:r>
        <w:rPr>
          <w:rFonts w:ascii="Arial" w:hAnsi="Arial" w:cs="Arial"/>
          <w:sz w:val="20"/>
          <w:szCs w:val="20"/>
        </w:rPr>
        <w:t xml:space="preserve"> </w:t>
      </w:r>
      <w:r w:rsidRPr="00A63233">
        <w:rPr>
          <w:rFonts w:ascii="Arial" w:hAnsi="Arial" w:cs="Arial"/>
          <w:sz w:val="20"/>
          <w:szCs w:val="20"/>
        </w:rPr>
        <w:t>Indicadores de control del despacho de mercancías</w:t>
      </w:r>
    </w:p>
    <w:tbl>
      <w:tblPr>
        <w:tblStyle w:val="TableGrid"/>
        <w:tblW w:w="0" w:type="auto"/>
        <w:tblInd w:w="709" w:type="dxa"/>
        <w:tblLook w:val="04A0" w:firstRow="1" w:lastRow="0" w:firstColumn="1" w:lastColumn="0" w:noHBand="0" w:noVBand="1"/>
      </w:tblPr>
      <w:tblGrid>
        <w:gridCol w:w="2830"/>
        <w:gridCol w:w="6423"/>
      </w:tblGrid>
      <w:tr w:rsidR="00A63233" w:rsidRPr="00A63233" w14:paraId="321BB592" w14:textId="77777777" w:rsidTr="00A63233">
        <w:tc>
          <w:tcPr>
            <w:tcW w:w="2830" w:type="dxa"/>
            <w:shd w:val="clear" w:color="auto" w:fill="8DB3E2" w:themeFill="text2" w:themeFillTint="66"/>
          </w:tcPr>
          <w:p w14:paraId="18DFE46D" w14:textId="38EA7C08" w:rsidR="00A63233" w:rsidRPr="00A63233" w:rsidRDefault="00A63233" w:rsidP="00025268">
            <w:pPr>
              <w:pStyle w:val="ListParagraph"/>
              <w:spacing w:line="276" w:lineRule="auto"/>
              <w:ind w:left="0"/>
              <w:rPr>
                <w:rFonts w:ascii="Arial" w:hAnsi="Arial" w:cs="Arial"/>
                <w:b/>
                <w:bCs/>
                <w:sz w:val="20"/>
                <w:szCs w:val="20"/>
              </w:rPr>
            </w:pPr>
            <w:r w:rsidRPr="00A63233">
              <w:rPr>
                <w:rFonts w:ascii="Arial" w:hAnsi="Arial" w:cs="Arial"/>
                <w:b/>
                <w:bCs/>
                <w:sz w:val="20"/>
                <w:szCs w:val="20"/>
              </w:rPr>
              <w:t>Indicador</w:t>
            </w:r>
          </w:p>
        </w:tc>
        <w:tc>
          <w:tcPr>
            <w:tcW w:w="6423" w:type="dxa"/>
            <w:shd w:val="clear" w:color="auto" w:fill="8DB3E2" w:themeFill="text2" w:themeFillTint="66"/>
          </w:tcPr>
          <w:p w14:paraId="604AD6B5" w14:textId="16A512AE" w:rsidR="00A63233" w:rsidRPr="00A63233" w:rsidRDefault="00A63233" w:rsidP="00025268">
            <w:pPr>
              <w:pStyle w:val="ListParagraph"/>
              <w:spacing w:line="276" w:lineRule="auto"/>
              <w:ind w:left="0"/>
              <w:rPr>
                <w:rFonts w:ascii="Arial" w:hAnsi="Arial" w:cs="Arial"/>
                <w:b/>
                <w:bCs/>
                <w:sz w:val="20"/>
                <w:szCs w:val="20"/>
              </w:rPr>
            </w:pPr>
            <w:r w:rsidRPr="00A63233">
              <w:rPr>
                <w:rFonts w:ascii="Arial" w:hAnsi="Arial" w:cs="Arial"/>
                <w:b/>
                <w:bCs/>
                <w:sz w:val="20"/>
                <w:szCs w:val="20"/>
              </w:rPr>
              <w:t>Descripción</w:t>
            </w:r>
          </w:p>
        </w:tc>
      </w:tr>
      <w:tr w:rsidR="00A63233" w:rsidRPr="00A63233" w14:paraId="11621C19" w14:textId="77777777" w:rsidTr="00A63233">
        <w:tc>
          <w:tcPr>
            <w:tcW w:w="2830" w:type="dxa"/>
          </w:tcPr>
          <w:p w14:paraId="6C117761" w14:textId="55CA5388"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Entregas oportunas</w:t>
            </w:r>
          </w:p>
        </w:tc>
        <w:tc>
          <w:tcPr>
            <w:tcW w:w="6423" w:type="dxa"/>
          </w:tcPr>
          <w:p w14:paraId="751DC02B" w14:textId="4DF37CB2"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Porcentaje de entregas realizadas dentro del plazo establecido.</w:t>
            </w:r>
          </w:p>
        </w:tc>
      </w:tr>
      <w:tr w:rsidR="00A63233" w:rsidRPr="00A63233" w14:paraId="0AC19BD0" w14:textId="77777777" w:rsidTr="00A63233">
        <w:tc>
          <w:tcPr>
            <w:tcW w:w="2830" w:type="dxa"/>
          </w:tcPr>
          <w:p w14:paraId="7BDCA2E6" w14:textId="11038EE9"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Cumplimiento de pedidos</w:t>
            </w:r>
          </w:p>
        </w:tc>
        <w:tc>
          <w:tcPr>
            <w:tcW w:w="6423" w:type="dxa"/>
          </w:tcPr>
          <w:p w14:paraId="5A625E1E" w14:textId="508E36BE"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Porcentaje de pedidos atendidos conforme a los requisitos definidos.</w:t>
            </w:r>
          </w:p>
        </w:tc>
      </w:tr>
      <w:tr w:rsidR="00A63233" w:rsidRPr="00A63233" w14:paraId="0868EBF8" w14:textId="77777777" w:rsidTr="00A63233">
        <w:tc>
          <w:tcPr>
            <w:tcW w:w="2830" w:type="dxa"/>
          </w:tcPr>
          <w:p w14:paraId="40833827" w14:textId="7AD6F667"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Entregas completas</w:t>
            </w:r>
          </w:p>
        </w:tc>
        <w:tc>
          <w:tcPr>
            <w:tcW w:w="6423" w:type="dxa"/>
          </w:tcPr>
          <w:p w14:paraId="050E15D9" w14:textId="23B7D664"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Porcentaje de entregas que incluyen todas las unidades solicitadas.</w:t>
            </w:r>
          </w:p>
        </w:tc>
      </w:tr>
      <w:tr w:rsidR="00A63233" w:rsidRPr="00A63233" w14:paraId="6F5634A1" w14:textId="77777777" w:rsidTr="00A63233">
        <w:tc>
          <w:tcPr>
            <w:tcW w:w="2830" w:type="dxa"/>
          </w:tcPr>
          <w:p w14:paraId="3C313D2B" w14:textId="5EA86F4D"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Índice de devoluciones</w:t>
            </w:r>
          </w:p>
        </w:tc>
        <w:tc>
          <w:tcPr>
            <w:tcW w:w="6423" w:type="dxa"/>
          </w:tcPr>
          <w:p w14:paraId="48047DAD" w14:textId="7EC2C6EB"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Porcentaje de pedidos devueltos respecto al total de pedidos entregados o despachados, según el criterio definido.</w:t>
            </w:r>
          </w:p>
        </w:tc>
      </w:tr>
      <w:tr w:rsidR="00A63233" w:rsidRPr="00A63233" w14:paraId="3FDA576C" w14:textId="77777777" w:rsidTr="00A63233">
        <w:tc>
          <w:tcPr>
            <w:tcW w:w="2830" w:type="dxa"/>
          </w:tcPr>
          <w:p w14:paraId="592DFC13" w14:textId="11561F6F"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Tiempo promedio de despacho</w:t>
            </w:r>
          </w:p>
        </w:tc>
        <w:tc>
          <w:tcPr>
            <w:tcW w:w="6423" w:type="dxa"/>
          </w:tcPr>
          <w:p w14:paraId="542C3AD8" w14:textId="300094C1"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Duración promedio del proceso de despacho, según los puntos de inicio y finalización establecidos.</w:t>
            </w:r>
          </w:p>
        </w:tc>
      </w:tr>
      <w:tr w:rsidR="00A63233" w:rsidRPr="00A63233" w14:paraId="53C63AA0" w14:textId="77777777" w:rsidTr="00A63233">
        <w:tc>
          <w:tcPr>
            <w:tcW w:w="2830" w:type="dxa"/>
          </w:tcPr>
          <w:p w14:paraId="365893BD" w14:textId="21578921"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Tiempo promedio de entrega</w:t>
            </w:r>
          </w:p>
        </w:tc>
        <w:tc>
          <w:tcPr>
            <w:tcW w:w="6423" w:type="dxa"/>
          </w:tcPr>
          <w:p w14:paraId="7F289AC4" w14:textId="363488BC"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Tiempo promedio transcurrido desde la salida del envío hasta su recepción.</w:t>
            </w:r>
          </w:p>
        </w:tc>
      </w:tr>
      <w:tr w:rsidR="00A63233" w:rsidRPr="00A63233" w14:paraId="65053EE1" w14:textId="77777777" w:rsidTr="00A63233">
        <w:tc>
          <w:tcPr>
            <w:tcW w:w="2830" w:type="dxa"/>
          </w:tcPr>
          <w:p w14:paraId="76C3FBD7" w14:textId="186E74A8"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Porcentaje de novedades</w:t>
            </w:r>
          </w:p>
        </w:tc>
        <w:tc>
          <w:tcPr>
            <w:tcW w:w="6423" w:type="dxa"/>
          </w:tcPr>
          <w:p w14:paraId="57A160A3" w14:textId="607E1B22" w:rsidR="00A63233" w:rsidRPr="00A63233" w:rsidRDefault="00A63233" w:rsidP="00025268">
            <w:pPr>
              <w:pStyle w:val="ListParagraph"/>
              <w:spacing w:line="276" w:lineRule="auto"/>
              <w:ind w:left="0"/>
              <w:rPr>
                <w:rFonts w:ascii="Arial" w:hAnsi="Arial" w:cs="Arial"/>
                <w:sz w:val="20"/>
                <w:szCs w:val="20"/>
              </w:rPr>
            </w:pPr>
            <w:r w:rsidRPr="00A63233">
              <w:rPr>
                <w:rFonts w:ascii="Arial" w:hAnsi="Arial" w:cs="Arial"/>
                <w:sz w:val="20"/>
                <w:szCs w:val="20"/>
              </w:rPr>
              <w:t>Proporción de operaciones que presentan incidencias durante el despacho o la distribución.</w:t>
            </w:r>
          </w:p>
        </w:tc>
      </w:tr>
    </w:tbl>
    <w:p w14:paraId="3BAD4F1C" w14:textId="77777777" w:rsidR="0080303C" w:rsidRDefault="0080303C" w:rsidP="00025268">
      <w:pPr>
        <w:pStyle w:val="ListParagraph"/>
        <w:spacing w:line="276" w:lineRule="auto"/>
        <w:ind w:left="709"/>
        <w:rPr>
          <w:rFonts w:ascii="Arial" w:hAnsi="Arial" w:cs="Arial"/>
          <w:sz w:val="20"/>
          <w:szCs w:val="20"/>
        </w:rPr>
      </w:pPr>
    </w:p>
    <w:p w14:paraId="34962ADF" w14:textId="2E5A2E67" w:rsidR="00A63233" w:rsidRPr="0045357C" w:rsidRDefault="00A63233" w:rsidP="0045357C">
      <w:pPr>
        <w:pStyle w:val="ListParagraph"/>
        <w:spacing w:line="276" w:lineRule="auto"/>
        <w:ind w:left="709"/>
        <w:rPr>
          <w:rFonts w:ascii="Arial" w:hAnsi="Arial" w:cs="Arial"/>
          <w:sz w:val="20"/>
          <w:szCs w:val="20"/>
        </w:rPr>
      </w:pPr>
      <w:r w:rsidRPr="00A63233">
        <w:rPr>
          <w:rFonts w:ascii="Arial" w:hAnsi="Arial" w:cs="Arial"/>
          <w:sz w:val="20"/>
          <w:szCs w:val="20"/>
        </w:rPr>
        <w:lastRenderedPageBreak/>
        <w:t>Para garantizar resultados confiables, cada indicador debe contar con una fórmula de cálculo, una fuente de información, una periodicidad de medición y una meta definida.</w:t>
      </w:r>
      <w:r w:rsidR="0045357C">
        <w:rPr>
          <w:rFonts w:ascii="Arial" w:hAnsi="Arial" w:cs="Arial"/>
          <w:sz w:val="20"/>
          <w:szCs w:val="20"/>
        </w:rPr>
        <w:t xml:space="preserve"> </w:t>
      </w:r>
      <w:r w:rsidRPr="0045357C">
        <w:rPr>
          <w:rFonts w:ascii="Arial" w:hAnsi="Arial" w:cs="Arial"/>
          <w:sz w:val="20"/>
          <w:szCs w:val="20"/>
        </w:rPr>
        <w:t>El análisis de los resultados permite identificar tendencias, comparar el desempeño con las metas y establecer oportunidades de mejora.</w:t>
      </w:r>
    </w:p>
    <w:p w14:paraId="182E510D" w14:textId="77777777" w:rsidR="00A63233" w:rsidRPr="00090141" w:rsidRDefault="00A63233" w:rsidP="00025268">
      <w:pPr>
        <w:pStyle w:val="ListParagraph"/>
        <w:spacing w:line="276" w:lineRule="auto"/>
        <w:ind w:left="709"/>
        <w:rPr>
          <w:rFonts w:ascii="Arial" w:hAnsi="Arial" w:cs="Arial"/>
          <w:sz w:val="20"/>
          <w:szCs w:val="20"/>
        </w:rPr>
      </w:pPr>
    </w:p>
    <w:p w14:paraId="3705FF6D" w14:textId="73088E12" w:rsidR="008C37F9" w:rsidRPr="00090141" w:rsidRDefault="00D83B70" w:rsidP="00025268">
      <w:pPr>
        <w:pStyle w:val="ListParagraph"/>
        <w:spacing w:line="276" w:lineRule="auto"/>
        <w:ind w:left="709"/>
        <w:jc w:val="center"/>
        <w:rPr>
          <w:rFonts w:ascii="Arial" w:hAnsi="Arial" w:cs="Arial"/>
          <w:sz w:val="20"/>
          <w:szCs w:val="20"/>
        </w:rPr>
      </w:pPr>
      <w:commentRangeStart w:id="32"/>
      <w:r w:rsidRPr="00090141">
        <w:rPr>
          <w:rFonts w:ascii="Arial" w:hAnsi="Arial" w:cs="Arial"/>
          <w:noProof/>
          <w:sz w:val="20"/>
          <w:szCs w:val="20"/>
        </w:rPr>
        <w:drawing>
          <wp:inline distT="0" distB="0" distL="0" distR="0" wp14:anchorId="3D304B00" wp14:editId="19FB037B">
            <wp:extent cx="4666741" cy="189606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18552" cy="1917112"/>
                    </a:xfrm>
                    <a:prstGeom prst="rect">
                      <a:avLst/>
                    </a:prstGeom>
                    <a:noFill/>
                    <a:ln>
                      <a:noFill/>
                    </a:ln>
                  </pic:spPr>
                </pic:pic>
              </a:graphicData>
            </a:graphic>
          </wp:inline>
        </w:drawing>
      </w:r>
      <w:commentRangeEnd w:id="32"/>
      <w:r w:rsidR="008E166D" w:rsidRPr="00090141">
        <w:rPr>
          <w:rStyle w:val="CommentReference"/>
          <w:rFonts w:ascii="Arial" w:hAnsi="Arial" w:cs="Arial"/>
          <w:sz w:val="20"/>
          <w:szCs w:val="20"/>
        </w:rPr>
        <w:commentReference w:id="32"/>
      </w:r>
    </w:p>
    <w:p w14:paraId="0C6D5C9E" w14:textId="77777777" w:rsidR="00A63233" w:rsidRPr="00A63233" w:rsidRDefault="00A63233" w:rsidP="00025268">
      <w:pPr>
        <w:spacing w:line="276" w:lineRule="auto"/>
        <w:rPr>
          <w:rFonts w:ascii="Arial" w:hAnsi="Arial" w:cs="Arial"/>
          <w:sz w:val="20"/>
          <w:szCs w:val="20"/>
        </w:rPr>
      </w:pPr>
    </w:p>
    <w:p w14:paraId="16AF18C2" w14:textId="77777777" w:rsidR="00A63233" w:rsidRDefault="00A63233" w:rsidP="00025268">
      <w:pPr>
        <w:pStyle w:val="ListParagraph"/>
        <w:spacing w:line="276" w:lineRule="auto"/>
        <w:ind w:left="709"/>
        <w:rPr>
          <w:rFonts w:ascii="Arial" w:hAnsi="Arial" w:cs="Arial"/>
          <w:b/>
          <w:bCs/>
          <w:sz w:val="20"/>
          <w:szCs w:val="20"/>
        </w:rPr>
      </w:pPr>
      <w:r w:rsidRPr="00A63233">
        <w:rPr>
          <w:rFonts w:ascii="Arial" w:hAnsi="Arial" w:cs="Arial"/>
          <w:b/>
          <w:bCs/>
          <w:sz w:val="20"/>
          <w:szCs w:val="20"/>
        </w:rPr>
        <w:t>Ejemplo aplicado</w:t>
      </w:r>
    </w:p>
    <w:p w14:paraId="134D6C9E" w14:textId="1DC4FD8D" w:rsidR="00A63233" w:rsidRPr="00A63233" w:rsidRDefault="00AF4D04"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705344" behindDoc="1" locked="0" layoutInCell="1" allowOverlap="1" wp14:anchorId="3B36A238" wp14:editId="00A65EF3">
            <wp:simplePos x="0" y="0"/>
            <wp:positionH relativeFrom="margin">
              <wp:posOffset>446567</wp:posOffset>
            </wp:positionH>
            <wp:positionV relativeFrom="paragraph">
              <wp:posOffset>69850</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15702906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58D89" w14:textId="66EC9961" w:rsidR="00A63233" w:rsidRDefault="00A63233" w:rsidP="00025268">
      <w:pPr>
        <w:pStyle w:val="ListParagraph"/>
        <w:spacing w:line="276" w:lineRule="auto"/>
        <w:ind w:left="709"/>
        <w:rPr>
          <w:rFonts w:ascii="Arial" w:hAnsi="Arial" w:cs="Arial"/>
          <w:sz w:val="20"/>
          <w:szCs w:val="20"/>
        </w:rPr>
      </w:pPr>
      <w:r w:rsidRPr="00A63233">
        <w:rPr>
          <w:rFonts w:ascii="Arial" w:hAnsi="Arial" w:cs="Arial"/>
          <w:sz w:val="20"/>
          <w:szCs w:val="20"/>
        </w:rPr>
        <w:t>Una empresa comercializadora establece una meta de entregas oportunas del 95 %. Al finalizar el mes, identifica que realizó 180 entregas dentro del plazo establecido, de un total de 200.</w:t>
      </w:r>
    </w:p>
    <w:p w14:paraId="2A325AB6" w14:textId="77777777" w:rsidR="003A22FF" w:rsidRPr="003A22FF" w:rsidRDefault="003A22FF" w:rsidP="003A22FF">
      <w:pPr>
        <w:spacing w:line="276" w:lineRule="auto"/>
        <w:rPr>
          <w:rFonts w:ascii="Arial" w:hAnsi="Arial" w:cs="Arial"/>
          <w:sz w:val="20"/>
          <w:szCs w:val="20"/>
        </w:rPr>
      </w:pPr>
    </w:p>
    <w:p w14:paraId="2B23B06A" w14:textId="77777777" w:rsidR="00A63233" w:rsidRDefault="00A63233" w:rsidP="00025268">
      <w:pPr>
        <w:pStyle w:val="ListParagraph"/>
        <w:spacing w:line="276" w:lineRule="auto"/>
        <w:ind w:left="709"/>
        <w:rPr>
          <w:rFonts w:ascii="Arial" w:hAnsi="Arial" w:cs="Arial"/>
          <w:sz w:val="20"/>
          <w:szCs w:val="20"/>
        </w:rPr>
      </w:pPr>
      <w:r w:rsidRPr="00A63233">
        <w:rPr>
          <w:rFonts w:ascii="Arial" w:hAnsi="Arial" w:cs="Arial"/>
          <w:sz w:val="20"/>
          <w:szCs w:val="20"/>
        </w:rPr>
        <w:t>El indicador se calcula así:</w:t>
      </w:r>
    </w:p>
    <w:p w14:paraId="409B8106" w14:textId="77777777" w:rsidR="00A63233" w:rsidRPr="00A63233" w:rsidRDefault="00A63233" w:rsidP="00025268">
      <w:pPr>
        <w:pStyle w:val="ListParagraph"/>
        <w:spacing w:line="276" w:lineRule="auto"/>
        <w:ind w:left="709"/>
        <w:rPr>
          <w:rFonts w:ascii="Arial" w:hAnsi="Arial" w:cs="Arial"/>
          <w:sz w:val="20"/>
          <w:szCs w:val="20"/>
        </w:rPr>
      </w:pPr>
    </w:p>
    <w:p w14:paraId="13339EB7" w14:textId="77777777" w:rsidR="00A63233" w:rsidRDefault="00A63233" w:rsidP="00025268">
      <w:pPr>
        <w:pStyle w:val="ListParagraph"/>
        <w:spacing w:line="276" w:lineRule="auto"/>
        <w:ind w:left="709"/>
        <w:rPr>
          <w:rFonts w:ascii="Arial" w:hAnsi="Arial" w:cs="Arial"/>
          <w:b/>
          <w:bCs/>
          <w:sz w:val="20"/>
          <w:szCs w:val="20"/>
        </w:rPr>
      </w:pPr>
      <w:r w:rsidRPr="00A63233">
        <w:rPr>
          <w:rFonts w:ascii="Arial" w:hAnsi="Arial" w:cs="Arial"/>
          <w:b/>
          <w:bCs/>
          <w:sz w:val="20"/>
          <w:szCs w:val="20"/>
        </w:rPr>
        <w:t>Entregas oportunas = (180 ÷ 200) × 100 = 90 %</w:t>
      </w:r>
    </w:p>
    <w:p w14:paraId="406BBFCA" w14:textId="77777777" w:rsidR="00A63233" w:rsidRPr="00A63233" w:rsidRDefault="00A63233" w:rsidP="00025268">
      <w:pPr>
        <w:pStyle w:val="ListParagraph"/>
        <w:spacing w:line="276" w:lineRule="auto"/>
        <w:ind w:left="709"/>
        <w:rPr>
          <w:rFonts w:ascii="Arial" w:hAnsi="Arial" w:cs="Arial"/>
          <w:sz w:val="20"/>
          <w:szCs w:val="20"/>
        </w:rPr>
      </w:pPr>
    </w:p>
    <w:p w14:paraId="3E5C7B8B" w14:textId="77777777" w:rsidR="00A63233" w:rsidRPr="00A63233" w:rsidRDefault="00A63233" w:rsidP="00025268">
      <w:pPr>
        <w:pStyle w:val="ListParagraph"/>
        <w:spacing w:line="276" w:lineRule="auto"/>
        <w:ind w:left="709"/>
        <w:rPr>
          <w:rFonts w:ascii="Arial" w:hAnsi="Arial" w:cs="Arial"/>
          <w:sz w:val="20"/>
          <w:szCs w:val="20"/>
        </w:rPr>
      </w:pPr>
      <w:r w:rsidRPr="00A63233">
        <w:rPr>
          <w:rFonts w:ascii="Arial" w:hAnsi="Arial" w:cs="Arial"/>
          <w:sz w:val="20"/>
          <w:szCs w:val="20"/>
        </w:rPr>
        <w:t>El resultado evidencia una diferencia de cinco puntos porcentuales frente a la meta, por lo que la organización debe analizar las causas de los retrasos y establecer acciones de mejora.</w:t>
      </w:r>
    </w:p>
    <w:p w14:paraId="3BE9FDDC" w14:textId="77777777" w:rsidR="004F3BFE" w:rsidRPr="00090141" w:rsidRDefault="004F3BFE" w:rsidP="00025268">
      <w:pPr>
        <w:pStyle w:val="ListParagraph"/>
        <w:spacing w:line="276" w:lineRule="auto"/>
        <w:ind w:left="709"/>
        <w:rPr>
          <w:rFonts w:ascii="Arial" w:hAnsi="Arial" w:cs="Arial"/>
          <w:sz w:val="20"/>
          <w:szCs w:val="20"/>
        </w:rPr>
      </w:pPr>
    </w:p>
    <w:p w14:paraId="2D153370" w14:textId="4032EDDA" w:rsidR="0080303C" w:rsidRPr="00DE69FA" w:rsidRDefault="00A82900" w:rsidP="00025268">
      <w:pPr>
        <w:pStyle w:val="ListParagraph"/>
        <w:numPr>
          <w:ilvl w:val="1"/>
          <w:numId w:val="2"/>
        </w:numPr>
        <w:spacing w:line="276" w:lineRule="auto"/>
        <w:rPr>
          <w:rFonts w:ascii="Arial" w:hAnsi="Arial" w:cs="Arial"/>
          <w:b/>
          <w:bCs/>
          <w:sz w:val="20"/>
          <w:szCs w:val="20"/>
          <w:lang w:val="es-MX"/>
        </w:rPr>
      </w:pPr>
      <w:r w:rsidRPr="00DE69FA">
        <w:rPr>
          <w:rFonts w:ascii="Arial" w:hAnsi="Arial" w:cs="Arial"/>
          <w:b/>
          <w:bCs/>
          <w:sz w:val="20"/>
          <w:szCs w:val="20"/>
          <w:lang w:val="es-MX"/>
        </w:rPr>
        <w:t>Acciones correctivas y preventivas</w:t>
      </w:r>
    </w:p>
    <w:p w14:paraId="21632DA6" w14:textId="77777777" w:rsidR="0080303C" w:rsidRPr="00090141" w:rsidRDefault="0080303C" w:rsidP="00025268">
      <w:pPr>
        <w:pStyle w:val="ListParagraph"/>
        <w:spacing w:line="276" w:lineRule="auto"/>
        <w:ind w:left="360"/>
        <w:rPr>
          <w:rFonts w:ascii="Arial" w:hAnsi="Arial" w:cs="Arial"/>
          <w:sz w:val="20"/>
          <w:szCs w:val="20"/>
        </w:rPr>
      </w:pPr>
    </w:p>
    <w:p w14:paraId="753A7F84" w14:textId="77777777" w:rsidR="00DE69FA" w:rsidRDefault="00DE69FA" w:rsidP="00025268">
      <w:pPr>
        <w:spacing w:line="276" w:lineRule="auto"/>
        <w:ind w:left="360"/>
        <w:rPr>
          <w:rFonts w:ascii="Arial" w:hAnsi="Arial" w:cs="Arial"/>
          <w:sz w:val="20"/>
          <w:szCs w:val="20"/>
        </w:rPr>
      </w:pPr>
      <w:r w:rsidRPr="00DE69FA">
        <w:rPr>
          <w:rFonts w:ascii="Arial" w:hAnsi="Arial" w:cs="Arial"/>
          <w:sz w:val="20"/>
          <w:szCs w:val="20"/>
        </w:rPr>
        <w:t>Las acciones correctivas y preventivas permiten gestionar problemas y riesgos que pueden afectar el cumplimiento de los procedimientos de despacho.</w:t>
      </w:r>
    </w:p>
    <w:p w14:paraId="74B6A5C1" w14:textId="77777777" w:rsidR="00DE69FA" w:rsidRPr="00DE69FA" w:rsidRDefault="00DE69FA" w:rsidP="00025268">
      <w:pPr>
        <w:spacing w:line="276" w:lineRule="auto"/>
        <w:ind w:left="360"/>
        <w:rPr>
          <w:rFonts w:ascii="Arial" w:hAnsi="Arial" w:cs="Arial"/>
          <w:sz w:val="20"/>
          <w:szCs w:val="20"/>
        </w:rPr>
      </w:pPr>
    </w:p>
    <w:p w14:paraId="6472E1D8" w14:textId="77777777" w:rsidR="0045357C" w:rsidRDefault="00DE69FA" w:rsidP="0045357C">
      <w:pPr>
        <w:spacing w:line="276" w:lineRule="auto"/>
        <w:ind w:left="360"/>
        <w:rPr>
          <w:rFonts w:ascii="Arial" w:hAnsi="Arial" w:cs="Arial"/>
          <w:sz w:val="20"/>
          <w:szCs w:val="20"/>
        </w:rPr>
      </w:pPr>
      <w:r w:rsidRPr="00DE69FA">
        <w:rPr>
          <w:rFonts w:ascii="Arial" w:hAnsi="Arial" w:cs="Arial"/>
          <w:sz w:val="20"/>
          <w:szCs w:val="20"/>
        </w:rPr>
        <w:t xml:space="preserve">Las </w:t>
      </w:r>
      <w:r w:rsidRPr="00DE69FA">
        <w:rPr>
          <w:rFonts w:ascii="Arial" w:hAnsi="Arial" w:cs="Arial"/>
          <w:b/>
          <w:bCs/>
          <w:sz w:val="20"/>
          <w:szCs w:val="20"/>
        </w:rPr>
        <w:t>acciones correctivas</w:t>
      </w:r>
      <w:r w:rsidRPr="00DE69FA">
        <w:rPr>
          <w:rFonts w:ascii="Arial" w:hAnsi="Arial" w:cs="Arial"/>
          <w:sz w:val="20"/>
          <w:szCs w:val="20"/>
        </w:rPr>
        <w:t xml:space="preserve"> buscan eliminar las causas de una no conformidad identificada para evitar que vuelva a presentarse. Las </w:t>
      </w:r>
      <w:r w:rsidRPr="00DE69FA">
        <w:rPr>
          <w:rFonts w:ascii="Arial" w:hAnsi="Arial" w:cs="Arial"/>
          <w:b/>
          <w:bCs/>
          <w:sz w:val="20"/>
          <w:szCs w:val="20"/>
        </w:rPr>
        <w:t>acciones preventivas</w:t>
      </w:r>
      <w:r w:rsidRPr="00DE69FA">
        <w:rPr>
          <w:rFonts w:ascii="Arial" w:hAnsi="Arial" w:cs="Arial"/>
          <w:sz w:val="20"/>
          <w:szCs w:val="20"/>
        </w:rPr>
        <w:t xml:space="preserve"> se orientan a controlar riesgos potenciales antes de que generen incumplimientos.</w:t>
      </w:r>
      <w:r w:rsidR="0045357C">
        <w:rPr>
          <w:rFonts w:ascii="Arial" w:hAnsi="Arial" w:cs="Arial"/>
          <w:sz w:val="20"/>
          <w:szCs w:val="20"/>
        </w:rPr>
        <w:t xml:space="preserve"> </w:t>
      </w:r>
    </w:p>
    <w:p w14:paraId="3E900496" w14:textId="77777777" w:rsidR="0045357C" w:rsidRDefault="0045357C" w:rsidP="0045357C">
      <w:pPr>
        <w:spacing w:line="276" w:lineRule="auto"/>
        <w:ind w:left="360"/>
        <w:rPr>
          <w:rFonts w:ascii="Arial" w:hAnsi="Arial" w:cs="Arial"/>
          <w:sz w:val="20"/>
          <w:szCs w:val="20"/>
        </w:rPr>
      </w:pPr>
    </w:p>
    <w:p w14:paraId="2449AB49" w14:textId="264EF815" w:rsidR="00DE69FA" w:rsidRDefault="00DE69FA" w:rsidP="0045357C">
      <w:pPr>
        <w:spacing w:line="276" w:lineRule="auto"/>
        <w:ind w:left="360"/>
        <w:rPr>
          <w:rFonts w:ascii="Arial" w:hAnsi="Arial" w:cs="Arial"/>
          <w:sz w:val="20"/>
          <w:szCs w:val="20"/>
        </w:rPr>
      </w:pPr>
      <w:r>
        <w:rPr>
          <w:rFonts w:ascii="Arial" w:hAnsi="Arial" w:cs="Arial"/>
          <w:sz w:val="20"/>
          <w:szCs w:val="20"/>
        </w:rPr>
        <w:t xml:space="preserve">En la siguiente tabla comparativa, podrá identificar y diferenciar ambos conceptos y relacionarlos con situaciones propias de la operación logística. </w:t>
      </w:r>
    </w:p>
    <w:p w14:paraId="79C2A6C3" w14:textId="77777777" w:rsidR="00DE69FA" w:rsidRDefault="00DE69FA" w:rsidP="00025268">
      <w:pPr>
        <w:spacing w:line="276" w:lineRule="auto"/>
        <w:ind w:left="360"/>
        <w:rPr>
          <w:rFonts w:ascii="Arial" w:hAnsi="Arial" w:cs="Arial"/>
          <w:sz w:val="20"/>
          <w:szCs w:val="20"/>
        </w:rPr>
      </w:pPr>
    </w:p>
    <w:p w14:paraId="67BEB169" w14:textId="34021091" w:rsidR="00DE69FA" w:rsidRDefault="00DE69FA" w:rsidP="00025268">
      <w:pPr>
        <w:spacing w:line="276" w:lineRule="auto"/>
        <w:ind w:left="360"/>
        <w:rPr>
          <w:rFonts w:ascii="Arial" w:hAnsi="Arial" w:cs="Arial"/>
          <w:sz w:val="20"/>
          <w:szCs w:val="20"/>
        </w:rPr>
      </w:pPr>
      <w:r w:rsidRPr="00DE69FA">
        <w:rPr>
          <w:rFonts w:ascii="Arial" w:hAnsi="Arial" w:cs="Arial"/>
          <w:b/>
          <w:bCs/>
          <w:sz w:val="20"/>
          <w:szCs w:val="20"/>
        </w:rPr>
        <w:t>Tabla 6.</w:t>
      </w:r>
      <w:r w:rsidRPr="00DE69FA">
        <w:rPr>
          <w:rFonts w:ascii="Arial" w:hAnsi="Arial" w:cs="Arial"/>
          <w:sz w:val="20"/>
          <w:szCs w:val="20"/>
        </w:rPr>
        <w:t xml:space="preserve"> Acciones correctivas y preventivas en el despacho de mercancías</w:t>
      </w:r>
    </w:p>
    <w:tbl>
      <w:tblPr>
        <w:tblStyle w:val="TableGrid"/>
        <w:tblW w:w="0" w:type="auto"/>
        <w:tblInd w:w="360" w:type="dxa"/>
        <w:tblLook w:val="04A0" w:firstRow="1" w:lastRow="0" w:firstColumn="1" w:lastColumn="0" w:noHBand="0" w:noVBand="1"/>
      </w:tblPr>
      <w:tblGrid>
        <w:gridCol w:w="2612"/>
        <w:gridCol w:w="6990"/>
      </w:tblGrid>
      <w:tr w:rsidR="00DE69FA" w:rsidRPr="00DE69FA" w14:paraId="39A264B9" w14:textId="77777777" w:rsidTr="003003B4">
        <w:tc>
          <w:tcPr>
            <w:tcW w:w="2612" w:type="dxa"/>
            <w:shd w:val="clear" w:color="auto" w:fill="8DB3E2" w:themeFill="text2" w:themeFillTint="66"/>
          </w:tcPr>
          <w:p w14:paraId="5E989323" w14:textId="7AAC8FEF" w:rsidR="00DE69FA" w:rsidRPr="00DE69FA" w:rsidRDefault="00DE69FA" w:rsidP="00025268">
            <w:pPr>
              <w:spacing w:line="276" w:lineRule="auto"/>
              <w:rPr>
                <w:rFonts w:ascii="Arial" w:hAnsi="Arial" w:cs="Arial"/>
                <w:b/>
                <w:bCs/>
                <w:sz w:val="20"/>
                <w:szCs w:val="20"/>
              </w:rPr>
            </w:pPr>
            <w:r w:rsidRPr="00DE69FA">
              <w:rPr>
                <w:rFonts w:ascii="Arial" w:hAnsi="Arial" w:cs="Arial"/>
                <w:b/>
                <w:bCs/>
                <w:sz w:val="20"/>
                <w:szCs w:val="20"/>
              </w:rPr>
              <w:t>Aspecto</w:t>
            </w:r>
          </w:p>
        </w:tc>
        <w:tc>
          <w:tcPr>
            <w:tcW w:w="6990" w:type="dxa"/>
            <w:shd w:val="clear" w:color="auto" w:fill="8DB3E2" w:themeFill="text2" w:themeFillTint="66"/>
          </w:tcPr>
          <w:p w14:paraId="1E518D31" w14:textId="491ACA18" w:rsidR="00DE69FA" w:rsidRPr="00DE69FA" w:rsidRDefault="00DE69FA" w:rsidP="00025268">
            <w:pPr>
              <w:spacing w:line="276" w:lineRule="auto"/>
              <w:rPr>
                <w:rFonts w:ascii="Arial" w:hAnsi="Arial" w:cs="Arial"/>
                <w:b/>
                <w:bCs/>
                <w:sz w:val="20"/>
                <w:szCs w:val="20"/>
              </w:rPr>
            </w:pPr>
            <w:r w:rsidRPr="00DE69FA">
              <w:rPr>
                <w:rFonts w:ascii="Arial" w:hAnsi="Arial" w:cs="Arial"/>
                <w:b/>
                <w:bCs/>
                <w:sz w:val="20"/>
                <w:szCs w:val="20"/>
              </w:rPr>
              <w:t>Acciones correctivas</w:t>
            </w:r>
          </w:p>
        </w:tc>
      </w:tr>
      <w:tr w:rsidR="00DE69FA" w:rsidRPr="00DE69FA" w14:paraId="6A48B0C8" w14:textId="77777777" w:rsidTr="003003B4">
        <w:tc>
          <w:tcPr>
            <w:tcW w:w="2612" w:type="dxa"/>
          </w:tcPr>
          <w:p w14:paraId="25FED178" w14:textId="23C7E7BE" w:rsidR="00DE69FA" w:rsidRPr="003003B4" w:rsidRDefault="00DE69FA" w:rsidP="00025268">
            <w:pPr>
              <w:spacing w:line="276" w:lineRule="auto"/>
              <w:rPr>
                <w:rFonts w:ascii="Arial" w:hAnsi="Arial" w:cs="Arial"/>
                <w:b/>
                <w:bCs/>
                <w:sz w:val="20"/>
                <w:szCs w:val="20"/>
              </w:rPr>
            </w:pPr>
            <w:r w:rsidRPr="003003B4">
              <w:rPr>
                <w:rFonts w:ascii="Arial" w:hAnsi="Arial" w:cs="Arial"/>
                <w:b/>
                <w:bCs/>
                <w:sz w:val="20"/>
                <w:szCs w:val="20"/>
              </w:rPr>
              <w:t>Finalidad</w:t>
            </w:r>
          </w:p>
        </w:tc>
        <w:tc>
          <w:tcPr>
            <w:tcW w:w="6990" w:type="dxa"/>
          </w:tcPr>
          <w:p w14:paraId="3BB6AE47" w14:textId="47122283" w:rsidR="00DE69FA" w:rsidRPr="00DE69FA" w:rsidRDefault="00DE69FA" w:rsidP="00025268">
            <w:pPr>
              <w:spacing w:line="276" w:lineRule="auto"/>
              <w:rPr>
                <w:rFonts w:ascii="Arial" w:hAnsi="Arial" w:cs="Arial"/>
                <w:sz w:val="20"/>
                <w:szCs w:val="20"/>
              </w:rPr>
            </w:pPr>
            <w:r w:rsidRPr="00DE69FA">
              <w:rPr>
                <w:rFonts w:ascii="Arial" w:hAnsi="Arial" w:cs="Arial"/>
                <w:sz w:val="20"/>
                <w:szCs w:val="20"/>
              </w:rPr>
              <w:t>Eliminar las causas de problemas identificados.</w:t>
            </w:r>
          </w:p>
        </w:tc>
      </w:tr>
      <w:tr w:rsidR="00DE69FA" w:rsidRPr="00DE69FA" w14:paraId="5F21660F" w14:textId="77777777" w:rsidTr="003003B4">
        <w:tc>
          <w:tcPr>
            <w:tcW w:w="2612" w:type="dxa"/>
          </w:tcPr>
          <w:p w14:paraId="01B2E471" w14:textId="1DC2E82A" w:rsidR="00DE69FA" w:rsidRPr="003003B4" w:rsidRDefault="00DE69FA" w:rsidP="00025268">
            <w:pPr>
              <w:spacing w:line="276" w:lineRule="auto"/>
              <w:rPr>
                <w:rFonts w:ascii="Arial" w:hAnsi="Arial" w:cs="Arial"/>
                <w:b/>
                <w:bCs/>
                <w:sz w:val="20"/>
                <w:szCs w:val="20"/>
              </w:rPr>
            </w:pPr>
            <w:r w:rsidRPr="003003B4">
              <w:rPr>
                <w:rFonts w:ascii="Arial" w:hAnsi="Arial" w:cs="Arial"/>
                <w:b/>
                <w:bCs/>
                <w:sz w:val="20"/>
                <w:szCs w:val="20"/>
              </w:rPr>
              <w:t>Momento de aplicación</w:t>
            </w:r>
          </w:p>
        </w:tc>
        <w:tc>
          <w:tcPr>
            <w:tcW w:w="6990" w:type="dxa"/>
          </w:tcPr>
          <w:p w14:paraId="46F27939" w14:textId="59514E4D" w:rsidR="00DE69FA" w:rsidRPr="00DE69FA" w:rsidRDefault="00DE69FA" w:rsidP="00025268">
            <w:pPr>
              <w:spacing w:line="276" w:lineRule="auto"/>
              <w:rPr>
                <w:rFonts w:ascii="Arial" w:hAnsi="Arial" w:cs="Arial"/>
                <w:sz w:val="20"/>
                <w:szCs w:val="20"/>
              </w:rPr>
            </w:pPr>
            <w:r w:rsidRPr="00DE69FA">
              <w:rPr>
                <w:rFonts w:ascii="Arial" w:hAnsi="Arial" w:cs="Arial"/>
                <w:sz w:val="20"/>
                <w:szCs w:val="20"/>
              </w:rPr>
              <w:t>Después de identificar una no conformidad.</w:t>
            </w:r>
          </w:p>
        </w:tc>
      </w:tr>
      <w:tr w:rsidR="00DE69FA" w:rsidRPr="00DE69FA" w14:paraId="0366A9A2" w14:textId="77777777" w:rsidTr="003003B4">
        <w:tc>
          <w:tcPr>
            <w:tcW w:w="2612" w:type="dxa"/>
          </w:tcPr>
          <w:p w14:paraId="1F5542F0" w14:textId="1F35BEE9" w:rsidR="00DE69FA" w:rsidRPr="003003B4" w:rsidRDefault="00DE69FA" w:rsidP="00025268">
            <w:pPr>
              <w:spacing w:line="276" w:lineRule="auto"/>
              <w:rPr>
                <w:rFonts w:ascii="Arial" w:hAnsi="Arial" w:cs="Arial"/>
                <w:b/>
                <w:bCs/>
                <w:sz w:val="20"/>
                <w:szCs w:val="20"/>
              </w:rPr>
            </w:pPr>
            <w:r w:rsidRPr="003003B4">
              <w:rPr>
                <w:rFonts w:ascii="Arial" w:hAnsi="Arial" w:cs="Arial"/>
                <w:b/>
                <w:bCs/>
                <w:sz w:val="20"/>
                <w:szCs w:val="20"/>
              </w:rPr>
              <w:t>Situación logística</w:t>
            </w:r>
          </w:p>
        </w:tc>
        <w:tc>
          <w:tcPr>
            <w:tcW w:w="6990" w:type="dxa"/>
          </w:tcPr>
          <w:p w14:paraId="24F5C3D6" w14:textId="6BE9A970" w:rsidR="00DE69FA" w:rsidRPr="00DE69FA" w:rsidRDefault="00DE69FA" w:rsidP="00025268">
            <w:pPr>
              <w:spacing w:line="276" w:lineRule="auto"/>
              <w:rPr>
                <w:rFonts w:ascii="Arial" w:hAnsi="Arial" w:cs="Arial"/>
                <w:sz w:val="20"/>
                <w:szCs w:val="20"/>
              </w:rPr>
            </w:pPr>
            <w:r w:rsidRPr="00DE69FA">
              <w:rPr>
                <w:rFonts w:ascii="Arial" w:hAnsi="Arial" w:cs="Arial"/>
                <w:sz w:val="20"/>
                <w:szCs w:val="20"/>
              </w:rPr>
              <w:t>Errores recurrentes en las cantidades despachadas.</w:t>
            </w:r>
          </w:p>
        </w:tc>
      </w:tr>
      <w:tr w:rsidR="00DE69FA" w:rsidRPr="00DE69FA" w14:paraId="41BE1CFD" w14:textId="77777777" w:rsidTr="003003B4">
        <w:tc>
          <w:tcPr>
            <w:tcW w:w="2612" w:type="dxa"/>
          </w:tcPr>
          <w:p w14:paraId="14866ADF" w14:textId="7E1621BF" w:rsidR="00DE69FA" w:rsidRPr="003003B4" w:rsidRDefault="00DE69FA" w:rsidP="00025268">
            <w:pPr>
              <w:spacing w:line="276" w:lineRule="auto"/>
              <w:rPr>
                <w:rFonts w:ascii="Arial" w:hAnsi="Arial" w:cs="Arial"/>
                <w:b/>
                <w:bCs/>
                <w:sz w:val="20"/>
                <w:szCs w:val="20"/>
              </w:rPr>
            </w:pPr>
            <w:r w:rsidRPr="003003B4">
              <w:rPr>
                <w:rFonts w:ascii="Arial" w:hAnsi="Arial" w:cs="Arial"/>
                <w:b/>
                <w:bCs/>
                <w:sz w:val="20"/>
                <w:szCs w:val="20"/>
              </w:rPr>
              <w:t>Ejemplo de acción</w:t>
            </w:r>
          </w:p>
        </w:tc>
        <w:tc>
          <w:tcPr>
            <w:tcW w:w="6990" w:type="dxa"/>
          </w:tcPr>
          <w:p w14:paraId="03BE9746" w14:textId="3219AA87" w:rsidR="00DE69FA" w:rsidRPr="00DE69FA" w:rsidRDefault="00DE69FA" w:rsidP="00025268">
            <w:pPr>
              <w:spacing w:line="276" w:lineRule="auto"/>
              <w:rPr>
                <w:rFonts w:ascii="Arial" w:hAnsi="Arial" w:cs="Arial"/>
                <w:sz w:val="20"/>
                <w:szCs w:val="20"/>
              </w:rPr>
            </w:pPr>
            <w:r w:rsidRPr="00DE69FA">
              <w:rPr>
                <w:rFonts w:ascii="Arial" w:hAnsi="Arial" w:cs="Arial"/>
                <w:sz w:val="20"/>
                <w:szCs w:val="20"/>
              </w:rPr>
              <w:t>Analizar la causa de los errores y modificar el procedimiento de verificación.</w:t>
            </w:r>
          </w:p>
        </w:tc>
      </w:tr>
      <w:tr w:rsidR="00DE69FA" w:rsidRPr="00DE69FA" w14:paraId="3860255D" w14:textId="77777777" w:rsidTr="003003B4">
        <w:tc>
          <w:tcPr>
            <w:tcW w:w="2612" w:type="dxa"/>
          </w:tcPr>
          <w:p w14:paraId="356AF778" w14:textId="1DAFC68D" w:rsidR="00DE69FA" w:rsidRPr="003003B4" w:rsidRDefault="00DE69FA" w:rsidP="00025268">
            <w:pPr>
              <w:spacing w:line="276" w:lineRule="auto"/>
              <w:rPr>
                <w:rFonts w:ascii="Arial" w:hAnsi="Arial" w:cs="Arial"/>
                <w:b/>
                <w:bCs/>
                <w:sz w:val="20"/>
                <w:szCs w:val="20"/>
              </w:rPr>
            </w:pPr>
            <w:r w:rsidRPr="003003B4">
              <w:rPr>
                <w:rFonts w:ascii="Arial" w:hAnsi="Arial" w:cs="Arial"/>
                <w:b/>
                <w:bCs/>
                <w:sz w:val="20"/>
                <w:szCs w:val="20"/>
              </w:rPr>
              <w:lastRenderedPageBreak/>
              <w:t>Resultado esperado</w:t>
            </w:r>
          </w:p>
        </w:tc>
        <w:tc>
          <w:tcPr>
            <w:tcW w:w="6990" w:type="dxa"/>
          </w:tcPr>
          <w:p w14:paraId="63A47D19" w14:textId="7B60C9F7" w:rsidR="00DE69FA" w:rsidRPr="00DE69FA" w:rsidRDefault="00DE69FA" w:rsidP="00025268">
            <w:pPr>
              <w:spacing w:line="276" w:lineRule="auto"/>
              <w:rPr>
                <w:rFonts w:ascii="Arial" w:hAnsi="Arial" w:cs="Arial"/>
                <w:sz w:val="20"/>
                <w:szCs w:val="20"/>
              </w:rPr>
            </w:pPr>
            <w:r w:rsidRPr="00DE69FA">
              <w:rPr>
                <w:rFonts w:ascii="Arial" w:hAnsi="Arial" w:cs="Arial"/>
                <w:sz w:val="20"/>
                <w:szCs w:val="20"/>
              </w:rPr>
              <w:t>Evitar la repetición de la no conformidad.</w:t>
            </w:r>
          </w:p>
        </w:tc>
      </w:tr>
    </w:tbl>
    <w:p w14:paraId="64EE83EC" w14:textId="77777777" w:rsidR="00DE69FA" w:rsidRDefault="00DE69FA" w:rsidP="00025268">
      <w:pPr>
        <w:spacing w:line="276" w:lineRule="auto"/>
        <w:ind w:left="360"/>
        <w:rPr>
          <w:rFonts w:ascii="Arial" w:hAnsi="Arial" w:cs="Arial"/>
          <w:sz w:val="20"/>
          <w:szCs w:val="20"/>
        </w:rPr>
      </w:pPr>
    </w:p>
    <w:p w14:paraId="77B09B4D" w14:textId="4D79F6CE" w:rsidR="003003B4" w:rsidRDefault="003003B4" w:rsidP="00025268">
      <w:pPr>
        <w:spacing w:line="276" w:lineRule="auto"/>
        <w:ind w:left="360"/>
        <w:rPr>
          <w:rFonts w:ascii="Arial" w:hAnsi="Arial" w:cs="Arial"/>
          <w:sz w:val="20"/>
          <w:szCs w:val="20"/>
        </w:rPr>
      </w:pPr>
      <w:r w:rsidRPr="003003B4">
        <w:rPr>
          <w:rFonts w:ascii="Arial" w:hAnsi="Arial" w:cs="Arial"/>
          <w:sz w:val="20"/>
          <w:szCs w:val="20"/>
        </w:rPr>
        <w:t>La aplicación de estas acciones requiere identificar las causas o los riesgos, definir responsables, establecer plazos y verificar su eficacia.</w:t>
      </w:r>
    </w:p>
    <w:p w14:paraId="1017F77E" w14:textId="77777777" w:rsidR="003003B4" w:rsidRPr="00090141" w:rsidRDefault="003003B4" w:rsidP="00025268">
      <w:pPr>
        <w:spacing w:line="276" w:lineRule="auto"/>
        <w:ind w:left="360"/>
        <w:rPr>
          <w:rFonts w:ascii="Arial" w:hAnsi="Arial" w:cs="Arial"/>
          <w:sz w:val="20"/>
          <w:szCs w:val="20"/>
        </w:rPr>
      </w:pPr>
    </w:p>
    <w:p w14:paraId="142B703E" w14:textId="2DA3E982" w:rsidR="0080303C" w:rsidRPr="00090141" w:rsidRDefault="00D83B70" w:rsidP="00025268">
      <w:pPr>
        <w:pStyle w:val="ListParagraph"/>
        <w:spacing w:line="276" w:lineRule="auto"/>
        <w:ind w:left="709"/>
        <w:rPr>
          <w:rFonts w:ascii="Arial" w:hAnsi="Arial" w:cs="Arial"/>
          <w:sz w:val="20"/>
          <w:szCs w:val="20"/>
        </w:rPr>
      </w:pPr>
      <w:commentRangeStart w:id="33"/>
      <w:r w:rsidRPr="00090141">
        <w:rPr>
          <w:rFonts w:ascii="Arial" w:hAnsi="Arial" w:cs="Arial"/>
          <w:noProof/>
          <w:sz w:val="20"/>
          <w:szCs w:val="20"/>
        </w:rPr>
        <w:drawing>
          <wp:inline distT="0" distB="0" distL="0" distR="0" wp14:anchorId="069AC0B5" wp14:editId="5541073D">
            <wp:extent cx="4965405" cy="2343554"/>
            <wp:effectExtent l="0" t="0" r="635"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08135" cy="2363721"/>
                    </a:xfrm>
                    <a:prstGeom prst="rect">
                      <a:avLst/>
                    </a:prstGeom>
                    <a:noFill/>
                    <a:ln>
                      <a:noFill/>
                    </a:ln>
                  </pic:spPr>
                </pic:pic>
              </a:graphicData>
            </a:graphic>
          </wp:inline>
        </w:drawing>
      </w:r>
      <w:commentRangeEnd w:id="33"/>
      <w:r w:rsidR="008E166D" w:rsidRPr="00090141">
        <w:rPr>
          <w:rStyle w:val="CommentReference"/>
          <w:rFonts w:ascii="Arial" w:hAnsi="Arial" w:cs="Arial"/>
          <w:sz w:val="20"/>
          <w:szCs w:val="20"/>
        </w:rPr>
        <w:commentReference w:id="33"/>
      </w:r>
    </w:p>
    <w:p w14:paraId="45C58B7F" w14:textId="77777777" w:rsidR="003003B4" w:rsidRDefault="003003B4" w:rsidP="00025268">
      <w:pPr>
        <w:spacing w:line="276" w:lineRule="auto"/>
        <w:rPr>
          <w:rFonts w:ascii="Arial" w:hAnsi="Arial" w:cs="Arial"/>
          <w:sz w:val="20"/>
          <w:szCs w:val="20"/>
        </w:rPr>
      </w:pPr>
    </w:p>
    <w:p w14:paraId="650B32D7" w14:textId="77777777" w:rsidR="003A22FF" w:rsidRDefault="003A22FF" w:rsidP="00025268">
      <w:pPr>
        <w:spacing w:line="276" w:lineRule="auto"/>
        <w:rPr>
          <w:rFonts w:ascii="Arial" w:hAnsi="Arial" w:cs="Arial"/>
          <w:sz w:val="20"/>
          <w:szCs w:val="20"/>
        </w:rPr>
      </w:pPr>
    </w:p>
    <w:p w14:paraId="18312662" w14:textId="77777777" w:rsidR="003A22FF" w:rsidRDefault="003A22FF" w:rsidP="00025268">
      <w:pPr>
        <w:spacing w:line="276" w:lineRule="auto"/>
        <w:rPr>
          <w:rFonts w:ascii="Arial" w:hAnsi="Arial" w:cs="Arial"/>
          <w:sz w:val="20"/>
          <w:szCs w:val="20"/>
        </w:rPr>
      </w:pPr>
    </w:p>
    <w:p w14:paraId="283108BB" w14:textId="77777777" w:rsidR="003A22FF" w:rsidRDefault="003A22FF" w:rsidP="00025268">
      <w:pPr>
        <w:spacing w:line="276" w:lineRule="auto"/>
        <w:rPr>
          <w:rFonts w:ascii="Arial" w:hAnsi="Arial" w:cs="Arial"/>
          <w:sz w:val="20"/>
          <w:szCs w:val="20"/>
        </w:rPr>
      </w:pPr>
    </w:p>
    <w:p w14:paraId="3FE7323F" w14:textId="77777777" w:rsidR="003A22FF" w:rsidRPr="00AF4D04" w:rsidRDefault="003A22FF" w:rsidP="00025268">
      <w:pPr>
        <w:spacing w:line="276" w:lineRule="auto"/>
        <w:rPr>
          <w:rFonts w:ascii="Arial" w:hAnsi="Arial" w:cs="Arial"/>
          <w:sz w:val="20"/>
          <w:szCs w:val="20"/>
        </w:rPr>
      </w:pPr>
    </w:p>
    <w:p w14:paraId="67F5F77E" w14:textId="77777777" w:rsidR="003003B4" w:rsidRDefault="003003B4" w:rsidP="00025268">
      <w:pPr>
        <w:spacing w:line="276" w:lineRule="auto"/>
        <w:ind w:firstLine="709"/>
        <w:rPr>
          <w:rFonts w:ascii="Arial" w:hAnsi="Arial" w:cs="Arial"/>
          <w:sz w:val="20"/>
          <w:szCs w:val="20"/>
        </w:rPr>
      </w:pPr>
      <w:r w:rsidRPr="003003B4">
        <w:rPr>
          <w:rFonts w:ascii="Arial" w:hAnsi="Arial" w:cs="Arial"/>
          <w:b/>
          <w:bCs/>
          <w:sz w:val="20"/>
          <w:szCs w:val="20"/>
        </w:rPr>
        <w:t>Ejemplo aplicado</w:t>
      </w:r>
    </w:p>
    <w:p w14:paraId="2D403E31" w14:textId="108B1938" w:rsidR="003003B4" w:rsidRDefault="00AF4D04" w:rsidP="00025268">
      <w:pPr>
        <w:spacing w:line="276" w:lineRule="auto"/>
        <w:ind w:firstLine="709"/>
        <w:rPr>
          <w:rFonts w:ascii="Arial" w:hAnsi="Arial" w:cs="Arial"/>
          <w:sz w:val="20"/>
          <w:szCs w:val="20"/>
        </w:rPr>
      </w:pPr>
      <w:r w:rsidRPr="00C86403">
        <w:rPr>
          <w:noProof/>
          <w:sz w:val="20"/>
          <w:szCs w:val="20"/>
        </w:rPr>
        <w:drawing>
          <wp:anchor distT="0" distB="0" distL="114300" distR="114300" simplePos="0" relativeHeight="251707392" behindDoc="1" locked="0" layoutInCell="1" allowOverlap="1" wp14:anchorId="0DA24A99" wp14:editId="31616682">
            <wp:simplePos x="0" y="0"/>
            <wp:positionH relativeFrom="margin">
              <wp:posOffset>446405</wp:posOffset>
            </wp:positionH>
            <wp:positionV relativeFrom="paragraph">
              <wp:posOffset>113665</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175280013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3616C1" w14:textId="7B712C87" w:rsidR="00AF4D04" w:rsidRDefault="003003B4" w:rsidP="003A22FF">
      <w:pPr>
        <w:spacing w:line="276" w:lineRule="auto"/>
        <w:ind w:left="709"/>
        <w:rPr>
          <w:rFonts w:ascii="Arial" w:hAnsi="Arial" w:cs="Arial"/>
          <w:sz w:val="20"/>
          <w:szCs w:val="20"/>
        </w:rPr>
      </w:pPr>
      <w:r w:rsidRPr="003003B4">
        <w:rPr>
          <w:rFonts w:ascii="Arial" w:hAnsi="Arial" w:cs="Arial"/>
          <w:sz w:val="20"/>
          <w:szCs w:val="20"/>
        </w:rPr>
        <w:t>Una empresa distribuidora identifica errores recurrentes en las cantidades despachadas. Después de</w:t>
      </w:r>
      <w:r w:rsidR="00AF4D04">
        <w:rPr>
          <w:rFonts w:ascii="Arial" w:hAnsi="Arial" w:cs="Arial"/>
          <w:sz w:val="20"/>
          <w:szCs w:val="20"/>
        </w:rPr>
        <w:t xml:space="preserve"> </w:t>
      </w:r>
      <w:r w:rsidRPr="003003B4">
        <w:rPr>
          <w:rFonts w:ascii="Arial" w:hAnsi="Arial" w:cs="Arial"/>
          <w:sz w:val="20"/>
          <w:szCs w:val="20"/>
        </w:rPr>
        <w:t>analizar sus causas, ajusta el procedimiento de verificación y capacita al personal responsable.</w:t>
      </w:r>
      <w:r>
        <w:rPr>
          <w:rFonts w:ascii="Arial" w:hAnsi="Arial" w:cs="Arial"/>
          <w:sz w:val="20"/>
          <w:szCs w:val="20"/>
        </w:rPr>
        <w:t xml:space="preserve"> </w:t>
      </w:r>
      <w:r w:rsidRPr="003003B4">
        <w:rPr>
          <w:rFonts w:ascii="Arial" w:hAnsi="Arial" w:cs="Arial"/>
          <w:sz w:val="20"/>
          <w:szCs w:val="20"/>
        </w:rPr>
        <w:t>Adicionalmente, establece controles periódicos para identificar posibles fallas antes de que afecten nuevas operaciones</w:t>
      </w:r>
      <w:r w:rsidR="003A22FF">
        <w:rPr>
          <w:rFonts w:ascii="Arial" w:hAnsi="Arial" w:cs="Arial"/>
          <w:sz w:val="20"/>
          <w:szCs w:val="20"/>
        </w:rPr>
        <w:t>.</w:t>
      </w:r>
    </w:p>
    <w:p w14:paraId="6C56CD8B" w14:textId="77777777" w:rsidR="00AF4D04" w:rsidRPr="00090141" w:rsidRDefault="00AF4D04" w:rsidP="00025268">
      <w:pPr>
        <w:spacing w:line="276" w:lineRule="auto"/>
        <w:rPr>
          <w:rFonts w:ascii="Arial" w:hAnsi="Arial" w:cs="Arial"/>
          <w:sz w:val="20"/>
          <w:szCs w:val="20"/>
        </w:rPr>
      </w:pPr>
    </w:p>
    <w:p w14:paraId="0F33BFDC" w14:textId="38B070B5" w:rsidR="00FD076B" w:rsidRPr="008E166D" w:rsidRDefault="00A82900" w:rsidP="00025268">
      <w:pPr>
        <w:pStyle w:val="ListParagraph"/>
        <w:numPr>
          <w:ilvl w:val="1"/>
          <w:numId w:val="2"/>
        </w:numPr>
        <w:spacing w:line="276" w:lineRule="auto"/>
        <w:rPr>
          <w:rFonts w:ascii="Arial" w:hAnsi="Arial" w:cs="Arial"/>
          <w:b/>
          <w:bCs/>
          <w:sz w:val="20"/>
          <w:szCs w:val="20"/>
          <w:lang w:val="es-MX"/>
        </w:rPr>
      </w:pPr>
      <w:r w:rsidRPr="008E166D">
        <w:rPr>
          <w:rFonts w:ascii="Arial" w:hAnsi="Arial" w:cs="Arial"/>
          <w:b/>
          <w:bCs/>
          <w:sz w:val="20"/>
          <w:szCs w:val="20"/>
          <w:lang w:val="es-MX"/>
        </w:rPr>
        <w:t>Innovación en los procesos de despacho</w:t>
      </w:r>
    </w:p>
    <w:p w14:paraId="4F54252D" w14:textId="77777777" w:rsidR="00FD076B" w:rsidRPr="00090141" w:rsidRDefault="00FD076B" w:rsidP="00025268">
      <w:pPr>
        <w:pStyle w:val="ListParagraph"/>
        <w:spacing w:line="276" w:lineRule="auto"/>
        <w:ind w:left="360"/>
        <w:rPr>
          <w:rFonts w:ascii="Arial" w:hAnsi="Arial" w:cs="Arial"/>
          <w:sz w:val="20"/>
          <w:szCs w:val="20"/>
        </w:rPr>
      </w:pPr>
    </w:p>
    <w:p w14:paraId="02658B7A" w14:textId="4BAAE40F" w:rsidR="008E166D" w:rsidRDefault="00B85FF0" w:rsidP="00025268">
      <w:pPr>
        <w:pStyle w:val="ListParagraph"/>
        <w:spacing w:line="276" w:lineRule="auto"/>
        <w:ind w:left="709"/>
        <w:rPr>
          <w:rFonts w:ascii="Arial" w:hAnsi="Arial" w:cs="Arial"/>
          <w:sz w:val="20"/>
          <w:szCs w:val="20"/>
        </w:rPr>
      </w:pPr>
      <w:commentRangeStart w:id="34"/>
      <w:r w:rsidRPr="00090141">
        <w:rPr>
          <w:rFonts w:ascii="Arial" w:hAnsi="Arial" w:cs="Arial"/>
          <w:noProof/>
          <w:sz w:val="20"/>
          <w:szCs w:val="20"/>
        </w:rPr>
        <w:drawing>
          <wp:anchor distT="0" distB="0" distL="114300" distR="114300" simplePos="0" relativeHeight="251708416" behindDoc="1" locked="0" layoutInCell="1" allowOverlap="1" wp14:anchorId="3CECC39C" wp14:editId="60FE0E11">
            <wp:simplePos x="0" y="0"/>
            <wp:positionH relativeFrom="column">
              <wp:posOffset>450215</wp:posOffset>
            </wp:positionH>
            <wp:positionV relativeFrom="paragraph">
              <wp:posOffset>420370</wp:posOffset>
            </wp:positionV>
            <wp:extent cx="5586095" cy="2308225"/>
            <wp:effectExtent l="0" t="0" r="1905" b="3175"/>
            <wp:wrapTight wrapText="bothSides">
              <wp:wrapPolygon edited="0">
                <wp:start x="0" y="0"/>
                <wp:lineTo x="0" y="21511"/>
                <wp:lineTo x="21558" y="21511"/>
                <wp:lineTo x="21558"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86095" cy="230822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34"/>
      <w:r w:rsidRPr="008E166D">
        <w:rPr>
          <w:rStyle w:val="CommentReference"/>
          <w:rFonts w:ascii="Arial" w:hAnsi="Arial" w:cs="Arial"/>
          <w:sz w:val="20"/>
          <w:szCs w:val="20"/>
        </w:rPr>
        <w:commentReference w:id="34"/>
      </w:r>
      <w:r w:rsidR="008E166D" w:rsidRPr="008E166D">
        <w:rPr>
          <w:rFonts w:ascii="Arial" w:hAnsi="Arial" w:cs="Arial"/>
          <w:sz w:val="20"/>
          <w:szCs w:val="20"/>
        </w:rPr>
        <w:t>La innovación en los procesos de despacho consiste en incorporar tecnologías, métodos y soluciones que contribuyan a mejorar la eficiencia, la trazabilidad y la calidad de las operaciones logísticas.</w:t>
      </w:r>
    </w:p>
    <w:p w14:paraId="1750DECE" w14:textId="4703E140" w:rsidR="00B85FF0" w:rsidRPr="00B85FF0" w:rsidRDefault="00B85FF0" w:rsidP="00025268">
      <w:pPr>
        <w:spacing w:line="276" w:lineRule="auto"/>
        <w:rPr>
          <w:rFonts w:ascii="Arial" w:hAnsi="Arial" w:cs="Arial"/>
          <w:sz w:val="20"/>
          <w:szCs w:val="20"/>
        </w:rPr>
      </w:pPr>
    </w:p>
    <w:p w14:paraId="0CA47DCC" w14:textId="26F95DD1" w:rsidR="008E166D" w:rsidRPr="008E166D" w:rsidRDefault="008E166D" w:rsidP="00025268">
      <w:pPr>
        <w:pStyle w:val="ListParagraph"/>
        <w:spacing w:line="276" w:lineRule="auto"/>
        <w:ind w:left="709"/>
        <w:rPr>
          <w:rFonts w:ascii="Arial" w:hAnsi="Arial" w:cs="Arial"/>
          <w:sz w:val="20"/>
          <w:szCs w:val="20"/>
        </w:rPr>
      </w:pPr>
      <w:r w:rsidRPr="008E166D">
        <w:rPr>
          <w:rFonts w:ascii="Arial" w:hAnsi="Arial" w:cs="Arial"/>
          <w:sz w:val="20"/>
          <w:szCs w:val="20"/>
        </w:rPr>
        <w:lastRenderedPageBreak/>
        <w:t>Su aplicación puede comprender la automatización de actividades, la digitalización de registros, la optimización de rutas y la utilización de sistemas de información para fortalecer el seguimiento y control.</w:t>
      </w:r>
    </w:p>
    <w:p w14:paraId="67E73E9E" w14:textId="77777777" w:rsidR="008E166D" w:rsidRDefault="008E166D" w:rsidP="00025268">
      <w:pPr>
        <w:pStyle w:val="ListParagraph"/>
        <w:spacing w:line="276" w:lineRule="auto"/>
        <w:ind w:left="709"/>
        <w:rPr>
          <w:rFonts w:ascii="Arial" w:hAnsi="Arial" w:cs="Arial"/>
          <w:sz w:val="20"/>
          <w:szCs w:val="20"/>
        </w:rPr>
      </w:pPr>
    </w:p>
    <w:p w14:paraId="7704BD6D" w14:textId="55250BC7" w:rsidR="008E166D" w:rsidRDefault="008E166D" w:rsidP="00025268">
      <w:pPr>
        <w:pStyle w:val="ListParagraph"/>
        <w:spacing w:line="276" w:lineRule="auto"/>
        <w:ind w:left="709"/>
        <w:rPr>
          <w:rFonts w:ascii="Arial" w:hAnsi="Arial" w:cs="Arial"/>
          <w:sz w:val="20"/>
          <w:szCs w:val="20"/>
        </w:rPr>
      </w:pPr>
      <w:r w:rsidRPr="008E166D">
        <w:rPr>
          <w:rFonts w:ascii="Arial" w:hAnsi="Arial" w:cs="Arial"/>
          <w:sz w:val="20"/>
          <w:szCs w:val="20"/>
        </w:rPr>
        <w:t>La innovación permite mejorar diferentes actividades del despacho mediante soluciones tecnológicas y organizacionales. A continuación, se presentan algunas de sus principales aplicaciones.</w:t>
      </w:r>
    </w:p>
    <w:p w14:paraId="7EB117F2" w14:textId="79339A14" w:rsidR="008E166D" w:rsidRDefault="008E166D" w:rsidP="00025268">
      <w:pPr>
        <w:pStyle w:val="ListParagraph"/>
        <w:spacing w:line="276" w:lineRule="auto"/>
        <w:ind w:left="709"/>
        <w:rPr>
          <w:rFonts w:ascii="Arial" w:hAnsi="Arial" w:cs="Arial"/>
          <w:sz w:val="20"/>
          <w:szCs w:val="20"/>
        </w:rPr>
      </w:pPr>
    </w:p>
    <w:tbl>
      <w:tblPr>
        <w:tblStyle w:val="TableGrid"/>
        <w:tblW w:w="0" w:type="auto"/>
        <w:tblInd w:w="709" w:type="dxa"/>
        <w:tblLook w:val="04A0" w:firstRow="1" w:lastRow="0" w:firstColumn="1" w:lastColumn="0" w:noHBand="0" w:noVBand="1"/>
      </w:tblPr>
      <w:tblGrid>
        <w:gridCol w:w="9253"/>
      </w:tblGrid>
      <w:tr w:rsidR="008E166D" w14:paraId="36B8CE2F" w14:textId="77777777" w:rsidTr="008E166D">
        <w:tc>
          <w:tcPr>
            <w:tcW w:w="9962" w:type="dxa"/>
            <w:shd w:val="clear" w:color="auto" w:fill="92D050"/>
          </w:tcPr>
          <w:p w14:paraId="440CB642" w14:textId="0F6F04AE" w:rsidR="008E166D" w:rsidRPr="008E166D" w:rsidRDefault="0045357C" w:rsidP="00025268">
            <w:pPr>
              <w:pStyle w:val="ListParagraph"/>
              <w:spacing w:line="276" w:lineRule="auto"/>
              <w:ind w:left="0"/>
              <w:rPr>
                <w:rFonts w:ascii="Arial" w:hAnsi="Arial" w:cs="Arial"/>
                <w:b/>
                <w:bCs/>
                <w:sz w:val="20"/>
                <w:szCs w:val="20"/>
              </w:rPr>
            </w:pPr>
            <w:r>
              <w:rPr>
                <w:rFonts w:ascii="Arial" w:hAnsi="Arial" w:cs="Arial"/>
                <w:b/>
                <w:bCs/>
                <w:sz w:val="20"/>
                <w:szCs w:val="20"/>
              </w:rPr>
              <w:t>Pestañas horizontales</w:t>
            </w:r>
            <w:r w:rsidR="008E166D">
              <w:rPr>
                <w:rFonts w:ascii="Arial" w:hAnsi="Arial" w:cs="Arial"/>
                <w:b/>
                <w:bCs/>
                <w:sz w:val="20"/>
                <w:szCs w:val="20"/>
              </w:rPr>
              <w:t xml:space="preserve"> </w:t>
            </w:r>
          </w:p>
        </w:tc>
      </w:tr>
      <w:tr w:rsidR="008E166D" w14:paraId="7A94A12A" w14:textId="77777777" w:rsidTr="008E166D">
        <w:tc>
          <w:tcPr>
            <w:tcW w:w="9962" w:type="dxa"/>
          </w:tcPr>
          <w:p w14:paraId="5F5C58B8" w14:textId="77777777" w:rsidR="008E166D" w:rsidRDefault="008E166D" w:rsidP="00025268">
            <w:pPr>
              <w:pStyle w:val="ListParagraph"/>
              <w:spacing w:line="276" w:lineRule="auto"/>
              <w:ind w:left="0"/>
              <w:rPr>
                <w:rFonts w:ascii="Arial" w:hAnsi="Arial" w:cs="Arial"/>
                <w:b/>
                <w:bCs/>
                <w:sz w:val="20"/>
                <w:szCs w:val="20"/>
              </w:rPr>
            </w:pPr>
          </w:p>
          <w:p w14:paraId="6920351E" w14:textId="77777777" w:rsidR="0045357C" w:rsidRDefault="0045357C" w:rsidP="0045357C">
            <w:pPr>
              <w:pStyle w:val="NormalWeb"/>
              <w:rPr>
                <w:rFonts w:ascii="Arial" w:hAnsi="Arial" w:cs="Arial"/>
                <w:sz w:val="20"/>
                <w:szCs w:val="20"/>
              </w:rPr>
            </w:pPr>
            <w:r w:rsidRPr="0045357C">
              <w:rPr>
                <w:rFonts w:ascii="Arial" w:hAnsi="Arial" w:cs="Arial"/>
                <w:b/>
                <w:bCs/>
                <w:sz w:val="20"/>
                <w:szCs w:val="20"/>
              </w:rPr>
              <w:t>Automatización de operaciones</w:t>
            </w:r>
            <w:r w:rsidRPr="0045357C">
              <w:rPr>
                <w:rFonts w:ascii="Arial" w:hAnsi="Arial" w:cs="Arial"/>
                <w:sz w:val="20"/>
                <w:szCs w:val="20"/>
              </w:rPr>
              <w:t xml:space="preserve"> </w:t>
            </w:r>
          </w:p>
          <w:p w14:paraId="732186CD" w14:textId="6084FE64" w:rsidR="0045357C" w:rsidRPr="0045357C" w:rsidRDefault="0045357C" w:rsidP="0045357C">
            <w:pPr>
              <w:pStyle w:val="NormalWeb"/>
              <w:rPr>
                <w:rFonts w:ascii="Arial" w:hAnsi="Arial" w:cs="Arial"/>
                <w:sz w:val="20"/>
                <w:szCs w:val="20"/>
                <w:lang w:eastAsia="en-US"/>
              </w:rPr>
            </w:pPr>
            <w:r w:rsidRPr="0045357C">
              <w:rPr>
                <w:rFonts w:ascii="Arial" w:hAnsi="Arial" w:cs="Arial"/>
                <w:sz w:val="20"/>
                <w:szCs w:val="20"/>
              </w:rPr>
              <w:t>Incorpora equipos y sistemas que facilitan actividades repetitivas, como la clasificación, movilización y organización de mercancías. Estas soluciones permiten reducir los tiempos de ejecución, minimizar errores humanos y mejorar la productividad. Su implementación también contribuye a optimizar el uso de los recursos disponibles.</w:t>
            </w:r>
          </w:p>
          <w:p w14:paraId="6183273A" w14:textId="77777777" w:rsidR="0045357C" w:rsidRPr="0045357C" w:rsidRDefault="0045357C" w:rsidP="0045357C">
            <w:pPr>
              <w:pStyle w:val="NormalWeb"/>
              <w:rPr>
                <w:rFonts w:ascii="Arial" w:hAnsi="Arial" w:cs="Arial"/>
                <w:b/>
                <w:bCs/>
                <w:sz w:val="20"/>
                <w:szCs w:val="20"/>
              </w:rPr>
            </w:pPr>
            <w:r w:rsidRPr="0045357C">
              <w:rPr>
                <w:rFonts w:ascii="Arial" w:hAnsi="Arial" w:cs="Arial"/>
                <w:b/>
                <w:bCs/>
                <w:sz w:val="20"/>
                <w:szCs w:val="20"/>
              </w:rPr>
              <w:t xml:space="preserve">Digitalización de documentos </w:t>
            </w:r>
          </w:p>
          <w:p w14:paraId="683D52E4" w14:textId="13A2A43B" w:rsidR="0045357C" w:rsidRPr="0045357C" w:rsidRDefault="0045357C" w:rsidP="0045357C">
            <w:pPr>
              <w:pStyle w:val="NormalWeb"/>
              <w:rPr>
                <w:rFonts w:ascii="Arial" w:hAnsi="Arial" w:cs="Arial"/>
                <w:sz w:val="20"/>
                <w:szCs w:val="20"/>
              </w:rPr>
            </w:pPr>
            <w:r w:rsidRPr="0045357C">
              <w:rPr>
                <w:rFonts w:ascii="Arial" w:hAnsi="Arial" w:cs="Arial"/>
                <w:sz w:val="20"/>
                <w:szCs w:val="20"/>
              </w:rPr>
              <w:t>Permite registrar y gestionar órdenes, comprobantes y novedades mediante herramientas digitales, reduciendo el uso de documentos impresos. Facilita el almacenamiento, la consulta y el intercambio de información entre las áreas involucradas. Además, mejora la trazabilidad documental y disminuye los errores asociados al registro manual.</w:t>
            </w:r>
          </w:p>
          <w:p w14:paraId="20F8C0AE" w14:textId="77777777" w:rsidR="0045357C" w:rsidRPr="0045357C" w:rsidRDefault="0045357C" w:rsidP="0045357C">
            <w:pPr>
              <w:pStyle w:val="NormalWeb"/>
              <w:rPr>
                <w:rFonts w:ascii="Arial" w:hAnsi="Arial" w:cs="Arial"/>
                <w:b/>
                <w:bCs/>
                <w:sz w:val="20"/>
                <w:szCs w:val="20"/>
              </w:rPr>
            </w:pPr>
            <w:r w:rsidRPr="0045357C">
              <w:rPr>
                <w:rFonts w:ascii="Arial" w:hAnsi="Arial" w:cs="Arial"/>
                <w:b/>
                <w:bCs/>
                <w:sz w:val="20"/>
                <w:szCs w:val="20"/>
              </w:rPr>
              <w:t xml:space="preserve">Seguimiento de mercancías </w:t>
            </w:r>
          </w:p>
          <w:p w14:paraId="13A1EEBD" w14:textId="7F84B3F5" w:rsidR="0045357C" w:rsidRPr="0045357C" w:rsidRDefault="0045357C" w:rsidP="0045357C">
            <w:pPr>
              <w:pStyle w:val="NormalWeb"/>
              <w:rPr>
                <w:rFonts w:ascii="Arial" w:hAnsi="Arial" w:cs="Arial"/>
                <w:sz w:val="20"/>
                <w:szCs w:val="20"/>
              </w:rPr>
            </w:pPr>
            <w:r w:rsidRPr="0045357C">
              <w:rPr>
                <w:rFonts w:ascii="Arial" w:hAnsi="Arial" w:cs="Arial"/>
                <w:sz w:val="20"/>
                <w:szCs w:val="20"/>
              </w:rPr>
              <w:t>Integra sistemas de información, identificación automática y geolocalización para facilitar la trazabilidad de los envíos. Permite conocer la ubicación y el estado de los productos durante las diferentes etapas del proceso logístico. También facilita la detección de novedades y la comunicación oportuna con los clientes.</w:t>
            </w:r>
          </w:p>
          <w:p w14:paraId="072DABE2" w14:textId="77777777" w:rsidR="0045357C" w:rsidRPr="0045357C" w:rsidRDefault="0045357C" w:rsidP="0045357C">
            <w:pPr>
              <w:pStyle w:val="NormalWeb"/>
              <w:rPr>
                <w:rFonts w:ascii="Arial" w:hAnsi="Arial" w:cs="Arial"/>
                <w:b/>
                <w:bCs/>
                <w:sz w:val="20"/>
                <w:szCs w:val="20"/>
              </w:rPr>
            </w:pPr>
            <w:r w:rsidRPr="0045357C">
              <w:rPr>
                <w:rFonts w:ascii="Arial" w:hAnsi="Arial" w:cs="Arial"/>
                <w:b/>
                <w:bCs/>
                <w:sz w:val="20"/>
                <w:szCs w:val="20"/>
              </w:rPr>
              <w:t>Optimización de rutas</w:t>
            </w:r>
          </w:p>
          <w:p w14:paraId="46509071" w14:textId="7E27B153" w:rsidR="0045357C" w:rsidRPr="0045357C" w:rsidRDefault="0045357C" w:rsidP="0045357C">
            <w:pPr>
              <w:pStyle w:val="NormalWeb"/>
              <w:rPr>
                <w:rFonts w:ascii="Arial" w:hAnsi="Arial" w:cs="Arial"/>
                <w:sz w:val="20"/>
                <w:szCs w:val="20"/>
              </w:rPr>
            </w:pPr>
            <w:r w:rsidRPr="0045357C">
              <w:rPr>
                <w:rFonts w:ascii="Arial" w:hAnsi="Arial" w:cs="Arial"/>
                <w:sz w:val="20"/>
                <w:szCs w:val="20"/>
              </w:rPr>
              <w:t>Utiliza herramientas de planificación para organizar recorridos, aprovechar la capacidad de transporte y mejorar los tiempos de entrega. Considera factores como las distancias, el tráfico, las restricciones viales y los horarios de recepción. Esto contribuye a reducir el consumo de combustible y los costos operativos.</w:t>
            </w:r>
          </w:p>
          <w:p w14:paraId="24F9B458" w14:textId="77777777" w:rsidR="0045357C" w:rsidRPr="0045357C" w:rsidRDefault="0045357C" w:rsidP="0045357C">
            <w:pPr>
              <w:pStyle w:val="NormalWeb"/>
              <w:rPr>
                <w:rFonts w:ascii="Arial" w:hAnsi="Arial" w:cs="Arial"/>
                <w:b/>
                <w:bCs/>
                <w:sz w:val="20"/>
                <w:szCs w:val="20"/>
              </w:rPr>
            </w:pPr>
            <w:r w:rsidRPr="0045357C">
              <w:rPr>
                <w:rFonts w:ascii="Arial" w:hAnsi="Arial" w:cs="Arial"/>
                <w:b/>
                <w:bCs/>
                <w:sz w:val="20"/>
                <w:szCs w:val="20"/>
              </w:rPr>
              <w:t>Análisis de datos</w:t>
            </w:r>
          </w:p>
          <w:p w14:paraId="1BC21958" w14:textId="1A886BA3" w:rsidR="0045357C" w:rsidRPr="0045357C" w:rsidRDefault="0045357C" w:rsidP="0045357C">
            <w:pPr>
              <w:pStyle w:val="NormalWeb"/>
              <w:rPr>
                <w:rFonts w:ascii="Arial" w:hAnsi="Arial" w:cs="Arial"/>
                <w:sz w:val="20"/>
                <w:szCs w:val="20"/>
              </w:rPr>
            </w:pPr>
            <w:r w:rsidRPr="0045357C">
              <w:rPr>
                <w:rFonts w:ascii="Arial" w:hAnsi="Arial" w:cs="Arial"/>
                <w:sz w:val="20"/>
                <w:szCs w:val="20"/>
              </w:rPr>
              <w:t>Emplea información de las operaciones e indicadores logísticos para identificar desviaciones y apoyar la toma de decisiones. Permite evaluar el cumplimiento de las entregas, los niveles de inventario, los costos y la productividad. Con estos resultados, es posible detectar oportunidades de mejora y establecer acciones correctivas para aumentar la eficiencia.</w:t>
            </w:r>
          </w:p>
          <w:p w14:paraId="6ACAA123" w14:textId="77777777" w:rsidR="008E166D" w:rsidRDefault="008E166D" w:rsidP="00025268">
            <w:pPr>
              <w:pStyle w:val="ListParagraph"/>
              <w:spacing w:line="276" w:lineRule="auto"/>
              <w:ind w:left="0"/>
              <w:rPr>
                <w:rFonts w:ascii="Arial" w:hAnsi="Arial" w:cs="Arial"/>
                <w:sz w:val="20"/>
                <w:szCs w:val="20"/>
              </w:rPr>
            </w:pPr>
          </w:p>
        </w:tc>
      </w:tr>
    </w:tbl>
    <w:p w14:paraId="2E25FBDA" w14:textId="429B4369" w:rsidR="008E166D" w:rsidRDefault="008E166D" w:rsidP="00025268">
      <w:pPr>
        <w:pStyle w:val="ListParagraph"/>
        <w:spacing w:line="276" w:lineRule="auto"/>
        <w:ind w:left="709"/>
        <w:rPr>
          <w:rFonts w:ascii="Arial" w:hAnsi="Arial" w:cs="Arial"/>
          <w:sz w:val="20"/>
          <w:szCs w:val="20"/>
        </w:rPr>
      </w:pPr>
    </w:p>
    <w:p w14:paraId="4D9EE302" w14:textId="7D736D68" w:rsidR="00FE147D" w:rsidRDefault="00FE147D" w:rsidP="00025268">
      <w:pPr>
        <w:pStyle w:val="ListParagraph"/>
        <w:spacing w:line="276" w:lineRule="auto"/>
        <w:ind w:left="709"/>
        <w:rPr>
          <w:rFonts w:ascii="Arial" w:hAnsi="Arial" w:cs="Arial"/>
          <w:sz w:val="20"/>
          <w:szCs w:val="20"/>
        </w:rPr>
      </w:pPr>
      <w:r w:rsidRPr="00FE147D">
        <w:rPr>
          <w:rFonts w:ascii="Arial" w:hAnsi="Arial" w:cs="Arial"/>
          <w:sz w:val="20"/>
          <w:szCs w:val="20"/>
        </w:rPr>
        <w:t>La incorporación de estas soluciones contribuye a mejorar el control de las operaciones, reducir errores y fortalecer la capacidad de respuesta de la organización.</w:t>
      </w:r>
    </w:p>
    <w:p w14:paraId="2D12A7C3" w14:textId="77777777" w:rsidR="00B85FF0" w:rsidRPr="003A22FF" w:rsidRDefault="00B85FF0" w:rsidP="003A22FF">
      <w:pPr>
        <w:spacing w:line="276" w:lineRule="auto"/>
        <w:rPr>
          <w:rFonts w:ascii="Arial" w:hAnsi="Arial" w:cs="Arial"/>
          <w:b/>
          <w:bCs/>
          <w:sz w:val="20"/>
          <w:szCs w:val="20"/>
        </w:rPr>
      </w:pPr>
    </w:p>
    <w:p w14:paraId="792651CE" w14:textId="7AC386F9" w:rsidR="00FE147D" w:rsidRDefault="00FE147D" w:rsidP="00025268">
      <w:pPr>
        <w:pStyle w:val="ListParagraph"/>
        <w:spacing w:line="276" w:lineRule="auto"/>
        <w:ind w:left="709"/>
        <w:rPr>
          <w:rFonts w:ascii="Arial" w:hAnsi="Arial" w:cs="Arial"/>
          <w:b/>
          <w:bCs/>
          <w:sz w:val="20"/>
          <w:szCs w:val="20"/>
        </w:rPr>
      </w:pPr>
      <w:r w:rsidRPr="00FE147D">
        <w:rPr>
          <w:rFonts w:ascii="Arial" w:hAnsi="Arial" w:cs="Arial"/>
          <w:b/>
          <w:bCs/>
          <w:sz w:val="20"/>
          <w:szCs w:val="20"/>
        </w:rPr>
        <w:t>Ejemplo aplicado</w:t>
      </w:r>
    </w:p>
    <w:p w14:paraId="2B329168" w14:textId="4C1F9761" w:rsidR="00B85FF0" w:rsidRPr="00B85FF0" w:rsidRDefault="00B85FF0" w:rsidP="00025268">
      <w:pPr>
        <w:pStyle w:val="ListParagraph"/>
        <w:spacing w:line="276" w:lineRule="auto"/>
        <w:ind w:left="709"/>
        <w:rPr>
          <w:rFonts w:ascii="Arial" w:hAnsi="Arial" w:cs="Arial"/>
          <w:b/>
          <w:bCs/>
          <w:sz w:val="20"/>
          <w:szCs w:val="20"/>
        </w:rPr>
      </w:pPr>
      <w:r w:rsidRPr="00C86403">
        <w:rPr>
          <w:noProof/>
          <w:sz w:val="20"/>
          <w:szCs w:val="20"/>
        </w:rPr>
        <w:lastRenderedPageBreak/>
        <w:drawing>
          <wp:anchor distT="0" distB="0" distL="114300" distR="114300" simplePos="0" relativeHeight="251710464" behindDoc="1" locked="0" layoutInCell="1" allowOverlap="1" wp14:anchorId="1766E2F8" wp14:editId="5A7E1110">
            <wp:simplePos x="0" y="0"/>
            <wp:positionH relativeFrom="margin">
              <wp:posOffset>467832</wp:posOffset>
            </wp:positionH>
            <wp:positionV relativeFrom="paragraph">
              <wp:posOffset>81354</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118187749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DBCA39" w14:textId="2893E0B0" w:rsidR="00FE147D" w:rsidRPr="00FE147D" w:rsidRDefault="00FE147D" w:rsidP="00025268">
      <w:pPr>
        <w:pStyle w:val="ListParagraph"/>
        <w:spacing w:line="276" w:lineRule="auto"/>
        <w:ind w:left="709"/>
        <w:rPr>
          <w:rFonts w:ascii="Arial" w:hAnsi="Arial" w:cs="Arial"/>
          <w:sz w:val="20"/>
          <w:szCs w:val="20"/>
        </w:rPr>
      </w:pPr>
      <w:r w:rsidRPr="00FE147D">
        <w:rPr>
          <w:rFonts w:ascii="Arial" w:hAnsi="Arial" w:cs="Arial"/>
          <w:sz w:val="20"/>
          <w:szCs w:val="20"/>
        </w:rPr>
        <w:t>Una empresa distribuidora implementa un sistema digital para registrar las salidas de mercancías y realizar seguimiento a los vehículos. La información recopilada permite identificar retrasos, actualizar el estado de los pedidos y ajustar la programación de las entregas.</w:t>
      </w:r>
    </w:p>
    <w:p w14:paraId="6D41104B" w14:textId="741B061A" w:rsidR="0080303C" w:rsidRPr="00090141" w:rsidRDefault="0080303C" w:rsidP="00025268">
      <w:pPr>
        <w:spacing w:line="276" w:lineRule="auto"/>
        <w:rPr>
          <w:rFonts w:ascii="Arial" w:hAnsi="Arial" w:cs="Arial"/>
          <w:sz w:val="20"/>
          <w:szCs w:val="20"/>
        </w:rPr>
      </w:pPr>
    </w:p>
    <w:p w14:paraId="1A2CE6FE" w14:textId="5B4522AD" w:rsidR="00FD076B" w:rsidRPr="00245294" w:rsidRDefault="00A82900" w:rsidP="00025268">
      <w:pPr>
        <w:pStyle w:val="ListParagraph"/>
        <w:numPr>
          <w:ilvl w:val="1"/>
          <w:numId w:val="2"/>
        </w:numPr>
        <w:spacing w:line="276" w:lineRule="auto"/>
        <w:rPr>
          <w:rFonts w:ascii="Arial" w:hAnsi="Arial" w:cs="Arial"/>
          <w:b/>
          <w:bCs/>
          <w:sz w:val="20"/>
          <w:szCs w:val="20"/>
          <w:lang w:val="es-MX"/>
        </w:rPr>
      </w:pPr>
      <w:r w:rsidRPr="00245294">
        <w:rPr>
          <w:rFonts w:ascii="Arial" w:hAnsi="Arial" w:cs="Arial"/>
          <w:b/>
          <w:bCs/>
          <w:sz w:val="20"/>
          <w:szCs w:val="20"/>
          <w:lang w:val="es-MX"/>
        </w:rPr>
        <w:t>Buenas prácticas para la mejora continua</w:t>
      </w:r>
    </w:p>
    <w:p w14:paraId="47A658CB" w14:textId="77777777" w:rsidR="00FD076B" w:rsidRPr="00090141" w:rsidRDefault="00FD076B" w:rsidP="00025268">
      <w:pPr>
        <w:pStyle w:val="ListParagraph"/>
        <w:spacing w:line="276" w:lineRule="auto"/>
        <w:ind w:left="360"/>
        <w:rPr>
          <w:rFonts w:ascii="Arial" w:hAnsi="Arial" w:cs="Arial"/>
          <w:sz w:val="20"/>
          <w:szCs w:val="20"/>
        </w:rPr>
      </w:pPr>
    </w:p>
    <w:p w14:paraId="0BA0337D" w14:textId="77777777" w:rsidR="00245294" w:rsidRPr="00245294" w:rsidRDefault="00245294" w:rsidP="00025268">
      <w:pPr>
        <w:pStyle w:val="ListParagraph"/>
        <w:spacing w:line="276" w:lineRule="auto"/>
        <w:ind w:left="709"/>
        <w:rPr>
          <w:rFonts w:ascii="Arial" w:hAnsi="Arial" w:cs="Arial"/>
          <w:sz w:val="20"/>
          <w:szCs w:val="20"/>
        </w:rPr>
      </w:pPr>
      <w:r w:rsidRPr="00245294">
        <w:rPr>
          <w:rFonts w:ascii="Arial" w:hAnsi="Arial" w:cs="Arial"/>
          <w:sz w:val="20"/>
          <w:szCs w:val="20"/>
        </w:rPr>
        <w:t>La mejora continua consiste en evaluar periódicamente los procesos para identificar oportunidades de optimización e implementar acciones que contribuyan al cumplimiento de los objetivos organizacionales.</w:t>
      </w:r>
    </w:p>
    <w:p w14:paraId="1BE3F849" w14:textId="77777777" w:rsidR="00245294" w:rsidRDefault="00245294" w:rsidP="00025268">
      <w:pPr>
        <w:pStyle w:val="ListParagraph"/>
        <w:spacing w:line="276" w:lineRule="auto"/>
        <w:ind w:left="709"/>
        <w:rPr>
          <w:rFonts w:ascii="Arial" w:hAnsi="Arial" w:cs="Arial"/>
          <w:sz w:val="20"/>
          <w:szCs w:val="20"/>
        </w:rPr>
      </w:pPr>
      <w:r w:rsidRPr="00245294">
        <w:rPr>
          <w:rFonts w:ascii="Arial" w:hAnsi="Arial" w:cs="Arial"/>
          <w:sz w:val="20"/>
          <w:szCs w:val="20"/>
        </w:rPr>
        <w:t>En el despacho de mercancías, este enfoque requiere analizar los resultados de los indicadores, gestionar las novedades y fortalecer los procedimientos técnicos.</w:t>
      </w:r>
    </w:p>
    <w:p w14:paraId="24C676D3" w14:textId="77777777" w:rsidR="00245294" w:rsidRPr="00245294" w:rsidRDefault="00245294" w:rsidP="00025268">
      <w:pPr>
        <w:pStyle w:val="ListParagraph"/>
        <w:spacing w:line="276" w:lineRule="auto"/>
        <w:ind w:left="709"/>
        <w:rPr>
          <w:rFonts w:ascii="Arial" w:hAnsi="Arial" w:cs="Arial"/>
          <w:sz w:val="20"/>
          <w:szCs w:val="20"/>
        </w:rPr>
      </w:pPr>
    </w:p>
    <w:p w14:paraId="13B8D300" w14:textId="77777777" w:rsidR="00245294" w:rsidRDefault="00245294" w:rsidP="00025268">
      <w:pPr>
        <w:pStyle w:val="ListParagraph"/>
        <w:spacing w:line="276" w:lineRule="auto"/>
        <w:ind w:left="709"/>
        <w:rPr>
          <w:rFonts w:ascii="Arial" w:hAnsi="Arial" w:cs="Arial"/>
          <w:sz w:val="20"/>
          <w:szCs w:val="20"/>
        </w:rPr>
      </w:pPr>
      <w:r w:rsidRPr="00245294">
        <w:rPr>
          <w:rFonts w:ascii="Arial" w:hAnsi="Arial" w:cs="Arial"/>
          <w:sz w:val="20"/>
          <w:szCs w:val="20"/>
        </w:rPr>
        <w:t>Entre las principales buenas prácticas se encuentran:</w:t>
      </w:r>
    </w:p>
    <w:p w14:paraId="017E232B" w14:textId="77777777" w:rsidR="00245294" w:rsidRPr="00245294" w:rsidRDefault="00245294" w:rsidP="00025268">
      <w:pPr>
        <w:pStyle w:val="ListParagraph"/>
        <w:spacing w:line="276" w:lineRule="auto"/>
        <w:ind w:left="709"/>
        <w:rPr>
          <w:rFonts w:ascii="Arial" w:hAnsi="Arial" w:cs="Arial"/>
          <w:sz w:val="20"/>
          <w:szCs w:val="20"/>
        </w:rPr>
      </w:pPr>
    </w:p>
    <w:p w14:paraId="34836F9B" w14:textId="77777777" w:rsidR="00245294" w:rsidRPr="00245294" w:rsidRDefault="00245294" w:rsidP="00025268">
      <w:pPr>
        <w:pStyle w:val="ListParagraph"/>
        <w:numPr>
          <w:ilvl w:val="0"/>
          <w:numId w:val="28"/>
        </w:numPr>
        <w:spacing w:line="276" w:lineRule="auto"/>
        <w:rPr>
          <w:rFonts w:ascii="Arial" w:hAnsi="Arial" w:cs="Arial"/>
          <w:sz w:val="20"/>
          <w:szCs w:val="20"/>
        </w:rPr>
      </w:pPr>
      <w:commentRangeStart w:id="35"/>
      <w:r w:rsidRPr="00245294">
        <w:rPr>
          <w:rFonts w:ascii="Arial" w:hAnsi="Arial" w:cs="Arial"/>
          <w:b/>
          <w:bCs/>
          <w:sz w:val="20"/>
          <w:szCs w:val="20"/>
        </w:rPr>
        <w:t>Estandarización:</w:t>
      </w:r>
      <w:r w:rsidRPr="00245294">
        <w:rPr>
          <w:rFonts w:ascii="Arial" w:hAnsi="Arial" w:cs="Arial"/>
          <w:sz w:val="20"/>
          <w:szCs w:val="20"/>
        </w:rPr>
        <w:t xml:space="preserve"> mantener procedimientos claros y actualizados.</w:t>
      </w:r>
    </w:p>
    <w:p w14:paraId="315D6786" w14:textId="77777777" w:rsidR="00245294" w:rsidRPr="00245294" w:rsidRDefault="00245294" w:rsidP="00025268">
      <w:pPr>
        <w:pStyle w:val="ListParagraph"/>
        <w:numPr>
          <w:ilvl w:val="0"/>
          <w:numId w:val="28"/>
        </w:numPr>
        <w:spacing w:line="276" w:lineRule="auto"/>
        <w:rPr>
          <w:rFonts w:ascii="Arial" w:hAnsi="Arial" w:cs="Arial"/>
          <w:sz w:val="20"/>
          <w:szCs w:val="20"/>
        </w:rPr>
      </w:pPr>
      <w:r w:rsidRPr="00245294">
        <w:rPr>
          <w:rFonts w:ascii="Arial" w:hAnsi="Arial" w:cs="Arial"/>
          <w:b/>
          <w:bCs/>
          <w:sz w:val="20"/>
          <w:szCs w:val="20"/>
        </w:rPr>
        <w:t>Seguimiento de indicadores:</w:t>
      </w:r>
      <w:r w:rsidRPr="00245294">
        <w:rPr>
          <w:rFonts w:ascii="Arial" w:hAnsi="Arial" w:cs="Arial"/>
          <w:sz w:val="20"/>
          <w:szCs w:val="20"/>
        </w:rPr>
        <w:t xml:space="preserve"> evaluar periódicamente el desempeño de las operaciones.</w:t>
      </w:r>
    </w:p>
    <w:p w14:paraId="67594DD4" w14:textId="77777777" w:rsidR="00245294" w:rsidRPr="00245294" w:rsidRDefault="00245294" w:rsidP="00025268">
      <w:pPr>
        <w:pStyle w:val="ListParagraph"/>
        <w:numPr>
          <w:ilvl w:val="0"/>
          <w:numId w:val="28"/>
        </w:numPr>
        <w:spacing w:line="276" w:lineRule="auto"/>
        <w:rPr>
          <w:rFonts w:ascii="Arial" w:hAnsi="Arial" w:cs="Arial"/>
          <w:sz w:val="20"/>
          <w:szCs w:val="20"/>
        </w:rPr>
      </w:pPr>
      <w:r w:rsidRPr="00245294">
        <w:rPr>
          <w:rFonts w:ascii="Arial" w:hAnsi="Arial" w:cs="Arial"/>
          <w:b/>
          <w:bCs/>
          <w:sz w:val="20"/>
          <w:szCs w:val="20"/>
        </w:rPr>
        <w:t>Gestión de novedades:</w:t>
      </w:r>
      <w:r w:rsidRPr="00245294">
        <w:rPr>
          <w:rFonts w:ascii="Arial" w:hAnsi="Arial" w:cs="Arial"/>
          <w:sz w:val="20"/>
          <w:szCs w:val="20"/>
        </w:rPr>
        <w:t xml:space="preserve"> registrar y analizar las situaciones que afectan el despacho.</w:t>
      </w:r>
    </w:p>
    <w:p w14:paraId="680BA929" w14:textId="77777777" w:rsidR="00245294" w:rsidRPr="00245294" w:rsidRDefault="00245294" w:rsidP="00025268">
      <w:pPr>
        <w:pStyle w:val="ListParagraph"/>
        <w:numPr>
          <w:ilvl w:val="0"/>
          <w:numId w:val="28"/>
        </w:numPr>
        <w:spacing w:line="276" w:lineRule="auto"/>
        <w:rPr>
          <w:rFonts w:ascii="Arial" w:hAnsi="Arial" w:cs="Arial"/>
          <w:sz w:val="20"/>
          <w:szCs w:val="20"/>
        </w:rPr>
      </w:pPr>
      <w:r w:rsidRPr="00245294">
        <w:rPr>
          <w:rFonts w:ascii="Arial" w:hAnsi="Arial" w:cs="Arial"/>
          <w:b/>
          <w:bCs/>
          <w:sz w:val="20"/>
          <w:szCs w:val="20"/>
        </w:rPr>
        <w:t>Formación del personal:</w:t>
      </w:r>
      <w:r w:rsidRPr="00245294">
        <w:rPr>
          <w:rFonts w:ascii="Arial" w:hAnsi="Arial" w:cs="Arial"/>
          <w:sz w:val="20"/>
          <w:szCs w:val="20"/>
        </w:rPr>
        <w:t xml:space="preserve"> fortalecer las competencias técnicas y operativas.</w:t>
      </w:r>
    </w:p>
    <w:p w14:paraId="2265805C" w14:textId="77777777" w:rsidR="00245294" w:rsidRPr="00245294" w:rsidRDefault="00245294" w:rsidP="00025268">
      <w:pPr>
        <w:pStyle w:val="ListParagraph"/>
        <w:numPr>
          <w:ilvl w:val="0"/>
          <w:numId w:val="28"/>
        </w:numPr>
        <w:spacing w:line="276" w:lineRule="auto"/>
        <w:rPr>
          <w:rFonts w:ascii="Arial" w:hAnsi="Arial" w:cs="Arial"/>
          <w:sz w:val="20"/>
          <w:szCs w:val="20"/>
        </w:rPr>
      </w:pPr>
      <w:r w:rsidRPr="00245294">
        <w:rPr>
          <w:rFonts w:ascii="Arial" w:hAnsi="Arial" w:cs="Arial"/>
          <w:b/>
          <w:bCs/>
          <w:sz w:val="20"/>
          <w:szCs w:val="20"/>
        </w:rPr>
        <w:t>Mantenimiento de equipos:</w:t>
      </w:r>
      <w:r w:rsidRPr="00245294">
        <w:rPr>
          <w:rFonts w:ascii="Arial" w:hAnsi="Arial" w:cs="Arial"/>
          <w:sz w:val="20"/>
          <w:szCs w:val="20"/>
        </w:rPr>
        <w:t xml:space="preserve"> garantizar condiciones adecuadas de funcionamiento.</w:t>
      </w:r>
    </w:p>
    <w:p w14:paraId="2AFA0391" w14:textId="77777777" w:rsidR="00245294" w:rsidRPr="00245294" w:rsidRDefault="00245294" w:rsidP="00025268">
      <w:pPr>
        <w:pStyle w:val="ListParagraph"/>
        <w:numPr>
          <w:ilvl w:val="0"/>
          <w:numId w:val="28"/>
        </w:numPr>
        <w:spacing w:line="276" w:lineRule="auto"/>
        <w:rPr>
          <w:rFonts w:ascii="Arial" w:hAnsi="Arial" w:cs="Arial"/>
          <w:sz w:val="20"/>
          <w:szCs w:val="20"/>
        </w:rPr>
      </w:pPr>
      <w:r w:rsidRPr="00245294">
        <w:rPr>
          <w:rFonts w:ascii="Arial" w:hAnsi="Arial" w:cs="Arial"/>
          <w:b/>
          <w:bCs/>
          <w:sz w:val="20"/>
          <w:szCs w:val="20"/>
        </w:rPr>
        <w:t>Actualización tecnológica:</w:t>
      </w:r>
      <w:r w:rsidRPr="00245294">
        <w:rPr>
          <w:rFonts w:ascii="Arial" w:hAnsi="Arial" w:cs="Arial"/>
          <w:sz w:val="20"/>
          <w:szCs w:val="20"/>
        </w:rPr>
        <w:t xml:space="preserve"> incorporar herramientas que respondan a las necesidades de la operación.</w:t>
      </w:r>
    </w:p>
    <w:p w14:paraId="5467A9B7" w14:textId="77777777" w:rsidR="00245294" w:rsidRDefault="00245294" w:rsidP="00025268">
      <w:pPr>
        <w:pStyle w:val="ListParagraph"/>
        <w:numPr>
          <w:ilvl w:val="0"/>
          <w:numId w:val="28"/>
        </w:numPr>
        <w:spacing w:line="276" w:lineRule="auto"/>
        <w:rPr>
          <w:rFonts w:ascii="Arial" w:hAnsi="Arial" w:cs="Arial"/>
          <w:sz w:val="20"/>
          <w:szCs w:val="20"/>
        </w:rPr>
      </w:pPr>
      <w:r w:rsidRPr="00245294">
        <w:rPr>
          <w:rFonts w:ascii="Arial" w:hAnsi="Arial" w:cs="Arial"/>
          <w:b/>
          <w:bCs/>
          <w:sz w:val="20"/>
          <w:szCs w:val="20"/>
        </w:rPr>
        <w:t>Participación del personal:</w:t>
      </w:r>
      <w:r w:rsidRPr="00245294">
        <w:rPr>
          <w:rFonts w:ascii="Arial" w:hAnsi="Arial" w:cs="Arial"/>
          <w:sz w:val="20"/>
          <w:szCs w:val="20"/>
        </w:rPr>
        <w:t xml:space="preserve"> promover propuestas de mejora a partir de la experiencia en las actividades logísticas.</w:t>
      </w:r>
      <w:commentRangeEnd w:id="35"/>
      <w:r w:rsidR="00D108FF">
        <w:rPr>
          <w:rStyle w:val="CommentReference"/>
          <w:rFonts w:ascii="Arial" w:hAnsi="Arial" w:cs="Arial"/>
          <w:sz w:val="20"/>
          <w:szCs w:val="20"/>
        </w:rPr>
        <w:commentReference w:id="35"/>
      </w:r>
    </w:p>
    <w:p w14:paraId="2FB45028" w14:textId="564FCF6C" w:rsidR="00245294" w:rsidRPr="00245294" w:rsidRDefault="00245294" w:rsidP="00025268">
      <w:pPr>
        <w:pStyle w:val="ListParagraph"/>
        <w:spacing w:line="276" w:lineRule="auto"/>
        <w:ind w:left="1069"/>
        <w:rPr>
          <w:rFonts w:ascii="Arial" w:hAnsi="Arial" w:cs="Arial"/>
          <w:sz w:val="20"/>
          <w:szCs w:val="20"/>
        </w:rPr>
      </w:pPr>
    </w:p>
    <w:p w14:paraId="7ECBC56E" w14:textId="6901E012" w:rsidR="00245294" w:rsidRDefault="002D0444" w:rsidP="00025268">
      <w:pPr>
        <w:pStyle w:val="ListParagraph"/>
        <w:spacing w:line="276" w:lineRule="auto"/>
        <w:ind w:left="709"/>
        <w:rPr>
          <w:rFonts w:ascii="Arial" w:hAnsi="Arial" w:cs="Arial"/>
          <w:sz w:val="20"/>
          <w:szCs w:val="20"/>
        </w:rPr>
      </w:pPr>
      <w:commentRangeStart w:id="36"/>
      <w:r w:rsidRPr="00090141">
        <w:rPr>
          <w:rFonts w:ascii="Arial" w:hAnsi="Arial" w:cs="Arial"/>
          <w:noProof/>
          <w:sz w:val="20"/>
          <w:szCs w:val="20"/>
        </w:rPr>
        <w:drawing>
          <wp:anchor distT="0" distB="0" distL="114300" distR="114300" simplePos="0" relativeHeight="251663360" behindDoc="1" locked="0" layoutInCell="1" allowOverlap="1" wp14:anchorId="4755236A" wp14:editId="2D8B77C2">
            <wp:simplePos x="0" y="0"/>
            <wp:positionH relativeFrom="column">
              <wp:posOffset>448945</wp:posOffset>
            </wp:positionH>
            <wp:positionV relativeFrom="paragraph">
              <wp:posOffset>6985</wp:posOffset>
            </wp:positionV>
            <wp:extent cx="866775" cy="786765"/>
            <wp:effectExtent l="0" t="0" r="0" b="635"/>
            <wp:wrapTight wrapText="bothSides">
              <wp:wrapPolygon edited="0">
                <wp:start x="8229" y="0"/>
                <wp:lineTo x="5064" y="2092"/>
                <wp:lineTo x="949" y="5230"/>
                <wp:lineTo x="0" y="9763"/>
                <wp:lineTo x="0" y="12552"/>
                <wp:lineTo x="1582" y="17433"/>
                <wp:lineTo x="1899" y="18131"/>
                <wp:lineTo x="6963" y="21269"/>
                <wp:lineTo x="8229" y="21269"/>
                <wp:lineTo x="13609" y="21269"/>
                <wp:lineTo x="14558" y="21269"/>
                <wp:lineTo x="19622" y="18131"/>
                <wp:lineTo x="19622" y="17433"/>
                <wp:lineTo x="21204" y="13598"/>
                <wp:lineTo x="21204" y="8019"/>
                <wp:lineTo x="20888" y="5230"/>
                <wp:lineTo x="16457" y="1743"/>
                <wp:lineTo x="13609" y="0"/>
                <wp:lineTo x="8229" y="0"/>
              </wp:wrapPolygon>
            </wp:wrapTight>
            <wp:docPr id="62" name="Picture 62" descr="Ciclo de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iclo de mejora continua"/>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66775" cy="78676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36"/>
      <w:r>
        <w:rPr>
          <w:rStyle w:val="CommentReference"/>
          <w:rFonts w:ascii="Arial" w:hAnsi="Arial" w:cs="Arial"/>
          <w:sz w:val="20"/>
          <w:szCs w:val="20"/>
        </w:rPr>
        <w:commentReference w:id="36"/>
      </w:r>
      <w:r w:rsidR="00A9665A">
        <w:rPr>
          <w:rFonts w:ascii="Arial" w:hAnsi="Arial" w:cs="Arial"/>
          <w:sz w:val="20"/>
          <w:szCs w:val="20"/>
        </w:rPr>
        <w:t xml:space="preserve"> </w:t>
      </w:r>
    </w:p>
    <w:p w14:paraId="4E6098D9" w14:textId="77777777" w:rsidR="00245294" w:rsidRDefault="00245294" w:rsidP="00025268">
      <w:pPr>
        <w:pStyle w:val="ListParagraph"/>
        <w:spacing w:line="276" w:lineRule="auto"/>
        <w:ind w:left="709"/>
        <w:rPr>
          <w:rFonts w:ascii="Arial" w:hAnsi="Arial" w:cs="Arial"/>
          <w:sz w:val="20"/>
          <w:szCs w:val="20"/>
        </w:rPr>
      </w:pPr>
    </w:p>
    <w:p w14:paraId="27E6BBBB" w14:textId="6A620B83" w:rsidR="00245294" w:rsidRDefault="00245294" w:rsidP="00025268">
      <w:pPr>
        <w:pStyle w:val="ListParagraph"/>
        <w:spacing w:line="276" w:lineRule="auto"/>
        <w:ind w:left="709"/>
        <w:rPr>
          <w:rFonts w:ascii="Arial" w:hAnsi="Arial" w:cs="Arial"/>
          <w:sz w:val="20"/>
          <w:szCs w:val="20"/>
        </w:rPr>
      </w:pPr>
      <w:r w:rsidRPr="00245294">
        <w:rPr>
          <w:rFonts w:ascii="Arial" w:hAnsi="Arial" w:cs="Arial"/>
          <w:sz w:val="20"/>
          <w:szCs w:val="20"/>
        </w:rPr>
        <w:t>Estas prácticas pueden articularse mediante el ciclo PHVA (planear, hacer, verificar y actuar), que permite organizar las acciones de mejora y evaluar sus resultados.</w:t>
      </w:r>
    </w:p>
    <w:p w14:paraId="4AAC163A" w14:textId="77777777" w:rsidR="00245294" w:rsidRDefault="00245294" w:rsidP="00025268">
      <w:pPr>
        <w:pStyle w:val="ListParagraph"/>
        <w:spacing w:line="276" w:lineRule="auto"/>
        <w:ind w:left="709"/>
        <w:rPr>
          <w:rFonts w:ascii="Arial" w:hAnsi="Arial" w:cs="Arial"/>
          <w:sz w:val="20"/>
          <w:szCs w:val="20"/>
        </w:rPr>
      </w:pPr>
    </w:p>
    <w:p w14:paraId="3C0B021E" w14:textId="77777777" w:rsidR="00245294" w:rsidRDefault="00245294" w:rsidP="00025268">
      <w:pPr>
        <w:pStyle w:val="ListParagraph"/>
        <w:spacing w:line="276" w:lineRule="auto"/>
        <w:ind w:left="709"/>
        <w:rPr>
          <w:rFonts w:ascii="Arial" w:hAnsi="Arial" w:cs="Arial"/>
          <w:sz w:val="20"/>
          <w:szCs w:val="20"/>
        </w:rPr>
      </w:pPr>
    </w:p>
    <w:p w14:paraId="7D33DDE2" w14:textId="77777777" w:rsidR="00245294" w:rsidRPr="00245294" w:rsidRDefault="00245294" w:rsidP="00025268">
      <w:pPr>
        <w:pStyle w:val="ListParagraph"/>
        <w:spacing w:line="276" w:lineRule="auto"/>
        <w:ind w:left="709"/>
        <w:rPr>
          <w:rFonts w:ascii="Arial" w:hAnsi="Arial" w:cs="Arial"/>
          <w:sz w:val="20"/>
          <w:szCs w:val="20"/>
        </w:rPr>
      </w:pPr>
    </w:p>
    <w:p w14:paraId="59BCBE23" w14:textId="77777777" w:rsidR="00245294" w:rsidRDefault="00245294" w:rsidP="00025268">
      <w:pPr>
        <w:pStyle w:val="ListParagraph"/>
        <w:spacing w:line="276" w:lineRule="auto"/>
        <w:ind w:left="709"/>
        <w:rPr>
          <w:rFonts w:ascii="Arial" w:hAnsi="Arial" w:cs="Arial"/>
          <w:b/>
          <w:bCs/>
          <w:sz w:val="20"/>
          <w:szCs w:val="20"/>
        </w:rPr>
      </w:pPr>
      <w:r w:rsidRPr="00245294">
        <w:rPr>
          <w:rFonts w:ascii="Arial" w:hAnsi="Arial" w:cs="Arial"/>
          <w:b/>
          <w:bCs/>
          <w:sz w:val="20"/>
          <w:szCs w:val="20"/>
        </w:rPr>
        <w:t>Ejemplo aplicado</w:t>
      </w:r>
    </w:p>
    <w:p w14:paraId="6AC3CF34" w14:textId="30FA380A" w:rsidR="00245294" w:rsidRPr="00245294" w:rsidRDefault="002D0444" w:rsidP="00025268">
      <w:pPr>
        <w:pStyle w:val="ListParagraph"/>
        <w:spacing w:line="276" w:lineRule="auto"/>
        <w:ind w:left="709"/>
        <w:rPr>
          <w:rFonts w:ascii="Arial" w:hAnsi="Arial" w:cs="Arial"/>
          <w:sz w:val="20"/>
          <w:szCs w:val="20"/>
        </w:rPr>
      </w:pPr>
      <w:r w:rsidRPr="00C86403">
        <w:rPr>
          <w:noProof/>
          <w:sz w:val="20"/>
          <w:szCs w:val="20"/>
        </w:rPr>
        <w:drawing>
          <wp:anchor distT="0" distB="0" distL="114300" distR="114300" simplePos="0" relativeHeight="251712512" behindDoc="1" locked="0" layoutInCell="1" allowOverlap="1" wp14:anchorId="39B12482" wp14:editId="2B3F1167">
            <wp:simplePos x="0" y="0"/>
            <wp:positionH relativeFrom="margin">
              <wp:posOffset>467833</wp:posOffset>
            </wp:positionH>
            <wp:positionV relativeFrom="paragraph">
              <wp:posOffset>123884</wp:posOffset>
            </wp:positionV>
            <wp:extent cx="669290" cy="669290"/>
            <wp:effectExtent l="0" t="0" r="3810" b="3810"/>
            <wp:wrapTight wrapText="bothSides">
              <wp:wrapPolygon edited="0">
                <wp:start x="0" y="0"/>
                <wp:lineTo x="0" y="21313"/>
                <wp:lineTo x="18034" y="21313"/>
                <wp:lineTo x="19264" y="19674"/>
                <wp:lineTo x="21313" y="5738"/>
                <wp:lineTo x="21313" y="2049"/>
                <wp:lineTo x="18444" y="0"/>
                <wp:lineTo x="0" y="0"/>
              </wp:wrapPolygon>
            </wp:wrapTight>
            <wp:docPr id="192687837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90" cy="66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D73050" w14:textId="08F4C36F" w:rsidR="00245294" w:rsidRPr="00245294" w:rsidRDefault="00245294" w:rsidP="00025268">
      <w:pPr>
        <w:pStyle w:val="ListParagraph"/>
        <w:spacing w:line="276" w:lineRule="auto"/>
        <w:ind w:left="709"/>
        <w:rPr>
          <w:rFonts w:ascii="Arial" w:hAnsi="Arial" w:cs="Arial"/>
          <w:sz w:val="20"/>
          <w:szCs w:val="20"/>
        </w:rPr>
      </w:pPr>
      <w:r w:rsidRPr="00245294">
        <w:rPr>
          <w:rFonts w:ascii="Arial" w:hAnsi="Arial" w:cs="Arial"/>
          <w:sz w:val="20"/>
          <w:szCs w:val="20"/>
        </w:rPr>
        <w:t>Una empresa comercializadora identifica un incremento en los tiempos de cargue. Para mejorar el proceso, analiza las causas, reorganiza la distribución de las mercancías en la zona de despacho y capacita al personal. Posteriormente, mide nuevamente los tiempos para determinar la eficacia de los ajustes realizados.</w:t>
      </w:r>
    </w:p>
    <w:p w14:paraId="217172E6" w14:textId="6AD4AB20" w:rsidR="00E4458D" w:rsidRPr="00090141" w:rsidRDefault="002230E2" w:rsidP="00025268">
      <w:pPr>
        <w:pStyle w:val="ListParagraph"/>
        <w:spacing w:line="276" w:lineRule="auto"/>
        <w:ind w:left="709"/>
        <w:rPr>
          <w:rFonts w:ascii="Arial" w:hAnsi="Arial" w:cs="Arial"/>
          <w:sz w:val="20"/>
          <w:szCs w:val="20"/>
        </w:rPr>
      </w:pPr>
      <w:r w:rsidRPr="00090141">
        <w:rPr>
          <w:rFonts w:ascii="Arial" w:hAnsi="Arial" w:cs="Arial"/>
          <w:sz w:val="20"/>
          <w:szCs w:val="20"/>
        </w:rPr>
        <w:t xml:space="preserve"> </w:t>
      </w:r>
    </w:p>
    <w:p w14:paraId="1094FA21" w14:textId="77777777" w:rsidR="00E4458D" w:rsidRPr="00090141" w:rsidRDefault="00E4458D" w:rsidP="00025268">
      <w:pPr>
        <w:spacing w:line="276" w:lineRule="auto"/>
        <w:rPr>
          <w:rFonts w:ascii="Arial" w:hAnsi="Arial" w:cs="Arial"/>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090141" w14:paraId="7F40AAA7" w14:textId="77777777" w:rsidTr="00072A0B">
        <w:trPr>
          <w:trHeight w:val="371"/>
        </w:trPr>
        <w:tc>
          <w:tcPr>
            <w:tcW w:w="9356" w:type="dxa"/>
            <w:gridSpan w:val="2"/>
            <w:shd w:val="clear" w:color="auto" w:fill="000000" w:themeFill="text1"/>
            <w:vAlign w:val="center"/>
          </w:tcPr>
          <w:p w14:paraId="4F2242E9" w14:textId="77777777" w:rsidR="00D108FF" w:rsidRPr="00D108FF" w:rsidRDefault="007C27F9" w:rsidP="00D108FF">
            <w:pPr>
              <w:pStyle w:val="Heading1"/>
              <w:shd w:val="clear" w:color="auto" w:fill="FFFFFF"/>
              <w:spacing w:before="0" w:after="0"/>
              <w:rPr>
                <w:rFonts w:ascii="Arial" w:hAnsi="Arial" w:cs="Arial"/>
                <w:b/>
                <w:bCs/>
                <w:color w:val="0F0F0F"/>
                <w:sz w:val="20"/>
                <w:szCs w:val="20"/>
                <w:lang w:eastAsia="en-US"/>
              </w:rPr>
            </w:pPr>
            <w:r w:rsidRPr="00D108FF">
              <w:rPr>
                <w:rFonts w:ascii="Arial" w:hAnsi="Arial" w:cs="Arial"/>
                <w:b/>
                <w:bCs/>
                <w:sz w:val="20"/>
                <w:szCs w:val="20"/>
              </w:rPr>
              <w:t>Video sugerido</w:t>
            </w:r>
            <w:r w:rsidR="00D108FF" w:rsidRPr="00D108FF">
              <w:rPr>
                <w:rFonts w:ascii="Arial" w:hAnsi="Arial" w:cs="Arial"/>
                <w:b/>
                <w:bCs/>
                <w:sz w:val="20"/>
                <w:szCs w:val="20"/>
              </w:rPr>
              <w:t xml:space="preserve">. </w:t>
            </w:r>
            <w:r w:rsidR="00D108FF" w:rsidRPr="00D108FF">
              <w:rPr>
                <w:rFonts w:ascii="Arial" w:hAnsi="Arial" w:cs="Arial"/>
                <w:b/>
                <w:bCs/>
                <w:color w:val="0F0F0F"/>
                <w:sz w:val="20"/>
                <w:szCs w:val="20"/>
              </w:rPr>
              <w:t>Mejora continua en logística: reduce costos y elimina errores (PHVA, Lean, Kaizen)</w:t>
            </w:r>
          </w:p>
          <w:p w14:paraId="61832574" w14:textId="706DD40F" w:rsidR="007C27F9" w:rsidRPr="00090141" w:rsidRDefault="007C27F9" w:rsidP="00025268">
            <w:pPr>
              <w:spacing w:line="276" w:lineRule="auto"/>
              <w:rPr>
                <w:rFonts w:ascii="Arial" w:hAnsi="Arial" w:cs="Arial"/>
                <w:b/>
                <w:bCs/>
                <w:sz w:val="20"/>
                <w:szCs w:val="20"/>
              </w:rPr>
            </w:pPr>
          </w:p>
        </w:tc>
      </w:tr>
      <w:tr w:rsidR="007C27F9" w:rsidRPr="00090141" w14:paraId="4A3ADE29" w14:textId="77777777" w:rsidTr="00072A0B">
        <w:trPr>
          <w:trHeight w:val="879"/>
        </w:trPr>
        <w:tc>
          <w:tcPr>
            <w:tcW w:w="1238" w:type="dxa"/>
            <w:vAlign w:val="center"/>
          </w:tcPr>
          <w:p w14:paraId="6EDFCEDD" w14:textId="77777777" w:rsidR="007C27F9" w:rsidRPr="00090141" w:rsidRDefault="007C27F9"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6BC4DE10" wp14:editId="7A880771">
                  <wp:extent cx="552188" cy="436839"/>
                  <wp:effectExtent l="0" t="0" r="635"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16FA3126" w14:textId="006873EA" w:rsidR="001E1AAC" w:rsidRDefault="001E1AAC" w:rsidP="00025268">
            <w:pPr>
              <w:spacing w:line="276" w:lineRule="auto"/>
              <w:rPr>
                <w:rFonts w:ascii="Arial" w:hAnsi="Arial" w:cs="Arial"/>
                <w:sz w:val="20"/>
                <w:szCs w:val="20"/>
              </w:rPr>
            </w:pPr>
            <w:r w:rsidRPr="001E1AAC">
              <w:rPr>
                <w:rFonts w:ascii="Arial" w:hAnsi="Arial" w:cs="Arial"/>
                <w:sz w:val="20"/>
                <w:szCs w:val="20"/>
              </w:rPr>
              <w:t>Para complementar los conocimientos sobre el seguimiento, control y mejora de las operaciones logísticas, se invita a consultar el siguiente video</w:t>
            </w:r>
            <w:r>
              <w:rPr>
                <w:rFonts w:ascii="Arial" w:hAnsi="Arial" w:cs="Arial"/>
                <w:sz w:val="20"/>
                <w:szCs w:val="20"/>
              </w:rPr>
              <w:t>:</w:t>
            </w:r>
          </w:p>
          <w:p w14:paraId="7EC01F07" w14:textId="77777777" w:rsidR="001E1AAC" w:rsidRDefault="001E1AAC" w:rsidP="00025268">
            <w:pPr>
              <w:spacing w:line="276" w:lineRule="auto"/>
            </w:pPr>
          </w:p>
          <w:p w14:paraId="6288A029" w14:textId="173C48C3" w:rsidR="00757C9F" w:rsidRPr="00090141" w:rsidRDefault="00CE20C6" w:rsidP="00025268">
            <w:pPr>
              <w:spacing w:line="276" w:lineRule="auto"/>
              <w:rPr>
                <w:rFonts w:ascii="Arial" w:hAnsi="Arial" w:cs="Arial"/>
                <w:sz w:val="20"/>
                <w:szCs w:val="20"/>
              </w:rPr>
            </w:pPr>
            <w:hyperlink r:id="rId52" w:history="1">
              <w:r w:rsidRPr="00090141">
                <w:rPr>
                  <w:rStyle w:val="Hyperlink"/>
                  <w:rFonts w:ascii="Arial" w:hAnsi="Arial" w:cs="Arial"/>
                  <w:sz w:val="20"/>
                  <w:szCs w:val="20"/>
                </w:rPr>
                <w:t>https://www.youtube.com/watch?v=tBj5</w:t>
              </w:r>
              <w:r w:rsidRPr="00090141">
                <w:rPr>
                  <w:rStyle w:val="Hyperlink"/>
                  <w:rFonts w:ascii="Arial" w:hAnsi="Arial" w:cs="Arial"/>
                  <w:sz w:val="20"/>
                  <w:szCs w:val="20"/>
                </w:rPr>
                <w:t>q</w:t>
              </w:r>
              <w:r w:rsidRPr="00090141">
                <w:rPr>
                  <w:rStyle w:val="Hyperlink"/>
                  <w:rFonts w:ascii="Arial" w:hAnsi="Arial" w:cs="Arial"/>
                  <w:sz w:val="20"/>
                  <w:szCs w:val="20"/>
                </w:rPr>
                <w:t>8002SA</w:t>
              </w:r>
            </w:hyperlink>
          </w:p>
          <w:p w14:paraId="1B0FDA6A" w14:textId="6AFC0CEC" w:rsidR="00CE20C6" w:rsidRPr="00090141" w:rsidRDefault="00CE20C6" w:rsidP="00025268">
            <w:pPr>
              <w:spacing w:line="276" w:lineRule="auto"/>
              <w:rPr>
                <w:rFonts w:ascii="Arial" w:hAnsi="Arial" w:cs="Arial"/>
                <w:sz w:val="20"/>
                <w:szCs w:val="20"/>
              </w:rPr>
            </w:pPr>
          </w:p>
        </w:tc>
      </w:tr>
    </w:tbl>
    <w:p w14:paraId="53AD902D" w14:textId="77777777" w:rsidR="00027228" w:rsidRPr="00090141" w:rsidRDefault="00027228" w:rsidP="00025268">
      <w:pPr>
        <w:spacing w:line="276" w:lineRule="auto"/>
        <w:rPr>
          <w:rFonts w:ascii="Arial" w:hAnsi="Arial" w:cs="Arial"/>
          <w:sz w:val="20"/>
          <w:szCs w:val="20"/>
        </w:rPr>
      </w:pPr>
    </w:p>
    <w:tbl>
      <w:tblPr>
        <w:tblStyle w:val="TableGrid"/>
        <w:tblW w:w="9340" w:type="dxa"/>
        <w:tblInd w:w="704" w:type="dxa"/>
        <w:tblLook w:val="04A0" w:firstRow="1" w:lastRow="0" w:firstColumn="1" w:lastColumn="0" w:noHBand="0" w:noVBand="1"/>
      </w:tblPr>
      <w:tblGrid>
        <w:gridCol w:w="1824"/>
        <w:gridCol w:w="7516"/>
      </w:tblGrid>
      <w:tr w:rsidR="007C27F9" w:rsidRPr="00090141" w14:paraId="2A80BF8B" w14:textId="77777777" w:rsidTr="00072A0B">
        <w:trPr>
          <w:trHeight w:val="418"/>
        </w:trPr>
        <w:tc>
          <w:tcPr>
            <w:tcW w:w="9340" w:type="dxa"/>
            <w:gridSpan w:val="2"/>
            <w:shd w:val="clear" w:color="auto" w:fill="000000" w:themeFill="text1"/>
            <w:vAlign w:val="center"/>
          </w:tcPr>
          <w:p w14:paraId="260F0D5F" w14:textId="0341383C" w:rsidR="007C27F9" w:rsidRPr="00090141" w:rsidRDefault="007C27F9" w:rsidP="00025268">
            <w:pPr>
              <w:spacing w:line="276" w:lineRule="auto"/>
              <w:rPr>
                <w:rFonts w:ascii="Arial" w:hAnsi="Arial" w:cs="Arial"/>
                <w:b/>
                <w:bCs/>
                <w:sz w:val="20"/>
                <w:szCs w:val="20"/>
              </w:rPr>
            </w:pPr>
            <w:r w:rsidRPr="00090141">
              <w:rPr>
                <w:rFonts w:ascii="Arial" w:hAnsi="Arial" w:cs="Arial"/>
                <w:b/>
                <w:bCs/>
                <w:sz w:val="20"/>
                <w:szCs w:val="20"/>
              </w:rPr>
              <w:t>Lectura sugerida</w:t>
            </w:r>
            <w:r w:rsidR="00D108FF">
              <w:rPr>
                <w:rFonts w:ascii="Arial" w:hAnsi="Arial" w:cs="Arial"/>
                <w:b/>
                <w:bCs/>
                <w:sz w:val="20"/>
                <w:szCs w:val="20"/>
              </w:rPr>
              <w:t xml:space="preserve">. </w:t>
            </w:r>
            <w:r w:rsidR="00D108FF" w:rsidRPr="00D108FF">
              <w:rPr>
                <w:rFonts w:ascii="Arial" w:hAnsi="Arial" w:cs="Arial"/>
                <w:b/>
                <w:bCs/>
                <w:sz w:val="20"/>
                <w:szCs w:val="20"/>
              </w:rPr>
              <w:t>Modelos de gestión logistica y de la cadena de suministro. Mejora continua</w:t>
            </w:r>
          </w:p>
        </w:tc>
      </w:tr>
      <w:tr w:rsidR="007C27F9" w:rsidRPr="00090141" w14:paraId="33F77D93" w14:textId="77777777" w:rsidTr="00072A0B">
        <w:trPr>
          <w:trHeight w:val="1259"/>
        </w:trPr>
        <w:tc>
          <w:tcPr>
            <w:tcW w:w="1824" w:type="dxa"/>
            <w:vAlign w:val="center"/>
          </w:tcPr>
          <w:p w14:paraId="2840FCA8" w14:textId="77777777" w:rsidR="007C27F9" w:rsidRPr="00090141" w:rsidRDefault="007C27F9"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4F926F2A" wp14:editId="3FBF7480">
                  <wp:extent cx="749007" cy="685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516" w:type="dxa"/>
            <w:vAlign w:val="center"/>
          </w:tcPr>
          <w:p w14:paraId="4CE8B494" w14:textId="77777777" w:rsidR="00EB7824" w:rsidRDefault="00EB7824" w:rsidP="00025268">
            <w:pPr>
              <w:spacing w:line="276" w:lineRule="auto"/>
              <w:rPr>
                <w:rFonts w:ascii="Arial" w:hAnsi="Arial" w:cs="Arial"/>
                <w:sz w:val="20"/>
                <w:szCs w:val="20"/>
              </w:rPr>
            </w:pPr>
            <w:r w:rsidRPr="00EB7824">
              <w:rPr>
                <w:rFonts w:ascii="Arial" w:hAnsi="Arial" w:cs="Arial"/>
                <w:sz w:val="20"/>
                <w:szCs w:val="20"/>
              </w:rPr>
              <w:t>Para ampliar los conocimientos relacionados con el control y la mejora de los procesos logísticos, se recomienda consultar el siguiente documento</w:t>
            </w:r>
            <w:r>
              <w:rPr>
                <w:rFonts w:ascii="Arial" w:hAnsi="Arial" w:cs="Arial"/>
                <w:sz w:val="20"/>
                <w:szCs w:val="20"/>
              </w:rPr>
              <w:t>:</w:t>
            </w:r>
          </w:p>
          <w:p w14:paraId="286F293A" w14:textId="77777777" w:rsidR="00EB7824" w:rsidRDefault="00EB7824" w:rsidP="00025268">
            <w:pPr>
              <w:spacing w:line="276" w:lineRule="auto"/>
            </w:pPr>
          </w:p>
          <w:p w14:paraId="694D484E" w14:textId="16647F2A" w:rsidR="00C55960" w:rsidRPr="00090141" w:rsidRDefault="00AB5581" w:rsidP="00025268">
            <w:pPr>
              <w:spacing w:line="276" w:lineRule="auto"/>
              <w:rPr>
                <w:rFonts w:ascii="Arial" w:hAnsi="Arial" w:cs="Arial"/>
                <w:sz w:val="20"/>
                <w:szCs w:val="20"/>
              </w:rPr>
            </w:pPr>
            <w:hyperlink r:id="rId53" w:history="1">
              <w:r w:rsidRPr="00090141">
                <w:rPr>
                  <w:rStyle w:val="Hyperlink"/>
                  <w:rFonts w:ascii="Arial" w:hAnsi="Arial" w:cs="Arial"/>
                  <w:sz w:val="20"/>
                  <w:szCs w:val="20"/>
                </w:rPr>
                <w:t>https://www.centro-virtual.com/recu</w:t>
              </w:r>
              <w:r w:rsidRPr="00090141">
                <w:rPr>
                  <w:rStyle w:val="Hyperlink"/>
                  <w:rFonts w:ascii="Arial" w:hAnsi="Arial" w:cs="Arial"/>
                  <w:sz w:val="20"/>
                  <w:szCs w:val="20"/>
                </w:rPr>
                <w:t>r</w:t>
              </w:r>
              <w:r w:rsidRPr="00090141">
                <w:rPr>
                  <w:rStyle w:val="Hyperlink"/>
                  <w:rFonts w:ascii="Arial" w:hAnsi="Arial" w:cs="Arial"/>
                  <w:sz w:val="20"/>
                  <w:szCs w:val="20"/>
                </w:rPr>
                <w:t>sos/biblioteca/pdf/logistica/unidad2_pdf1.pdf</w:t>
              </w:r>
            </w:hyperlink>
          </w:p>
          <w:p w14:paraId="6029859B" w14:textId="163423C7" w:rsidR="00AB5581" w:rsidRPr="00090141" w:rsidRDefault="00AB5581" w:rsidP="00025268">
            <w:pPr>
              <w:spacing w:line="276" w:lineRule="auto"/>
              <w:rPr>
                <w:rFonts w:ascii="Arial" w:hAnsi="Arial" w:cs="Arial"/>
                <w:sz w:val="20"/>
                <w:szCs w:val="20"/>
              </w:rPr>
            </w:pPr>
          </w:p>
        </w:tc>
      </w:tr>
    </w:tbl>
    <w:p w14:paraId="5268AB3B" w14:textId="77777777" w:rsidR="00EE7452" w:rsidRPr="00090141" w:rsidRDefault="00EE7452" w:rsidP="00025268">
      <w:pPr>
        <w:spacing w:line="276" w:lineRule="auto"/>
        <w:rPr>
          <w:rFonts w:ascii="Arial" w:hAnsi="Arial" w:cs="Arial"/>
          <w:sz w:val="20"/>
          <w:szCs w:val="20"/>
        </w:rPr>
      </w:pPr>
    </w:p>
    <w:tbl>
      <w:tblPr>
        <w:tblStyle w:val="TableGrid"/>
        <w:tblW w:w="9363" w:type="dxa"/>
        <w:tblInd w:w="704" w:type="dxa"/>
        <w:tblLook w:val="04A0" w:firstRow="1" w:lastRow="0" w:firstColumn="1" w:lastColumn="0" w:noHBand="0" w:noVBand="1"/>
      </w:tblPr>
      <w:tblGrid>
        <w:gridCol w:w="1512"/>
        <w:gridCol w:w="7851"/>
      </w:tblGrid>
      <w:tr w:rsidR="002C73FD" w:rsidRPr="00090141" w14:paraId="2BE24B84" w14:textId="77777777" w:rsidTr="00BD682C">
        <w:trPr>
          <w:trHeight w:val="240"/>
        </w:trPr>
        <w:tc>
          <w:tcPr>
            <w:tcW w:w="9363" w:type="dxa"/>
            <w:gridSpan w:val="2"/>
            <w:shd w:val="clear" w:color="auto" w:fill="000000" w:themeFill="text1"/>
            <w:vAlign w:val="center"/>
          </w:tcPr>
          <w:p w14:paraId="03FA141D" w14:textId="069282B0" w:rsidR="002C73FD" w:rsidRPr="00090141" w:rsidRDefault="002C73FD" w:rsidP="00025268">
            <w:pPr>
              <w:spacing w:line="276" w:lineRule="auto"/>
              <w:rPr>
                <w:rFonts w:ascii="Arial" w:hAnsi="Arial" w:cs="Arial"/>
                <w:b/>
                <w:bCs/>
                <w:sz w:val="20"/>
                <w:szCs w:val="20"/>
              </w:rPr>
            </w:pPr>
            <w:r w:rsidRPr="00090141">
              <w:rPr>
                <w:rFonts w:ascii="Arial" w:hAnsi="Arial" w:cs="Arial"/>
                <w:b/>
                <w:bCs/>
                <w:sz w:val="20"/>
                <w:szCs w:val="20"/>
              </w:rPr>
              <w:t>P</w:t>
            </w:r>
            <w:r w:rsidR="00E94EA9">
              <w:rPr>
                <w:rFonts w:ascii="Arial" w:hAnsi="Arial" w:cs="Arial"/>
                <w:b/>
                <w:bCs/>
                <w:sz w:val="20"/>
                <w:szCs w:val="20"/>
              </w:rPr>
              <w:t>ó</w:t>
            </w:r>
            <w:r w:rsidRPr="00090141">
              <w:rPr>
                <w:rFonts w:ascii="Arial" w:hAnsi="Arial" w:cs="Arial"/>
                <w:b/>
                <w:bCs/>
                <w:sz w:val="20"/>
                <w:szCs w:val="20"/>
              </w:rPr>
              <w:t>dcast:</w:t>
            </w:r>
          </w:p>
        </w:tc>
      </w:tr>
      <w:tr w:rsidR="002C73FD" w:rsidRPr="00090141" w14:paraId="3E765C02" w14:textId="77777777" w:rsidTr="00BD682C">
        <w:trPr>
          <w:trHeight w:val="726"/>
        </w:trPr>
        <w:tc>
          <w:tcPr>
            <w:tcW w:w="1767" w:type="dxa"/>
            <w:vAlign w:val="center"/>
          </w:tcPr>
          <w:p w14:paraId="2377DC86" w14:textId="77777777" w:rsidR="002C73FD" w:rsidRPr="00090141" w:rsidRDefault="002C73FD" w:rsidP="00025268">
            <w:pPr>
              <w:spacing w:line="276" w:lineRule="auto"/>
              <w:rPr>
                <w:rFonts w:ascii="Arial" w:hAnsi="Arial" w:cs="Arial"/>
                <w:sz w:val="20"/>
                <w:szCs w:val="20"/>
              </w:rPr>
            </w:pPr>
            <w:r w:rsidRPr="00090141">
              <w:rPr>
                <w:rFonts w:ascii="Arial" w:hAnsi="Arial" w:cs="Arial"/>
                <w:noProof/>
                <w:sz w:val="20"/>
                <w:szCs w:val="20"/>
              </w:rPr>
              <w:drawing>
                <wp:inline distT="0" distB="0" distL="0" distR="0" wp14:anchorId="2F052344" wp14:editId="7326C270">
                  <wp:extent cx="676275" cy="676275"/>
                  <wp:effectExtent l="57150" t="0" r="0" b="0"/>
                  <wp:docPr id="39" name="Gráfico 81"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25">
                            <a:extLst>
                              <a:ext uri="{96DAC541-7B7A-43D3-8B79-37D633B846F1}">
                                <asvg:svgBlip xmlns:asvg="http://schemas.microsoft.com/office/drawing/2016/SVG/main" r:embed="rId26"/>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50B1577E" w14:textId="38046970" w:rsidR="002C73FD" w:rsidRPr="00090141" w:rsidRDefault="00E94EA9" w:rsidP="00025268">
            <w:pPr>
              <w:spacing w:after="160" w:line="276" w:lineRule="auto"/>
              <w:rPr>
                <w:rFonts w:ascii="Arial" w:hAnsi="Arial" w:cs="Arial"/>
                <w:i/>
                <w:iCs/>
                <w:sz w:val="20"/>
                <w:szCs w:val="20"/>
              </w:rPr>
            </w:pPr>
            <w:r w:rsidRPr="00E94EA9">
              <w:rPr>
                <w:rFonts w:ascii="Arial" w:hAnsi="Arial" w:cs="Arial"/>
                <w:sz w:val="20"/>
                <w:szCs w:val="20"/>
              </w:rPr>
              <w:t>Para consolidar los conocimientos sobre los procedimientos de verificación, el seguimiento de indicadores y la mejora continua, se invita a consultar el p</w:t>
            </w:r>
            <w:r>
              <w:rPr>
                <w:rFonts w:ascii="Arial" w:hAnsi="Arial" w:cs="Arial"/>
                <w:sz w:val="20"/>
                <w:szCs w:val="20"/>
              </w:rPr>
              <w:t>ó</w:t>
            </w:r>
            <w:r w:rsidRPr="00E94EA9">
              <w:rPr>
                <w:rFonts w:ascii="Arial" w:hAnsi="Arial" w:cs="Arial"/>
                <w:sz w:val="20"/>
                <w:szCs w:val="20"/>
              </w:rPr>
              <w:t xml:space="preserve">dcast </w:t>
            </w:r>
            <w:r w:rsidRPr="00E94EA9">
              <w:rPr>
                <w:rFonts w:ascii="Arial" w:hAnsi="Arial" w:cs="Arial"/>
                <w:b/>
                <w:bCs/>
                <w:sz w:val="20"/>
                <w:szCs w:val="20"/>
              </w:rPr>
              <w:t>Verificación y control del despacho de mercancías.</w:t>
            </w:r>
          </w:p>
        </w:tc>
      </w:tr>
    </w:tbl>
    <w:p w14:paraId="46FF181F" w14:textId="77777777" w:rsidR="002230E2" w:rsidRPr="00090141" w:rsidRDefault="002230E2" w:rsidP="00025268">
      <w:pPr>
        <w:spacing w:line="276" w:lineRule="auto"/>
        <w:rPr>
          <w:rFonts w:ascii="Arial" w:hAnsi="Arial" w:cs="Arial"/>
          <w:sz w:val="20"/>
          <w:szCs w:val="20"/>
        </w:rPr>
      </w:pPr>
    </w:p>
    <w:p w14:paraId="429B137A" w14:textId="77777777" w:rsidR="00E93707" w:rsidRPr="00090141" w:rsidRDefault="00E93707" w:rsidP="00025268">
      <w:pPr>
        <w:spacing w:line="276" w:lineRule="auto"/>
        <w:rPr>
          <w:rFonts w:ascii="Arial" w:hAnsi="Arial" w:cs="Arial"/>
          <w:sz w:val="20"/>
          <w:szCs w:val="20"/>
        </w:rPr>
      </w:pPr>
    </w:p>
    <w:p w14:paraId="4ADAA4FC" w14:textId="35F929A6" w:rsidR="006E18D7" w:rsidRPr="00090141" w:rsidRDefault="00D55C84" w:rsidP="00025268">
      <w:pPr>
        <w:numPr>
          <w:ilvl w:val="0"/>
          <w:numId w:val="1"/>
        </w:numPr>
        <w:spacing w:line="276" w:lineRule="auto"/>
        <w:ind w:left="284"/>
        <w:rPr>
          <w:rFonts w:ascii="Arial" w:hAnsi="Arial" w:cs="Arial"/>
          <w:b/>
          <w:bCs/>
          <w:sz w:val="20"/>
          <w:szCs w:val="20"/>
        </w:rPr>
      </w:pPr>
      <w:r w:rsidRPr="00090141">
        <w:rPr>
          <w:rFonts w:ascii="Arial" w:hAnsi="Arial" w:cs="Arial"/>
          <w:b/>
          <w:sz w:val="20"/>
          <w:szCs w:val="20"/>
        </w:rPr>
        <w:t xml:space="preserve">SÍNTESIS </w:t>
      </w:r>
      <w:bookmarkStart w:id="37" w:name="_Hlk221599706"/>
      <w:bookmarkStart w:id="38" w:name="_Hlk221221529"/>
    </w:p>
    <w:p w14:paraId="7C0FA2B2" w14:textId="77777777" w:rsidR="006E18D7" w:rsidRPr="00090141" w:rsidRDefault="006E18D7" w:rsidP="00025268">
      <w:pPr>
        <w:spacing w:line="276" w:lineRule="auto"/>
        <w:ind w:left="284"/>
        <w:rPr>
          <w:rFonts w:ascii="Arial" w:hAnsi="Arial" w:cs="Arial"/>
          <w:b/>
          <w:bCs/>
          <w:sz w:val="20"/>
          <w:szCs w:val="20"/>
          <w:highlight w:val="yellow"/>
        </w:rPr>
      </w:pPr>
      <w:bookmarkStart w:id="39" w:name="_Hlk229396732"/>
    </w:p>
    <w:p w14:paraId="26361AD5" w14:textId="77777777" w:rsidR="00D108FF" w:rsidRDefault="002A384E" w:rsidP="00025268">
      <w:pPr>
        <w:spacing w:line="276" w:lineRule="auto"/>
        <w:rPr>
          <w:rFonts w:ascii="Arial" w:hAnsi="Arial" w:cs="Arial"/>
          <w:sz w:val="20"/>
          <w:szCs w:val="20"/>
        </w:rPr>
      </w:pPr>
      <w:r w:rsidRPr="00090141">
        <w:rPr>
          <w:rFonts w:ascii="Arial" w:hAnsi="Arial" w:cs="Arial"/>
          <w:sz w:val="20"/>
          <w:szCs w:val="20"/>
        </w:rPr>
        <w:t xml:space="preserve">El componente formativo Verificación y control del despacho de mercancías desarrolla los fundamentos relacionados con la gestión de proveedores para el abastecimiento de las operaciones de despacho, la administración de los recursos humanos, físicos, tecnológicos y financieros requeridos para su ejecución, y la programación de las actividades mediante métodos, técnicas, tiempos y fases de operación. </w:t>
      </w:r>
    </w:p>
    <w:p w14:paraId="728067D9" w14:textId="77777777" w:rsidR="00D108FF" w:rsidRDefault="00D108FF" w:rsidP="00025268">
      <w:pPr>
        <w:spacing w:line="276" w:lineRule="auto"/>
        <w:rPr>
          <w:rFonts w:ascii="Arial" w:hAnsi="Arial" w:cs="Arial"/>
          <w:sz w:val="20"/>
          <w:szCs w:val="20"/>
        </w:rPr>
      </w:pPr>
    </w:p>
    <w:p w14:paraId="13753DCE" w14:textId="04B01774" w:rsidR="002A384E" w:rsidRPr="00090141" w:rsidRDefault="002A384E" w:rsidP="00025268">
      <w:pPr>
        <w:spacing w:line="276" w:lineRule="auto"/>
        <w:rPr>
          <w:rFonts w:ascii="Arial" w:hAnsi="Arial" w:cs="Arial"/>
          <w:sz w:val="20"/>
          <w:szCs w:val="20"/>
        </w:rPr>
      </w:pPr>
      <w:r w:rsidRPr="00090141">
        <w:rPr>
          <w:rFonts w:ascii="Arial" w:hAnsi="Arial" w:cs="Arial"/>
          <w:sz w:val="20"/>
          <w:szCs w:val="20"/>
        </w:rPr>
        <w:t xml:space="preserve">Asimismo, aborda la aplicación de procedimientos técnicos para la preparación, verificación y entrega de mercancías, y finaliza con el seguimiento y control del proceso mediante indicadores, acciones correctivas y preventivas, innovación y buenas prácticas orientadas al fortalecimiento de la trazabilidad, la eficiencia y la mejora continua de las operaciones </w:t>
      </w:r>
      <w:commentRangeStart w:id="40"/>
      <w:r w:rsidRPr="00090141">
        <w:rPr>
          <w:rFonts w:ascii="Arial" w:hAnsi="Arial" w:cs="Arial"/>
          <w:sz w:val="20"/>
          <w:szCs w:val="20"/>
        </w:rPr>
        <w:t>logísticas</w:t>
      </w:r>
      <w:commentRangeEnd w:id="40"/>
      <w:r w:rsidR="00A524A5" w:rsidRPr="00090141">
        <w:rPr>
          <w:rStyle w:val="CommentReference"/>
          <w:rFonts w:ascii="Arial" w:hAnsi="Arial" w:cs="Arial"/>
          <w:sz w:val="20"/>
          <w:szCs w:val="20"/>
        </w:rPr>
        <w:commentReference w:id="40"/>
      </w:r>
      <w:r w:rsidRPr="00090141">
        <w:rPr>
          <w:rFonts w:ascii="Arial" w:hAnsi="Arial" w:cs="Arial"/>
          <w:sz w:val="20"/>
          <w:szCs w:val="20"/>
        </w:rPr>
        <w:t>.</w:t>
      </w:r>
    </w:p>
    <w:p w14:paraId="59CB6625" w14:textId="13D0CFFF" w:rsidR="005921DF" w:rsidRPr="00090141" w:rsidRDefault="005921DF" w:rsidP="00025268">
      <w:pPr>
        <w:spacing w:line="276" w:lineRule="auto"/>
        <w:rPr>
          <w:rFonts w:ascii="Arial" w:hAnsi="Arial" w:cs="Arial"/>
          <w:sz w:val="20"/>
          <w:szCs w:val="20"/>
        </w:rPr>
      </w:pPr>
    </w:p>
    <w:p w14:paraId="53E14F3D" w14:textId="4980450E" w:rsidR="00027228" w:rsidRPr="00090141" w:rsidRDefault="00C7616F" w:rsidP="00025268">
      <w:pPr>
        <w:spacing w:line="276" w:lineRule="auto"/>
        <w:rPr>
          <w:rFonts w:ascii="Arial" w:hAnsi="Arial" w:cs="Arial"/>
          <w:sz w:val="20"/>
          <w:szCs w:val="20"/>
          <w:highlight w:val="yellow"/>
        </w:rPr>
      </w:pPr>
      <w:r w:rsidRPr="00090141">
        <w:rPr>
          <w:rFonts w:ascii="Arial" w:hAnsi="Arial" w:cs="Arial"/>
          <w:noProof/>
          <w:sz w:val="20"/>
          <w:szCs w:val="20"/>
        </w:rPr>
        <w:drawing>
          <wp:inline distT="0" distB="0" distL="0" distR="0" wp14:anchorId="4E05F586" wp14:editId="1A28A7EE">
            <wp:extent cx="6332220" cy="3303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32220" cy="3303270"/>
                    </a:xfrm>
                    <a:prstGeom prst="rect">
                      <a:avLst/>
                    </a:prstGeom>
                  </pic:spPr>
                </pic:pic>
              </a:graphicData>
            </a:graphic>
          </wp:inline>
        </w:drawing>
      </w:r>
      <w:bookmarkEnd w:id="39"/>
    </w:p>
    <w:p w14:paraId="2CB3BFA9" w14:textId="77777777" w:rsidR="008C37F9" w:rsidRPr="00090141" w:rsidRDefault="008C37F9" w:rsidP="00025268">
      <w:pPr>
        <w:spacing w:line="276" w:lineRule="auto"/>
        <w:rPr>
          <w:rFonts w:ascii="Arial" w:hAnsi="Arial" w:cs="Arial"/>
          <w:sz w:val="20"/>
          <w:szCs w:val="20"/>
          <w:highlight w:val="yellow"/>
        </w:rPr>
      </w:pPr>
    </w:p>
    <w:bookmarkEnd w:id="37"/>
    <w:bookmarkEnd w:id="38"/>
    <w:p w14:paraId="7BEAA8B1" w14:textId="05A9AFF4" w:rsidR="0059034F" w:rsidRDefault="00D55C84" w:rsidP="00025268">
      <w:pPr>
        <w:numPr>
          <w:ilvl w:val="0"/>
          <w:numId w:val="1"/>
        </w:numPr>
        <w:pBdr>
          <w:top w:val="nil"/>
          <w:left w:val="nil"/>
          <w:bottom w:val="nil"/>
          <w:right w:val="nil"/>
          <w:between w:val="nil"/>
        </w:pBdr>
        <w:spacing w:line="276" w:lineRule="auto"/>
        <w:ind w:left="284" w:hanging="284"/>
        <w:rPr>
          <w:rFonts w:ascii="Arial" w:hAnsi="Arial" w:cs="Arial"/>
          <w:b/>
          <w:sz w:val="20"/>
          <w:szCs w:val="20"/>
        </w:rPr>
      </w:pPr>
      <w:r w:rsidRPr="00090141">
        <w:rPr>
          <w:rFonts w:ascii="Arial" w:hAnsi="Arial" w:cs="Arial"/>
          <w:b/>
          <w:sz w:val="20"/>
          <w:szCs w:val="20"/>
        </w:rPr>
        <w:lastRenderedPageBreak/>
        <w:t>ACTIVIDADES DIDÁCTICAS</w:t>
      </w:r>
    </w:p>
    <w:p w14:paraId="16E3BB68" w14:textId="77777777" w:rsidR="00027228" w:rsidRPr="00090141" w:rsidRDefault="00027228" w:rsidP="00025268">
      <w:pPr>
        <w:pBdr>
          <w:top w:val="nil"/>
          <w:left w:val="nil"/>
          <w:bottom w:val="nil"/>
          <w:right w:val="nil"/>
          <w:between w:val="nil"/>
        </w:pBdr>
        <w:spacing w:line="276" w:lineRule="auto"/>
        <w:ind w:left="284"/>
        <w:rPr>
          <w:rFonts w:ascii="Arial" w:hAnsi="Arial" w:cs="Arial"/>
          <w:b/>
          <w:sz w:val="20"/>
          <w:szCs w:val="20"/>
        </w:rPr>
      </w:pPr>
    </w:p>
    <w:tbl>
      <w:tblPr>
        <w:tblW w:w="9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78"/>
        <w:gridCol w:w="6021"/>
      </w:tblGrid>
      <w:tr w:rsidR="00B77113" w:rsidRPr="00090141" w14:paraId="15F7E9F2" w14:textId="77777777" w:rsidTr="00027228">
        <w:trPr>
          <w:trHeight w:val="275"/>
        </w:trPr>
        <w:tc>
          <w:tcPr>
            <w:tcW w:w="9199" w:type="dxa"/>
            <w:gridSpan w:val="2"/>
            <w:shd w:val="clear" w:color="auto" w:fill="000000" w:themeFill="text1"/>
            <w:vAlign w:val="center"/>
          </w:tcPr>
          <w:p w14:paraId="70A57149" w14:textId="77777777" w:rsidR="00370543" w:rsidRPr="00090141" w:rsidRDefault="00370543" w:rsidP="00025268">
            <w:pPr>
              <w:spacing w:line="276" w:lineRule="auto"/>
              <w:rPr>
                <w:rFonts w:ascii="Arial" w:hAnsi="Arial" w:cs="Arial"/>
                <w:b/>
                <w:bCs/>
                <w:sz w:val="20"/>
                <w:szCs w:val="20"/>
              </w:rPr>
            </w:pPr>
            <w:r w:rsidRPr="00090141">
              <w:rPr>
                <w:rFonts w:ascii="Arial" w:eastAsia="Calibri" w:hAnsi="Arial" w:cs="Arial"/>
                <w:b/>
                <w:bCs/>
                <w:sz w:val="20"/>
                <w:szCs w:val="20"/>
              </w:rPr>
              <w:t>DESCRIPCIÓN DE ACTIVIDAD DIDÁCTICA</w:t>
            </w:r>
          </w:p>
        </w:tc>
      </w:tr>
      <w:tr w:rsidR="00F669F8" w:rsidRPr="00090141" w14:paraId="554C6C93" w14:textId="77777777" w:rsidTr="00027228">
        <w:trPr>
          <w:trHeight w:val="453"/>
        </w:trPr>
        <w:tc>
          <w:tcPr>
            <w:tcW w:w="3178" w:type="dxa"/>
            <w:vAlign w:val="center"/>
          </w:tcPr>
          <w:p w14:paraId="62D69618" w14:textId="77777777" w:rsidR="00F669F8" w:rsidRPr="00090141" w:rsidRDefault="00F669F8" w:rsidP="00025268">
            <w:pPr>
              <w:spacing w:line="276" w:lineRule="auto"/>
              <w:rPr>
                <w:rFonts w:ascii="Arial" w:eastAsia="Calibri" w:hAnsi="Arial" w:cs="Arial"/>
                <w:b/>
                <w:bCs/>
                <w:sz w:val="20"/>
                <w:szCs w:val="20"/>
              </w:rPr>
            </w:pPr>
            <w:r w:rsidRPr="00090141">
              <w:rPr>
                <w:rFonts w:ascii="Arial" w:eastAsia="Calibri" w:hAnsi="Arial" w:cs="Arial"/>
                <w:b/>
                <w:bCs/>
                <w:sz w:val="20"/>
                <w:szCs w:val="20"/>
              </w:rPr>
              <w:t>Nombre de la Actividad</w:t>
            </w:r>
          </w:p>
        </w:tc>
        <w:tc>
          <w:tcPr>
            <w:tcW w:w="6021" w:type="dxa"/>
            <w:vAlign w:val="center"/>
          </w:tcPr>
          <w:p w14:paraId="5D4904DD" w14:textId="14A8C557" w:rsidR="00F669F8" w:rsidRPr="00090141" w:rsidRDefault="002A384E" w:rsidP="00025268">
            <w:pPr>
              <w:spacing w:line="276" w:lineRule="auto"/>
              <w:rPr>
                <w:rFonts w:ascii="Arial" w:hAnsi="Arial" w:cs="Arial"/>
                <w:sz w:val="20"/>
                <w:szCs w:val="20"/>
              </w:rPr>
            </w:pPr>
            <w:r w:rsidRPr="00090141">
              <w:rPr>
                <w:rFonts w:ascii="Arial" w:hAnsi="Arial" w:cs="Arial"/>
                <w:sz w:val="20"/>
                <w:szCs w:val="20"/>
              </w:rPr>
              <w:t>Verificación y control del despacho de mercancías.</w:t>
            </w:r>
          </w:p>
        </w:tc>
      </w:tr>
      <w:tr w:rsidR="002A384E" w:rsidRPr="00090141" w14:paraId="674E3984" w14:textId="77777777" w:rsidTr="00027228">
        <w:trPr>
          <w:trHeight w:val="453"/>
        </w:trPr>
        <w:tc>
          <w:tcPr>
            <w:tcW w:w="3178" w:type="dxa"/>
            <w:vAlign w:val="center"/>
          </w:tcPr>
          <w:p w14:paraId="6FEE1885" w14:textId="77777777" w:rsidR="002A384E" w:rsidRPr="00090141" w:rsidRDefault="002A384E" w:rsidP="00025268">
            <w:pPr>
              <w:spacing w:line="276" w:lineRule="auto"/>
              <w:rPr>
                <w:rFonts w:ascii="Arial" w:eastAsia="Calibri" w:hAnsi="Arial" w:cs="Arial"/>
                <w:b/>
                <w:bCs/>
                <w:sz w:val="20"/>
                <w:szCs w:val="20"/>
                <w:highlight w:val="yellow"/>
              </w:rPr>
            </w:pPr>
            <w:r w:rsidRPr="00090141">
              <w:rPr>
                <w:rFonts w:ascii="Arial" w:eastAsia="Calibri" w:hAnsi="Arial" w:cs="Arial"/>
                <w:b/>
                <w:bCs/>
                <w:sz w:val="20"/>
                <w:szCs w:val="20"/>
              </w:rPr>
              <w:t>Objetivo de la actividad</w:t>
            </w:r>
          </w:p>
        </w:tc>
        <w:tc>
          <w:tcPr>
            <w:tcW w:w="6021" w:type="dxa"/>
          </w:tcPr>
          <w:p w14:paraId="1C2F8D58" w14:textId="3E9EC513" w:rsidR="002A384E" w:rsidRPr="00090141" w:rsidRDefault="002A384E" w:rsidP="00025268">
            <w:pPr>
              <w:spacing w:line="276" w:lineRule="auto"/>
              <w:rPr>
                <w:rFonts w:ascii="Arial" w:hAnsi="Arial" w:cs="Arial"/>
                <w:sz w:val="20"/>
                <w:szCs w:val="20"/>
                <w:highlight w:val="yellow"/>
              </w:rPr>
            </w:pPr>
            <w:r w:rsidRPr="00090141">
              <w:rPr>
                <w:rFonts w:ascii="Arial" w:eastAsia="Calibri" w:hAnsi="Arial" w:cs="Arial"/>
                <w:sz w:val="20"/>
                <w:szCs w:val="20"/>
              </w:rPr>
              <w:t>Verificar la apropiación de los conocimientos relacionados con la gestión de proveedores, los recursos logísticos, la programación del despacho, los procedimientos técnicos y el control de las operaciones aplicados al despacho de mercancías.</w:t>
            </w:r>
          </w:p>
        </w:tc>
      </w:tr>
      <w:tr w:rsidR="002A384E" w:rsidRPr="00090141" w14:paraId="2A8C6880" w14:textId="77777777" w:rsidTr="00027228">
        <w:trPr>
          <w:trHeight w:val="1116"/>
        </w:trPr>
        <w:tc>
          <w:tcPr>
            <w:tcW w:w="3178" w:type="dxa"/>
            <w:vAlign w:val="center"/>
          </w:tcPr>
          <w:p w14:paraId="3F0160E8" w14:textId="77777777" w:rsidR="002A384E" w:rsidRPr="00090141" w:rsidRDefault="002A384E" w:rsidP="00025268">
            <w:pPr>
              <w:spacing w:line="276" w:lineRule="auto"/>
              <w:rPr>
                <w:rFonts w:ascii="Arial" w:eastAsia="Calibri" w:hAnsi="Arial" w:cs="Arial"/>
                <w:b/>
                <w:bCs/>
                <w:sz w:val="20"/>
                <w:szCs w:val="20"/>
              </w:rPr>
            </w:pPr>
            <w:r w:rsidRPr="00090141">
              <w:rPr>
                <w:rFonts w:ascii="Arial" w:eastAsia="Calibri" w:hAnsi="Arial" w:cs="Arial"/>
                <w:b/>
                <w:bCs/>
                <w:sz w:val="20"/>
                <w:szCs w:val="20"/>
              </w:rPr>
              <w:t>Tipo de actividad sugerida</w:t>
            </w:r>
          </w:p>
        </w:tc>
        <w:tc>
          <w:tcPr>
            <w:tcW w:w="6021" w:type="dxa"/>
            <w:vAlign w:val="center"/>
          </w:tcPr>
          <w:p w14:paraId="32EF89F6" w14:textId="00BC0844" w:rsidR="002A384E" w:rsidRPr="00090141" w:rsidRDefault="003B738A" w:rsidP="00025268">
            <w:pPr>
              <w:spacing w:line="276" w:lineRule="auto"/>
              <w:rPr>
                <w:rFonts w:ascii="Arial" w:hAnsi="Arial" w:cs="Arial"/>
                <w:sz w:val="20"/>
                <w:szCs w:val="20"/>
              </w:rPr>
            </w:pPr>
            <w:r w:rsidRPr="00090141">
              <w:rPr>
                <w:rFonts w:ascii="Arial" w:hAnsi="Arial" w:cs="Arial"/>
                <w:noProof/>
                <w:sz w:val="20"/>
                <w:szCs w:val="20"/>
                <w:lang w:val="en-US" w:eastAsia="en-US"/>
              </w:rPr>
              <w:drawing>
                <wp:anchor distT="0" distB="0" distL="114300" distR="114300" simplePos="0" relativeHeight="251659264" behindDoc="0" locked="0" layoutInCell="1" hidden="0" allowOverlap="1" wp14:anchorId="4895D339" wp14:editId="36D5063A">
                  <wp:simplePos x="0" y="0"/>
                  <wp:positionH relativeFrom="column">
                    <wp:posOffset>-6985</wp:posOffset>
                  </wp:positionH>
                  <wp:positionV relativeFrom="paragraph">
                    <wp:posOffset>379730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2A384E" w:rsidRPr="00090141" w14:paraId="2CE1C6EC" w14:textId="77777777" w:rsidTr="00027228">
        <w:trPr>
          <w:trHeight w:val="1039"/>
        </w:trPr>
        <w:tc>
          <w:tcPr>
            <w:tcW w:w="3178" w:type="dxa"/>
            <w:vAlign w:val="center"/>
          </w:tcPr>
          <w:p w14:paraId="6791D0F0" w14:textId="77777777" w:rsidR="002A384E" w:rsidRPr="00090141" w:rsidRDefault="002A384E" w:rsidP="00025268">
            <w:pPr>
              <w:spacing w:line="276" w:lineRule="auto"/>
              <w:rPr>
                <w:rFonts w:ascii="Arial" w:eastAsia="Calibri" w:hAnsi="Arial" w:cs="Arial"/>
                <w:b/>
                <w:bCs/>
                <w:sz w:val="20"/>
                <w:szCs w:val="20"/>
              </w:rPr>
            </w:pPr>
            <w:r w:rsidRPr="00090141">
              <w:rPr>
                <w:rFonts w:ascii="Arial" w:eastAsia="Calibri" w:hAnsi="Arial" w:cs="Arial"/>
                <w:b/>
                <w:bCs/>
                <w:sz w:val="20"/>
                <w:szCs w:val="20"/>
              </w:rPr>
              <w:t xml:space="preserve">Archivo de la actividad </w:t>
            </w:r>
          </w:p>
          <w:p w14:paraId="60096A3E" w14:textId="77777777" w:rsidR="002A384E" w:rsidRPr="00090141" w:rsidRDefault="002A384E" w:rsidP="00025268">
            <w:pPr>
              <w:spacing w:line="276" w:lineRule="auto"/>
              <w:rPr>
                <w:rFonts w:ascii="Arial" w:eastAsia="Calibri" w:hAnsi="Arial" w:cs="Arial"/>
                <w:b/>
                <w:bCs/>
                <w:sz w:val="20"/>
                <w:szCs w:val="20"/>
              </w:rPr>
            </w:pPr>
            <w:r w:rsidRPr="00090141">
              <w:rPr>
                <w:rFonts w:ascii="Arial" w:eastAsia="Calibri" w:hAnsi="Arial" w:cs="Arial"/>
                <w:b/>
                <w:bCs/>
                <w:sz w:val="20"/>
                <w:szCs w:val="20"/>
              </w:rPr>
              <w:t>(Anexo donde se describe la actividad propuesta)</w:t>
            </w:r>
          </w:p>
        </w:tc>
        <w:tc>
          <w:tcPr>
            <w:tcW w:w="6021" w:type="dxa"/>
            <w:vAlign w:val="center"/>
          </w:tcPr>
          <w:p w14:paraId="643DAB4E" w14:textId="431EB158" w:rsidR="002A384E" w:rsidRPr="00090141" w:rsidRDefault="003B738A" w:rsidP="00025268">
            <w:pPr>
              <w:spacing w:line="276" w:lineRule="auto"/>
              <w:rPr>
                <w:rFonts w:ascii="Arial" w:hAnsi="Arial" w:cs="Arial"/>
                <w:bCs/>
                <w:iCs/>
                <w:sz w:val="20"/>
                <w:szCs w:val="20"/>
              </w:rPr>
            </w:pPr>
            <w:r w:rsidRPr="00090141">
              <w:rPr>
                <w:rFonts w:ascii="Arial" w:hAnsi="Arial" w:cs="Arial"/>
                <w:bCs/>
                <w:iCs/>
                <w:sz w:val="20"/>
                <w:szCs w:val="20"/>
              </w:rPr>
              <w:t>13720043_CF02_AD</w:t>
            </w:r>
          </w:p>
        </w:tc>
      </w:tr>
    </w:tbl>
    <w:p w14:paraId="4E3B23B5" w14:textId="4DD5C892" w:rsidR="003D7330" w:rsidRPr="00090141" w:rsidRDefault="003D7330" w:rsidP="00025268">
      <w:pPr>
        <w:spacing w:line="276" w:lineRule="auto"/>
        <w:rPr>
          <w:rFonts w:ascii="Arial" w:hAnsi="Arial" w:cs="Arial"/>
          <w:b/>
          <w:sz w:val="20"/>
          <w:szCs w:val="20"/>
          <w:highlight w:val="yellow"/>
        </w:rPr>
      </w:pPr>
    </w:p>
    <w:p w14:paraId="1D7C5F82" w14:textId="77777777" w:rsidR="003D7330" w:rsidRPr="00090141" w:rsidRDefault="003D7330" w:rsidP="00025268">
      <w:pPr>
        <w:spacing w:line="276" w:lineRule="auto"/>
        <w:rPr>
          <w:rFonts w:ascii="Arial" w:hAnsi="Arial" w:cs="Arial"/>
          <w:b/>
          <w:sz w:val="20"/>
          <w:szCs w:val="20"/>
          <w:highlight w:val="yellow"/>
        </w:rPr>
      </w:pPr>
    </w:p>
    <w:p w14:paraId="1C981185" w14:textId="20DE6EE5" w:rsidR="001936EF" w:rsidRPr="00090141" w:rsidRDefault="00D55C84" w:rsidP="00025268">
      <w:pPr>
        <w:numPr>
          <w:ilvl w:val="0"/>
          <w:numId w:val="1"/>
        </w:numPr>
        <w:pBdr>
          <w:top w:val="nil"/>
          <w:left w:val="nil"/>
          <w:bottom w:val="nil"/>
          <w:right w:val="nil"/>
          <w:between w:val="nil"/>
        </w:pBdr>
        <w:spacing w:line="276" w:lineRule="auto"/>
        <w:ind w:left="284" w:hanging="284"/>
        <w:rPr>
          <w:rFonts w:ascii="Arial" w:hAnsi="Arial" w:cs="Arial"/>
          <w:b/>
          <w:sz w:val="20"/>
          <w:szCs w:val="20"/>
        </w:rPr>
      </w:pPr>
      <w:r w:rsidRPr="00090141">
        <w:rPr>
          <w:rFonts w:ascii="Arial" w:hAnsi="Arial" w:cs="Arial"/>
          <w:b/>
          <w:sz w:val="20"/>
          <w:szCs w:val="20"/>
        </w:rPr>
        <w:t xml:space="preserve">GLOSARIO: </w:t>
      </w:r>
    </w:p>
    <w:p w14:paraId="2C782D9E" w14:textId="77777777" w:rsidR="00693542" w:rsidRPr="00090141" w:rsidRDefault="00693542" w:rsidP="00025268">
      <w:pPr>
        <w:pBdr>
          <w:top w:val="nil"/>
          <w:left w:val="nil"/>
          <w:bottom w:val="nil"/>
          <w:right w:val="nil"/>
          <w:between w:val="nil"/>
        </w:pBdr>
        <w:spacing w:line="276" w:lineRule="auto"/>
        <w:rPr>
          <w:rFonts w:ascii="Arial" w:hAnsi="Arial" w:cs="Arial"/>
          <w:b/>
          <w:sz w:val="20"/>
          <w:szCs w:val="20"/>
        </w:rPr>
      </w:pPr>
    </w:p>
    <w:tbl>
      <w:tblPr>
        <w:tblStyle w:val="TableGrid"/>
        <w:tblW w:w="10060" w:type="dxa"/>
        <w:tblLook w:val="04A0" w:firstRow="1" w:lastRow="0" w:firstColumn="1" w:lastColumn="0" w:noHBand="0" w:noVBand="1"/>
      </w:tblPr>
      <w:tblGrid>
        <w:gridCol w:w="3397"/>
        <w:gridCol w:w="6663"/>
      </w:tblGrid>
      <w:tr w:rsidR="00693542" w:rsidRPr="00090141" w14:paraId="6FBE49C3" w14:textId="77777777" w:rsidTr="009668D4">
        <w:trPr>
          <w:trHeight w:val="335"/>
        </w:trPr>
        <w:tc>
          <w:tcPr>
            <w:tcW w:w="3397" w:type="dxa"/>
            <w:shd w:val="clear" w:color="auto" w:fill="000000" w:themeFill="text1"/>
            <w:vAlign w:val="center"/>
            <w:hideMark/>
          </w:tcPr>
          <w:p w14:paraId="7836F3D7" w14:textId="77777777" w:rsidR="00693542" w:rsidRPr="00090141" w:rsidRDefault="00693542" w:rsidP="00025268">
            <w:pPr>
              <w:pBdr>
                <w:top w:val="nil"/>
                <w:left w:val="nil"/>
                <w:bottom w:val="nil"/>
                <w:right w:val="nil"/>
                <w:between w:val="nil"/>
              </w:pBdr>
              <w:spacing w:line="276" w:lineRule="auto"/>
              <w:ind w:left="284"/>
              <w:rPr>
                <w:rFonts w:ascii="Arial" w:hAnsi="Arial" w:cs="Arial"/>
                <w:b/>
                <w:bCs/>
                <w:sz w:val="20"/>
                <w:szCs w:val="20"/>
              </w:rPr>
            </w:pPr>
            <w:r w:rsidRPr="00090141">
              <w:rPr>
                <w:rFonts w:ascii="Arial" w:hAnsi="Arial" w:cs="Arial"/>
                <w:b/>
                <w:bCs/>
                <w:sz w:val="20"/>
                <w:szCs w:val="20"/>
              </w:rPr>
              <w:t>Término</w:t>
            </w:r>
          </w:p>
        </w:tc>
        <w:tc>
          <w:tcPr>
            <w:tcW w:w="6663" w:type="dxa"/>
            <w:shd w:val="clear" w:color="auto" w:fill="000000" w:themeFill="text1"/>
            <w:vAlign w:val="center"/>
            <w:hideMark/>
          </w:tcPr>
          <w:p w14:paraId="6F356DB2" w14:textId="77777777" w:rsidR="00693542" w:rsidRPr="00090141" w:rsidRDefault="00693542" w:rsidP="00025268">
            <w:pPr>
              <w:pBdr>
                <w:top w:val="nil"/>
                <w:left w:val="nil"/>
                <w:bottom w:val="nil"/>
                <w:right w:val="nil"/>
                <w:between w:val="nil"/>
              </w:pBdr>
              <w:spacing w:line="276" w:lineRule="auto"/>
              <w:ind w:left="284"/>
              <w:rPr>
                <w:rFonts w:ascii="Arial" w:hAnsi="Arial" w:cs="Arial"/>
                <w:b/>
                <w:bCs/>
                <w:sz w:val="20"/>
                <w:szCs w:val="20"/>
              </w:rPr>
            </w:pPr>
            <w:r w:rsidRPr="00090141">
              <w:rPr>
                <w:rFonts w:ascii="Arial" w:hAnsi="Arial" w:cs="Arial"/>
                <w:b/>
                <w:bCs/>
                <w:sz w:val="20"/>
                <w:szCs w:val="20"/>
              </w:rPr>
              <w:t>Definición</w:t>
            </w:r>
          </w:p>
        </w:tc>
      </w:tr>
      <w:tr w:rsidR="0098342C" w:rsidRPr="00090141" w14:paraId="433D9D51" w14:textId="77777777" w:rsidTr="009668D4">
        <w:trPr>
          <w:trHeight w:val="690"/>
        </w:trPr>
        <w:tc>
          <w:tcPr>
            <w:tcW w:w="3397" w:type="dxa"/>
            <w:vAlign w:val="center"/>
          </w:tcPr>
          <w:p w14:paraId="7220A0AB" w14:textId="3EBC1677"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Acciones correctivas</w:t>
            </w:r>
          </w:p>
        </w:tc>
        <w:tc>
          <w:tcPr>
            <w:tcW w:w="6663" w:type="dxa"/>
          </w:tcPr>
          <w:p w14:paraId="68C0B070" w14:textId="62E22DEF"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Medidas implementadas para eliminar las causas de una no conformidad detectada durante el proceso de despacho.</w:t>
            </w:r>
          </w:p>
        </w:tc>
      </w:tr>
      <w:tr w:rsidR="0098342C" w:rsidRPr="00090141" w14:paraId="350CAD70" w14:textId="77777777" w:rsidTr="009668D4">
        <w:trPr>
          <w:trHeight w:val="690"/>
        </w:trPr>
        <w:tc>
          <w:tcPr>
            <w:tcW w:w="3397" w:type="dxa"/>
            <w:vAlign w:val="center"/>
          </w:tcPr>
          <w:p w14:paraId="2DC90418" w14:textId="50B6A700"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Acciones preventivas</w:t>
            </w:r>
          </w:p>
        </w:tc>
        <w:tc>
          <w:tcPr>
            <w:tcW w:w="6663" w:type="dxa"/>
          </w:tcPr>
          <w:p w14:paraId="13AED421" w14:textId="1A0906F6"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Medidas orientadas a evitar la ocurrencia de fallas o desviaciones en las operaciones de despacho.</w:t>
            </w:r>
          </w:p>
        </w:tc>
      </w:tr>
      <w:tr w:rsidR="0098342C" w:rsidRPr="00090141" w14:paraId="33B31DAC" w14:textId="77777777" w:rsidTr="009668D4">
        <w:trPr>
          <w:trHeight w:val="335"/>
        </w:trPr>
        <w:tc>
          <w:tcPr>
            <w:tcW w:w="3397" w:type="dxa"/>
            <w:vAlign w:val="center"/>
          </w:tcPr>
          <w:p w14:paraId="4266650C" w14:textId="0A3187B1"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Buenas prácticas logísticas</w:t>
            </w:r>
          </w:p>
        </w:tc>
        <w:tc>
          <w:tcPr>
            <w:tcW w:w="6663" w:type="dxa"/>
          </w:tcPr>
          <w:p w14:paraId="6D3F6283" w14:textId="675CDCBD"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Conjunto de recomendaciones y procedimientos que contribuyen a mejorar la seguridad, eficiencia y calidad del proceso de despacho.</w:t>
            </w:r>
          </w:p>
        </w:tc>
      </w:tr>
      <w:tr w:rsidR="0098342C" w:rsidRPr="00090141" w14:paraId="6C2576F1" w14:textId="77777777" w:rsidTr="009668D4">
        <w:trPr>
          <w:trHeight w:val="354"/>
        </w:trPr>
        <w:tc>
          <w:tcPr>
            <w:tcW w:w="3397" w:type="dxa"/>
            <w:vAlign w:val="center"/>
          </w:tcPr>
          <w:p w14:paraId="7986207B" w14:textId="292F38DD"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Despacho de mercancías</w:t>
            </w:r>
          </w:p>
        </w:tc>
        <w:tc>
          <w:tcPr>
            <w:tcW w:w="6663" w:type="dxa"/>
          </w:tcPr>
          <w:p w14:paraId="2998F616" w14:textId="708D2289"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Proceso de preparación, verificación y entrega de mercancías conforme a los procedimientos y acuerdos establecidos.</w:t>
            </w:r>
          </w:p>
        </w:tc>
      </w:tr>
      <w:tr w:rsidR="0098342C" w:rsidRPr="00090141" w14:paraId="2F3613B4" w14:textId="77777777" w:rsidTr="009668D4">
        <w:trPr>
          <w:trHeight w:val="335"/>
        </w:trPr>
        <w:tc>
          <w:tcPr>
            <w:tcW w:w="3397" w:type="dxa"/>
            <w:vAlign w:val="center"/>
          </w:tcPr>
          <w:p w14:paraId="7450EA4B" w14:textId="13A54C88"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Flujo de bienes</w:t>
            </w:r>
          </w:p>
        </w:tc>
        <w:tc>
          <w:tcPr>
            <w:tcW w:w="6663" w:type="dxa"/>
          </w:tcPr>
          <w:p w14:paraId="5F392B11" w14:textId="7172E6D7"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Movimiento de mercancías desde el origen hasta el destino, de acuerdo con la programación logística.</w:t>
            </w:r>
          </w:p>
        </w:tc>
      </w:tr>
      <w:tr w:rsidR="0098342C" w:rsidRPr="00090141" w14:paraId="4EDFDC6B" w14:textId="77777777" w:rsidTr="009668D4">
        <w:trPr>
          <w:trHeight w:val="690"/>
        </w:trPr>
        <w:tc>
          <w:tcPr>
            <w:tcW w:w="3397" w:type="dxa"/>
            <w:vAlign w:val="center"/>
          </w:tcPr>
          <w:p w14:paraId="489EA2C7" w14:textId="4775B381"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Indicadores logísticos</w:t>
            </w:r>
          </w:p>
        </w:tc>
        <w:tc>
          <w:tcPr>
            <w:tcW w:w="6663" w:type="dxa"/>
          </w:tcPr>
          <w:p w14:paraId="08D78397" w14:textId="600EB6B9"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Medidas utilizadas para evaluar el desempeño de las operaciones de despacho y apoyar la mejora continua.</w:t>
            </w:r>
          </w:p>
        </w:tc>
      </w:tr>
      <w:tr w:rsidR="0098342C" w:rsidRPr="00090141" w14:paraId="3323E410" w14:textId="77777777" w:rsidTr="009668D4">
        <w:trPr>
          <w:trHeight w:val="335"/>
        </w:trPr>
        <w:tc>
          <w:tcPr>
            <w:tcW w:w="3397" w:type="dxa"/>
            <w:vAlign w:val="center"/>
          </w:tcPr>
          <w:p w14:paraId="7D17E748" w14:textId="09743B40"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Lista de proveedores</w:t>
            </w:r>
          </w:p>
        </w:tc>
        <w:tc>
          <w:tcPr>
            <w:tcW w:w="6663" w:type="dxa"/>
          </w:tcPr>
          <w:p w14:paraId="1910C35F" w14:textId="2F84B159"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Registro organizado de los proveedores autorizados para suministrar bienes o prestar servicios relacionados con la operación logística.</w:t>
            </w:r>
          </w:p>
        </w:tc>
      </w:tr>
      <w:tr w:rsidR="0098342C" w:rsidRPr="00090141" w14:paraId="27865538" w14:textId="77777777" w:rsidTr="009668D4">
        <w:trPr>
          <w:trHeight w:val="690"/>
        </w:trPr>
        <w:tc>
          <w:tcPr>
            <w:tcW w:w="3397" w:type="dxa"/>
            <w:vAlign w:val="center"/>
          </w:tcPr>
          <w:p w14:paraId="02F0F768" w14:textId="4B11C27E"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Mejora continua</w:t>
            </w:r>
          </w:p>
        </w:tc>
        <w:tc>
          <w:tcPr>
            <w:tcW w:w="6663" w:type="dxa"/>
          </w:tcPr>
          <w:p w14:paraId="71501018" w14:textId="10946A84"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Proceso permanente de evaluación y optimización de las actividades logísticas para incrementar su eficiencia y calidad.</w:t>
            </w:r>
          </w:p>
        </w:tc>
      </w:tr>
      <w:tr w:rsidR="0098342C" w:rsidRPr="00090141" w14:paraId="719AA934" w14:textId="77777777" w:rsidTr="009668D4">
        <w:trPr>
          <w:trHeight w:val="690"/>
        </w:trPr>
        <w:tc>
          <w:tcPr>
            <w:tcW w:w="3397" w:type="dxa"/>
            <w:vAlign w:val="center"/>
          </w:tcPr>
          <w:p w14:paraId="6780107F" w14:textId="035F371D"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Novedades</w:t>
            </w:r>
          </w:p>
        </w:tc>
        <w:tc>
          <w:tcPr>
            <w:tcW w:w="6663" w:type="dxa"/>
          </w:tcPr>
          <w:p w14:paraId="3705B918" w14:textId="28C712DC"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Situaciones o eventos que afectan el desarrollo normal del proceso de despacho y requieren registro y seguimiento.</w:t>
            </w:r>
          </w:p>
        </w:tc>
      </w:tr>
      <w:tr w:rsidR="0098342C" w:rsidRPr="00090141" w14:paraId="78861DDA" w14:textId="77777777" w:rsidTr="009668D4">
        <w:trPr>
          <w:trHeight w:val="335"/>
        </w:trPr>
        <w:tc>
          <w:tcPr>
            <w:tcW w:w="3397" w:type="dxa"/>
            <w:vAlign w:val="center"/>
          </w:tcPr>
          <w:p w14:paraId="555A27C6" w14:textId="76D2171E"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Procedimientos técnicos</w:t>
            </w:r>
          </w:p>
        </w:tc>
        <w:tc>
          <w:tcPr>
            <w:tcW w:w="6663" w:type="dxa"/>
          </w:tcPr>
          <w:p w14:paraId="7EB4C8BE" w14:textId="782B51A4"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Conjunto de actividades estandarizadas que orientan la preparación, verificación y entrega de mercancías.</w:t>
            </w:r>
          </w:p>
        </w:tc>
      </w:tr>
      <w:tr w:rsidR="0098342C" w:rsidRPr="00090141" w14:paraId="5DB4CC42" w14:textId="77777777" w:rsidTr="009668D4">
        <w:trPr>
          <w:trHeight w:val="690"/>
        </w:trPr>
        <w:tc>
          <w:tcPr>
            <w:tcW w:w="3397" w:type="dxa"/>
            <w:vAlign w:val="center"/>
          </w:tcPr>
          <w:p w14:paraId="4C3425B6" w14:textId="74CDD3F4" w:rsidR="0098342C" w:rsidRPr="00090141" w:rsidRDefault="0098342C" w:rsidP="00025268">
            <w:pPr>
              <w:pBdr>
                <w:top w:val="nil"/>
                <w:left w:val="nil"/>
                <w:bottom w:val="nil"/>
                <w:right w:val="nil"/>
                <w:between w:val="nil"/>
              </w:pBdr>
              <w:spacing w:line="276" w:lineRule="auto"/>
              <w:ind w:left="25"/>
              <w:rPr>
                <w:rFonts w:ascii="Arial" w:hAnsi="Arial" w:cs="Arial"/>
                <w:i/>
                <w:iCs/>
                <w:sz w:val="20"/>
                <w:szCs w:val="20"/>
              </w:rPr>
            </w:pPr>
            <w:r w:rsidRPr="00090141">
              <w:rPr>
                <w:rFonts w:ascii="Arial" w:hAnsi="Arial" w:cs="Arial"/>
                <w:b/>
                <w:bCs/>
                <w:sz w:val="20"/>
                <w:szCs w:val="20"/>
              </w:rPr>
              <w:lastRenderedPageBreak/>
              <w:t>Programación del despacho</w:t>
            </w:r>
          </w:p>
        </w:tc>
        <w:tc>
          <w:tcPr>
            <w:tcW w:w="6663" w:type="dxa"/>
          </w:tcPr>
          <w:p w14:paraId="07979827" w14:textId="30E80AF9"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Organización de las actividades, recursos y tiempos necesarios para ejecutar el despacho de mercancías.</w:t>
            </w:r>
          </w:p>
        </w:tc>
      </w:tr>
      <w:tr w:rsidR="0098342C" w:rsidRPr="00090141" w14:paraId="5BD4FD24" w14:textId="77777777" w:rsidTr="009668D4">
        <w:trPr>
          <w:trHeight w:val="690"/>
        </w:trPr>
        <w:tc>
          <w:tcPr>
            <w:tcW w:w="3397" w:type="dxa"/>
            <w:vAlign w:val="center"/>
          </w:tcPr>
          <w:p w14:paraId="7C0CF3BD" w14:textId="174933CD"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Proveedor</w:t>
            </w:r>
          </w:p>
        </w:tc>
        <w:tc>
          <w:tcPr>
            <w:tcW w:w="6663" w:type="dxa"/>
          </w:tcPr>
          <w:p w14:paraId="17EF8BDB" w14:textId="50F9B8D0"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Persona natural o jurídica que suministra bienes o servicios requeridos para el desarrollo de las operaciones logísticas.</w:t>
            </w:r>
          </w:p>
        </w:tc>
      </w:tr>
      <w:tr w:rsidR="0098342C" w:rsidRPr="00090141" w14:paraId="1C7B8520" w14:textId="77777777" w:rsidTr="009668D4">
        <w:trPr>
          <w:trHeight w:val="335"/>
        </w:trPr>
        <w:tc>
          <w:tcPr>
            <w:tcW w:w="3397" w:type="dxa"/>
            <w:vAlign w:val="center"/>
          </w:tcPr>
          <w:p w14:paraId="15002AD8" w14:textId="6E54F232"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Recursos logísticos</w:t>
            </w:r>
          </w:p>
        </w:tc>
        <w:tc>
          <w:tcPr>
            <w:tcW w:w="6663" w:type="dxa"/>
          </w:tcPr>
          <w:p w14:paraId="42784F00" w14:textId="1733F2E9"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Elementos humanos, físicos, tecnológicos y financieros necesarios para ejecutar el proceso de despacho.</w:t>
            </w:r>
          </w:p>
        </w:tc>
      </w:tr>
      <w:tr w:rsidR="0098342C" w:rsidRPr="00090141" w14:paraId="401FAEEA" w14:textId="77777777" w:rsidTr="009668D4">
        <w:trPr>
          <w:trHeight w:val="354"/>
        </w:trPr>
        <w:tc>
          <w:tcPr>
            <w:tcW w:w="3397" w:type="dxa"/>
            <w:vAlign w:val="center"/>
          </w:tcPr>
          <w:p w14:paraId="49AED319" w14:textId="4BDC673E"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Registro logístico</w:t>
            </w:r>
          </w:p>
        </w:tc>
        <w:tc>
          <w:tcPr>
            <w:tcW w:w="6663" w:type="dxa"/>
          </w:tcPr>
          <w:p w14:paraId="52E541F1" w14:textId="3EFA84F9"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Documento físico o digital que evidencia la ejecución de las operaciones y las novedades presentadas durante el despacho.</w:t>
            </w:r>
          </w:p>
        </w:tc>
      </w:tr>
      <w:tr w:rsidR="0098342C" w:rsidRPr="00090141" w14:paraId="50AC2955" w14:textId="77777777" w:rsidTr="009668D4">
        <w:trPr>
          <w:trHeight w:val="690"/>
        </w:trPr>
        <w:tc>
          <w:tcPr>
            <w:tcW w:w="3397" w:type="dxa"/>
            <w:vAlign w:val="center"/>
          </w:tcPr>
          <w:p w14:paraId="1A862439" w14:textId="617191C2"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Seguimiento</w:t>
            </w:r>
          </w:p>
        </w:tc>
        <w:tc>
          <w:tcPr>
            <w:tcW w:w="6663" w:type="dxa"/>
          </w:tcPr>
          <w:p w14:paraId="272850B0" w14:textId="2BCC245E"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Actividad mediante la cual se monitorea el cumplimiento de las operaciones programadas y los resultados obtenidos.</w:t>
            </w:r>
          </w:p>
        </w:tc>
      </w:tr>
      <w:tr w:rsidR="0098342C" w:rsidRPr="00090141" w14:paraId="121F7CB1" w14:textId="77777777" w:rsidTr="009668D4">
        <w:trPr>
          <w:trHeight w:val="335"/>
        </w:trPr>
        <w:tc>
          <w:tcPr>
            <w:tcW w:w="3397" w:type="dxa"/>
            <w:vAlign w:val="center"/>
          </w:tcPr>
          <w:p w14:paraId="77BA80F6" w14:textId="5CF1B051"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Sistema de gestión</w:t>
            </w:r>
          </w:p>
        </w:tc>
        <w:tc>
          <w:tcPr>
            <w:tcW w:w="6663" w:type="dxa"/>
          </w:tcPr>
          <w:p w14:paraId="48F24A76" w14:textId="519BF0CE"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Conjunto de políticas, procesos y procedimientos que orientan el control y la mejora de las operaciones de despacho.</w:t>
            </w:r>
          </w:p>
        </w:tc>
      </w:tr>
      <w:tr w:rsidR="0098342C" w:rsidRPr="00090141" w14:paraId="42E1E9CD" w14:textId="77777777" w:rsidTr="009668D4">
        <w:trPr>
          <w:trHeight w:val="690"/>
        </w:trPr>
        <w:tc>
          <w:tcPr>
            <w:tcW w:w="3397" w:type="dxa"/>
            <w:vAlign w:val="center"/>
          </w:tcPr>
          <w:p w14:paraId="5CFF5463" w14:textId="3F060265"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Tiempos de operación</w:t>
            </w:r>
          </w:p>
        </w:tc>
        <w:tc>
          <w:tcPr>
            <w:tcW w:w="6663" w:type="dxa"/>
          </w:tcPr>
          <w:p w14:paraId="4A553BBF" w14:textId="6671F3B0"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Periodos establecidos para ejecutar las actividades de preparación, verificación y entrega de mercancías.</w:t>
            </w:r>
          </w:p>
        </w:tc>
      </w:tr>
      <w:tr w:rsidR="0098342C" w:rsidRPr="00090141" w14:paraId="0714A925" w14:textId="77777777" w:rsidTr="009668D4">
        <w:trPr>
          <w:trHeight w:val="690"/>
        </w:trPr>
        <w:tc>
          <w:tcPr>
            <w:tcW w:w="3397" w:type="dxa"/>
            <w:vAlign w:val="center"/>
          </w:tcPr>
          <w:p w14:paraId="6FD32806" w14:textId="6496B6E7"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Trazabilidad</w:t>
            </w:r>
          </w:p>
        </w:tc>
        <w:tc>
          <w:tcPr>
            <w:tcW w:w="6663" w:type="dxa"/>
          </w:tcPr>
          <w:p w14:paraId="12B3641F" w14:textId="3C9E9382"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Capacidad para identificar y realizar el seguimiento de las mercancías y de la información asociada durante el proceso de despacho.</w:t>
            </w:r>
          </w:p>
        </w:tc>
      </w:tr>
      <w:tr w:rsidR="0098342C" w:rsidRPr="00090141" w14:paraId="38E5663F" w14:textId="77777777" w:rsidTr="009668D4">
        <w:trPr>
          <w:trHeight w:val="690"/>
        </w:trPr>
        <w:tc>
          <w:tcPr>
            <w:tcW w:w="3397" w:type="dxa"/>
            <w:vAlign w:val="center"/>
          </w:tcPr>
          <w:p w14:paraId="3580666F" w14:textId="04F3B06F"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Verificación</w:t>
            </w:r>
          </w:p>
        </w:tc>
        <w:tc>
          <w:tcPr>
            <w:tcW w:w="6663" w:type="dxa"/>
          </w:tcPr>
          <w:p w14:paraId="19E67363" w14:textId="2A8DC3A3"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Comprobación de que las mercancías, la documentación y las condiciones de entrega cumplen con los requisitos establecidos.</w:t>
            </w:r>
          </w:p>
        </w:tc>
      </w:tr>
      <w:tr w:rsidR="0098342C" w:rsidRPr="00090141" w14:paraId="726240CF" w14:textId="77777777" w:rsidTr="009668D4">
        <w:trPr>
          <w:trHeight w:val="690"/>
        </w:trPr>
        <w:tc>
          <w:tcPr>
            <w:tcW w:w="3397" w:type="dxa"/>
            <w:vAlign w:val="center"/>
          </w:tcPr>
          <w:p w14:paraId="53904B17" w14:textId="13C4571D"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b/>
                <w:bCs/>
                <w:sz w:val="20"/>
                <w:szCs w:val="20"/>
              </w:rPr>
              <w:t>Verificación de la entrega</w:t>
            </w:r>
          </w:p>
        </w:tc>
        <w:tc>
          <w:tcPr>
            <w:tcW w:w="6663" w:type="dxa"/>
          </w:tcPr>
          <w:p w14:paraId="619D80C7" w14:textId="1B96FCCA" w:rsidR="0098342C" w:rsidRPr="00090141" w:rsidRDefault="0098342C" w:rsidP="00025268">
            <w:pPr>
              <w:pBdr>
                <w:top w:val="nil"/>
                <w:left w:val="nil"/>
                <w:bottom w:val="nil"/>
                <w:right w:val="nil"/>
                <w:between w:val="nil"/>
              </w:pBdr>
              <w:spacing w:line="276" w:lineRule="auto"/>
              <w:ind w:left="25"/>
              <w:rPr>
                <w:rFonts w:ascii="Arial" w:hAnsi="Arial" w:cs="Arial"/>
                <w:sz w:val="20"/>
                <w:szCs w:val="20"/>
              </w:rPr>
            </w:pPr>
            <w:r w:rsidRPr="00090141">
              <w:rPr>
                <w:rFonts w:ascii="Arial" w:hAnsi="Arial" w:cs="Arial"/>
                <w:sz w:val="20"/>
                <w:szCs w:val="20"/>
              </w:rPr>
              <w:t>Confirmación del cumplimiento de las condiciones pactadas para la entrega de mercancías al cliente o destinatario.</w:t>
            </w:r>
          </w:p>
        </w:tc>
      </w:tr>
    </w:tbl>
    <w:p w14:paraId="3D9075DB" w14:textId="77777777" w:rsidR="00AC3A71" w:rsidRDefault="00AC3A71" w:rsidP="00025268">
      <w:pPr>
        <w:spacing w:line="276" w:lineRule="auto"/>
        <w:rPr>
          <w:rFonts w:ascii="Arial" w:hAnsi="Arial" w:cs="Arial"/>
          <w:sz w:val="20"/>
          <w:szCs w:val="20"/>
          <w:highlight w:val="yellow"/>
        </w:rPr>
      </w:pPr>
    </w:p>
    <w:p w14:paraId="0CF79857" w14:textId="77777777" w:rsidR="003A22FF" w:rsidRPr="00090141" w:rsidRDefault="003A22FF" w:rsidP="00025268">
      <w:pPr>
        <w:spacing w:line="276" w:lineRule="auto"/>
        <w:rPr>
          <w:rFonts w:ascii="Arial" w:hAnsi="Arial" w:cs="Arial"/>
          <w:sz w:val="20"/>
          <w:szCs w:val="20"/>
          <w:highlight w:val="yellow"/>
        </w:rPr>
      </w:pPr>
    </w:p>
    <w:p w14:paraId="4744486C" w14:textId="77777777" w:rsidR="004D30BB" w:rsidRPr="00090141" w:rsidRDefault="004D30BB" w:rsidP="00025268">
      <w:pPr>
        <w:spacing w:line="276" w:lineRule="auto"/>
        <w:rPr>
          <w:rFonts w:ascii="Arial" w:hAnsi="Arial" w:cs="Arial"/>
          <w:sz w:val="20"/>
          <w:szCs w:val="20"/>
          <w:highlight w:val="yellow"/>
        </w:rPr>
      </w:pPr>
    </w:p>
    <w:p w14:paraId="78589E47" w14:textId="1DDD707A" w:rsidR="0059034F" w:rsidRPr="00090141" w:rsidRDefault="00D55C84" w:rsidP="00025268">
      <w:pPr>
        <w:numPr>
          <w:ilvl w:val="0"/>
          <w:numId w:val="1"/>
        </w:numPr>
        <w:pBdr>
          <w:top w:val="nil"/>
          <w:left w:val="nil"/>
          <w:bottom w:val="nil"/>
          <w:right w:val="nil"/>
          <w:between w:val="nil"/>
        </w:pBdr>
        <w:spacing w:line="276" w:lineRule="auto"/>
        <w:ind w:left="284" w:hanging="284"/>
        <w:jc w:val="both"/>
        <w:rPr>
          <w:rFonts w:ascii="Arial" w:hAnsi="Arial" w:cs="Arial"/>
          <w:b/>
          <w:sz w:val="20"/>
          <w:szCs w:val="20"/>
        </w:rPr>
      </w:pPr>
      <w:r w:rsidRPr="00090141">
        <w:rPr>
          <w:rFonts w:ascii="Arial" w:hAnsi="Arial" w:cs="Arial"/>
          <w:b/>
          <w:sz w:val="20"/>
          <w:szCs w:val="20"/>
        </w:rPr>
        <w:t>REFERENCIAS BIBLIOGRÁFICAS</w:t>
      </w:r>
    </w:p>
    <w:p w14:paraId="0F41A615" w14:textId="648D2AED" w:rsidR="00BB3FDC" w:rsidRPr="00090141" w:rsidRDefault="00BB3FDC" w:rsidP="00025268">
      <w:pPr>
        <w:pBdr>
          <w:top w:val="nil"/>
          <w:left w:val="nil"/>
          <w:bottom w:val="nil"/>
          <w:right w:val="nil"/>
          <w:between w:val="nil"/>
        </w:pBdr>
        <w:spacing w:line="276" w:lineRule="auto"/>
        <w:jc w:val="both"/>
        <w:rPr>
          <w:rFonts w:ascii="Arial" w:hAnsi="Arial" w:cs="Arial"/>
          <w:b/>
          <w:sz w:val="20"/>
          <w:szCs w:val="20"/>
          <w:highlight w:val="yellow"/>
        </w:rPr>
      </w:pPr>
    </w:p>
    <w:p w14:paraId="1791853F" w14:textId="7F604457" w:rsidR="000A5051" w:rsidRPr="00090141" w:rsidRDefault="000A5051" w:rsidP="00025268">
      <w:pPr>
        <w:spacing w:line="276" w:lineRule="auto"/>
        <w:rPr>
          <w:rFonts w:ascii="Arial" w:hAnsi="Arial" w:cs="Arial"/>
          <w:sz w:val="20"/>
          <w:szCs w:val="20"/>
          <w:lang w:val="en-US"/>
        </w:rPr>
      </w:pPr>
      <w:r w:rsidRPr="00090141">
        <w:rPr>
          <w:rFonts w:ascii="Arial" w:hAnsi="Arial" w:cs="Arial"/>
          <w:sz w:val="20"/>
          <w:szCs w:val="20"/>
        </w:rPr>
        <w:t xml:space="preserve">Ballou, R. H. (2004). Logística: administración de la cadena de suministro (5.ª ed.). </w:t>
      </w:r>
      <w:r w:rsidRPr="00090141">
        <w:rPr>
          <w:rFonts w:ascii="Arial" w:hAnsi="Arial" w:cs="Arial"/>
          <w:sz w:val="20"/>
          <w:szCs w:val="20"/>
          <w:lang w:val="en-US"/>
        </w:rPr>
        <w:t>Pearson Educación.</w:t>
      </w:r>
    </w:p>
    <w:p w14:paraId="44B1797C" w14:textId="77777777" w:rsidR="000A5051" w:rsidRPr="00090141" w:rsidRDefault="000A5051" w:rsidP="00025268">
      <w:pPr>
        <w:spacing w:line="276" w:lineRule="auto"/>
        <w:ind w:left="709" w:hanging="709"/>
        <w:rPr>
          <w:rFonts w:ascii="Arial" w:hAnsi="Arial" w:cs="Arial"/>
          <w:sz w:val="20"/>
          <w:szCs w:val="20"/>
          <w:lang w:val="en-US"/>
        </w:rPr>
      </w:pPr>
    </w:p>
    <w:p w14:paraId="678E5B58" w14:textId="77777777" w:rsidR="000A5051" w:rsidRPr="00090141" w:rsidRDefault="000A5051" w:rsidP="00025268">
      <w:pPr>
        <w:spacing w:line="276" w:lineRule="auto"/>
        <w:ind w:left="709" w:hanging="709"/>
        <w:rPr>
          <w:rFonts w:ascii="Arial" w:hAnsi="Arial" w:cs="Arial"/>
          <w:sz w:val="20"/>
          <w:szCs w:val="20"/>
        </w:rPr>
      </w:pPr>
      <w:r w:rsidRPr="00090141">
        <w:rPr>
          <w:rFonts w:ascii="Arial" w:hAnsi="Arial" w:cs="Arial"/>
          <w:sz w:val="20"/>
          <w:szCs w:val="20"/>
          <w:lang w:val="en-US"/>
        </w:rPr>
        <w:t xml:space="preserve">Bowersox, D. J., Closs, D. J., &amp; Cooper, M. B. (2013). </w:t>
      </w:r>
      <w:r w:rsidRPr="00090141">
        <w:rPr>
          <w:rFonts w:ascii="Arial" w:hAnsi="Arial" w:cs="Arial"/>
          <w:sz w:val="20"/>
          <w:szCs w:val="20"/>
        </w:rPr>
        <w:t>Administración y logística en la cadena de suministros (2.ª ed.). McGraw-Hill Interamericana.</w:t>
      </w:r>
    </w:p>
    <w:p w14:paraId="5B531BE1" w14:textId="77777777" w:rsidR="000A5051" w:rsidRPr="00090141" w:rsidRDefault="000A5051" w:rsidP="00025268">
      <w:pPr>
        <w:spacing w:line="276" w:lineRule="auto"/>
        <w:ind w:left="709" w:hanging="709"/>
        <w:rPr>
          <w:rFonts w:ascii="Arial" w:hAnsi="Arial" w:cs="Arial"/>
          <w:sz w:val="20"/>
          <w:szCs w:val="20"/>
        </w:rPr>
      </w:pPr>
    </w:p>
    <w:p w14:paraId="1E616992" w14:textId="77777777" w:rsidR="000A5051" w:rsidRPr="00090141" w:rsidRDefault="000A5051" w:rsidP="00025268">
      <w:pPr>
        <w:spacing w:line="276" w:lineRule="auto"/>
        <w:ind w:left="709" w:hanging="709"/>
        <w:rPr>
          <w:rFonts w:ascii="Arial" w:hAnsi="Arial" w:cs="Arial"/>
          <w:sz w:val="20"/>
          <w:szCs w:val="20"/>
        </w:rPr>
      </w:pPr>
      <w:r w:rsidRPr="00090141">
        <w:rPr>
          <w:rFonts w:ascii="Arial" w:hAnsi="Arial" w:cs="Arial"/>
          <w:sz w:val="20"/>
          <w:szCs w:val="20"/>
        </w:rPr>
        <w:t xml:space="preserve">Chopra, S., &amp; Meindl, P. (2008). Administración de la cadena de suministro: estrategia, planeación y operación (3.ª ed.). Pearson Educación. </w:t>
      </w:r>
      <w:hyperlink r:id="rId56" w:history="1">
        <w:r w:rsidRPr="00090141">
          <w:rPr>
            <w:rStyle w:val="Hyperlink"/>
            <w:rFonts w:ascii="Arial" w:hAnsi="Arial" w:cs="Arial"/>
            <w:sz w:val="20"/>
            <w:szCs w:val="20"/>
          </w:rPr>
          <w:t>https://gc.</w:t>
        </w:r>
        <w:r w:rsidRPr="00090141">
          <w:rPr>
            <w:rStyle w:val="Hyperlink"/>
            <w:rFonts w:ascii="Arial" w:hAnsi="Arial" w:cs="Arial"/>
            <w:sz w:val="20"/>
            <w:szCs w:val="20"/>
          </w:rPr>
          <w:t>s</w:t>
        </w:r>
        <w:r w:rsidRPr="00090141">
          <w:rPr>
            <w:rStyle w:val="Hyperlink"/>
            <w:rFonts w:ascii="Arial" w:hAnsi="Arial" w:cs="Arial"/>
            <w:sz w:val="20"/>
            <w:szCs w:val="20"/>
          </w:rPr>
          <w:t>calahed.com/recursos/files/r161r/w24567w/Sunil_Chopral.pdf</w:t>
        </w:r>
      </w:hyperlink>
    </w:p>
    <w:p w14:paraId="1A1BCFEC" w14:textId="77777777" w:rsidR="000A5051" w:rsidRPr="00090141" w:rsidRDefault="000A5051" w:rsidP="00025268">
      <w:pPr>
        <w:spacing w:line="276" w:lineRule="auto"/>
        <w:rPr>
          <w:rFonts w:ascii="Arial" w:hAnsi="Arial" w:cs="Arial"/>
          <w:sz w:val="20"/>
          <w:szCs w:val="20"/>
        </w:rPr>
      </w:pPr>
    </w:p>
    <w:p w14:paraId="380447F5" w14:textId="77777777" w:rsidR="000A5051" w:rsidRPr="00090141" w:rsidRDefault="000A5051" w:rsidP="00025268">
      <w:pPr>
        <w:spacing w:line="276" w:lineRule="auto"/>
        <w:rPr>
          <w:rFonts w:ascii="Arial" w:hAnsi="Arial" w:cs="Arial"/>
          <w:sz w:val="20"/>
          <w:szCs w:val="20"/>
        </w:rPr>
      </w:pPr>
      <w:r w:rsidRPr="00090141">
        <w:rPr>
          <w:rFonts w:ascii="Arial" w:hAnsi="Arial" w:cs="Arial"/>
          <w:sz w:val="20"/>
          <w:szCs w:val="20"/>
        </w:rPr>
        <w:t xml:space="preserve">Christopher, M. (2016). </w:t>
      </w:r>
      <w:r w:rsidRPr="00090141">
        <w:rPr>
          <w:rStyle w:val="Emphasis"/>
          <w:rFonts w:ascii="Arial" w:hAnsi="Arial" w:cs="Arial"/>
          <w:sz w:val="20"/>
          <w:szCs w:val="20"/>
        </w:rPr>
        <w:t>Logística y gestión de la cadena de suministro</w:t>
      </w:r>
      <w:r w:rsidRPr="00090141">
        <w:rPr>
          <w:rFonts w:ascii="Arial" w:hAnsi="Arial" w:cs="Arial"/>
          <w:sz w:val="20"/>
          <w:szCs w:val="20"/>
        </w:rPr>
        <w:t xml:space="preserve"> (5.ª ed.). Pearson Educación.</w:t>
      </w:r>
    </w:p>
    <w:p w14:paraId="174956D3" w14:textId="77777777" w:rsidR="000A5051" w:rsidRPr="00090141" w:rsidRDefault="000A5051" w:rsidP="00025268">
      <w:pPr>
        <w:spacing w:line="276" w:lineRule="auto"/>
        <w:rPr>
          <w:rFonts w:ascii="Arial" w:hAnsi="Arial" w:cs="Arial"/>
          <w:sz w:val="20"/>
          <w:szCs w:val="20"/>
        </w:rPr>
      </w:pPr>
    </w:p>
    <w:p w14:paraId="7394A7CD" w14:textId="77777777" w:rsidR="000A5051" w:rsidRPr="00090141" w:rsidRDefault="000A5051" w:rsidP="00025268">
      <w:pPr>
        <w:spacing w:line="276" w:lineRule="auto"/>
        <w:rPr>
          <w:rFonts w:ascii="Arial" w:hAnsi="Arial" w:cs="Arial"/>
          <w:sz w:val="20"/>
          <w:szCs w:val="20"/>
        </w:rPr>
      </w:pPr>
      <w:r w:rsidRPr="00090141">
        <w:rPr>
          <w:rFonts w:ascii="Arial" w:hAnsi="Arial" w:cs="Arial"/>
          <w:sz w:val="20"/>
          <w:szCs w:val="20"/>
        </w:rPr>
        <w:t xml:space="preserve">Consejo Colombiano de Seguridad. (2022). </w:t>
      </w:r>
      <w:r w:rsidRPr="00090141">
        <w:rPr>
          <w:rFonts w:ascii="Arial" w:hAnsi="Arial" w:cs="Arial"/>
          <w:i/>
          <w:iCs/>
          <w:sz w:val="20"/>
          <w:szCs w:val="20"/>
        </w:rPr>
        <w:t>Manual de buenas prácticas logísticas</w:t>
      </w:r>
      <w:r w:rsidRPr="00090141">
        <w:rPr>
          <w:rFonts w:ascii="Arial" w:hAnsi="Arial" w:cs="Arial"/>
          <w:sz w:val="20"/>
          <w:szCs w:val="20"/>
        </w:rPr>
        <w:t xml:space="preserve">. </w:t>
      </w:r>
      <w:hyperlink r:id="rId57" w:history="1">
        <w:r w:rsidRPr="00090141">
          <w:rPr>
            <w:rStyle w:val="Hyperlink"/>
            <w:rFonts w:ascii="Arial" w:hAnsi="Arial" w:cs="Arial"/>
            <w:sz w:val="20"/>
            <w:szCs w:val="20"/>
          </w:rPr>
          <w:t>https://</w:t>
        </w:r>
        <w:r w:rsidRPr="00090141">
          <w:rPr>
            <w:rStyle w:val="Hyperlink"/>
            <w:rFonts w:ascii="Arial" w:hAnsi="Arial" w:cs="Arial"/>
            <w:sz w:val="20"/>
            <w:szCs w:val="20"/>
          </w:rPr>
          <w:t>c</w:t>
        </w:r>
        <w:r w:rsidRPr="00090141">
          <w:rPr>
            <w:rStyle w:val="Hyperlink"/>
            <w:rFonts w:ascii="Arial" w:hAnsi="Arial" w:cs="Arial"/>
            <w:sz w:val="20"/>
            <w:szCs w:val="20"/>
          </w:rPr>
          <w:t>cs.org.co</w:t>
        </w:r>
      </w:hyperlink>
    </w:p>
    <w:p w14:paraId="28F66ACB" w14:textId="77777777" w:rsidR="000A5051" w:rsidRPr="00090141" w:rsidRDefault="000A5051" w:rsidP="00025268">
      <w:pPr>
        <w:spacing w:line="276" w:lineRule="auto"/>
        <w:ind w:left="709" w:hanging="709"/>
        <w:rPr>
          <w:rFonts w:ascii="Arial" w:hAnsi="Arial" w:cs="Arial"/>
          <w:sz w:val="20"/>
          <w:szCs w:val="20"/>
        </w:rPr>
      </w:pPr>
    </w:p>
    <w:p w14:paraId="106BC963" w14:textId="77777777" w:rsidR="000A5051" w:rsidRPr="00090141" w:rsidRDefault="000A5051" w:rsidP="00025268">
      <w:pPr>
        <w:spacing w:line="276" w:lineRule="auto"/>
        <w:rPr>
          <w:rFonts w:ascii="Arial" w:hAnsi="Arial" w:cs="Arial"/>
          <w:sz w:val="20"/>
          <w:szCs w:val="20"/>
        </w:rPr>
      </w:pPr>
      <w:r w:rsidRPr="00090141">
        <w:rPr>
          <w:rFonts w:ascii="Arial" w:hAnsi="Arial" w:cs="Arial"/>
          <w:sz w:val="20"/>
          <w:szCs w:val="20"/>
        </w:rPr>
        <w:t xml:space="preserve">Servicio Nacional de Aprendizaje (SENA). (2024). </w:t>
      </w:r>
      <w:r w:rsidRPr="00090141">
        <w:rPr>
          <w:rFonts w:ascii="Arial" w:hAnsi="Arial" w:cs="Arial"/>
          <w:i/>
          <w:iCs/>
          <w:sz w:val="20"/>
          <w:szCs w:val="20"/>
        </w:rPr>
        <w:t>Materiales de formación: Gestión logística y despacho de mercancías</w:t>
      </w:r>
      <w:r w:rsidRPr="00090141">
        <w:rPr>
          <w:rFonts w:ascii="Arial" w:hAnsi="Arial" w:cs="Arial"/>
          <w:sz w:val="20"/>
          <w:szCs w:val="20"/>
        </w:rPr>
        <w:t xml:space="preserve">. </w:t>
      </w:r>
      <w:hyperlink r:id="rId58" w:history="1">
        <w:r w:rsidRPr="00090141">
          <w:rPr>
            <w:rStyle w:val="Hyperlink"/>
            <w:rFonts w:ascii="Arial" w:hAnsi="Arial" w:cs="Arial"/>
            <w:sz w:val="20"/>
            <w:szCs w:val="20"/>
          </w:rPr>
          <w:t>https://www.sen</w:t>
        </w:r>
        <w:r w:rsidRPr="00090141">
          <w:rPr>
            <w:rStyle w:val="Hyperlink"/>
            <w:rFonts w:ascii="Arial" w:hAnsi="Arial" w:cs="Arial"/>
            <w:sz w:val="20"/>
            <w:szCs w:val="20"/>
          </w:rPr>
          <w:t>a</w:t>
        </w:r>
        <w:r w:rsidRPr="00090141">
          <w:rPr>
            <w:rStyle w:val="Hyperlink"/>
            <w:rFonts w:ascii="Arial" w:hAnsi="Arial" w:cs="Arial"/>
            <w:sz w:val="20"/>
            <w:szCs w:val="20"/>
          </w:rPr>
          <w:t>.edu.co</w:t>
        </w:r>
      </w:hyperlink>
    </w:p>
    <w:p w14:paraId="12199410" w14:textId="77777777" w:rsidR="000A5051" w:rsidRPr="00090141" w:rsidRDefault="000A5051" w:rsidP="00025268">
      <w:pPr>
        <w:spacing w:line="276" w:lineRule="auto"/>
        <w:ind w:left="709" w:hanging="709"/>
        <w:rPr>
          <w:rFonts w:ascii="Arial" w:hAnsi="Arial" w:cs="Arial"/>
          <w:sz w:val="20"/>
          <w:szCs w:val="20"/>
        </w:rPr>
      </w:pPr>
    </w:p>
    <w:p w14:paraId="7A51ED05" w14:textId="77777777" w:rsidR="000A5051" w:rsidRPr="00090141" w:rsidRDefault="000A5051" w:rsidP="00025268">
      <w:pPr>
        <w:spacing w:line="276" w:lineRule="auto"/>
        <w:rPr>
          <w:rFonts w:ascii="Arial" w:hAnsi="Arial" w:cs="Arial"/>
          <w:sz w:val="20"/>
          <w:szCs w:val="20"/>
        </w:rPr>
      </w:pPr>
      <w:r w:rsidRPr="00090141">
        <w:rPr>
          <w:rFonts w:ascii="Arial" w:hAnsi="Arial" w:cs="Arial"/>
          <w:sz w:val="20"/>
          <w:szCs w:val="20"/>
        </w:rPr>
        <w:t xml:space="preserve">Servicio Nacional de Aprendizaje (SENA). (2024). </w:t>
      </w:r>
      <w:r w:rsidRPr="00090141">
        <w:rPr>
          <w:rFonts w:ascii="Arial" w:hAnsi="Arial" w:cs="Arial"/>
          <w:i/>
          <w:iCs/>
          <w:sz w:val="20"/>
          <w:szCs w:val="20"/>
        </w:rPr>
        <w:t>Biblioteca Digital SENA</w:t>
      </w:r>
      <w:r w:rsidRPr="00090141">
        <w:rPr>
          <w:rFonts w:ascii="Arial" w:hAnsi="Arial" w:cs="Arial"/>
          <w:sz w:val="20"/>
          <w:szCs w:val="20"/>
        </w:rPr>
        <w:t xml:space="preserve">. </w:t>
      </w:r>
      <w:hyperlink r:id="rId59" w:history="1">
        <w:r w:rsidRPr="00090141">
          <w:rPr>
            <w:rStyle w:val="Hyperlink"/>
            <w:rFonts w:ascii="Arial" w:hAnsi="Arial" w:cs="Arial"/>
            <w:sz w:val="20"/>
            <w:szCs w:val="20"/>
          </w:rPr>
          <w:t>https://bi</w:t>
        </w:r>
        <w:r w:rsidRPr="00090141">
          <w:rPr>
            <w:rStyle w:val="Hyperlink"/>
            <w:rFonts w:ascii="Arial" w:hAnsi="Arial" w:cs="Arial"/>
            <w:sz w:val="20"/>
            <w:szCs w:val="20"/>
          </w:rPr>
          <w:t>b</w:t>
        </w:r>
        <w:r w:rsidRPr="00090141">
          <w:rPr>
            <w:rStyle w:val="Hyperlink"/>
            <w:rFonts w:ascii="Arial" w:hAnsi="Arial" w:cs="Arial"/>
            <w:sz w:val="20"/>
            <w:szCs w:val="20"/>
          </w:rPr>
          <w:t>lioteca.sena.edu.co</w:t>
        </w:r>
      </w:hyperlink>
    </w:p>
    <w:p w14:paraId="562BB594" w14:textId="77777777" w:rsidR="00027228" w:rsidRDefault="00027228" w:rsidP="00025268">
      <w:pPr>
        <w:spacing w:line="276" w:lineRule="auto"/>
        <w:rPr>
          <w:rFonts w:ascii="Arial" w:hAnsi="Arial" w:cs="Arial"/>
          <w:sz w:val="20"/>
          <w:szCs w:val="20"/>
        </w:rPr>
      </w:pPr>
    </w:p>
    <w:p w14:paraId="247A55B8" w14:textId="77777777" w:rsidR="00027228" w:rsidRPr="00090141" w:rsidRDefault="00027228" w:rsidP="00025268">
      <w:pPr>
        <w:spacing w:line="276" w:lineRule="auto"/>
        <w:rPr>
          <w:rFonts w:ascii="Arial" w:hAnsi="Arial" w:cs="Arial"/>
          <w:sz w:val="20"/>
          <w:szCs w:val="20"/>
        </w:rPr>
      </w:pPr>
    </w:p>
    <w:p w14:paraId="00C594C6" w14:textId="77777777" w:rsidR="0059034F" w:rsidRPr="00090141" w:rsidRDefault="00D55C84" w:rsidP="00025268">
      <w:pPr>
        <w:numPr>
          <w:ilvl w:val="0"/>
          <w:numId w:val="1"/>
        </w:numPr>
        <w:pBdr>
          <w:top w:val="nil"/>
          <w:left w:val="nil"/>
          <w:bottom w:val="nil"/>
          <w:right w:val="nil"/>
          <w:between w:val="nil"/>
        </w:pBdr>
        <w:spacing w:line="276" w:lineRule="auto"/>
        <w:ind w:left="284" w:hanging="284"/>
        <w:jc w:val="both"/>
        <w:rPr>
          <w:rFonts w:ascii="Arial" w:hAnsi="Arial" w:cs="Arial"/>
          <w:b/>
          <w:sz w:val="20"/>
          <w:szCs w:val="20"/>
        </w:rPr>
      </w:pPr>
      <w:r w:rsidRPr="00090141">
        <w:rPr>
          <w:rFonts w:ascii="Arial" w:hAnsi="Arial" w:cs="Arial"/>
          <w:b/>
          <w:sz w:val="20"/>
          <w:szCs w:val="20"/>
        </w:rPr>
        <w:t>CONTROL DEL DOCUMENTO</w:t>
      </w:r>
    </w:p>
    <w:tbl>
      <w:tblPr>
        <w:tblStyle w:val="2"/>
        <w:tblW w:w="996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B77113" w:rsidRPr="00090141" w14:paraId="076825DB" w14:textId="77777777" w:rsidTr="00082C00">
        <w:trPr>
          <w:trHeight w:val="1020"/>
        </w:trPr>
        <w:tc>
          <w:tcPr>
            <w:tcW w:w="1272" w:type="dxa"/>
            <w:tcBorders>
              <w:top w:val="nil"/>
              <w:left w:val="nil"/>
            </w:tcBorders>
            <w:shd w:val="clear" w:color="auto" w:fill="auto"/>
          </w:tcPr>
          <w:p w14:paraId="7E1D0069" w14:textId="77777777" w:rsidR="00370543" w:rsidRPr="00090141" w:rsidRDefault="00370543" w:rsidP="00025268">
            <w:pPr>
              <w:spacing w:line="276" w:lineRule="auto"/>
              <w:jc w:val="both"/>
              <w:rPr>
                <w:rFonts w:ascii="Arial" w:hAnsi="Arial" w:cs="Arial"/>
                <w:sz w:val="20"/>
                <w:szCs w:val="20"/>
              </w:rPr>
            </w:pPr>
          </w:p>
        </w:tc>
        <w:tc>
          <w:tcPr>
            <w:tcW w:w="1991" w:type="dxa"/>
            <w:shd w:val="clear" w:color="auto" w:fill="auto"/>
            <w:vAlign w:val="center"/>
          </w:tcPr>
          <w:p w14:paraId="39A5B275" w14:textId="77777777" w:rsidR="00370543" w:rsidRPr="00090141" w:rsidRDefault="00370543" w:rsidP="00025268">
            <w:pPr>
              <w:spacing w:line="276" w:lineRule="auto"/>
              <w:jc w:val="center"/>
              <w:rPr>
                <w:rFonts w:ascii="Arial" w:hAnsi="Arial" w:cs="Arial"/>
                <w:sz w:val="20"/>
                <w:szCs w:val="20"/>
              </w:rPr>
            </w:pPr>
            <w:r w:rsidRPr="00090141">
              <w:rPr>
                <w:rFonts w:ascii="Arial" w:hAnsi="Arial" w:cs="Arial"/>
                <w:sz w:val="20"/>
                <w:szCs w:val="20"/>
              </w:rPr>
              <w:t>Nombre</w:t>
            </w:r>
          </w:p>
        </w:tc>
        <w:tc>
          <w:tcPr>
            <w:tcW w:w="1559" w:type="dxa"/>
            <w:shd w:val="clear" w:color="auto" w:fill="auto"/>
            <w:vAlign w:val="center"/>
          </w:tcPr>
          <w:p w14:paraId="24BC0527" w14:textId="77777777" w:rsidR="00370543" w:rsidRPr="00090141" w:rsidRDefault="00370543" w:rsidP="00025268">
            <w:pPr>
              <w:spacing w:line="276" w:lineRule="auto"/>
              <w:jc w:val="center"/>
              <w:rPr>
                <w:rFonts w:ascii="Arial" w:hAnsi="Arial" w:cs="Arial"/>
                <w:sz w:val="20"/>
                <w:szCs w:val="20"/>
              </w:rPr>
            </w:pPr>
            <w:r w:rsidRPr="00090141">
              <w:rPr>
                <w:rFonts w:ascii="Arial" w:hAnsi="Arial" w:cs="Arial"/>
                <w:sz w:val="20"/>
                <w:szCs w:val="20"/>
              </w:rPr>
              <w:t>Cargo</w:t>
            </w:r>
          </w:p>
        </w:tc>
        <w:tc>
          <w:tcPr>
            <w:tcW w:w="3257" w:type="dxa"/>
            <w:shd w:val="clear" w:color="auto" w:fill="auto"/>
            <w:vAlign w:val="center"/>
          </w:tcPr>
          <w:p w14:paraId="5C1E6A0E" w14:textId="77777777" w:rsidR="00370543" w:rsidRPr="00090141" w:rsidRDefault="00370543" w:rsidP="00025268">
            <w:pPr>
              <w:spacing w:line="276" w:lineRule="auto"/>
              <w:jc w:val="center"/>
              <w:rPr>
                <w:rFonts w:ascii="Arial" w:hAnsi="Arial" w:cs="Arial"/>
                <w:sz w:val="20"/>
                <w:szCs w:val="20"/>
              </w:rPr>
            </w:pPr>
            <w:r w:rsidRPr="00090141">
              <w:rPr>
                <w:rFonts w:ascii="Arial" w:hAnsi="Arial" w:cs="Arial"/>
                <w:sz w:val="20"/>
                <w:szCs w:val="20"/>
              </w:rPr>
              <w:t>Dependencia</w:t>
            </w:r>
          </w:p>
        </w:tc>
        <w:tc>
          <w:tcPr>
            <w:tcW w:w="1888" w:type="dxa"/>
            <w:shd w:val="clear" w:color="auto" w:fill="auto"/>
            <w:vAlign w:val="center"/>
          </w:tcPr>
          <w:p w14:paraId="15D78078" w14:textId="77777777" w:rsidR="00370543" w:rsidRPr="00090141" w:rsidRDefault="00370543" w:rsidP="00025268">
            <w:pPr>
              <w:spacing w:line="276" w:lineRule="auto"/>
              <w:jc w:val="center"/>
              <w:rPr>
                <w:rFonts w:ascii="Arial" w:hAnsi="Arial" w:cs="Arial"/>
                <w:sz w:val="20"/>
                <w:szCs w:val="20"/>
              </w:rPr>
            </w:pPr>
            <w:r w:rsidRPr="00090141">
              <w:rPr>
                <w:rFonts w:ascii="Arial" w:hAnsi="Arial" w:cs="Arial"/>
                <w:sz w:val="20"/>
                <w:szCs w:val="20"/>
              </w:rPr>
              <w:t>Fecha</w:t>
            </w:r>
          </w:p>
        </w:tc>
      </w:tr>
      <w:tr w:rsidR="00B77113" w:rsidRPr="00090141" w14:paraId="349FEE02" w14:textId="77777777" w:rsidTr="00082C00">
        <w:trPr>
          <w:trHeight w:val="340"/>
        </w:trPr>
        <w:tc>
          <w:tcPr>
            <w:tcW w:w="1272" w:type="dxa"/>
            <w:shd w:val="clear" w:color="auto" w:fill="auto"/>
          </w:tcPr>
          <w:p w14:paraId="4181071E" w14:textId="77777777" w:rsidR="00370543" w:rsidRPr="00090141" w:rsidRDefault="00370543" w:rsidP="00025268">
            <w:pPr>
              <w:spacing w:line="276" w:lineRule="auto"/>
              <w:jc w:val="both"/>
              <w:rPr>
                <w:rFonts w:ascii="Arial" w:hAnsi="Arial" w:cs="Arial"/>
                <w:sz w:val="20"/>
                <w:szCs w:val="20"/>
              </w:rPr>
            </w:pPr>
            <w:r w:rsidRPr="00090141">
              <w:rPr>
                <w:rFonts w:ascii="Arial" w:hAnsi="Arial" w:cs="Arial"/>
                <w:sz w:val="20"/>
                <w:szCs w:val="20"/>
              </w:rPr>
              <w:t>Autor (es)</w:t>
            </w:r>
          </w:p>
        </w:tc>
        <w:tc>
          <w:tcPr>
            <w:tcW w:w="1991" w:type="dxa"/>
            <w:shd w:val="clear" w:color="auto" w:fill="auto"/>
          </w:tcPr>
          <w:p w14:paraId="0DFAEB75" w14:textId="582C013F" w:rsidR="00370543" w:rsidRPr="00090141" w:rsidRDefault="00EC0BC8" w:rsidP="00025268">
            <w:pPr>
              <w:spacing w:line="276" w:lineRule="auto"/>
              <w:rPr>
                <w:rFonts w:ascii="Arial" w:hAnsi="Arial" w:cs="Arial"/>
                <w:b w:val="0"/>
                <w:sz w:val="20"/>
                <w:szCs w:val="20"/>
              </w:rPr>
            </w:pPr>
            <w:r w:rsidRPr="00090141">
              <w:rPr>
                <w:rFonts w:ascii="Arial" w:hAnsi="Arial" w:cs="Arial"/>
                <w:b w:val="0"/>
                <w:sz w:val="20"/>
                <w:szCs w:val="20"/>
              </w:rPr>
              <w:t xml:space="preserve">Sergio Quintero Guzmán </w:t>
            </w:r>
          </w:p>
        </w:tc>
        <w:tc>
          <w:tcPr>
            <w:tcW w:w="1559" w:type="dxa"/>
            <w:shd w:val="clear" w:color="auto" w:fill="auto"/>
          </w:tcPr>
          <w:p w14:paraId="6E27AE02" w14:textId="0D866193" w:rsidR="00370543" w:rsidRPr="00090141" w:rsidRDefault="00370543" w:rsidP="00025268">
            <w:pPr>
              <w:spacing w:line="276" w:lineRule="auto"/>
              <w:rPr>
                <w:rFonts w:ascii="Arial" w:hAnsi="Arial" w:cs="Arial"/>
                <w:b w:val="0"/>
                <w:sz w:val="20"/>
                <w:szCs w:val="20"/>
              </w:rPr>
            </w:pPr>
            <w:r w:rsidRPr="00090141">
              <w:rPr>
                <w:rFonts w:ascii="Arial" w:hAnsi="Arial" w:cs="Arial"/>
                <w:b w:val="0"/>
                <w:sz w:val="20"/>
                <w:szCs w:val="20"/>
              </w:rPr>
              <w:t>Experto Temático</w:t>
            </w:r>
          </w:p>
        </w:tc>
        <w:tc>
          <w:tcPr>
            <w:tcW w:w="3257" w:type="dxa"/>
            <w:shd w:val="clear" w:color="auto" w:fill="auto"/>
          </w:tcPr>
          <w:p w14:paraId="034B8003" w14:textId="3027A542" w:rsidR="00370543" w:rsidRPr="00090141" w:rsidRDefault="007F37DF" w:rsidP="00025268">
            <w:pPr>
              <w:spacing w:line="276" w:lineRule="auto"/>
              <w:rPr>
                <w:rFonts w:ascii="Arial" w:hAnsi="Arial" w:cs="Arial"/>
                <w:b w:val="0"/>
                <w:sz w:val="20"/>
                <w:szCs w:val="20"/>
              </w:rPr>
            </w:pPr>
            <w:r w:rsidRPr="00090141">
              <w:rPr>
                <w:rFonts w:ascii="Arial" w:hAnsi="Arial" w:cs="Arial"/>
                <w:b w:val="0"/>
                <w:sz w:val="20"/>
                <w:szCs w:val="20"/>
              </w:rPr>
              <w:t xml:space="preserve">Centro de Comercio y Servicios - </w:t>
            </w:r>
            <w:r w:rsidR="00370543" w:rsidRPr="00090141">
              <w:rPr>
                <w:rFonts w:ascii="Arial" w:hAnsi="Arial" w:cs="Arial"/>
                <w:b w:val="0"/>
                <w:sz w:val="20"/>
                <w:szCs w:val="20"/>
              </w:rPr>
              <w:t>Regional Atlántico</w:t>
            </w:r>
            <w:r w:rsidR="00014E89">
              <w:rPr>
                <w:rFonts w:ascii="Arial" w:hAnsi="Arial" w:cs="Arial"/>
                <w:b w:val="0"/>
                <w:sz w:val="20"/>
                <w:szCs w:val="20"/>
              </w:rPr>
              <w:t xml:space="preserve"> </w:t>
            </w:r>
          </w:p>
        </w:tc>
        <w:tc>
          <w:tcPr>
            <w:tcW w:w="1888" w:type="dxa"/>
            <w:shd w:val="clear" w:color="auto" w:fill="auto"/>
          </w:tcPr>
          <w:p w14:paraId="027A9B2E" w14:textId="4BAA1080" w:rsidR="00370543" w:rsidRPr="00090141" w:rsidRDefault="0098342C" w:rsidP="00025268">
            <w:pPr>
              <w:spacing w:line="276" w:lineRule="auto"/>
              <w:rPr>
                <w:rFonts w:ascii="Arial" w:hAnsi="Arial" w:cs="Arial"/>
                <w:b w:val="0"/>
                <w:sz w:val="20"/>
                <w:szCs w:val="20"/>
              </w:rPr>
            </w:pPr>
            <w:r w:rsidRPr="00090141">
              <w:rPr>
                <w:rFonts w:ascii="Arial" w:hAnsi="Arial" w:cs="Arial"/>
                <w:b w:val="0"/>
                <w:sz w:val="20"/>
                <w:szCs w:val="20"/>
              </w:rPr>
              <w:t>Agosto</w:t>
            </w:r>
            <w:r w:rsidR="009F1749" w:rsidRPr="00090141">
              <w:rPr>
                <w:rFonts w:ascii="Arial" w:hAnsi="Arial" w:cs="Arial"/>
                <w:b w:val="0"/>
                <w:sz w:val="20"/>
                <w:szCs w:val="20"/>
              </w:rPr>
              <w:t xml:space="preserve"> de</w:t>
            </w:r>
            <w:r w:rsidR="007F37DF" w:rsidRPr="00090141">
              <w:rPr>
                <w:rFonts w:ascii="Arial" w:hAnsi="Arial" w:cs="Arial"/>
                <w:b w:val="0"/>
                <w:sz w:val="20"/>
                <w:szCs w:val="20"/>
              </w:rPr>
              <w:t xml:space="preserve"> 2026</w:t>
            </w:r>
          </w:p>
        </w:tc>
      </w:tr>
      <w:tr w:rsidR="00B77113" w:rsidRPr="00090141" w14:paraId="49C24ECE" w14:textId="77777777" w:rsidTr="00082C00">
        <w:trPr>
          <w:trHeight w:val="769"/>
        </w:trPr>
        <w:tc>
          <w:tcPr>
            <w:tcW w:w="1272" w:type="dxa"/>
            <w:shd w:val="clear" w:color="auto" w:fill="auto"/>
          </w:tcPr>
          <w:p w14:paraId="26BF37BB" w14:textId="77777777" w:rsidR="00082C00" w:rsidRPr="00090141" w:rsidRDefault="00082C00" w:rsidP="00025268">
            <w:pPr>
              <w:spacing w:line="276" w:lineRule="auto"/>
              <w:jc w:val="both"/>
              <w:rPr>
                <w:rFonts w:ascii="Arial" w:hAnsi="Arial" w:cs="Arial"/>
                <w:sz w:val="20"/>
                <w:szCs w:val="20"/>
                <w:highlight w:val="yellow"/>
              </w:rPr>
            </w:pPr>
          </w:p>
        </w:tc>
        <w:tc>
          <w:tcPr>
            <w:tcW w:w="1991" w:type="dxa"/>
            <w:shd w:val="clear" w:color="auto" w:fill="auto"/>
          </w:tcPr>
          <w:p w14:paraId="10C9D1EF" w14:textId="12C006E9" w:rsidR="00082C00" w:rsidRPr="00090141" w:rsidRDefault="00082C00" w:rsidP="00025268">
            <w:pPr>
              <w:spacing w:line="276" w:lineRule="auto"/>
              <w:jc w:val="center"/>
              <w:rPr>
                <w:rFonts w:ascii="Arial" w:hAnsi="Arial" w:cs="Arial"/>
                <w:b w:val="0"/>
                <w:sz w:val="20"/>
                <w:szCs w:val="20"/>
                <w:highlight w:val="yellow"/>
              </w:rPr>
            </w:pPr>
          </w:p>
        </w:tc>
        <w:tc>
          <w:tcPr>
            <w:tcW w:w="1559" w:type="dxa"/>
            <w:shd w:val="clear" w:color="auto" w:fill="auto"/>
          </w:tcPr>
          <w:p w14:paraId="29877EDD" w14:textId="67FA9200" w:rsidR="00082C00" w:rsidRPr="00090141" w:rsidRDefault="00082C00" w:rsidP="00025268">
            <w:pPr>
              <w:spacing w:line="276" w:lineRule="auto"/>
              <w:jc w:val="center"/>
              <w:rPr>
                <w:rFonts w:ascii="Arial" w:hAnsi="Arial" w:cs="Arial"/>
                <w:b w:val="0"/>
                <w:sz w:val="20"/>
                <w:szCs w:val="20"/>
                <w:highlight w:val="yellow"/>
              </w:rPr>
            </w:pPr>
          </w:p>
        </w:tc>
        <w:tc>
          <w:tcPr>
            <w:tcW w:w="3257" w:type="dxa"/>
            <w:shd w:val="clear" w:color="auto" w:fill="auto"/>
          </w:tcPr>
          <w:p w14:paraId="4E1AB13C" w14:textId="400DAEE0" w:rsidR="00082C00" w:rsidRPr="00090141" w:rsidRDefault="00082C00" w:rsidP="00025268">
            <w:pPr>
              <w:spacing w:line="276" w:lineRule="auto"/>
              <w:jc w:val="center"/>
              <w:rPr>
                <w:rFonts w:ascii="Arial" w:hAnsi="Arial" w:cs="Arial"/>
                <w:b w:val="0"/>
                <w:sz w:val="20"/>
                <w:szCs w:val="20"/>
                <w:highlight w:val="yellow"/>
              </w:rPr>
            </w:pPr>
          </w:p>
        </w:tc>
        <w:tc>
          <w:tcPr>
            <w:tcW w:w="1888" w:type="dxa"/>
            <w:shd w:val="clear" w:color="auto" w:fill="auto"/>
          </w:tcPr>
          <w:p w14:paraId="710E398A" w14:textId="34EB4047" w:rsidR="00082C00" w:rsidRPr="00090141" w:rsidRDefault="00082C00" w:rsidP="00025268">
            <w:pPr>
              <w:spacing w:line="276" w:lineRule="auto"/>
              <w:jc w:val="center"/>
              <w:rPr>
                <w:rFonts w:ascii="Arial" w:hAnsi="Arial" w:cs="Arial"/>
                <w:b w:val="0"/>
                <w:sz w:val="20"/>
                <w:szCs w:val="20"/>
                <w:highlight w:val="yellow"/>
              </w:rPr>
            </w:pPr>
          </w:p>
        </w:tc>
      </w:tr>
    </w:tbl>
    <w:p w14:paraId="654542A7" w14:textId="77777777" w:rsidR="00C7616F" w:rsidRPr="00090141" w:rsidRDefault="00C7616F" w:rsidP="00025268">
      <w:pPr>
        <w:spacing w:line="276" w:lineRule="auto"/>
        <w:rPr>
          <w:rFonts w:ascii="Arial" w:hAnsi="Arial" w:cs="Arial"/>
          <w:sz w:val="20"/>
          <w:szCs w:val="20"/>
        </w:rPr>
      </w:pPr>
    </w:p>
    <w:p w14:paraId="31DDD0EB" w14:textId="77777777" w:rsidR="003D7330" w:rsidRPr="00090141" w:rsidRDefault="003D7330" w:rsidP="00025268">
      <w:pPr>
        <w:spacing w:line="276" w:lineRule="auto"/>
        <w:rPr>
          <w:rFonts w:ascii="Arial" w:hAnsi="Arial" w:cs="Arial"/>
          <w:sz w:val="20"/>
          <w:szCs w:val="20"/>
        </w:rPr>
      </w:pPr>
    </w:p>
    <w:p w14:paraId="487BCC99" w14:textId="77777777" w:rsidR="0059034F" w:rsidRPr="00090141" w:rsidRDefault="00D55C84" w:rsidP="00025268">
      <w:pPr>
        <w:numPr>
          <w:ilvl w:val="0"/>
          <w:numId w:val="1"/>
        </w:numPr>
        <w:pBdr>
          <w:top w:val="nil"/>
          <w:left w:val="nil"/>
          <w:bottom w:val="nil"/>
          <w:right w:val="nil"/>
          <w:between w:val="nil"/>
        </w:pBdr>
        <w:spacing w:line="276" w:lineRule="auto"/>
        <w:ind w:left="284" w:hanging="284"/>
        <w:jc w:val="both"/>
        <w:rPr>
          <w:rFonts w:ascii="Arial" w:hAnsi="Arial" w:cs="Arial"/>
          <w:b/>
          <w:sz w:val="20"/>
          <w:szCs w:val="20"/>
        </w:rPr>
      </w:pPr>
      <w:r w:rsidRPr="00090141">
        <w:rPr>
          <w:rFonts w:ascii="Arial" w:hAnsi="Arial" w:cs="Arial"/>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B77113" w:rsidRPr="00090141" w14:paraId="67E968FB" w14:textId="77777777" w:rsidTr="007575B7">
        <w:trPr>
          <w:trHeight w:val="349"/>
        </w:trPr>
        <w:tc>
          <w:tcPr>
            <w:tcW w:w="1264" w:type="dxa"/>
            <w:tcBorders>
              <w:top w:val="nil"/>
              <w:left w:val="nil"/>
            </w:tcBorders>
            <w:shd w:val="clear" w:color="auto" w:fill="auto"/>
          </w:tcPr>
          <w:p w14:paraId="4BC2FA5A" w14:textId="77777777" w:rsidR="0059034F" w:rsidRPr="00090141" w:rsidRDefault="0059034F" w:rsidP="00025268">
            <w:pPr>
              <w:spacing w:line="276" w:lineRule="auto"/>
              <w:jc w:val="both"/>
              <w:rPr>
                <w:rFonts w:ascii="Arial" w:hAnsi="Arial" w:cs="Arial"/>
                <w:sz w:val="20"/>
                <w:szCs w:val="20"/>
              </w:rPr>
            </w:pPr>
          </w:p>
        </w:tc>
        <w:tc>
          <w:tcPr>
            <w:tcW w:w="2138" w:type="dxa"/>
            <w:shd w:val="clear" w:color="auto" w:fill="auto"/>
          </w:tcPr>
          <w:p w14:paraId="120B313B" w14:textId="77777777" w:rsidR="0059034F" w:rsidRPr="00090141" w:rsidRDefault="00D55C84" w:rsidP="00025268">
            <w:pPr>
              <w:spacing w:line="276" w:lineRule="auto"/>
              <w:jc w:val="center"/>
              <w:rPr>
                <w:rFonts w:ascii="Arial" w:hAnsi="Arial" w:cs="Arial"/>
                <w:sz w:val="20"/>
                <w:szCs w:val="20"/>
              </w:rPr>
            </w:pPr>
            <w:r w:rsidRPr="00090141">
              <w:rPr>
                <w:rFonts w:ascii="Arial" w:hAnsi="Arial" w:cs="Arial"/>
                <w:sz w:val="20"/>
                <w:szCs w:val="20"/>
              </w:rPr>
              <w:t>Nombre</w:t>
            </w:r>
          </w:p>
        </w:tc>
        <w:tc>
          <w:tcPr>
            <w:tcW w:w="1701" w:type="dxa"/>
            <w:shd w:val="clear" w:color="auto" w:fill="auto"/>
          </w:tcPr>
          <w:p w14:paraId="526C5270" w14:textId="77777777" w:rsidR="0059034F" w:rsidRPr="00090141" w:rsidRDefault="00D55C84" w:rsidP="00025268">
            <w:pPr>
              <w:spacing w:line="276" w:lineRule="auto"/>
              <w:jc w:val="center"/>
              <w:rPr>
                <w:rFonts w:ascii="Arial" w:hAnsi="Arial" w:cs="Arial"/>
                <w:sz w:val="20"/>
                <w:szCs w:val="20"/>
              </w:rPr>
            </w:pPr>
            <w:r w:rsidRPr="00090141">
              <w:rPr>
                <w:rFonts w:ascii="Arial" w:hAnsi="Arial" w:cs="Arial"/>
                <w:sz w:val="20"/>
                <w:szCs w:val="20"/>
              </w:rPr>
              <w:t>Cargo</w:t>
            </w:r>
          </w:p>
        </w:tc>
        <w:tc>
          <w:tcPr>
            <w:tcW w:w="1843" w:type="dxa"/>
            <w:shd w:val="clear" w:color="auto" w:fill="auto"/>
          </w:tcPr>
          <w:p w14:paraId="20A380C2" w14:textId="77777777" w:rsidR="0059034F" w:rsidRPr="00090141" w:rsidRDefault="00D55C84" w:rsidP="00025268">
            <w:pPr>
              <w:spacing w:line="276" w:lineRule="auto"/>
              <w:jc w:val="center"/>
              <w:rPr>
                <w:rFonts w:ascii="Arial" w:hAnsi="Arial" w:cs="Arial"/>
                <w:sz w:val="20"/>
                <w:szCs w:val="20"/>
              </w:rPr>
            </w:pPr>
            <w:r w:rsidRPr="00090141">
              <w:rPr>
                <w:rFonts w:ascii="Arial" w:hAnsi="Arial" w:cs="Arial"/>
                <w:sz w:val="20"/>
                <w:szCs w:val="20"/>
              </w:rPr>
              <w:t>Dependencia</w:t>
            </w:r>
          </w:p>
        </w:tc>
        <w:tc>
          <w:tcPr>
            <w:tcW w:w="1044" w:type="dxa"/>
            <w:shd w:val="clear" w:color="auto" w:fill="auto"/>
          </w:tcPr>
          <w:p w14:paraId="3B8F65CC" w14:textId="77777777" w:rsidR="0059034F" w:rsidRPr="00090141" w:rsidRDefault="00D55C84" w:rsidP="00025268">
            <w:pPr>
              <w:spacing w:line="276" w:lineRule="auto"/>
              <w:jc w:val="center"/>
              <w:rPr>
                <w:rFonts w:ascii="Arial" w:hAnsi="Arial" w:cs="Arial"/>
                <w:sz w:val="20"/>
                <w:szCs w:val="20"/>
              </w:rPr>
            </w:pPr>
            <w:r w:rsidRPr="00090141">
              <w:rPr>
                <w:rFonts w:ascii="Arial" w:hAnsi="Arial" w:cs="Arial"/>
                <w:sz w:val="20"/>
                <w:szCs w:val="20"/>
              </w:rPr>
              <w:t>Fecha</w:t>
            </w:r>
          </w:p>
        </w:tc>
        <w:tc>
          <w:tcPr>
            <w:tcW w:w="1977" w:type="dxa"/>
            <w:shd w:val="clear" w:color="auto" w:fill="auto"/>
          </w:tcPr>
          <w:p w14:paraId="07411C5A" w14:textId="77777777" w:rsidR="0059034F" w:rsidRPr="00090141" w:rsidRDefault="00D55C84" w:rsidP="00025268">
            <w:pPr>
              <w:spacing w:line="276" w:lineRule="auto"/>
              <w:jc w:val="center"/>
              <w:rPr>
                <w:rFonts w:ascii="Arial" w:hAnsi="Arial" w:cs="Arial"/>
                <w:sz w:val="20"/>
                <w:szCs w:val="20"/>
              </w:rPr>
            </w:pPr>
            <w:r w:rsidRPr="00090141">
              <w:rPr>
                <w:rFonts w:ascii="Arial" w:hAnsi="Arial" w:cs="Arial"/>
                <w:sz w:val="20"/>
                <w:szCs w:val="20"/>
              </w:rPr>
              <w:t>Razón del Cambio</w:t>
            </w:r>
          </w:p>
        </w:tc>
      </w:tr>
      <w:tr w:rsidR="00B77113" w:rsidRPr="00090141" w14:paraId="2833794D" w14:textId="77777777" w:rsidTr="007575B7">
        <w:trPr>
          <w:trHeight w:val="567"/>
        </w:trPr>
        <w:tc>
          <w:tcPr>
            <w:tcW w:w="1264" w:type="dxa"/>
            <w:shd w:val="clear" w:color="auto" w:fill="auto"/>
          </w:tcPr>
          <w:p w14:paraId="006D5F8C" w14:textId="77777777" w:rsidR="0059034F" w:rsidRPr="00090141" w:rsidRDefault="00D55C84" w:rsidP="00025268">
            <w:pPr>
              <w:spacing w:line="276" w:lineRule="auto"/>
              <w:rPr>
                <w:rFonts w:ascii="Arial" w:hAnsi="Arial" w:cs="Arial"/>
                <w:sz w:val="20"/>
                <w:szCs w:val="20"/>
              </w:rPr>
            </w:pPr>
            <w:r w:rsidRPr="00090141">
              <w:rPr>
                <w:rFonts w:ascii="Arial" w:hAnsi="Arial" w:cs="Arial"/>
                <w:sz w:val="20"/>
                <w:szCs w:val="20"/>
              </w:rPr>
              <w:t>Autor (es)</w:t>
            </w:r>
          </w:p>
        </w:tc>
        <w:tc>
          <w:tcPr>
            <w:tcW w:w="2138" w:type="dxa"/>
            <w:shd w:val="clear" w:color="auto" w:fill="auto"/>
          </w:tcPr>
          <w:p w14:paraId="7EF722B8" w14:textId="141179DB" w:rsidR="0059034F" w:rsidRPr="005E5EA5" w:rsidRDefault="005E5EA5" w:rsidP="00025268">
            <w:pPr>
              <w:spacing w:line="276" w:lineRule="auto"/>
              <w:rPr>
                <w:rFonts w:ascii="Arial" w:hAnsi="Arial" w:cs="Arial"/>
                <w:b w:val="0"/>
                <w:bCs/>
                <w:sz w:val="20"/>
                <w:szCs w:val="20"/>
              </w:rPr>
            </w:pPr>
            <w:r>
              <w:rPr>
                <w:rFonts w:ascii="Arial" w:hAnsi="Arial" w:cs="Arial"/>
                <w:b w:val="0"/>
                <w:bCs/>
                <w:sz w:val="20"/>
                <w:szCs w:val="20"/>
              </w:rPr>
              <w:t>María Fernanda Morales Angulo</w:t>
            </w:r>
          </w:p>
        </w:tc>
        <w:tc>
          <w:tcPr>
            <w:tcW w:w="1701" w:type="dxa"/>
            <w:shd w:val="clear" w:color="auto" w:fill="auto"/>
          </w:tcPr>
          <w:p w14:paraId="69FBFB22" w14:textId="44126C95" w:rsidR="0059034F" w:rsidRPr="005E5EA5" w:rsidRDefault="005E5EA5" w:rsidP="00025268">
            <w:pPr>
              <w:spacing w:line="276" w:lineRule="auto"/>
              <w:rPr>
                <w:rFonts w:ascii="Arial" w:hAnsi="Arial" w:cs="Arial"/>
                <w:b w:val="0"/>
                <w:bCs/>
                <w:sz w:val="20"/>
                <w:szCs w:val="20"/>
              </w:rPr>
            </w:pPr>
            <w:r>
              <w:rPr>
                <w:rFonts w:ascii="Arial" w:hAnsi="Arial" w:cs="Arial"/>
                <w:b w:val="0"/>
                <w:bCs/>
                <w:sz w:val="20"/>
                <w:szCs w:val="20"/>
              </w:rPr>
              <w:t>Evaluadora instruccional</w:t>
            </w:r>
          </w:p>
        </w:tc>
        <w:tc>
          <w:tcPr>
            <w:tcW w:w="1843" w:type="dxa"/>
            <w:shd w:val="clear" w:color="auto" w:fill="auto"/>
          </w:tcPr>
          <w:p w14:paraId="02DE2A56" w14:textId="3A70DEB3" w:rsidR="0059034F" w:rsidRPr="005E5EA5" w:rsidRDefault="005E5EA5" w:rsidP="00025268">
            <w:pPr>
              <w:spacing w:line="276" w:lineRule="auto"/>
              <w:rPr>
                <w:rFonts w:ascii="Arial" w:hAnsi="Arial" w:cs="Arial"/>
                <w:b w:val="0"/>
                <w:bCs/>
                <w:sz w:val="20"/>
                <w:szCs w:val="20"/>
              </w:rPr>
            </w:pPr>
            <w:r>
              <w:rPr>
                <w:rFonts w:ascii="Arial" w:hAnsi="Arial" w:cs="Arial"/>
                <w:b w:val="0"/>
                <w:bCs/>
                <w:sz w:val="20"/>
                <w:szCs w:val="20"/>
              </w:rPr>
              <w:t>Centro de Comercio y Servicios - Regional Atlántico</w:t>
            </w:r>
          </w:p>
        </w:tc>
        <w:tc>
          <w:tcPr>
            <w:tcW w:w="1044" w:type="dxa"/>
            <w:shd w:val="clear" w:color="auto" w:fill="auto"/>
          </w:tcPr>
          <w:p w14:paraId="200AD6B2" w14:textId="1B218951" w:rsidR="0059034F" w:rsidRPr="005E5EA5" w:rsidRDefault="005E5EA5" w:rsidP="00025268">
            <w:pPr>
              <w:spacing w:line="276" w:lineRule="auto"/>
              <w:rPr>
                <w:rFonts w:ascii="Arial" w:hAnsi="Arial" w:cs="Arial"/>
                <w:b w:val="0"/>
                <w:bCs/>
                <w:sz w:val="20"/>
                <w:szCs w:val="20"/>
              </w:rPr>
            </w:pPr>
            <w:r>
              <w:rPr>
                <w:rFonts w:ascii="Arial" w:hAnsi="Arial" w:cs="Arial"/>
                <w:b w:val="0"/>
                <w:bCs/>
                <w:sz w:val="20"/>
                <w:szCs w:val="20"/>
              </w:rPr>
              <w:t>Octubre de 2026</w:t>
            </w:r>
          </w:p>
        </w:tc>
        <w:tc>
          <w:tcPr>
            <w:tcW w:w="1977" w:type="dxa"/>
            <w:shd w:val="clear" w:color="auto" w:fill="auto"/>
          </w:tcPr>
          <w:p w14:paraId="5ADB4002" w14:textId="54CCD275" w:rsidR="0059034F" w:rsidRPr="005E5EA5" w:rsidRDefault="005E5EA5" w:rsidP="00025268">
            <w:pPr>
              <w:spacing w:line="276" w:lineRule="auto"/>
              <w:rPr>
                <w:rFonts w:ascii="Arial" w:hAnsi="Arial" w:cs="Arial"/>
                <w:b w:val="0"/>
                <w:bCs/>
                <w:sz w:val="20"/>
                <w:szCs w:val="20"/>
              </w:rPr>
            </w:pPr>
            <w:r>
              <w:rPr>
                <w:rFonts w:ascii="Arial" w:hAnsi="Arial" w:cs="Arial"/>
                <w:b w:val="0"/>
                <w:bCs/>
                <w:sz w:val="20"/>
                <w:szCs w:val="20"/>
              </w:rPr>
              <w:t>Ajuste instruccional por actualización de programa de presencial a virtual</w:t>
            </w:r>
          </w:p>
        </w:tc>
      </w:tr>
    </w:tbl>
    <w:p w14:paraId="5D8BF496" w14:textId="77777777" w:rsidR="00090141" w:rsidRPr="00090141" w:rsidRDefault="00090141" w:rsidP="00025268">
      <w:pPr>
        <w:spacing w:line="276" w:lineRule="auto"/>
        <w:rPr>
          <w:rFonts w:ascii="Arial" w:hAnsi="Arial" w:cs="Arial"/>
          <w:sz w:val="20"/>
          <w:szCs w:val="20"/>
        </w:rPr>
      </w:pPr>
    </w:p>
    <w:sectPr w:rsidR="00090141" w:rsidRPr="00090141">
      <w:headerReference w:type="default" r:id="rId60"/>
      <w:footerReference w:type="default" r:id="rId6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sergio quintero guzman" w:date="2026-08-04T17:21:00Z" w:initials="sqg">
    <w:p w14:paraId="239B2AB0" w14:textId="1854BDFE" w:rsidR="00E313A5" w:rsidRDefault="00E313A5">
      <w:pPr>
        <w:pStyle w:val="CommentText"/>
      </w:pPr>
      <w:r>
        <w:rPr>
          <w:rStyle w:val="CommentReference"/>
        </w:rPr>
        <w:annotationRef/>
      </w:r>
      <w:r w:rsidRPr="00E313A5">
        <w:t>https://www.magnific.com/es/foto-gratis/gerentes-almacenes-que-visitan-grandes-almacenes-comprueban-distribucion_11451273.htm</w:t>
      </w:r>
    </w:p>
  </w:comment>
  <w:comment w:id="4" w:author="sergio quintero guzman" w:date="2026-08-04T17:14:00Z" w:initials="sqg">
    <w:p w14:paraId="3D4BB9D7" w14:textId="77777777" w:rsidR="00FB27FC" w:rsidRDefault="00FB27FC">
      <w:pPr>
        <w:pStyle w:val="CommentText"/>
      </w:pPr>
      <w:r>
        <w:rPr>
          <w:rStyle w:val="CommentReference"/>
        </w:rPr>
        <w:annotationRef/>
      </w:r>
      <w:r w:rsidRPr="00770DDC">
        <w:t>https://www.magnific.com/es/foto-gratis/hombres-almacen-trabajando</w:t>
      </w:r>
      <w:r w:rsidRPr="00E313A5">
        <w:t>_</w:t>
      </w:r>
      <w:r w:rsidRPr="00770DDC">
        <w:t>12976735.htm</w:t>
      </w:r>
    </w:p>
  </w:comment>
  <w:comment w:id="5" w:author="Maria Fernanda Morales Angulo" w:date="2026-10-19T12:18:00Z" w:initials="MFMA">
    <w:p w14:paraId="45F52D71" w14:textId="77777777" w:rsidR="003C71BC" w:rsidRDefault="003C71BC" w:rsidP="003C71BC">
      <w:r>
        <w:rPr>
          <w:rStyle w:val="CommentReference"/>
        </w:rPr>
        <w:annotationRef/>
      </w:r>
      <w:r>
        <w:rPr>
          <w:sz w:val="20"/>
          <w:szCs w:val="20"/>
        </w:rPr>
        <w:t>TEXTO ALTERNATIVO:</w:t>
      </w:r>
    </w:p>
    <w:p w14:paraId="69DD258F" w14:textId="77777777" w:rsidR="003C71BC" w:rsidRDefault="003C71BC" w:rsidP="003C71BC"/>
    <w:p w14:paraId="63F6D329" w14:textId="77777777" w:rsidR="003C71BC" w:rsidRDefault="003C71BC" w:rsidP="003C71BC">
      <w:r>
        <w:rPr>
          <w:b/>
          <w:bCs/>
          <w:color w:val="000000"/>
          <w:sz w:val="20"/>
          <w:szCs w:val="20"/>
        </w:rPr>
        <w:t>Tarjeta 1. Identificación del proveedor</w:t>
      </w:r>
    </w:p>
    <w:p w14:paraId="0F0FC189" w14:textId="77777777" w:rsidR="003C71BC" w:rsidRDefault="003C71BC" w:rsidP="003C71BC"/>
    <w:p w14:paraId="6A805EFD" w14:textId="77777777" w:rsidR="003C71BC" w:rsidRDefault="003C71BC" w:rsidP="003C71BC">
      <w:r>
        <w:rPr>
          <w:color w:val="000000"/>
          <w:sz w:val="20"/>
          <w:szCs w:val="20"/>
        </w:rPr>
        <w:t>Incluye la razón social o nombre, el número de identificación tributaria y los datos de contacto necesarios para establecer comunicación</w:t>
      </w:r>
      <w:r>
        <w:rPr>
          <w:b/>
          <w:bCs/>
          <w:color w:val="000000"/>
          <w:sz w:val="20"/>
          <w:szCs w:val="20"/>
        </w:rPr>
        <w:t>.</w:t>
      </w:r>
    </w:p>
    <w:p w14:paraId="59C8EEEB" w14:textId="77777777" w:rsidR="003C71BC" w:rsidRDefault="003C71BC" w:rsidP="003C71BC"/>
    <w:p w14:paraId="0C829380" w14:textId="77777777" w:rsidR="003C71BC" w:rsidRDefault="003C71BC" w:rsidP="003C71BC">
      <w:r>
        <w:rPr>
          <w:b/>
          <w:bCs/>
          <w:color w:val="000000"/>
          <w:sz w:val="20"/>
          <w:szCs w:val="20"/>
        </w:rPr>
        <w:t>Tarjeta 2. Bienes y servicios suministrados</w:t>
      </w:r>
    </w:p>
    <w:p w14:paraId="08615F15" w14:textId="77777777" w:rsidR="003C71BC" w:rsidRDefault="003C71BC" w:rsidP="003C71BC"/>
    <w:p w14:paraId="1A896A58" w14:textId="77777777" w:rsidR="003C71BC" w:rsidRDefault="003C71BC" w:rsidP="003C71BC">
      <w:r>
        <w:rPr>
          <w:color w:val="000000"/>
          <w:sz w:val="20"/>
          <w:szCs w:val="20"/>
        </w:rPr>
        <w:t>Describe los productos, materiales, equipos o servicios que ofrece el proveedor, de acuerdo con las necesidades de la organización.</w:t>
      </w:r>
    </w:p>
    <w:p w14:paraId="24C170E9" w14:textId="77777777" w:rsidR="003C71BC" w:rsidRDefault="003C71BC" w:rsidP="003C71BC"/>
    <w:p w14:paraId="2C15644D" w14:textId="77777777" w:rsidR="003C71BC" w:rsidRDefault="003C71BC" w:rsidP="003C71BC">
      <w:r>
        <w:rPr>
          <w:b/>
          <w:bCs/>
          <w:color w:val="000000"/>
          <w:sz w:val="20"/>
          <w:szCs w:val="20"/>
        </w:rPr>
        <w:t>Tarjeta 3. Cobertura y tiempos de entrega</w:t>
      </w:r>
    </w:p>
    <w:p w14:paraId="4BB5A6A7" w14:textId="77777777" w:rsidR="003C71BC" w:rsidRDefault="003C71BC" w:rsidP="003C71BC"/>
    <w:p w14:paraId="12C735DA" w14:textId="77777777" w:rsidR="003C71BC" w:rsidRDefault="003C71BC" w:rsidP="003C71BC">
      <w:r>
        <w:rPr>
          <w:color w:val="000000"/>
          <w:sz w:val="20"/>
          <w:szCs w:val="20"/>
        </w:rPr>
        <w:t>Registra las zonas geográficas atendidas, los plazos de suministro y las condiciones relacionadas con la entrega de bienes o la prestación de servicios.</w:t>
      </w:r>
    </w:p>
    <w:p w14:paraId="7F69B639" w14:textId="77777777" w:rsidR="003C71BC" w:rsidRDefault="003C71BC" w:rsidP="003C71BC"/>
    <w:p w14:paraId="1580943B" w14:textId="77777777" w:rsidR="003C71BC" w:rsidRDefault="003C71BC" w:rsidP="003C71BC">
      <w:r>
        <w:rPr>
          <w:b/>
          <w:bCs/>
          <w:color w:val="000000"/>
          <w:sz w:val="20"/>
          <w:szCs w:val="20"/>
        </w:rPr>
        <w:t>Tarjeta 4. Condiciones comerciales</w:t>
      </w:r>
    </w:p>
    <w:p w14:paraId="00C36817" w14:textId="77777777" w:rsidR="003C71BC" w:rsidRDefault="003C71BC" w:rsidP="003C71BC"/>
    <w:p w14:paraId="637CE6DC" w14:textId="77777777" w:rsidR="003C71BC" w:rsidRDefault="003C71BC" w:rsidP="003C71BC">
      <w:r>
        <w:rPr>
          <w:color w:val="000000"/>
          <w:sz w:val="20"/>
          <w:szCs w:val="20"/>
        </w:rPr>
        <w:t>Contiene información sobre precios, formas de pago, descuentos y demás condiciones acordadas para el suministro.</w:t>
      </w:r>
    </w:p>
    <w:p w14:paraId="49B18214" w14:textId="77777777" w:rsidR="003C71BC" w:rsidRDefault="003C71BC" w:rsidP="003C71BC"/>
    <w:p w14:paraId="39D81DBF" w14:textId="77777777" w:rsidR="003C71BC" w:rsidRDefault="003C71BC" w:rsidP="003C71BC">
      <w:r>
        <w:rPr>
          <w:b/>
          <w:bCs/>
          <w:color w:val="000000"/>
          <w:sz w:val="20"/>
          <w:szCs w:val="20"/>
        </w:rPr>
        <w:t>Tarjeta 5. Evaluación y vigencia</w:t>
      </w:r>
    </w:p>
    <w:p w14:paraId="32F9F21E" w14:textId="77777777" w:rsidR="003C71BC" w:rsidRDefault="003C71BC" w:rsidP="003C71BC"/>
    <w:p w14:paraId="19C9B091" w14:textId="77777777" w:rsidR="003C71BC" w:rsidRDefault="003C71BC" w:rsidP="003C71BC">
      <w:r>
        <w:rPr>
          <w:color w:val="000000"/>
          <w:sz w:val="20"/>
          <w:szCs w:val="20"/>
        </w:rPr>
        <w:t>Permite consultar el estado de aprobación o evaluación del proveedor, así como la vigencia de los contratos o acuerdos comerciales.</w:t>
      </w:r>
    </w:p>
  </w:comment>
  <w:comment w:id="6" w:author="sergio quintero guzman" w:date="2026-08-04T04:57:00Z" w:initials="sqg">
    <w:p w14:paraId="0CA787BE" w14:textId="410C4F97" w:rsidR="00344D25" w:rsidRDefault="00344D25">
      <w:pPr>
        <w:pStyle w:val="CommentText"/>
      </w:pPr>
      <w:r>
        <w:rPr>
          <w:rStyle w:val="CommentReference"/>
        </w:rPr>
        <w:annotationRef/>
      </w:r>
      <w:r w:rsidRPr="00344D25">
        <w:t>https://rd-its.com/blog/evaluacion-de-desempeno-de-proveedores/</w:t>
      </w:r>
    </w:p>
  </w:comment>
  <w:comment w:id="7" w:author="sergio quintero guzman" w:date="2026-08-04T17:23:00Z" w:initials="sqg">
    <w:p w14:paraId="60B3099C" w14:textId="77777777" w:rsidR="001C5DE1" w:rsidRDefault="001C5DE1">
      <w:pPr>
        <w:pStyle w:val="CommentText"/>
      </w:pPr>
      <w:r>
        <w:rPr>
          <w:rStyle w:val="CommentReference"/>
        </w:rPr>
        <w:annotationRef/>
      </w:r>
      <w:r w:rsidRPr="00E313A5">
        <w:t>https://www.magnific.com/es/foto-gratis/equipo-negocios-usando-computadoras-mientras-analiza-diagrama-reunion-corporativa-mesa_9988328.htm</w:t>
      </w:r>
    </w:p>
  </w:comment>
  <w:comment w:id="9" w:author="sergio quintero guzman" w:date="2026-08-04T17:43:00Z" w:initials="sqg">
    <w:p w14:paraId="5D307919" w14:textId="77777777" w:rsidR="003A22FF" w:rsidRDefault="003A22FF">
      <w:pPr>
        <w:pStyle w:val="CommentText"/>
      </w:pPr>
      <w:r>
        <w:rPr>
          <w:rStyle w:val="CommentReference"/>
        </w:rPr>
        <w:annotationRef/>
      </w:r>
      <w:r w:rsidRPr="00C52EAA">
        <w:t>https://www.elcolombiano.com/negocios/mercado-libre-tiene-centro-de-distribucion-en-la-estrella-antioquia-KE19599560</w:t>
      </w:r>
    </w:p>
  </w:comment>
  <w:comment w:id="10" w:author="Jesus Antonio Vecino Valero" w:date="2026-10-20T13:56:00Z" w:initials="JAVV">
    <w:p w14:paraId="042A5D76" w14:textId="77777777" w:rsidR="0045357C" w:rsidRDefault="0045357C" w:rsidP="0045357C">
      <w:r>
        <w:rPr>
          <w:rStyle w:val="CommentReference"/>
        </w:rPr>
        <w:annotationRef/>
      </w:r>
      <w:r>
        <w:rPr>
          <w:sz w:val="20"/>
          <w:szCs w:val="20"/>
        </w:rPr>
        <w:t>Tarjetas avatar tipo 1</w:t>
      </w:r>
    </w:p>
    <w:p w14:paraId="0E8F0DC8" w14:textId="77777777" w:rsidR="0045357C" w:rsidRDefault="0045357C" w:rsidP="0045357C"/>
  </w:comment>
  <w:comment w:id="11" w:author="sergio quintero guzman" w:date="2026-08-04T17:45:00Z" w:initials="sqg">
    <w:p w14:paraId="447014D0" w14:textId="77777777" w:rsidR="001C5DE1" w:rsidRDefault="001C5DE1">
      <w:pPr>
        <w:pStyle w:val="CommentText"/>
      </w:pPr>
      <w:r>
        <w:rPr>
          <w:rStyle w:val="CommentReference"/>
        </w:rPr>
        <w:annotationRef/>
      </w:r>
      <w:r w:rsidRPr="00A21E37">
        <w:t>https://centrologisticoclip.com/casos-de-exito/colombina/</w:t>
      </w:r>
    </w:p>
  </w:comment>
  <w:comment w:id="12" w:author="Maria Fernanda Morales Angulo" w:date="2026-10-19T15:15:00Z" w:initials="MFMA">
    <w:p w14:paraId="6B2BF0EE" w14:textId="77777777" w:rsidR="001C5DE1" w:rsidRDefault="001C5DE1" w:rsidP="001C5DE1">
      <w:r>
        <w:rPr>
          <w:rStyle w:val="CommentReference"/>
        </w:rPr>
        <w:annotationRef/>
      </w:r>
      <w:r>
        <w:rPr>
          <w:sz w:val="20"/>
          <w:szCs w:val="20"/>
        </w:rPr>
        <w:t>NOTA PARA EL DISEÑADOR:</w:t>
      </w:r>
    </w:p>
    <w:p w14:paraId="0FC6C7C9" w14:textId="77777777" w:rsidR="001C5DE1" w:rsidRDefault="001C5DE1" w:rsidP="001C5DE1"/>
    <w:p w14:paraId="2EF24603" w14:textId="77777777" w:rsidR="001C5DE1" w:rsidRDefault="001C5DE1" w:rsidP="001C5DE1">
      <w:r>
        <w:rPr>
          <w:sz w:val="20"/>
          <w:szCs w:val="20"/>
        </w:rPr>
        <w:t>Organizar este párrafo como BLOQUE DE TEXTO DESTACADO</w:t>
      </w:r>
    </w:p>
  </w:comment>
  <w:comment w:id="13" w:author="Maria Fernanda Morales Angulo" w:date="2026-10-19T15:16:00Z" w:initials="MFMA">
    <w:p w14:paraId="38D464D5" w14:textId="77777777" w:rsidR="001C5DE1" w:rsidRDefault="001C5DE1" w:rsidP="001C5DE1">
      <w:r>
        <w:rPr>
          <w:rStyle w:val="CommentReference"/>
        </w:rPr>
        <w:annotationRef/>
      </w:r>
      <w:r>
        <w:rPr>
          <w:sz w:val="20"/>
          <w:szCs w:val="20"/>
        </w:rPr>
        <w:t>NOTA PARA EL DISEÑADOR:</w:t>
      </w:r>
    </w:p>
    <w:p w14:paraId="472D146C" w14:textId="77777777" w:rsidR="001C5DE1" w:rsidRDefault="001C5DE1" w:rsidP="001C5DE1"/>
    <w:p w14:paraId="5A93C8E4" w14:textId="77777777" w:rsidR="001C5DE1" w:rsidRDefault="001C5DE1" w:rsidP="001C5DE1">
      <w:r>
        <w:rPr>
          <w:sz w:val="20"/>
          <w:szCs w:val="20"/>
        </w:rPr>
        <w:t>Organizar este párrafo como BLOQUE DE TEXTO DESTACADO</w:t>
      </w:r>
    </w:p>
  </w:comment>
  <w:comment w:id="14" w:author="sergio quintero guzman" w:date="2026-08-04T17:47:00Z" w:initials="sqg">
    <w:p w14:paraId="2EC94AAE" w14:textId="75789388" w:rsidR="00A21E37" w:rsidRDefault="00A21E37">
      <w:pPr>
        <w:pStyle w:val="CommentText"/>
      </w:pPr>
      <w:r>
        <w:rPr>
          <w:rStyle w:val="CommentReference"/>
        </w:rPr>
        <w:annotationRef/>
      </w:r>
      <w:r w:rsidRPr="00A21E37">
        <w:t>https://pe.fashionnetwork.com/news/Falabella-com-es-ya-el-marketplace-con-mayor-capacidad-logistica-en-chile,1540071.html</w:t>
      </w:r>
    </w:p>
  </w:comment>
  <w:comment w:id="15" w:author="sergio quintero guzman" w:date="2026-08-04T17:52:00Z" w:initials="sqg">
    <w:p w14:paraId="4766BC92" w14:textId="2DAD84D6" w:rsidR="00A21E37" w:rsidRDefault="00A21E37">
      <w:pPr>
        <w:pStyle w:val="CommentText"/>
      </w:pPr>
      <w:r>
        <w:rPr>
          <w:rStyle w:val="CommentReference"/>
        </w:rPr>
        <w:annotationRef/>
      </w:r>
      <w:r w:rsidRPr="00A21E37">
        <w:t>https://www.dhl.com/co-es/home/prensa/archivo-de-prensa/2025/congrupo-fortalece-su-plan-de-expansion-internacional-con-el-respaldo-de-dhl-supply-chain.html</w:t>
      </w:r>
    </w:p>
  </w:comment>
  <w:comment w:id="17" w:author="sergio quintero guzman" w:date="2026-08-04T17:28:00Z" w:initials="sqg">
    <w:p w14:paraId="60DEC37E" w14:textId="59FB21EB" w:rsidR="00F471A4" w:rsidRDefault="00F471A4">
      <w:pPr>
        <w:pStyle w:val="CommentText"/>
      </w:pPr>
      <w:r>
        <w:rPr>
          <w:rStyle w:val="CommentReference"/>
        </w:rPr>
        <w:annotationRef/>
      </w:r>
      <w:r w:rsidRPr="00F471A4">
        <w:t>https://www.magnific.com/es/foto-gratis/supervisor-exportacion-que-redacta-facturacion-logistica-productos_211588489.htm</w:t>
      </w:r>
    </w:p>
  </w:comment>
  <w:comment w:id="18" w:author="sergio quintero guzman" w:date="2026-08-04T18:10:00Z" w:initials="sqg">
    <w:p w14:paraId="2A8C2078" w14:textId="19897EAE" w:rsidR="001D7258" w:rsidRDefault="001D7258">
      <w:pPr>
        <w:pStyle w:val="CommentText"/>
      </w:pPr>
      <w:r>
        <w:rPr>
          <w:rStyle w:val="CommentReference"/>
        </w:rPr>
        <w:annotationRef/>
      </w:r>
      <w:r w:rsidRPr="001D7258">
        <w:t>https://www.magnific.com/es/foto-gratis/trabajadora-supervisando-logistica-pedidos-personalizados-manipulacion-productos-trabajando-centro-distribucion_423128780.htm</w:t>
      </w:r>
    </w:p>
  </w:comment>
  <w:comment w:id="19" w:author="sergio quintero guzman" w:date="2026-08-04T18:17:00Z" w:initials="sqg">
    <w:p w14:paraId="45AF94AD" w14:textId="1ABFAF3C" w:rsidR="004561C4" w:rsidRDefault="004561C4">
      <w:pPr>
        <w:pStyle w:val="CommentText"/>
      </w:pPr>
      <w:r>
        <w:rPr>
          <w:rStyle w:val="CommentReference"/>
        </w:rPr>
        <w:annotationRef/>
      </w:r>
      <w:r w:rsidRPr="004561C4">
        <w:t>https://logistica360.pe/servientrega/</w:t>
      </w:r>
    </w:p>
  </w:comment>
  <w:comment w:id="20" w:author="sergio quintero guzman" w:date="2026-08-04T18:20:00Z" w:initials="sqg">
    <w:p w14:paraId="6CDCDAC2" w14:textId="63B734B1" w:rsidR="004561C4" w:rsidRDefault="004561C4">
      <w:pPr>
        <w:pStyle w:val="CommentText"/>
      </w:pPr>
      <w:r>
        <w:rPr>
          <w:rStyle w:val="CommentReference"/>
        </w:rPr>
        <w:annotationRef/>
      </w:r>
      <w:r w:rsidRPr="004561C4">
        <w:t>https://gmdhsoftware.com/es/amazon-inventory-planning-software/</w:t>
      </w:r>
    </w:p>
  </w:comment>
  <w:comment w:id="21" w:author="Maria Fernanda Morales Angulo" w:date="2026-10-19T15:58:00Z" w:initials="MFMA">
    <w:p w14:paraId="1C08BD3C" w14:textId="77777777" w:rsidR="004E6BD1" w:rsidRDefault="004E6BD1" w:rsidP="004E6BD1">
      <w:r>
        <w:rPr>
          <w:rStyle w:val="CommentReference"/>
        </w:rPr>
        <w:annotationRef/>
      </w:r>
      <w:r>
        <w:rPr>
          <w:sz w:val="20"/>
          <w:szCs w:val="20"/>
        </w:rPr>
        <w:t>TEXTO ALTERNATIVO:</w:t>
      </w:r>
    </w:p>
    <w:p w14:paraId="16506571" w14:textId="77777777" w:rsidR="004E6BD1" w:rsidRDefault="004E6BD1" w:rsidP="004E6BD1"/>
    <w:p w14:paraId="25504DD5" w14:textId="77777777" w:rsidR="004E6BD1" w:rsidRDefault="004E6BD1" w:rsidP="004E6BD1">
      <w:r>
        <w:rPr>
          <w:b/>
          <w:bCs/>
          <w:sz w:val="20"/>
          <w:szCs w:val="20"/>
        </w:rPr>
        <w:t>Fase 1. Recepción de la información</w:t>
      </w:r>
    </w:p>
    <w:p w14:paraId="14C6BD8C" w14:textId="77777777" w:rsidR="004E6BD1" w:rsidRDefault="004E6BD1" w:rsidP="004E6BD1">
      <w:r>
        <w:rPr>
          <w:sz w:val="20"/>
          <w:szCs w:val="20"/>
        </w:rPr>
        <w:t>Se recopilan y verifican los datos de los pedidos, las cantidades, los destinos y las condiciones de entrega establecidas.</w:t>
      </w:r>
    </w:p>
    <w:p w14:paraId="27625D2E" w14:textId="77777777" w:rsidR="004E6BD1" w:rsidRDefault="004E6BD1" w:rsidP="004E6BD1">
      <w:r>
        <w:rPr>
          <w:b/>
          <w:bCs/>
          <w:sz w:val="20"/>
          <w:szCs w:val="20"/>
        </w:rPr>
        <w:t>Fase 2. Planeación de actividades</w:t>
      </w:r>
    </w:p>
    <w:p w14:paraId="039D85D5" w14:textId="77777777" w:rsidR="004E6BD1" w:rsidRDefault="004E6BD1" w:rsidP="004E6BD1">
      <w:r>
        <w:rPr>
          <w:sz w:val="20"/>
          <w:szCs w:val="20"/>
        </w:rPr>
        <w:t>Se determinan las tareas, prioridades, tiempos y recursos necesarios para desarrollar las operaciones de despacho.</w:t>
      </w:r>
    </w:p>
    <w:p w14:paraId="4D23E0DE" w14:textId="77777777" w:rsidR="004E6BD1" w:rsidRDefault="004E6BD1" w:rsidP="004E6BD1">
      <w:r>
        <w:rPr>
          <w:b/>
          <w:bCs/>
          <w:sz w:val="20"/>
          <w:szCs w:val="20"/>
        </w:rPr>
        <w:t>Fase 3. Asignación de recursos</w:t>
      </w:r>
    </w:p>
    <w:p w14:paraId="74769018" w14:textId="77777777" w:rsidR="004E6BD1" w:rsidRDefault="004E6BD1" w:rsidP="004E6BD1">
      <w:r>
        <w:rPr>
          <w:sz w:val="20"/>
          <w:szCs w:val="20"/>
        </w:rPr>
        <w:t>Se distribuyen el personal, los equipos, los vehículos y los materiales requeridos para ejecutar las actividades programadas.</w:t>
      </w:r>
    </w:p>
    <w:p w14:paraId="0382D4B2" w14:textId="77777777" w:rsidR="004E6BD1" w:rsidRDefault="004E6BD1" w:rsidP="004E6BD1">
      <w:r>
        <w:rPr>
          <w:b/>
          <w:bCs/>
          <w:sz w:val="20"/>
          <w:szCs w:val="20"/>
        </w:rPr>
        <w:t>Fase 4. Ejecución del despacho</w:t>
      </w:r>
    </w:p>
    <w:p w14:paraId="4D265A66" w14:textId="77777777" w:rsidR="004E6BD1" w:rsidRDefault="004E6BD1" w:rsidP="004E6BD1">
      <w:r>
        <w:rPr>
          <w:sz w:val="20"/>
          <w:szCs w:val="20"/>
        </w:rPr>
        <w:t>Se desarrollan las actividades de preparación, verificación, embalaje, cargue y salida de las mercancías, conforme a la programación establecida.</w:t>
      </w:r>
    </w:p>
    <w:p w14:paraId="5366DB90" w14:textId="77777777" w:rsidR="004E6BD1" w:rsidRDefault="004E6BD1" w:rsidP="004E6BD1">
      <w:r>
        <w:rPr>
          <w:b/>
          <w:bCs/>
          <w:sz w:val="20"/>
          <w:szCs w:val="20"/>
        </w:rPr>
        <w:t>Fase 5. Seguimiento y control</w:t>
      </w:r>
    </w:p>
    <w:p w14:paraId="2C01FB5B" w14:textId="77777777" w:rsidR="004E6BD1" w:rsidRDefault="004E6BD1" w:rsidP="004E6BD1">
      <w:r>
        <w:rPr>
          <w:sz w:val="20"/>
          <w:szCs w:val="20"/>
        </w:rPr>
        <w:t>Se verifica el cumplimiento de las actividades programadas, se registran novedades y se establecen ajustes cuando es necesario.</w:t>
      </w:r>
    </w:p>
    <w:p w14:paraId="0499ACC4" w14:textId="77777777" w:rsidR="004E6BD1" w:rsidRDefault="004E6BD1" w:rsidP="004E6BD1"/>
  </w:comment>
  <w:comment w:id="22" w:author="sergio quintero guzman" w:date="2026-08-04T18:29:00Z" w:initials="sqg">
    <w:p w14:paraId="31467E8F" w14:textId="224231B1" w:rsidR="00180D62" w:rsidRDefault="00180D62">
      <w:pPr>
        <w:pStyle w:val="CommentText"/>
      </w:pPr>
      <w:r>
        <w:rPr>
          <w:rStyle w:val="CommentReference"/>
        </w:rPr>
        <w:annotationRef/>
      </w:r>
      <w:r w:rsidRPr="00180D62">
        <w:t>https://www.xataka.com.co/eventos/mercadolibre-y-servientrega-lanzan-en-colombia-su-nuevo-servicio-de-logistica-mercadoenvios</w:t>
      </w:r>
    </w:p>
  </w:comment>
  <w:comment w:id="24" w:author="sergio quintero guzman" w:date="2026-08-04T17:32:00Z" w:initials="sqg">
    <w:p w14:paraId="249C68CD" w14:textId="6055CC1F" w:rsidR="00C60B55" w:rsidRDefault="00C60B55">
      <w:pPr>
        <w:pStyle w:val="CommentText"/>
      </w:pPr>
      <w:r>
        <w:rPr>
          <w:rStyle w:val="CommentReference"/>
        </w:rPr>
        <w:annotationRef/>
      </w:r>
      <w:r w:rsidRPr="00C60B55">
        <w:t>https://www.magnific.com/es/foto-gratis/hombre-tiro-medio-sosteniendo-portapapeles_21251352.htm</w:t>
      </w:r>
    </w:p>
  </w:comment>
  <w:comment w:id="25" w:author="sergio quintero guzman" w:date="2026-08-04T18:39:00Z" w:initials="sqg">
    <w:p w14:paraId="0B4454FC" w14:textId="0C046E4C" w:rsidR="00AC7DBD" w:rsidRDefault="00AC7DBD">
      <w:pPr>
        <w:pStyle w:val="CommentText"/>
      </w:pPr>
      <w:r>
        <w:rPr>
          <w:rStyle w:val="CommentReference"/>
        </w:rPr>
        <w:annotationRef/>
      </w:r>
      <w:r w:rsidRPr="00AC7DBD">
        <w:t>https://www.magnific.com/es/foto-gratis/companeros-trabajo-comprobando-inventario-gran-departamento-almacenamiento-almacen_11451247.htm</w:t>
      </w:r>
    </w:p>
  </w:comment>
  <w:comment w:id="26" w:author="Maria Fernanda Morales Angulo" w:date="2026-10-19T16:30:00Z" w:initials="MFMA">
    <w:p w14:paraId="7401810A" w14:textId="77777777" w:rsidR="002563AB" w:rsidRDefault="002563AB" w:rsidP="002563AB">
      <w:r>
        <w:rPr>
          <w:rStyle w:val="CommentReference"/>
        </w:rPr>
        <w:annotationRef/>
      </w:r>
      <w:r>
        <w:rPr>
          <w:sz w:val="20"/>
          <w:szCs w:val="20"/>
        </w:rPr>
        <w:t>TEXTO ALTERNATIVO</w:t>
      </w:r>
    </w:p>
    <w:p w14:paraId="78C044C8" w14:textId="77777777" w:rsidR="002563AB" w:rsidRDefault="002563AB" w:rsidP="002563AB"/>
    <w:p w14:paraId="031B98EF" w14:textId="77777777" w:rsidR="002563AB" w:rsidRDefault="002563AB" w:rsidP="002563AB">
      <w:r>
        <w:rPr>
          <w:b/>
          <w:bCs/>
          <w:sz w:val="20"/>
          <w:szCs w:val="20"/>
        </w:rPr>
        <w:t>1. Preparación de pedidos</w:t>
      </w:r>
    </w:p>
    <w:p w14:paraId="54C6A812" w14:textId="77777777" w:rsidR="002563AB" w:rsidRDefault="002563AB" w:rsidP="002563AB">
      <w:r>
        <w:rPr>
          <w:sz w:val="20"/>
          <w:szCs w:val="20"/>
        </w:rPr>
        <w:t>Establece las actividades para localizar, seleccionar y organizar las mercancías de acuerdo con las referencias y cantidades solicitadas.</w:t>
      </w:r>
    </w:p>
    <w:p w14:paraId="642A8A90" w14:textId="77777777" w:rsidR="002563AB" w:rsidRDefault="002563AB" w:rsidP="002563AB">
      <w:r>
        <w:rPr>
          <w:b/>
          <w:bCs/>
          <w:sz w:val="20"/>
          <w:szCs w:val="20"/>
        </w:rPr>
        <w:t>2. Verificación de mercancías</w:t>
      </w:r>
    </w:p>
    <w:p w14:paraId="4F12A6DB" w14:textId="77777777" w:rsidR="002563AB" w:rsidRDefault="002563AB" w:rsidP="002563AB">
      <w:r>
        <w:rPr>
          <w:sz w:val="20"/>
          <w:szCs w:val="20"/>
        </w:rPr>
        <w:t>Define los controles necesarios para comprobar las cantidades, referencias, condiciones físicas y documentación de los productos.</w:t>
      </w:r>
    </w:p>
    <w:p w14:paraId="1997F2A8" w14:textId="77777777" w:rsidR="002563AB" w:rsidRDefault="002563AB" w:rsidP="002563AB">
      <w:r>
        <w:rPr>
          <w:b/>
          <w:bCs/>
          <w:sz w:val="20"/>
          <w:szCs w:val="20"/>
        </w:rPr>
        <w:t>3. Embalaje y acondicionamiento</w:t>
      </w:r>
    </w:p>
    <w:p w14:paraId="7544DB5D" w14:textId="77777777" w:rsidR="002563AB" w:rsidRDefault="002563AB" w:rsidP="002563AB">
      <w:r>
        <w:rPr>
          <w:sz w:val="20"/>
          <w:szCs w:val="20"/>
        </w:rPr>
        <w:t>Establece las condiciones de protección, embalaje, identificación y manipulación requeridas según las características de las mercancías.</w:t>
      </w:r>
    </w:p>
    <w:p w14:paraId="6DA071CC" w14:textId="77777777" w:rsidR="002563AB" w:rsidRDefault="002563AB" w:rsidP="002563AB">
      <w:r>
        <w:rPr>
          <w:b/>
          <w:bCs/>
          <w:sz w:val="20"/>
          <w:szCs w:val="20"/>
        </w:rPr>
        <w:t>4. Cargue y despacho</w:t>
      </w:r>
    </w:p>
    <w:p w14:paraId="3F3A986B" w14:textId="77777777" w:rsidR="002563AB" w:rsidRDefault="002563AB" w:rsidP="002563AB">
      <w:r>
        <w:rPr>
          <w:sz w:val="20"/>
          <w:szCs w:val="20"/>
        </w:rPr>
        <w:t>Orienta la organización de la carga, la utilización de equipos, la verificación de condiciones de seguridad y la autorización de salida.</w:t>
      </w:r>
    </w:p>
    <w:p w14:paraId="45F61DB5" w14:textId="77777777" w:rsidR="002563AB" w:rsidRDefault="002563AB" w:rsidP="002563AB">
      <w:r>
        <w:rPr>
          <w:b/>
          <w:bCs/>
          <w:sz w:val="20"/>
          <w:szCs w:val="20"/>
        </w:rPr>
        <w:t>5. Registro de información y novedades</w:t>
      </w:r>
    </w:p>
    <w:p w14:paraId="0DDE849F" w14:textId="77777777" w:rsidR="002563AB" w:rsidRDefault="002563AB" w:rsidP="002563AB">
      <w:r>
        <w:rPr>
          <w:sz w:val="20"/>
          <w:szCs w:val="20"/>
        </w:rPr>
        <w:t>Determina cómo documentar los movimientos de mercancías, las diferencias identificadas y las situaciones que afectan la operación.</w:t>
      </w:r>
    </w:p>
    <w:p w14:paraId="2C926F66" w14:textId="77777777" w:rsidR="002563AB" w:rsidRDefault="002563AB" w:rsidP="002563AB">
      <w:r>
        <w:rPr>
          <w:b/>
          <w:bCs/>
          <w:sz w:val="20"/>
          <w:szCs w:val="20"/>
        </w:rPr>
        <w:t>6. Entrega y confirmación de recepción</w:t>
      </w:r>
    </w:p>
    <w:p w14:paraId="08C87945" w14:textId="77777777" w:rsidR="002563AB" w:rsidRDefault="002563AB" w:rsidP="002563AB">
      <w:r>
        <w:rPr>
          <w:sz w:val="20"/>
          <w:szCs w:val="20"/>
        </w:rPr>
        <w:t>Establece los controles para identificar al destinatario, entregar las mercancías y registrar la conformidad o las novedades.</w:t>
      </w:r>
    </w:p>
    <w:p w14:paraId="0DE0FE0C" w14:textId="77777777" w:rsidR="002563AB" w:rsidRDefault="002563AB" w:rsidP="002563AB">
      <w:r>
        <w:rPr>
          <w:b/>
          <w:bCs/>
          <w:sz w:val="20"/>
          <w:szCs w:val="20"/>
        </w:rPr>
        <w:t>7. Gestión de devoluciones e incidencias</w:t>
      </w:r>
    </w:p>
    <w:p w14:paraId="22208818" w14:textId="77777777" w:rsidR="002563AB" w:rsidRDefault="002563AB" w:rsidP="002563AB">
      <w:r>
        <w:rPr>
          <w:sz w:val="20"/>
          <w:szCs w:val="20"/>
        </w:rPr>
        <w:t>Define las actividades para registrar, clasificar y gestionar devoluciones, daños, diferencias y demás situaciones posteriores al despacho.</w:t>
      </w:r>
    </w:p>
  </w:comment>
  <w:comment w:id="27" w:author="sergio quintero guzman" w:date="2026-08-04T18:52:00Z" w:initials="sqg">
    <w:p w14:paraId="54F09EA7" w14:textId="77777777" w:rsidR="00C34377" w:rsidRDefault="00C34377">
      <w:pPr>
        <w:pStyle w:val="CommentText"/>
      </w:pPr>
      <w:r>
        <w:rPr>
          <w:rStyle w:val="CommentReference"/>
        </w:rPr>
        <w:annotationRef/>
      </w:r>
      <w:r w:rsidRPr="00151627">
        <w:t>https://ayudaseller.falabella.com/s/article/Prepara-tus-bultos-para-el-envio-Chile?language=es</w:t>
      </w:r>
    </w:p>
  </w:comment>
  <w:comment w:id="28" w:author="sergio quintero guzman" w:date="2026-08-04T18:57:00Z" w:initials="sqg">
    <w:p w14:paraId="3FDACEA5" w14:textId="77777777" w:rsidR="00CA27C9" w:rsidRDefault="00CA27C9">
      <w:pPr>
        <w:pStyle w:val="CommentText"/>
      </w:pPr>
      <w:r>
        <w:rPr>
          <w:rStyle w:val="CommentReference"/>
        </w:rPr>
        <w:annotationRef/>
      </w:r>
      <w:r w:rsidRPr="00287566">
        <w:t>https://enviosycompras.com/servientrega-encomiendas-domicilio/</w:t>
      </w:r>
    </w:p>
  </w:comment>
  <w:comment w:id="30" w:author="sergio quintero guzman" w:date="2026-08-04T07:34:00Z" w:initials="sqg">
    <w:p w14:paraId="667BB31B" w14:textId="3D3AF76A" w:rsidR="009F606C" w:rsidRDefault="009F606C">
      <w:pPr>
        <w:pStyle w:val="CommentText"/>
      </w:pPr>
      <w:r>
        <w:rPr>
          <w:rStyle w:val="CommentReference"/>
        </w:rPr>
        <w:annotationRef/>
      </w:r>
      <w:r w:rsidRPr="009F606C">
        <w:t>https://customscity.com/es/streamlining-the-customs-clearance-process-with-automated-software-solutions/</w:t>
      </w:r>
    </w:p>
  </w:comment>
  <w:comment w:id="31" w:author="sergio quintero guzman" w:date="2026-08-04T19:05:00Z" w:initials="sqg">
    <w:p w14:paraId="32B453DD" w14:textId="77777777" w:rsidR="00C34377" w:rsidRDefault="00C34377">
      <w:pPr>
        <w:pStyle w:val="CommentText"/>
      </w:pPr>
      <w:r>
        <w:rPr>
          <w:rStyle w:val="CommentReference"/>
        </w:rPr>
        <w:annotationRef/>
      </w:r>
      <w:r w:rsidRPr="00287566">
        <w:t>https://www.xatakandroid.com/tutoriales/como-rastrear-envio-mercado-libre-tu-celular</w:t>
      </w:r>
    </w:p>
  </w:comment>
  <w:comment w:id="32" w:author="sergio quintero guzman" w:date="2026-08-04T19:06:00Z" w:initials="sqg">
    <w:p w14:paraId="7E1D401B" w14:textId="1871BA8E" w:rsidR="00D83B70" w:rsidRDefault="00D83B70">
      <w:pPr>
        <w:pStyle w:val="CommentText"/>
      </w:pPr>
      <w:r>
        <w:rPr>
          <w:rStyle w:val="CommentReference"/>
        </w:rPr>
        <w:annotationRef/>
      </w:r>
      <w:r w:rsidRPr="00D83B70">
        <w:t>https://dhl-freight-connections.com/en/trends/indicators-for-success-what-are-kpis-in-logistics/</w:t>
      </w:r>
    </w:p>
  </w:comment>
  <w:comment w:id="33" w:author="sergio quintero guzman" w:date="2026-08-04T19:09:00Z" w:initials="sqg">
    <w:p w14:paraId="71B59031" w14:textId="2D1B1EC4" w:rsidR="00D83B70" w:rsidRDefault="00D83B70">
      <w:pPr>
        <w:pStyle w:val="CommentText"/>
      </w:pPr>
      <w:r>
        <w:rPr>
          <w:rStyle w:val="CommentReference"/>
        </w:rPr>
        <w:annotationRef/>
      </w:r>
      <w:r w:rsidRPr="00D83B70">
        <w:t>https://www.magnific.com/es/foto-gratis/tiro-medio-hombre-hablando-telefono_13291102.htm</w:t>
      </w:r>
    </w:p>
  </w:comment>
  <w:comment w:id="34" w:author="sergio quintero guzman" w:date="2026-08-04T19:11:00Z" w:initials="sqg">
    <w:p w14:paraId="75FBE857" w14:textId="77777777" w:rsidR="00B85FF0" w:rsidRDefault="00B85FF0">
      <w:pPr>
        <w:pStyle w:val="CommentText"/>
      </w:pPr>
      <w:r>
        <w:rPr>
          <w:rStyle w:val="CommentReference"/>
        </w:rPr>
        <w:annotationRef/>
      </w:r>
      <w:r w:rsidRPr="002230E2">
        <w:t>https://www.aboutamazon.es/noticias/noticias-de-la-compania/amazon-5-innovaciones-delivering-the-future-2024</w:t>
      </w:r>
    </w:p>
  </w:comment>
  <w:comment w:id="35" w:author="Jesus Antonio Vecino Valero" w:date="2026-10-20T14:08:00Z" w:initials="JAVV">
    <w:p w14:paraId="1107CF3C" w14:textId="77777777" w:rsidR="00D108FF" w:rsidRDefault="00D108FF" w:rsidP="00D108FF">
      <w:r>
        <w:rPr>
          <w:rStyle w:val="CommentReference"/>
        </w:rPr>
        <w:annotationRef/>
      </w:r>
      <w:r>
        <w:rPr>
          <w:sz w:val="20"/>
          <w:szCs w:val="20"/>
        </w:rPr>
        <w:t>Tarjetas acatar tipo 1</w:t>
      </w:r>
    </w:p>
    <w:p w14:paraId="62B2A6CF" w14:textId="77777777" w:rsidR="00D108FF" w:rsidRDefault="00D108FF" w:rsidP="00D108FF"/>
  </w:comment>
  <w:comment w:id="36" w:author="sergio quintero guzman" w:date="2026-08-04T19:15:00Z" w:initials="sqg">
    <w:p w14:paraId="693A0ADC" w14:textId="77777777" w:rsidR="002D0444" w:rsidRDefault="002D0444">
      <w:pPr>
        <w:pStyle w:val="CommentText"/>
      </w:pPr>
      <w:r>
        <w:rPr>
          <w:rStyle w:val="CommentReference"/>
        </w:rPr>
        <w:annotationRef/>
      </w:r>
      <w:r w:rsidRPr="002230E2">
        <w:t>https://leancomponentes.com/ciclo-de-mejora-continua/?srsltid=AfmBOopUAvRS1LiCacy75g2tuhcGXYIRa0A0ZMWTsew1dTpqNzsj8HTC</w:t>
      </w:r>
    </w:p>
  </w:comment>
  <w:comment w:id="40" w:author="Maria Fernanda Morales Angulo" w:date="2026-10-19T11:40:00Z" w:initials="MFMA">
    <w:p w14:paraId="6AB06742" w14:textId="77777777" w:rsidR="00A524A5" w:rsidRDefault="00A524A5" w:rsidP="00A524A5">
      <w:r>
        <w:rPr>
          <w:rStyle w:val="CommentReference"/>
        </w:rPr>
        <w:annotationRef/>
      </w:r>
      <w:r>
        <w:rPr>
          <w:sz w:val="20"/>
          <w:szCs w:val="20"/>
        </w:rPr>
        <w:t>TEXTO ALTERNATIVO</w:t>
      </w:r>
    </w:p>
    <w:p w14:paraId="0C763149" w14:textId="77777777" w:rsidR="00A524A5" w:rsidRDefault="00A524A5" w:rsidP="00A524A5"/>
    <w:p w14:paraId="760E11CF" w14:textId="77777777" w:rsidR="00A524A5" w:rsidRDefault="00A524A5" w:rsidP="00A524A5">
      <w:r>
        <w:rPr>
          <w:sz w:val="20"/>
          <w:szCs w:val="20"/>
        </w:rPr>
        <w:t>El componente formativo Verificación y control del despacho de mercancías aborda la gestión de proveedores, la administración de recursos y la programación de actividades logísticas. Incluye procedimientos técnicos de preparación, verificación y entrega de mercancías, así como indicadores de seguimiento, acciones correctivas y preventivas, innovación y buenas prácticas para fortalecer la trazabilidad, la eficiencia operativa y la mejora continua de los procesos de despacho.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39B2AB0" w15:done="0"/>
  <w15:commentEx w15:paraId="3D4BB9D7" w15:done="0"/>
  <w15:commentEx w15:paraId="19C9B091" w15:done="0"/>
  <w15:commentEx w15:paraId="0CA787BE" w15:done="0"/>
  <w15:commentEx w15:paraId="60B3099C" w15:done="0"/>
  <w15:commentEx w15:paraId="5D307919" w15:done="0"/>
  <w15:commentEx w15:paraId="0E8F0DC8" w15:done="0"/>
  <w15:commentEx w15:paraId="447014D0" w15:done="0"/>
  <w15:commentEx w15:paraId="2EF24603" w15:done="0"/>
  <w15:commentEx w15:paraId="5A93C8E4" w15:done="0"/>
  <w15:commentEx w15:paraId="2EC94AAE" w15:done="0"/>
  <w15:commentEx w15:paraId="4766BC92" w15:done="0"/>
  <w15:commentEx w15:paraId="60DEC37E" w15:done="0"/>
  <w15:commentEx w15:paraId="2A8C2078" w15:done="0"/>
  <w15:commentEx w15:paraId="45AF94AD" w15:done="0"/>
  <w15:commentEx w15:paraId="6CDCDAC2" w15:done="0"/>
  <w15:commentEx w15:paraId="0499ACC4" w15:done="0"/>
  <w15:commentEx w15:paraId="31467E8F" w15:done="0"/>
  <w15:commentEx w15:paraId="249C68CD" w15:done="0"/>
  <w15:commentEx w15:paraId="0B4454FC" w15:done="0"/>
  <w15:commentEx w15:paraId="22208818" w15:done="0"/>
  <w15:commentEx w15:paraId="54F09EA7" w15:done="0"/>
  <w15:commentEx w15:paraId="3FDACEA5" w15:done="0"/>
  <w15:commentEx w15:paraId="667BB31B" w15:done="0"/>
  <w15:commentEx w15:paraId="32B453DD" w15:done="0"/>
  <w15:commentEx w15:paraId="7E1D401B" w15:done="0"/>
  <w15:commentEx w15:paraId="71B59031" w15:done="0"/>
  <w15:commentEx w15:paraId="75FBE857" w15:done="0"/>
  <w15:commentEx w15:paraId="62B2A6CF" w15:done="0"/>
  <w15:commentEx w15:paraId="693A0ADC" w15:done="0"/>
  <w15:commentEx w15:paraId="760E11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1C9E04" w16cex:dateUtc="2026-08-04T22:21:00Z"/>
  <w16cex:commentExtensible w16cex:durableId="2E1C9C8D" w16cex:dateUtc="2026-08-04T22:14:00Z"/>
  <w16cex:commentExtensible w16cex:durableId="10E47893" w16cex:dateUtc="2026-10-19T17:18:00Z"/>
  <w16cex:commentExtensible w16cex:durableId="2E1BEFCA" w16cex:dateUtc="2026-08-04T09:57:00Z"/>
  <w16cex:commentExtensible w16cex:durableId="2E1C9EAD" w16cex:dateUtc="2026-08-04T22:23:00Z"/>
  <w16cex:commentExtensible w16cex:durableId="2E1CA33F" w16cex:dateUtc="2026-08-04T22:43:00Z"/>
  <w16cex:commentExtensible w16cex:durableId="37F125FA" w16cex:dateUtc="2026-10-20T18:56:00Z"/>
  <w16cex:commentExtensible w16cex:durableId="2E1CA3C3" w16cex:dateUtc="2026-08-04T22:45:00Z"/>
  <w16cex:commentExtensible w16cex:durableId="23204E21" w16cex:dateUtc="2026-10-19T20:15:00Z"/>
  <w16cex:commentExtensible w16cex:durableId="78414EAF" w16cex:dateUtc="2026-10-19T20:16:00Z"/>
  <w16cex:commentExtensible w16cex:durableId="2E1CA442" w16cex:dateUtc="2026-08-04T22:47:00Z"/>
  <w16cex:commentExtensible w16cex:durableId="2E1CA574" w16cex:dateUtc="2026-08-04T22:52:00Z"/>
  <w16cex:commentExtensible w16cex:durableId="2E1C9FBD" w16cex:dateUtc="2026-08-04T22:28:00Z"/>
  <w16cex:commentExtensible w16cex:durableId="2E1CA980" w16cex:dateUtc="2026-08-04T23:10:00Z"/>
  <w16cex:commentExtensible w16cex:durableId="2E1CAB44" w16cex:dateUtc="2026-08-04T23:17:00Z"/>
  <w16cex:commentExtensible w16cex:durableId="2E1CABD0" w16cex:dateUtc="2026-08-04T23:20:00Z"/>
  <w16cex:commentExtensible w16cex:durableId="040AC91C" w16cex:dateUtc="2026-10-19T20:58:00Z"/>
  <w16cex:commentExtensible w16cex:durableId="2E1CAE24" w16cex:dateUtc="2026-08-04T23:29:00Z"/>
  <w16cex:commentExtensible w16cex:durableId="2E1CA096" w16cex:dateUtc="2026-08-04T22:32:00Z"/>
  <w16cex:commentExtensible w16cex:durableId="2E1CB064" w16cex:dateUtc="2026-08-04T23:39:00Z"/>
  <w16cex:commentExtensible w16cex:durableId="25CFD2F9" w16cex:dateUtc="2026-10-19T21:30:00Z"/>
  <w16cex:commentExtensible w16cex:durableId="2E1CB35E" w16cex:dateUtc="2026-08-04T23:52:00Z"/>
  <w16cex:commentExtensible w16cex:durableId="2E1CB4B4" w16cex:dateUtc="2026-08-04T23:57:00Z"/>
  <w16cex:commentExtensible w16cex:durableId="2E1C1497" w16cex:dateUtc="2026-08-04T12:34:00Z"/>
  <w16cex:commentExtensible w16cex:durableId="2E1CB66E" w16cex:dateUtc="2026-08-05T00:05:00Z"/>
  <w16cex:commentExtensible w16cex:durableId="2E1CB6BF" w16cex:dateUtc="2026-08-05T00:06:00Z"/>
  <w16cex:commentExtensible w16cex:durableId="2E1CB774" w16cex:dateUtc="2026-08-05T00:09:00Z"/>
  <w16cex:commentExtensible w16cex:durableId="2E1CB7CD" w16cex:dateUtc="2026-08-05T00:11:00Z"/>
  <w16cex:commentExtensible w16cex:durableId="0B4FA050" w16cex:dateUtc="2026-10-20T19:08:00Z"/>
  <w16cex:commentExtensible w16cex:durableId="2E1CB8CC" w16cex:dateUtc="2026-08-05T00:15:00Z"/>
  <w16cex:commentExtensible w16cex:durableId="190C721F" w16cex:dateUtc="2026-10-19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39B2AB0" w16cid:durableId="2E1C9E04"/>
  <w16cid:commentId w16cid:paraId="3D4BB9D7" w16cid:durableId="2E1C9C8D"/>
  <w16cid:commentId w16cid:paraId="19C9B091" w16cid:durableId="10E47893"/>
  <w16cid:commentId w16cid:paraId="0CA787BE" w16cid:durableId="2E1BEFCA"/>
  <w16cid:commentId w16cid:paraId="60B3099C" w16cid:durableId="2E1C9EAD"/>
  <w16cid:commentId w16cid:paraId="5D307919" w16cid:durableId="2E1CA33F"/>
  <w16cid:commentId w16cid:paraId="0E8F0DC8" w16cid:durableId="37F125FA"/>
  <w16cid:commentId w16cid:paraId="447014D0" w16cid:durableId="2E1CA3C3"/>
  <w16cid:commentId w16cid:paraId="2EF24603" w16cid:durableId="23204E21"/>
  <w16cid:commentId w16cid:paraId="5A93C8E4" w16cid:durableId="78414EAF"/>
  <w16cid:commentId w16cid:paraId="2EC94AAE" w16cid:durableId="2E1CA442"/>
  <w16cid:commentId w16cid:paraId="4766BC92" w16cid:durableId="2E1CA574"/>
  <w16cid:commentId w16cid:paraId="60DEC37E" w16cid:durableId="2E1C9FBD"/>
  <w16cid:commentId w16cid:paraId="2A8C2078" w16cid:durableId="2E1CA980"/>
  <w16cid:commentId w16cid:paraId="45AF94AD" w16cid:durableId="2E1CAB44"/>
  <w16cid:commentId w16cid:paraId="6CDCDAC2" w16cid:durableId="2E1CABD0"/>
  <w16cid:commentId w16cid:paraId="0499ACC4" w16cid:durableId="040AC91C"/>
  <w16cid:commentId w16cid:paraId="31467E8F" w16cid:durableId="2E1CAE24"/>
  <w16cid:commentId w16cid:paraId="249C68CD" w16cid:durableId="2E1CA096"/>
  <w16cid:commentId w16cid:paraId="0B4454FC" w16cid:durableId="2E1CB064"/>
  <w16cid:commentId w16cid:paraId="22208818" w16cid:durableId="25CFD2F9"/>
  <w16cid:commentId w16cid:paraId="54F09EA7" w16cid:durableId="2E1CB35E"/>
  <w16cid:commentId w16cid:paraId="3FDACEA5" w16cid:durableId="2E1CB4B4"/>
  <w16cid:commentId w16cid:paraId="667BB31B" w16cid:durableId="2E1C1497"/>
  <w16cid:commentId w16cid:paraId="32B453DD" w16cid:durableId="2E1CB66E"/>
  <w16cid:commentId w16cid:paraId="7E1D401B" w16cid:durableId="2E1CB6BF"/>
  <w16cid:commentId w16cid:paraId="71B59031" w16cid:durableId="2E1CB774"/>
  <w16cid:commentId w16cid:paraId="75FBE857" w16cid:durableId="2E1CB7CD"/>
  <w16cid:commentId w16cid:paraId="62B2A6CF" w16cid:durableId="0B4FA050"/>
  <w16cid:commentId w16cid:paraId="693A0ADC" w16cid:durableId="2E1CB8CC"/>
  <w16cid:commentId w16cid:paraId="760E11CF" w16cid:durableId="190C72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7AC7F2" w14:textId="77777777" w:rsidR="00826A83" w:rsidRDefault="00826A83">
      <w:r>
        <w:separator/>
      </w:r>
    </w:p>
  </w:endnote>
  <w:endnote w:type="continuationSeparator" w:id="0">
    <w:p w14:paraId="74259962" w14:textId="77777777" w:rsidR="00826A83" w:rsidRDefault="00826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80204050402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F11E74" w:rsidRDefault="00F11E74">
    <w:pPr>
      <w:ind w:left="-2" w:hanging="2"/>
      <w:jc w:val="right"/>
    </w:pPr>
  </w:p>
  <w:p w14:paraId="56E58FCE" w14:textId="77777777" w:rsidR="00F11E74" w:rsidRDefault="00F11E74"/>
  <w:p w14:paraId="3FCAC90C"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0AC11F" w14:textId="77777777" w:rsidR="00826A83" w:rsidRDefault="00826A83">
      <w:r>
        <w:separator/>
      </w:r>
    </w:p>
  </w:footnote>
  <w:footnote w:type="continuationSeparator" w:id="0">
    <w:p w14:paraId="19F7AED1" w14:textId="77777777" w:rsidR="00826A83" w:rsidRDefault="00826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B7C59"/>
    <w:multiLevelType w:val="hybridMultilevel"/>
    <w:tmpl w:val="7F125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0F5989"/>
    <w:multiLevelType w:val="hybridMultilevel"/>
    <w:tmpl w:val="B78E5F9E"/>
    <w:lvl w:ilvl="0" w:tplc="240A0001">
      <w:start w:val="1"/>
      <w:numFmt w:val="bullet"/>
      <w:lvlText w:val=""/>
      <w:lvlJc w:val="left"/>
      <w:pPr>
        <w:ind w:left="1512" w:hanging="360"/>
      </w:pPr>
      <w:rPr>
        <w:rFonts w:ascii="Symbol" w:hAnsi="Symbol" w:hint="default"/>
      </w:rPr>
    </w:lvl>
    <w:lvl w:ilvl="1" w:tplc="A25E5854">
      <w:numFmt w:val="bullet"/>
      <w:lvlText w:val="•"/>
      <w:lvlJc w:val="left"/>
      <w:pPr>
        <w:ind w:left="2232" w:hanging="360"/>
      </w:pPr>
      <w:rPr>
        <w:rFonts w:ascii="Arial" w:eastAsia="Arial" w:hAnsi="Arial" w:cs="Arial"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 w15:restartNumberingAfterBreak="0">
    <w:nsid w:val="09B75B67"/>
    <w:multiLevelType w:val="hybridMultilevel"/>
    <w:tmpl w:val="8F9619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FD72F3"/>
    <w:multiLevelType w:val="hybridMultilevel"/>
    <w:tmpl w:val="52A0426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A8942D7"/>
    <w:multiLevelType w:val="hybridMultilevel"/>
    <w:tmpl w:val="051C86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244476C1"/>
    <w:multiLevelType w:val="multilevel"/>
    <w:tmpl w:val="2254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D4D92"/>
    <w:multiLevelType w:val="multilevel"/>
    <w:tmpl w:val="40988966"/>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A4D0913"/>
    <w:multiLevelType w:val="hybridMultilevel"/>
    <w:tmpl w:val="882A2B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A7D25CC"/>
    <w:multiLevelType w:val="hybridMultilevel"/>
    <w:tmpl w:val="9D1A85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D2D5308"/>
    <w:multiLevelType w:val="multilevel"/>
    <w:tmpl w:val="342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A7A7B"/>
    <w:multiLevelType w:val="hybridMultilevel"/>
    <w:tmpl w:val="26BEBB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FB67C56"/>
    <w:multiLevelType w:val="multilevel"/>
    <w:tmpl w:val="C05ACB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05E59"/>
    <w:multiLevelType w:val="hybridMultilevel"/>
    <w:tmpl w:val="9ABCBC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440E0880"/>
    <w:multiLevelType w:val="multilevel"/>
    <w:tmpl w:val="895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6444A"/>
    <w:multiLevelType w:val="hybridMultilevel"/>
    <w:tmpl w:val="0AB2B6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514B7675"/>
    <w:multiLevelType w:val="multilevel"/>
    <w:tmpl w:val="6642602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85C0973"/>
    <w:multiLevelType w:val="multilevel"/>
    <w:tmpl w:val="5102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E47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1C111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2C038A"/>
    <w:multiLevelType w:val="hybridMultilevel"/>
    <w:tmpl w:val="E6166C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55535C9"/>
    <w:multiLevelType w:val="hybridMultilevel"/>
    <w:tmpl w:val="251C2B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685A0E1B"/>
    <w:multiLevelType w:val="hybridMultilevel"/>
    <w:tmpl w:val="CA6AD58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68AA1AD4"/>
    <w:multiLevelType w:val="multilevel"/>
    <w:tmpl w:val="C05ACB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326AB8"/>
    <w:multiLevelType w:val="multilevel"/>
    <w:tmpl w:val="BD8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35D47"/>
    <w:multiLevelType w:val="hybridMultilevel"/>
    <w:tmpl w:val="55C8567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76171672"/>
    <w:multiLevelType w:val="hybridMultilevel"/>
    <w:tmpl w:val="95066A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764E56E0"/>
    <w:multiLevelType w:val="multilevel"/>
    <w:tmpl w:val="F59A9CAC"/>
    <w:lvl w:ilvl="0">
      <w:start w:val="1"/>
      <w:numFmt w:val="upperLetter"/>
      <w:lvlText w:val="%1."/>
      <w:lvlJc w:val="left"/>
      <w:pPr>
        <w:ind w:left="5464"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83139D6"/>
    <w:multiLevelType w:val="multilevel"/>
    <w:tmpl w:val="254E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359108">
    <w:abstractNumId w:val="26"/>
  </w:num>
  <w:num w:numId="2" w16cid:durableId="217211077">
    <w:abstractNumId w:val="17"/>
  </w:num>
  <w:num w:numId="3" w16cid:durableId="1425569702">
    <w:abstractNumId w:val="18"/>
  </w:num>
  <w:num w:numId="4" w16cid:durableId="495417208">
    <w:abstractNumId w:val="11"/>
  </w:num>
  <w:num w:numId="5" w16cid:durableId="186915569">
    <w:abstractNumId w:val="22"/>
  </w:num>
  <w:num w:numId="6" w16cid:durableId="1279489271">
    <w:abstractNumId w:val="16"/>
  </w:num>
  <w:num w:numId="7" w16cid:durableId="362099758">
    <w:abstractNumId w:val="23"/>
  </w:num>
  <w:num w:numId="8" w16cid:durableId="1913731823">
    <w:abstractNumId w:val="9"/>
  </w:num>
  <w:num w:numId="9" w16cid:durableId="1279681237">
    <w:abstractNumId w:val="0"/>
  </w:num>
  <w:num w:numId="10" w16cid:durableId="174609939">
    <w:abstractNumId w:val="8"/>
  </w:num>
  <w:num w:numId="11" w16cid:durableId="1885290313">
    <w:abstractNumId w:val="21"/>
  </w:num>
  <w:num w:numId="12" w16cid:durableId="1995985360">
    <w:abstractNumId w:val="20"/>
  </w:num>
  <w:num w:numId="13" w16cid:durableId="5526274">
    <w:abstractNumId w:val="25"/>
  </w:num>
  <w:num w:numId="14" w16cid:durableId="211121137">
    <w:abstractNumId w:val="14"/>
  </w:num>
  <w:num w:numId="15" w16cid:durableId="740521710">
    <w:abstractNumId w:val="7"/>
  </w:num>
  <w:num w:numId="16" w16cid:durableId="630524912">
    <w:abstractNumId w:val="24"/>
  </w:num>
  <w:num w:numId="17" w16cid:durableId="1153178558">
    <w:abstractNumId w:val="4"/>
  </w:num>
  <w:num w:numId="18" w16cid:durableId="1501195071">
    <w:abstractNumId w:val="2"/>
  </w:num>
  <w:num w:numId="19" w16cid:durableId="1528374996">
    <w:abstractNumId w:val="3"/>
  </w:num>
  <w:num w:numId="20" w16cid:durableId="1136067240">
    <w:abstractNumId w:val="13"/>
  </w:num>
  <w:num w:numId="21" w16cid:durableId="534541451">
    <w:abstractNumId w:val="12"/>
  </w:num>
  <w:num w:numId="22" w16cid:durableId="517741861">
    <w:abstractNumId w:val="19"/>
  </w:num>
  <w:num w:numId="23" w16cid:durableId="1362394026">
    <w:abstractNumId w:val="10"/>
  </w:num>
  <w:num w:numId="24" w16cid:durableId="2049335711">
    <w:abstractNumId w:val="6"/>
  </w:num>
  <w:num w:numId="25" w16cid:durableId="31733996">
    <w:abstractNumId w:val="1"/>
  </w:num>
  <w:num w:numId="26" w16cid:durableId="483786804">
    <w:abstractNumId w:val="5"/>
  </w:num>
  <w:num w:numId="27" w16cid:durableId="527372084">
    <w:abstractNumId w:val="27"/>
  </w:num>
  <w:num w:numId="28" w16cid:durableId="837616696">
    <w:abstractNumId w:val="15"/>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rgio quintero guzman">
    <w15:presenceInfo w15:providerId="Windows Live" w15:userId="b026efb0b4a1213a"/>
  </w15:person>
  <w15:person w15:author="Maria Fernanda Morales Angulo">
    <w15:presenceInfo w15:providerId="AD" w15:userId="S::mfmorales@sena.edu.co::593611c4-774f-4dc6-8d6e-9cf6d7282fd8"/>
  </w15:person>
  <w15:person w15:author="Jesus Antonio Vecino Valero">
    <w15:presenceInfo w15:providerId="AD" w15:userId="S::javecino@sena.edu.co::b6ecda35-6eaf-401e-ba60-66637aab4a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D0F"/>
    <w:rsid w:val="00001F04"/>
    <w:rsid w:val="00002F1D"/>
    <w:rsid w:val="00003717"/>
    <w:rsid w:val="00007852"/>
    <w:rsid w:val="00007A80"/>
    <w:rsid w:val="00010A5E"/>
    <w:rsid w:val="00011F9E"/>
    <w:rsid w:val="0001298B"/>
    <w:rsid w:val="000142D4"/>
    <w:rsid w:val="00014C13"/>
    <w:rsid w:val="00014E89"/>
    <w:rsid w:val="0002038D"/>
    <w:rsid w:val="0002189D"/>
    <w:rsid w:val="000237FD"/>
    <w:rsid w:val="00025268"/>
    <w:rsid w:val="0002664E"/>
    <w:rsid w:val="000271B5"/>
    <w:rsid w:val="00027228"/>
    <w:rsid w:val="00033A42"/>
    <w:rsid w:val="00036618"/>
    <w:rsid w:val="00042169"/>
    <w:rsid w:val="00042F12"/>
    <w:rsid w:val="000431E0"/>
    <w:rsid w:val="00044063"/>
    <w:rsid w:val="00047C50"/>
    <w:rsid w:val="00051686"/>
    <w:rsid w:val="00053BD7"/>
    <w:rsid w:val="00054519"/>
    <w:rsid w:val="00054BDA"/>
    <w:rsid w:val="00055681"/>
    <w:rsid w:val="00055DE4"/>
    <w:rsid w:val="00060E8F"/>
    <w:rsid w:val="00061A06"/>
    <w:rsid w:val="00062754"/>
    <w:rsid w:val="000675D5"/>
    <w:rsid w:val="00070CFA"/>
    <w:rsid w:val="000724C3"/>
    <w:rsid w:val="00073C45"/>
    <w:rsid w:val="000750ED"/>
    <w:rsid w:val="000755B7"/>
    <w:rsid w:val="00075B30"/>
    <w:rsid w:val="0007666A"/>
    <w:rsid w:val="000778C8"/>
    <w:rsid w:val="00080673"/>
    <w:rsid w:val="00080D46"/>
    <w:rsid w:val="00082A8E"/>
    <w:rsid w:val="00082C00"/>
    <w:rsid w:val="0008529B"/>
    <w:rsid w:val="000856B7"/>
    <w:rsid w:val="00090141"/>
    <w:rsid w:val="00090CB6"/>
    <w:rsid w:val="00090FF7"/>
    <w:rsid w:val="000925A7"/>
    <w:rsid w:val="000933D0"/>
    <w:rsid w:val="00094EFE"/>
    <w:rsid w:val="00095515"/>
    <w:rsid w:val="00097B91"/>
    <w:rsid w:val="000A3978"/>
    <w:rsid w:val="000A47F8"/>
    <w:rsid w:val="000A5051"/>
    <w:rsid w:val="000A5687"/>
    <w:rsid w:val="000A6525"/>
    <w:rsid w:val="000A72F0"/>
    <w:rsid w:val="000B0BD1"/>
    <w:rsid w:val="000B0C9F"/>
    <w:rsid w:val="000B1E75"/>
    <w:rsid w:val="000B234E"/>
    <w:rsid w:val="000B4188"/>
    <w:rsid w:val="000B4A13"/>
    <w:rsid w:val="000B664A"/>
    <w:rsid w:val="000B7720"/>
    <w:rsid w:val="000C11CD"/>
    <w:rsid w:val="000C452A"/>
    <w:rsid w:val="000C6346"/>
    <w:rsid w:val="000C6933"/>
    <w:rsid w:val="000C6A38"/>
    <w:rsid w:val="000C7950"/>
    <w:rsid w:val="000D23F0"/>
    <w:rsid w:val="000D26A3"/>
    <w:rsid w:val="000D7229"/>
    <w:rsid w:val="000D73D4"/>
    <w:rsid w:val="000E0EC3"/>
    <w:rsid w:val="000E4472"/>
    <w:rsid w:val="000E771B"/>
    <w:rsid w:val="000E7E44"/>
    <w:rsid w:val="000F1362"/>
    <w:rsid w:val="000F3359"/>
    <w:rsid w:val="0010020B"/>
    <w:rsid w:val="00100238"/>
    <w:rsid w:val="0010421E"/>
    <w:rsid w:val="00104C3B"/>
    <w:rsid w:val="00106A53"/>
    <w:rsid w:val="00110E85"/>
    <w:rsid w:val="00111CE6"/>
    <w:rsid w:val="0011279A"/>
    <w:rsid w:val="001156BF"/>
    <w:rsid w:val="00116C38"/>
    <w:rsid w:val="00121ED3"/>
    <w:rsid w:val="00122DF5"/>
    <w:rsid w:val="0012308D"/>
    <w:rsid w:val="00130CC7"/>
    <w:rsid w:val="00133330"/>
    <w:rsid w:val="00134E60"/>
    <w:rsid w:val="00135AA6"/>
    <w:rsid w:val="001406DF"/>
    <w:rsid w:val="001435B0"/>
    <w:rsid w:val="00144E3E"/>
    <w:rsid w:val="00145774"/>
    <w:rsid w:val="00151627"/>
    <w:rsid w:val="00156E03"/>
    <w:rsid w:val="00157078"/>
    <w:rsid w:val="00161B9F"/>
    <w:rsid w:val="00162549"/>
    <w:rsid w:val="00163BE2"/>
    <w:rsid w:val="00163D31"/>
    <w:rsid w:val="001641EA"/>
    <w:rsid w:val="001663A4"/>
    <w:rsid w:val="00171D6D"/>
    <w:rsid w:val="00173921"/>
    <w:rsid w:val="0017734E"/>
    <w:rsid w:val="00180D62"/>
    <w:rsid w:val="00181A9C"/>
    <w:rsid w:val="001908DB"/>
    <w:rsid w:val="001917E3"/>
    <w:rsid w:val="001936EF"/>
    <w:rsid w:val="0019382F"/>
    <w:rsid w:val="001968D6"/>
    <w:rsid w:val="00196D48"/>
    <w:rsid w:val="00197020"/>
    <w:rsid w:val="001A4A80"/>
    <w:rsid w:val="001A673D"/>
    <w:rsid w:val="001A6AD6"/>
    <w:rsid w:val="001A6C40"/>
    <w:rsid w:val="001A7010"/>
    <w:rsid w:val="001A782A"/>
    <w:rsid w:val="001B38A9"/>
    <w:rsid w:val="001B6AB5"/>
    <w:rsid w:val="001C0EB1"/>
    <w:rsid w:val="001C0FC0"/>
    <w:rsid w:val="001C1068"/>
    <w:rsid w:val="001C13B4"/>
    <w:rsid w:val="001C3BCB"/>
    <w:rsid w:val="001C5DE1"/>
    <w:rsid w:val="001D1602"/>
    <w:rsid w:val="001D1867"/>
    <w:rsid w:val="001D1C66"/>
    <w:rsid w:val="001D444A"/>
    <w:rsid w:val="001D53E9"/>
    <w:rsid w:val="001D5D48"/>
    <w:rsid w:val="001D7104"/>
    <w:rsid w:val="001D7258"/>
    <w:rsid w:val="001E1AAC"/>
    <w:rsid w:val="001E1CA5"/>
    <w:rsid w:val="001E1E8C"/>
    <w:rsid w:val="001E208A"/>
    <w:rsid w:val="001E3A81"/>
    <w:rsid w:val="001E3E6F"/>
    <w:rsid w:val="001F1BE5"/>
    <w:rsid w:val="001F33F7"/>
    <w:rsid w:val="00200100"/>
    <w:rsid w:val="002035A4"/>
    <w:rsid w:val="002053AC"/>
    <w:rsid w:val="002061DC"/>
    <w:rsid w:val="00210D90"/>
    <w:rsid w:val="0021272D"/>
    <w:rsid w:val="00213E84"/>
    <w:rsid w:val="002158F6"/>
    <w:rsid w:val="002166C0"/>
    <w:rsid w:val="00216B3A"/>
    <w:rsid w:val="0021757F"/>
    <w:rsid w:val="00221B52"/>
    <w:rsid w:val="0022253A"/>
    <w:rsid w:val="002230E2"/>
    <w:rsid w:val="00227A60"/>
    <w:rsid w:val="002317EF"/>
    <w:rsid w:val="002330A1"/>
    <w:rsid w:val="00233456"/>
    <w:rsid w:val="0023519A"/>
    <w:rsid w:val="00235375"/>
    <w:rsid w:val="00237ADC"/>
    <w:rsid w:val="00240459"/>
    <w:rsid w:val="00240686"/>
    <w:rsid w:val="002420F2"/>
    <w:rsid w:val="00243685"/>
    <w:rsid w:val="00245294"/>
    <w:rsid w:val="0024693D"/>
    <w:rsid w:val="00246E0B"/>
    <w:rsid w:val="00252427"/>
    <w:rsid w:val="00252F67"/>
    <w:rsid w:val="00254AD8"/>
    <w:rsid w:val="00254DFB"/>
    <w:rsid w:val="00255482"/>
    <w:rsid w:val="002563AB"/>
    <w:rsid w:val="00257D45"/>
    <w:rsid w:val="00260CDB"/>
    <w:rsid w:val="0026137D"/>
    <w:rsid w:val="00261905"/>
    <w:rsid w:val="00261A3B"/>
    <w:rsid w:val="00263599"/>
    <w:rsid w:val="00263636"/>
    <w:rsid w:val="00263AF1"/>
    <w:rsid w:val="00271D42"/>
    <w:rsid w:val="002727CA"/>
    <w:rsid w:val="00273187"/>
    <w:rsid w:val="00276141"/>
    <w:rsid w:val="00276B79"/>
    <w:rsid w:val="00280554"/>
    <w:rsid w:val="00280F84"/>
    <w:rsid w:val="002810C1"/>
    <w:rsid w:val="002846D8"/>
    <w:rsid w:val="00284D7E"/>
    <w:rsid w:val="00285C28"/>
    <w:rsid w:val="00287566"/>
    <w:rsid w:val="00287F12"/>
    <w:rsid w:val="0029562A"/>
    <w:rsid w:val="00295A1C"/>
    <w:rsid w:val="0029667F"/>
    <w:rsid w:val="002A2904"/>
    <w:rsid w:val="002A384E"/>
    <w:rsid w:val="002A44FB"/>
    <w:rsid w:val="002A5C44"/>
    <w:rsid w:val="002B2E8F"/>
    <w:rsid w:val="002B4C80"/>
    <w:rsid w:val="002B64A5"/>
    <w:rsid w:val="002B6B6E"/>
    <w:rsid w:val="002B6F85"/>
    <w:rsid w:val="002C0FEA"/>
    <w:rsid w:val="002C2510"/>
    <w:rsid w:val="002C3C65"/>
    <w:rsid w:val="002C61D4"/>
    <w:rsid w:val="002C707A"/>
    <w:rsid w:val="002C73FD"/>
    <w:rsid w:val="002D0444"/>
    <w:rsid w:val="002D0743"/>
    <w:rsid w:val="002D5145"/>
    <w:rsid w:val="002D5B61"/>
    <w:rsid w:val="002E0D98"/>
    <w:rsid w:val="002E2B2F"/>
    <w:rsid w:val="002E2F1E"/>
    <w:rsid w:val="002E3190"/>
    <w:rsid w:val="002E4659"/>
    <w:rsid w:val="002E608C"/>
    <w:rsid w:val="002E6440"/>
    <w:rsid w:val="002F0BD6"/>
    <w:rsid w:val="002F0BF3"/>
    <w:rsid w:val="002F0DE5"/>
    <w:rsid w:val="002F1FA9"/>
    <w:rsid w:val="002F42B2"/>
    <w:rsid w:val="002F5AD5"/>
    <w:rsid w:val="002F7031"/>
    <w:rsid w:val="003003B4"/>
    <w:rsid w:val="00300815"/>
    <w:rsid w:val="0030100B"/>
    <w:rsid w:val="00301527"/>
    <w:rsid w:val="00301FF2"/>
    <w:rsid w:val="00302286"/>
    <w:rsid w:val="003029BF"/>
    <w:rsid w:val="00303900"/>
    <w:rsid w:val="00313D11"/>
    <w:rsid w:val="00314318"/>
    <w:rsid w:val="0031667D"/>
    <w:rsid w:val="00321BCB"/>
    <w:rsid w:val="00324076"/>
    <w:rsid w:val="00325C14"/>
    <w:rsid w:val="00327923"/>
    <w:rsid w:val="00332E8D"/>
    <w:rsid w:val="00334C7D"/>
    <w:rsid w:val="00334DA9"/>
    <w:rsid w:val="0033709A"/>
    <w:rsid w:val="00341735"/>
    <w:rsid w:val="0034399C"/>
    <w:rsid w:val="00343DA3"/>
    <w:rsid w:val="003444AD"/>
    <w:rsid w:val="00344D25"/>
    <w:rsid w:val="00345EAE"/>
    <w:rsid w:val="00346FB9"/>
    <w:rsid w:val="00351BBC"/>
    <w:rsid w:val="00354287"/>
    <w:rsid w:val="003550B6"/>
    <w:rsid w:val="00356CF8"/>
    <w:rsid w:val="0036046D"/>
    <w:rsid w:val="00363EAB"/>
    <w:rsid w:val="00366EE9"/>
    <w:rsid w:val="003672EB"/>
    <w:rsid w:val="0036753A"/>
    <w:rsid w:val="00367DFB"/>
    <w:rsid w:val="00370543"/>
    <w:rsid w:val="0037098E"/>
    <w:rsid w:val="00373605"/>
    <w:rsid w:val="00374C84"/>
    <w:rsid w:val="00381191"/>
    <w:rsid w:val="0038283E"/>
    <w:rsid w:val="00383B25"/>
    <w:rsid w:val="0038473B"/>
    <w:rsid w:val="00384978"/>
    <w:rsid w:val="00386106"/>
    <w:rsid w:val="00386A73"/>
    <w:rsid w:val="00386C13"/>
    <w:rsid w:val="003908E0"/>
    <w:rsid w:val="00394E9D"/>
    <w:rsid w:val="00394FE6"/>
    <w:rsid w:val="0039513A"/>
    <w:rsid w:val="003959E7"/>
    <w:rsid w:val="003A1AB7"/>
    <w:rsid w:val="003A22FF"/>
    <w:rsid w:val="003A3289"/>
    <w:rsid w:val="003A36DC"/>
    <w:rsid w:val="003A41CA"/>
    <w:rsid w:val="003A4DD5"/>
    <w:rsid w:val="003A568C"/>
    <w:rsid w:val="003A607A"/>
    <w:rsid w:val="003A611A"/>
    <w:rsid w:val="003B02F1"/>
    <w:rsid w:val="003B35D6"/>
    <w:rsid w:val="003B37F7"/>
    <w:rsid w:val="003B602F"/>
    <w:rsid w:val="003B738A"/>
    <w:rsid w:val="003C1EE0"/>
    <w:rsid w:val="003C4432"/>
    <w:rsid w:val="003C5C01"/>
    <w:rsid w:val="003C71BC"/>
    <w:rsid w:val="003C72BA"/>
    <w:rsid w:val="003D04C5"/>
    <w:rsid w:val="003D13D2"/>
    <w:rsid w:val="003D2D58"/>
    <w:rsid w:val="003D376A"/>
    <w:rsid w:val="003D6538"/>
    <w:rsid w:val="003D7330"/>
    <w:rsid w:val="003E493B"/>
    <w:rsid w:val="003E75DC"/>
    <w:rsid w:val="003F09CE"/>
    <w:rsid w:val="003F16F4"/>
    <w:rsid w:val="003F2087"/>
    <w:rsid w:val="003F2B64"/>
    <w:rsid w:val="003F2EFB"/>
    <w:rsid w:val="003F4F17"/>
    <w:rsid w:val="003F6457"/>
    <w:rsid w:val="003F7B72"/>
    <w:rsid w:val="0040241B"/>
    <w:rsid w:val="00405EEC"/>
    <w:rsid w:val="0041166B"/>
    <w:rsid w:val="004149EF"/>
    <w:rsid w:val="00414B25"/>
    <w:rsid w:val="004179CD"/>
    <w:rsid w:val="00420123"/>
    <w:rsid w:val="004246AF"/>
    <w:rsid w:val="0042609A"/>
    <w:rsid w:val="004261D9"/>
    <w:rsid w:val="00426D3E"/>
    <w:rsid w:val="00431A2C"/>
    <w:rsid w:val="00435DA9"/>
    <w:rsid w:val="004377E6"/>
    <w:rsid w:val="00440B4B"/>
    <w:rsid w:val="00442E9B"/>
    <w:rsid w:val="004453C7"/>
    <w:rsid w:val="00447576"/>
    <w:rsid w:val="00450CE9"/>
    <w:rsid w:val="0045241A"/>
    <w:rsid w:val="004527FD"/>
    <w:rsid w:val="00452CEC"/>
    <w:rsid w:val="004531E7"/>
    <w:rsid w:val="0045357C"/>
    <w:rsid w:val="004561C4"/>
    <w:rsid w:val="004562C2"/>
    <w:rsid w:val="00457687"/>
    <w:rsid w:val="00460BC9"/>
    <w:rsid w:val="00462799"/>
    <w:rsid w:val="00462E99"/>
    <w:rsid w:val="004656A3"/>
    <w:rsid w:val="004661FB"/>
    <w:rsid w:val="00467FA0"/>
    <w:rsid w:val="0047229B"/>
    <w:rsid w:val="00474156"/>
    <w:rsid w:val="00475162"/>
    <w:rsid w:val="00476484"/>
    <w:rsid w:val="004764D2"/>
    <w:rsid w:val="00477292"/>
    <w:rsid w:val="00480584"/>
    <w:rsid w:val="004827A9"/>
    <w:rsid w:val="0048501E"/>
    <w:rsid w:val="004858A7"/>
    <w:rsid w:val="00485A62"/>
    <w:rsid w:val="00486047"/>
    <w:rsid w:val="0049053B"/>
    <w:rsid w:val="00490C5E"/>
    <w:rsid w:val="00490CA9"/>
    <w:rsid w:val="00490E42"/>
    <w:rsid w:val="0049131E"/>
    <w:rsid w:val="00493D10"/>
    <w:rsid w:val="00495649"/>
    <w:rsid w:val="00497C0F"/>
    <w:rsid w:val="004A6E76"/>
    <w:rsid w:val="004B0F42"/>
    <w:rsid w:val="004B1FF6"/>
    <w:rsid w:val="004B3454"/>
    <w:rsid w:val="004B4662"/>
    <w:rsid w:val="004B5D0D"/>
    <w:rsid w:val="004C3063"/>
    <w:rsid w:val="004C4488"/>
    <w:rsid w:val="004C4564"/>
    <w:rsid w:val="004C5851"/>
    <w:rsid w:val="004C6313"/>
    <w:rsid w:val="004C7B2E"/>
    <w:rsid w:val="004D20B9"/>
    <w:rsid w:val="004D30BB"/>
    <w:rsid w:val="004D4681"/>
    <w:rsid w:val="004E0035"/>
    <w:rsid w:val="004E4B72"/>
    <w:rsid w:val="004E6BD1"/>
    <w:rsid w:val="004F0F9D"/>
    <w:rsid w:val="004F23D9"/>
    <w:rsid w:val="004F323C"/>
    <w:rsid w:val="004F3BFE"/>
    <w:rsid w:val="004F4C27"/>
    <w:rsid w:val="004F720B"/>
    <w:rsid w:val="00500656"/>
    <w:rsid w:val="0050090E"/>
    <w:rsid w:val="00500DBD"/>
    <w:rsid w:val="00502F24"/>
    <w:rsid w:val="005103CD"/>
    <w:rsid w:val="0051125D"/>
    <w:rsid w:val="00511900"/>
    <w:rsid w:val="00516F40"/>
    <w:rsid w:val="00523C04"/>
    <w:rsid w:val="0052460E"/>
    <w:rsid w:val="00525564"/>
    <w:rsid w:val="0052693B"/>
    <w:rsid w:val="00530355"/>
    <w:rsid w:val="005322FB"/>
    <w:rsid w:val="00533629"/>
    <w:rsid w:val="00536F8A"/>
    <w:rsid w:val="00540062"/>
    <w:rsid w:val="005429DE"/>
    <w:rsid w:val="00544392"/>
    <w:rsid w:val="00544E2C"/>
    <w:rsid w:val="005465D4"/>
    <w:rsid w:val="00546BDB"/>
    <w:rsid w:val="00550368"/>
    <w:rsid w:val="00550888"/>
    <w:rsid w:val="00551952"/>
    <w:rsid w:val="00551F98"/>
    <w:rsid w:val="00554AC8"/>
    <w:rsid w:val="00556397"/>
    <w:rsid w:val="00556B54"/>
    <w:rsid w:val="00557D23"/>
    <w:rsid w:val="005613E1"/>
    <w:rsid w:val="00564AD2"/>
    <w:rsid w:val="00564D78"/>
    <w:rsid w:val="00565B21"/>
    <w:rsid w:val="00567A87"/>
    <w:rsid w:val="005702FE"/>
    <w:rsid w:val="0057167A"/>
    <w:rsid w:val="005736E6"/>
    <w:rsid w:val="00575671"/>
    <w:rsid w:val="005803B0"/>
    <w:rsid w:val="005805E5"/>
    <w:rsid w:val="00581D0D"/>
    <w:rsid w:val="005821CA"/>
    <w:rsid w:val="0058506C"/>
    <w:rsid w:val="005874E2"/>
    <w:rsid w:val="0059034F"/>
    <w:rsid w:val="005921DF"/>
    <w:rsid w:val="00597F10"/>
    <w:rsid w:val="005A1431"/>
    <w:rsid w:val="005A26C0"/>
    <w:rsid w:val="005A2D7C"/>
    <w:rsid w:val="005A33A5"/>
    <w:rsid w:val="005A6060"/>
    <w:rsid w:val="005A6591"/>
    <w:rsid w:val="005B017B"/>
    <w:rsid w:val="005B0E9D"/>
    <w:rsid w:val="005B16D8"/>
    <w:rsid w:val="005C0E60"/>
    <w:rsid w:val="005C11C2"/>
    <w:rsid w:val="005C390B"/>
    <w:rsid w:val="005D24D7"/>
    <w:rsid w:val="005D3907"/>
    <w:rsid w:val="005D3ECF"/>
    <w:rsid w:val="005D69EB"/>
    <w:rsid w:val="005D6AAB"/>
    <w:rsid w:val="005D75CA"/>
    <w:rsid w:val="005E137F"/>
    <w:rsid w:val="005E5EA5"/>
    <w:rsid w:val="005E6DFE"/>
    <w:rsid w:val="005E7E01"/>
    <w:rsid w:val="005E7E84"/>
    <w:rsid w:val="005F2353"/>
    <w:rsid w:val="005F50AE"/>
    <w:rsid w:val="005F5DCA"/>
    <w:rsid w:val="005F6D0D"/>
    <w:rsid w:val="006004D6"/>
    <w:rsid w:val="00602062"/>
    <w:rsid w:val="0060224F"/>
    <w:rsid w:val="0060299D"/>
    <w:rsid w:val="0060450F"/>
    <w:rsid w:val="00604A14"/>
    <w:rsid w:val="00604C3A"/>
    <w:rsid w:val="00607334"/>
    <w:rsid w:val="006121C7"/>
    <w:rsid w:val="00614286"/>
    <w:rsid w:val="00615CB2"/>
    <w:rsid w:val="00615DE5"/>
    <w:rsid w:val="00621D90"/>
    <w:rsid w:val="00624231"/>
    <w:rsid w:val="006247B1"/>
    <w:rsid w:val="0063368D"/>
    <w:rsid w:val="0063473A"/>
    <w:rsid w:val="0063507C"/>
    <w:rsid w:val="00636E26"/>
    <w:rsid w:val="00640A4F"/>
    <w:rsid w:val="00640C45"/>
    <w:rsid w:val="00646822"/>
    <w:rsid w:val="006475F9"/>
    <w:rsid w:val="0065209B"/>
    <w:rsid w:val="006540F6"/>
    <w:rsid w:val="00655F12"/>
    <w:rsid w:val="0066017F"/>
    <w:rsid w:val="006627FF"/>
    <w:rsid w:val="006715F3"/>
    <w:rsid w:val="006736E6"/>
    <w:rsid w:val="00674208"/>
    <w:rsid w:val="00684D85"/>
    <w:rsid w:val="006900CA"/>
    <w:rsid w:val="00690F3B"/>
    <w:rsid w:val="00692BE3"/>
    <w:rsid w:val="0069339A"/>
    <w:rsid w:val="00693542"/>
    <w:rsid w:val="006941D6"/>
    <w:rsid w:val="0069541B"/>
    <w:rsid w:val="00695838"/>
    <w:rsid w:val="00696AE4"/>
    <w:rsid w:val="006979F4"/>
    <w:rsid w:val="006A0041"/>
    <w:rsid w:val="006A0B04"/>
    <w:rsid w:val="006A0FFB"/>
    <w:rsid w:val="006A1C46"/>
    <w:rsid w:val="006A48B0"/>
    <w:rsid w:val="006A4BEA"/>
    <w:rsid w:val="006A6944"/>
    <w:rsid w:val="006B0605"/>
    <w:rsid w:val="006B0A78"/>
    <w:rsid w:val="006B1487"/>
    <w:rsid w:val="006B19A7"/>
    <w:rsid w:val="006B21C8"/>
    <w:rsid w:val="006C0058"/>
    <w:rsid w:val="006C09B4"/>
    <w:rsid w:val="006D1802"/>
    <w:rsid w:val="006D24EF"/>
    <w:rsid w:val="006D2892"/>
    <w:rsid w:val="006D317C"/>
    <w:rsid w:val="006D4CCC"/>
    <w:rsid w:val="006D52A8"/>
    <w:rsid w:val="006D6302"/>
    <w:rsid w:val="006E05B1"/>
    <w:rsid w:val="006E18D7"/>
    <w:rsid w:val="006E1EE8"/>
    <w:rsid w:val="006E31E3"/>
    <w:rsid w:val="006E3FCF"/>
    <w:rsid w:val="006E4826"/>
    <w:rsid w:val="006E64AC"/>
    <w:rsid w:val="006E69E4"/>
    <w:rsid w:val="006F12B9"/>
    <w:rsid w:val="006F1CCA"/>
    <w:rsid w:val="006F216A"/>
    <w:rsid w:val="006F2CFC"/>
    <w:rsid w:val="006F3907"/>
    <w:rsid w:val="007002EC"/>
    <w:rsid w:val="0070079D"/>
    <w:rsid w:val="0070224C"/>
    <w:rsid w:val="0070353E"/>
    <w:rsid w:val="00705220"/>
    <w:rsid w:val="00707E80"/>
    <w:rsid w:val="00714B49"/>
    <w:rsid w:val="0071596D"/>
    <w:rsid w:val="00720B9C"/>
    <w:rsid w:val="0072186A"/>
    <w:rsid w:val="007229F8"/>
    <w:rsid w:val="00732940"/>
    <w:rsid w:val="00734F83"/>
    <w:rsid w:val="007360BA"/>
    <w:rsid w:val="0073765C"/>
    <w:rsid w:val="007379D7"/>
    <w:rsid w:val="00743A10"/>
    <w:rsid w:val="007450D5"/>
    <w:rsid w:val="00752A0F"/>
    <w:rsid w:val="00753085"/>
    <w:rsid w:val="007534A0"/>
    <w:rsid w:val="00755BD8"/>
    <w:rsid w:val="007561D7"/>
    <w:rsid w:val="00756611"/>
    <w:rsid w:val="007575B7"/>
    <w:rsid w:val="00757C9F"/>
    <w:rsid w:val="0076172E"/>
    <w:rsid w:val="00761D49"/>
    <w:rsid w:val="00762F52"/>
    <w:rsid w:val="007646FE"/>
    <w:rsid w:val="00764CE8"/>
    <w:rsid w:val="00770DDC"/>
    <w:rsid w:val="0077136D"/>
    <w:rsid w:val="007718FA"/>
    <w:rsid w:val="00773F13"/>
    <w:rsid w:val="00773F58"/>
    <w:rsid w:val="00776A9D"/>
    <w:rsid w:val="00780D6D"/>
    <w:rsid w:val="007825F2"/>
    <w:rsid w:val="00792056"/>
    <w:rsid w:val="00794955"/>
    <w:rsid w:val="00794CD9"/>
    <w:rsid w:val="00797D3C"/>
    <w:rsid w:val="007A05AF"/>
    <w:rsid w:val="007A41D8"/>
    <w:rsid w:val="007A4260"/>
    <w:rsid w:val="007A5A34"/>
    <w:rsid w:val="007B2052"/>
    <w:rsid w:val="007C0B37"/>
    <w:rsid w:val="007C0E15"/>
    <w:rsid w:val="007C1334"/>
    <w:rsid w:val="007C27F9"/>
    <w:rsid w:val="007C4702"/>
    <w:rsid w:val="007C4D12"/>
    <w:rsid w:val="007C6EA6"/>
    <w:rsid w:val="007D2A89"/>
    <w:rsid w:val="007D63B7"/>
    <w:rsid w:val="007D6C76"/>
    <w:rsid w:val="007E1193"/>
    <w:rsid w:val="007E3970"/>
    <w:rsid w:val="007E4CA8"/>
    <w:rsid w:val="007E5CDD"/>
    <w:rsid w:val="007E616C"/>
    <w:rsid w:val="007E7C5A"/>
    <w:rsid w:val="007F321C"/>
    <w:rsid w:val="007F37DF"/>
    <w:rsid w:val="007F6DE9"/>
    <w:rsid w:val="00800894"/>
    <w:rsid w:val="008023C4"/>
    <w:rsid w:val="00802D56"/>
    <w:rsid w:val="0080303C"/>
    <w:rsid w:val="0080320D"/>
    <w:rsid w:val="008105C7"/>
    <w:rsid w:val="008107C1"/>
    <w:rsid w:val="00811F0A"/>
    <w:rsid w:val="00812B6D"/>
    <w:rsid w:val="00814BB5"/>
    <w:rsid w:val="00815157"/>
    <w:rsid w:val="00817D55"/>
    <w:rsid w:val="00820CDF"/>
    <w:rsid w:val="0082191C"/>
    <w:rsid w:val="0082381C"/>
    <w:rsid w:val="00826A83"/>
    <w:rsid w:val="008328B5"/>
    <w:rsid w:val="00832EAB"/>
    <w:rsid w:val="00833DED"/>
    <w:rsid w:val="00840B13"/>
    <w:rsid w:val="008436DE"/>
    <w:rsid w:val="008479C1"/>
    <w:rsid w:val="008500F1"/>
    <w:rsid w:val="00850173"/>
    <w:rsid w:val="00850C51"/>
    <w:rsid w:val="008538CC"/>
    <w:rsid w:val="00853BAF"/>
    <w:rsid w:val="008565FB"/>
    <w:rsid w:val="00862402"/>
    <w:rsid w:val="00862BBB"/>
    <w:rsid w:val="00863FBE"/>
    <w:rsid w:val="00864231"/>
    <w:rsid w:val="00864C65"/>
    <w:rsid w:val="008665B1"/>
    <w:rsid w:val="0087101C"/>
    <w:rsid w:val="008717FF"/>
    <w:rsid w:val="00876C32"/>
    <w:rsid w:val="0087724A"/>
    <w:rsid w:val="00880CD4"/>
    <w:rsid w:val="008825BF"/>
    <w:rsid w:val="00883346"/>
    <w:rsid w:val="00884895"/>
    <w:rsid w:val="00884AAC"/>
    <w:rsid w:val="00885F90"/>
    <w:rsid w:val="00886286"/>
    <w:rsid w:val="00886B26"/>
    <w:rsid w:val="00886FB5"/>
    <w:rsid w:val="00891FCB"/>
    <w:rsid w:val="00892599"/>
    <w:rsid w:val="008969DF"/>
    <w:rsid w:val="008A34C3"/>
    <w:rsid w:val="008A6E1F"/>
    <w:rsid w:val="008A7EC3"/>
    <w:rsid w:val="008B0701"/>
    <w:rsid w:val="008B229B"/>
    <w:rsid w:val="008B2BFE"/>
    <w:rsid w:val="008B37A9"/>
    <w:rsid w:val="008B4F66"/>
    <w:rsid w:val="008B50C2"/>
    <w:rsid w:val="008B73BA"/>
    <w:rsid w:val="008B77E2"/>
    <w:rsid w:val="008C18CB"/>
    <w:rsid w:val="008C374F"/>
    <w:rsid w:val="008C37F9"/>
    <w:rsid w:val="008C4046"/>
    <w:rsid w:val="008C7B0B"/>
    <w:rsid w:val="008D1079"/>
    <w:rsid w:val="008D10EE"/>
    <w:rsid w:val="008D3BEF"/>
    <w:rsid w:val="008D4123"/>
    <w:rsid w:val="008D45BD"/>
    <w:rsid w:val="008D688D"/>
    <w:rsid w:val="008D6F1F"/>
    <w:rsid w:val="008D74D3"/>
    <w:rsid w:val="008E0DF2"/>
    <w:rsid w:val="008E166D"/>
    <w:rsid w:val="008E1D31"/>
    <w:rsid w:val="008E1F82"/>
    <w:rsid w:val="008E2E99"/>
    <w:rsid w:val="008E4453"/>
    <w:rsid w:val="008F1F6A"/>
    <w:rsid w:val="008F2BA6"/>
    <w:rsid w:val="008F4FC6"/>
    <w:rsid w:val="008F630F"/>
    <w:rsid w:val="008F7574"/>
    <w:rsid w:val="00900C54"/>
    <w:rsid w:val="00902237"/>
    <w:rsid w:val="0090257D"/>
    <w:rsid w:val="00903847"/>
    <w:rsid w:val="00905919"/>
    <w:rsid w:val="00905BBE"/>
    <w:rsid w:val="00906532"/>
    <w:rsid w:val="0091267F"/>
    <w:rsid w:val="009152AD"/>
    <w:rsid w:val="00916B8A"/>
    <w:rsid w:val="00916F9D"/>
    <w:rsid w:val="00917D62"/>
    <w:rsid w:val="0092024F"/>
    <w:rsid w:val="00920730"/>
    <w:rsid w:val="009234C3"/>
    <w:rsid w:val="00923C98"/>
    <w:rsid w:val="0093123B"/>
    <w:rsid w:val="00931EBD"/>
    <w:rsid w:val="0093409E"/>
    <w:rsid w:val="0093571B"/>
    <w:rsid w:val="00937C83"/>
    <w:rsid w:val="00937D43"/>
    <w:rsid w:val="0094087B"/>
    <w:rsid w:val="009426CD"/>
    <w:rsid w:val="00942706"/>
    <w:rsid w:val="00945EEC"/>
    <w:rsid w:val="00951479"/>
    <w:rsid w:val="00956FE2"/>
    <w:rsid w:val="0095742C"/>
    <w:rsid w:val="009578B2"/>
    <w:rsid w:val="00960C99"/>
    <w:rsid w:val="009614C8"/>
    <w:rsid w:val="009668D4"/>
    <w:rsid w:val="009727B0"/>
    <w:rsid w:val="00972DF7"/>
    <w:rsid w:val="00976020"/>
    <w:rsid w:val="00980505"/>
    <w:rsid w:val="009808CF"/>
    <w:rsid w:val="00980E5B"/>
    <w:rsid w:val="0098342C"/>
    <w:rsid w:val="00984C6E"/>
    <w:rsid w:val="00985D97"/>
    <w:rsid w:val="00986913"/>
    <w:rsid w:val="00987700"/>
    <w:rsid w:val="00990611"/>
    <w:rsid w:val="009A2515"/>
    <w:rsid w:val="009A3284"/>
    <w:rsid w:val="009A3B14"/>
    <w:rsid w:val="009A5157"/>
    <w:rsid w:val="009A5BFD"/>
    <w:rsid w:val="009B0F03"/>
    <w:rsid w:val="009B18FC"/>
    <w:rsid w:val="009B3754"/>
    <w:rsid w:val="009B4264"/>
    <w:rsid w:val="009B4BAB"/>
    <w:rsid w:val="009B4F00"/>
    <w:rsid w:val="009B5DF7"/>
    <w:rsid w:val="009B6410"/>
    <w:rsid w:val="009B7E52"/>
    <w:rsid w:val="009C0D13"/>
    <w:rsid w:val="009C3110"/>
    <w:rsid w:val="009C35EA"/>
    <w:rsid w:val="009C7270"/>
    <w:rsid w:val="009D0E78"/>
    <w:rsid w:val="009D16CA"/>
    <w:rsid w:val="009D1CAB"/>
    <w:rsid w:val="009D272D"/>
    <w:rsid w:val="009D51AE"/>
    <w:rsid w:val="009D7E72"/>
    <w:rsid w:val="009E040A"/>
    <w:rsid w:val="009E0F77"/>
    <w:rsid w:val="009E26F3"/>
    <w:rsid w:val="009E3A0C"/>
    <w:rsid w:val="009E49DD"/>
    <w:rsid w:val="009E4BC8"/>
    <w:rsid w:val="009F04D5"/>
    <w:rsid w:val="009F1749"/>
    <w:rsid w:val="009F38E1"/>
    <w:rsid w:val="009F4B9F"/>
    <w:rsid w:val="009F606C"/>
    <w:rsid w:val="00A0055C"/>
    <w:rsid w:val="00A03DD8"/>
    <w:rsid w:val="00A04A43"/>
    <w:rsid w:val="00A13A86"/>
    <w:rsid w:val="00A14D48"/>
    <w:rsid w:val="00A1786D"/>
    <w:rsid w:val="00A21E37"/>
    <w:rsid w:val="00A230E1"/>
    <w:rsid w:val="00A23DFA"/>
    <w:rsid w:val="00A24199"/>
    <w:rsid w:val="00A2499E"/>
    <w:rsid w:val="00A265E3"/>
    <w:rsid w:val="00A26E78"/>
    <w:rsid w:val="00A2799D"/>
    <w:rsid w:val="00A308BF"/>
    <w:rsid w:val="00A36695"/>
    <w:rsid w:val="00A4050D"/>
    <w:rsid w:val="00A4103F"/>
    <w:rsid w:val="00A47013"/>
    <w:rsid w:val="00A47714"/>
    <w:rsid w:val="00A47E96"/>
    <w:rsid w:val="00A51069"/>
    <w:rsid w:val="00A51E4C"/>
    <w:rsid w:val="00A524A5"/>
    <w:rsid w:val="00A542E5"/>
    <w:rsid w:val="00A55555"/>
    <w:rsid w:val="00A57DC7"/>
    <w:rsid w:val="00A63233"/>
    <w:rsid w:val="00A63393"/>
    <w:rsid w:val="00A66BA1"/>
    <w:rsid w:val="00A70D95"/>
    <w:rsid w:val="00A70DA2"/>
    <w:rsid w:val="00A71F63"/>
    <w:rsid w:val="00A723BD"/>
    <w:rsid w:val="00A7389B"/>
    <w:rsid w:val="00A74C76"/>
    <w:rsid w:val="00A76659"/>
    <w:rsid w:val="00A817B7"/>
    <w:rsid w:val="00A82900"/>
    <w:rsid w:val="00A82A89"/>
    <w:rsid w:val="00A849E2"/>
    <w:rsid w:val="00A84A41"/>
    <w:rsid w:val="00A87606"/>
    <w:rsid w:val="00A90EFB"/>
    <w:rsid w:val="00A9292B"/>
    <w:rsid w:val="00A92FFF"/>
    <w:rsid w:val="00A94C0A"/>
    <w:rsid w:val="00A9665A"/>
    <w:rsid w:val="00AA2AFC"/>
    <w:rsid w:val="00AA5126"/>
    <w:rsid w:val="00AA5800"/>
    <w:rsid w:val="00AB317B"/>
    <w:rsid w:val="00AB3BD5"/>
    <w:rsid w:val="00AB40D4"/>
    <w:rsid w:val="00AB5581"/>
    <w:rsid w:val="00AB67F6"/>
    <w:rsid w:val="00AC10CE"/>
    <w:rsid w:val="00AC1400"/>
    <w:rsid w:val="00AC3A71"/>
    <w:rsid w:val="00AC3E10"/>
    <w:rsid w:val="00AC4BEB"/>
    <w:rsid w:val="00AC519D"/>
    <w:rsid w:val="00AC58AF"/>
    <w:rsid w:val="00AC71EF"/>
    <w:rsid w:val="00AC7DBD"/>
    <w:rsid w:val="00AD0DD7"/>
    <w:rsid w:val="00AD4352"/>
    <w:rsid w:val="00AD56C1"/>
    <w:rsid w:val="00AD579A"/>
    <w:rsid w:val="00AD59E9"/>
    <w:rsid w:val="00AD665B"/>
    <w:rsid w:val="00AD66F5"/>
    <w:rsid w:val="00AD68FF"/>
    <w:rsid w:val="00AE1837"/>
    <w:rsid w:val="00AE341A"/>
    <w:rsid w:val="00AE7CB8"/>
    <w:rsid w:val="00AF01B3"/>
    <w:rsid w:val="00AF0D9C"/>
    <w:rsid w:val="00AF2628"/>
    <w:rsid w:val="00AF2848"/>
    <w:rsid w:val="00AF4D04"/>
    <w:rsid w:val="00AF4D12"/>
    <w:rsid w:val="00AF5636"/>
    <w:rsid w:val="00AF71B7"/>
    <w:rsid w:val="00B02882"/>
    <w:rsid w:val="00B02BD0"/>
    <w:rsid w:val="00B07B20"/>
    <w:rsid w:val="00B07F8E"/>
    <w:rsid w:val="00B1284D"/>
    <w:rsid w:val="00B1310F"/>
    <w:rsid w:val="00B1350D"/>
    <w:rsid w:val="00B17AD2"/>
    <w:rsid w:val="00B20F71"/>
    <w:rsid w:val="00B2280F"/>
    <w:rsid w:val="00B24197"/>
    <w:rsid w:val="00B2563A"/>
    <w:rsid w:val="00B340A7"/>
    <w:rsid w:val="00B34539"/>
    <w:rsid w:val="00B366B4"/>
    <w:rsid w:val="00B43881"/>
    <w:rsid w:val="00B44573"/>
    <w:rsid w:val="00B456EE"/>
    <w:rsid w:val="00B461F2"/>
    <w:rsid w:val="00B4786D"/>
    <w:rsid w:val="00B50989"/>
    <w:rsid w:val="00B54051"/>
    <w:rsid w:val="00B541FD"/>
    <w:rsid w:val="00B5699A"/>
    <w:rsid w:val="00B60098"/>
    <w:rsid w:val="00B6093D"/>
    <w:rsid w:val="00B63F5A"/>
    <w:rsid w:val="00B65367"/>
    <w:rsid w:val="00B6734E"/>
    <w:rsid w:val="00B708FC"/>
    <w:rsid w:val="00B76410"/>
    <w:rsid w:val="00B77113"/>
    <w:rsid w:val="00B8039D"/>
    <w:rsid w:val="00B84C38"/>
    <w:rsid w:val="00B84E92"/>
    <w:rsid w:val="00B85FF0"/>
    <w:rsid w:val="00B8618E"/>
    <w:rsid w:val="00B907ED"/>
    <w:rsid w:val="00B96C92"/>
    <w:rsid w:val="00B9798F"/>
    <w:rsid w:val="00B97A4C"/>
    <w:rsid w:val="00BA395B"/>
    <w:rsid w:val="00BA3FFA"/>
    <w:rsid w:val="00BA4E2B"/>
    <w:rsid w:val="00BA4EA7"/>
    <w:rsid w:val="00BA63C5"/>
    <w:rsid w:val="00BA73CE"/>
    <w:rsid w:val="00BA7B69"/>
    <w:rsid w:val="00BB1F13"/>
    <w:rsid w:val="00BB2276"/>
    <w:rsid w:val="00BB2866"/>
    <w:rsid w:val="00BB3B0C"/>
    <w:rsid w:val="00BB3FDC"/>
    <w:rsid w:val="00BB7F73"/>
    <w:rsid w:val="00BC0448"/>
    <w:rsid w:val="00BC14F2"/>
    <w:rsid w:val="00BC2EBB"/>
    <w:rsid w:val="00BC3FE1"/>
    <w:rsid w:val="00BC466B"/>
    <w:rsid w:val="00BC77F4"/>
    <w:rsid w:val="00BD4FA0"/>
    <w:rsid w:val="00BD6214"/>
    <w:rsid w:val="00BD7E94"/>
    <w:rsid w:val="00BE0E76"/>
    <w:rsid w:val="00BE1ADD"/>
    <w:rsid w:val="00BE2133"/>
    <w:rsid w:val="00BE504B"/>
    <w:rsid w:val="00BE64EC"/>
    <w:rsid w:val="00BE71EE"/>
    <w:rsid w:val="00BF0ACA"/>
    <w:rsid w:val="00BF1C77"/>
    <w:rsid w:val="00BF25D0"/>
    <w:rsid w:val="00BF2863"/>
    <w:rsid w:val="00BF3D7C"/>
    <w:rsid w:val="00BF464E"/>
    <w:rsid w:val="00BF506B"/>
    <w:rsid w:val="00BF6285"/>
    <w:rsid w:val="00C01983"/>
    <w:rsid w:val="00C02021"/>
    <w:rsid w:val="00C026A2"/>
    <w:rsid w:val="00C03902"/>
    <w:rsid w:val="00C07B01"/>
    <w:rsid w:val="00C10DCE"/>
    <w:rsid w:val="00C125DA"/>
    <w:rsid w:val="00C1349E"/>
    <w:rsid w:val="00C15D7C"/>
    <w:rsid w:val="00C167CE"/>
    <w:rsid w:val="00C17953"/>
    <w:rsid w:val="00C20088"/>
    <w:rsid w:val="00C22DA4"/>
    <w:rsid w:val="00C24A6B"/>
    <w:rsid w:val="00C25282"/>
    <w:rsid w:val="00C253D6"/>
    <w:rsid w:val="00C25CF2"/>
    <w:rsid w:val="00C274F5"/>
    <w:rsid w:val="00C30DFC"/>
    <w:rsid w:val="00C31F30"/>
    <w:rsid w:val="00C34377"/>
    <w:rsid w:val="00C34AA9"/>
    <w:rsid w:val="00C34EF6"/>
    <w:rsid w:val="00C35D5B"/>
    <w:rsid w:val="00C36051"/>
    <w:rsid w:val="00C375D1"/>
    <w:rsid w:val="00C43F13"/>
    <w:rsid w:val="00C444DC"/>
    <w:rsid w:val="00C5009C"/>
    <w:rsid w:val="00C51211"/>
    <w:rsid w:val="00C512DC"/>
    <w:rsid w:val="00C52668"/>
    <w:rsid w:val="00C52EAA"/>
    <w:rsid w:val="00C53926"/>
    <w:rsid w:val="00C547C8"/>
    <w:rsid w:val="00C55960"/>
    <w:rsid w:val="00C568BD"/>
    <w:rsid w:val="00C602C1"/>
    <w:rsid w:val="00C60B55"/>
    <w:rsid w:val="00C61EC6"/>
    <w:rsid w:val="00C63C20"/>
    <w:rsid w:val="00C65ED3"/>
    <w:rsid w:val="00C671B3"/>
    <w:rsid w:val="00C678BC"/>
    <w:rsid w:val="00C722E3"/>
    <w:rsid w:val="00C73F6B"/>
    <w:rsid w:val="00C742AC"/>
    <w:rsid w:val="00C757D5"/>
    <w:rsid w:val="00C7616F"/>
    <w:rsid w:val="00C76E7D"/>
    <w:rsid w:val="00C8435D"/>
    <w:rsid w:val="00C84C40"/>
    <w:rsid w:val="00C85319"/>
    <w:rsid w:val="00C92B4E"/>
    <w:rsid w:val="00C934C8"/>
    <w:rsid w:val="00C944F9"/>
    <w:rsid w:val="00C95611"/>
    <w:rsid w:val="00C965FA"/>
    <w:rsid w:val="00C97ECA"/>
    <w:rsid w:val="00CA10C8"/>
    <w:rsid w:val="00CA236C"/>
    <w:rsid w:val="00CA2679"/>
    <w:rsid w:val="00CA27C9"/>
    <w:rsid w:val="00CA3E2B"/>
    <w:rsid w:val="00CA472F"/>
    <w:rsid w:val="00CA4A51"/>
    <w:rsid w:val="00CA5350"/>
    <w:rsid w:val="00CB2170"/>
    <w:rsid w:val="00CB6B2C"/>
    <w:rsid w:val="00CC1507"/>
    <w:rsid w:val="00CC1698"/>
    <w:rsid w:val="00CC4710"/>
    <w:rsid w:val="00CD0D07"/>
    <w:rsid w:val="00CD1CFE"/>
    <w:rsid w:val="00CD428C"/>
    <w:rsid w:val="00CD7233"/>
    <w:rsid w:val="00CD75C4"/>
    <w:rsid w:val="00CD7DCD"/>
    <w:rsid w:val="00CE20C6"/>
    <w:rsid w:val="00CE78A3"/>
    <w:rsid w:val="00CF004C"/>
    <w:rsid w:val="00CF04B5"/>
    <w:rsid w:val="00CF1B53"/>
    <w:rsid w:val="00CF2161"/>
    <w:rsid w:val="00CF4BC1"/>
    <w:rsid w:val="00CF645D"/>
    <w:rsid w:val="00CF7507"/>
    <w:rsid w:val="00D02A65"/>
    <w:rsid w:val="00D108FF"/>
    <w:rsid w:val="00D10E03"/>
    <w:rsid w:val="00D11055"/>
    <w:rsid w:val="00D13317"/>
    <w:rsid w:val="00D136EC"/>
    <w:rsid w:val="00D1562D"/>
    <w:rsid w:val="00D1796D"/>
    <w:rsid w:val="00D2328F"/>
    <w:rsid w:val="00D3150D"/>
    <w:rsid w:val="00D3575F"/>
    <w:rsid w:val="00D3635B"/>
    <w:rsid w:val="00D41172"/>
    <w:rsid w:val="00D411E1"/>
    <w:rsid w:val="00D4145E"/>
    <w:rsid w:val="00D436C3"/>
    <w:rsid w:val="00D44374"/>
    <w:rsid w:val="00D45E91"/>
    <w:rsid w:val="00D46BA4"/>
    <w:rsid w:val="00D5302A"/>
    <w:rsid w:val="00D530F6"/>
    <w:rsid w:val="00D55C84"/>
    <w:rsid w:val="00D57696"/>
    <w:rsid w:val="00D57DD0"/>
    <w:rsid w:val="00D60AE8"/>
    <w:rsid w:val="00D64EFD"/>
    <w:rsid w:val="00D66E8D"/>
    <w:rsid w:val="00D70CB8"/>
    <w:rsid w:val="00D7288B"/>
    <w:rsid w:val="00D7576A"/>
    <w:rsid w:val="00D805EB"/>
    <w:rsid w:val="00D81886"/>
    <w:rsid w:val="00D820AA"/>
    <w:rsid w:val="00D83B70"/>
    <w:rsid w:val="00D86DA2"/>
    <w:rsid w:val="00D87383"/>
    <w:rsid w:val="00D92D91"/>
    <w:rsid w:val="00D92E49"/>
    <w:rsid w:val="00D93926"/>
    <w:rsid w:val="00D940AF"/>
    <w:rsid w:val="00D94F47"/>
    <w:rsid w:val="00D96948"/>
    <w:rsid w:val="00D97A0D"/>
    <w:rsid w:val="00DA00E0"/>
    <w:rsid w:val="00DA169D"/>
    <w:rsid w:val="00DA1E85"/>
    <w:rsid w:val="00DA2167"/>
    <w:rsid w:val="00DB095A"/>
    <w:rsid w:val="00DB178A"/>
    <w:rsid w:val="00DB3C7D"/>
    <w:rsid w:val="00DB41DB"/>
    <w:rsid w:val="00DB6129"/>
    <w:rsid w:val="00DC3623"/>
    <w:rsid w:val="00DC42ED"/>
    <w:rsid w:val="00DC467B"/>
    <w:rsid w:val="00DC67C2"/>
    <w:rsid w:val="00DC7D78"/>
    <w:rsid w:val="00DD029D"/>
    <w:rsid w:val="00DD03CC"/>
    <w:rsid w:val="00DD23B3"/>
    <w:rsid w:val="00DD29ED"/>
    <w:rsid w:val="00DD39B3"/>
    <w:rsid w:val="00DD46CF"/>
    <w:rsid w:val="00DD4999"/>
    <w:rsid w:val="00DD75D4"/>
    <w:rsid w:val="00DD7ADC"/>
    <w:rsid w:val="00DD7B92"/>
    <w:rsid w:val="00DE09AD"/>
    <w:rsid w:val="00DE0D18"/>
    <w:rsid w:val="00DE1542"/>
    <w:rsid w:val="00DE5061"/>
    <w:rsid w:val="00DE69FA"/>
    <w:rsid w:val="00DF2D88"/>
    <w:rsid w:val="00DF476C"/>
    <w:rsid w:val="00DF5983"/>
    <w:rsid w:val="00E027CC"/>
    <w:rsid w:val="00E053FE"/>
    <w:rsid w:val="00E05DD4"/>
    <w:rsid w:val="00E10293"/>
    <w:rsid w:val="00E11364"/>
    <w:rsid w:val="00E12658"/>
    <w:rsid w:val="00E127B6"/>
    <w:rsid w:val="00E129B1"/>
    <w:rsid w:val="00E13AD8"/>
    <w:rsid w:val="00E14B97"/>
    <w:rsid w:val="00E15756"/>
    <w:rsid w:val="00E20C8D"/>
    <w:rsid w:val="00E21B72"/>
    <w:rsid w:val="00E22913"/>
    <w:rsid w:val="00E23CAE"/>
    <w:rsid w:val="00E24B8F"/>
    <w:rsid w:val="00E26473"/>
    <w:rsid w:val="00E27061"/>
    <w:rsid w:val="00E2711E"/>
    <w:rsid w:val="00E30D33"/>
    <w:rsid w:val="00E31311"/>
    <w:rsid w:val="00E313A5"/>
    <w:rsid w:val="00E320FC"/>
    <w:rsid w:val="00E33BD4"/>
    <w:rsid w:val="00E3656B"/>
    <w:rsid w:val="00E37B45"/>
    <w:rsid w:val="00E43BEA"/>
    <w:rsid w:val="00E44233"/>
    <w:rsid w:val="00E443F2"/>
    <w:rsid w:val="00E4458D"/>
    <w:rsid w:val="00E44D74"/>
    <w:rsid w:val="00E46C8E"/>
    <w:rsid w:val="00E47BE4"/>
    <w:rsid w:val="00E5284D"/>
    <w:rsid w:val="00E5322C"/>
    <w:rsid w:val="00E565F9"/>
    <w:rsid w:val="00E641C7"/>
    <w:rsid w:val="00E66AC5"/>
    <w:rsid w:val="00E716B8"/>
    <w:rsid w:val="00E82A06"/>
    <w:rsid w:val="00E832B1"/>
    <w:rsid w:val="00E83991"/>
    <w:rsid w:val="00E8409B"/>
    <w:rsid w:val="00E87BAB"/>
    <w:rsid w:val="00E93707"/>
    <w:rsid w:val="00E94432"/>
    <w:rsid w:val="00E94EA9"/>
    <w:rsid w:val="00E95287"/>
    <w:rsid w:val="00E96772"/>
    <w:rsid w:val="00EA0909"/>
    <w:rsid w:val="00EA15FF"/>
    <w:rsid w:val="00EA268B"/>
    <w:rsid w:val="00EA3BE1"/>
    <w:rsid w:val="00EA4890"/>
    <w:rsid w:val="00EA6498"/>
    <w:rsid w:val="00EA7A63"/>
    <w:rsid w:val="00EB022B"/>
    <w:rsid w:val="00EB1C46"/>
    <w:rsid w:val="00EB2333"/>
    <w:rsid w:val="00EB2D36"/>
    <w:rsid w:val="00EB694F"/>
    <w:rsid w:val="00EB7824"/>
    <w:rsid w:val="00EC0BC8"/>
    <w:rsid w:val="00EC11D2"/>
    <w:rsid w:val="00EC2C3F"/>
    <w:rsid w:val="00EC5AAC"/>
    <w:rsid w:val="00EC5F30"/>
    <w:rsid w:val="00EC70B4"/>
    <w:rsid w:val="00ED0747"/>
    <w:rsid w:val="00ED1372"/>
    <w:rsid w:val="00ED247F"/>
    <w:rsid w:val="00ED5EC9"/>
    <w:rsid w:val="00EE0E9B"/>
    <w:rsid w:val="00EE2E4E"/>
    <w:rsid w:val="00EE3C49"/>
    <w:rsid w:val="00EE3C7B"/>
    <w:rsid w:val="00EE4065"/>
    <w:rsid w:val="00EE4318"/>
    <w:rsid w:val="00EE66FA"/>
    <w:rsid w:val="00EE6D2A"/>
    <w:rsid w:val="00EE7452"/>
    <w:rsid w:val="00EF1FEA"/>
    <w:rsid w:val="00EF2990"/>
    <w:rsid w:val="00EF2A4D"/>
    <w:rsid w:val="00EF6929"/>
    <w:rsid w:val="00EF6CFD"/>
    <w:rsid w:val="00F003C7"/>
    <w:rsid w:val="00F0094F"/>
    <w:rsid w:val="00F07C61"/>
    <w:rsid w:val="00F11E74"/>
    <w:rsid w:val="00F1320F"/>
    <w:rsid w:val="00F14E76"/>
    <w:rsid w:val="00F1603D"/>
    <w:rsid w:val="00F1735D"/>
    <w:rsid w:val="00F20C76"/>
    <w:rsid w:val="00F22FE7"/>
    <w:rsid w:val="00F235C9"/>
    <w:rsid w:val="00F23EEE"/>
    <w:rsid w:val="00F24E0F"/>
    <w:rsid w:val="00F25790"/>
    <w:rsid w:val="00F25B88"/>
    <w:rsid w:val="00F33543"/>
    <w:rsid w:val="00F33913"/>
    <w:rsid w:val="00F36293"/>
    <w:rsid w:val="00F36A10"/>
    <w:rsid w:val="00F36AD8"/>
    <w:rsid w:val="00F36E68"/>
    <w:rsid w:val="00F37050"/>
    <w:rsid w:val="00F373BC"/>
    <w:rsid w:val="00F37C03"/>
    <w:rsid w:val="00F41785"/>
    <w:rsid w:val="00F43EDC"/>
    <w:rsid w:val="00F471A4"/>
    <w:rsid w:val="00F51F4F"/>
    <w:rsid w:val="00F52AF9"/>
    <w:rsid w:val="00F53366"/>
    <w:rsid w:val="00F57B41"/>
    <w:rsid w:val="00F61A1C"/>
    <w:rsid w:val="00F61AB8"/>
    <w:rsid w:val="00F62C79"/>
    <w:rsid w:val="00F62D5E"/>
    <w:rsid w:val="00F669F8"/>
    <w:rsid w:val="00F66B40"/>
    <w:rsid w:val="00F707D9"/>
    <w:rsid w:val="00F70B20"/>
    <w:rsid w:val="00F727F2"/>
    <w:rsid w:val="00F74300"/>
    <w:rsid w:val="00F75159"/>
    <w:rsid w:val="00F82C50"/>
    <w:rsid w:val="00F82FA7"/>
    <w:rsid w:val="00F83C8B"/>
    <w:rsid w:val="00F84CF8"/>
    <w:rsid w:val="00F85151"/>
    <w:rsid w:val="00F851EB"/>
    <w:rsid w:val="00F8582E"/>
    <w:rsid w:val="00F85E13"/>
    <w:rsid w:val="00F85EB9"/>
    <w:rsid w:val="00F86FC0"/>
    <w:rsid w:val="00F87FC2"/>
    <w:rsid w:val="00F916D5"/>
    <w:rsid w:val="00F918A4"/>
    <w:rsid w:val="00F91A39"/>
    <w:rsid w:val="00F92953"/>
    <w:rsid w:val="00F95DD4"/>
    <w:rsid w:val="00F97D3D"/>
    <w:rsid w:val="00FA109A"/>
    <w:rsid w:val="00FA2141"/>
    <w:rsid w:val="00FA38EC"/>
    <w:rsid w:val="00FA5DD9"/>
    <w:rsid w:val="00FA75E8"/>
    <w:rsid w:val="00FA7A5A"/>
    <w:rsid w:val="00FB13E6"/>
    <w:rsid w:val="00FB27FC"/>
    <w:rsid w:val="00FB61D5"/>
    <w:rsid w:val="00FC20AF"/>
    <w:rsid w:val="00FC74C6"/>
    <w:rsid w:val="00FD076B"/>
    <w:rsid w:val="00FD4A01"/>
    <w:rsid w:val="00FD53F2"/>
    <w:rsid w:val="00FD65A9"/>
    <w:rsid w:val="00FD75E4"/>
    <w:rsid w:val="00FD7765"/>
    <w:rsid w:val="00FE04C8"/>
    <w:rsid w:val="00FE0F1C"/>
    <w:rsid w:val="00FE147D"/>
    <w:rsid w:val="00FE2CD3"/>
    <w:rsid w:val="00FE57DF"/>
    <w:rsid w:val="00FE7083"/>
    <w:rsid w:val="00FE7A46"/>
    <w:rsid w:val="00FF3968"/>
    <w:rsid w:val="00FF57EB"/>
    <w:rsid w:val="00FF73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694C3AD1-9CC4-4491-B35C-C8F34E3E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A5E"/>
    <w:pPr>
      <w:spacing w:line="240" w:lineRule="auto"/>
    </w:pPr>
    <w:rPr>
      <w:rFonts w:ascii="Times New Roman" w:eastAsia="Times New Roman" w:hAnsi="Times New Roman" w:cs="Times New Roman"/>
      <w:sz w:val="24"/>
      <w:szCs w:val="24"/>
      <w:lang w:eastAsia="es-MX"/>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rPr>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BD7E94"/>
    <w:rPr>
      <w:b/>
      <w:bCs/>
    </w:rPr>
  </w:style>
  <w:style w:type="character" w:styleId="Emphasis">
    <w:name w:val="Emphasis"/>
    <w:basedOn w:val="DefaultParagraphFont"/>
    <w:uiPriority w:val="20"/>
    <w:qFormat/>
    <w:rsid w:val="008D4123"/>
    <w:rPr>
      <w:i/>
      <w:iCs/>
    </w:rPr>
  </w:style>
  <w:style w:type="character" w:customStyle="1" w:styleId="relative">
    <w:name w:val="relative"/>
    <w:basedOn w:val="DefaultParagraphFont"/>
    <w:rsid w:val="00467FA0"/>
  </w:style>
  <w:style w:type="paragraph" w:customStyle="1" w:styleId="cvgsua">
    <w:name w:val="cvgsua"/>
    <w:basedOn w:val="Normal"/>
    <w:rsid w:val="009727B0"/>
    <w:pPr>
      <w:spacing w:before="100" w:beforeAutospacing="1" w:after="100" w:afterAutospacing="1"/>
    </w:pPr>
  </w:style>
  <w:style w:type="character" w:customStyle="1" w:styleId="oypena">
    <w:name w:val="oypena"/>
    <w:basedOn w:val="DefaultParagraphFont"/>
    <w:rsid w:val="009727B0"/>
  </w:style>
  <w:style w:type="character" w:customStyle="1" w:styleId="ms-1">
    <w:name w:val="ms-1"/>
    <w:basedOn w:val="DefaultParagraphFont"/>
    <w:rsid w:val="00082C00"/>
  </w:style>
  <w:style w:type="character" w:customStyle="1" w:styleId="max-w-full">
    <w:name w:val="max-w-full"/>
    <w:basedOn w:val="DefaultParagraphFont"/>
    <w:rsid w:val="00082C00"/>
  </w:style>
  <w:style w:type="character" w:customStyle="1" w:styleId="-me-1">
    <w:name w:val="-me-1"/>
    <w:basedOn w:val="DefaultParagraphFont"/>
    <w:rsid w:val="00082C00"/>
  </w:style>
  <w:style w:type="character" w:customStyle="1" w:styleId="normaltextrun">
    <w:name w:val="normaltextrun"/>
    <w:basedOn w:val="DefaultParagraphFont"/>
    <w:rsid w:val="005874E2"/>
  </w:style>
  <w:style w:type="character" w:customStyle="1" w:styleId="sr-only">
    <w:name w:val="sr-only"/>
    <w:basedOn w:val="DefaultParagraphFont"/>
    <w:rsid w:val="003A4DD5"/>
  </w:style>
  <w:style w:type="character" w:styleId="UnresolvedMention">
    <w:name w:val="Unresolved Mention"/>
    <w:basedOn w:val="DefaultParagraphFont"/>
    <w:uiPriority w:val="99"/>
    <w:semiHidden/>
    <w:unhideWhenUsed/>
    <w:rsid w:val="000755B7"/>
    <w:rPr>
      <w:color w:val="605E5C"/>
      <w:shd w:val="clear" w:color="auto" w:fill="E1DFDD"/>
    </w:rPr>
  </w:style>
  <w:style w:type="character" w:customStyle="1" w:styleId="Heading3Char">
    <w:name w:val="Heading 3 Char"/>
    <w:basedOn w:val="DefaultParagraphFont"/>
    <w:link w:val="Heading3"/>
    <w:uiPriority w:val="9"/>
    <w:semiHidden/>
    <w:rsid w:val="000755B7"/>
    <w:rPr>
      <w:color w:val="434343"/>
      <w:sz w:val="28"/>
      <w:szCs w:val="28"/>
    </w:rPr>
  </w:style>
  <w:style w:type="table" w:styleId="PlainTable5">
    <w:name w:val="Plain Table 5"/>
    <w:basedOn w:val="Table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DefaultParagraphFont"/>
    <w:rsid w:val="00F25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15232180">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93478822">
      <w:bodyDiv w:val="1"/>
      <w:marLeft w:val="0"/>
      <w:marRight w:val="0"/>
      <w:marTop w:val="0"/>
      <w:marBottom w:val="0"/>
      <w:divBdr>
        <w:top w:val="none" w:sz="0" w:space="0" w:color="auto"/>
        <w:left w:val="none" w:sz="0" w:space="0" w:color="auto"/>
        <w:bottom w:val="none" w:sz="0" w:space="0" w:color="auto"/>
        <w:right w:val="none" w:sz="0" w:space="0" w:color="auto"/>
      </w:divBdr>
    </w:div>
    <w:div w:id="93719332">
      <w:bodyDiv w:val="1"/>
      <w:marLeft w:val="0"/>
      <w:marRight w:val="0"/>
      <w:marTop w:val="0"/>
      <w:marBottom w:val="0"/>
      <w:divBdr>
        <w:top w:val="none" w:sz="0" w:space="0" w:color="auto"/>
        <w:left w:val="none" w:sz="0" w:space="0" w:color="auto"/>
        <w:bottom w:val="none" w:sz="0" w:space="0" w:color="auto"/>
        <w:right w:val="none" w:sz="0" w:space="0" w:color="auto"/>
      </w:divBdr>
    </w:div>
    <w:div w:id="108164387">
      <w:bodyDiv w:val="1"/>
      <w:marLeft w:val="0"/>
      <w:marRight w:val="0"/>
      <w:marTop w:val="0"/>
      <w:marBottom w:val="0"/>
      <w:divBdr>
        <w:top w:val="none" w:sz="0" w:space="0" w:color="auto"/>
        <w:left w:val="none" w:sz="0" w:space="0" w:color="auto"/>
        <w:bottom w:val="none" w:sz="0" w:space="0" w:color="auto"/>
        <w:right w:val="none" w:sz="0" w:space="0" w:color="auto"/>
      </w:divBdr>
    </w:div>
    <w:div w:id="111361045">
      <w:bodyDiv w:val="1"/>
      <w:marLeft w:val="0"/>
      <w:marRight w:val="0"/>
      <w:marTop w:val="0"/>
      <w:marBottom w:val="0"/>
      <w:divBdr>
        <w:top w:val="none" w:sz="0" w:space="0" w:color="auto"/>
        <w:left w:val="none" w:sz="0" w:space="0" w:color="auto"/>
        <w:bottom w:val="none" w:sz="0" w:space="0" w:color="auto"/>
        <w:right w:val="none" w:sz="0" w:space="0" w:color="auto"/>
      </w:divBdr>
    </w:div>
    <w:div w:id="150292381">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60004701">
      <w:bodyDiv w:val="1"/>
      <w:marLeft w:val="0"/>
      <w:marRight w:val="0"/>
      <w:marTop w:val="0"/>
      <w:marBottom w:val="0"/>
      <w:divBdr>
        <w:top w:val="none" w:sz="0" w:space="0" w:color="auto"/>
        <w:left w:val="none" w:sz="0" w:space="0" w:color="auto"/>
        <w:bottom w:val="none" w:sz="0" w:space="0" w:color="auto"/>
        <w:right w:val="none" w:sz="0" w:space="0" w:color="auto"/>
      </w:divBdr>
    </w:div>
    <w:div w:id="166025869">
      <w:bodyDiv w:val="1"/>
      <w:marLeft w:val="0"/>
      <w:marRight w:val="0"/>
      <w:marTop w:val="0"/>
      <w:marBottom w:val="0"/>
      <w:divBdr>
        <w:top w:val="none" w:sz="0" w:space="0" w:color="auto"/>
        <w:left w:val="none" w:sz="0" w:space="0" w:color="auto"/>
        <w:bottom w:val="none" w:sz="0" w:space="0" w:color="auto"/>
        <w:right w:val="none" w:sz="0" w:space="0" w:color="auto"/>
      </w:divBdr>
    </w:div>
    <w:div w:id="177544254">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 w:id="313263689">
          <w:marLeft w:val="0"/>
          <w:marRight w:val="0"/>
          <w:marTop w:val="0"/>
          <w:marBottom w:val="0"/>
          <w:divBdr>
            <w:top w:val="none" w:sz="0" w:space="0" w:color="auto"/>
            <w:left w:val="none" w:sz="0" w:space="0" w:color="auto"/>
            <w:bottom w:val="none" w:sz="0" w:space="0" w:color="auto"/>
            <w:right w:val="none" w:sz="0" w:space="0" w:color="auto"/>
          </w:divBdr>
          <w:divsChild>
            <w:div w:id="1997025284">
              <w:marLeft w:val="0"/>
              <w:marRight w:val="0"/>
              <w:marTop w:val="0"/>
              <w:marBottom w:val="0"/>
              <w:divBdr>
                <w:top w:val="none" w:sz="0" w:space="0" w:color="auto"/>
                <w:left w:val="none" w:sz="0" w:space="0" w:color="auto"/>
                <w:bottom w:val="none" w:sz="0" w:space="0" w:color="auto"/>
                <w:right w:val="none" w:sz="0" w:space="0" w:color="auto"/>
              </w:divBdr>
            </w:div>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51887">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31552538">
      <w:bodyDiv w:val="1"/>
      <w:marLeft w:val="0"/>
      <w:marRight w:val="0"/>
      <w:marTop w:val="0"/>
      <w:marBottom w:val="0"/>
      <w:divBdr>
        <w:top w:val="none" w:sz="0" w:space="0" w:color="auto"/>
        <w:left w:val="none" w:sz="0" w:space="0" w:color="auto"/>
        <w:bottom w:val="none" w:sz="0" w:space="0" w:color="auto"/>
        <w:right w:val="none" w:sz="0" w:space="0" w:color="auto"/>
      </w:divBdr>
    </w:div>
    <w:div w:id="277566810">
      <w:bodyDiv w:val="1"/>
      <w:marLeft w:val="0"/>
      <w:marRight w:val="0"/>
      <w:marTop w:val="0"/>
      <w:marBottom w:val="0"/>
      <w:divBdr>
        <w:top w:val="none" w:sz="0" w:space="0" w:color="auto"/>
        <w:left w:val="none" w:sz="0" w:space="0" w:color="auto"/>
        <w:bottom w:val="none" w:sz="0" w:space="0" w:color="auto"/>
        <w:right w:val="none" w:sz="0" w:space="0" w:color="auto"/>
      </w:divBdr>
    </w:div>
    <w:div w:id="287902745">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223098">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3650610">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67532635">
      <w:bodyDiv w:val="1"/>
      <w:marLeft w:val="0"/>
      <w:marRight w:val="0"/>
      <w:marTop w:val="0"/>
      <w:marBottom w:val="0"/>
      <w:divBdr>
        <w:top w:val="none" w:sz="0" w:space="0" w:color="auto"/>
        <w:left w:val="none" w:sz="0" w:space="0" w:color="auto"/>
        <w:bottom w:val="none" w:sz="0" w:space="0" w:color="auto"/>
        <w:right w:val="none" w:sz="0" w:space="0" w:color="auto"/>
      </w:divBdr>
    </w:div>
    <w:div w:id="368184544">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25733042">
      <w:bodyDiv w:val="1"/>
      <w:marLeft w:val="0"/>
      <w:marRight w:val="0"/>
      <w:marTop w:val="0"/>
      <w:marBottom w:val="0"/>
      <w:divBdr>
        <w:top w:val="none" w:sz="0" w:space="0" w:color="auto"/>
        <w:left w:val="none" w:sz="0" w:space="0" w:color="auto"/>
        <w:bottom w:val="none" w:sz="0" w:space="0" w:color="auto"/>
        <w:right w:val="none" w:sz="0" w:space="0" w:color="auto"/>
      </w:divBdr>
    </w:div>
    <w:div w:id="453524308">
      <w:bodyDiv w:val="1"/>
      <w:marLeft w:val="0"/>
      <w:marRight w:val="0"/>
      <w:marTop w:val="0"/>
      <w:marBottom w:val="0"/>
      <w:divBdr>
        <w:top w:val="none" w:sz="0" w:space="0" w:color="auto"/>
        <w:left w:val="none" w:sz="0" w:space="0" w:color="auto"/>
        <w:bottom w:val="none" w:sz="0" w:space="0" w:color="auto"/>
        <w:right w:val="none" w:sz="0" w:space="0" w:color="auto"/>
      </w:divBdr>
      <w:divsChild>
        <w:div w:id="1189872050">
          <w:marLeft w:val="0"/>
          <w:marRight w:val="0"/>
          <w:marTop w:val="0"/>
          <w:marBottom w:val="0"/>
          <w:divBdr>
            <w:top w:val="none" w:sz="0" w:space="0" w:color="auto"/>
            <w:left w:val="none" w:sz="0" w:space="0" w:color="auto"/>
            <w:bottom w:val="none" w:sz="0" w:space="0" w:color="auto"/>
            <w:right w:val="none" w:sz="0" w:space="0" w:color="auto"/>
          </w:divBdr>
          <w:divsChild>
            <w:div w:id="597371648">
              <w:marLeft w:val="0"/>
              <w:marRight w:val="0"/>
              <w:marTop w:val="0"/>
              <w:marBottom w:val="0"/>
              <w:divBdr>
                <w:top w:val="none" w:sz="0" w:space="0" w:color="auto"/>
                <w:left w:val="none" w:sz="0" w:space="0" w:color="auto"/>
                <w:bottom w:val="none" w:sz="0" w:space="0" w:color="auto"/>
                <w:right w:val="none" w:sz="0" w:space="0" w:color="auto"/>
              </w:divBdr>
              <w:divsChild>
                <w:div w:id="352269907">
                  <w:marLeft w:val="0"/>
                  <w:marRight w:val="0"/>
                  <w:marTop w:val="0"/>
                  <w:marBottom w:val="0"/>
                  <w:divBdr>
                    <w:top w:val="none" w:sz="0" w:space="0" w:color="auto"/>
                    <w:left w:val="none" w:sz="0" w:space="0" w:color="auto"/>
                    <w:bottom w:val="none" w:sz="0" w:space="0" w:color="auto"/>
                    <w:right w:val="none" w:sz="0" w:space="0" w:color="auto"/>
                  </w:divBdr>
                  <w:divsChild>
                    <w:div w:id="1137531924">
                      <w:marLeft w:val="0"/>
                      <w:marRight w:val="0"/>
                      <w:marTop w:val="0"/>
                      <w:marBottom w:val="0"/>
                      <w:divBdr>
                        <w:top w:val="none" w:sz="0" w:space="0" w:color="auto"/>
                        <w:left w:val="none" w:sz="0" w:space="0" w:color="auto"/>
                        <w:bottom w:val="none" w:sz="0" w:space="0" w:color="auto"/>
                        <w:right w:val="none" w:sz="0" w:space="0" w:color="auto"/>
                      </w:divBdr>
                      <w:divsChild>
                        <w:div w:id="902641316">
                          <w:marLeft w:val="0"/>
                          <w:marRight w:val="0"/>
                          <w:marTop w:val="0"/>
                          <w:marBottom w:val="0"/>
                          <w:divBdr>
                            <w:top w:val="none" w:sz="0" w:space="0" w:color="auto"/>
                            <w:left w:val="none" w:sz="0" w:space="0" w:color="auto"/>
                            <w:bottom w:val="none" w:sz="0" w:space="0" w:color="auto"/>
                            <w:right w:val="none" w:sz="0" w:space="0" w:color="auto"/>
                          </w:divBdr>
                          <w:divsChild>
                            <w:div w:id="1598176658">
                              <w:marLeft w:val="0"/>
                              <w:marRight w:val="0"/>
                              <w:marTop w:val="0"/>
                              <w:marBottom w:val="0"/>
                              <w:divBdr>
                                <w:top w:val="none" w:sz="0" w:space="0" w:color="auto"/>
                                <w:left w:val="none" w:sz="0" w:space="0" w:color="auto"/>
                                <w:bottom w:val="none" w:sz="0" w:space="0" w:color="auto"/>
                                <w:right w:val="none" w:sz="0" w:space="0" w:color="auto"/>
                              </w:divBdr>
                              <w:divsChild>
                                <w:div w:id="1115951708">
                                  <w:marLeft w:val="0"/>
                                  <w:marRight w:val="0"/>
                                  <w:marTop w:val="0"/>
                                  <w:marBottom w:val="0"/>
                                  <w:divBdr>
                                    <w:top w:val="none" w:sz="0" w:space="0" w:color="auto"/>
                                    <w:left w:val="none" w:sz="0" w:space="0" w:color="auto"/>
                                    <w:bottom w:val="none" w:sz="0" w:space="0" w:color="auto"/>
                                    <w:right w:val="none" w:sz="0" w:space="0" w:color="auto"/>
                                  </w:divBdr>
                                  <w:divsChild>
                                    <w:div w:id="2700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2140747">
      <w:bodyDiv w:val="1"/>
      <w:marLeft w:val="0"/>
      <w:marRight w:val="0"/>
      <w:marTop w:val="0"/>
      <w:marBottom w:val="0"/>
      <w:divBdr>
        <w:top w:val="none" w:sz="0" w:space="0" w:color="auto"/>
        <w:left w:val="none" w:sz="0" w:space="0" w:color="auto"/>
        <w:bottom w:val="none" w:sz="0" w:space="0" w:color="auto"/>
        <w:right w:val="none" w:sz="0" w:space="0" w:color="auto"/>
      </w:divBdr>
    </w:div>
    <w:div w:id="472524149">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475883">
      <w:bodyDiv w:val="1"/>
      <w:marLeft w:val="0"/>
      <w:marRight w:val="0"/>
      <w:marTop w:val="0"/>
      <w:marBottom w:val="0"/>
      <w:divBdr>
        <w:top w:val="none" w:sz="0" w:space="0" w:color="auto"/>
        <w:left w:val="none" w:sz="0" w:space="0" w:color="auto"/>
        <w:bottom w:val="none" w:sz="0" w:space="0" w:color="auto"/>
        <w:right w:val="none" w:sz="0" w:space="0" w:color="auto"/>
      </w:divBdr>
    </w:div>
    <w:div w:id="627932925">
      <w:bodyDiv w:val="1"/>
      <w:marLeft w:val="0"/>
      <w:marRight w:val="0"/>
      <w:marTop w:val="0"/>
      <w:marBottom w:val="0"/>
      <w:divBdr>
        <w:top w:val="none" w:sz="0" w:space="0" w:color="auto"/>
        <w:left w:val="none" w:sz="0" w:space="0" w:color="auto"/>
        <w:bottom w:val="none" w:sz="0" w:space="0" w:color="auto"/>
        <w:right w:val="none" w:sz="0" w:space="0" w:color="auto"/>
      </w:divBdr>
    </w:div>
    <w:div w:id="628246564">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4114880">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58770248">
      <w:bodyDiv w:val="1"/>
      <w:marLeft w:val="0"/>
      <w:marRight w:val="0"/>
      <w:marTop w:val="0"/>
      <w:marBottom w:val="0"/>
      <w:divBdr>
        <w:top w:val="none" w:sz="0" w:space="0" w:color="auto"/>
        <w:left w:val="none" w:sz="0" w:space="0" w:color="auto"/>
        <w:bottom w:val="none" w:sz="0" w:space="0" w:color="auto"/>
        <w:right w:val="none" w:sz="0" w:space="0" w:color="auto"/>
      </w:divBdr>
    </w:div>
    <w:div w:id="661735585">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4209694">
      <w:bodyDiv w:val="1"/>
      <w:marLeft w:val="0"/>
      <w:marRight w:val="0"/>
      <w:marTop w:val="0"/>
      <w:marBottom w:val="0"/>
      <w:divBdr>
        <w:top w:val="none" w:sz="0" w:space="0" w:color="auto"/>
        <w:left w:val="none" w:sz="0" w:space="0" w:color="auto"/>
        <w:bottom w:val="none" w:sz="0" w:space="0" w:color="auto"/>
        <w:right w:val="none" w:sz="0" w:space="0" w:color="auto"/>
      </w:divBdr>
    </w:div>
    <w:div w:id="687753181">
      <w:bodyDiv w:val="1"/>
      <w:marLeft w:val="0"/>
      <w:marRight w:val="0"/>
      <w:marTop w:val="0"/>
      <w:marBottom w:val="0"/>
      <w:divBdr>
        <w:top w:val="none" w:sz="0" w:space="0" w:color="auto"/>
        <w:left w:val="none" w:sz="0" w:space="0" w:color="auto"/>
        <w:bottom w:val="none" w:sz="0" w:space="0" w:color="auto"/>
        <w:right w:val="none" w:sz="0" w:space="0" w:color="auto"/>
      </w:divBdr>
    </w:div>
    <w:div w:id="691803863">
      <w:bodyDiv w:val="1"/>
      <w:marLeft w:val="0"/>
      <w:marRight w:val="0"/>
      <w:marTop w:val="0"/>
      <w:marBottom w:val="0"/>
      <w:divBdr>
        <w:top w:val="none" w:sz="0" w:space="0" w:color="auto"/>
        <w:left w:val="none" w:sz="0" w:space="0" w:color="auto"/>
        <w:bottom w:val="none" w:sz="0" w:space="0" w:color="auto"/>
        <w:right w:val="none" w:sz="0" w:space="0" w:color="auto"/>
      </w:divBdr>
      <w:divsChild>
        <w:div w:id="1294677847">
          <w:marLeft w:val="0"/>
          <w:marRight w:val="0"/>
          <w:marTop w:val="0"/>
          <w:marBottom w:val="0"/>
          <w:divBdr>
            <w:top w:val="none" w:sz="0" w:space="0" w:color="auto"/>
            <w:left w:val="none" w:sz="0" w:space="0" w:color="auto"/>
            <w:bottom w:val="none" w:sz="0" w:space="0" w:color="auto"/>
            <w:right w:val="none" w:sz="0" w:space="0" w:color="auto"/>
          </w:divBdr>
          <w:divsChild>
            <w:div w:id="1285846977">
              <w:marLeft w:val="0"/>
              <w:marRight w:val="0"/>
              <w:marTop w:val="0"/>
              <w:marBottom w:val="0"/>
              <w:divBdr>
                <w:top w:val="none" w:sz="0" w:space="0" w:color="auto"/>
                <w:left w:val="none" w:sz="0" w:space="0" w:color="auto"/>
                <w:bottom w:val="none" w:sz="0" w:space="0" w:color="auto"/>
                <w:right w:val="none" w:sz="0" w:space="0" w:color="auto"/>
              </w:divBdr>
              <w:divsChild>
                <w:div w:id="610356401">
                  <w:marLeft w:val="0"/>
                  <w:marRight w:val="0"/>
                  <w:marTop w:val="0"/>
                  <w:marBottom w:val="0"/>
                  <w:divBdr>
                    <w:top w:val="none" w:sz="0" w:space="0" w:color="auto"/>
                    <w:left w:val="none" w:sz="0" w:space="0" w:color="auto"/>
                    <w:bottom w:val="none" w:sz="0" w:space="0" w:color="auto"/>
                    <w:right w:val="none" w:sz="0" w:space="0" w:color="auto"/>
                  </w:divBdr>
                  <w:divsChild>
                    <w:div w:id="2133135612">
                      <w:marLeft w:val="0"/>
                      <w:marRight w:val="0"/>
                      <w:marTop w:val="0"/>
                      <w:marBottom w:val="0"/>
                      <w:divBdr>
                        <w:top w:val="none" w:sz="0" w:space="0" w:color="auto"/>
                        <w:left w:val="none" w:sz="0" w:space="0" w:color="auto"/>
                        <w:bottom w:val="none" w:sz="0" w:space="0" w:color="auto"/>
                        <w:right w:val="none" w:sz="0" w:space="0" w:color="auto"/>
                      </w:divBdr>
                      <w:divsChild>
                        <w:div w:id="882137991">
                          <w:marLeft w:val="0"/>
                          <w:marRight w:val="0"/>
                          <w:marTop w:val="0"/>
                          <w:marBottom w:val="0"/>
                          <w:divBdr>
                            <w:top w:val="none" w:sz="0" w:space="0" w:color="auto"/>
                            <w:left w:val="none" w:sz="0" w:space="0" w:color="auto"/>
                            <w:bottom w:val="none" w:sz="0" w:space="0" w:color="auto"/>
                            <w:right w:val="none" w:sz="0" w:space="0" w:color="auto"/>
                          </w:divBdr>
                          <w:divsChild>
                            <w:div w:id="824593324">
                              <w:marLeft w:val="0"/>
                              <w:marRight w:val="0"/>
                              <w:marTop w:val="0"/>
                              <w:marBottom w:val="0"/>
                              <w:divBdr>
                                <w:top w:val="none" w:sz="0" w:space="0" w:color="auto"/>
                                <w:left w:val="none" w:sz="0" w:space="0" w:color="auto"/>
                                <w:bottom w:val="none" w:sz="0" w:space="0" w:color="auto"/>
                                <w:right w:val="none" w:sz="0" w:space="0" w:color="auto"/>
                              </w:divBdr>
                              <w:divsChild>
                                <w:div w:id="896428384">
                                  <w:marLeft w:val="0"/>
                                  <w:marRight w:val="0"/>
                                  <w:marTop w:val="0"/>
                                  <w:marBottom w:val="0"/>
                                  <w:divBdr>
                                    <w:top w:val="none" w:sz="0" w:space="0" w:color="auto"/>
                                    <w:left w:val="none" w:sz="0" w:space="0" w:color="auto"/>
                                    <w:bottom w:val="none" w:sz="0" w:space="0" w:color="auto"/>
                                    <w:right w:val="none" w:sz="0" w:space="0" w:color="auto"/>
                                  </w:divBdr>
                                  <w:divsChild>
                                    <w:div w:id="7236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7850453">
      <w:bodyDiv w:val="1"/>
      <w:marLeft w:val="0"/>
      <w:marRight w:val="0"/>
      <w:marTop w:val="0"/>
      <w:marBottom w:val="0"/>
      <w:divBdr>
        <w:top w:val="none" w:sz="0" w:space="0" w:color="auto"/>
        <w:left w:val="none" w:sz="0" w:space="0" w:color="auto"/>
        <w:bottom w:val="none" w:sz="0" w:space="0" w:color="auto"/>
        <w:right w:val="none" w:sz="0" w:space="0" w:color="auto"/>
      </w:divBdr>
    </w:div>
    <w:div w:id="770662145">
      <w:bodyDiv w:val="1"/>
      <w:marLeft w:val="0"/>
      <w:marRight w:val="0"/>
      <w:marTop w:val="0"/>
      <w:marBottom w:val="0"/>
      <w:divBdr>
        <w:top w:val="none" w:sz="0" w:space="0" w:color="auto"/>
        <w:left w:val="none" w:sz="0" w:space="0" w:color="auto"/>
        <w:bottom w:val="none" w:sz="0" w:space="0" w:color="auto"/>
        <w:right w:val="none" w:sz="0" w:space="0" w:color="auto"/>
      </w:divBdr>
    </w:div>
    <w:div w:id="774596382">
      <w:bodyDiv w:val="1"/>
      <w:marLeft w:val="0"/>
      <w:marRight w:val="0"/>
      <w:marTop w:val="0"/>
      <w:marBottom w:val="0"/>
      <w:divBdr>
        <w:top w:val="none" w:sz="0" w:space="0" w:color="auto"/>
        <w:left w:val="none" w:sz="0" w:space="0" w:color="auto"/>
        <w:bottom w:val="none" w:sz="0" w:space="0" w:color="auto"/>
        <w:right w:val="none" w:sz="0" w:space="0" w:color="auto"/>
      </w:divBdr>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7265123">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8131019">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52945">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265278">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60128186">
      <w:bodyDiv w:val="1"/>
      <w:marLeft w:val="0"/>
      <w:marRight w:val="0"/>
      <w:marTop w:val="0"/>
      <w:marBottom w:val="0"/>
      <w:divBdr>
        <w:top w:val="none" w:sz="0" w:space="0" w:color="auto"/>
        <w:left w:val="none" w:sz="0" w:space="0" w:color="auto"/>
        <w:bottom w:val="none" w:sz="0" w:space="0" w:color="auto"/>
        <w:right w:val="none" w:sz="0" w:space="0" w:color="auto"/>
      </w:divBdr>
    </w:div>
    <w:div w:id="1070692636">
      <w:bodyDiv w:val="1"/>
      <w:marLeft w:val="0"/>
      <w:marRight w:val="0"/>
      <w:marTop w:val="0"/>
      <w:marBottom w:val="0"/>
      <w:divBdr>
        <w:top w:val="none" w:sz="0" w:space="0" w:color="auto"/>
        <w:left w:val="none" w:sz="0" w:space="0" w:color="auto"/>
        <w:bottom w:val="none" w:sz="0" w:space="0" w:color="auto"/>
        <w:right w:val="none" w:sz="0" w:space="0" w:color="auto"/>
      </w:divBdr>
    </w:div>
    <w:div w:id="1078359056">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1971940">
      <w:bodyDiv w:val="1"/>
      <w:marLeft w:val="0"/>
      <w:marRight w:val="0"/>
      <w:marTop w:val="0"/>
      <w:marBottom w:val="0"/>
      <w:divBdr>
        <w:top w:val="none" w:sz="0" w:space="0" w:color="auto"/>
        <w:left w:val="none" w:sz="0" w:space="0" w:color="auto"/>
        <w:bottom w:val="none" w:sz="0" w:space="0" w:color="auto"/>
        <w:right w:val="none" w:sz="0" w:space="0" w:color="auto"/>
      </w:divBdr>
    </w:div>
    <w:div w:id="1105855111">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89254">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66770785">
      <w:bodyDiv w:val="1"/>
      <w:marLeft w:val="0"/>
      <w:marRight w:val="0"/>
      <w:marTop w:val="0"/>
      <w:marBottom w:val="0"/>
      <w:divBdr>
        <w:top w:val="none" w:sz="0" w:space="0" w:color="auto"/>
        <w:left w:val="none" w:sz="0" w:space="0" w:color="auto"/>
        <w:bottom w:val="none" w:sz="0" w:space="0" w:color="auto"/>
        <w:right w:val="none" w:sz="0" w:space="0" w:color="auto"/>
      </w:divBdr>
    </w:div>
    <w:div w:id="1277447889">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945866">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6029569">
      <w:bodyDiv w:val="1"/>
      <w:marLeft w:val="0"/>
      <w:marRight w:val="0"/>
      <w:marTop w:val="0"/>
      <w:marBottom w:val="0"/>
      <w:divBdr>
        <w:top w:val="none" w:sz="0" w:space="0" w:color="auto"/>
        <w:left w:val="none" w:sz="0" w:space="0" w:color="auto"/>
        <w:bottom w:val="none" w:sz="0" w:space="0" w:color="auto"/>
        <w:right w:val="none" w:sz="0" w:space="0" w:color="auto"/>
      </w:divBdr>
    </w:div>
    <w:div w:id="1353528227">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8770469">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6002145">
      <w:bodyDiv w:val="1"/>
      <w:marLeft w:val="0"/>
      <w:marRight w:val="0"/>
      <w:marTop w:val="0"/>
      <w:marBottom w:val="0"/>
      <w:divBdr>
        <w:top w:val="none" w:sz="0" w:space="0" w:color="auto"/>
        <w:left w:val="none" w:sz="0" w:space="0" w:color="auto"/>
        <w:bottom w:val="none" w:sz="0" w:space="0" w:color="auto"/>
        <w:right w:val="none" w:sz="0" w:space="0" w:color="auto"/>
      </w:divBdr>
    </w:div>
    <w:div w:id="1377389800">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98893666">
      <w:bodyDiv w:val="1"/>
      <w:marLeft w:val="0"/>
      <w:marRight w:val="0"/>
      <w:marTop w:val="0"/>
      <w:marBottom w:val="0"/>
      <w:divBdr>
        <w:top w:val="none" w:sz="0" w:space="0" w:color="auto"/>
        <w:left w:val="none" w:sz="0" w:space="0" w:color="auto"/>
        <w:bottom w:val="none" w:sz="0" w:space="0" w:color="auto"/>
        <w:right w:val="none" w:sz="0" w:space="0" w:color="auto"/>
      </w:divBdr>
    </w:div>
    <w:div w:id="1409574250">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54252968">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3695168">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8670450">
      <w:bodyDiv w:val="1"/>
      <w:marLeft w:val="0"/>
      <w:marRight w:val="0"/>
      <w:marTop w:val="0"/>
      <w:marBottom w:val="0"/>
      <w:divBdr>
        <w:top w:val="none" w:sz="0" w:space="0" w:color="auto"/>
        <w:left w:val="none" w:sz="0" w:space="0" w:color="auto"/>
        <w:bottom w:val="none" w:sz="0" w:space="0" w:color="auto"/>
        <w:right w:val="none" w:sz="0" w:space="0" w:color="auto"/>
      </w:divBdr>
    </w:div>
    <w:div w:id="1482042247">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12182499">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12646762">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2010767">
      <w:bodyDiv w:val="1"/>
      <w:marLeft w:val="0"/>
      <w:marRight w:val="0"/>
      <w:marTop w:val="0"/>
      <w:marBottom w:val="0"/>
      <w:divBdr>
        <w:top w:val="none" w:sz="0" w:space="0" w:color="auto"/>
        <w:left w:val="none" w:sz="0" w:space="0" w:color="auto"/>
        <w:bottom w:val="none" w:sz="0" w:space="0" w:color="auto"/>
        <w:right w:val="none" w:sz="0" w:space="0" w:color="auto"/>
      </w:divBdr>
    </w:div>
    <w:div w:id="1549148245">
      <w:bodyDiv w:val="1"/>
      <w:marLeft w:val="0"/>
      <w:marRight w:val="0"/>
      <w:marTop w:val="0"/>
      <w:marBottom w:val="0"/>
      <w:divBdr>
        <w:top w:val="none" w:sz="0" w:space="0" w:color="auto"/>
        <w:left w:val="none" w:sz="0" w:space="0" w:color="auto"/>
        <w:bottom w:val="none" w:sz="0" w:space="0" w:color="auto"/>
        <w:right w:val="none" w:sz="0" w:space="0" w:color="auto"/>
      </w:divBdr>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63905795">
      <w:bodyDiv w:val="1"/>
      <w:marLeft w:val="0"/>
      <w:marRight w:val="0"/>
      <w:marTop w:val="0"/>
      <w:marBottom w:val="0"/>
      <w:divBdr>
        <w:top w:val="none" w:sz="0" w:space="0" w:color="auto"/>
        <w:left w:val="none" w:sz="0" w:space="0" w:color="auto"/>
        <w:bottom w:val="none" w:sz="0" w:space="0" w:color="auto"/>
        <w:right w:val="none" w:sz="0" w:space="0" w:color="auto"/>
      </w:divBdr>
    </w:div>
    <w:div w:id="1565213159">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5802970">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165936">
      <w:bodyDiv w:val="1"/>
      <w:marLeft w:val="0"/>
      <w:marRight w:val="0"/>
      <w:marTop w:val="0"/>
      <w:marBottom w:val="0"/>
      <w:divBdr>
        <w:top w:val="none" w:sz="0" w:space="0" w:color="auto"/>
        <w:left w:val="none" w:sz="0" w:space="0" w:color="auto"/>
        <w:bottom w:val="none" w:sz="0" w:space="0" w:color="auto"/>
        <w:right w:val="none" w:sz="0" w:space="0" w:color="auto"/>
      </w:divBdr>
    </w:div>
    <w:div w:id="1621376449">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854675">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1346475">
      <w:bodyDiv w:val="1"/>
      <w:marLeft w:val="0"/>
      <w:marRight w:val="0"/>
      <w:marTop w:val="0"/>
      <w:marBottom w:val="0"/>
      <w:divBdr>
        <w:top w:val="none" w:sz="0" w:space="0" w:color="auto"/>
        <w:left w:val="none" w:sz="0" w:space="0" w:color="auto"/>
        <w:bottom w:val="none" w:sz="0" w:space="0" w:color="auto"/>
        <w:right w:val="none" w:sz="0" w:space="0" w:color="auto"/>
      </w:divBdr>
    </w:div>
    <w:div w:id="1749955803">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313998">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74347220">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21023007">
      <w:bodyDiv w:val="1"/>
      <w:marLeft w:val="0"/>
      <w:marRight w:val="0"/>
      <w:marTop w:val="0"/>
      <w:marBottom w:val="0"/>
      <w:divBdr>
        <w:top w:val="none" w:sz="0" w:space="0" w:color="auto"/>
        <w:left w:val="none" w:sz="0" w:space="0" w:color="auto"/>
        <w:bottom w:val="none" w:sz="0" w:space="0" w:color="auto"/>
        <w:right w:val="none" w:sz="0" w:space="0" w:color="auto"/>
      </w:divBdr>
    </w:div>
    <w:div w:id="1932929981">
      <w:bodyDiv w:val="1"/>
      <w:marLeft w:val="0"/>
      <w:marRight w:val="0"/>
      <w:marTop w:val="0"/>
      <w:marBottom w:val="0"/>
      <w:divBdr>
        <w:top w:val="none" w:sz="0" w:space="0" w:color="auto"/>
        <w:left w:val="none" w:sz="0" w:space="0" w:color="auto"/>
        <w:bottom w:val="none" w:sz="0" w:space="0" w:color="auto"/>
        <w:right w:val="none" w:sz="0" w:space="0" w:color="auto"/>
      </w:divBdr>
    </w:div>
    <w:div w:id="1952391978">
      <w:bodyDiv w:val="1"/>
      <w:marLeft w:val="0"/>
      <w:marRight w:val="0"/>
      <w:marTop w:val="0"/>
      <w:marBottom w:val="0"/>
      <w:divBdr>
        <w:top w:val="none" w:sz="0" w:space="0" w:color="auto"/>
        <w:left w:val="none" w:sz="0" w:space="0" w:color="auto"/>
        <w:bottom w:val="none" w:sz="0" w:space="0" w:color="auto"/>
        <w:right w:val="none" w:sz="0" w:space="0" w:color="auto"/>
      </w:divBdr>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96106909">
      <w:bodyDiv w:val="1"/>
      <w:marLeft w:val="0"/>
      <w:marRight w:val="0"/>
      <w:marTop w:val="0"/>
      <w:marBottom w:val="0"/>
      <w:divBdr>
        <w:top w:val="none" w:sz="0" w:space="0" w:color="auto"/>
        <w:left w:val="none" w:sz="0" w:space="0" w:color="auto"/>
        <w:bottom w:val="none" w:sz="0" w:space="0" w:color="auto"/>
        <w:right w:val="none" w:sz="0" w:space="0" w:color="auto"/>
      </w:divBdr>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183508">
      <w:bodyDiv w:val="1"/>
      <w:marLeft w:val="0"/>
      <w:marRight w:val="0"/>
      <w:marTop w:val="0"/>
      <w:marBottom w:val="0"/>
      <w:divBdr>
        <w:top w:val="none" w:sz="0" w:space="0" w:color="auto"/>
        <w:left w:val="none" w:sz="0" w:space="0" w:color="auto"/>
        <w:bottom w:val="none" w:sz="0" w:space="0" w:color="auto"/>
        <w:right w:val="none" w:sz="0" w:space="0" w:color="auto"/>
      </w:divBdr>
    </w:div>
    <w:div w:id="2005350236">
      <w:bodyDiv w:val="1"/>
      <w:marLeft w:val="0"/>
      <w:marRight w:val="0"/>
      <w:marTop w:val="0"/>
      <w:marBottom w:val="0"/>
      <w:divBdr>
        <w:top w:val="none" w:sz="0" w:space="0" w:color="auto"/>
        <w:left w:val="none" w:sz="0" w:space="0" w:color="auto"/>
        <w:bottom w:val="none" w:sz="0" w:space="0" w:color="auto"/>
        <w:right w:val="none" w:sz="0" w:space="0" w:color="auto"/>
      </w:divBdr>
    </w:div>
    <w:div w:id="2017729140">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7777812">
      <w:bodyDiv w:val="1"/>
      <w:marLeft w:val="0"/>
      <w:marRight w:val="0"/>
      <w:marTop w:val="0"/>
      <w:marBottom w:val="0"/>
      <w:divBdr>
        <w:top w:val="none" w:sz="0" w:space="0" w:color="auto"/>
        <w:left w:val="none" w:sz="0" w:space="0" w:color="auto"/>
        <w:bottom w:val="none" w:sz="0" w:space="0" w:color="auto"/>
        <w:right w:val="none" w:sz="0" w:space="0" w:color="auto"/>
      </w:divBdr>
    </w:div>
    <w:div w:id="2039040649">
      <w:bodyDiv w:val="1"/>
      <w:marLeft w:val="0"/>
      <w:marRight w:val="0"/>
      <w:marTop w:val="0"/>
      <w:marBottom w:val="0"/>
      <w:divBdr>
        <w:top w:val="none" w:sz="0" w:space="0" w:color="auto"/>
        <w:left w:val="none" w:sz="0" w:space="0" w:color="auto"/>
        <w:bottom w:val="none" w:sz="0" w:space="0" w:color="auto"/>
        <w:right w:val="none" w:sz="0" w:space="0" w:color="auto"/>
      </w:divBdr>
    </w:div>
    <w:div w:id="2039886356">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8025465">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6274753">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image" Target="media/image9.svg"/><Relationship Id="rId39" Type="http://schemas.openxmlformats.org/officeDocument/2006/relationships/hyperlink" Target="https://www.fesc.edu.co/portal/archivos/e_libros/logistica/gestion_logistica.pdf" TargetMode="External"/><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0.png"/><Relationship Id="rId63"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hyperlink" Target="https://gc.scalahed.com/recursos/files/r161r/w25764w/L1LT103_S6_01.pdf" TargetMode="External"/><Relationship Id="rId32" Type="http://schemas.openxmlformats.org/officeDocument/2006/relationships/hyperlink" Target="http://virtualnet2.umb.edu.co/virtualnet/archivos/open.php/133/modulo2/pdf/tecinfcom.pdf" TargetMode="External"/><Relationship Id="rId37" Type="http://schemas.openxmlformats.org/officeDocument/2006/relationships/image" Target="media/image18.png"/><Relationship Id="rId40" Type="http://schemas.openxmlformats.org/officeDocument/2006/relationships/image" Target="media/image19.png"/><Relationship Id="rId45" Type="http://schemas.openxmlformats.org/officeDocument/2006/relationships/hyperlink" Target="https://webfacil.tinet.cat/usuaris/sbf/ESP_Preparacion_de_Pedidos_MF1326_1_20221212201950.pdf" TargetMode="External"/><Relationship Id="rId53" Type="http://schemas.openxmlformats.org/officeDocument/2006/relationships/hyperlink" Target="https://www.centro-virtual.com/recursos/biblioteca/pdf/logistica/unidad2_pdf1.pdf" TargetMode="External"/><Relationship Id="rId58" Type="http://schemas.openxmlformats.org/officeDocument/2006/relationships/hyperlink" Target="https://www.sena.edu.co/" TargetMode="External"/><Relationship Id="rId5" Type="http://schemas.openxmlformats.org/officeDocument/2006/relationships/customXml" Target="../customXml/item5.xml"/><Relationship Id="rId61" Type="http://schemas.openxmlformats.org/officeDocument/2006/relationships/footer" Target="footer1.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hyperlink" Target="https://www.youtube.com/watch?v=VgeYbtfLG7o"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jpeg"/><Relationship Id="rId43" Type="http://schemas.openxmlformats.org/officeDocument/2006/relationships/image" Target="media/image22.png"/><Relationship Id="rId48" Type="http://schemas.openxmlformats.org/officeDocument/2006/relationships/image" Target="media/image25.jpeg"/><Relationship Id="rId56" Type="http://schemas.openxmlformats.org/officeDocument/2006/relationships/hyperlink" Target="https://gc.scalahed.com/recursos/files/r161r/w24567w/Sunil_Chopral.pdf" TargetMode="External"/><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4.jpeg"/><Relationship Id="rId38" Type="http://schemas.openxmlformats.org/officeDocument/2006/relationships/hyperlink" Target="https://www.youtube.com/watch?v=6zEm-9rIvus" TargetMode="External"/><Relationship Id="rId46" Type="http://schemas.openxmlformats.org/officeDocument/2006/relationships/image" Target="media/image23.png"/><Relationship Id="rId59" Type="http://schemas.openxmlformats.org/officeDocument/2006/relationships/hyperlink" Target="https://biblioteca.sena.edu.co/" TargetMode="External"/><Relationship Id="rId20" Type="http://schemas.openxmlformats.org/officeDocument/2006/relationships/image" Target="media/image5.png"/><Relationship Id="rId41" Type="http://schemas.openxmlformats.org/officeDocument/2006/relationships/image" Target="media/image20.png"/><Relationship Id="rId54" Type="http://schemas.openxmlformats.org/officeDocument/2006/relationships/image" Target="media/image2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image" Target="media/image26.png"/><Relationship Id="rId57" Type="http://schemas.openxmlformats.org/officeDocument/2006/relationships/hyperlink" Target="https://ccs.org.co/" TargetMode="External"/><Relationship Id="rId10" Type="http://schemas.openxmlformats.org/officeDocument/2006/relationships/footnotes" Target="footnotes.xml"/><Relationship Id="rId31" Type="http://schemas.openxmlformats.org/officeDocument/2006/relationships/hyperlink" Target="https://www.youtube.com/watch?v=s4XzNg_FOT4" TargetMode="External"/><Relationship Id="rId44" Type="http://schemas.openxmlformats.org/officeDocument/2006/relationships/hyperlink" Target="https://www.youtube.com/watch?v=BYFAeVPFuto&amp;t=2078s" TargetMode="External"/><Relationship Id="rId52" Type="http://schemas.openxmlformats.org/officeDocument/2006/relationships/hyperlink" Target="https://www.youtube.com/watch?v=tBj5q8002SA"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FF00AA-B31F-4F2C-B888-45511463B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36</Pages>
  <Words>9642</Words>
  <Characters>54963</Characters>
  <Application>Microsoft Office Word</Application>
  <DocSecurity>0</DocSecurity>
  <Lines>458</Lines>
  <Paragraphs>128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Jesus Antonio Vecino Valero</cp:lastModifiedBy>
  <cp:revision>79</cp:revision>
  <dcterms:created xsi:type="dcterms:W3CDTF">2026-10-19T16:41:00Z</dcterms:created>
  <dcterms:modified xsi:type="dcterms:W3CDTF">2026-10-20T19:10:00Z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