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26E00B43">
                <wp:simplePos x="0" y="0"/>
                <wp:positionH relativeFrom="margin">
                  <wp:align>center</wp:align>
                </wp:positionH>
                <wp:positionV relativeFrom="paragraph">
                  <wp:posOffset>405765</wp:posOffset>
                </wp:positionV>
                <wp:extent cx="7972425" cy="2590800"/>
                <wp:effectExtent l="0" t="0" r="9525"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7242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0;margin-top:31.95pt;width:627.75pt;height:204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lt="&quot;&quot;" o:spid="_x0000_s1026" fillcolor="#00314d" stroked="f" strokeweight="1pt" w14:anchorId="35A765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">
                <w10:wrap anchorx="margin"/>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8B2AB02" w:rsidR="00C407C1" w:rsidRPr="0061587D" w:rsidRDefault="008E3200" w:rsidP="007F2B44">
                            <w:pPr>
                              <w:pStyle w:val="TituloPortada"/>
                              <w:ind w:firstLine="0"/>
                              <w:rPr>
                                <w:rStyle w:val="Extranjerismo"/>
                                <w:lang w:val="es-CO"/>
                              </w:rPr>
                            </w:pPr>
                            <w:r w:rsidRPr="008E3200">
                              <w:rPr>
                                <w:lang w:val="es-CO"/>
                              </w:rPr>
                              <w:t xml:space="preserve">Medición, evaluación y aplicación práctica de la calidad de </w:t>
                            </w:r>
                            <w:r w:rsidR="005C084B" w:rsidRPr="00271EB5">
                              <w:rPr>
                                <w:rStyle w:val="Extranjerismo"/>
                                <w:spacing w:val="40"/>
                                <w:lang w:val="es-C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08B2AB02" w:rsidR="00C407C1" w:rsidRPr="0061587D" w:rsidRDefault="008E3200" w:rsidP="007F2B44">
                      <w:pPr>
                        <w:pStyle w:val="TituloPortada"/>
                        <w:ind w:firstLine="0"/>
                        <w:rPr>
                          <w:rStyle w:val="Extranjerismo"/>
                          <w:lang w:val="es-CO"/>
                        </w:rPr>
                      </w:pPr>
                      <w:r w:rsidRPr="008E3200">
                        <w:rPr>
                          <w:lang w:val="es-CO"/>
                        </w:rPr>
                        <w:t xml:space="preserve">Medición, evaluación y aplicación práctica de la calidad de </w:t>
                      </w:r>
                      <w:r w:rsidR="005C084B" w:rsidRPr="00271EB5">
                        <w:rPr>
                          <w:rStyle w:val="Extranjerismo"/>
                          <w:spacing w:val="40"/>
                          <w:lang w:val="es-CO"/>
                        </w:rPr>
                        <w:t>software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18BEEF01" w14:textId="7CFB0375" w:rsidR="008E3200" w:rsidRDefault="008E3200" w:rsidP="00152C02">
      <w:pPr>
        <w:rPr>
          <w:bCs/>
          <w:szCs w:val="28"/>
        </w:rPr>
      </w:pPr>
      <w:r w:rsidRPr="008E3200">
        <w:rPr>
          <w:bCs/>
          <w:szCs w:val="28"/>
        </w:rPr>
        <w:t xml:space="preserve">     </w:t>
      </w:r>
      <w:r w:rsidRPr="00152C02">
        <w:t>Este</w:t>
      </w:r>
      <w:r w:rsidRPr="008E3200">
        <w:rPr>
          <w:bCs/>
          <w:szCs w:val="28"/>
        </w:rPr>
        <w:t xml:space="preserve"> componente formativo profundiza en la medición y evaluación de calidad de </w:t>
      </w:r>
      <w:r w:rsidR="005C084B" w:rsidRPr="005C084B">
        <w:rPr>
          <w:rStyle w:val="Extranjerismo"/>
          <w:lang w:val="es-CO"/>
        </w:rPr>
        <w:t>software</w:t>
      </w:r>
      <w:r w:rsidRPr="008E3200">
        <w:rPr>
          <w:bCs/>
          <w:szCs w:val="28"/>
        </w:rPr>
        <w:t xml:space="preserve"> mediante normas ISO/IEC 25000 (2501n, 2502n), modelos (ISO/IEC 25010, 25012) y métricas (internas, externas, uso). Incluye casos prácticos de aplicación para ilustrar </w:t>
      </w:r>
      <w:r w:rsidR="00683148">
        <w:rPr>
          <w:bCs/>
          <w:szCs w:val="28"/>
        </w:rPr>
        <w:t xml:space="preserve">la </w:t>
      </w:r>
      <w:r w:rsidRPr="008E3200">
        <w:rPr>
          <w:bCs/>
          <w:szCs w:val="28"/>
        </w:rPr>
        <w:t xml:space="preserve">implementación de estándares y procesos evaluativos, reforzando la gestión integral de calidad con enfoque </w:t>
      </w:r>
      <w:proofErr w:type="spellStart"/>
      <w:r w:rsidRPr="0061587D">
        <w:rPr>
          <w:rStyle w:val="Extranjerismo"/>
          <w:lang w:val="es-CO"/>
        </w:rPr>
        <w:t>SQuaRE</w:t>
      </w:r>
      <w:proofErr w:type="spellEnd"/>
      <w:r w:rsidRPr="008E3200">
        <w:rPr>
          <w:bCs/>
          <w:szCs w:val="28"/>
        </w:rPr>
        <w:t>.</w:t>
      </w:r>
    </w:p>
    <w:p w14:paraId="5804D79A" w14:textId="4451FF60"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4A6332A" w:rsidR="00C407C1" w:rsidRPr="005F0B71" w:rsidRDefault="00EC3686" w:rsidP="004D7616">
      <w:pPr>
        <w:ind w:left="3539"/>
        <w:rPr>
          <w:lang w:val="es-419"/>
        </w:rPr>
      </w:pPr>
      <w:r>
        <w:rPr>
          <w:rFonts w:ascii="Calibri" w:hAnsi="Calibri"/>
          <w:b/>
          <w:bCs/>
          <w:color w:val="000000" w:themeColor="text1"/>
          <w:kern w:val="0"/>
          <w:lang w:val="es-419"/>
          <w14:ligatures w14:val="none"/>
        </w:rPr>
        <w:t>Junio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D421D8">
          <w:pPr>
            <w:pStyle w:val="TtuloTDC"/>
          </w:pPr>
          <w:r w:rsidRPr="00486024">
            <w:rPr>
              <w:lang w:val="es-ES"/>
            </w:rPr>
            <w:t>Tabla de contenido</w:t>
          </w:r>
        </w:p>
        <w:p w14:paraId="5F3C1C88" w14:textId="67FC337E" w:rsidR="006F5AAD" w:rsidRDefault="00231879">
          <w:pPr>
            <w:pStyle w:val="TDC1"/>
            <w:rPr>
              <w:rFonts w:eastAsiaTheme="minorEastAsia"/>
              <w:noProof/>
              <w:sz w:val="24"/>
              <w:szCs w:val="24"/>
              <w:lang w:eastAsia="es-MX"/>
            </w:rPr>
          </w:pPr>
          <w:r>
            <w:fldChar w:fldCharType="begin"/>
          </w:r>
          <w:r>
            <w:instrText xml:space="preserve"> TOC \o "1-3" \h \z \u </w:instrText>
          </w:r>
          <w:r>
            <w:fldChar w:fldCharType="separate"/>
          </w:r>
          <w:hyperlink w:anchor="_Toc205547101" w:history="1">
            <w:r w:rsidR="006F5AAD" w:rsidRPr="00DF26AD">
              <w:rPr>
                <w:rStyle w:val="Hipervnculo"/>
                <w:noProof/>
              </w:rPr>
              <w:t>Introducción</w:t>
            </w:r>
            <w:r w:rsidR="006F5AAD">
              <w:rPr>
                <w:noProof/>
                <w:webHidden/>
              </w:rPr>
              <w:tab/>
            </w:r>
            <w:r w:rsidR="006F5AAD">
              <w:rPr>
                <w:noProof/>
                <w:webHidden/>
              </w:rPr>
              <w:fldChar w:fldCharType="begin"/>
            </w:r>
            <w:r w:rsidR="006F5AAD">
              <w:rPr>
                <w:noProof/>
                <w:webHidden/>
              </w:rPr>
              <w:instrText xml:space="preserve"> PAGEREF _Toc205547101 \h </w:instrText>
            </w:r>
            <w:r w:rsidR="006F5AAD">
              <w:rPr>
                <w:noProof/>
                <w:webHidden/>
              </w:rPr>
            </w:r>
            <w:r w:rsidR="006F5AAD">
              <w:rPr>
                <w:noProof/>
                <w:webHidden/>
              </w:rPr>
              <w:fldChar w:fldCharType="separate"/>
            </w:r>
            <w:r w:rsidR="006F5AAD">
              <w:rPr>
                <w:noProof/>
                <w:webHidden/>
              </w:rPr>
              <w:t>1</w:t>
            </w:r>
            <w:r w:rsidR="006F5AAD">
              <w:rPr>
                <w:noProof/>
                <w:webHidden/>
              </w:rPr>
              <w:fldChar w:fldCharType="end"/>
            </w:r>
          </w:hyperlink>
        </w:p>
        <w:p w14:paraId="201F65F9" w14:textId="13E97B3B" w:rsidR="006F5AAD" w:rsidRDefault="006F5AAD">
          <w:pPr>
            <w:pStyle w:val="TDC1"/>
            <w:rPr>
              <w:rFonts w:eastAsiaTheme="minorEastAsia"/>
              <w:noProof/>
              <w:sz w:val="24"/>
              <w:szCs w:val="24"/>
              <w:lang w:eastAsia="es-MX"/>
            </w:rPr>
          </w:pPr>
          <w:hyperlink w:anchor="_Toc205547102" w:history="1">
            <w:r w:rsidRPr="00DF26AD">
              <w:rPr>
                <w:rStyle w:val="Hipervnculo"/>
                <w:noProof/>
              </w:rPr>
              <w:t>1.</w:t>
            </w:r>
            <w:r>
              <w:rPr>
                <w:rFonts w:eastAsiaTheme="minorEastAsia"/>
                <w:noProof/>
                <w:sz w:val="24"/>
                <w:szCs w:val="24"/>
                <w:lang w:eastAsia="es-MX"/>
              </w:rPr>
              <w:tab/>
            </w:r>
            <w:r w:rsidRPr="00DF26AD">
              <w:rPr>
                <w:rStyle w:val="Hipervnculo"/>
                <w:noProof/>
              </w:rPr>
              <w:t xml:space="preserve">Introducción a la norma ISO/IEC 25000 </w:t>
            </w:r>
            <w:r w:rsidRPr="00DF26AD">
              <w:rPr>
                <w:rStyle w:val="Hipervnculo"/>
                <w:noProof/>
                <w:spacing w:val="20"/>
              </w:rPr>
              <w:t>SQuaRE</w:t>
            </w:r>
            <w:r>
              <w:rPr>
                <w:noProof/>
                <w:webHidden/>
              </w:rPr>
              <w:tab/>
            </w:r>
            <w:r>
              <w:rPr>
                <w:noProof/>
                <w:webHidden/>
              </w:rPr>
              <w:fldChar w:fldCharType="begin"/>
            </w:r>
            <w:r>
              <w:rPr>
                <w:noProof/>
                <w:webHidden/>
              </w:rPr>
              <w:instrText xml:space="preserve"> PAGEREF _Toc205547102 \h </w:instrText>
            </w:r>
            <w:r>
              <w:rPr>
                <w:noProof/>
                <w:webHidden/>
              </w:rPr>
            </w:r>
            <w:r>
              <w:rPr>
                <w:noProof/>
                <w:webHidden/>
              </w:rPr>
              <w:fldChar w:fldCharType="separate"/>
            </w:r>
            <w:r>
              <w:rPr>
                <w:noProof/>
                <w:webHidden/>
              </w:rPr>
              <w:t>4</w:t>
            </w:r>
            <w:r>
              <w:rPr>
                <w:noProof/>
                <w:webHidden/>
              </w:rPr>
              <w:fldChar w:fldCharType="end"/>
            </w:r>
          </w:hyperlink>
        </w:p>
        <w:p w14:paraId="6F97CFC1" w14:textId="6B1297A7" w:rsidR="006F5AAD" w:rsidRDefault="006F5AAD">
          <w:pPr>
            <w:pStyle w:val="TDC2"/>
            <w:rPr>
              <w:rFonts w:eastAsiaTheme="minorEastAsia"/>
              <w:noProof/>
              <w:sz w:val="24"/>
              <w:szCs w:val="24"/>
              <w:lang w:eastAsia="es-MX"/>
            </w:rPr>
          </w:pPr>
          <w:hyperlink w:anchor="_Toc205547103" w:history="1">
            <w:r w:rsidRPr="00DF26AD">
              <w:rPr>
                <w:rStyle w:val="Hipervnculo"/>
                <w:noProof/>
              </w:rPr>
              <w:t>1.1</w:t>
            </w:r>
            <w:r>
              <w:rPr>
                <w:rFonts w:eastAsiaTheme="minorEastAsia"/>
                <w:noProof/>
                <w:sz w:val="24"/>
                <w:szCs w:val="24"/>
                <w:lang w:eastAsia="es-MX"/>
              </w:rPr>
              <w:tab/>
            </w:r>
            <w:r w:rsidRPr="00DF26AD">
              <w:rPr>
                <w:rStyle w:val="Hipervnculo"/>
                <w:noProof/>
              </w:rPr>
              <w:t>Ventajas: estandarización, guías para requisitos y ajuste de normas existentes</w:t>
            </w:r>
            <w:r>
              <w:rPr>
                <w:noProof/>
                <w:webHidden/>
              </w:rPr>
              <w:tab/>
            </w:r>
            <w:r>
              <w:rPr>
                <w:noProof/>
                <w:webHidden/>
              </w:rPr>
              <w:fldChar w:fldCharType="begin"/>
            </w:r>
            <w:r>
              <w:rPr>
                <w:noProof/>
                <w:webHidden/>
              </w:rPr>
              <w:instrText xml:space="preserve"> PAGEREF _Toc205547103 \h </w:instrText>
            </w:r>
            <w:r>
              <w:rPr>
                <w:noProof/>
                <w:webHidden/>
              </w:rPr>
            </w:r>
            <w:r>
              <w:rPr>
                <w:noProof/>
                <w:webHidden/>
              </w:rPr>
              <w:fldChar w:fldCharType="separate"/>
            </w:r>
            <w:r>
              <w:rPr>
                <w:noProof/>
                <w:webHidden/>
              </w:rPr>
              <w:t>4</w:t>
            </w:r>
            <w:r>
              <w:rPr>
                <w:noProof/>
                <w:webHidden/>
              </w:rPr>
              <w:fldChar w:fldCharType="end"/>
            </w:r>
          </w:hyperlink>
        </w:p>
        <w:p w14:paraId="2E0A1833" w14:textId="0CABEB2A" w:rsidR="006F5AAD" w:rsidRDefault="006F5AAD">
          <w:pPr>
            <w:pStyle w:val="TDC2"/>
            <w:rPr>
              <w:rFonts w:eastAsiaTheme="minorEastAsia"/>
              <w:noProof/>
              <w:sz w:val="24"/>
              <w:szCs w:val="24"/>
              <w:lang w:eastAsia="es-MX"/>
            </w:rPr>
          </w:pPr>
          <w:hyperlink w:anchor="_Toc205547104" w:history="1">
            <w:r w:rsidRPr="00DF26AD">
              <w:rPr>
                <w:rStyle w:val="Hipervnculo"/>
                <w:noProof/>
              </w:rPr>
              <w:t>1.2 Divisiones: 2501n (modelo), 2502n (medidas), 2503n (requisitos) y 2504n (evaluación)</w:t>
            </w:r>
            <w:r>
              <w:rPr>
                <w:noProof/>
                <w:webHidden/>
              </w:rPr>
              <w:tab/>
            </w:r>
            <w:r>
              <w:rPr>
                <w:noProof/>
                <w:webHidden/>
              </w:rPr>
              <w:fldChar w:fldCharType="begin"/>
            </w:r>
            <w:r>
              <w:rPr>
                <w:noProof/>
                <w:webHidden/>
              </w:rPr>
              <w:instrText xml:space="preserve"> PAGEREF _Toc205547104 \h </w:instrText>
            </w:r>
            <w:r>
              <w:rPr>
                <w:noProof/>
                <w:webHidden/>
              </w:rPr>
            </w:r>
            <w:r>
              <w:rPr>
                <w:noProof/>
                <w:webHidden/>
              </w:rPr>
              <w:fldChar w:fldCharType="separate"/>
            </w:r>
            <w:r>
              <w:rPr>
                <w:noProof/>
                <w:webHidden/>
              </w:rPr>
              <w:t>4</w:t>
            </w:r>
            <w:r>
              <w:rPr>
                <w:noProof/>
                <w:webHidden/>
              </w:rPr>
              <w:fldChar w:fldCharType="end"/>
            </w:r>
          </w:hyperlink>
        </w:p>
        <w:p w14:paraId="544F2462" w14:textId="786B9963" w:rsidR="006F5AAD" w:rsidRDefault="006F5AAD">
          <w:pPr>
            <w:pStyle w:val="TDC1"/>
            <w:rPr>
              <w:rFonts w:eastAsiaTheme="minorEastAsia"/>
              <w:noProof/>
              <w:sz w:val="24"/>
              <w:szCs w:val="24"/>
              <w:lang w:eastAsia="es-MX"/>
            </w:rPr>
          </w:pPr>
          <w:hyperlink w:anchor="_Toc205547105" w:history="1">
            <w:r w:rsidRPr="00DF26AD">
              <w:rPr>
                <w:rStyle w:val="Hipervnculo"/>
                <w:noProof/>
              </w:rPr>
              <w:t>2.</w:t>
            </w:r>
            <w:r>
              <w:rPr>
                <w:rFonts w:eastAsiaTheme="minorEastAsia"/>
                <w:noProof/>
                <w:sz w:val="24"/>
                <w:szCs w:val="24"/>
                <w:lang w:eastAsia="es-MX"/>
              </w:rPr>
              <w:tab/>
            </w:r>
            <w:r w:rsidRPr="00DF26AD">
              <w:rPr>
                <w:rStyle w:val="Hipervnculo"/>
                <w:noProof/>
              </w:rPr>
              <w:t>Modelos de calidad en ISO/IEC 25000</w:t>
            </w:r>
            <w:r>
              <w:rPr>
                <w:noProof/>
                <w:webHidden/>
              </w:rPr>
              <w:tab/>
            </w:r>
            <w:r>
              <w:rPr>
                <w:noProof/>
                <w:webHidden/>
              </w:rPr>
              <w:fldChar w:fldCharType="begin"/>
            </w:r>
            <w:r>
              <w:rPr>
                <w:noProof/>
                <w:webHidden/>
              </w:rPr>
              <w:instrText xml:space="preserve"> PAGEREF _Toc205547105 \h </w:instrText>
            </w:r>
            <w:r>
              <w:rPr>
                <w:noProof/>
                <w:webHidden/>
              </w:rPr>
            </w:r>
            <w:r>
              <w:rPr>
                <w:noProof/>
                <w:webHidden/>
              </w:rPr>
              <w:fldChar w:fldCharType="separate"/>
            </w:r>
            <w:r>
              <w:rPr>
                <w:noProof/>
                <w:webHidden/>
              </w:rPr>
              <w:t>6</w:t>
            </w:r>
            <w:r>
              <w:rPr>
                <w:noProof/>
                <w:webHidden/>
              </w:rPr>
              <w:fldChar w:fldCharType="end"/>
            </w:r>
          </w:hyperlink>
        </w:p>
        <w:p w14:paraId="7B33A4DB" w14:textId="37B7D590" w:rsidR="006F5AAD" w:rsidRDefault="006F5AAD">
          <w:pPr>
            <w:pStyle w:val="TDC2"/>
            <w:rPr>
              <w:rFonts w:eastAsiaTheme="minorEastAsia"/>
              <w:noProof/>
              <w:sz w:val="24"/>
              <w:szCs w:val="24"/>
              <w:lang w:eastAsia="es-MX"/>
            </w:rPr>
          </w:pPr>
          <w:hyperlink w:anchor="_Toc205547106" w:history="1">
            <w:r w:rsidRPr="00DF26AD">
              <w:rPr>
                <w:rStyle w:val="Hipervnculo"/>
                <w:noProof/>
              </w:rPr>
              <w:t xml:space="preserve">2.1 ISO/IEC 25010: características y subcaracterísticas para sistemas y </w:t>
            </w:r>
            <w:r w:rsidRPr="00DF26AD">
              <w:rPr>
                <w:rStyle w:val="Hipervnculo"/>
                <w:noProof/>
                <w:spacing w:val="20"/>
              </w:rPr>
              <w:t>software</w:t>
            </w:r>
            <w:r>
              <w:rPr>
                <w:noProof/>
                <w:webHidden/>
              </w:rPr>
              <w:tab/>
            </w:r>
            <w:r>
              <w:rPr>
                <w:noProof/>
                <w:webHidden/>
              </w:rPr>
              <w:fldChar w:fldCharType="begin"/>
            </w:r>
            <w:r>
              <w:rPr>
                <w:noProof/>
                <w:webHidden/>
              </w:rPr>
              <w:instrText xml:space="preserve"> PAGEREF _Toc205547106 \h </w:instrText>
            </w:r>
            <w:r>
              <w:rPr>
                <w:noProof/>
                <w:webHidden/>
              </w:rPr>
            </w:r>
            <w:r>
              <w:rPr>
                <w:noProof/>
                <w:webHidden/>
              </w:rPr>
              <w:fldChar w:fldCharType="separate"/>
            </w:r>
            <w:r>
              <w:rPr>
                <w:noProof/>
                <w:webHidden/>
              </w:rPr>
              <w:t>6</w:t>
            </w:r>
            <w:r>
              <w:rPr>
                <w:noProof/>
                <w:webHidden/>
              </w:rPr>
              <w:fldChar w:fldCharType="end"/>
            </w:r>
          </w:hyperlink>
        </w:p>
        <w:p w14:paraId="07485CEC" w14:textId="75773D3A" w:rsidR="006F5AAD" w:rsidRDefault="006F5AAD">
          <w:pPr>
            <w:pStyle w:val="TDC2"/>
            <w:rPr>
              <w:rFonts w:eastAsiaTheme="minorEastAsia"/>
              <w:noProof/>
              <w:sz w:val="24"/>
              <w:szCs w:val="24"/>
              <w:lang w:eastAsia="es-MX"/>
            </w:rPr>
          </w:pPr>
          <w:hyperlink w:anchor="_Toc205547107" w:history="1">
            <w:r w:rsidRPr="00DF26AD">
              <w:rPr>
                <w:rStyle w:val="Hipervnculo"/>
                <w:noProof/>
              </w:rPr>
              <w:t>2.2 ISO/IEC 25012: calidad de datos inherente y dependiente del sistema</w:t>
            </w:r>
            <w:r>
              <w:rPr>
                <w:noProof/>
                <w:webHidden/>
              </w:rPr>
              <w:tab/>
            </w:r>
            <w:r>
              <w:rPr>
                <w:noProof/>
                <w:webHidden/>
              </w:rPr>
              <w:fldChar w:fldCharType="begin"/>
            </w:r>
            <w:r>
              <w:rPr>
                <w:noProof/>
                <w:webHidden/>
              </w:rPr>
              <w:instrText xml:space="preserve"> PAGEREF _Toc205547107 \h </w:instrText>
            </w:r>
            <w:r>
              <w:rPr>
                <w:noProof/>
                <w:webHidden/>
              </w:rPr>
            </w:r>
            <w:r>
              <w:rPr>
                <w:noProof/>
                <w:webHidden/>
              </w:rPr>
              <w:fldChar w:fldCharType="separate"/>
            </w:r>
            <w:r>
              <w:rPr>
                <w:noProof/>
                <w:webHidden/>
              </w:rPr>
              <w:t>9</w:t>
            </w:r>
            <w:r>
              <w:rPr>
                <w:noProof/>
                <w:webHidden/>
              </w:rPr>
              <w:fldChar w:fldCharType="end"/>
            </w:r>
          </w:hyperlink>
        </w:p>
        <w:p w14:paraId="7E218AD8" w14:textId="6BEFCEC0" w:rsidR="006F5AAD" w:rsidRDefault="006F5AAD">
          <w:pPr>
            <w:pStyle w:val="TDC1"/>
            <w:rPr>
              <w:rFonts w:eastAsiaTheme="minorEastAsia"/>
              <w:noProof/>
              <w:sz w:val="24"/>
              <w:szCs w:val="24"/>
              <w:lang w:eastAsia="es-MX"/>
            </w:rPr>
          </w:pPr>
          <w:hyperlink w:anchor="_Toc205547108" w:history="1">
            <w:r w:rsidRPr="00DF26AD">
              <w:rPr>
                <w:rStyle w:val="Hipervnculo"/>
                <w:noProof/>
              </w:rPr>
              <w:t>3.</w:t>
            </w:r>
            <w:r>
              <w:rPr>
                <w:rFonts w:eastAsiaTheme="minorEastAsia"/>
                <w:noProof/>
                <w:sz w:val="24"/>
                <w:szCs w:val="24"/>
                <w:lang w:eastAsia="es-MX"/>
              </w:rPr>
              <w:tab/>
            </w:r>
            <w:r w:rsidRPr="00DF26AD">
              <w:rPr>
                <w:rStyle w:val="Hipervnculo"/>
                <w:noProof/>
              </w:rPr>
              <w:t>Medidas de calidad (ISO/IEC 2502n)</w:t>
            </w:r>
            <w:r>
              <w:rPr>
                <w:noProof/>
                <w:webHidden/>
              </w:rPr>
              <w:tab/>
            </w:r>
            <w:r>
              <w:rPr>
                <w:noProof/>
                <w:webHidden/>
              </w:rPr>
              <w:fldChar w:fldCharType="begin"/>
            </w:r>
            <w:r>
              <w:rPr>
                <w:noProof/>
                <w:webHidden/>
              </w:rPr>
              <w:instrText xml:space="preserve"> PAGEREF _Toc205547108 \h </w:instrText>
            </w:r>
            <w:r>
              <w:rPr>
                <w:noProof/>
                <w:webHidden/>
              </w:rPr>
            </w:r>
            <w:r>
              <w:rPr>
                <w:noProof/>
                <w:webHidden/>
              </w:rPr>
              <w:fldChar w:fldCharType="separate"/>
            </w:r>
            <w:r>
              <w:rPr>
                <w:noProof/>
                <w:webHidden/>
              </w:rPr>
              <w:t>11</w:t>
            </w:r>
            <w:r>
              <w:rPr>
                <w:noProof/>
                <w:webHidden/>
              </w:rPr>
              <w:fldChar w:fldCharType="end"/>
            </w:r>
          </w:hyperlink>
        </w:p>
        <w:p w14:paraId="67D87AC0" w14:textId="28767757" w:rsidR="006F5AAD" w:rsidRDefault="006F5AAD">
          <w:pPr>
            <w:pStyle w:val="TDC2"/>
            <w:rPr>
              <w:rFonts w:eastAsiaTheme="minorEastAsia"/>
              <w:noProof/>
              <w:sz w:val="24"/>
              <w:szCs w:val="24"/>
              <w:lang w:eastAsia="es-MX"/>
            </w:rPr>
          </w:pPr>
          <w:hyperlink w:anchor="_Toc205547109" w:history="1">
            <w:r w:rsidRPr="00DF26AD">
              <w:rPr>
                <w:rStyle w:val="Hipervnculo"/>
                <w:noProof/>
              </w:rPr>
              <w:t>3.1 ISO/IEC 25020: modelo de referencia para medición con guía</w:t>
            </w:r>
            <w:r>
              <w:rPr>
                <w:noProof/>
                <w:webHidden/>
              </w:rPr>
              <w:tab/>
            </w:r>
            <w:r>
              <w:rPr>
                <w:noProof/>
                <w:webHidden/>
              </w:rPr>
              <w:fldChar w:fldCharType="begin"/>
            </w:r>
            <w:r>
              <w:rPr>
                <w:noProof/>
                <w:webHidden/>
              </w:rPr>
              <w:instrText xml:space="preserve"> PAGEREF _Toc205547109 \h </w:instrText>
            </w:r>
            <w:r>
              <w:rPr>
                <w:noProof/>
                <w:webHidden/>
              </w:rPr>
            </w:r>
            <w:r>
              <w:rPr>
                <w:noProof/>
                <w:webHidden/>
              </w:rPr>
              <w:fldChar w:fldCharType="separate"/>
            </w:r>
            <w:r>
              <w:rPr>
                <w:noProof/>
                <w:webHidden/>
              </w:rPr>
              <w:t>11</w:t>
            </w:r>
            <w:r>
              <w:rPr>
                <w:noProof/>
                <w:webHidden/>
              </w:rPr>
              <w:fldChar w:fldCharType="end"/>
            </w:r>
          </w:hyperlink>
        </w:p>
        <w:p w14:paraId="76EA025F" w14:textId="49F9E7EE" w:rsidR="006F5AAD" w:rsidRDefault="006F5AAD">
          <w:pPr>
            <w:pStyle w:val="TDC2"/>
            <w:rPr>
              <w:rFonts w:eastAsiaTheme="minorEastAsia"/>
              <w:noProof/>
              <w:sz w:val="24"/>
              <w:szCs w:val="24"/>
              <w:lang w:eastAsia="es-MX"/>
            </w:rPr>
          </w:pPr>
          <w:hyperlink w:anchor="_Toc205547110" w:history="1">
            <w:r w:rsidRPr="00DF26AD">
              <w:rPr>
                <w:rStyle w:val="Hipervnculo"/>
                <w:noProof/>
              </w:rPr>
              <w:t>3.2 ISO/IEC 25021: medidas primitivas (QME)</w:t>
            </w:r>
            <w:r>
              <w:rPr>
                <w:noProof/>
                <w:webHidden/>
              </w:rPr>
              <w:tab/>
            </w:r>
            <w:r>
              <w:rPr>
                <w:noProof/>
                <w:webHidden/>
              </w:rPr>
              <w:fldChar w:fldCharType="begin"/>
            </w:r>
            <w:r>
              <w:rPr>
                <w:noProof/>
                <w:webHidden/>
              </w:rPr>
              <w:instrText xml:space="preserve"> PAGEREF _Toc205547110 \h </w:instrText>
            </w:r>
            <w:r>
              <w:rPr>
                <w:noProof/>
                <w:webHidden/>
              </w:rPr>
            </w:r>
            <w:r>
              <w:rPr>
                <w:noProof/>
                <w:webHidden/>
              </w:rPr>
              <w:fldChar w:fldCharType="separate"/>
            </w:r>
            <w:r>
              <w:rPr>
                <w:noProof/>
                <w:webHidden/>
              </w:rPr>
              <w:t>11</w:t>
            </w:r>
            <w:r>
              <w:rPr>
                <w:noProof/>
                <w:webHidden/>
              </w:rPr>
              <w:fldChar w:fldCharType="end"/>
            </w:r>
          </w:hyperlink>
        </w:p>
        <w:p w14:paraId="0A69E290" w14:textId="1C4B5792" w:rsidR="006F5AAD" w:rsidRDefault="006F5AAD">
          <w:pPr>
            <w:pStyle w:val="TDC2"/>
            <w:rPr>
              <w:rFonts w:eastAsiaTheme="minorEastAsia"/>
              <w:noProof/>
              <w:sz w:val="24"/>
              <w:szCs w:val="24"/>
              <w:lang w:eastAsia="es-MX"/>
            </w:rPr>
          </w:pPr>
          <w:hyperlink w:anchor="_Toc205547111" w:history="1">
            <w:r w:rsidRPr="00DF26AD">
              <w:rPr>
                <w:rStyle w:val="Hipervnculo"/>
                <w:noProof/>
              </w:rPr>
              <w:t>3.3 ISO/IEC 25022: métricas de calidad en uso</w:t>
            </w:r>
            <w:r>
              <w:rPr>
                <w:noProof/>
                <w:webHidden/>
              </w:rPr>
              <w:tab/>
            </w:r>
            <w:r>
              <w:rPr>
                <w:noProof/>
                <w:webHidden/>
              </w:rPr>
              <w:fldChar w:fldCharType="begin"/>
            </w:r>
            <w:r>
              <w:rPr>
                <w:noProof/>
                <w:webHidden/>
              </w:rPr>
              <w:instrText xml:space="preserve"> PAGEREF _Toc205547111 \h </w:instrText>
            </w:r>
            <w:r>
              <w:rPr>
                <w:noProof/>
                <w:webHidden/>
              </w:rPr>
            </w:r>
            <w:r>
              <w:rPr>
                <w:noProof/>
                <w:webHidden/>
              </w:rPr>
              <w:fldChar w:fldCharType="separate"/>
            </w:r>
            <w:r>
              <w:rPr>
                <w:noProof/>
                <w:webHidden/>
              </w:rPr>
              <w:t>11</w:t>
            </w:r>
            <w:r>
              <w:rPr>
                <w:noProof/>
                <w:webHidden/>
              </w:rPr>
              <w:fldChar w:fldCharType="end"/>
            </w:r>
          </w:hyperlink>
        </w:p>
        <w:p w14:paraId="1B255EF2" w14:textId="5A57F21D" w:rsidR="006F5AAD" w:rsidRDefault="006F5AAD">
          <w:pPr>
            <w:pStyle w:val="TDC2"/>
            <w:rPr>
              <w:rFonts w:eastAsiaTheme="minorEastAsia"/>
              <w:noProof/>
              <w:sz w:val="24"/>
              <w:szCs w:val="24"/>
              <w:lang w:eastAsia="es-MX"/>
            </w:rPr>
          </w:pPr>
          <w:hyperlink w:anchor="_Toc205547112" w:history="1">
            <w:r w:rsidRPr="00DF26AD">
              <w:rPr>
                <w:rStyle w:val="Hipervnculo"/>
                <w:noProof/>
              </w:rPr>
              <w:t>3.4 ISO/IEC 25023: métricas de calidad externa</w:t>
            </w:r>
            <w:r>
              <w:rPr>
                <w:noProof/>
                <w:webHidden/>
              </w:rPr>
              <w:tab/>
            </w:r>
            <w:r>
              <w:rPr>
                <w:noProof/>
                <w:webHidden/>
              </w:rPr>
              <w:fldChar w:fldCharType="begin"/>
            </w:r>
            <w:r>
              <w:rPr>
                <w:noProof/>
                <w:webHidden/>
              </w:rPr>
              <w:instrText xml:space="preserve"> PAGEREF _Toc205547112 \h </w:instrText>
            </w:r>
            <w:r>
              <w:rPr>
                <w:noProof/>
                <w:webHidden/>
              </w:rPr>
            </w:r>
            <w:r>
              <w:rPr>
                <w:noProof/>
                <w:webHidden/>
              </w:rPr>
              <w:fldChar w:fldCharType="separate"/>
            </w:r>
            <w:r>
              <w:rPr>
                <w:noProof/>
                <w:webHidden/>
              </w:rPr>
              <w:t>12</w:t>
            </w:r>
            <w:r>
              <w:rPr>
                <w:noProof/>
                <w:webHidden/>
              </w:rPr>
              <w:fldChar w:fldCharType="end"/>
            </w:r>
          </w:hyperlink>
        </w:p>
        <w:p w14:paraId="03B818F9" w14:textId="684C82BE" w:rsidR="006F5AAD" w:rsidRDefault="006F5AAD">
          <w:pPr>
            <w:pStyle w:val="TDC2"/>
            <w:rPr>
              <w:rFonts w:eastAsiaTheme="minorEastAsia"/>
              <w:noProof/>
              <w:sz w:val="24"/>
              <w:szCs w:val="24"/>
              <w:lang w:eastAsia="es-MX"/>
            </w:rPr>
          </w:pPr>
          <w:hyperlink w:anchor="_Toc205547113" w:history="1">
            <w:r w:rsidRPr="00DF26AD">
              <w:rPr>
                <w:rStyle w:val="Hipervnculo"/>
                <w:noProof/>
              </w:rPr>
              <w:t>3.5 ISO/IEC 25024: métricas de calidad interna</w:t>
            </w:r>
            <w:r>
              <w:rPr>
                <w:noProof/>
                <w:webHidden/>
              </w:rPr>
              <w:tab/>
            </w:r>
            <w:r>
              <w:rPr>
                <w:noProof/>
                <w:webHidden/>
              </w:rPr>
              <w:fldChar w:fldCharType="begin"/>
            </w:r>
            <w:r>
              <w:rPr>
                <w:noProof/>
                <w:webHidden/>
              </w:rPr>
              <w:instrText xml:space="preserve"> PAGEREF _Toc205547113 \h </w:instrText>
            </w:r>
            <w:r>
              <w:rPr>
                <w:noProof/>
                <w:webHidden/>
              </w:rPr>
            </w:r>
            <w:r>
              <w:rPr>
                <w:noProof/>
                <w:webHidden/>
              </w:rPr>
              <w:fldChar w:fldCharType="separate"/>
            </w:r>
            <w:r>
              <w:rPr>
                <w:noProof/>
                <w:webHidden/>
              </w:rPr>
              <w:t>12</w:t>
            </w:r>
            <w:r>
              <w:rPr>
                <w:noProof/>
                <w:webHidden/>
              </w:rPr>
              <w:fldChar w:fldCharType="end"/>
            </w:r>
          </w:hyperlink>
        </w:p>
        <w:p w14:paraId="48A2BEA1" w14:textId="7E1A55E5" w:rsidR="006F5AAD" w:rsidRDefault="006F5AAD">
          <w:pPr>
            <w:pStyle w:val="TDC1"/>
            <w:rPr>
              <w:rFonts w:eastAsiaTheme="minorEastAsia"/>
              <w:noProof/>
              <w:sz w:val="24"/>
              <w:szCs w:val="24"/>
              <w:lang w:eastAsia="es-MX"/>
            </w:rPr>
          </w:pPr>
          <w:hyperlink w:anchor="_Toc205547114" w:history="1">
            <w:r w:rsidRPr="00DF26AD">
              <w:rPr>
                <w:rStyle w:val="Hipervnculo"/>
                <w:noProof/>
              </w:rPr>
              <w:t>4.</w:t>
            </w:r>
            <w:r>
              <w:rPr>
                <w:rFonts w:eastAsiaTheme="minorEastAsia"/>
                <w:noProof/>
                <w:sz w:val="24"/>
                <w:szCs w:val="24"/>
                <w:lang w:eastAsia="es-MX"/>
              </w:rPr>
              <w:tab/>
            </w:r>
            <w:r w:rsidRPr="00DF26AD">
              <w:rPr>
                <w:rStyle w:val="Hipervnculo"/>
                <w:noProof/>
              </w:rPr>
              <w:t>Requisitos y evaluación de calidad</w:t>
            </w:r>
            <w:r>
              <w:rPr>
                <w:noProof/>
                <w:webHidden/>
              </w:rPr>
              <w:tab/>
            </w:r>
            <w:r>
              <w:rPr>
                <w:noProof/>
                <w:webHidden/>
              </w:rPr>
              <w:fldChar w:fldCharType="begin"/>
            </w:r>
            <w:r>
              <w:rPr>
                <w:noProof/>
                <w:webHidden/>
              </w:rPr>
              <w:instrText xml:space="preserve"> PAGEREF _Toc205547114 \h </w:instrText>
            </w:r>
            <w:r>
              <w:rPr>
                <w:noProof/>
                <w:webHidden/>
              </w:rPr>
            </w:r>
            <w:r>
              <w:rPr>
                <w:noProof/>
                <w:webHidden/>
              </w:rPr>
              <w:fldChar w:fldCharType="separate"/>
            </w:r>
            <w:r>
              <w:rPr>
                <w:noProof/>
                <w:webHidden/>
              </w:rPr>
              <w:t>13</w:t>
            </w:r>
            <w:r>
              <w:rPr>
                <w:noProof/>
                <w:webHidden/>
              </w:rPr>
              <w:fldChar w:fldCharType="end"/>
            </w:r>
          </w:hyperlink>
        </w:p>
        <w:p w14:paraId="26780CD8" w14:textId="603E98BF" w:rsidR="006F5AAD" w:rsidRDefault="006F5AAD">
          <w:pPr>
            <w:pStyle w:val="TDC2"/>
            <w:rPr>
              <w:rFonts w:eastAsiaTheme="minorEastAsia"/>
              <w:noProof/>
              <w:sz w:val="24"/>
              <w:szCs w:val="24"/>
              <w:lang w:eastAsia="es-MX"/>
            </w:rPr>
          </w:pPr>
          <w:hyperlink w:anchor="_Toc205547115" w:history="1">
            <w:r w:rsidRPr="00DF26AD">
              <w:rPr>
                <w:rStyle w:val="Hipervnculo"/>
                <w:noProof/>
              </w:rPr>
              <w:t>4.1 ISO/IEC 25030: especificación de requisitos de calidad</w:t>
            </w:r>
            <w:r>
              <w:rPr>
                <w:noProof/>
                <w:webHidden/>
              </w:rPr>
              <w:tab/>
            </w:r>
            <w:r>
              <w:rPr>
                <w:noProof/>
                <w:webHidden/>
              </w:rPr>
              <w:fldChar w:fldCharType="begin"/>
            </w:r>
            <w:r>
              <w:rPr>
                <w:noProof/>
                <w:webHidden/>
              </w:rPr>
              <w:instrText xml:space="preserve"> PAGEREF _Toc205547115 \h </w:instrText>
            </w:r>
            <w:r>
              <w:rPr>
                <w:noProof/>
                <w:webHidden/>
              </w:rPr>
            </w:r>
            <w:r>
              <w:rPr>
                <w:noProof/>
                <w:webHidden/>
              </w:rPr>
              <w:fldChar w:fldCharType="separate"/>
            </w:r>
            <w:r>
              <w:rPr>
                <w:noProof/>
                <w:webHidden/>
              </w:rPr>
              <w:t>13</w:t>
            </w:r>
            <w:r>
              <w:rPr>
                <w:noProof/>
                <w:webHidden/>
              </w:rPr>
              <w:fldChar w:fldCharType="end"/>
            </w:r>
          </w:hyperlink>
        </w:p>
        <w:p w14:paraId="66917297" w14:textId="53065262" w:rsidR="006F5AAD" w:rsidRDefault="006F5AAD">
          <w:pPr>
            <w:pStyle w:val="TDC2"/>
            <w:rPr>
              <w:rFonts w:eastAsiaTheme="minorEastAsia"/>
              <w:noProof/>
              <w:sz w:val="24"/>
              <w:szCs w:val="24"/>
              <w:lang w:eastAsia="es-MX"/>
            </w:rPr>
          </w:pPr>
          <w:hyperlink w:anchor="_Toc205547116" w:history="1">
            <w:r w:rsidRPr="00DF26AD">
              <w:rPr>
                <w:rStyle w:val="Hipervnculo"/>
                <w:noProof/>
              </w:rPr>
              <w:t>4.2 ISO/IEC 25040-25044: procesos de evaluación para desarrolladores, compradores y evaluadores</w:t>
            </w:r>
            <w:r>
              <w:rPr>
                <w:noProof/>
                <w:webHidden/>
              </w:rPr>
              <w:tab/>
            </w:r>
            <w:r>
              <w:rPr>
                <w:noProof/>
                <w:webHidden/>
              </w:rPr>
              <w:fldChar w:fldCharType="begin"/>
            </w:r>
            <w:r>
              <w:rPr>
                <w:noProof/>
                <w:webHidden/>
              </w:rPr>
              <w:instrText xml:space="preserve"> PAGEREF _Toc205547116 \h </w:instrText>
            </w:r>
            <w:r>
              <w:rPr>
                <w:noProof/>
                <w:webHidden/>
              </w:rPr>
            </w:r>
            <w:r>
              <w:rPr>
                <w:noProof/>
                <w:webHidden/>
              </w:rPr>
              <w:fldChar w:fldCharType="separate"/>
            </w:r>
            <w:r>
              <w:rPr>
                <w:noProof/>
                <w:webHidden/>
              </w:rPr>
              <w:t>13</w:t>
            </w:r>
            <w:r>
              <w:rPr>
                <w:noProof/>
                <w:webHidden/>
              </w:rPr>
              <w:fldChar w:fldCharType="end"/>
            </w:r>
          </w:hyperlink>
        </w:p>
        <w:p w14:paraId="74E5E691" w14:textId="166D1FC4" w:rsidR="006F5AAD" w:rsidRDefault="006F5AAD">
          <w:pPr>
            <w:pStyle w:val="TDC1"/>
            <w:rPr>
              <w:rFonts w:eastAsiaTheme="minorEastAsia"/>
              <w:noProof/>
              <w:sz w:val="24"/>
              <w:szCs w:val="24"/>
              <w:lang w:eastAsia="es-MX"/>
            </w:rPr>
          </w:pPr>
          <w:hyperlink w:anchor="_Toc205547117" w:history="1">
            <w:r w:rsidRPr="00DF26AD">
              <w:rPr>
                <w:rStyle w:val="Hipervnculo"/>
                <w:noProof/>
                <w:spacing w:val="20"/>
                <w:lang w:val="en-US"/>
              </w:rPr>
              <w:t>5.</w:t>
            </w:r>
            <w:r>
              <w:rPr>
                <w:rFonts w:eastAsiaTheme="minorEastAsia"/>
                <w:noProof/>
                <w:sz w:val="24"/>
                <w:szCs w:val="24"/>
                <w:lang w:eastAsia="es-MX"/>
              </w:rPr>
              <w:tab/>
            </w:r>
            <w:r w:rsidRPr="00DF26AD">
              <w:rPr>
                <w:rStyle w:val="Hipervnculo"/>
                <w:noProof/>
              </w:rPr>
              <w:t xml:space="preserve">Vistas y documentación en </w:t>
            </w:r>
            <w:r w:rsidRPr="00DF26AD">
              <w:rPr>
                <w:rStyle w:val="Hipervnculo"/>
                <w:noProof/>
                <w:spacing w:val="20"/>
                <w:lang w:val="en-US"/>
              </w:rPr>
              <w:t>SQuaRE</w:t>
            </w:r>
            <w:r>
              <w:rPr>
                <w:noProof/>
                <w:webHidden/>
              </w:rPr>
              <w:tab/>
            </w:r>
            <w:r>
              <w:rPr>
                <w:noProof/>
                <w:webHidden/>
              </w:rPr>
              <w:fldChar w:fldCharType="begin"/>
            </w:r>
            <w:r>
              <w:rPr>
                <w:noProof/>
                <w:webHidden/>
              </w:rPr>
              <w:instrText xml:space="preserve"> PAGEREF _Toc205547117 \h </w:instrText>
            </w:r>
            <w:r>
              <w:rPr>
                <w:noProof/>
                <w:webHidden/>
              </w:rPr>
            </w:r>
            <w:r>
              <w:rPr>
                <w:noProof/>
                <w:webHidden/>
              </w:rPr>
              <w:fldChar w:fldCharType="separate"/>
            </w:r>
            <w:r>
              <w:rPr>
                <w:noProof/>
                <w:webHidden/>
              </w:rPr>
              <w:t>14</w:t>
            </w:r>
            <w:r>
              <w:rPr>
                <w:noProof/>
                <w:webHidden/>
              </w:rPr>
              <w:fldChar w:fldCharType="end"/>
            </w:r>
          </w:hyperlink>
        </w:p>
        <w:p w14:paraId="32CB2F1B" w14:textId="037DF377" w:rsidR="006F5AAD" w:rsidRDefault="006F5AAD">
          <w:pPr>
            <w:pStyle w:val="TDC2"/>
            <w:rPr>
              <w:rFonts w:eastAsiaTheme="minorEastAsia"/>
              <w:noProof/>
              <w:sz w:val="24"/>
              <w:szCs w:val="24"/>
              <w:lang w:eastAsia="es-MX"/>
            </w:rPr>
          </w:pPr>
          <w:hyperlink w:anchor="_Toc205547118" w:history="1">
            <w:r w:rsidRPr="00DF26AD">
              <w:rPr>
                <w:rStyle w:val="Hipervnculo"/>
                <w:noProof/>
              </w:rPr>
              <w:t>5.1 Vistas interna, externa y en uso</w:t>
            </w:r>
            <w:r>
              <w:rPr>
                <w:noProof/>
                <w:webHidden/>
              </w:rPr>
              <w:tab/>
            </w:r>
            <w:r>
              <w:rPr>
                <w:noProof/>
                <w:webHidden/>
              </w:rPr>
              <w:fldChar w:fldCharType="begin"/>
            </w:r>
            <w:r>
              <w:rPr>
                <w:noProof/>
                <w:webHidden/>
              </w:rPr>
              <w:instrText xml:space="preserve"> PAGEREF _Toc205547118 \h </w:instrText>
            </w:r>
            <w:r>
              <w:rPr>
                <w:noProof/>
                <w:webHidden/>
              </w:rPr>
            </w:r>
            <w:r>
              <w:rPr>
                <w:noProof/>
                <w:webHidden/>
              </w:rPr>
              <w:fldChar w:fldCharType="separate"/>
            </w:r>
            <w:r>
              <w:rPr>
                <w:noProof/>
                <w:webHidden/>
              </w:rPr>
              <w:t>14</w:t>
            </w:r>
            <w:r>
              <w:rPr>
                <w:noProof/>
                <w:webHidden/>
              </w:rPr>
              <w:fldChar w:fldCharType="end"/>
            </w:r>
          </w:hyperlink>
        </w:p>
        <w:p w14:paraId="37DADDF9" w14:textId="0646D295" w:rsidR="006F5AAD" w:rsidRDefault="006F5AAD">
          <w:pPr>
            <w:pStyle w:val="TDC2"/>
            <w:rPr>
              <w:rFonts w:eastAsiaTheme="minorEastAsia"/>
              <w:noProof/>
              <w:sz w:val="24"/>
              <w:szCs w:val="24"/>
              <w:lang w:eastAsia="es-MX"/>
            </w:rPr>
          </w:pPr>
          <w:hyperlink w:anchor="_Toc205547119" w:history="1">
            <w:r w:rsidRPr="00DF26AD">
              <w:rPr>
                <w:rStyle w:val="Hipervnculo"/>
                <w:noProof/>
              </w:rPr>
              <w:t>5.2 Requisitos documentales: políticas, simulacros e históricos de progreso</w:t>
            </w:r>
            <w:r>
              <w:rPr>
                <w:noProof/>
                <w:webHidden/>
              </w:rPr>
              <w:tab/>
            </w:r>
            <w:r>
              <w:rPr>
                <w:noProof/>
                <w:webHidden/>
              </w:rPr>
              <w:fldChar w:fldCharType="begin"/>
            </w:r>
            <w:r>
              <w:rPr>
                <w:noProof/>
                <w:webHidden/>
              </w:rPr>
              <w:instrText xml:space="preserve"> PAGEREF _Toc205547119 \h </w:instrText>
            </w:r>
            <w:r>
              <w:rPr>
                <w:noProof/>
                <w:webHidden/>
              </w:rPr>
            </w:r>
            <w:r>
              <w:rPr>
                <w:noProof/>
                <w:webHidden/>
              </w:rPr>
              <w:fldChar w:fldCharType="separate"/>
            </w:r>
            <w:r>
              <w:rPr>
                <w:noProof/>
                <w:webHidden/>
              </w:rPr>
              <w:t>16</w:t>
            </w:r>
            <w:r>
              <w:rPr>
                <w:noProof/>
                <w:webHidden/>
              </w:rPr>
              <w:fldChar w:fldCharType="end"/>
            </w:r>
          </w:hyperlink>
        </w:p>
        <w:p w14:paraId="62827804" w14:textId="0F7DEE1F" w:rsidR="006F5AAD" w:rsidRDefault="006F5AAD">
          <w:pPr>
            <w:pStyle w:val="TDC1"/>
            <w:rPr>
              <w:rFonts w:eastAsiaTheme="minorEastAsia"/>
              <w:noProof/>
              <w:sz w:val="24"/>
              <w:szCs w:val="24"/>
              <w:lang w:eastAsia="es-MX"/>
            </w:rPr>
          </w:pPr>
          <w:hyperlink w:anchor="_Toc205547120" w:history="1">
            <w:r w:rsidRPr="00DF26AD">
              <w:rPr>
                <w:rStyle w:val="Hipervnculo"/>
                <w:noProof/>
              </w:rPr>
              <w:t>6.</w:t>
            </w:r>
            <w:r>
              <w:rPr>
                <w:rFonts w:eastAsiaTheme="minorEastAsia"/>
                <w:noProof/>
                <w:sz w:val="24"/>
                <w:szCs w:val="24"/>
                <w:lang w:eastAsia="es-MX"/>
              </w:rPr>
              <w:tab/>
            </w:r>
            <w:r w:rsidRPr="00DF26AD">
              <w:rPr>
                <w:rStyle w:val="Hipervnculo"/>
                <w:noProof/>
              </w:rPr>
              <w:t>Caso práctico de aplicación</w:t>
            </w:r>
            <w:r>
              <w:rPr>
                <w:noProof/>
                <w:webHidden/>
              </w:rPr>
              <w:tab/>
            </w:r>
            <w:r>
              <w:rPr>
                <w:noProof/>
                <w:webHidden/>
              </w:rPr>
              <w:fldChar w:fldCharType="begin"/>
            </w:r>
            <w:r>
              <w:rPr>
                <w:noProof/>
                <w:webHidden/>
              </w:rPr>
              <w:instrText xml:space="preserve"> PAGEREF _Toc205547120 \h </w:instrText>
            </w:r>
            <w:r>
              <w:rPr>
                <w:noProof/>
                <w:webHidden/>
              </w:rPr>
            </w:r>
            <w:r>
              <w:rPr>
                <w:noProof/>
                <w:webHidden/>
              </w:rPr>
              <w:fldChar w:fldCharType="separate"/>
            </w:r>
            <w:r>
              <w:rPr>
                <w:noProof/>
                <w:webHidden/>
              </w:rPr>
              <w:t>17</w:t>
            </w:r>
            <w:r>
              <w:rPr>
                <w:noProof/>
                <w:webHidden/>
              </w:rPr>
              <w:fldChar w:fldCharType="end"/>
            </w:r>
          </w:hyperlink>
        </w:p>
        <w:p w14:paraId="42431422" w14:textId="37E83CA9" w:rsidR="006F5AAD" w:rsidRDefault="006F5AAD">
          <w:pPr>
            <w:pStyle w:val="TDC2"/>
            <w:rPr>
              <w:rFonts w:eastAsiaTheme="minorEastAsia"/>
              <w:noProof/>
              <w:sz w:val="24"/>
              <w:szCs w:val="24"/>
              <w:lang w:eastAsia="es-MX"/>
            </w:rPr>
          </w:pPr>
          <w:hyperlink w:anchor="_Toc205547121" w:history="1">
            <w:r w:rsidRPr="00DF26AD">
              <w:rPr>
                <w:rStyle w:val="Hipervnculo"/>
                <w:noProof/>
              </w:rPr>
              <w:t>6.1 Análisis de caso</w:t>
            </w:r>
            <w:r>
              <w:rPr>
                <w:noProof/>
                <w:webHidden/>
              </w:rPr>
              <w:tab/>
            </w:r>
            <w:r>
              <w:rPr>
                <w:noProof/>
                <w:webHidden/>
              </w:rPr>
              <w:fldChar w:fldCharType="begin"/>
            </w:r>
            <w:r>
              <w:rPr>
                <w:noProof/>
                <w:webHidden/>
              </w:rPr>
              <w:instrText xml:space="preserve"> PAGEREF _Toc205547121 \h </w:instrText>
            </w:r>
            <w:r>
              <w:rPr>
                <w:noProof/>
                <w:webHidden/>
              </w:rPr>
            </w:r>
            <w:r>
              <w:rPr>
                <w:noProof/>
                <w:webHidden/>
              </w:rPr>
              <w:fldChar w:fldCharType="separate"/>
            </w:r>
            <w:r>
              <w:rPr>
                <w:noProof/>
                <w:webHidden/>
              </w:rPr>
              <w:t>17</w:t>
            </w:r>
            <w:r>
              <w:rPr>
                <w:noProof/>
                <w:webHidden/>
              </w:rPr>
              <w:fldChar w:fldCharType="end"/>
            </w:r>
          </w:hyperlink>
        </w:p>
        <w:p w14:paraId="22683EA9" w14:textId="3FD249A4" w:rsidR="006F5AAD" w:rsidRDefault="006F5AAD">
          <w:pPr>
            <w:pStyle w:val="TDC2"/>
            <w:rPr>
              <w:rFonts w:eastAsiaTheme="minorEastAsia"/>
              <w:noProof/>
              <w:sz w:val="24"/>
              <w:szCs w:val="24"/>
              <w:lang w:eastAsia="es-MX"/>
            </w:rPr>
          </w:pPr>
          <w:hyperlink w:anchor="_Toc205547122" w:history="1">
            <w:r w:rsidRPr="00DF26AD">
              <w:rPr>
                <w:rStyle w:val="Hipervnculo"/>
                <w:noProof/>
              </w:rPr>
              <w:t xml:space="preserve">6.2 Comparación de </w:t>
            </w:r>
            <w:r w:rsidRPr="00DF26AD">
              <w:rPr>
                <w:rStyle w:val="Hipervnculo"/>
                <w:noProof/>
                <w:spacing w:val="20"/>
              </w:rPr>
              <w:t>software</w:t>
            </w:r>
            <w:r w:rsidRPr="00DF26AD">
              <w:rPr>
                <w:rStyle w:val="Hipervnculo"/>
                <w:noProof/>
              </w:rPr>
              <w:t xml:space="preserve"> de diseño (Adobe vs. Corel)</w:t>
            </w:r>
            <w:r>
              <w:rPr>
                <w:noProof/>
                <w:webHidden/>
              </w:rPr>
              <w:tab/>
            </w:r>
            <w:r>
              <w:rPr>
                <w:noProof/>
                <w:webHidden/>
              </w:rPr>
              <w:fldChar w:fldCharType="begin"/>
            </w:r>
            <w:r>
              <w:rPr>
                <w:noProof/>
                <w:webHidden/>
              </w:rPr>
              <w:instrText xml:space="preserve"> PAGEREF _Toc205547122 \h </w:instrText>
            </w:r>
            <w:r>
              <w:rPr>
                <w:noProof/>
                <w:webHidden/>
              </w:rPr>
            </w:r>
            <w:r>
              <w:rPr>
                <w:noProof/>
                <w:webHidden/>
              </w:rPr>
              <w:fldChar w:fldCharType="separate"/>
            </w:r>
            <w:r>
              <w:rPr>
                <w:noProof/>
                <w:webHidden/>
              </w:rPr>
              <w:t>17</w:t>
            </w:r>
            <w:r>
              <w:rPr>
                <w:noProof/>
                <w:webHidden/>
              </w:rPr>
              <w:fldChar w:fldCharType="end"/>
            </w:r>
          </w:hyperlink>
        </w:p>
        <w:p w14:paraId="143898DD" w14:textId="5A8771A9" w:rsidR="006F5AAD" w:rsidRDefault="006F5AAD">
          <w:pPr>
            <w:pStyle w:val="TDC2"/>
            <w:rPr>
              <w:rFonts w:eastAsiaTheme="minorEastAsia"/>
              <w:noProof/>
              <w:sz w:val="24"/>
              <w:szCs w:val="24"/>
              <w:lang w:eastAsia="es-MX"/>
            </w:rPr>
          </w:pPr>
          <w:hyperlink w:anchor="_Toc205547123" w:history="1">
            <w:r w:rsidRPr="00DF26AD">
              <w:rPr>
                <w:rStyle w:val="Hipervnculo"/>
                <w:noProof/>
              </w:rPr>
              <w:t>6.3 Métricas aplicadas (funcionalidad, fiabilidad, usabilidad y eficiencia)</w:t>
            </w:r>
            <w:r>
              <w:rPr>
                <w:noProof/>
                <w:webHidden/>
              </w:rPr>
              <w:tab/>
            </w:r>
            <w:r>
              <w:rPr>
                <w:noProof/>
                <w:webHidden/>
              </w:rPr>
              <w:fldChar w:fldCharType="begin"/>
            </w:r>
            <w:r>
              <w:rPr>
                <w:noProof/>
                <w:webHidden/>
              </w:rPr>
              <w:instrText xml:space="preserve"> PAGEREF _Toc205547123 \h </w:instrText>
            </w:r>
            <w:r>
              <w:rPr>
                <w:noProof/>
                <w:webHidden/>
              </w:rPr>
            </w:r>
            <w:r>
              <w:rPr>
                <w:noProof/>
                <w:webHidden/>
              </w:rPr>
              <w:fldChar w:fldCharType="separate"/>
            </w:r>
            <w:r>
              <w:rPr>
                <w:noProof/>
                <w:webHidden/>
              </w:rPr>
              <w:t>17</w:t>
            </w:r>
            <w:r>
              <w:rPr>
                <w:noProof/>
                <w:webHidden/>
              </w:rPr>
              <w:fldChar w:fldCharType="end"/>
            </w:r>
          </w:hyperlink>
        </w:p>
        <w:p w14:paraId="5A4D03FD" w14:textId="062758C3" w:rsidR="006F5AAD" w:rsidRDefault="006F5AAD">
          <w:pPr>
            <w:pStyle w:val="TDC1"/>
            <w:rPr>
              <w:rFonts w:eastAsiaTheme="minorEastAsia"/>
              <w:noProof/>
              <w:sz w:val="24"/>
              <w:szCs w:val="24"/>
              <w:lang w:eastAsia="es-MX"/>
            </w:rPr>
          </w:pPr>
          <w:hyperlink w:anchor="_Toc205547124" w:history="1">
            <w:r w:rsidRPr="00DF26AD">
              <w:rPr>
                <w:rStyle w:val="Hipervnculo"/>
                <w:noProof/>
              </w:rPr>
              <w:t>7.</w:t>
            </w:r>
            <w:r>
              <w:rPr>
                <w:rFonts w:eastAsiaTheme="minorEastAsia"/>
                <w:noProof/>
                <w:sz w:val="24"/>
                <w:szCs w:val="24"/>
                <w:lang w:eastAsia="es-MX"/>
              </w:rPr>
              <w:tab/>
            </w:r>
            <w:r w:rsidRPr="00DF26AD">
              <w:rPr>
                <w:rStyle w:val="Hipervnculo"/>
                <w:noProof/>
              </w:rPr>
              <w:t>Integración de modelos en la evaluación</w:t>
            </w:r>
            <w:r>
              <w:rPr>
                <w:noProof/>
                <w:webHidden/>
              </w:rPr>
              <w:tab/>
            </w:r>
            <w:r>
              <w:rPr>
                <w:noProof/>
                <w:webHidden/>
              </w:rPr>
              <w:fldChar w:fldCharType="begin"/>
            </w:r>
            <w:r>
              <w:rPr>
                <w:noProof/>
                <w:webHidden/>
              </w:rPr>
              <w:instrText xml:space="preserve"> PAGEREF _Toc205547124 \h </w:instrText>
            </w:r>
            <w:r>
              <w:rPr>
                <w:noProof/>
                <w:webHidden/>
              </w:rPr>
            </w:r>
            <w:r>
              <w:rPr>
                <w:noProof/>
                <w:webHidden/>
              </w:rPr>
              <w:fldChar w:fldCharType="separate"/>
            </w:r>
            <w:r>
              <w:rPr>
                <w:noProof/>
                <w:webHidden/>
              </w:rPr>
              <w:t>20</w:t>
            </w:r>
            <w:r>
              <w:rPr>
                <w:noProof/>
                <w:webHidden/>
              </w:rPr>
              <w:fldChar w:fldCharType="end"/>
            </w:r>
          </w:hyperlink>
        </w:p>
        <w:p w14:paraId="579EF978" w14:textId="3B5767AD" w:rsidR="006F5AAD" w:rsidRDefault="006F5AAD">
          <w:pPr>
            <w:pStyle w:val="TDC2"/>
            <w:rPr>
              <w:rFonts w:eastAsiaTheme="minorEastAsia"/>
              <w:noProof/>
              <w:sz w:val="24"/>
              <w:szCs w:val="24"/>
              <w:lang w:eastAsia="es-MX"/>
            </w:rPr>
          </w:pPr>
          <w:hyperlink w:anchor="_Toc205547125" w:history="1">
            <w:r w:rsidRPr="00DF26AD">
              <w:rPr>
                <w:rStyle w:val="Hipervnculo"/>
                <w:noProof/>
              </w:rPr>
              <w:t xml:space="preserve">7.1 Uso combinado de CMMI, PSP/TSP y </w:t>
            </w:r>
            <w:r w:rsidRPr="00DF26AD">
              <w:rPr>
                <w:rStyle w:val="Hipervnculo"/>
                <w:noProof/>
                <w:spacing w:val="20"/>
              </w:rPr>
              <w:t>SQuaRE</w:t>
            </w:r>
            <w:r w:rsidRPr="00DF26AD">
              <w:rPr>
                <w:rStyle w:val="Hipervnculo"/>
                <w:noProof/>
              </w:rPr>
              <w:t xml:space="preserve"> para garantizar calidad total</w:t>
            </w:r>
            <w:r>
              <w:rPr>
                <w:noProof/>
                <w:webHidden/>
              </w:rPr>
              <w:tab/>
            </w:r>
            <w:r>
              <w:rPr>
                <w:noProof/>
                <w:webHidden/>
              </w:rPr>
              <w:fldChar w:fldCharType="begin"/>
            </w:r>
            <w:r>
              <w:rPr>
                <w:noProof/>
                <w:webHidden/>
              </w:rPr>
              <w:instrText xml:space="preserve"> PAGEREF _Toc205547125 \h </w:instrText>
            </w:r>
            <w:r>
              <w:rPr>
                <w:noProof/>
                <w:webHidden/>
              </w:rPr>
            </w:r>
            <w:r>
              <w:rPr>
                <w:noProof/>
                <w:webHidden/>
              </w:rPr>
              <w:fldChar w:fldCharType="separate"/>
            </w:r>
            <w:r>
              <w:rPr>
                <w:noProof/>
                <w:webHidden/>
              </w:rPr>
              <w:t>20</w:t>
            </w:r>
            <w:r>
              <w:rPr>
                <w:noProof/>
                <w:webHidden/>
              </w:rPr>
              <w:fldChar w:fldCharType="end"/>
            </w:r>
          </w:hyperlink>
        </w:p>
        <w:p w14:paraId="08D55467" w14:textId="302F6B6A" w:rsidR="006F5AAD" w:rsidRDefault="006F5AAD">
          <w:pPr>
            <w:pStyle w:val="TDC1"/>
            <w:rPr>
              <w:rFonts w:eastAsiaTheme="minorEastAsia"/>
              <w:noProof/>
              <w:sz w:val="24"/>
              <w:szCs w:val="24"/>
              <w:lang w:eastAsia="es-MX"/>
            </w:rPr>
          </w:pPr>
          <w:hyperlink w:anchor="_Toc205547126" w:history="1">
            <w:r w:rsidRPr="00DF26AD">
              <w:rPr>
                <w:rStyle w:val="Hipervnculo"/>
                <w:noProof/>
              </w:rPr>
              <w:t>Síntesis</w:t>
            </w:r>
            <w:r>
              <w:rPr>
                <w:noProof/>
                <w:webHidden/>
              </w:rPr>
              <w:tab/>
            </w:r>
            <w:r>
              <w:rPr>
                <w:noProof/>
                <w:webHidden/>
              </w:rPr>
              <w:fldChar w:fldCharType="begin"/>
            </w:r>
            <w:r>
              <w:rPr>
                <w:noProof/>
                <w:webHidden/>
              </w:rPr>
              <w:instrText xml:space="preserve"> PAGEREF _Toc205547126 \h </w:instrText>
            </w:r>
            <w:r>
              <w:rPr>
                <w:noProof/>
                <w:webHidden/>
              </w:rPr>
            </w:r>
            <w:r>
              <w:rPr>
                <w:noProof/>
                <w:webHidden/>
              </w:rPr>
              <w:fldChar w:fldCharType="separate"/>
            </w:r>
            <w:r>
              <w:rPr>
                <w:noProof/>
                <w:webHidden/>
              </w:rPr>
              <w:t>21</w:t>
            </w:r>
            <w:r>
              <w:rPr>
                <w:noProof/>
                <w:webHidden/>
              </w:rPr>
              <w:fldChar w:fldCharType="end"/>
            </w:r>
          </w:hyperlink>
        </w:p>
        <w:p w14:paraId="7B13A4CB" w14:textId="6281AFF6" w:rsidR="006F5AAD" w:rsidRDefault="006F5AAD">
          <w:pPr>
            <w:pStyle w:val="TDC1"/>
            <w:rPr>
              <w:rFonts w:eastAsiaTheme="minorEastAsia"/>
              <w:noProof/>
              <w:sz w:val="24"/>
              <w:szCs w:val="24"/>
              <w:lang w:eastAsia="es-MX"/>
            </w:rPr>
          </w:pPr>
          <w:hyperlink w:anchor="_Toc205547127" w:history="1">
            <w:r w:rsidRPr="00DF26AD">
              <w:rPr>
                <w:rStyle w:val="Hipervnculo"/>
                <w:noProof/>
              </w:rPr>
              <w:t>Glosario</w:t>
            </w:r>
            <w:r>
              <w:rPr>
                <w:noProof/>
                <w:webHidden/>
              </w:rPr>
              <w:tab/>
            </w:r>
            <w:r>
              <w:rPr>
                <w:noProof/>
                <w:webHidden/>
              </w:rPr>
              <w:fldChar w:fldCharType="begin"/>
            </w:r>
            <w:r>
              <w:rPr>
                <w:noProof/>
                <w:webHidden/>
              </w:rPr>
              <w:instrText xml:space="preserve"> PAGEREF _Toc205547127 \h </w:instrText>
            </w:r>
            <w:r>
              <w:rPr>
                <w:noProof/>
                <w:webHidden/>
              </w:rPr>
            </w:r>
            <w:r>
              <w:rPr>
                <w:noProof/>
                <w:webHidden/>
              </w:rPr>
              <w:fldChar w:fldCharType="separate"/>
            </w:r>
            <w:r>
              <w:rPr>
                <w:noProof/>
                <w:webHidden/>
              </w:rPr>
              <w:t>23</w:t>
            </w:r>
            <w:r>
              <w:rPr>
                <w:noProof/>
                <w:webHidden/>
              </w:rPr>
              <w:fldChar w:fldCharType="end"/>
            </w:r>
          </w:hyperlink>
        </w:p>
        <w:p w14:paraId="3BA5F47C" w14:textId="08785535" w:rsidR="006F5AAD" w:rsidRDefault="006F5AAD">
          <w:pPr>
            <w:pStyle w:val="TDC1"/>
            <w:rPr>
              <w:rFonts w:eastAsiaTheme="minorEastAsia"/>
              <w:noProof/>
              <w:sz w:val="24"/>
              <w:szCs w:val="24"/>
              <w:lang w:eastAsia="es-MX"/>
            </w:rPr>
          </w:pPr>
          <w:hyperlink w:anchor="_Toc205547128" w:history="1">
            <w:r w:rsidRPr="00DF26AD">
              <w:rPr>
                <w:rStyle w:val="Hipervnculo"/>
                <w:noProof/>
              </w:rPr>
              <w:t>Material complementario</w:t>
            </w:r>
            <w:r>
              <w:rPr>
                <w:noProof/>
                <w:webHidden/>
              </w:rPr>
              <w:tab/>
            </w:r>
            <w:r>
              <w:rPr>
                <w:noProof/>
                <w:webHidden/>
              </w:rPr>
              <w:fldChar w:fldCharType="begin"/>
            </w:r>
            <w:r>
              <w:rPr>
                <w:noProof/>
                <w:webHidden/>
              </w:rPr>
              <w:instrText xml:space="preserve"> PAGEREF _Toc205547128 \h </w:instrText>
            </w:r>
            <w:r>
              <w:rPr>
                <w:noProof/>
                <w:webHidden/>
              </w:rPr>
            </w:r>
            <w:r>
              <w:rPr>
                <w:noProof/>
                <w:webHidden/>
              </w:rPr>
              <w:fldChar w:fldCharType="separate"/>
            </w:r>
            <w:r>
              <w:rPr>
                <w:noProof/>
                <w:webHidden/>
              </w:rPr>
              <w:t>24</w:t>
            </w:r>
            <w:r>
              <w:rPr>
                <w:noProof/>
                <w:webHidden/>
              </w:rPr>
              <w:fldChar w:fldCharType="end"/>
            </w:r>
          </w:hyperlink>
        </w:p>
        <w:p w14:paraId="68A112BC" w14:textId="6C3EB174" w:rsidR="006F5AAD" w:rsidRDefault="006F5AAD">
          <w:pPr>
            <w:pStyle w:val="TDC1"/>
            <w:rPr>
              <w:rFonts w:eastAsiaTheme="minorEastAsia"/>
              <w:noProof/>
              <w:sz w:val="24"/>
              <w:szCs w:val="24"/>
              <w:lang w:eastAsia="es-MX"/>
            </w:rPr>
          </w:pPr>
          <w:hyperlink w:anchor="_Toc205547129" w:history="1">
            <w:r w:rsidRPr="00DF26AD">
              <w:rPr>
                <w:rStyle w:val="Hipervnculo"/>
                <w:noProof/>
              </w:rPr>
              <w:t>Referencias bibliográficas</w:t>
            </w:r>
            <w:r>
              <w:rPr>
                <w:noProof/>
                <w:webHidden/>
              </w:rPr>
              <w:tab/>
            </w:r>
            <w:r>
              <w:rPr>
                <w:noProof/>
                <w:webHidden/>
              </w:rPr>
              <w:fldChar w:fldCharType="begin"/>
            </w:r>
            <w:r>
              <w:rPr>
                <w:noProof/>
                <w:webHidden/>
              </w:rPr>
              <w:instrText xml:space="preserve"> PAGEREF _Toc205547129 \h </w:instrText>
            </w:r>
            <w:r>
              <w:rPr>
                <w:noProof/>
                <w:webHidden/>
              </w:rPr>
            </w:r>
            <w:r>
              <w:rPr>
                <w:noProof/>
                <w:webHidden/>
              </w:rPr>
              <w:fldChar w:fldCharType="separate"/>
            </w:r>
            <w:r>
              <w:rPr>
                <w:noProof/>
                <w:webHidden/>
              </w:rPr>
              <w:t>25</w:t>
            </w:r>
            <w:r>
              <w:rPr>
                <w:noProof/>
                <w:webHidden/>
              </w:rPr>
              <w:fldChar w:fldCharType="end"/>
            </w:r>
          </w:hyperlink>
        </w:p>
        <w:p w14:paraId="0658A066" w14:textId="4B34048C" w:rsidR="006F5AAD" w:rsidRDefault="006F5AAD">
          <w:pPr>
            <w:pStyle w:val="TDC1"/>
            <w:rPr>
              <w:rFonts w:eastAsiaTheme="minorEastAsia"/>
              <w:noProof/>
              <w:sz w:val="24"/>
              <w:szCs w:val="24"/>
              <w:lang w:eastAsia="es-MX"/>
            </w:rPr>
          </w:pPr>
          <w:hyperlink w:anchor="_Toc205547130" w:history="1">
            <w:r w:rsidRPr="00DF26AD">
              <w:rPr>
                <w:rStyle w:val="Hipervnculo"/>
                <w:noProof/>
              </w:rPr>
              <w:t>Créditos</w:t>
            </w:r>
            <w:r>
              <w:rPr>
                <w:noProof/>
                <w:webHidden/>
              </w:rPr>
              <w:tab/>
            </w:r>
            <w:r>
              <w:rPr>
                <w:noProof/>
                <w:webHidden/>
              </w:rPr>
              <w:fldChar w:fldCharType="begin"/>
            </w:r>
            <w:r>
              <w:rPr>
                <w:noProof/>
                <w:webHidden/>
              </w:rPr>
              <w:instrText xml:space="preserve"> PAGEREF _Toc205547130 \h </w:instrText>
            </w:r>
            <w:r>
              <w:rPr>
                <w:noProof/>
                <w:webHidden/>
              </w:rPr>
            </w:r>
            <w:r>
              <w:rPr>
                <w:noProof/>
                <w:webHidden/>
              </w:rPr>
              <w:fldChar w:fldCharType="separate"/>
            </w:r>
            <w:r>
              <w:rPr>
                <w:noProof/>
                <w:webHidden/>
              </w:rPr>
              <w:t>26</w:t>
            </w:r>
            <w:r>
              <w:rPr>
                <w:noProof/>
                <w:webHidden/>
              </w:rPr>
              <w:fldChar w:fldCharType="end"/>
            </w:r>
          </w:hyperlink>
        </w:p>
        <w:p w14:paraId="524176D6" w14:textId="110E2453" w:rsidR="00231879" w:rsidRDefault="00231879" w:rsidP="00231879">
          <w:pPr>
            <w:jc w:val="both"/>
          </w:pPr>
          <w:r>
            <w:rPr>
              <w:b/>
              <w:bCs/>
              <w:lang w:val="es-ES"/>
            </w:rPr>
            <w:fldChar w:fldCharType="end"/>
          </w:r>
        </w:p>
      </w:sdtContent>
    </w:sdt>
    <w:p w14:paraId="64058420" w14:textId="4722ED9F" w:rsidR="007F2B44" w:rsidRPr="005F0B71" w:rsidRDefault="007F2B44" w:rsidP="00C832C7">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0D90D0EF" w:rsidR="007F2B44" w:rsidRPr="00572424" w:rsidRDefault="007F2B44" w:rsidP="00D00CD5">
      <w:pPr>
        <w:pStyle w:val="Titulosgenerales"/>
      </w:pPr>
      <w:bookmarkStart w:id="0" w:name="_Toc205547101"/>
      <w:r w:rsidRPr="00572424">
        <w:lastRenderedPageBreak/>
        <w:t>Introducción</w:t>
      </w:r>
      <w:bookmarkEnd w:id="0"/>
    </w:p>
    <w:p w14:paraId="130320CA" w14:textId="3563F46D" w:rsidR="00E43F79" w:rsidRDefault="008E3200" w:rsidP="00A33E9D">
      <w:r w:rsidRPr="008E3200">
        <w:t xml:space="preserve">El componente formativo “Medición, evaluación y aplicación práctica de la calidad de </w:t>
      </w:r>
      <w:r w:rsidR="005C084B">
        <w:rPr>
          <w:rStyle w:val="Extranjerismo"/>
          <w:lang w:val="es-CO"/>
        </w:rPr>
        <w:t>software</w:t>
      </w:r>
      <w:r w:rsidRPr="008E3200">
        <w:t xml:space="preserve">” profundiza en los aspectos avanzados de la calidad del </w:t>
      </w:r>
      <w:r w:rsidR="005C084B">
        <w:rPr>
          <w:rStyle w:val="Extranjerismo"/>
          <w:lang w:val="es-CO"/>
        </w:rPr>
        <w:t>software</w:t>
      </w:r>
      <w:r w:rsidRPr="008E3200">
        <w:t xml:space="preserve">, centrándose en la medición y evaluación bajo el marco de la familia de normas ISO/IEC 25000. A través de un enfoque práctico, se exploran modelos como ISO/IEC 25010 (sistemas y </w:t>
      </w:r>
      <w:r w:rsidR="005C084B" w:rsidRPr="005C084B">
        <w:rPr>
          <w:rStyle w:val="Extranjerismo"/>
          <w:lang w:val="es-CO"/>
        </w:rPr>
        <w:t>software</w:t>
      </w:r>
      <w:r w:rsidRPr="008E3200">
        <w:t xml:space="preserve">) e ISO/IEC 25012 (datos), junto con métricas internas, externas y de uso, complementadas con casos reales. Además, se refuerza la comprensión de la norma ISO/IEC 25000 </w:t>
      </w:r>
      <w:proofErr w:type="spellStart"/>
      <w:r w:rsidRPr="0061587D">
        <w:rPr>
          <w:rStyle w:val="Extranjerismo"/>
          <w:lang w:val="es-CO"/>
        </w:rPr>
        <w:t>SQuaRE</w:t>
      </w:r>
      <w:proofErr w:type="spellEnd"/>
      <w:r w:rsidRPr="0061587D">
        <w:rPr>
          <w:rStyle w:val="Extranjerismo"/>
          <w:lang w:val="es-CO"/>
        </w:rPr>
        <w:t>,</w:t>
      </w:r>
      <w:r w:rsidRPr="008E3200">
        <w:t xml:space="preserve"> destacando sus ventajas y divisiones para fortalecer el proceso de evaluación. Este componente te brinda herramientas para transformar la calidad en un elemento estratégico, garantizando que los productos de </w:t>
      </w:r>
      <w:r w:rsidR="005C084B">
        <w:rPr>
          <w:rStyle w:val="Extranjerismo"/>
          <w:lang w:val="es-CO"/>
        </w:rPr>
        <w:t>software</w:t>
      </w:r>
      <w:r w:rsidRPr="008E3200">
        <w:t xml:space="preserve"> cumplan con los más altos estándares y expectativas del cliente.</w:t>
      </w:r>
    </w:p>
    <w:p w14:paraId="030BE804" w14:textId="3869B15A" w:rsidR="00EA7D32" w:rsidRPr="00EB1E95" w:rsidRDefault="00E36B7B" w:rsidP="00DD6043">
      <w:pPr>
        <w:pStyle w:val="Figura"/>
        <w:numPr>
          <w:ilvl w:val="0"/>
          <w:numId w:val="0"/>
        </w:numPr>
      </w:pPr>
      <w:r w:rsidRPr="00E36B7B">
        <w:rPr>
          <w:b/>
          <w:bCs/>
        </w:rPr>
        <w:t>Video 1.</w:t>
      </w:r>
      <w:r>
        <w:t xml:space="preserve"> </w:t>
      </w:r>
      <w:r w:rsidR="00EA7D32" w:rsidRPr="00EB1E95">
        <w:t xml:space="preserve">Medición, evaluación y aplicación práctica de la calidad de </w:t>
      </w:r>
      <w:r w:rsidR="005C084B">
        <w:rPr>
          <w:rStyle w:val="Extranjerismo"/>
          <w:lang w:val="es-CO"/>
        </w:rPr>
        <w:t>software</w:t>
      </w:r>
      <w:r w:rsidR="00EA7D32" w:rsidRPr="00EB1E95">
        <w:rPr>
          <w:rStyle w:val="Extranjerismo"/>
          <w:lang w:val="es-CO"/>
        </w:rPr>
        <w:t xml:space="preserve"> </w:t>
      </w:r>
    </w:p>
    <w:p w14:paraId="734EADD0" w14:textId="26AE6044" w:rsidR="00EB1E95" w:rsidRDefault="00960D9B" w:rsidP="007F2B44">
      <w:pPr>
        <w:ind w:firstLine="0"/>
        <w:jc w:val="center"/>
        <w:rPr>
          <w:lang w:val="es-419" w:eastAsia="es-CO"/>
        </w:rPr>
      </w:pPr>
      <w:r w:rsidRPr="00960D9B">
        <w:rPr>
          <w:noProof/>
          <w:lang w:val="es-419" w:eastAsia="es-CO"/>
        </w:rPr>
        <w:drawing>
          <wp:inline distT="0" distB="0" distL="0" distR="0" wp14:anchorId="0AAFD497" wp14:editId="57DDEE26">
            <wp:extent cx="5729469" cy="3222683"/>
            <wp:effectExtent l="0" t="0" r="0" b="3175"/>
            <wp:docPr id="12424028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288"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761023" cy="3240431"/>
                    </a:xfrm>
                    <a:prstGeom prst="rect">
                      <a:avLst/>
                    </a:prstGeom>
                  </pic:spPr>
                </pic:pic>
              </a:graphicData>
            </a:graphic>
          </wp:inline>
        </w:drawing>
      </w:r>
    </w:p>
    <w:p w14:paraId="21D4A860" w14:textId="44AB1494" w:rsidR="007F2B44" w:rsidRPr="00592660" w:rsidRDefault="0042470B" w:rsidP="007F2B44">
      <w:pPr>
        <w:ind w:firstLine="0"/>
        <w:jc w:val="center"/>
        <w:rPr>
          <w:b/>
          <w:color w:val="000000" w:themeColor="text1"/>
          <w:lang w:val="es-419"/>
        </w:rPr>
      </w:pPr>
      <w:hyperlink r:id="rId14" w:history="1">
        <w:r w:rsidRPr="00592660">
          <w:rPr>
            <w:rStyle w:val="Hipervnculo"/>
            <w:b/>
            <w:lang w:val="es-419"/>
          </w:rPr>
          <w:t>Enlace de reproducción del video</w:t>
        </w:r>
      </w:hyperlink>
      <w:r w:rsidR="00045639" w:rsidRPr="00592660">
        <w:rPr>
          <w:b/>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E3200">
        <w:tc>
          <w:tcPr>
            <w:tcW w:w="9962" w:type="dxa"/>
          </w:tcPr>
          <w:p w14:paraId="764C344D" w14:textId="40C2819E" w:rsidR="00EA7D32" w:rsidRPr="00EA7D32" w:rsidRDefault="007F2B44" w:rsidP="00EA7D32">
            <w:pPr>
              <w:pStyle w:val="Video"/>
              <w:numPr>
                <w:ilvl w:val="0"/>
                <w:numId w:val="0"/>
              </w:numPr>
              <w:ind w:left="306"/>
              <w:jc w:val="left"/>
              <w:rPr>
                <w:b/>
                <w:lang w:val="es-419"/>
              </w:rPr>
            </w:pPr>
            <w:r w:rsidRPr="005F0B71">
              <w:rPr>
                <w:b/>
                <w:lang w:val="es-419"/>
              </w:rPr>
              <w:lastRenderedPageBreak/>
              <w:t>Síntesis del video:</w:t>
            </w:r>
            <w:r w:rsidR="008B060D">
              <w:rPr>
                <w:b/>
                <w:lang w:val="es-419"/>
              </w:rPr>
              <w:t xml:space="preserve"> </w:t>
            </w:r>
            <w:r w:rsidR="00EA7D32">
              <w:rPr>
                <w:b/>
                <w:lang w:val="es-419"/>
              </w:rPr>
              <w:t xml:space="preserve">medición, evaluación y aplicación práctica de la calidad de </w:t>
            </w:r>
            <w:r w:rsidR="005C084B">
              <w:rPr>
                <w:rStyle w:val="Extranjerismo"/>
                <w:b/>
                <w:bCs/>
                <w:lang w:val="es-CO"/>
              </w:rPr>
              <w:t>software</w:t>
            </w:r>
          </w:p>
        </w:tc>
      </w:tr>
      <w:tr w:rsidR="007F2B44" w:rsidRPr="005F0B71" w14:paraId="1FE8CEA4" w14:textId="77777777" w:rsidTr="008E3200">
        <w:tc>
          <w:tcPr>
            <w:tcW w:w="9962" w:type="dxa"/>
          </w:tcPr>
          <w:p w14:paraId="00FDF993" w14:textId="0010F7E1" w:rsidR="00EA7D32" w:rsidRPr="00EA7D32" w:rsidRDefault="00EA7D32" w:rsidP="00EA7D32">
            <w:pPr>
              <w:rPr>
                <w:lang w:val="es-419"/>
              </w:rPr>
            </w:pPr>
            <w:r w:rsidRPr="00EA7D32">
              <w:rPr>
                <w:lang w:val="es-419"/>
              </w:rPr>
              <w:t>Estimado aprendiz,</w:t>
            </w:r>
          </w:p>
          <w:p w14:paraId="2F1B4B9A" w14:textId="3D7B2859" w:rsidR="00EA7D32" w:rsidRPr="00EA7D32" w:rsidRDefault="00EA7D32" w:rsidP="00EA7D32">
            <w:pPr>
              <w:rPr>
                <w:lang w:val="es-419"/>
              </w:rPr>
            </w:pPr>
            <w:r w:rsidRPr="00EA7D32">
              <w:rPr>
                <w:lang w:val="es-419"/>
              </w:rPr>
              <w:t xml:space="preserve">Le damos la bienvenida al componente formativo titulado </w:t>
            </w:r>
            <w:r w:rsidR="00EB1E95">
              <w:rPr>
                <w:lang w:val="es-419"/>
              </w:rPr>
              <w:t>“</w:t>
            </w:r>
            <w:r w:rsidRPr="00EA7D32">
              <w:rPr>
                <w:lang w:val="es-419"/>
              </w:rPr>
              <w:t xml:space="preserve">Medición, evaluación y aplicación práctica de la calidad de </w:t>
            </w:r>
            <w:r w:rsidR="005C084B">
              <w:rPr>
                <w:rStyle w:val="Extranjerismo"/>
                <w:lang w:val="es-419"/>
              </w:rPr>
              <w:t>software</w:t>
            </w:r>
            <w:r w:rsidR="00EB1E95">
              <w:rPr>
                <w:rStyle w:val="Extranjerismo"/>
                <w:lang w:val="es-419"/>
              </w:rPr>
              <w:t>”</w:t>
            </w:r>
            <w:r w:rsidRPr="00EA7D32">
              <w:rPr>
                <w:rStyle w:val="Extranjerismo"/>
                <w:lang w:val="es-419"/>
              </w:rPr>
              <w:t>.</w:t>
            </w:r>
            <w:r w:rsidRPr="00EA7D32">
              <w:rPr>
                <w:lang w:val="es-419"/>
              </w:rPr>
              <w:t xml:space="preserve"> En este componente formativo, exploraremos los estándares clave para asegurar la calidad en la ingeniería de </w:t>
            </w:r>
            <w:r w:rsidR="005C084B">
              <w:rPr>
                <w:rStyle w:val="Extranjerismo"/>
                <w:lang w:val="es-419"/>
              </w:rPr>
              <w:t>software</w:t>
            </w:r>
            <w:r w:rsidRPr="00EA7D32">
              <w:rPr>
                <w:lang w:val="es-419"/>
              </w:rPr>
              <w:t>, desde la planificación y diseño hasta las pruebas y el mantenimiento.</w:t>
            </w:r>
          </w:p>
          <w:p w14:paraId="604EE980" w14:textId="78C9D5CA" w:rsidR="00EA7D32" w:rsidRPr="00EA7D32" w:rsidRDefault="00EA7D32" w:rsidP="00EA7D32">
            <w:pPr>
              <w:rPr>
                <w:lang w:val="es-419"/>
              </w:rPr>
            </w:pPr>
            <w:r w:rsidRPr="00EA7D32">
              <w:rPr>
                <w:lang w:val="es-419"/>
              </w:rPr>
              <w:t>Aplicar normas de calidad en cada etapa es vital para prevenir errores, reducir el trabajo repetido y garantizar que el producto final satisfaga las necesidades del cliente.</w:t>
            </w:r>
          </w:p>
          <w:p w14:paraId="71FD0533" w14:textId="05A7071E" w:rsidR="00EA7D32" w:rsidRPr="00EA7D32" w:rsidRDefault="00EA7D32" w:rsidP="00EA7D32">
            <w:pPr>
              <w:rPr>
                <w:lang w:val="es-419"/>
              </w:rPr>
            </w:pPr>
            <w:r w:rsidRPr="00EA7D32">
              <w:rPr>
                <w:lang w:val="es-419"/>
              </w:rPr>
              <w:t xml:space="preserve">Este </w:t>
            </w:r>
            <w:r w:rsidR="007546C3">
              <w:rPr>
                <w:lang w:val="es-419"/>
              </w:rPr>
              <w:t>aprendizaje</w:t>
            </w:r>
            <w:r w:rsidRPr="00EA7D32">
              <w:rPr>
                <w:lang w:val="es-419"/>
              </w:rPr>
              <w:t xml:space="preserve"> profundiza en la medición y evaluación de la calidad del </w:t>
            </w:r>
            <w:r w:rsidR="005C084B">
              <w:rPr>
                <w:rStyle w:val="Extranjerismo"/>
                <w:lang w:val="es-419"/>
              </w:rPr>
              <w:t>software</w:t>
            </w:r>
            <w:r w:rsidRPr="00EA7D32">
              <w:rPr>
                <w:lang w:val="es-419"/>
              </w:rPr>
              <w:t>, centrándose en la familia de normas ISO/IEC 25000 (</w:t>
            </w:r>
            <w:r w:rsidRPr="00EA7D32">
              <w:rPr>
                <w:rStyle w:val="Extranjerismo"/>
                <w:lang w:val="es-419"/>
              </w:rPr>
              <w:t>SQuaRE</w:t>
            </w:r>
            <w:r w:rsidRPr="00EA7D32">
              <w:rPr>
                <w:lang w:val="es-419"/>
              </w:rPr>
              <w:t xml:space="preserve">). Analizaremos modelos como ISO/IEC 25010 para sistemas y </w:t>
            </w:r>
            <w:r w:rsidR="005C084B">
              <w:rPr>
                <w:rStyle w:val="Extranjerismo"/>
                <w:lang w:val="es-419"/>
              </w:rPr>
              <w:t>software</w:t>
            </w:r>
            <w:r w:rsidRPr="00EA7D32">
              <w:rPr>
                <w:lang w:val="es-419"/>
              </w:rPr>
              <w:t>, e ISO/IEC 25012 para la calidad de los datos, junto con métricas internas, externas y de uso.</w:t>
            </w:r>
          </w:p>
          <w:p w14:paraId="08B3A02F" w14:textId="28236DA4" w:rsidR="00EA7D32" w:rsidRPr="00EA7D32" w:rsidRDefault="00EA7D32" w:rsidP="00EA7D32">
            <w:pPr>
              <w:rPr>
                <w:lang w:val="es-419"/>
              </w:rPr>
            </w:pPr>
            <w:r w:rsidRPr="00EA7D32">
              <w:rPr>
                <w:lang w:val="es-419"/>
              </w:rPr>
              <w:t xml:space="preserve">También examinaremos cómo CMMI, PSP/TSP y </w:t>
            </w:r>
            <w:r w:rsidRPr="00EA7D32">
              <w:rPr>
                <w:rStyle w:val="Extranjerismo"/>
                <w:lang w:val="es-419"/>
              </w:rPr>
              <w:t>SQuaRE</w:t>
            </w:r>
            <w:r w:rsidRPr="00EA7D32">
              <w:rPr>
                <w:lang w:val="es-419"/>
              </w:rPr>
              <w:t xml:space="preserve"> se integran para asegurar una calidad total en el proceso de desarrollo.</w:t>
            </w:r>
          </w:p>
          <w:p w14:paraId="33F7DE62" w14:textId="7231EAFE" w:rsidR="00EA7D32" w:rsidRPr="00EA7D32" w:rsidRDefault="00EA7D32" w:rsidP="00EA7D32">
            <w:pPr>
              <w:rPr>
                <w:lang w:val="es-419"/>
              </w:rPr>
            </w:pPr>
            <w:r w:rsidRPr="00EA7D32">
              <w:rPr>
                <w:lang w:val="es-419"/>
              </w:rPr>
              <w:t>A través de casos prácticos, aprenderemos a aplicar estos estándares para optimizar recursos, disminuir costos y aumentar la satisfacción del cliente, transformando la calidad en un elemento estratégico.</w:t>
            </w:r>
          </w:p>
          <w:p w14:paraId="07BE0595" w14:textId="562BE0BF" w:rsidR="00A33E9D" w:rsidRPr="005F0B71" w:rsidRDefault="00EA7D32" w:rsidP="00EA7D32">
            <w:pPr>
              <w:rPr>
                <w:lang w:val="es-419"/>
              </w:rPr>
            </w:pPr>
            <w:r w:rsidRPr="00EA7D32">
              <w:rPr>
                <w:lang w:val="es-419"/>
              </w:rPr>
              <w:lastRenderedPageBreak/>
              <w:t>¡Le invitamos a aplicar estos conceptos en su práctica profesional! Adoptar estándares de calidad es clave para desarrollar productos seguros, eficientes y alineados con las necesidades del mercado.</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6F009CE9" w14:textId="18FCB679" w:rsidR="00EA7D32" w:rsidRDefault="00EA7D32" w:rsidP="00271EB5">
      <w:pPr>
        <w:pStyle w:val="Ttulo1"/>
      </w:pPr>
      <w:bookmarkStart w:id="1" w:name="_Toc205547102"/>
      <w:r w:rsidRPr="00EA7D32">
        <w:lastRenderedPageBreak/>
        <w:t xml:space="preserve">Introducción a la norma ISO/IEC 25000 </w:t>
      </w:r>
      <w:proofErr w:type="spellStart"/>
      <w:r w:rsidRPr="00EA7D32">
        <w:rPr>
          <w:rStyle w:val="Extranjerismo"/>
          <w:lang w:val="es-CO"/>
        </w:rPr>
        <w:t>SQuaRE</w:t>
      </w:r>
      <w:bookmarkEnd w:id="1"/>
      <w:proofErr w:type="spellEnd"/>
      <w:r w:rsidRPr="00EA7D32">
        <w:rPr>
          <w:rStyle w:val="Extranjerismo"/>
          <w:lang w:val="es-CO"/>
        </w:rPr>
        <w:t xml:space="preserve"> </w:t>
      </w:r>
    </w:p>
    <w:p w14:paraId="766393C7" w14:textId="252827A9" w:rsidR="0090141A" w:rsidRDefault="00EA7D32" w:rsidP="00A33E9D">
      <w:pPr>
        <w:rPr>
          <w:rFonts w:ascii="Calibri" w:hAnsi="Calibri" w:cs="Calibri"/>
          <w:szCs w:val="28"/>
        </w:rPr>
      </w:pPr>
      <w:r w:rsidRPr="00EA7D32">
        <w:rPr>
          <w:rFonts w:ascii="Calibri" w:hAnsi="Calibri" w:cs="Calibri"/>
          <w:szCs w:val="28"/>
        </w:rPr>
        <w:t xml:space="preserve">La familia de normas ISO/IEC 25000, conocida como </w:t>
      </w:r>
      <w:proofErr w:type="spellStart"/>
      <w:r w:rsidRPr="00EA7D32">
        <w:rPr>
          <w:rStyle w:val="Extranjerismo"/>
          <w:lang w:val="es-CO"/>
        </w:rPr>
        <w:t>SQuaRE</w:t>
      </w:r>
      <w:proofErr w:type="spellEnd"/>
      <w:r w:rsidRPr="00EA7D32">
        <w:rPr>
          <w:rStyle w:val="Extranjerismo"/>
          <w:lang w:val="es-CO"/>
        </w:rPr>
        <w:t xml:space="preserve"> (</w:t>
      </w:r>
      <w:proofErr w:type="spellStart"/>
      <w:r w:rsidRPr="00EA7D32">
        <w:rPr>
          <w:rStyle w:val="Extranjerismo"/>
          <w:lang w:val="es-CO"/>
        </w:rPr>
        <w:t>System</w:t>
      </w:r>
      <w:proofErr w:type="spellEnd"/>
      <w:r w:rsidRPr="00EA7D32">
        <w:rPr>
          <w:rStyle w:val="Extranjerismo"/>
          <w:lang w:val="es-CO"/>
        </w:rPr>
        <w:t xml:space="preserve"> and </w:t>
      </w:r>
      <w:r w:rsidR="005C084B">
        <w:rPr>
          <w:rStyle w:val="Extranjerismo"/>
          <w:lang w:val="es-CO"/>
        </w:rPr>
        <w:t>Software</w:t>
      </w:r>
      <w:r w:rsidRPr="00EA7D32">
        <w:rPr>
          <w:rStyle w:val="Extranjerismo"/>
          <w:lang w:val="es-CO"/>
        </w:rPr>
        <w:t xml:space="preserve"> </w:t>
      </w:r>
      <w:proofErr w:type="spellStart"/>
      <w:r w:rsidRPr="00EA7D32">
        <w:rPr>
          <w:rStyle w:val="Extranjerismo"/>
          <w:lang w:val="es-CO"/>
        </w:rPr>
        <w:t>Quality</w:t>
      </w:r>
      <w:proofErr w:type="spellEnd"/>
      <w:r w:rsidRPr="00EA7D32">
        <w:rPr>
          <w:rStyle w:val="Extranjerismo"/>
          <w:lang w:val="es-CO"/>
        </w:rPr>
        <w:t xml:space="preserve"> </w:t>
      </w:r>
      <w:proofErr w:type="spellStart"/>
      <w:r w:rsidRPr="00EA7D32">
        <w:rPr>
          <w:rStyle w:val="Extranjerismo"/>
          <w:lang w:val="es-CO"/>
        </w:rPr>
        <w:t>Requirements</w:t>
      </w:r>
      <w:proofErr w:type="spellEnd"/>
      <w:r w:rsidRPr="00EA7D32">
        <w:rPr>
          <w:rStyle w:val="Extranjerismo"/>
          <w:lang w:val="es-CO"/>
        </w:rPr>
        <w:t xml:space="preserve"> and </w:t>
      </w:r>
      <w:proofErr w:type="spellStart"/>
      <w:r w:rsidRPr="00EA7D32">
        <w:rPr>
          <w:rStyle w:val="Extranjerismo"/>
          <w:lang w:val="es-CO"/>
        </w:rPr>
        <w:t>Evaluation</w:t>
      </w:r>
      <w:proofErr w:type="spellEnd"/>
      <w:r w:rsidRPr="00EA7D32">
        <w:rPr>
          <w:rStyle w:val="Extranjerismo"/>
          <w:lang w:val="es-CO"/>
        </w:rPr>
        <w:t>)</w:t>
      </w:r>
      <w:r w:rsidRPr="00EA7D32">
        <w:rPr>
          <w:rFonts w:ascii="Calibri" w:hAnsi="Calibri" w:cs="Calibri"/>
          <w:szCs w:val="28"/>
        </w:rPr>
        <w:t xml:space="preserve">, constituye un marco integral para evaluar la calidad de productos de </w:t>
      </w:r>
      <w:r w:rsidR="005C084B">
        <w:rPr>
          <w:rStyle w:val="Extranjerismo"/>
          <w:lang w:val="es-CO"/>
        </w:rPr>
        <w:t>software</w:t>
      </w:r>
      <w:r w:rsidRPr="00EA7D32">
        <w:rPr>
          <w:rFonts w:ascii="Calibri" w:hAnsi="Calibri" w:cs="Calibri"/>
          <w:szCs w:val="28"/>
        </w:rPr>
        <w:t xml:space="preserve">. Dicho conjunto normativo se orienta a establecer criterios, medir atributos y proporcionar lineamientos para asegurar que el desarrollo y mantenimiento de </w:t>
      </w:r>
      <w:r w:rsidR="005C084B">
        <w:rPr>
          <w:rFonts w:ascii="Calibri" w:hAnsi="Calibri" w:cs="Calibri"/>
          <w:szCs w:val="28"/>
        </w:rPr>
        <w:t>software</w:t>
      </w:r>
      <w:r w:rsidRPr="00EA7D32">
        <w:rPr>
          <w:rFonts w:ascii="Calibri" w:hAnsi="Calibri" w:cs="Calibri"/>
          <w:szCs w:val="28"/>
        </w:rPr>
        <w:t xml:space="preserve"> responda a las expectativas del cliente y se ajuste a las necesidades de uso, independientemente del contexto en el que se aplique. Este modelo se fundamenta en las normas anteriores (ISO/IEC 9126 y ISO/IEC 14598) y responde a la evolución de las tecnologías y metodologías de desarrollo.</w:t>
      </w:r>
    </w:p>
    <w:p w14:paraId="7C512FB3" w14:textId="6DC8BA96" w:rsidR="00EA7D32" w:rsidRPr="004F5546" w:rsidRDefault="00EA7D32" w:rsidP="00D421D8">
      <w:pPr>
        <w:pStyle w:val="Ttulo2"/>
        <w:numPr>
          <w:ilvl w:val="1"/>
          <w:numId w:val="23"/>
        </w:numPr>
      </w:pPr>
      <w:bookmarkStart w:id="2" w:name="_Toc205547103"/>
      <w:r w:rsidRPr="004F5546">
        <w:t>Ventajas: estandarización, guías para requisitos</w:t>
      </w:r>
      <w:r w:rsidR="007E5DE4" w:rsidRPr="004F5546">
        <w:t xml:space="preserve"> y </w:t>
      </w:r>
      <w:r w:rsidRPr="004F5546">
        <w:t>ajuste de normas existentes</w:t>
      </w:r>
      <w:bookmarkEnd w:id="2"/>
    </w:p>
    <w:p w14:paraId="0BA5B630" w14:textId="0BA65679" w:rsidR="00EA7D32" w:rsidRDefault="00EA7D32" w:rsidP="00EA7D32">
      <w:pPr>
        <w:rPr>
          <w:rFonts w:ascii="Calibri" w:hAnsi="Calibri" w:cs="Calibri"/>
          <w:szCs w:val="28"/>
        </w:rPr>
      </w:pPr>
      <w:r w:rsidRPr="00EA7D32">
        <w:rPr>
          <w:rFonts w:ascii="Calibri" w:hAnsi="Calibri" w:cs="Calibri"/>
          <w:szCs w:val="28"/>
        </w:rPr>
        <w:t xml:space="preserve">El uso de la norma ISO/IEC 25000 </w:t>
      </w:r>
      <w:proofErr w:type="spellStart"/>
      <w:r w:rsidRPr="0061587D">
        <w:rPr>
          <w:rStyle w:val="Extranjerismo"/>
          <w:lang w:val="es-CO"/>
        </w:rPr>
        <w:t>SQuaRE</w:t>
      </w:r>
      <w:proofErr w:type="spellEnd"/>
      <w:r w:rsidRPr="0061587D">
        <w:rPr>
          <w:rStyle w:val="Extranjerismo"/>
          <w:lang w:val="es-CO"/>
        </w:rPr>
        <w:t xml:space="preserve"> </w:t>
      </w:r>
      <w:r w:rsidRPr="00EA7D32">
        <w:rPr>
          <w:rFonts w:ascii="Calibri" w:hAnsi="Calibri" w:cs="Calibri"/>
          <w:szCs w:val="28"/>
        </w:rPr>
        <w:t xml:space="preserve">ofrece ventajas significativas, entre las que se destaca la estandarización de procesos y métodos en la evaluación de la calidad del </w:t>
      </w:r>
      <w:r w:rsidR="005C084B">
        <w:rPr>
          <w:rStyle w:val="Extranjerismo"/>
          <w:lang w:val="es-CO"/>
        </w:rPr>
        <w:t>software</w:t>
      </w:r>
      <w:r w:rsidRPr="00EA7D32">
        <w:rPr>
          <w:rFonts w:ascii="Calibri" w:hAnsi="Calibri" w:cs="Calibri"/>
          <w:szCs w:val="28"/>
        </w:rPr>
        <w:t xml:space="preserve">. Esta norma facilita la formulación de requisitos de calidad de manera sistemática, lo que permite que los desarrolladores cuenten con guías claras para definir y medir atributos críticos del producto. Asimismo, al integrar y ajustar las normas existentes, </w:t>
      </w:r>
      <w:proofErr w:type="spellStart"/>
      <w:r w:rsidRPr="0061587D">
        <w:rPr>
          <w:rStyle w:val="Extranjerismo"/>
          <w:lang w:val="es-CO"/>
        </w:rPr>
        <w:t>SQuaRE</w:t>
      </w:r>
      <w:proofErr w:type="spellEnd"/>
      <w:r w:rsidRPr="0061587D">
        <w:rPr>
          <w:rStyle w:val="Extranjerismo"/>
          <w:lang w:val="es-CO"/>
        </w:rPr>
        <w:t xml:space="preserve"> </w:t>
      </w:r>
      <w:r w:rsidRPr="00EA7D32">
        <w:rPr>
          <w:rFonts w:ascii="Calibri" w:hAnsi="Calibri" w:cs="Calibri"/>
          <w:szCs w:val="28"/>
        </w:rPr>
        <w:t>posibilita una evaluación integral que abarca tanto la calidad interna (estructura y eficiencia del código), como la calidad externa (rendimiento y experiencia de uso), contribuyendo a la mejora continua del proceso de desarrollo (Cordero, 2017).</w:t>
      </w:r>
    </w:p>
    <w:p w14:paraId="153EFB27" w14:textId="12C37540" w:rsidR="00EA7D32" w:rsidRPr="00EA7D32" w:rsidRDefault="00EA7D32" w:rsidP="00D421D8">
      <w:pPr>
        <w:pStyle w:val="Ttulo2"/>
        <w:rPr>
          <w:rFonts w:cs="Calibri"/>
        </w:rPr>
      </w:pPr>
      <w:bookmarkStart w:id="3" w:name="_Toc205547104"/>
      <w:r>
        <w:t xml:space="preserve">1.2 </w:t>
      </w:r>
      <w:r w:rsidRPr="004F5546">
        <w:t>Divisiones</w:t>
      </w:r>
      <w:r w:rsidRPr="00EA7D32">
        <w:t>: 2501n (modelo), 2502n (medidas), 2503n (requisitos)</w:t>
      </w:r>
      <w:r w:rsidR="007E5DE4">
        <w:t xml:space="preserve"> y </w:t>
      </w:r>
      <w:r w:rsidRPr="00EA7D32">
        <w:t>2504n (evaluación)</w:t>
      </w:r>
      <w:bookmarkEnd w:id="3"/>
    </w:p>
    <w:p w14:paraId="235E672C" w14:textId="77777777" w:rsidR="00EA7D32" w:rsidRDefault="00EA7D32" w:rsidP="00EA7D32">
      <w:pPr>
        <w:rPr>
          <w:lang w:val="es-ES" w:eastAsia="es-CO"/>
        </w:rPr>
      </w:pPr>
      <w:r w:rsidRPr="00EA7D32">
        <w:rPr>
          <w:lang w:val="es-ES" w:eastAsia="es-CO"/>
        </w:rPr>
        <w:t xml:space="preserve">El marco </w:t>
      </w:r>
      <w:proofErr w:type="spellStart"/>
      <w:r w:rsidRPr="00EA7D32">
        <w:rPr>
          <w:rStyle w:val="Extranjerismo"/>
          <w:lang w:val="es-ES" w:eastAsia="es-CO"/>
        </w:rPr>
        <w:t>SQuaRE</w:t>
      </w:r>
      <w:proofErr w:type="spellEnd"/>
      <w:r w:rsidRPr="00EA7D32">
        <w:rPr>
          <w:i/>
          <w:iCs/>
          <w:lang w:val="es-ES" w:eastAsia="es-CO"/>
        </w:rPr>
        <w:t xml:space="preserve"> s</w:t>
      </w:r>
      <w:r w:rsidRPr="00EA7D32">
        <w:rPr>
          <w:lang w:val="es-ES" w:eastAsia="es-CO"/>
        </w:rPr>
        <w:t>e organiza en diversas divisiones, cada una con un enfoque específico:</w:t>
      </w:r>
    </w:p>
    <w:p w14:paraId="03DA7EC7" w14:textId="289B7D41" w:rsidR="00EA7D32" w:rsidRPr="00EA7D32" w:rsidRDefault="00EA7D32" w:rsidP="00362F87">
      <w:pPr>
        <w:pStyle w:val="Prrafodelista"/>
        <w:numPr>
          <w:ilvl w:val="0"/>
          <w:numId w:val="7"/>
        </w:numPr>
        <w:rPr>
          <w:lang w:val="es-MX" w:eastAsia="es-CO"/>
        </w:rPr>
      </w:pPr>
      <w:r w:rsidRPr="00EA7D32">
        <w:rPr>
          <w:b/>
          <w:bCs/>
          <w:lang w:val="es-MX" w:eastAsia="es-CO"/>
        </w:rPr>
        <w:lastRenderedPageBreak/>
        <w:t>2501n – Modelo de calidad:</w:t>
      </w:r>
      <w:r w:rsidRPr="00EA7D32">
        <w:rPr>
          <w:lang w:val="es-MX" w:eastAsia="es-CO"/>
        </w:rPr>
        <w:t xml:space="preserve"> define las características y subcaracterísticas que debe poseer el producto de </w:t>
      </w:r>
      <w:r w:rsidR="005C084B">
        <w:rPr>
          <w:rStyle w:val="Extranjerismo"/>
          <w:lang w:val="es-MX" w:eastAsia="es-CO"/>
        </w:rPr>
        <w:t>software</w:t>
      </w:r>
      <w:r w:rsidRPr="00EA7D32">
        <w:rPr>
          <w:lang w:val="es-MX" w:eastAsia="es-CO"/>
        </w:rPr>
        <w:t xml:space="preserve"> para cumplir con estándares de calidad, estableciendo parámetros que abarcan desde la funcionalidad hasta la usabilidad y seguridad. </w:t>
      </w:r>
    </w:p>
    <w:p w14:paraId="703E5535" w14:textId="77777777" w:rsidR="00EA7D32" w:rsidRPr="00EA7D32" w:rsidRDefault="00EA7D32" w:rsidP="00362F87">
      <w:pPr>
        <w:pStyle w:val="Prrafodelista"/>
        <w:numPr>
          <w:ilvl w:val="0"/>
          <w:numId w:val="7"/>
        </w:numPr>
        <w:rPr>
          <w:lang w:val="es-MX" w:eastAsia="es-CO"/>
        </w:rPr>
      </w:pPr>
      <w:r w:rsidRPr="00EA7D32">
        <w:rPr>
          <w:b/>
          <w:bCs/>
          <w:lang w:val="es-MX" w:eastAsia="es-CO"/>
        </w:rPr>
        <w:t>2502n – Medidas de calidad:</w:t>
      </w:r>
      <w:r w:rsidRPr="00EA7D32">
        <w:rPr>
          <w:lang w:val="es-MX" w:eastAsia="es-CO"/>
        </w:rPr>
        <w:t xml:space="preserve"> proporciona un marco para la definición y aplicación de métricas que permiten cuantificar la calidad en diferentes contextos, incluyendo medidas internas, externas y en uso. </w:t>
      </w:r>
    </w:p>
    <w:p w14:paraId="2257C5F2" w14:textId="77777777" w:rsidR="00EA7D32" w:rsidRPr="00EA7D32" w:rsidRDefault="00EA7D32" w:rsidP="00362F87">
      <w:pPr>
        <w:pStyle w:val="Prrafodelista"/>
        <w:numPr>
          <w:ilvl w:val="0"/>
          <w:numId w:val="7"/>
        </w:numPr>
        <w:rPr>
          <w:lang w:val="es-MX" w:eastAsia="es-CO"/>
        </w:rPr>
      </w:pPr>
      <w:r w:rsidRPr="00EA7D32">
        <w:rPr>
          <w:b/>
          <w:bCs/>
          <w:lang w:val="es-MX" w:eastAsia="es-CO"/>
        </w:rPr>
        <w:t>2503n – Requisitos de calidad:</w:t>
      </w:r>
      <w:r w:rsidRPr="00EA7D32">
        <w:rPr>
          <w:lang w:val="es-MX" w:eastAsia="es-CO"/>
        </w:rPr>
        <w:t xml:space="preserve"> especifica los requisitos que debe satisfacer el producto, sirviendo como base para la planificación y desarrollo, y garantizando que se cumplan las expectativas del cliente. </w:t>
      </w:r>
    </w:p>
    <w:p w14:paraId="394EDA7E" w14:textId="38F96368" w:rsidR="00EA7D32" w:rsidRDefault="00EA7D32" w:rsidP="00362F87">
      <w:pPr>
        <w:pStyle w:val="Prrafodelista"/>
        <w:numPr>
          <w:ilvl w:val="0"/>
          <w:numId w:val="7"/>
        </w:numPr>
        <w:rPr>
          <w:lang w:val="es-MX" w:eastAsia="es-CO"/>
        </w:rPr>
      </w:pPr>
      <w:r w:rsidRPr="00EA7D32">
        <w:rPr>
          <w:b/>
          <w:bCs/>
          <w:lang w:val="es-MX" w:eastAsia="es-CO"/>
        </w:rPr>
        <w:t>2504n – Evaluación de calidad:</w:t>
      </w:r>
      <w:r w:rsidRPr="00EA7D32">
        <w:rPr>
          <w:lang w:val="es-MX" w:eastAsia="es-CO"/>
        </w:rPr>
        <w:t xml:space="preserve"> establece los procedimientos y criterios para la valoración sistemática del </w:t>
      </w:r>
      <w:r w:rsidR="005C084B">
        <w:rPr>
          <w:rStyle w:val="Extranjerismo"/>
          <w:lang w:val="es-MX" w:eastAsia="es-CO"/>
        </w:rPr>
        <w:t>software</w:t>
      </w:r>
      <w:r w:rsidRPr="00EA7D32">
        <w:rPr>
          <w:rStyle w:val="Extranjerismo"/>
          <w:lang w:val="es-MX" w:eastAsia="es-CO"/>
        </w:rPr>
        <w:t>,</w:t>
      </w:r>
      <w:r w:rsidRPr="00EA7D32">
        <w:rPr>
          <w:lang w:val="es-MX" w:eastAsia="es-CO"/>
        </w:rPr>
        <w:t xml:space="preserve"> orientados a la auditoría y mejora continua. Cada división se articula de manera que el conjunto normativo ofrezca una visión holística de la calidad del producto, facilitando su aplicación en diferentes escenarios de desarrollo. </w:t>
      </w:r>
    </w:p>
    <w:p w14:paraId="14B32BC0" w14:textId="64AAD100" w:rsidR="00EA7D32" w:rsidRPr="00EA7D32" w:rsidRDefault="00EA7D32" w:rsidP="00EA7D32">
      <w:pPr>
        <w:spacing w:before="0" w:after="160" w:line="259" w:lineRule="auto"/>
        <w:ind w:firstLine="0"/>
        <w:rPr>
          <w:lang w:val="es-MX" w:eastAsia="es-CO"/>
        </w:rPr>
      </w:pPr>
      <w:r>
        <w:rPr>
          <w:lang w:val="es-MX" w:eastAsia="es-CO"/>
        </w:rPr>
        <w:br w:type="page"/>
      </w:r>
    </w:p>
    <w:p w14:paraId="341B0FC9" w14:textId="7B858EA5" w:rsidR="00EA7D32" w:rsidRDefault="00EA7D32" w:rsidP="00D00CD5">
      <w:pPr>
        <w:pStyle w:val="Ttulo1"/>
      </w:pPr>
      <w:bookmarkStart w:id="4" w:name="_Toc205547105"/>
      <w:r>
        <w:lastRenderedPageBreak/>
        <w:t>Modelos de calidad en ISO/IEC 25000</w:t>
      </w:r>
      <w:bookmarkEnd w:id="4"/>
    </w:p>
    <w:p w14:paraId="7D180FA7" w14:textId="3A80712A" w:rsidR="00E36B7B" w:rsidRPr="00E36B7B" w:rsidRDefault="00E36B7B" w:rsidP="00E36B7B">
      <w:pPr>
        <w:rPr>
          <w:lang w:val="es-419" w:eastAsia="es-CO"/>
        </w:rPr>
      </w:pPr>
      <w:r>
        <w:rPr>
          <w:lang w:val="es-419" w:eastAsia="es-CO"/>
        </w:rPr>
        <w:t xml:space="preserve">Los modelos de calidad que integran la familia ISO/IEC 25000 permiten caracterizar de forma detallada las propiedades tanto de los sistemas y el </w:t>
      </w:r>
      <w:r w:rsidRPr="003B1F2C">
        <w:rPr>
          <w:rStyle w:val="Extranjerismo"/>
          <w:lang w:val="es-CO"/>
        </w:rPr>
        <w:t xml:space="preserve">software </w:t>
      </w:r>
      <w:r>
        <w:rPr>
          <w:lang w:val="es-419" w:eastAsia="es-CO"/>
        </w:rPr>
        <w:t>como de los datos que éstos manejan, brindando bases para una evaluación robusta.</w:t>
      </w:r>
    </w:p>
    <w:p w14:paraId="12D5EC9D" w14:textId="3934AB6D" w:rsidR="00EA7D32" w:rsidRPr="0061587D" w:rsidRDefault="00EA7D32" w:rsidP="00D421D8">
      <w:pPr>
        <w:pStyle w:val="Ttulo2"/>
        <w:rPr>
          <w:rStyle w:val="Extranjerismo"/>
          <w:lang w:val="es-CO"/>
        </w:rPr>
      </w:pPr>
      <w:bookmarkStart w:id="5" w:name="_Toc205547106"/>
      <w:r>
        <w:t xml:space="preserve">2.1 </w:t>
      </w:r>
      <w:r w:rsidRPr="00EA7D32">
        <w:t xml:space="preserve">ISO/IEC 25010: características y subcaracterísticas para sistemas y </w:t>
      </w:r>
      <w:r w:rsidR="005C084B">
        <w:rPr>
          <w:rStyle w:val="Extranjerismo"/>
          <w:lang w:val="es-CO"/>
        </w:rPr>
        <w:t>software</w:t>
      </w:r>
      <w:bookmarkEnd w:id="5"/>
      <w:r w:rsidR="003B1F2C">
        <w:rPr>
          <w:rStyle w:val="Extranjerismo"/>
          <w:lang w:val="es-CO"/>
        </w:rPr>
        <w:t xml:space="preserve"> </w:t>
      </w:r>
    </w:p>
    <w:p w14:paraId="1CCBD974" w14:textId="77777777" w:rsidR="004E0E78" w:rsidRDefault="00EA7D32" w:rsidP="004E0E78">
      <w:pPr>
        <w:rPr>
          <w:lang w:val="es-419" w:eastAsia="es-CO"/>
        </w:rPr>
      </w:pPr>
      <w:r w:rsidRPr="00EA7D32">
        <w:rPr>
          <w:lang w:val="es-419" w:eastAsia="es-CO"/>
        </w:rPr>
        <w:t xml:space="preserve">La norma ISO/IEC 25010 define un modelo de calidad que identifica un conjunto de características y subcaracterísticas esenciales para evaluar productos de </w:t>
      </w:r>
      <w:r w:rsidR="005C084B">
        <w:rPr>
          <w:rStyle w:val="Extranjerismo"/>
          <w:lang w:val="es-419" w:eastAsia="es-CO"/>
        </w:rPr>
        <w:t>software</w:t>
      </w:r>
      <w:r w:rsidRPr="00EA7D32">
        <w:rPr>
          <w:lang w:val="es-419" w:eastAsia="es-CO"/>
        </w:rPr>
        <w:t>. Entre ellas se encuentran la funcionalidad, fiabilidad, usabilidad, eficiencia, mantenibilidad y portabilidad. Cada característica se desglosa en subatributos que permiten una valoración específica; por ejemplo, la usabilidad abarca la facilidad de aprendizaje, operación y atracción, mientras que la eficiencia se relaciona con el comportamiento temporal y el uso adecuado de los recursos</w:t>
      </w:r>
      <w:r>
        <w:rPr>
          <w:lang w:val="es-419" w:eastAsia="es-CO"/>
        </w:rPr>
        <w:t>.</w:t>
      </w:r>
    </w:p>
    <w:p w14:paraId="49AA3992" w14:textId="5EC84454" w:rsidR="00EA7D32" w:rsidRDefault="004E0E78" w:rsidP="00DD6043">
      <w:pPr>
        <w:pStyle w:val="Figura"/>
      </w:pPr>
      <w:r>
        <w:t xml:space="preserve"> </w:t>
      </w:r>
      <w:r w:rsidR="00EA7D32" w:rsidRPr="00960D9B">
        <w:t>Características y subcaracterísticas del modelo ISO/IEC 25010</w:t>
      </w:r>
    </w:p>
    <w:p w14:paraId="5B4521AF" w14:textId="6F89449D" w:rsidR="004E0E78" w:rsidRPr="008824DD" w:rsidRDefault="008824DD" w:rsidP="008824DD">
      <w:pPr>
        <w:rPr>
          <w:lang w:val="es-419" w:eastAsia="es-CO"/>
        </w:rPr>
      </w:pPr>
      <w:r w:rsidRPr="008824DD">
        <w:rPr>
          <w:lang w:val="es-419" w:eastAsia="es-CO"/>
        </w:rPr>
        <w:drawing>
          <wp:inline distT="0" distB="0" distL="0" distR="0" wp14:anchorId="17A73AB9" wp14:editId="40EEDD3D">
            <wp:extent cx="5922335" cy="2483675"/>
            <wp:effectExtent l="0" t="0" r="0" b="5715"/>
            <wp:docPr id="101326114" name="Imagen 1" descr="Se describen las características y subcaracterísticas de la calidad del producto del software: adecuación funcional, eficiencia de desempeño, compatibilidad, usabilidad, fiabilidad, seguridad, mantenibilidad y por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114" name="Imagen 1" descr="Se describen las características y subcaracterísticas de la calidad del producto del software: adecuación funcional, eficiencia de desempeño, compatibilidad, usabilidad, fiabilidad, seguridad, mantenibilidad y portabilidad."/>
                    <pic:cNvPicPr/>
                  </pic:nvPicPr>
                  <pic:blipFill>
                    <a:blip r:embed="rId15"/>
                    <a:stretch>
                      <a:fillRect/>
                    </a:stretch>
                  </pic:blipFill>
                  <pic:spPr>
                    <a:xfrm>
                      <a:off x="0" y="0"/>
                      <a:ext cx="5982327" cy="2508834"/>
                    </a:xfrm>
                    <a:prstGeom prst="rect">
                      <a:avLst/>
                    </a:prstGeom>
                  </pic:spPr>
                </pic:pic>
              </a:graphicData>
            </a:graphic>
          </wp:inline>
        </w:drawing>
      </w:r>
    </w:p>
    <w:p w14:paraId="05B320BA" w14:textId="0D430419" w:rsidR="008034D0" w:rsidRDefault="008034D0" w:rsidP="004E0E78">
      <w:pPr>
        <w:ind w:firstLine="0"/>
        <w:rPr>
          <w:lang w:eastAsia="es-CO"/>
        </w:rPr>
      </w:pPr>
    </w:p>
    <w:p w14:paraId="653B2C87" w14:textId="24878843" w:rsidR="008034D0" w:rsidRDefault="008034D0" w:rsidP="002B4B88">
      <w:pPr>
        <w:rPr>
          <w:lang w:eastAsia="es-CO"/>
        </w:rPr>
      </w:pPr>
      <w:r w:rsidRPr="002B4B88">
        <w:rPr>
          <w:lang w:val="es-419" w:eastAsia="es-CO"/>
        </w:rPr>
        <w:lastRenderedPageBreak/>
        <w:t>Se</w:t>
      </w:r>
      <w:r>
        <w:rPr>
          <w:lang w:eastAsia="es-CO"/>
        </w:rPr>
        <w:t xml:space="preserve"> enumeran a continuación las características de calidad del producto </w:t>
      </w:r>
      <w:r w:rsidR="005C084B" w:rsidRPr="005C084B">
        <w:rPr>
          <w:rStyle w:val="Extranjerismo"/>
          <w:lang w:val="es-CO"/>
        </w:rPr>
        <w:t>software</w:t>
      </w:r>
      <w:r w:rsidRPr="005C084B">
        <w:rPr>
          <w:rStyle w:val="Extranjerismo"/>
          <w:lang w:val="es-CO"/>
        </w:rPr>
        <w:t xml:space="preserve"> </w:t>
      </w:r>
      <w:r>
        <w:rPr>
          <w:lang w:eastAsia="es-CO"/>
        </w:rPr>
        <w:t xml:space="preserve">y sus </w:t>
      </w:r>
      <w:proofErr w:type="spellStart"/>
      <w:r>
        <w:rPr>
          <w:lang w:eastAsia="es-CO"/>
        </w:rPr>
        <w:t>subcaracterísticas</w:t>
      </w:r>
      <w:proofErr w:type="spellEnd"/>
      <w:r>
        <w:rPr>
          <w:lang w:eastAsia="es-CO"/>
        </w:rPr>
        <w:t xml:space="preserve">. </w:t>
      </w:r>
    </w:p>
    <w:p w14:paraId="2A28172D" w14:textId="287ED054" w:rsidR="008034D0" w:rsidRPr="008034D0" w:rsidRDefault="008034D0" w:rsidP="008034D0">
      <w:pPr>
        <w:ind w:firstLine="0"/>
        <w:rPr>
          <w:b/>
          <w:bCs/>
          <w:lang w:eastAsia="es-CO"/>
        </w:rPr>
      </w:pPr>
      <w:r w:rsidRPr="008034D0">
        <w:rPr>
          <w:b/>
          <w:bCs/>
          <w:lang w:eastAsia="es-CO"/>
        </w:rPr>
        <w:t xml:space="preserve">Adecuación </w:t>
      </w:r>
      <w:r w:rsidR="00FE2E75">
        <w:rPr>
          <w:b/>
          <w:bCs/>
          <w:lang w:eastAsia="es-CO"/>
        </w:rPr>
        <w:t>f</w:t>
      </w:r>
      <w:r w:rsidRPr="008034D0">
        <w:rPr>
          <w:b/>
          <w:bCs/>
          <w:lang w:eastAsia="es-CO"/>
        </w:rPr>
        <w:t>uncional</w:t>
      </w:r>
    </w:p>
    <w:p w14:paraId="5F0DF4E9" w14:textId="77777777" w:rsidR="008034D0" w:rsidRDefault="008034D0" w:rsidP="00362F87">
      <w:pPr>
        <w:pStyle w:val="Prrafodelista"/>
        <w:numPr>
          <w:ilvl w:val="0"/>
          <w:numId w:val="11"/>
        </w:numPr>
        <w:rPr>
          <w:lang w:eastAsia="es-CO"/>
        </w:rPr>
      </w:pPr>
      <w:r>
        <w:rPr>
          <w:lang w:eastAsia="es-CO"/>
        </w:rPr>
        <w:t>Completitud funcional</w:t>
      </w:r>
    </w:p>
    <w:p w14:paraId="35796723" w14:textId="77777777" w:rsidR="008034D0" w:rsidRDefault="008034D0" w:rsidP="00362F87">
      <w:pPr>
        <w:pStyle w:val="Prrafodelista"/>
        <w:numPr>
          <w:ilvl w:val="0"/>
          <w:numId w:val="11"/>
        </w:numPr>
        <w:rPr>
          <w:lang w:eastAsia="es-CO"/>
        </w:rPr>
      </w:pPr>
      <w:r>
        <w:rPr>
          <w:lang w:eastAsia="es-CO"/>
        </w:rPr>
        <w:t>Corrección funcional</w:t>
      </w:r>
    </w:p>
    <w:p w14:paraId="13DBB034" w14:textId="59B845BD" w:rsidR="008034D0" w:rsidRDefault="008034D0" w:rsidP="00362F87">
      <w:pPr>
        <w:pStyle w:val="Prrafodelista"/>
        <w:numPr>
          <w:ilvl w:val="0"/>
          <w:numId w:val="11"/>
        </w:numPr>
        <w:rPr>
          <w:lang w:eastAsia="es-CO"/>
        </w:rPr>
      </w:pPr>
      <w:r>
        <w:rPr>
          <w:lang w:eastAsia="es-CO"/>
        </w:rPr>
        <w:t>Pertinencia funcional</w:t>
      </w:r>
    </w:p>
    <w:p w14:paraId="6E03825F" w14:textId="52AC90AA" w:rsidR="008034D0" w:rsidRPr="008034D0" w:rsidRDefault="008034D0" w:rsidP="008034D0">
      <w:pPr>
        <w:ind w:firstLine="0"/>
        <w:rPr>
          <w:b/>
          <w:bCs/>
          <w:lang w:eastAsia="es-CO"/>
        </w:rPr>
      </w:pPr>
      <w:r w:rsidRPr="008034D0">
        <w:rPr>
          <w:b/>
          <w:bCs/>
          <w:lang w:eastAsia="es-CO"/>
        </w:rPr>
        <w:t xml:space="preserve">Eficiencia de </w:t>
      </w:r>
      <w:r w:rsidR="00FE2E75">
        <w:rPr>
          <w:b/>
          <w:bCs/>
          <w:lang w:eastAsia="es-CO"/>
        </w:rPr>
        <w:t>d</w:t>
      </w:r>
      <w:r w:rsidRPr="008034D0">
        <w:rPr>
          <w:b/>
          <w:bCs/>
          <w:lang w:eastAsia="es-CO"/>
        </w:rPr>
        <w:t>esempeño</w:t>
      </w:r>
    </w:p>
    <w:p w14:paraId="17AD5B4B" w14:textId="77777777" w:rsidR="008034D0" w:rsidRDefault="008034D0" w:rsidP="00362F87">
      <w:pPr>
        <w:pStyle w:val="Prrafodelista"/>
        <w:numPr>
          <w:ilvl w:val="0"/>
          <w:numId w:val="12"/>
        </w:numPr>
        <w:rPr>
          <w:lang w:eastAsia="es-CO"/>
        </w:rPr>
      </w:pPr>
      <w:r>
        <w:rPr>
          <w:lang w:eastAsia="es-CO"/>
        </w:rPr>
        <w:t>Comportamiento temporal</w:t>
      </w:r>
    </w:p>
    <w:p w14:paraId="70940B8F" w14:textId="77777777" w:rsidR="008034D0" w:rsidRDefault="008034D0" w:rsidP="00362F87">
      <w:pPr>
        <w:pStyle w:val="Prrafodelista"/>
        <w:numPr>
          <w:ilvl w:val="0"/>
          <w:numId w:val="12"/>
        </w:numPr>
        <w:rPr>
          <w:lang w:eastAsia="es-CO"/>
        </w:rPr>
      </w:pPr>
      <w:r>
        <w:rPr>
          <w:lang w:eastAsia="es-CO"/>
        </w:rPr>
        <w:t>Utilización de recursos</w:t>
      </w:r>
    </w:p>
    <w:p w14:paraId="755044D9" w14:textId="51292C5E" w:rsidR="008034D0" w:rsidRDefault="008034D0" w:rsidP="00362F87">
      <w:pPr>
        <w:pStyle w:val="Prrafodelista"/>
        <w:numPr>
          <w:ilvl w:val="0"/>
          <w:numId w:val="12"/>
        </w:numPr>
        <w:rPr>
          <w:lang w:eastAsia="es-CO"/>
        </w:rPr>
      </w:pPr>
      <w:r>
        <w:rPr>
          <w:lang w:eastAsia="es-CO"/>
        </w:rPr>
        <w:t>Capacidad</w:t>
      </w:r>
    </w:p>
    <w:p w14:paraId="236E4254" w14:textId="77777777" w:rsidR="008034D0" w:rsidRPr="008034D0" w:rsidRDefault="008034D0" w:rsidP="008034D0">
      <w:pPr>
        <w:ind w:firstLine="0"/>
        <w:rPr>
          <w:b/>
          <w:bCs/>
          <w:lang w:eastAsia="es-CO"/>
        </w:rPr>
      </w:pPr>
      <w:r w:rsidRPr="008034D0">
        <w:rPr>
          <w:b/>
          <w:bCs/>
          <w:lang w:eastAsia="es-CO"/>
        </w:rPr>
        <w:t>Compatibilidad</w:t>
      </w:r>
    </w:p>
    <w:p w14:paraId="57F34FFB" w14:textId="77777777" w:rsidR="008034D0" w:rsidRDefault="008034D0" w:rsidP="00362F87">
      <w:pPr>
        <w:pStyle w:val="Prrafodelista"/>
        <w:numPr>
          <w:ilvl w:val="0"/>
          <w:numId w:val="13"/>
        </w:numPr>
        <w:rPr>
          <w:lang w:eastAsia="es-CO"/>
        </w:rPr>
      </w:pPr>
      <w:r>
        <w:rPr>
          <w:lang w:eastAsia="es-CO"/>
        </w:rPr>
        <w:t>Coexistencia</w:t>
      </w:r>
    </w:p>
    <w:p w14:paraId="198BA3D0" w14:textId="7DF7FE4A" w:rsidR="008034D0" w:rsidRDefault="008034D0" w:rsidP="00362F87">
      <w:pPr>
        <w:pStyle w:val="Prrafodelista"/>
        <w:numPr>
          <w:ilvl w:val="0"/>
          <w:numId w:val="13"/>
        </w:numPr>
        <w:rPr>
          <w:lang w:eastAsia="es-CO"/>
        </w:rPr>
      </w:pPr>
      <w:r>
        <w:rPr>
          <w:lang w:eastAsia="es-CO"/>
        </w:rPr>
        <w:t>Interoperabilidad</w:t>
      </w:r>
    </w:p>
    <w:p w14:paraId="1D182002" w14:textId="77777777" w:rsidR="008034D0" w:rsidRPr="008034D0" w:rsidRDefault="008034D0" w:rsidP="008034D0">
      <w:pPr>
        <w:ind w:firstLine="0"/>
        <w:rPr>
          <w:b/>
          <w:bCs/>
          <w:lang w:eastAsia="es-CO"/>
        </w:rPr>
      </w:pPr>
      <w:r w:rsidRPr="008034D0">
        <w:rPr>
          <w:b/>
          <w:bCs/>
          <w:lang w:eastAsia="es-CO"/>
        </w:rPr>
        <w:t>Usabilidad</w:t>
      </w:r>
    </w:p>
    <w:p w14:paraId="41909E1B" w14:textId="77777777" w:rsidR="008034D0" w:rsidRDefault="008034D0" w:rsidP="00362F87">
      <w:pPr>
        <w:pStyle w:val="Prrafodelista"/>
        <w:numPr>
          <w:ilvl w:val="0"/>
          <w:numId w:val="13"/>
        </w:numPr>
        <w:rPr>
          <w:lang w:eastAsia="es-CO"/>
        </w:rPr>
      </w:pPr>
      <w:r>
        <w:rPr>
          <w:lang w:eastAsia="es-CO"/>
        </w:rPr>
        <w:t>Inteligibilidad</w:t>
      </w:r>
    </w:p>
    <w:p w14:paraId="640E402F" w14:textId="77777777" w:rsidR="008034D0" w:rsidRDefault="008034D0" w:rsidP="00362F87">
      <w:pPr>
        <w:pStyle w:val="Prrafodelista"/>
        <w:numPr>
          <w:ilvl w:val="0"/>
          <w:numId w:val="13"/>
        </w:numPr>
        <w:rPr>
          <w:lang w:eastAsia="es-CO"/>
        </w:rPr>
      </w:pPr>
      <w:r>
        <w:rPr>
          <w:lang w:eastAsia="es-CO"/>
        </w:rPr>
        <w:t>Aprendizaje</w:t>
      </w:r>
    </w:p>
    <w:p w14:paraId="11C124C4" w14:textId="77777777" w:rsidR="008034D0" w:rsidRDefault="008034D0" w:rsidP="00362F87">
      <w:pPr>
        <w:pStyle w:val="Prrafodelista"/>
        <w:numPr>
          <w:ilvl w:val="0"/>
          <w:numId w:val="13"/>
        </w:numPr>
        <w:rPr>
          <w:lang w:eastAsia="es-CO"/>
        </w:rPr>
      </w:pPr>
      <w:r>
        <w:rPr>
          <w:lang w:eastAsia="es-CO"/>
        </w:rPr>
        <w:t>Operabilidad</w:t>
      </w:r>
    </w:p>
    <w:p w14:paraId="39AC36F0" w14:textId="77777777" w:rsidR="008034D0" w:rsidRDefault="008034D0" w:rsidP="00362F87">
      <w:pPr>
        <w:pStyle w:val="Prrafodelista"/>
        <w:numPr>
          <w:ilvl w:val="0"/>
          <w:numId w:val="13"/>
        </w:numPr>
        <w:rPr>
          <w:lang w:eastAsia="es-CO"/>
        </w:rPr>
      </w:pPr>
      <w:r>
        <w:rPr>
          <w:lang w:eastAsia="es-CO"/>
        </w:rPr>
        <w:t>Protección frente a errores de usuario</w:t>
      </w:r>
    </w:p>
    <w:p w14:paraId="1EC476D2" w14:textId="77777777" w:rsidR="008034D0" w:rsidRDefault="008034D0" w:rsidP="00362F87">
      <w:pPr>
        <w:pStyle w:val="Prrafodelista"/>
        <w:numPr>
          <w:ilvl w:val="0"/>
          <w:numId w:val="13"/>
        </w:numPr>
        <w:rPr>
          <w:lang w:eastAsia="es-CO"/>
        </w:rPr>
      </w:pPr>
      <w:r>
        <w:rPr>
          <w:lang w:eastAsia="es-CO"/>
        </w:rPr>
        <w:t>Estética</w:t>
      </w:r>
    </w:p>
    <w:p w14:paraId="49DBE900" w14:textId="1FB1906A" w:rsidR="008034D0" w:rsidRDefault="008034D0" w:rsidP="00362F87">
      <w:pPr>
        <w:pStyle w:val="Prrafodelista"/>
        <w:numPr>
          <w:ilvl w:val="0"/>
          <w:numId w:val="13"/>
        </w:numPr>
        <w:rPr>
          <w:lang w:eastAsia="es-CO"/>
        </w:rPr>
      </w:pPr>
      <w:r>
        <w:rPr>
          <w:lang w:eastAsia="es-CO"/>
        </w:rPr>
        <w:t>Accesibilidad</w:t>
      </w:r>
    </w:p>
    <w:p w14:paraId="3BC49503" w14:textId="77777777" w:rsidR="008824DD" w:rsidRDefault="008824DD" w:rsidP="008824DD">
      <w:pPr>
        <w:pStyle w:val="Prrafodelista"/>
        <w:ind w:firstLine="0"/>
        <w:rPr>
          <w:lang w:eastAsia="es-CO"/>
        </w:rPr>
      </w:pPr>
    </w:p>
    <w:p w14:paraId="148673E7" w14:textId="77777777" w:rsidR="008034D0" w:rsidRPr="008034D0" w:rsidRDefault="008034D0" w:rsidP="008034D0">
      <w:pPr>
        <w:ind w:firstLine="0"/>
        <w:rPr>
          <w:b/>
          <w:bCs/>
          <w:lang w:eastAsia="es-CO"/>
        </w:rPr>
      </w:pPr>
      <w:r w:rsidRPr="008034D0">
        <w:rPr>
          <w:b/>
          <w:bCs/>
          <w:lang w:eastAsia="es-CO"/>
        </w:rPr>
        <w:lastRenderedPageBreak/>
        <w:t>Fiabilidad</w:t>
      </w:r>
    </w:p>
    <w:p w14:paraId="051922AA" w14:textId="77777777" w:rsidR="008034D0" w:rsidRDefault="008034D0" w:rsidP="00362F87">
      <w:pPr>
        <w:pStyle w:val="Prrafodelista"/>
        <w:numPr>
          <w:ilvl w:val="0"/>
          <w:numId w:val="13"/>
        </w:numPr>
        <w:rPr>
          <w:lang w:eastAsia="es-CO"/>
        </w:rPr>
      </w:pPr>
      <w:r>
        <w:rPr>
          <w:lang w:eastAsia="es-CO"/>
        </w:rPr>
        <w:t>Madurez</w:t>
      </w:r>
    </w:p>
    <w:p w14:paraId="30537AA6" w14:textId="77777777" w:rsidR="008034D0" w:rsidRDefault="008034D0" w:rsidP="00362F87">
      <w:pPr>
        <w:pStyle w:val="Prrafodelista"/>
        <w:numPr>
          <w:ilvl w:val="0"/>
          <w:numId w:val="13"/>
        </w:numPr>
        <w:rPr>
          <w:lang w:eastAsia="es-CO"/>
        </w:rPr>
      </w:pPr>
      <w:r>
        <w:rPr>
          <w:lang w:eastAsia="es-CO"/>
        </w:rPr>
        <w:t>Disponibilidad</w:t>
      </w:r>
    </w:p>
    <w:p w14:paraId="0D94F033" w14:textId="77777777" w:rsidR="008034D0" w:rsidRDefault="008034D0" w:rsidP="00362F87">
      <w:pPr>
        <w:pStyle w:val="Prrafodelista"/>
        <w:numPr>
          <w:ilvl w:val="0"/>
          <w:numId w:val="13"/>
        </w:numPr>
        <w:rPr>
          <w:lang w:eastAsia="es-CO"/>
        </w:rPr>
      </w:pPr>
      <w:r>
        <w:rPr>
          <w:lang w:eastAsia="es-CO"/>
        </w:rPr>
        <w:t>Tolerancia a fallos</w:t>
      </w:r>
    </w:p>
    <w:p w14:paraId="25D51DB6" w14:textId="74AE7FFD" w:rsidR="008034D0" w:rsidRDefault="008034D0" w:rsidP="00362F87">
      <w:pPr>
        <w:pStyle w:val="Prrafodelista"/>
        <w:numPr>
          <w:ilvl w:val="0"/>
          <w:numId w:val="13"/>
        </w:numPr>
        <w:rPr>
          <w:lang w:eastAsia="es-CO"/>
        </w:rPr>
      </w:pPr>
      <w:r>
        <w:rPr>
          <w:lang w:eastAsia="es-CO"/>
        </w:rPr>
        <w:t>Capacidad de recuperación</w:t>
      </w:r>
    </w:p>
    <w:p w14:paraId="7BE184B0" w14:textId="77777777" w:rsidR="008034D0" w:rsidRPr="008034D0" w:rsidRDefault="008034D0" w:rsidP="008034D0">
      <w:pPr>
        <w:ind w:firstLine="0"/>
        <w:rPr>
          <w:b/>
          <w:bCs/>
          <w:lang w:eastAsia="es-CO"/>
        </w:rPr>
      </w:pPr>
      <w:r w:rsidRPr="008034D0">
        <w:rPr>
          <w:b/>
          <w:bCs/>
          <w:lang w:eastAsia="es-CO"/>
        </w:rPr>
        <w:t>Seguridad</w:t>
      </w:r>
    </w:p>
    <w:p w14:paraId="15AC4F46" w14:textId="77777777" w:rsidR="008034D0" w:rsidRDefault="008034D0" w:rsidP="00362F87">
      <w:pPr>
        <w:pStyle w:val="Prrafodelista"/>
        <w:numPr>
          <w:ilvl w:val="0"/>
          <w:numId w:val="13"/>
        </w:numPr>
        <w:rPr>
          <w:lang w:eastAsia="es-CO"/>
        </w:rPr>
      </w:pPr>
      <w:r>
        <w:rPr>
          <w:lang w:eastAsia="es-CO"/>
        </w:rPr>
        <w:t>Confidencialidad</w:t>
      </w:r>
    </w:p>
    <w:p w14:paraId="0E69E329" w14:textId="77777777" w:rsidR="008034D0" w:rsidRDefault="008034D0" w:rsidP="00362F87">
      <w:pPr>
        <w:pStyle w:val="Prrafodelista"/>
        <w:numPr>
          <w:ilvl w:val="0"/>
          <w:numId w:val="13"/>
        </w:numPr>
        <w:rPr>
          <w:lang w:eastAsia="es-CO"/>
        </w:rPr>
      </w:pPr>
      <w:r>
        <w:rPr>
          <w:lang w:eastAsia="es-CO"/>
        </w:rPr>
        <w:t>Integridad</w:t>
      </w:r>
    </w:p>
    <w:p w14:paraId="0F3C4E40" w14:textId="77777777" w:rsidR="008034D0" w:rsidRDefault="008034D0" w:rsidP="00362F87">
      <w:pPr>
        <w:pStyle w:val="Prrafodelista"/>
        <w:numPr>
          <w:ilvl w:val="0"/>
          <w:numId w:val="13"/>
        </w:numPr>
        <w:rPr>
          <w:lang w:eastAsia="es-CO"/>
        </w:rPr>
      </w:pPr>
      <w:r>
        <w:rPr>
          <w:lang w:eastAsia="es-CO"/>
        </w:rPr>
        <w:t>No repudio</w:t>
      </w:r>
    </w:p>
    <w:p w14:paraId="1792A320" w14:textId="77777777" w:rsidR="008034D0" w:rsidRDefault="008034D0" w:rsidP="00362F87">
      <w:pPr>
        <w:pStyle w:val="Prrafodelista"/>
        <w:numPr>
          <w:ilvl w:val="0"/>
          <w:numId w:val="13"/>
        </w:numPr>
        <w:rPr>
          <w:lang w:eastAsia="es-CO"/>
        </w:rPr>
      </w:pPr>
      <w:r>
        <w:rPr>
          <w:lang w:eastAsia="es-CO"/>
        </w:rPr>
        <w:t>Autenticidad</w:t>
      </w:r>
    </w:p>
    <w:p w14:paraId="6E314D69" w14:textId="54118287" w:rsidR="008034D0" w:rsidRDefault="008034D0" w:rsidP="00362F87">
      <w:pPr>
        <w:pStyle w:val="Prrafodelista"/>
        <w:numPr>
          <w:ilvl w:val="0"/>
          <w:numId w:val="13"/>
        </w:numPr>
        <w:rPr>
          <w:lang w:eastAsia="es-CO"/>
        </w:rPr>
      </w:pPr>
      <w:r>
        <w:rPr>
          <w:lang w:eastAsia="es-CO"/>
        </w:rPr>
        <w:t>Responsabilidad</w:t>
      </w:r>
    </w:p>
    <w:p w14:paraId="7473B5CB" w14:textId="77777777" w:rsidR="008034D0" w:rsidRPr="008034D0" w:rsidRDefault="008034D0" w:rsidP="008034D0">
      <w:pPr>
        <w:ind w:firstLine="0"/>
        <w:rPr>
          <w:b/>
          <w:bCs/>
          <w:lang w:eastAsia="es-CO"/>
        </w:rPr>
      </w:pPr>
      <w:r w:rsidRPr="008034D0">
        <w:rPr>
          <w:b/>
          <w:bCs/>
          <w:lang w:eastAsia="es-CO"/>
        </w:rPr>
        <w:t>Mantenibilidad</w:t>
      </w:r>
    </w:p>
    <w:p w14:paraId="1612284E" w14:textId="77777777" w:rsidR="008034D0" w:rsidRDefault="008034D0" w:rsidP="00362F87">
      <w:pPr>
        <w:pStyle w:val="Prrafodelista"/>
        <w:numPr>
          <w:ilvl w:val="0"/>
          <w:numId w:val="14"/>
        </w:numPr>
        <w:rPr>
          <w:lang w:eastAsia="es-CO"/>
        </w:rPr>
      </w:pPr>
      <w:r>
        <w:rPr>
          <w:lang w:eastAsia="es-CO"/>
        </w:rPr>
        <w:t>Modularidad</w:t>
      </w:r>
    </w:p>
    <w:p w14:paraId="51A1000B" w14:textId="77777777" w:rsidR="008034D0" w:rsidRDefault="008034D0" w:rsidP="00362F87">
      <w:pPr>
        <w:pStyle w:val="Prrafodelista"/>
        <w:numPr>
          <w:ilvl w:val="0"/>
          <w:numId w:val="14"/>
        </w:numPr>
        <w:rPr>
          <w:lang w:eastAsia="es-CO"/>
        </w:rPr>
      </w:pPr>
      <w:r>
        <w:rPr>
          <w:lang w:eastAsia="es-CO"/>
        </w:rPr>
        <w:t>Reusabilidad</w:t>
      </w:r>
    </w:p>
    <w:p w14:paraId="288B7951" w14:textId="77777777" w:rsidR="008034D0" w:rsidRDefault="008034D0" w:rsidP="00362F87">
      <w:pPr>
        <w:pStyle w:val="Prrafodelista"/>
        <w:numPr>
          <w:ilvl w:val="0"/>
          <w:numId w:val="14"/>
        </w:numPr>
        <w:rPr>
          <w:lang w:eastAsia="es-CO"/>
        </w:rPr>
      </w:pPr>
      <w:proofErr w:type="spellStart"/>
      <w:r>
        <w:rPr>
          <w:lang w:eastAsia="es-CO"/>
        </w:rPr>
        <w:t>Analizabilidad</w:t>
      </w:r>
      <w:proofErr w:type="spellEnd"/>
    </w:p>
    <w:p w14:paraId="09B9F1AB" w14:textId="77777777" w:rsidR="008034D0" w:rsidRDefault="008034D0" w:rsidP="00362F87">
      <w:pPr>
        <w:pStyle w:val="Prrafodelista"/>
        <w:numPr>
          <w:ilvl w:val="0"/>
          <w:numId w:val="14"/>
        </w:numPr>
        <w:rPr>
          <w:lang w:eastAsia="es-CO"/>
        </w:rPr>
      </w:pPr>
      <w:r>
        <w:rPr>
          <w:lang w:eastAsia="es-CO"/>
        </w:rPr>
        <w:t>Capacidad de ser modificado</w:t>
      </w:r>
    </w:p>
    <w:p w14:paraId="6338A923" w14:textId="3FF1A8DF" w:rsidR="008034D0" w:rsidRDefault="008034D0" w:rsidP="00362F87">
      <w:pPr>
        <w:pStyle w:val="Prrafodelista"/>
        <w:numPr>
          <w:ilvl w:val="0"/>
          <w:numId w:val="14"/>
        </w:numPr>
        <w:rPr>
          <w:lang w:eastAsia="es-CO"/>
        </w:rPr>
      </w:pPr>
      <w:r>
        <w:rPr>
          <w:lang w:eastAsia="es-CO"/>
        </w:rPr>
        <w:t>Capacidad de ser probado</w:t>
      </w:r>
    </w:p>
    <w:p w14:paraId="0FBD954F" w14:textId="77777777" w:rsidR="008034D0" w:rsidRPr="008034D0" w:rsidRDefault="008034D0" w:rsidP="008034D0">
      <w:pPr>
        <w:ind w:firstLine="0"/>
        <w:rPr>
          <w:b/>
          <w:bCs/>
          <w:lang w:eastAsia="es-CO"/>
        </w:rPr>
      </w:pPr>
      <w:r w:rsidRPr="008034D0">
        <w:rPr>
          <w:b/>
          <w:bCs/>
          <w:lang w:eastAsia="es-CO"/>
        </w:rPr>
        <w:t>Portabilidad</w:t>
      </w:r>
    </w:p>
    <w:p w14:paraId="7715B942" w14:textId="77777777" w:rsidR="008034D0" w:rsidRDefault="008034D0" w:rsidP="00362F87">
      <w:pPr>
        <w:pStyle w:val="Prrafodelista"/>
        <w:numPr>
          <w:ilvl w:val="0"/>
          <w:numId w:val="15"/>
        </w:numPr>
        <w:rPr>
          <w:lang w:eastAsia="es-CO"/>
        </w:rPr>
      </w:pPr>
      <w:r>
        <w:rPr>
          <w:lang w:eastAsia="es-CO"/>
        </w:rPr>
        <w:t>Adaptabilidad</w:t>
      </w:r>
    </w:p>
    <w:p w14:paraId="177116B6" w14:textId="77777777" w:rsidR="008034D0" w:rsidRDefault="008034D0" w:rsidP="00362F87">
      <w:pPr>
        <w:pStyle w:val="Prrafodelista"/>
        <w:numPr>
          <w:ilvl w:val="0"/>
          <w:numId w:val="15"/>
        </w:numPr>
        <w:rPr>
          <w:lang w:eastAsia="es-CO"/>
        </w:rPr>
      </w:pPr>
      <w:r>
        <w:rPr>
          <w:lang w:eastAsia="es-CO"/>
        </w:rPr>
        <w:t>Facilidad de instalación</w:t>
      </w:r>
    </w:p>
    <w:p w14:paraId="109B818A" w14:textId="6CF673FE" w:rsidR="008034D0" w:rsidRDefault="008034D0" w:rsidP="00362F87">
      <w:pPr>
        <w:pStyle w:val="Prrafodelista"/>
        <w:numPr>
          <w:ilvl w:val="0"/>
          <w:numId w:val="15"/>
        </w:numPr>
        <w:rPr>
          <w:lang w:eastAsia="es-CO"/>
        </w:rPr>
      </w:pPr>
      <w:r>
        <w:rPr>
          <w:lang w:eastAsia="es-CO"/>
        </w:rPr>
        <w:t>Capacidad de ser reemplazado</w:t>
      </w:r>
    </w:p>
    <w:p w14:paraId="6EFE06E8" w14:textId="0F89F656" w:rsidR="00EA7D32" w:rsidRPr="008034D0" w:rsidRDefault="008034D0" w:rsidP="008034D0">
      <w:pPr>
        <w:ind w:firstLine="0"/>
        <w:rPr>
          <w:sz w:val="22"/>
          <w:lang w:val="es-419" w:eastAsia="es-CO"/>
        </w:rPr>
      </w:pPr>
      <w:r>
        <w:rPr>
          <w:b/>
          <w:bCs/>
          <w:sz w:val="22"/>
          <w:lang w:val="es-419" w:eastAsia="es-CO"/>
        </w:rPr>
        <w:t xml:space="preserve">Fuente. </w:t>
      </w:r>
      <w:r w:rsidRPr="008034D0">
        <w:rPr>
          <w:sz w:val="22"/>
          <w:lang w:val="es-419" w:eastAsia="es-CO"/>
        </w:rPr>
        <w:t>SENA, 2025.</w:t>
      </w:r>
    </w:p>
    <w:p w14:paraId="3E79A9B8" w14:textId="2CE7830F" w:rsidR="00EA7D32" w:rsidRDefault="00EA7D32" w:rsidP="00D421D8">
      <w:pPr>
        <w:pStyle w:val="Ttulo2"/>
      </w:pPr>
      <w:bookmarkStart w:id="6" w:name="_Toc205547107"/>
      <w:r>
        <w:lastRenderedPageBreak/>
        <w:t xml:space="preserve">2.2 </w:t>
      </w:r>
      <w:r w:rsidRPr="00EA7D32">
        <w:t>ISO/IEC 25012: calidad de datos inherente y dependiente del sistema</w:t>
      </w:r>
      <w:bookmarkEnd w:id="6"/>
    </w:p>
    <w:p w14:paraId="653E5A82" w14:textId="00298ABE" w:rsidR="00EA7D32" w:rsidRDefault="00EA7D32" w:rsidP="00EA7D32">
      <w:pPr>
        <w:rPr>
          <w:lang w:val="es-419" w:eastAsia="es-CO"/>
        </w:rPr>
      </w:pPr>
      <w:r w:rsidRPr="00EA7D32">
        <w:rPr>
          <w:lang w:val="es-419" w:eastAsia="es-CO"/>
        </w:rPr>
        <w:t>La norma ISO/IEC 25012 complementa el modelo anterior al centrarse en la calidad de los datos, tanto en términos inherentes (exactitud, integridad, consistencia) como dependientes del sistema (accesibilidad, seguridad). Este modelo resulta fundamental para aquellos contextos en los que la información es un activo crítico y se requiere garantizar que los datos sean confiables y estén alineados con las necesidades del negocio.</w:t>
      </w:r>
    </w:p>
    <w:p w14:paraId="65410718" w14:textId="77777777" w:rsidR="00EA7D32" w:rsidRDefault="00EA7D32" w:rsidP="00DD6043">
      <w:pPr>
        <w:pStyle w:val="Figura"/>
      </w:pPr>
      <w:r w:rsidRPr="00EA7D32">
        <w:t>Características de calidad de producto de datos (ISO/IEC 25012)</w:t>
      </w:r>
    </w:p>
    <w:p w14:paraId="54CC30D0" w14:textId="4FE84282" w:rsidR="00EA7D32" w:rsidRPr="009C736F" w:rsidRDefault="004E0E78" w:rsidP="00895E27">
      <w:pPr>
        <w:rPr>
          <w:lang w:val="es-419" w:eastAsia="es-CO"/>
        </w:rPr>
      </w:pPr>
      <w:r>
        <w:rPr>
          <w:noProof/>
          <w:lang w:val="es-419" w:eastAsia="es-CO"/>
        </w:rPr>
        <w:drawing>
          <wp:inline distT="0" distB="0" distL="0" distR="0" wp14:anchorId="326C8AAB" wp14:editId="57D04AB2">
            <wp:extent cx="5865393" cy="2908581"/>
            <wp:effectExtent l="0" t="0" r="2540" b="0"/>
            <wp:docPr id="1496838198" name="Gráfico 6" descr="Se ilustran las características de la calidad de producto de datos, tanto inherentes como los dependientes del siste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38198" name="Gráfico 6" descr="Se ilustran las características de la calidad de producto de datos, tanto inherentes como los dependientes del sistema. "/>
                    <pic:cNvPicPr/>
                  </pic:nvPicPr>
                  <pic:blipFill>
                    <a:blip r:embed="rId16">
                      <a:extLst>
                        <a:ext uri="{96DAC541-7B7A-43D3-8B79-37D633B846F1}">
                          <asvg:svgBlip xmlns:asvg="http://schemas.microsoft.com/office/drawing/2016/SVG/main" r:embed="rId17"/>
                        </a:ext>
                      </a:extLst>
                    </a:blip>
                    <a:stretch>
                      <a:fillRect/>
                    </a:stretch>
                  </pic:blipFill>
                  <pic:spPr>
                    <a:xfrm>
                      <a:off x="0" y="0"/>
                      <a:ext cx="6000987" cy="2975820"/>
                    </a:xfrm>
                    <a:prstGeom prst="rect">
                      <a:avLst/>
                    </a:prstGeom>
                  </pic:spPr>
                </pic:pic>
              </a:graphicData>
            </a:graphic>
          </wp:inline>
        </w:drawing>
      </w:r>
    </w:p>
    <w:p w14:paraId="1018254C" w14:textId="77777777" w:rsidR="002B4B88" w:rsidRDefault="002B4B88" w:rsidP="002B4B88">
      <w:pPr>
        <w:rPr>
          <w:lang w:val="es-419" w:eastAsia="es-CO"/>
        </w:rPr>
      </w:pPr>
      <w:r>
        <w:rPr>
          <w:lang w:val="es-419" w:eastAsia="es-CO"/>
        </w:rPr>
        <w:t>Se describen a continuación la c</w:t>
      </w:r>
      <w:r w:rsidR="008034D0" w:rsidRPr="008034D0">
        <w:rPr>
          <w:lang w:val="es-419" w:eastAsia="es-CO"/>
        </w:rPr>
        <w:t xml:space="preserve">alidad de </w:t>
      </w:r>
      <w:r>
        <w:rPr>
          <w:lang w:val="es-419" w:eastAsia="es-CO"/>
        </w:rPr>
        <w:t>p</w:t>
      </w:r>
      <w:r w:rsidR="008034D0" w:rsidRPr="008034D0">
        <w:rPr>
          <w:lang w:val="es-419" w:eastAsia="es-CO"/>
        </w:rPr>
        <w:t xml:space="preserve">roducto de </w:t>
      </w:r>
      <w:r>
        <w:rPr>
          <w:lang w:val="es-419" w:eastAsia="es-CO"/>
        </w:rPr>
        <w:t>d</w:t>
      </w:r>
      <w:r w:rsidR="008034D0" w:rsidRPr="008034D0">
        <w:rPr>
          <w:lang w:val="es-419" w:eastAsia="es-CO"/>
        </w:rPr>
        <w:t>atos</w:t>
      </w:r>
      <w:r>
        <w:rPr>
          <w:lang w:val="es-419" w:eastAsia="es-CO"/>
        </w:rPr>
        <w:t xml:space="preserve">: </w:t>
      </w:r>
    </w:p>
    <w:p w14:paraId="0C1CBB8C" w14:textId="22BC244E" w:rsidR="008034D0" w:rsidRPr="002B4B88" w:rsidRDefault="008034D0" w:rsidP="002B4B88">
      <w:pPr>
        <w:ind w:left="708" w:firstLine="0"/>
        <w:rPr>
          <w:b/>
          <w:bCs/>
          <w:lang w:val="es-419" w:eastAsia="es-CO"/>
        </w:rPr>
      </w:pPr>
      <w:r w:rsidRPr="002B4B88">
        <w:rPr>
          <w:b/>
          <w:bCs/>
          <w:lang w:val="es-419" w:eastAsia="es-CO"/>
        </w:rPr>
        <w:t xml:space="preserve">Calidad de </w:t>
      </w:r>
      <w:r w:rsidR="0054464B">
        <w:rPr>
          <w:b/>
          <w:bCs/>
          <w:lang w:val="es-419" w:eastAsia="es-CO"/>
        </w:rPr>
        <w:t>d</w:t>
      </w:r>
      <w:r w:rsidRPr="002B4B88">
        <w:rPr>
          <w:b/>
          <w:bCs/>
          <w:lang w:val="es-419" w:eastAsia="es-CO"/>
        </w:rPr>
        <w:t xml:space="preserve">atos </w:t>
      </w:r>
      <w:r w:rsidR="0054464B">
        <w:rPr>
          <w:b/>
          <w:bCs/>
          <w:lang w:val="es-419" w:eastAsia="es-CO"/>
        </w:rPr>
        <w:t>i</w:t>
      </w:r>
      <w:r w:rsidRPr="002B4B88">
        <w:rPr>
          <w:b/>
          <w:bCs/>
          <w:lang w:val="es-419" w:eastAsia="es-CO"/>
        </w:rPr>
        <w:t>nherente</w:t>
      </w:r>
      <w:r w:rsidR="002B4B88" w:rsidRPr="002B4B88">
        <w:rPr>
          <w:b/>
          <w:bCs/>
          <w:lang w:val="es-419" w:eastAsia="es-CO"/>
        </w:rPr>
        <w:t xml:space="preserve"> </w:t>
      </w:r>
    </w:p>
    <w:p w14:paraId="4553935F" w14:textId="77777777" w:rsidR="008034D0" w:rsidRPr="002B4B88" w:rsidRDefault="008034D0" w:rsidP="00362F87">
      <w:pPr>
        <w:pStyle w:val="Prrafodelista"/>
        <w:numPr>
          <w:ilvl w:val="0"/>
          <w:numId w:val="16"/>
        </w:numPr>
        <w:rPr>
          <w:lang w:val="es-419" w:eastAsia="es-CO"/>
        </w:rPr>
      </w:pPr>
      <w:r w:rsidRPr="002B4B88">
        <w:rPr>
          <w:lang w:val="es-419" w:eastAsia="es-CO"/>
        </w:rPr>
        <w:t>Exactitud</w:t>
      </w:r>
    </w:p>
    <w:p w14:paraId="32496F1E" w14:textId="77777777" w:rsidR="008034D0" w:rsidRPr="002B4B88" w:rsidRDefault="008034D0" w:rsidP="00362F87">
      <w:pPr>
        <w:pStyle w:val="Prrafodelista"/>
        <w:numPr>
          <w:ilvl w:val="0"/>
          <w:numId w:val="16"/>
        </w:numPr>
        <w:rPr>
          <w:lang w:val="es-419" w:eastAsia="es-CO"/>
        </w:rPr>
      </w:pPr>
      <w:r w:rsidRPr="002B4B88">
        <w:rPr>
          <w:lang w:val="es-419" w:eastAsia="es-CO"/>
        </w:rPr>
        <w:t>Completitud</w:t>
      </w:r>
    </w:p>
    <w:p w14:paraId="46388FF0" w14:textId="77777777" w:rsidR="008034D0" w:rsidRPr="002B4B88" w:rsidRDefault="008034D0" w:rsidP="00362F87">
      <w:pPr>
        <w:pStyle w:val="Prrafodelista"/>
        <w:numPr>
          <w:ilvl w:val="0"/>
          <w:numId w:val="16"/>
        </w:numPr>
        <w:rPr>
          <w:lang w:val="es-419" w:eastAsia="es-CO"/>
        </w:rPr>
      </w:pPr>
      <w:r w:rsidRPr="002B4B88">
        <w:rPr>
          <w:lang w:val="es-419" w:eastAsia="es-CO"/>
        </w:rPr>
        <w:t>Consistencia</w:t>
      </w:r>
    </w:p>
    <w:p w14:paraId="02F6D351" w14:textId="77777777" w:rsidR="008034D0" w:rsidRPr="002B4B88" w:rsidRDefault="008034D0" w:rsidP="00362F87">
      <w:pPr>
        <w:pStyle w:val="Prrafodelista"/>
        <w:numPr>
          <w:ilvl w:val="0"/>
          <w:numId w:val="16"/>
        </w:numPr>
        <w:rPr>
          <w:lang w:val="es-419" w:eastAsia="es-CO"/>
        </w:rPr>
      </w:pPr>
      <w:r w:rsidRPr="002B4B88">
        <w:rPr>
          <w:lang w:val="es-419" w:eastAsia="es-CO"/>
        </w:rPr>
        <w:lastRenderedPageBreak/>
        <w:t>Credibilidad</w:t>
      </w:r>
    </w:p>
    <w:p w14:paraId="1CA30312" w14:textId="08F116F7" w:rsidR="008034D0" w:rsidRPr="002B4B88" w:rsidRDefault="008034D0" w:rsidP="00362F87">
      <w:pPr>
        <w:pStyle w:val="Prrafodelista"/>
        <w:numPr>
          <w:ilvl w:val="0"/>
          <w:numId w:val="16"/>
        </w:numPr>
        <w:rPr>
          <w:lang w:val="es-419" w:eastAsia="es-CO"/>
        </w:rPr>
      </w:pPr>
      <w:r w:rsidRPr="002B4B88">
        <w:rPr>
          <w:lang w:val="es-419" w:eastAsia="es-CO"/>
        </w:rPr>
        <w:t>Actualidad</w:t>
      </w:r>
    </w:p>
    <w:p w14:paraId="34B9881B" w14:textId="7E73AC17" w:rsidR="008034D0" w:rsidRPr="002B4B88" w:rsidRDefault="008034D0" w:rsidP="008034D0">
      <w:pPr>
        <w:rPr>
          <w:b/>
          <w:bCs/>
          <w:lang w:val="es-419" w:eastAsia="es-CO"/>
        </w:rPr>
      </w:pPr>
      <w:r w:rsidRPr="002B4B88">
        <w:rPr>
          <w:b/>
          <w:bCs/>
          <w:lang w:val="es-419" w:eastAsia="es-CO"/>
        </w:rPr>
        <w:t xml:space="preserve">Calidad de </w:t>
      </w:r>
      <w:r w:rsidR="0054464B">
        <w:rPr>
          <w:b/>
          <w:bCs/>
          <w:lang w:val="es-419" w:eastAsia="es-CO"/>
        </w:rPr>
        <w:t>d</w:t>
      </w:r>
      <w:r w:rsidRPr="002B4B88">
        <w:rPr>
          <w:b/>
          <w:bCs/>
          <w:lang w:val="es-419" w:eastAsia="es-CO"/>
        </w:rPr>
        <w:t xml:space="preserve">atos </w:t>
      </w:r>
      <w:r w:rsidR="0054464B">
        <w:rPr>
          <w:b/>
          <w:bCs/>
          <w:lang w:val="es-419" w:eastAsia="es-CO"/>
        </w:rPr>
        <w:t>d</w:t>
      </w:r>
      <w:r w:rsidRPr="002B4B88">
        <w:rPr>
          <w:b/>
          <w:bCs/>
          <w:lang w:val="es-419" w:eastAsia="es-CO"/>
        </w:rPr>
        <w:t xml:space="preserve">ependiente del </w:t>
      </w:r>
      <w:r w:rsidR="0054464B">
        <w:rPr>
          <w:b/>
          <w:bCs/>
          <w:lang w:val="es-419" w:eastAsia="es-CO"/>
        </w:rPr>
        <w:t>s</w:t>
      </w:r>
      <w:r w:rsidRPr="002B4B88">
        <w:rPr>
          <w:b/>
          <w:bCs/>
          <w:lang w:val="es-419" w:eastAsia="es-CO"/>
        </w:rPr>
        <w:t xml:space="preserve">istema </w:t>
      </w:r>
    </w:p>
    <w:p w14:paraId="4CA740FC" w14:textId="77777777" w:rsidR="008034D0" w:rsidRPr="002B4B88" w:rsidRDefault="008034D0" w:rsidP="00362F87">
      <w:pPr>
        <w:pStyle w:val="Prrafodelista"/>
        <w:numPr>
          <w:ilvl w:val="0"/>
          <w:numId w:val="17"/>
        </w:numPr>
        <w:rPr>
          <w:lang w:val="es-419" w:eastAsia="es-CO"/>
        </w:rPr>
      </w:pPr>
      <w:r w:rsidRPr="002B4B88">
        <w:rPr>
          <w:lang w:val="es-419" w:eastAsia="es-CO"/>
        </w:rPr>
        <w:t>Accesibilidad</w:t>
      </w:r>
    </w:p>
    <w:p w14:paraId="4774E0D5" w14:textId="77777777" w:rsidR="008034D0" w:rsidRPr="002B4B88" w:rsidRDefault="008034D0" w:rsidP="00362F87">
      <w:pPr>
        <w:pStyle w:val="Prrafodelista"/>
        <w:numPr>
          <w:ilvl w:val="0"/>
          <w:numId w:val="17"/>
        </w:numPr>
        <w:rPr>
          <w:lang w:val="es-419" w:eastAsia="es-CO"/>
        </w:rPr>
      </w:pPr>
      <w:r w:rsidRPr="002B4B88">
        <w:rPr>
          <w:lang w:val="es-419" w:eastAsia="es-CO"/>
        </w:rPr>
        <w:t>Conformidad</w:t>
      </w:r>
    </w:p>
    <w:p w14:paraId="69E22AAF" w14:textId="77777777" w:rsidR="008034D0" w:rsidRPr="002B4B88" w:rsidRDefault="008034D0" w:rsidP="00362F87">
      <w:pPr>
        <w:pStyle w:val="Prrafodelista"/>
        <w:numPr>
          <w:ilvl w:val="0"/>
          <w:numId w:val="17"/>
        </w:numPr>
        <w:rPr>
          <w:lang w:val="es-419" w:eastAsia="es-CO"/>
        </w:rPr>
      </w:pPr>
      <w:r w:rsidRPr="002B4B88">
        <w:rPr>
          <w:lang w:val="es-419" w:eastAsia="es-CO"/>
        </w:rPr>
        <w:t>Confidencialidad</w:t>
      </w:r>
    </w:p>
    <w:p w14:paraId="248C7D94" w14:textId="77777777" w:rsidR="008034D0" w:rsidRPr="002B4B88" w:rsidRDefault="008034D0" w:rsidP="00362F87">
      <w:pPr>
        <w:pStyle w:val="Prrafodelista"/>
        <w:numPr>
          <w:ilvl w:val="0"/>
          <w:numId w:val="17"/>
        </w:numPr>
        <w:rPr>
          <w:lang w:val="es-419" w:eastAsia="es-CO"/>
        </w:rPr>
      </w:pPr>
      <w:r w:rsidRPr="002B4B88">
        <w:rPr>
          <w:lang w:val="es-419" w:eastAsia="es-CO"/>
        </w:rPr>
        <w:t>Eficiencia</w:t>
      </w:r>
    </w:p>
    <w:p w14:paraId="3CBA4FDD" w14:textId="77777777" w:rsidR="008034D0" w:rsidRPr="002B4B88" w:rsidRDefault="008034D0" w:rsidP="00362F87">
      <w:pPr>
        <w:pStyle w:val="Prrafodelista"/>
        <w:numPr>
          <w:ilvl w:val="0"/>
          <w:numId w:val="17"/>
        </w:numPr>
        <w:rPr>
          <w:lang w:val="es-419" w:eastAsia="es-CO"/>
        </w:rPr>
      </w:pPr>
      <w:r w:rsidRPr="002B4B88">
        <w:rPr>
          <w:lang w:val="es-419" w:eastAsia="es-CO"/>
        </w:rPr>
        <w:t>Precisión</w:t>
      </w:r>
    </w:p>
    <w:p w14:paraId="5296947F" w14:textId="77777777" w:rsidR="008034D0" w:rsidRPr="002B4B88" w:rsidRDefault="008034D0" w:rsidP="00362F87">
      <w:pPr>
        <w:pStyle w:val="Prrafodelista"/>
        <w:numPr>
          <w:ilvl w:val="0"/>
          <w:numId w:val="17"/>
        </w:numPr>
        <w:rPr>
          <w:lang w:val="es-419" w:eastAsia="es-CO"/>
        </w:rPr>
      </w:pPr>
      <w:r w:rsidRPr="002B4B88">
        <w:rPr>
          <w:lang w:val="es-419" w:eastAsia="es-CO"/>
        </w:rPr>
        <w:t>Trazabilidad</w:t>
      </w:r>
    </w:p>
    <w:p w14:paraId="75CBA35A" w14:textId="77777777" w:rsidR="008034D0" w:rsidRPr="002B4B88" w:rsidRDefault="008034D0" w:rsidP="00362F87">
      <w:pPr>
        <w:pStyle w:val="Prrafodelista"/>
        <w:numPr>
          <w:ilvl w:val="0"/>
          <w:numId w:val="17"/>
        </w:numPr>
        <w:rPr>
          <w:lang w:val="es-419" w:eastAsia="es-CO"/>
        </w:rPr>
      </w:pPr>
      <w:r w:rsidRPr="002B4B88">
        <w:rPr>
          <w:lang w:val="es-419" w:eastAsia="es-CO"/>
        </w:rPr>
        <w:t>Comprensibilidad</w:t>
      </w:r>
    </w:p>
    <w:p w14:paraId="20469E05" w14:textId="77777777" w:rsidR="008034D0" w:rsidRPr="002B4B88" w:rsidRDefault="008034D0" w:rsidP="00362F87">
      <w:pPr>
        <w:pStyle w:val="Prrafodelista"/>
        <w:numPr>
          <w:ilvl w:val="0"/>
          <w:numId w:val="17"/>
        </w:numPr>
        <w:rPr>
          <w:lang w:val="es-419" w:eastAsia="es-CO"/>
        </w:rPr>
      </w:pPr>
      <w:r w:rsidRPr="002B4B88">
        <w:rPr>
          <w:lang w:val="es-419" w:eastAsia="es-CO"/>
        </w:rPr>
        <w:t>Disponibilidad</w:t>
      </w:r>
    </w:p>
    <w:p w14:paraId="5028F610" w14:textId="77777777" w:rsidR="008034D0" w:rsidRPr="002B4B88" w:rsidRDefault="008034D0" w:rsidP="00362F87">
      <w:pPr>
        <w:pStyle w:val="Prrafodelista"/>
        <w:numPr>
          <w:ilvl w:val="0"/>
          <w:numId w:val="17"/>
        </w:numPr>
        <w:rPr>
          <w:lang w:val="es-419" w:eastAsia="es-CO"/>
        </w:rPr>
      </w:pPr>
      <w:r w:rsidRPr="002B4B88">
        <w:rPr>
          <w:lang w:val="es-419" w:eastAsia="es-CO"/>
        </w:rPr>
        <w:t>Portabilidad</w:t>
      </w:r>
    </w:p>
    <w:p w14:paraId="27F13303" w14:textId="165E81DB" w:rsidR="008034D0" w:rsidRPr="002B4B88" w:rsidRDefault="008034D0" w:rsidP="00362F87">
      <w:pPr>
        <w:pStyle w:val="Prrafodelista"/>
        <w:numPr>
          <w:ilvl w:val="0"/>
          <w:numId w:val="17"/>
        </w:numPr>
        <w:rPr>
          <w:lang w:val="es-419" w:eastAsia="es-CO"/>
        </w:rPr>
      </w:pPr>
      <w:r w:rsidRPr="002B4B88">
        <w:rPr>
          <w:lang w:val="es-419" w:eastAsia="es-CO"/>
        </w:rPr>
        <w:t>Recuperabilidad</w:t>
      </w:r>
    </w:p>
    <w:p w14:paraId="015FEFD9" w14:textId="0BAB3A0B" w:rsidR="00EA7D32" w:rsidRPr="008034D0" w:rsidRDefault="008034D0" w:rsidP="00EA7D32">
      <w:pPr>
        <w:rPr>
          <w:sz w:val="22"/>
          <w:lang w:val="es-419" w:eastAsia="es-CO"/>
        </w:rPr>
      </w:pPr>
      <w:r>
        <w:rPr>
          <w:b/>
          <w:bCs/>
          <w:sz w:val="22"/>
          <w:lang w:val="es-419" w:eastAsia="es-CO"/>
        </w:rPr>
        <w:t xml:space="preserve">Fuente. </w:t>
      </w:r>
      <w:r w:rsidRPr="008034D0">
        <w:rPr>
          <w:sz w:val="22"/>
          <w:lang w:val="es-419" w:eastAsia="es-CO"/>
        </w:rPr>
        <w:t>SENA, 2025.</w:t>
      </w:r>
    </w:p>
    <w:p w14:paraId="0FD98D74" w14:textId="281447E0" w:rsidR="00EA7D32" w:rsidRDefault="00EA7D32">
      <w:pPr>
        <w:spacing w:before="0" w:after="160" w:line="259" w:lineRule="auto"/>
        <w:ind w:firstLine="0"/>
        <w:rPr>
          <w:sz w:val="22"/>
          <w:lang w:val="es-419" w:eastAsia="es-CO"/>
        </w:rPr>
      </w:pPr>
      <w:r>
        <w:rPr>
          <w:sz w:val="22"/>
          <w:lang w:val="es-419" w:eastAsia="es-CO"/>
        </w:rPr>
        <w:br w:type="page"/>
      </w:r>
    </w:p>
    <w:p w14:paraId="2D1620B6" w14:textId="54DB7011" w:rsidR="00EA7D32" w:rsidRDefault="00EA7D32" w:rsidP="00D00CD5">
      <w:pPr>
        <w:pStyle w:val="Ttulo1"/>
      </w:pPr>
      <w:bookmarkStart w:id="7" w:name="_Toc205547108"/>
      <w:r w:rsidRPr="00EA7D32">
        <w:lastRenderedPageBreak/>
        <w:t>Medidas de calidad (ISO/IEC 2502n)</w:t>
      </w:r>
      <w:bookmarkEnd w:id="7"/>
    </w:p>
    <w:p w14:paraId="42D9E351" w14:textId="2CF0087F" w:rsidR="00EA7D32" w:rsidRDefault="00EA7D32" w:rsidP="00EA7D32">
      <w:pPr>
        <w:rPr>
          <w:lang w:val="es-419" w:eastAsia="es-CO"/>
        </w:rPr>
      </w:pPr>
      <w:r w:rsidRPr="00EA7D32">
        <w:rPr>
          <w:lang w:val="es-419" w:eastAsia="es-CO"/>
        </w:rPr>
        <w:t xml:space="preserve">La división 2502n de la familia ISO/IEC 25000 establece un marco para la medición de la calidad del </w:t>
      </w:r>
      <w:r w:rsidR="005C084B">
        <w:rPr>
          <w:rStyle w:val="Extranjerismo"/>
          <w:lang w:val="es-419" w:eastAsia="es-CO"/>
        </w:rPr>
        <w:t>software</w:t>
      </w:r>
      <w:r w:rsidRPr="00EA7D32">
        <w:rPr>
          <w:lang w:val="es-419" w:eastAsia="es-CO"/>
        </w:rPr>
        <w:t>, mediante el uso de métricas y procedimientos de evaluación. Esta subdivisión se organiza en diversos estándares que abordan tanto aspectos de medición de referencia como métricas específicas aplicables a diferentes niveles.</w:t>
      </w:r>
    </w:p>
    <w:p w14:paraId="4B70A9D4" w14:textId="15314A04" w:rsidR="00EA7D32" w:rsidRDefault="00EA7D32" w:rsidP="00D421D8">
      <w:pPr>
        <w:pStyle w:val="Ttulo2"/>
      </w:pPr>
      <w:bookmarkStart w:id="8" w:name="_Toc205547109"/>
      <w:r>
        <w:t>3.1 ISO/IEC 25020: modelo de referencia para medición con guía</w:t>
      </w:r>
      <w:bookmarkEnd w:id="8"/>
      <w:r>
        <w:t> </w:t>
      </w:r>
    </w:p>
    <w:p w14:paraId="3C300009" w14:textId="77777777" w:rsidR="00EA7D32" w:rsidRPr="00EA7D32" w:rsidRDefault="00EA7D32" w:rsidP="00EA7D32">
      <w:pPr>
        <w:rPr>
          <w:szCs w:val="28"/>
        </w:rPr>
      </w:pPr>
      <w:r w:rsidRPr="00EA7D32">
        <w:rPr>
          <w:szCs w:val="28"/>
        </w:rPr>
        <w:t xml:space="preserve">Esta norma establece la estructura y el modelo de referencia que relaciona características y </w:t>
      </w:r>
      <w:proofErr w:type="spellStart"/>
      <w:r w:rsidRPr="00EA7D32">
        <w:rPr>
          <w:szCs w:val="28"/>
        </w:rPr>
        <w:t>subcaracterísticas</w:t>
      </w:r>
      <w:proofErr w:type="spellEnd"/>
      <w:r w:rsidRPr="00EA7D32">
        <w:rPr>
          <w:szCs w:val="28"/>
        </w:rPr>
        <w:t xml:space="preserve"> de calidad con los métodos y elementos de medición. </w:t>
      </w:r>
    </w:p>
    <w:p w14:paraId="6A4272A2" w14:textId="25076A77" w:rsidR="00EA7D32" w:rsidRDefault="00EA7D32" w:rsidP="00EA7D32">
      <w:pPr>
        <w:rPr>
          <w:szCs w:val="28"/>
        </w:rPr>
      </w:pPr>
      <w:r w:rsidRPr="00EA7D32">
        <w:rPr>
          <w:szCs w:val="28"/>
        </w:rPr>
        <w:t xml:space="preserve">Su función es servir como guía para la definición de medidas que permitan evaluar cuantitativamente la calidad del </w:t>
      </w:r>
      <w:r w:rsidR="005C084B">
        <w:rPr>
          <w:rStyle w:val="Extranjerismo"/>
          <w:lang w:val="es-CO"/>
        </w:rPr>
        <w:t>software</w:t>
      </w:r>
      <w:r w:rsidRPr="00EA7D32">
        <w:rPr>
          <w:szCs w:val="28"/>
        </w:rPr>
        <w:t>, especificando métodos, funciones de medición y elementos de referencia que facilitan la obtención de datos objetivos. </w:t>
      </w:r>
    </w:p>
    <w:p w14:paraId="3CC5323A" w14:textId="2C7E3DF0" w:rsidR="00EA7D32" w:rsidRDefault="00EA7D32" w:rsidP="00D421D8">
      <w:pPr>
        <w:pStyle w:val="Ttulo2"/>
      </w:pPr>
      <w:bookmarkStart w:id="9" w:name="_Toc205547110"/>
      <w:r>
        <w:t>3.2 ISO/IEC 25021: medidas primitivas (QME)</w:t>
      </w:r>
      <w:bookmarkEnd w:id="9"/>
    </w:p>
    <w:p w14:paraId="795642D1" w14:textId="77777777" w:rsidR="00EA7D32" w:rsidRPr="00EA7D32" w:rsidRDefault="00EA7D32" w:rsidP="00EA7D32">
      <w:pPr>
        <w:rPr>
          <w:lang w:val="es-419" w:eastAsia="es-CO"/>
        </w:rPr>
      </w:pPr>
      <w:r w:rsidRPr="00EA7D32">
        <w:rPr>
          <w:lang w:val="es-419" w:eastAsia="es-CO"/>
        </w:rPr>
        <w:t xml:space="preserve">El estándar ISO/IEC 25021 se centra en definir las medidas primitivas, conocidas como elementos de medida de calidad (QME), que actúan como base para la medición de atributos tanto internos como externos y en uso. </w:t>
      </w:r>
    </w:p>
    <w:p w14:paraId="2DCBC32D" w14:textId="1FCE5011" w:rsidR="00EA7D32" w:rsidRDefault="00EA7D32" w:rsidP="00EA7D32">
      <w:pPr>
        <w:rPr>
          <w:lang w:val="es-419" w:eastAsia="es-CO"/>
        </w:rPr>
      </w:pPr>
      <w:r w:rsidRPr="00EA7D32">
        <w:rPr>
          <w:lang w:val="es-419" w:eastAsia="es-CO"/>
        </w:rPr>
        <w:t xml:space="preserve">Estas métricas son esenciales para establecer comparaciones y seguimiento de la calidad a lo largo del ciclo de vida del </w:t>
      </w:r>
      <w:r w:rsidR="005C084B">
        <w:rPr>
          <w:rStyle w:val="Extranjerismo"/>
          <w:lang w:val="es-419" w:eastAsia="es-CO"/>
        </w:rPr>
        <w:t>software</w:t>
      </w:r>
      <w:r w:rsidRPr="00EA7D32">
        <w:rPr>
          <w:lang w:val="es-419" w:eastAsia="es-CO"/>
        </w:rPr>
        <w:t>, ya que permiten cuantificar aspectos fundamentales del producto. </w:t>
      </w:r>
    </w:p>
    <w:p w14:paraId="220716C9" w14:textId="60B1DE15" w:rsidR="00EA7D32" w:rsidRDefault="00EA7D32" w:rsidP="00D421D8">
      <w:pPr>
        <w:pStyle w:val="Ttulo2"/>
      </w:pPr>
      <w:bookmarkStart w:id="10" w:name="_Toc205547111"/>
      <w:r>
        <w:t>3.3 ISO/IEC 25022: métricas de calidad en uso</w:t>
      </w:r>
      <w:bookmarkEnd w:id="10"/>
    </w:p>
    <w:p w14:paraId="555599DF" w14:textId="069E9F7D" w:rsidR="00EA7D32" w:rsidRPr="00EA7D32" w:rsidRDefault="00EA7D32" w:rsidP="00EA7D32">
      <w:pPr>
        <w:rPr>
          <w:lang w:val="es-419" w:eastAsia="es-CO"/>
        </w:rPr>
      </w:pPr>
      <w:r w:rsidRPr="00EA7D32">
        <w:rPr>
          <w:lang w:val="es-419" w:eastAsia="es-CO"/>
        </w:rPr>
        <w:t>Esta norma espec</w:t>
      </w:r>
      <w:r w:rsidR="00F01556">
        <w:rPr>
          <w:lang w:val="es-419" w:eastAsia="es-CO"/>
        </w:rPr>
        <w:t>i</w:t>
      </w:r>
      <w:r w:rsidRPr="00EA7D32">
        <w:rPr>
          <w:lang w:val="es-419" w:eastAsia="es-CO"/>
        </w:rPr>
        <w:t xml:space="preserve">fica un conjunto de métricas orientadas a evaluar la calidad del </w:t>
      </w:r>
      <w:r w:rsidR="005C084B">
        <w:rPr>
          <w:rStyle w:val="Extranjerismo"/>
          <w:lang w:val="es-419" w:eastAsia="es-CO"/>
        </w:rPr>
        <w:t>software</w:t>
      </w:r>
      <w:r w:rsidRPr="00EA7D32">
        <w:rPr>
          <w:lang w:val="es-419" w:eastAsia="es-CO"/>
        </w:rPr>
        <w:t xml:space="preserve"> desde la perspectiva del usuario final. </w:t>
      </w:r>
    </w:p>
    <w:p w14:paraId="316F4406" w14:textId="4FFCD9B3" w:rsidR="00EA7D32" w:rsidRDefault="00EA7D32" w:rsidP="00EA7D32">
      <w:pPr>
        <w:rPr>
          <w:lang w:val="es-419" w:eastAsia="es-CO"/>
        </w:rPr>
      </w:pPr>
      <w:r w:rsidRPr="00EA7D32">
        <w:rPr>
          <w:lang w:val="es-419" w:eastAsia="es-CO"/>
        </w:rPr>
        <w:lastRenderedPageBreak/>
        <w:t>Se enfoca en aspectos como la eficacia, eficiencia, seguridad y satisfacción, estableciendo directrices para medir la experiencia real de uso y determinar el impacto del producto en el desempeño del usuario. </w:t>
      </w:r>
    </w:p>
    <w:p w14:paraId="44C5670A" w14:textId="5B5E066D" w:rsidR="00EA7D32" w:rsidRDefault="00EA7D32" w:rsidP="00D421D8">
      <w:pPr>
        <w:pStyle w:val="Ttulo2"/>
      </w:pPr>
      <w:bookmarkStart w:id="11" w:name="_Toc205547112"/>
      <w:r>
        <w:t xml:space="preserve">3.4 </w:t>
      </w:r>
      <w:r w:rsidRPr="00EA7D32">
        <w:t>ISO/IEC 25023: métricas de calidad externa</w:t>
      </w:r>
      <w:bookmarkEnd w:id="11"/>
      <w:r w:rsidRPr="00EA7D32">
        <w:t> </w:t>
      </w:r>
    </w:p>
    <w:p w14:paraId="0495A5E8" w14:textId="55479623" w:rsidR="00EA7D32" w:rsidRPr="00EA7D32" w:rsidRDefault="00EA7D32" w:rsidP="00EA7D32">
      <w:pPr>
        <w:rPr>
          <w:lang w:val="es-419" w:eastAsia="es-CO"/>
        </w:rPr>
      </w:pPr>
      <w:r w:rsidRPr="00EA7D32">
        <w:rPr>
          <w:lang w:val="es-419" w:eastAsia="es-CO"/>
        </w:rPr>
        <w:t xml:space="preserve">El estándar ISO/IEC 25023 se orienta a la medición de la calidad externa del producto, es decir, el desempeño del </w:t>
      </w:r>
      <w:r w:rsidR="005C084B">
        <w:rPr>
          <w:rStyle w:val="Extranjerismo"/>
          <w:lang w:val="es-419" w:eastAsia="es-CO"/>
        </w:rPr>
        <w:t>software</w:t>
      </w:r>
      <w:r w:rsidRPr="00EA7D32">
        <w:rPr>
          <w:lang w:val="es-419" w:eastAsia="es-CO"/>
        </w:rPr>
        <w:t xml:space="preserve"> cuando se encuentra en operación. </w:t>
      </w:r>
    </w:p>
    <w:p w14:paraId="13C614D2" w14:textId="7C0A7557" w:rsidR="00EA7D32" w:rsidRDefault="00EA7D32" w:rsidP="00EA7D32">
      <w:pPr>
        <w:rPr>
          <w:lang w:val="es-419" w:eastAsia="es-CO"/>
        </w:rPr>
      </w:pPr>
      <w:r w:rsidRPr="00EA7D32">
        <w:rPr>
          <w:lang w:val="es-419" w:eastAsia="es-CO"/>
        </w:rPr>
        <w:t>Se incluyen métricas que evalúan atributos como el tiempo de respuesta, la robustez y la tasa de error, lo que permite una valoración objetiva y cuantificable de la calidad en escenarios reales de uso. </w:t>
      </w:r>
    </w:p>
    <w:p w14:paraId="3A4B84D4" w14:textId="7743922E" w:rsidR="00EA7D32" w:rsidRDefault="00EA7D32" w:rsidP="00D421D8">
      <w:pPr>
        <w:pStyle w:val="Ttulo2"/>
      </w:pPr>
      <w:bookmarkStart w:id="12" w:name="_Toc205547113"/>
      <w:r>
        <w:t xml:space="preserve">3.5 </w:t>
      </w:r>
      <w:r w:rsidRPr="00EA7D32">
        <w:t>ISO/IEC 25024: métricas de calidad interna</w:t>
      </w:r>
      <w:bookmarkEnd w:id="12"/>
      <w:r w:rsidRPr="00EA7D32">
        <w:t> </w:t>
      </w:r>
    </w:p>
    <w:p w14:paraId="28BACF4D" w14:textId="5BD27941" w:rsidR="00EA7D32" w:rsidRPr="00EA7D32" w:rsidRDefault="00EA7D32" w:rsidP="00EA7D32">
      <w:pPr>
        <w:rPr>
          <w:lang w:val="es-419" w:eastAsia="es-CO"/>
        </w:rPr>
      </w:pPr>
      <w:r w:rsidRPr="00EA7D32">
        <w:rPr>
          <w:lang w:val="es-419" w:eastAsia="es-CO"/>
        </w:rPr>
        <w:t xml:space="preserve">La norma ISO/IEC 25024 define las métricas para evaluar la calidad interna del </w:t>
      </w:r>
      <w:r w:rsidR="005C084B">
        <w:rPr>
          <w:rStyle w:val="Extranjerismo"/>
          <w:lang w:val="es-419" w:eastAsia="es-CO"/>
        </w:rPr>
        <w:t>software</w:t>
      </w:r>
      <w:r w:rsidRPr="00EA7D32">
        <w:rPr>
          <w:lang w:val="es-419" w:eastAsia="es-CO"/>
        </w:rPr>
        <w:t xml:space="preserve">, que se relaciona con la estructura y el diseño del código. </w:t>
      </w:r>
    </w:p>
    <w:p w14:paraId="13E23BF6" w14:textId="21AF849B" w:rsidR="00EA7D32" w:rsidRDefault="00EA7D32" w:rsidP="00EA7D32">
      <w:pPr>
        <w:rPr>
          <w:lang w:val="es-419" w:eastAsia="es-CO"/>
        </w:rPr>
      </w:pPr>
      <w:r w:rsidRPr="00EA7D32">
        <w:rPr>
          <w:lang w:val="es-419" w:eastAsia="es-CO"/>
        </w:rPr>
        <w:t>Este conjunto de medidas permite identificar oportunidades de mejora en el proceso de desarrollo, facilitando la detección de inconsistencias y la aplicación de acciones correctivas que optimicen el mantenimiento y la evolución del producto. </w:t>
      </w:r>
    </w:p>
    <w:p w14:paraId="69DE65E5" w14:textId="13F7F5E2" w:rsidR="00EA7D32" w:rsidRDefault="00EA7D32">
      <w:pPr>
        <w:spacing w:before="0" w:after="160" w:line="259" w:lineRule="auto"/>
        <w:ind w:firstLine="0"/>
        <w:rPr>
          <w:lang w:val="es-419" w:eastAsia="es-CO"/>
        </w:rPr>
      </w:pPr>
      <w:r>
        <w:rPr>
          <w:lang w:val="es-419" w:eastAsia="es-CO"/>
        </w:rPr>
        <w:br w:type="page"/>
      </w:r>
    </w:p>
    <w:p w14:paraId="2AA0A3F6" w14:textId="6EB51B65" w:rsidR="00EA7D32" w:rsidRDefault="00EA7D32" w:rsidP="00D00CD5">
      <w:pPr>
        <w:pStyle w:val="Ttulo1"/>
      </w:pPr>
      <w:bookmarkStart w:id="13" w:name="_Toc205547114"/>
      <w:r>
        <w:lastRenderedPageBreak/>
        <w:t>Requisitos y evaluación de calidad</w:t>
      </w:r>
      <w:bookmarkEnd w:id="13"/>
    </w:p>
    <w:p w14:paraId="7867F803" w14:textId="0FB4CB6B" w:rsidR="00EA7D32" w:rsidRDefault="00EA7D32" w:rsidP="00EA7D32">
      <w:pPr>
        <w:rPr>
          <w:lang w:val="es-419" w:eastAsia="es-CO"/>
        </w:rPr>
      </w:pPr>
      <w:r w:rsidRPr="00EA7D32">
        <w:rPr>
          <w:lang w:val="es-419" w:eastAsia="es-CO"/>
        </w:rPr>
        <w:t xml:space="preserve">La integración de requisitos claros y procesos de evaluación rigurosos es fundamental para garantizar que el </w:t>
      </w:r>
      <w:r w:rsidR="005C084B">
        <w:rPr>
          <w:rStyle w:val="Extranjerismo"/>
          <w:lang w:val="es-419" w:eastAsia="es-CO"/>
        </w:rPr>
        <w:t>software</w:t>
      </w:r>
      <w:r w:rsidRPr="00EA7D32">
        <w:rPr>
          <w:lang w:val="es-419" w:eastAsia="es-CO"/>
        </w:rPr>
        <w:t xml:space="preserve"> cumpla con las expectativas y necesidades del cliente a lo largo de su ciclo de vida.</w:t>
      </w:r>
    </w:p>
    <w:p w14:paraId="581CE5B7" w14:textId="594FCCB4" w:rsidR="00EA7D32" w:rsidRDefault="00EA7D32" w:rsidP="00D421D8">
      <w:pPr>
        <w:pStyle w:val="Ttulo2"/>
      </w:pPr>
      <w:bookmarkStart w:id="14" w:name="_Toc205547115"/>
      <w:r>
        <w:t xml:space="preserve">4.1 </w:t>
      </w:r>
      <w:r w:rsidRPr="00EA7D32">
        <w:t>ISO/IEC 25030: especificación de requisitos de calidad</w:t>
      </w:r>
      <w:bookmarkEnd w:id="14"/>
    </w:p>
    <w:p w14:paraId="6C3E135F" w14:textId="7E3340C2" w:rsidR="00EA7D32" w:rsidRDefault="00EA7D32" w:rsidP="00EA7D32">
      <w:pPr>
        <w:rPr>
          <w:lang w:val="es-419" w:eastAsia="es-CO"/>
        </w:rPr>
      </w:pPr>
      <w:r w:rsidRPr="00EA7D32">
        <w:rPr>
          <w:lang w:val="es-419" w:eastAsia="es-CO"/>
        </w:rPr>
        <w:t xml:space="preserve">Esta norma establece las recomendaciones para definir y documentar los requisitos de calidad que debe cumplir el </w:t>
      </w:r>
      <w:r w:rsidR="005C084B">
        <w:rPr>
          <w:rStyle w:val="Extranjerismo"/>
          <w:lang w:val="es-419" w:eastAsia="es-CO"/>
        </w:rPr>
        <w:t>software</w:t>
      </w:r>
      <w:r w:rsidRPr="00EA7D32">
        <w:rPr>
          <w:lang w:val="es-419" w:eastAsia="es-CO"/>
        </w:rPr>
        <w:t>. Se enfatiza la importancia de detallar de manera precisa las características esperadas, lo que permite orientar el desarrollo y establecer criterios claros de aceptación. El uso de este estándar facilita la comunicación entre los equipos de desarrollo y los usuarios, asegurando que las expectativas se reflejen en el producto final.</w:t>
      </w:r>
    </w:p>
    <w:p w14:paraId="2F26D5AB" w14:textId="0B0AB95C" w:rsidR="00EA7D32" w:rsidRDefault="00EA7D32" w:rsidP="00D421D8">
      <w:pPr>
        <w:pStyle w:val="Ttulo2"/>
      </w:pPr>
      <w:bookmarkStart w:id="15" w:name="_Toc205547116"/>
      <w:r>
        <w:t xml:space="preserve">4.2 </w:t>
      </w:r>
      <w:r w:rsidRPr="00EA7D32">
        <w:t>ISO/IEC 25040-25044: procesos de evaluación para desarrolladores, compradores y evaluadores</w:t>
      </w:r>
      <w:bookmarkEnd w:id="15"/>
    </w:p>
    <w:p w14:paraId="51945615" w14:textId="61CA0F4A" w:rsidR="00EA7D32" w:rsidRDefault="00EA7D32" w:rsidP="00EA7D32">
      <w:pPr>
        <w:rPr>
          <w:lang w:val="es-419" w:eastAsia="es-CO"/>
        </w:rPr>
      </w:pPr>
      <w:r w:rsidRPr="00EA7D32">
        <w:rPr>
          <w:lang w:val="es-419" w:eastAsia="es-CO"/>
        </w:rPr>
        <w:t xml:space="preserve">El conjunto de normas ISO/IEC 25040 a 25044 define los procesos de evaluación de la calidad, orientados a distintos actores involucrados en el ciclo de vida del </w:t>
      </w:r>
      <w:r w:rsidR="005C084B">
        <w:rPr>
          <w:rStyle w:val="Extranjerismo"/>
          <w:lang w:val="es-419" w:eastAsia="es-CO"/>
        </w:rPr>
        <w:t>software</w:t>
      </w:r>
      <w:r w:rsidRPr="00EA7D32">
        <w:rPr>
          <w:lang w:val="es-419" w:eastAsia="es-CO"/>
        </w:rPr>
        <w:t>. Se contemplan procedimientos específicos para desarrolladores (integración de pruebas y verificación), compradores (evaluación de conformidad y desempeño) y evaluadores externos (auditorías de calidad). Estos procesos garantizan que la evaluación sea sistemática, objetiva y basada en criterios preestablecidos, lo que permite la mejora continua del producto.</w:t>
      </w:r>
    </w:p>
    <w:p w14:paraId="4293FCE8" w14:textId="425A3330" w:rsidR="00EA7D32" w:rsidRDefault="00EA7D32">
      <w:pPr>
        <w:spacing w:before="0" w:after="160" w:line="259" w:lineRule="auto"/>
        <w:ind w:firstLine="0"/>
        <w:rPr>
          <w:lang w:val="es-419" w:eastAsia="es-CO"/>
        </w:rPr>
      </w:pPr>
      <w:r>
        <w:rPr>
          <w:lang w:val="es-419" w:eastAsia="es-CO"/>
        </w:rPr>
        <w:br w:type="page"/>
      </w:r>
    </w:p>
    <w:p w14:paraId="196A894A" w14:textId="496D3555" w:rsidR="00EA7D32" w:rsidRDefault="00EA7D32" w:rsidP="00D00CD5">
      <w:pPr>
        <w:pStyle w:val="Ttulo1"/>
        <w:rPr>
          <w:rStyle w:val="Extranjerismo"/>
        </w:rPr>
      </w:pPr>
      <w:bookmarkStart w:id="16" w:name="_Toc205547117"/>
      <w:r w:rsidRPr="00EA7D32">
        <w:lastRenderedPageBreak/>
        <w:t xml:space="preserve">Vistas y documentación en </w:t>
      </w:r>
      <w:proofErr w:type="spellStart"/>
      <w:r w:rsidRPr="00EA7D32">
        <w:rPr>
          <w:rStyle w:val="Extranjerismo"/>
        </w:rPr>
        <w:t>SQuaRE</w:t>
      </w:r>
      <w:bookmarkEnd w:id="16"/>
      <w:proofErr w:type="spellEnd"/>
    </w:p>
    <w:p w14:paraId="568AD883" w14:textId="2658E033" w:rsidR="00EA7D32" w:rsidRDefault="00EA7D32" w:rsidP="00EA7D32">
      <w:pPr>
        <w:rPr>
          <w:lang w:eastAsia="es-CO"/>
        </w:rPr>
      </w:pPr>
      <w:r w:rsidRPr="00EA7D32">
        <w:rPr>
          <w:lang w:eastAsia="es-CO"/>
        </w:rPr>
        <w:t xml:space="preserve">La correcta interpretación de la calidad del </w:t>
      </w:r>
      <w:r w:rsidR="005C084B">
        <w:rPr>
          <w:rStyle w:val="Extranjerismo"/>
          <w:lang w:val="es-CO" w:eastAsia="es-CO"/>
        </w:rPr>
        <w:t>software</w:t>
      </w:r>
      <w:r w:rsidRPr="00EA7D32">
        <w:rPr>
          <w:lang w:eastAsia="es-CO"/>
        </w:rPr>
        <w:t xml:space="preserve"> requiere considerar distintas vistas que reflejen tanto su estructura interna como su comportamiento en uso, complementadas con una documentación detallada que respalde la evaluación.</w:t>
      </w:r>
    </w:p>
    <w:p w14:paraId="785C5D45" w14:textId="6EDBD4CF" w:rsidR="00EA7D32" w:rsidRDefault="00EA7D32" w:rsidP="00D421D8">
      <w:pPr>
        <w:pStyle w:val="Ttulo2"/>
      </w:pPr>
      <w:bookmarkStart w:id="17" w:name="_Toc205547118"/>
      <w:r>
        <w:t xml:space="preserve">5.1 </w:t>
      </w:r>
      <w:r w:rsidRPr="00EA7D32">
        <w:t>Vistas interna, externa y en uso</w:t>
      </w:r>
      <w:bookmarkEnd w:id="17"/>
    </w:p>
    <w:p w14:paraId="1B4187B2" w14:textId="530FC8D9" w:rsidR="00EA7D32" w:rsidRPr="00EA7D32" w:rsidRDefault="00EA7D32" w:rsidP="00EA7D32">
      <w:pPr>
        <w:rPr>
          <w:lang w:val="es-419" w:eastAsia="es-CO"/>
        </w:rPr>
      </w:pPr>
      <w:r w:rsidRPr="00EA7D32">
        <w:rPr>
          <w:lang w:val="es-419" w:eastAsia="es-CO"/>
        </w:rPr>
        <w:t xml:space="preserve">Se definen tres vistas fundamentales para la evaluación del </w:t>
      </w:r>
      <w:r w:rsidR="005C084B">
        <w:rPr>
          <w:rStyle w:val="Extranjerismo"/>
          <w:lang w:val="es-419" w:eastAsia="es-CO"/>
        </w:rPr>
        <w:t>software</w:t>
      </w:r>
      <w:r w:rsidRPr="00EA7D32">
        <w:rPr>
          <w:lang w:val="es-419" w:eastAsia="es-CO"/>
        </w:rPr>
        <w:t>:</w:t>
      </w:r>
    </w:p>
    <w:p w14:paraId="3BFF7987" w14:textId="4F28890F" w:rsidR="00EA7D32" w:rsidRPr="00EA7D32" w:rsidRDefault="00EA7D32" w:rsidP="00362F87">
      <w:pPr>
        <w:pStyle w:val="Prrafodelista"/>
        <w:numPr>
          <w:ilvl w:val="0"/>
          <w:numId w:val="8"/>
        </w:numPr>
        <w:rPr>
          <w:lang w:val="es-419" w:eastAsia="es-CO"/>
        </w:rPr>
      </w:pPr>
      <w:r w:rsidRPr="00EA7D32">
        <w:rPr>
          <w:b/>
          <w:bCs/>
          <w:lang w:val="es-419" w:eastAsia="es-CO"/>
        </w:rPr>
        <w:t>Vista interna</w:t>
      </w:r>
      <w:r w:rsidRPr="00EA7D32">
        <w:rPr>
          <w:lang w:val="es-419" w:eastAsia="es-CO"/>
        </w:rPr>
        <w:t xml:space="preserve">: se centra en la arquitectura, el diseño del código y la estructura del </w:t>
      </w:r>
      <w:r w:rsidR="005C084B">
        <w:rPr>
          <w:rStyle w:val="Extranjerismo"/>
          <w:lang w:val="es-419" w:eastAsia="es-CO"/>
        </w:rPr>
        <w:t>software</w:t>
      </w:r>
      <w:r w:rsidRPr="00EA7D32">
        <w:rPr>
          <w:lang w:val="es-419" w:eastAsia="es-CO"/>
        </w:rPr>
        <w:t>, evaluando aspectos como la mantenibilidad y la eficiencia.</w:t>
      </w:r>
    </w:p>
    <w:p w14:paraId="52E5FCEB" w14:textId="7B45433B" w:rsidR="00EA7D32" w:rsidRPr="00EA7D32" w:rsidRDefault="00EA7D32" w:rsidP="00362F87">
      <w:pPr>
        <w:pStyle w:val="Prrafodelista"/>
        <w:numPr>
          <w:ilvl w:val="0"/>
          <w:numId w:val="8"/>
        </w:numPr>
        <w:rPr>
          <w:lang w:val="es-419" w:eastAsia="es-CO"/>
        </w:rPr>
      </w:pPr>
      <w:r w:rsidRPr="00EA7D32">
        <w:rPr>
          <w:b/>
          <w:bCs/>
          <w:lang w:val="es-419" w:eastAsia="es-CO"/>
        </w:rPr>
        <w:t>Vista externa:</w:t>
      </w:r>
      <w:r w:rsidRPr="00EA7D32">
        <w:rPr>
          <w:lang w:val="es-419" w:eastAsia="es-CO"/>
        </w:rPr>
        <w:t xml:space="preserve"> considera el comportamiento del producto en condiciones de operación, analizando métricas de rendimiento, seguridad y fiabilidad.</w:t>
      </w:r>
    </w:p>
    <w:p w14:paraId="7174298A" w14:textId="08507887" w:rsidR="00EA7D32" w:rsidRDefault="00EA7D32" w:rsidP="00362F87">
      <w:pPr>
        <w:pStyle w:val="Prrafodelista"/>
        <w:numPr>
          <w:ilvl w:val="0"/>
          <w:numId w:val="8"/>
        </w:numPr>
        <w:rPr>
          <w:lang w:val="es-419" w:eastAsia="es-CO"/>
        </w:rPr>
      </w:pPr>
      <w:r w:rsidRPr="00EA7D32">
        <w:rPr>
          <w:b/>
          <w:bCs/>
          <w:lang w:val="es-419" w:eastAsia="es-CO"/>
        </w:rPr>
        <w:t>Vista en uso:</w:t>
      </w:r>
      <w:r w:rsidRPr="00EA7D32">
        <w:rPr>
          <w:lang w:val="es-419" w:eastAsia="es-CO"/>
        </w:rPr>
        <w:t xml:space="preserve"> evalúa la experiencia del usuario final, abarcando la usabilidad, la satisfacción y la efectividad en la realización de tareas.</w:t>
      </w:r>
    </w:p>
    <w:p w14:paraId="7D202521" w14:textId="285D67AD" w:rsidR="001B0810" w:rsidRDefault="008824DD" w:rsidP="00DD6043">
      <w:pPr>
        <w:pStyle w:val="Figura"/>
        <w:rPr>
          <w:rStyle w:val="Extranjerismo"/>
          <w:lang w:val="es-CO"/>
        </w:rPr>
      </w:pPr>
      <w:r>
        <w:rPr>
          <w:noProof/>
        </w:rPr>
        <w:drawing>
          <wp:anchor distT="0" distB="0" distL="114300" distR="114300" simplePos="0" relativeHeight="251666432" behindDoc="1" locked="0" layoutInCell="1" allowOverlap="1" wp14:anchorId="7A7D1386" wp14:editId="21820528">
            <wp:simplePos x="0" y="0"/>
            <wp:positionH relativeFrom="column">
              <wp:posOffset>34290</wp:posOffset>
            </wp:positionH>
            <wp:positionV relativeFrom="paragraph">
              <wp:posOffset>418391</wp:posOffset>
            </wp:positionV>
            <wp:extent cx="6228715" cy="2795905"/>
            <wp:effectExtent l="0" t="0" r="0" b="0"/>
            <wp:wrapSquare wrapText="bothSides"/>
            <wp:docPr id="1110905000" name="Gráfico 6" descr="Se describe la vista interna, externa y en uso de la calidad en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05000" name="Gráfico 6" descr="Se describe la vista interna, externa y en uso de la calidad en SQuaRE."/>
                    <pic:cNvPicPr/>
                  </pic:nvPicPr>
                  <pic:blipFill>
                    <a:blip r:embed="rId18">
                      <a:extLst>
                        <a:ext uri="{96DAC541-7B7A-43D3-8B79-37D633B846F1}">
                          <asvg:svgBlip xmlns:asvg="http://schemas.microsoft.com/office/drawing/2016/SVG/main" r:embed="rId19"/>
                        </a:ext>
                      </a:extLst>
                    </a:blip>
                    <a:stretch>
                      <a:fillRect/>
                    </a:stretch>
                  </pic:blipFill>
                  <pic:spPr>
                    <a:xfrm>
                      <a:off x="0" y="0"/>
                      <a:ext cx="6228715" cy="2795905"/>
                    </a:xfrm>
                    <a:prstGeom prst="rect">
                      <a:avLst/>
                    </a:prstGeom>
                  </pic:spPr>
                </pic:pic>
              </a:graphicData>
            </a:graphic>
            <wp14:sizeRelH relativeFrom="page">
              <wp14:pctWidth>0</wp14:pctWidth>
            </wp14:sizeRelH>
            <wp14:sizeRelV relativeFrom="page">
              <wp14:pctHeight>0</wp14:pctHeight>
            </wp14:sizeRelV>
          </wp:anchor>
        </w:drawing>
      </w:r>
      <w:r w:rsidR="001B0810">
        <w:t>Vistas de</w:t>
      </w:r>
      <w:r w:rsidR="00321D7D">
        <w:t xml:space="preserve"> </w:t>
      </w:r>
      <w:r w:rsidR="001B0810">
        <w:t xml:space="preserve">la calidad en </w:t>
      </w:r>
      <w:proofErr w:type="spellStart"/>
      <w:r w:rsidR="001B0810" w:rsidRPr="0061587D">
        <w:rPr>
          <w:rStyle w:val="Extranjerismo"/>
          <w:lang w:val="es-CO"/>
        </w:rPr>
        <w:t>SquaRE</w:t>
      </w:r>
      <w:proofErr w:type="spellEnd"/>
    </w:p>
    <w:p w14:paraId="67CD552D" w14:textId="77777777" w:rsidR="008824DD" w:rsidRPr="008824DD" w:rsidRDefault="008824DD" w:rsidP="008824DD">
      <w:pPr>
        <w:rPr>
          <w:lang w:eastAsia="es-CO"/>
        </w:rPr>
      </w:pPr>
    </w:p>
    <w:p w14:paraId="0C6E0029" w14:textId="77777777" w:rsidR="00287306" w:rsidRDefault="00287306" w:rsidP="00287306">
      <w:pPr>
        <w:rPr>
          <w:lang w:eastAsia="es-CO"/>
        </w:rPr>
      </w:pPr>
      <w:r w:rsidRPr="00287306">
        <w:rPr>
          <w:lang w:eastAsia="es-CO"/>
        </w:rPr>
        <w:lastRenderedPageBreak/>
        <w:t xml:space="preserve">Se describen las diferentes vistas de la </w:t>
      </w:r>
      <w:r>
        <w:rPr>
          <w:lang w:eastAsia="es-CO"/>
        </w:rPr>
        <w:t>c</w:t>
      </w:r>
      <w:r w:rsidRPr="00287306">
        <w:rPr>
          <w:lang w:eastAsia="es-CO"/>
        </w:rPr>
        <w:t xml:space="preserve">alidad en </w:t>
      </w:r>
      <w:proofErr w:type="spellStart"/>
      <w:r w:rsidRPr="00521D60">
        <w:rPr>
          <w:rStyle w:val="Extranjerismo"/>
          <w:lang w:val="es-CO"/>
        </w:rPr>
        <w:t>SquaRE</w:t>
      </w:r>
      <w:proofErr w:type="spellEnd"/>
      <w:r w:rsidRPr="00287306">
        <w:rPr>
          <w:lang w:eastAsia="es-CO"/>
        </w:rPr>
        <w:t xml:space="preserve"> </w:t>
      </w:r>
    </w:p>
    <w:p w14:paraId="230D48D9" w14:textId="42820FCA" w:rsidR="00287306" w:rsidRPr="00287306" w:rsidRDefault="001C0C0A" w:rsidP="00287306">
      <w:pPr>
        <w:rPr>
          <w:b/>
          <w:bCs/>
          <w:lang w:eastAsia="es-CO"/>
        </w:rPr>
      </w:pPr>
      <w:r w:rsidRPr="00287306">
        <w:rPr>
          <w:b/>
          <w:bCs/>
          <w:lang w:val="es-419" w:eastAsia="es-CO"/>
        </w:rPr>
        <w:t>Vista</w:t>
      </w:r>
      <w:r w:rsidRPr="00287306">
        <w:rPr>
          <w:b/>
          <w:bCs/>
          <w:lang w:eastAsia="es-CO"/>
        </w:rPr>
        <w:t xml:space="preserve"> interna</w:t>
      </w:r>
    </w:p>
    <w:p w14:paraId="4FB073CA" w14:textId="77373A94" w:rsidR="00287306" w:rsidRPr="00287306" w:rsidRDefault="00287306" w:rsidP="00287306">
      <w:pPr>
        <w:rPr>
          <w:lang w:eastAsia="es-CO"/>
        </w:rPr>
      </w:pPr>
      <w:r w:rsidRPr="00287306">
        <w:rPr>
          <w:lang w:eastAsia="es-CO"/>
        </w:rPr>
        <w:t xml:space="preserve">Arquitectura, diseño del código y estructura del </w:t>
      </w:r>
      <w:r w:rsidR="005C084B">
        <w:rPr>
          <w:rStyle w:val="Extranjerismo"/>
          <w:lang w:val="es-CO" w:eastAsia="es-CO"/>
        </w:rPr>
        <w:t>software</w:t>
      </w:r>
      <w:r w:rsidRPr="00287306">
        <w:rPr>
          <w:lang w:eastAsia="es-CO"/>
        </w:rPr>
        <w:t>.</w:t>
      </w:r>
    </w:p>
    <w:p w14:paraId="3F56E6BF" w14:textId="77777777" w:rsidR="00287306" w:rsidRPr="00287306" w:rsidRDefault="00287306" w:rsidP="00287306">
      <w:pPr>
        <w:rPr>
          <w:lang w:eastAsia="es-CO"/>
        </w:rPr>
      </w:pPr>
      <w:r w:rsidRPr="00287306">
        <w:rPr>
          <w:lang w:eastAsia="es-CO"/>
        </w:rPr>
        <w:t>Evalúa aspectos:</w:t>
      </w:r>
    </w:p>
    <w:p w14:paraId="03DF097A" w14:textId="77777777" w:rsidR="00287306" w:rsidRPr="00287306" w:rsidRDefault="00287306" w:rsidP="00287306">
      <w:pPr>
        <w:rPr>
          <w:lang w:eastAsia="es-CO"/>
        </w:rPr>
      </w:pPr>
      <w:r w:rsidRPr="00287306">
        <w:rPr>
          <w:lang w:eastAsia="es-CO"/>
        </w:rPr>
        <w:t>• Mantenibilidad</w:t>
      </w:r>
    </w:p>
    <w:p w14:paraId="7ACD7421" w14:textId="7308CA22" w:rsidR="00287306" w:rsidRPr="00287306" w:rsidRDefault="00287306" w:rsidP="00287306">
      <w:pPr>
        <w:rPr>
          <w:lang w:eastAsia="es-CO"/>
        </w:rPr>
      </w:pPr>
      <w:r w:rsidRPr="00287306">
        <w:rPr>
          <w:lang w:eastAsia="es-CO"/>
        </w:rPr>
        <w:t>• Eficiencia</w:t>
      </w:r>
    </w:p>
    <w:p w14:paraId="36ED15D1" w14:textId="4B938885" w:rsidR="00287306" w:rsidRPr="00287306" w:rsidRDefault="001C0C0A" w:rsidP="00287306">
      <w:pPr>
        <w:rPr>
          <w:b/>
          <w:bCs/>
          <w:lang w:eastAsia="es-CO"/>
        </w:rPr>
      </w:pPr>
      <w:r w:rsidRPr="00287306">
        <w:rPr>
          <w:b/>
          <w:bCs/>
          <w:lang w:eastAsia="es-CO"/>
        </w:rPr>
        <w:t>Vista externa</w:t>
      </w:r>
    </w:p>
    <w:p w14:paraId="5B8C14E4" w14:textId="38A9A800" w:rsidR="00287306" w:rsidRPr="00287306" w:rsidRDefault="00287306" w:rsidP="00287306">
      <w:pPr>
        <w:rPr>
          <w:lang w:eastAsia="es-CO"/>
        </w:rPr>
      </w:pPr>
      <w:r w:rsidRPr="00287306">
        <w:rPr>
          <w:lang w:eastAsia="es-CO"/>
        </w:rPr>
        <w:t>Comportamiento del producto en</w:t>
      </w:r>
      <w:r>
        <w:rPr>
          <w:lang w:eastAsia="es-CO"/>
        </w:rPr>
        <w:t xml:space="preserve"> </w:t>
      </w:r>
      <w:r w:rsidRPr="00287306">
        <w:rPr>
          <w:lang w:eastAsia="es-CO"/>
        </w:rPr>
        <w:t>condiciones de operación.</w:t>
      </w:r>
    </w:p>
    <w:p w14:paraId="280A618C" w14:textId="77777777" w:rsidR="00287306" w:rsidRPr="00287306" w:rsidRDefault="00287306" w:rsidP="00287306">
      <w:pPr>
        <w:rPr>
          <w:lang w:eastAsia="es-CO"/>
        </w:rPr>
      </w:pPr>
      <w:r w:rsidRPr="00287306">
        <w:rPr>
          <w:lang w:eastAsia="es-CO"/>
        </w:rPr>
        <w:t>Analiza:</w:t>
      </w:r>
    </w:p>
    <w:p w14:paraId="314CEEDC" w14:textId="77777777" w:rsidR="00287306" w:rsidRPr="00287306" w:rsidRDefault="00287306" w:rsidP="00287306">
      <w:pPr>
        <w:rPr>
          <w:lang w:eastAsia="es-CO"/>
        </w:rPr>
      </w:pPr>
      <w:r w:rsidRPr="00287306">
        <w:rPr>
          <w:lang w:eastAsia="es-CO"/>
        </w:rPr>
        <w:t>• Métricas de rendimiento</w:t>
      </w:r>
    </w:p>
    <w:p w14:paraId="6F742DD5" w14:textId="77777777" w:rsidR="00287306" w:rsidRPr="00287306" w:rsidRDefault="00287306" w:rsidP="00287306">
      <w:pPr>
        <w:rPr>
          <w:lang w:eastAsia="es-CO"/>
        </w:rPr>
      </w:pPr>
      <w:r w:rsidRPr="00287306">
        <w:rPr>
          <w:lang w:eastAsia="es-CO"/>
        </w:rPr>
        <w:t>• Seguridad</w:t>
      </w:r>
    </w:p>
    <w:p w14:paraId="7F6DBDCE" w14:textId="333F5EC2" w:rsidR="00287306" w:rsidRPr="00287306" w:rsidRDefault="00287306" w:rsidP="00287306">
      <w:pPr>
        <w:rPr>
          <w:lang w:eastAsia="es-CO"/>
        </w:rPr>
      </w:pPr>
      <w:r w:rsidRPr="00287306">
        <w:rPr>
          <w:lang w:eastAsia="es-CO"/>
        </w:rPr>
        <w:t>• Fiabilidad</w:t>
      </w:r>
    </w:p>
    <w:p w14:paraId="30179441" w14:textId="0FE8E930" w:rsidR="00287306" w:rsidRPr="00287306" w:rsidRDefault="001C0C0A" w:rsidP="00287306">
      <w:pPr>
        <w:rPr>
          <w:b/>
          <w:bCs/>
          <w:lang w:eastAsia="es-CO"/>
        </w:rPr>
      </w:pPr>
      <w:r w:rsidRPr="00287306">
        <w:rPr>
          <w:b/>
          <w:bCs/>
          <w:lang w:eastAsia="es-CO"/>
        </w:rPr>
        <w:t>Vista en uso</w:t>
      </w:r>
    </w:p>
    <w:p w14:paraId="139F443A" w14:textId="77777777" w:rsidR="00287306" w:rsidRPr="00287306" w:rsidRDefault="00287306" w:rsidP="00287306">
      <w:pPr>
        <w:rPr>
          <w:lang w:eastAsia="es-CO"/>
        </w:rPr>
      </w:pPr>
      <w:r w:rsidRPr="00287306">
        <w:rPr>
          <w:lang w:eastAsia="es-CO"/>
        </w:rPr>
        <w:t>Experiencia del usuario final.</w:t>
      </w:r>
    </w:p>
    <w:p w14:paraId="60092AE7" w14:textId="77777777" w:rsidR="00287306" w:rsidRPr="00287306" w:rsidRDefault="00287306" w:rsidP="00287306">
      <w:pPr>
        <w:rPr>
          <w:lang w:eastAsia="es-CO"/>
        </w:rPr>
      </w:pPr>
      <w:r w:rsidRPr="00287306">
        <w:rPr>
          <w:lang w:eastAsia="es-CO"/>
        </w:rPr>
        <w:t>Evalúa:</w:t>
      </w:r>
    </w:p>
    <w:p w14:paraId="5ABFC4D8" w14:textId="77777777" w:rsidR="00287306" w:rsidRPr="00287306" w:rsidRDefault="00287306" w:rsidP="00287306">
      <w:pPr>
        <w:rPr>
          <w:lang w:eastAsia="es-CO"/>
        </w:rPr>
      </w:pPr>
      <w:r w:rsidRPr="00287306">
        <w:rPr>
          <w:lang w:eastAsia="es-CO"/>
        </w:rPr>
        <w:t>• Usabilidad</w:t>
      </w:r>
    </w:p>
    <w:p w14:paraId="09EF8603" w14:textId="77777777" w:rsidR="00287306" w:rsidRPr="00287306" w:rsidRDefault="00287306" w:rsidP="00287306">
      <w:pPr>
        <w:rPr>
          <w:lang w:eastAsia="es-CO"/>
        </w:rPr>
      </w:pPr>
      <w:r w:rsidRPr="00287306">
        <w:rPr>
          <w:lang w:eastAsia="es-CO"/>
        </w:rPr>
        <w:t>• Satisfacción</w:t>
      </w:r>
    </w:p>
    <w:p w14:paraId="1A0B1986" w14:textId="44F4D803" w:rsidR="00287306" w:rsidRPr="00287306" w:rsidRDefault="00287306" w:rsidP="00287306">
      <w:pPr>
        <w:rPr>
          <w:lang w:eastAsia="es-CO"/>
        </w:rPr>
      </w:pPr>
      <w:r w:rsidRPr="00287306">
        <w:rPr>
          <w:lang w:eastAsia="es-CO"/>
        </w:rPr>
        <w:t>• Efectividad en la realización de tareas</w:t>
      </w:r>
    </w:p>
    <w:p w14:paraId="688CB001" w14:textId="67BA0A8D" w:rsidR="001B0810" w:rsidRPr="00287306" w:rsidRDefault="008034D0" w:rsidP="001B0810">
      <w:pPr>
        <w:rPr>
          <w:sz w:val="22"/>
          <w:lang w:eastAsia="es-CO"/>
        </w:rPr>
      </w:pPr>
      <w:r>
        <w:rPr>
          <w:b/>
          <w:bCs/>
          <w:sz w:val="22"/>
          <w:lang w:eastAsia="es-CO"/>
        </w:rPr>
        <w:t>Fuente</w:t>
      </w:r>
      <w:r w:rsidRPr="00287306">
        <w:rPr>
          <w:sz w:val="22"/>
          <w:lang w:eastAsia="es-CO"/>
        </w:rPr>
        <w:t>. SENA, 2025.</w:t>
      </w:r>
    </w:p>
    <w:p w14:paraId="18187987" w14:textId="798DDCF9" w:rsidR="001B0810" w:rsidRDefault="001B0810" w:rsidP="00D421D8">
      <w:pPr>
        <w:pStyle w:val="Ttulo2"/>
      </w:pPr>
      <w:bookmarkStart w:id="18" w:name="_Toc205547119"/>
      <w:r>
        <w:lastRenderedPageBreak/>
        <w:t xml:space="preserve">5.2 </w:t>
      </w:r>
      <w:r w:rsidRPr="001B0810">
        <w:t>Requisitos documentales: políticas, simulacros</w:t>
      </w:r>
      <w:r w:rsidR="00B506F6">
        <w:t xml:space="preserve"> e</w:t>
      </w:r>
      <w:r w:rsidRPr="001B0810">
        <w:t xml:space="preserve"> históricos de progreso</w:t>
      </w:r>
      <w:bookmarkEnd w:id="18"/>
    </w:p>
    <w:p w14:paraId="4FFF301D" w14:textId="087AD84F" w:rsidR="00A96754" w:rsidRDefault="00A96754" w:rsidP="00A96754">
      <w:pPr>
        <w:rPr>
          <w:lang w:val="es-419" w:eastAsia="es-CO"/>
        </w:rPr>
      </w:pPr>
      <w:r w:rsidRPr="00A96754">
        <w:rPr>
          <w:lang w:val="es-419" w:eastAsia="es-CO"/>
        </w:rPr>
        <w:t xml:space="preserve">La documentación en </w:t>
      </w:r>
      <w:r w:rsidRPr="00A96754">
        <w:rPr>
          <w:rStyle w:val="Extranjerismo"/>
          <w:lang w:val="es-419" w:eastAsia="es-CO"/>
        </w:rPr>
        <w:t>SQuaRE</w:t>
      </w:r>
      <w:r w:rsidRPr="00A96754">
        <w:rPr>
          <w:lang w:val="es-419" w:eastAsia="es-CO"/>
        </w:rPr>
        <w:t xml:space="preserve"> es esencial para asegurar la trazabilidad y el control de la calidad. Entre los elementos que deben incluirse se encuentran:</w:t>
      </w:r>
    </w:p>
    <w:p w14:paraId="668EDBA2" w14:textId="55B64030" w:rsidR="00A96754" w:rsidRPr="00A96754" w:rsidRDefault="00A96754" w:rsidP="00362F87">
      <w:pPr>
        <w:pStyle w:val="Prrafodelista"/>
        <w:numPr>
          <w:ilvl w:val="0"/>
          <w:numId w:val="9"/>
        </w:numPr>
        <w:rPr>
          <w:lang w:val="es-ES" w:eastAsia="es-CO"/>
        </w:rPr>
      </w:pPr>
      <w:r w:rsidRPr="00A96754">
        <w:rPr>
          <w:b/>
          <w:bCs/>
          <w:lang w:val="es-ES" w:eastAsia="es-CO"/>
        </w:rPr>
        <w:t>Políticas de gestión de calidad:</w:t>
      </w:r>
      <w:r w:rsidRPr="00A96754">
        <w:rPr>
          <w:lang w:val="es-ES" w:eastAsia="es-CO"/>
        </w:rPr>
        <w:t xml:space="preserve"> normas y lineamientos que orientan el desarrollo y la evaluación del </w:t>
      </w:r>
      <w:r w:rsidR="005C084B">
        <w:rPr>
          <w:rStyle w:val="Extranjerismo"/>
          <w:lang w:val="es-ES" w:eastAsia="es-CO"/>
        </w:rPr>
        <w:t>software</w:t>
      </w:r>
      <w:r w:rsidRPr="00A96754">
        <w:rPr>
          <w:lang w:val="es-ES" w:eastAsia="es-CO"/>
        </w:rPr>
        <w:t>.</w:t>
      </w:r>
    </w:p>
    <w:p w14:paraId="118CD442" w14:textId="77777777" w:rsidR="00A96754" w:rsidRPr="00A96754" w:rsidRDefault="00A96754" w:rsidP="00362F87">
      <w:pPr>
        <w:pStyle w:val="Prrafodelista"/>
        <w:numPr>
          <w:ilvl w:val="0"/>
          <w:numId w:val="9"/>
        </w:numPr>
        <w:rPr>
          <w:lang w:val="es-ES" w:eastAsia="es-CO"/>
        </w:rPr>
      </w:pPr>
      <w:r w:rsidRPr="00A96754">
        <w:rPr>
          <w:b/>
          <w:bCs/>
          <w:lang w:val="es-ES" w:eastAsia="es-CO"/>
        </w:rPr>
        <w:t>Simulacros y pruebas:</w:t>
      </w:r>
      <w:r w:rsidRPr="00A96754">
        <w:rPr>
          <w:lang w:val="es-ES" w:eastAsia="es-CO"/>
        </w:rPr>
        <w:t xml:space="preserve"> registros de pruebas realizadas, simulaciones de uso y resultados obtenidos que permitan verificar el cumplimiento de los requisitos.</w:t>
      </w:r>
    </w:p>
    <w:p w14:paraId="62B7ABDC" w14:textId="77777777" w:rsidR="00A96754" w:rsidRDefault="00A96754" w:rsidP="00362F87">
      <w:pPr>
        <w:pStyle w:val="Prrafodelista"/>
        <w:numPr>
          <w:ilvl w:val="0"/>
          <w:numId w:val="9"/>
        </w:numPr>
        <w:rPr>
          <w:lang w:val="es-ES" w:eastAsia="es-CO"/>
        </w:rPr>
      </w:pPr>
      <w:r w:rsidRPr="00A96754">
        <w:rPr>
          <w:b/>
          <w:bCs/>
          <w:lang w:val="es-ES" w:eastAsia="es-CO"/>
        </w:rPr>
        <w:t>Históricos de progreso:</w:t>
      </w:r>
      <w:r w:rsidRPr="00A96754">
        <w:rPr>
          <w:lang w:val="es-ES" w:eastAsia="es-CO"/>
        </w:rPr>
        <w:t xml:space="preserve"> documentación que registre las mejoras, cambios y revisiones efectuadas a lo largo del desarrollo, facilitando la identificación de tendencias y áreas de mejora.</w:t>
      </w:r>
    </w:p>
    <w:p w14:paraId="3467CBDA" w14:textId="0D04374D" w:rsidR="00396195" w:rsidRDefault="00396195">
      <w:pPr>
        <w:spacing w:before="0" w:after="160" w:line="259" w:lineRule="auto"/>
        <w:ind w:firstLine="0"/>
        <w:rPr>
          <w:lang w:val="es-ES" w:eastAsia="es-CO"/>
        </w:rPr>
      </w:pPr>
      <w:r>
        <w:rPr>
          <w:lang w:val="es-ES" w:eastAsia="es-CO"/>
        </w:rPr>
        <w:br w:type="page"/>
      </w:r>
    </w:p>
    <w:p w14:paraId="75CA34EC" w14:textId="483AF570" w:rsidR="00396195" w:rsidRDefault="00362F87" w:rsidP="00D00CD5">
      <w:pPr>
        <w:pStyle w:val="Ttulo1"/>
      </w:pPr>
      <w:bookmarkStart w:id="19" w:name="_Toc205547120"/>
      <w:r>
        <w:lastRenderedPageBreak/>
        <w:t>Caso</w:t>
      </w:r>
      <w:r w:rsidR="00396195" w:rsidRPr="00396195">
        <w:t xml:space="preserve"> práctico de aplicación</w:t>
      </w:r>
      <w:bookmarkEnd w:id="19"/>
    </w:p>
    <w:p w14:paraId="78DD62D3" w14:textId="0553C938" w:rsidR="00396195" w:rsidRDefault="00D00CD5" w:rsidP="00396195">
      <w:pPr>
        <w:rPr>
          <w:lang w:val="es-419" w:eastAsia="es-CO"/>
        </w:rPr>
      </w:pPr>
      <w:r w:rsidRPr="00D00CD5">
        <w:rPr>
          <w:lang w:val="es-419" w:eastAsia="es-CO"/>
        </w:rPr>
        <w:t xml:space="preserve">La aplicación práctica de los estándares ISO/IEC 25000 permite evaluar de forma concreta la calidad del </w:t>
      </w:r>
      <w:r w:rsidR="005C084B">
        <w:rPr>
          <w:rStyle w:val="Extranjerismo"/>
          <w:lang w:val="es-419" w:eastAsia="es-CO"/>
        </w:rPr>
        <w:t>software</w:t>
      </w:r>
      <w:r w:rsidRPr="00D00CD5">
        <w:rPr>
          <w:lang w:val="es-419" w:eastAsia="es-CO"/>
        </w:rPr>
        <w:t xml:space="preserve"> en escenarios reales. Se presenta a continuación un ejemplo ilustrativo.</w:t>
      </w:r>
    </w:p>
    <w:p w14:paraId="53EE404C" w14:textId="0F77C40B" w:rsidR="00D00CD5" w:rsidRDefault="00D00CD5" w:rsidP="00D421D8">
      <w:pPr>
        <w:pStyle w:val="Ttulo2"/>
      </w:pPr>
      <w:bookmarkStart w:id="20" w:name="_Toc205547121"/>
      <w:r>
        <w:t xml:space="preserve">6.1 </w:t>
      </w:r>
      <w:r w:rsidRPr="00D00CD5">
        <w:t>Análisis de caso</w:t>
      </w:r>
      <w:bookmarkEnd w:id="20"/>
    </w:p>
    <w:p w14:paraId="4C3B51B7" w14:textId="125F6DA1" w:rsidR="00D00CD5" w:rsidRDefault="00D00CD5" w:rsidP="00D00CD5">
      <w:pPr>
        <w:rPr>
          <w:lang w:val="es-419" w:eastAsia="es-CO"/>
        </w:rPr>
      </w:pPr>
      <w:r w:rsidRPr="00D00CD5">
        <w:rPr>
          <w:lang w:val="es-419" w:eastAsia="es-CO"/>
        </w:rPr>
        <w:t xml:space="preserve">Se considera el análisis de calidad realizado por el Ministerio de Salud del Perú para la adquisición de un </w:t>
      </w:r>
      <w:r w:rsidR="005C084B">
        <w:rPr>
          <w:rStyle w:val="Extranjerismo"/>
          <w:lang w:val="es-419" w:eastAsia="es-CO"/>
        </w:rPr>
        <w:t>software</w:t>
      </w:r>
      <w:r w:rsidRPr="00D00CD5">
        <w:rPr>
          <w:lang w:val="es-419" w:eastAsia="es-CO"/>
        </w:rPr>
        <w:t xml:space="preserve"> de diseño y aplicaciones creativas. En este caso se evaluaron diversos atributos, tales como la funcionalidad, fiabilidad y usabilidad, utilizando un conjunto de métricas basadas en los estándares ISO/IEC 25000. La aplicación de estos criterios permitió identificar fortalezas y áreas de mejora, lo que facilitó la toma de decisiones en la selección del producto.</w:t>
      </w:r>
    </w:p>
    <w:p w14:paraId="5D97C764" w14:textId="5B4A9B54" w:rsidR="00D00CD5" w:rsidRDefault="00D00CD5" w:rsidP="00D421D8">
      <w:pPr>
        <w:pStyle w:val="Ttulo2"/>
      </w:pPr>
      <w:bookmarkStart w:id="21" w:name="_Toc205547122"/>
      <w:r>
        <w:t xml:space="preserve">6.2 </w:t>
      </w:r>
      <w:r w:rsidRPr="00D00CD5">
        <w:t xml:space="preserve">Comparación de </w:t>
      </w:r>
      <w:r w:rsidR="005C084B">
        <w:rPr>
          <w:rStyle w:val="Extranjerismo"/>
          <w:lang w:val="es-CO"/>
        </w:rPr>
        <w:t>software</w:t>
      </w:r>
      <w:r w:rsidRPr="00D00CD5">
        <w:t xml:space="preserve"> de diseño (Adobe vs. Corel)</w:t>
      </w:r>
      <w:bookmarkEnd w:id="21"/>
    </w:p>
    <w:p w14:paraId="56CC4992" w14:textId="75EA5B8C" w:rsidR="00D00CD5" w:rsidRDefault="00D00CD5" w:rsidP="00D00CD5">
      <w:pPr>
        <w:rPr>
          <w:lang w:val="es-419" w:eastAsia="es-CO"/>
        </w:rPr>
      </w:pPr>
      <w:r w:rsidRPr="00D00CD5">
        <w:rPr>
          <w:lang w:val="es-419" w:eastAsia="es-CO"/>
        </w:rPr>
        <w:t xml:space="preserve">Mediante la aplicación de las normas y métricas establecidas, se realizó una comparación entre dos soluciones de </w:t>
      </w:r>
      <w:r w:rsidR="005C084B">
        <w:rPr>
          <w:rStyle w:val="Extranjerismo"/>
          <w:lang w:val="es-419" w:eastAsia="es-CO"/>
        </w:rPr>
        <w:t>software</w:t>
      </w:r>
      <w:r w:rsidRPr="00D00CD5">
        <w:rPr>
          <w:lang w:val="es-419" w:eastAsia="es-CO"/>
        </w:rPr>
        <w:t xml:space="preserve"> de diseño. El análisis incluyó aspectos como la eficiencia en el procesamiento, la usabilidad y la estabilidad en condiciones de uso intensivo. Los resultados obtenidos sirvieron para determinar cuál de los productos se ajustaba mejor a las necesidades definidas, demostrando la utilidad de un enfoque normativo para la evaluación comparativa.</w:t>
      </w:r>
    </w:p>
    <w:p w14:paraId="7FC69C76" w14:textId="3BE8327B" w:rsidR="00D00CD5" w:rsidRDefault="00D00CD5" w:rsidP="00D421D8">
      <w:pPr>
        <w:pStyle w:val="Ttulo2"/>
      </w:pPr>
      <w:bookmarkStart w:id="22" w:name="_Toc205547123"/>
      <w:r>
        <w:t xml:space="preserve">6.3 </w:t>
      </w:r>
      <w:r w:rsidRPr="00D00CD5">
        <w:t>Métricas aplicadas (funcionalidad, fiabilidad, usabilidad</w:t>
      </w:r>
      <w:r w:rsidR="00B506F6">
        <w:t xml:space="preserve"> y </w:t>
      </w:r>
      <w:r w:rsidRPr="00D00CD5">
        <w:t>eficiencia)</w:t>
      </w:r>
      <w:bookmarkEnd w:id="22"/>
    </w:p>
    <w:p w14:paraId="57BCFCDC" w14:textId="77777777" w:rsidR="00D00CD5" w:rsidRPr="00D00CD5" w:rsidRDefault="00D00CD5" w:rsidP="00D00CD5">
      <w:pPr>
        <w:rPr>
          <w:lang w:val="es-419" w:eastAsia="es-CO"/>
        </w:rPr>
      </w:pPr>
      <w:r w:rsidRPr="00D00CD5">
        <w:rPr>
          <w:lang w:val="es-419" w:eastAsia="es-CO"/>
        </w:rPr>
        <w:t>En el ejemplo práctico se aplicaron diversas métricas:</w:t>
      </w:r>
    </w:p>
    <w:p w14:paraId="083D6A6D" w14:textId="596F0577" w:rsidR="00D00CD5" w:rsidRPr="00D00CD5" w:rsidRDefault="00D00CD5" w:rsidP="00362F87">
      <w:pPr>
        <w:pStyle w:val="Prrafodelista"/>
        <w:numPr>
          <w:ilvl w:val="0"/>
          <w:numId w:val="9"/>
        </w:numPr>
        <w:rPr>
          <w:lang w:val="es-419" w:eastAsia="es-CO"/>
        </w:rPr>
      </w:pPr>
      <w:r w:rsidRPr="00D00CD5">
        <w:rPr>
          <w:b/>
          <w:bCs/>
          <w:lang w:val="es-419" w:eastAsia="es-CO"/>
        </w:rPr>
        <w:t>Funcionalidad:</w:t>
      </w:r>
      <w:r w:rsidRPr="00D00CD5">
        <w:rPr>
          <w:lang w:val="es-419" w:eastAsia="es-CO"/>
        </w:rPr>
        <w:t xml:space="preserve"> se midió el grado de cumplimiento de las funciones especificadas en los requerimientos.</w:t>
      </w:r>
    </w:p>
    <w:p w14:paraId="37289DA8" w14:textId="015B33AB" w:rsidR="00D00CD5" w:rsidRPr="00D00CD5" w:rsidRDefault="00D00CD5" w:rsidP="00362F87">
      <w:pPr>
        <w:pStyle w:val="Prrafodelista"/>
        <w:numPr>
          <w:ilvl w:val="0"/>
          <w:numId w:val="9"/>
        </w:numPr>
        <w:rPr>
          <w:lang w:val="es-419" w:eastAsia="es-CO"/>
        </w:rPr>
      </w:pPr>
      <w:r w:rsidRPr="00D00CD5">
        <w:rPr>
          <w:b/>
          <w:bCs/>
          <w:lang w:val="es-419" w:eastAsia="es-CO"/>
        </w:rPr>
        <w:lastRenderedPageBreak/>
        <w:t>Fiabilidad:</w:t>
      </w:r>
      <w:r w:rsidRPr="00D00CD5">
        <w:rPr>
          <w:lang w:val="es-419" w:eastAsia="es-CO"/>
        </w:rPr>
        <w:t xml:space="preserve"> se evaluó la capacidad del </w:t>
      </w:r>
      <w:r w:rsidR="005C084B">
        <w:rPr>
          <w:rStyle w:val="Extranjerismo"/>
          <w:lang w:val="es-419" w:eastAsia="es-CO"/>
        </w:rPr>
        <w:t>software</w:t>
      </w:r>
      <w:r w:rsidRPr="00D00CD5">
        <w:rPr>
          <w:lang w:val="es-419" w:eastAsia="es-CO"/>
        </w:rPr>
        <w:t xml:space="preserve"> para operar sin interrupciones ni errores.</w:t>
      </w:r>
    </w:p>
    <w:p w14:paraId="2C350981" w14:textId="20916FED" w:rsidR="00D00CD5" w:rsidRPr="00D00CD5" w:rsidRDefault="00D00CD5" w:rsidP="00362F87">
      <w:pPr>
        <w:pStyle w:val="Prrafodelista"/>
        <w:numPr>
          <w:ilvl w:val="0"/>
          <w:numId w:val="9"/>
        </w:numPr>
        <w:rPr>
          <w:lang w:val="es-419" w:eastAsia="es-CO"/>
        </w:rPr>
      </w:pPr>
      <w:r w:rsidRPr="00D00CD5">
        <w:rPr>
          <w:b/>
          <w:bCs/>
          <w:lang w:val="es-419" w:eastAsia="es-CO"/>
        </w:rPr>
        <w:t>Usabilidad:</w:t>
      </w:r>
      <w:r w:rsidRPr="00D00CD5">
        <w:rPr>
          <w:lang w:val="es-419" w:eastAsia="es-CO"/>
        </w:rPr>
        <w:t xml:space="preserve"> se analizaron indicadores de facilidad de uso y satisfacción del usuario.</w:t>
      </w:r>
    </w:p>
    <w:p w14:paraId="53C0CF2E" w14:textId="16CE588B" w:rsidR="00D00CD5" w:rsidRDefault="00D00CD5" w:rsidP="00362F87">
      <w:pPr>
        <w:pStyle w:val="Prrafodelista"/>
        <w:numPr>
          <w:ilvl w:val="0"/>
          <w:numId w:val="9"/>
        </w:numPr>
        <w:rPr>
          <w:lang w:val="es-419" w:eastAsia="es-CO"/>
        </w:rPr>
      </w:pPr>
      <w:r w:rsidRPr="00D00CD5">
        <w:rPr>
          <w:b/>
          <w:bCs/>
          <w:lang w:val="es-419" w:eastAsia="es-CO"/>
        </w:rPr>
        <w:t>Eficiencia:</w:t>
      </w:r>
      <w:r w:rsidRPr="00D00CD5">
        <w:rPr>
          <w:lang w:val="es-419" w:eastAsia="es-CO"/>
        </w:rPr>
        <w:t xml:space="preserve"> se consideraron métricas de tiempo de respuesta y consumo de recursos. La integración de estos indicadores permitió una valoración integral que facilitó la toma de decisiones basada en datos objetivos (G., 2014).</w:t>
      </w:r>
    </w:p>
    <w:p w14:paraId="6A763285" w14:textId="687ACF1A" w:rsidR="00BF5DB0" w:rsidRDefault="00D00CD5" w:rsidP="00DD6043">
      <w:pPr>
        <w:pStyle w:val="Figura"/>
      </w:pPr>
      <w:r>
        <w:t>Análisis de caso práctico</w:t>
      </w:r>
    </w:p>
    <w:p w14:paraId="77CDEF07" w14:textId="0D9BC181" w:rsidR="005A6E2F" w:rsidRPr="005A6E2F" w:rsidRDefault="004F3CEF" w:rsidP="004F3CEF">
      <w:pPr>
        <w:rPr>
          <w:lang w:val="es-419" w:eastAsia="es-CO"/>
        </w:rPr>
      </w:pPr>
      <w:r>
        <w:rPr>
          <w:noProof/>
          <w:lang w:val="es-419" w:eastAsia="es-CO"/>
        </w:rPr>
        <w:drawing>
          <wp:inline distT="0" distB="0" distL="0" distR="0" wp14:anchorId="25E7B1EE" wp14:editId="1FE24CAB">
            <wp:extent cx="5694744" cy="1371718"/>
            <wp:effectExtent l="0" t="0" r="0" b="0"/>
            <wp:docPr id="1335001765" name="Gráfico 7" descr="En la figura se analiza el caso del Ministerio de Salud del Perú y su evaluación frente a la calidad con la norma ISO/IEC 2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01765" name="Gráfico 7" descr="En la figura se analiza el caso del Ministerio de Salud del Perú y su evaluación frente a la calidad con la norma ISO/IEC 25000."/>
                    <pic:cNvPicPr/>
                  </pic:nvPicPr>
                  <pic:blipFill>
                    <a:blip r:embed="rId20">
                      <a:extLst>
                        <a:ext uri="{96DAC541-7B7A-43D3-8B79-37D633B846F1}">
                          <asvg:svgBlip xmlns:asvg="http://schemas.microsoft.com/office/drawing/2016/SVG/main" r:embed="rId21"/>
                        </a:ext>
                      </a:extLst>
                    </a:blip>
                    <a:stretch>
                      <a:fillRect/>
                    </a:stretch>
                  </pic:blipFill>
                  <pic:spPr>
                    <a:xfrm>
                      <a:off x="0" y="0"/>
                      <a:ext cx="5717438" cy="1377184"/>
                    </a:xfrm>
                    <a:prstGeom prst="rect">
                      <a:avLst/>
                    </a:prstGeom>
                  </pic:spPr>
                </pic:pic>
              </a:graphicData>
            </a:graphic>
          </wp:inline>
        </w:drawing>
      </w:r>
    </w:p>
    <w:p w14:paraId="01E4D4FE" w14:textId="77777777" w:rsidR="00421F75" w:rsidRPr="00421F75" w:rsidRDefault="00421F75" w:rsidP="00421F75">
      <w:pPr>
        <w:rPr>
          <w:b/>
          <w:bCs/>
        </w:rPr>
      </w:pPr>
      <w:r w:rsidRPr="00421F75">
        <w:rPr>
          <w:b/>
          <w:bCs/>
        </w:rPr>
        <w:t>Caso: Ministerio de Salud del Perú</w:t>
      </w:r>
    </w:p>
    <w:p w14:paraId="42CBC56D" w14:textId="77777777" w:rsidR="00421F75" w:rsidRDefault="00421F75" w:rsidP="00421F75">
      <w:r>
        <w:t>Evaluación con ISO/IEC 25000</w:t>
      </w:r>
    </w:p>
    <w:p w14:paraId="1E61C670" w14:textId="77777777" w:rsidR="00421F75" w:rsidRDefault="00421F75" w:rsidP="00421F75">
      <w:r>
        <w:t>Funcionalidad, Fiabilidad, Usabilidad</w:t>
      </w:r>
    </w:p>
    <w:p w14:paraId="18AAE45D" w14:textId="68F10BF3" w:rsidR="00421F75" w:rsidRDefault="00421F75" w:rsidP="00421F75">
      <w:r>
        <w:t>Identificación de fortalezas y mejoras</w:t>
      </w:r>
    </w:p>
    <w:p w14:paraId="6F078A71" w14:textId="09FCA9F8" w:rsidR="00421F75" w:rsidRPr="00421F75" w:rsidRDefault="00421F75" w:rsidP="00421F75">
      <w:pPr>
        <w:rPr>
          <w:b/>
          <w:bCs/>
        </w:rPr>
      </w:pPr>
      <w:r w:rsidRPr="00421F75">
        <w:rPr>
          <w:b/>
          <w:bCs/>
        </w:rPr>
        <w:t>Atributo</w:t>
      </w:r>
    </w:p>
    <w:p w14:paraId="0F56F5E8" w14:textId="43D35B48" w:rsidR="00421F75" w:rsidRDefault="00421F75" w:rsidP="00362F87">
      <w:pPr>
        <w:pStyle w:val="Prrafodelista"/>
        <w:numPr>
          <w:ilvl w:val="0"/>
          <w:numId w:val="18"/>
        </w:numPr>
      </w:pPr>
      <w:r>
        <w:t>Funcionalidad</w:t>
      </w:r>
    </w:p>
    <w:p w14:paraId="16248B7E" w14:textId="0CEA2F7C" w:rsidR="00421F75" w:rsidRDefault="00421F75" w:rsidP="00362F87">
      <w:pPr>
        <w:pStyle w:val="Prrafodelista"/>
        <w:numPr>
          <w:ilvl w:val="0"/>
          <w:numId w:val="18"/>
        </w:numPr>
      </w:pPr>
      <w:r>
        <w:t>Fiabilidad</w:t>
      </w:r>
    </w:p>
    <w:p w14:paraId="13081BD2" w14:textId="17FFE881" w:rsidR="00421F75" w:rsidRDefault="00421F75" w:rsidP="00362F87">
      <w:pPr>
        <w:pStyle w:val="Prrafodelista"/>
        <w:numPr>
          <w:ilvl w:val="0"/>
          <w:numId w:val="18"/>
        </w:numPr>
      </w:pPr>
      <w:r>
        <w:t>Usabilidad</w:t>
      </w:r>
    </w:p>
    <w:p w14:paraId="70340C36" w14:textId="77777777" w:rsidR="00421F75" w:rsidRDefault="00421F75" w:rsidP="00362F87">
      <w:pPr>
        <w:pStyle w:val="Prrafodelista"/>
        <w:numPr>
          <w:ilvl w:val="0"/>
          <w:numId w:val="18"/>
        </w:numPr>
      </w:pPr>
      <w:r>
        <w:t>Eficiencia</w:t>
      </w:r>
    </w:p>
    <w:p w14:paraId="1BA77A15" w14:textId="36E3AAD5" w:rsidR="00421F75" w:rsidRPr="00421F75" w:rsidRDefault="00421F75" w:rsidP="00421F75">
      <w:pPr>
        <w:ind w:left="708" w:firstLine="0"/>
      </w:pPr>
      <w:r w:rsidRPr="00421F75">
        <w:rPr>
          <w:b/>
          <w:bCs/>
        </w:rPr>
        <w:lastRenderedPageBreak/>
        <w:t>Adobe</w:t>
      </w:r>
    </w:p>
    <w:p w14:paraId="03034555" w14:textId="62FD372D" w:rsidR="00421F75" w:rsidRDefault="00421F75" w:rsidP="00362F87">
      <w:pPr>
        <w:pStyle w:val="Prrafodelista"/>
        <w:numPr>
          <w:ilvl w:val="0"/>
          <w:numId w:val="19"/>
        </w:numPr>
      </w:pPr>
      <w:r>
        <w:t>Alta cobertura</w:t>
      </w:r>
    </w:p>
    <w:p w14:paraId="2F878F38" w14:textId="14CEA3F9" w:rsidR="00421F75" w:rsidRDefault="00421F75" w:rsidP="00362F87">
      <w:pPr>
        <w:pStyle w:val="Prrafodelista"/>
        <w:numPr>
          <w:ilvl w:val="0"/>
          <w:numId w:val="19"/>
        </w:numPr>
      </w:pPr>
      <w:r>
        <w:t>Muy estable</w:t>
      </w:r>
    </w:p>
    <w:p w14:paraId="7E8E19CE" w14:textId="744861BB" w:rsidR="00421F75" w:rsidRDefault="00421F75" w:rsidP="00362F87">
      <w:pPr>
        <w:pStyle w:val="Prrafodelista"/>
        <w:numPr>
          <w:ilvl w:val="0"/>
          <w:numId w:val="19"/>
        </w:numPr>
      </w:pPr>
      <w:r>
        <w:t>Intuitiva</w:t>
      </w:r>
    </w:p>
    <w:p w14:paraId="7D4A0FA9" w14:textId="77777777" w:rsidR="00421F75" w:rsidRDefault="00421F75" w:rsidP="00362F87">
      <w:pPr>
        <w:pStyle w:val="Prrafodelista"/>
        <w:numPr>
          <w:ilvl w:val="0"/>
          <w:numId w:val="19"/>
        </w:numPr>
      </w:pPr>
      <w:r>
        <w:t>Óptimo</w:t>
      </w:r>
    </w:p>
    <w:p w14:paraId="687B4842" w14:textId="354D9B42" w:rsidR="00421F75" w:rsidRPr="00421F75" w:rsidRDefault="00421F75" w:rsidP="00421F75">
      <w:pPr>
        <w:rPr>
          <w:b/>
          <w:bCs/>
        </w:rPr>
      </w:pPr>
      <w:r w:rsidRPr="00421F75">
        <w:rPr>
          <w:b/>
          <w:bCs/>
        </w:rPr>
        <w:t>Corel</w:t>
      </w:r>
    </w:p>
    <w:p w14:paraId="5C90068F" w14:textId="2524ABAB" w:rsidR="00421F75" w:rsidRDefault="00421F75" w:rsidP="00362F87">
      <w:pPr>
        <w:pStyle w:val="Prrafodelista"/>
        <w:numPr>
          <w:ilvl w:val="0"/>
          <w:numId w:val="20"/>
        </w:numPr>
      </w:pPr>
      <w:r>
        <w:t>Buena cobertura</w:t>
      </w:r>
    </w:p>
    <w:p w14:paraId="1C587C16" w14:textId="3E2DA927" w:rsidR="00421F75" w:rsidRDefault="00421F75" w:rsidP="00362F87">
      <w:pPr>
        <w:pStyle w:val="Prrafodelista"/>
        <w:numPr>
          <w:ilvl w:val="0"/>
          <w:numId w:val="20"/>
        </w:numPr>
      </w:pPr>
      <w:r>
        <w:t>Estable con caídas</w:t>
      </w:r>
    </w:p>
    <w:p w14:paraId="099D0D32" w14:textId="5044FE19" w:rsidR="00421F75" w:rsidRDefault="00421F75" w:rsidP="00362F87">
      <w:pPr>
        <w:pStyle w:val="Prrafodelista"/>
        <w:numPr>
          <w:ilvl w:val="0"/>
          <w:numId w:val="20"/>
        </w:numPr>
      </w:pPr>
      <w:r>
        <w:t>Clásica</w:t>
      </w:r>
    </w:p>
    <w:p w14:paraId="2275A994" w14:textId="462E6C62" w:rsidR="00421F75" w:rsidRDefault="00421F75" w:rsidP="00362F87">
      <w:pPr>
        <w:pStyle w:val="Prrafodelista"/>
        <w:numPr>
          <w:ilvl w:val="0"/>
          <w:numId w:val="20"/>
        </w:numPr>
      </w:pPr>
      <w:r>
        <w:t>Ligero consumo</w:t>
      </w:r>
    </w:p>
    <w:p w14:paraId="2C9B4D28" w14:textId="667DDDC8" w:rsidR="00421F75" w:rsidRPr="00421F75" w:rsidRDefault="00421F75" w:rsidP="00421F75">
      <w:pPr>
        <w:rPr>
          <w:b/>
          <w:bCs/>
        </w:rPr>
      </w:pPr>
      <w:r w:rsidRPr="00421F75">
        <w:rPr>
          <w:b/>
          <w:bCs/>
        </w:rPr>
        <w:t>Perfil de métricas</w:t>
      </w:r>
      <w:r>
        <w:rPr>
          <w:b/>
          <w:bCs/>
        </w:rPr>
        <w:t xml:space="preserve"> </w:t>
      </w:r>
      <w:r w:rsidRPr="00421F75">
        <w:rPr>
          <w:b/>
          <w:bCs/>
        </w:rPr>
        <w:t>-  Ejes:</w:t>
      </w:r>
    </w:p>
    <w:p w14:paraId="5CEBB5F2" w14:textId="77777777" w:rsidR="00421F75" w:rsidRDefault="00421F75" w:rsidP="00362F87">
      <w:pPr>
        <w:pStyle w:val="Prrafodelista"/>
        <w:numPr>
          <w:ilvl w:val="0"/>
          <w:numId w:val="21"/>
        </w:numPr>
      </w:pPr>
      <w:r>
        <w:t>Funcionalidad</w:t>
      </w:r>
    </w:p>
    <w:p w14:paraId="59AFEA84" w14:textId="77777777" w:rsidR="00421F75" w:rsidRDefault="00421F75" w:rsidP="00362F87">
      <w:pPr>
        <w:pStyle w:val="Prrafodelista"/>
        <w:numPr>
          <w:ilvl w:val="0"/>
          <w:numId w:val="21"/>
        </w:numPr>
      </w:pPr>
      <w:r>
        <w:t>Fiabilidad</w:t>
      </w:r>
    </w:p>
    <w:p w14:paraId="4CC4AF7B" w14:textId="77777777" w:rsidR="00421F75" w:rsidRDefault="00421F75" w:rsidP="00362F87">
      <w:pPr>
        <w:pStyle w:val="Prrafodelista"/>
        <w:numPr>
          <w:ilvl w:val="0"/>
          <w:numId w:val="21"/>
        </w:numPr>
      </w:pPr>
      <w:r>
        <w:t>Usabilidad</w:t>
      </w:r>
    </w:p>
    <w:p w14:paraId="058EE2CD" w14:textId="308CE03F" w:rsidR="00D00CD5" w:rsidRDefault="00421F75" w:rsidP="00362F87">
      <w:pPr>
        <w:pStyle w:val="Prrafodelista"/>
        <w:numPr>
          <w:ilvl w:val="0"/>
          <w:numId w:val="21"/>
        </w:numPr>
      </w:pPr>
      <w:r>
        <w:t>Eficiencia</w:t>
      </w:r>
    </w:p>
    <w:p w14:paraId="53C69D52" w14:textId="05B23B0B" w:rsidR="00C362F3" w:rsidRDefault="008034D0" w:rsidP="00421F75">
      <w:pPr>
        <w:ind w:firstLine="0"/>
        <w:rPr>
          <w:sz w:val="22"/>
        </w:rPr>
      </w:pPr>
      <w:r>
        <w:rPr>
          <w:b/>
          <w:bCs/>
          <w:sz w:val="22"/>
        </w:rPr>
        <w:t xml:space="preserve">Fuente. </w:t>
      </w:r>
      <w:r w:rsidRPr="005A6E2F">
        <w:rPr>
          <w:sz w:val="22"/>
        </w:rPr>
        <w:t>SENA, 2025.</w:t>
      </w:r>
      <w:r w:rsidR="0014156C">
        <w:rPr>
          <w:sz w:val="22"/>
        </w:rPr>
        <w:br w:type="page"/>
      </w:r>
    </w:p>
    <w:p w14:paraId="1744061D" w14:textId="02DC29CE" w:rsidR="00C362F3" w:rsidRDefault="00A312BD" w:rsidP="00C362F3">
      <w:pPr>
        <w:pStyle w:val="Ttulo1"/>
      </w:pPr>
      <w:bookmarkStart w:id="23" w:name="_Toc205547124"/>
      <w:r w:rsidRPr="00A312BD">
        <w:lastRenderedPageBreak/>
        <w:t>Integración de modelos en la evaluación</w:t>
      </w:r>
      <w:bookmarkEnd w:id="23"/>
    </w:p>
    <w:p w14:paraId="54ED9328" w14:textId="1B87070A" w:rsidR="00A312BD" w:rsidRDefault="00A312BD" w:rsidP="00A312BD">
      <w:pPr>
        <w:rPr>
          <w:lang w:val="es-419" w:eastAsia="es-CO"/>
        </w:rPr>
      </w:pPr>
      <w:r w:rsidRPr="00A312BD">
        <w:rPr>
          <w:lang w:val="es-419" w:eastAsia="es-CO"/>
        </w:rPr>
        <w:t xml:space="preserve">La mejora continua de la calidad del </w:t>
      </w:r>
      <w:r w:rsidR="005C084B">
        <w:rPr>
          <w:rStyle w:val="Extranjerismo"/>
          <w:lang w:val="es-419" w:eastAsia="es-CO"/>
        </w:rPr>
        <w:t>software</w:t>
      </w:r>
      <w:r w:rsidRPr="00A312BD">
        <w:rPr>
          <w:lang w:val="es-419" w:eastAsia="es-CO"/>
        </w:rPr>
        <w:t xml:space="preserve"> se potencia al integrar distintos modelos y metodologías de evaluación.</w:t>
      </w:r>
    </w:p>
    <w:p w14:paraId="4C85229E" w14:textId="755D123A" w:rsidR="00A312BD" w:rsidRDefault="00A312BD" w:rsidP="00D421D8">
      <w:pPr>
        <w:pStyle w:val="Ttulo2"/>
      </w:pPr>
      <w:bookmarkStart w:id="24" w:name="_Toc205547125"/>
      <w:r>
        <w:t xml:space="preserve">7.1 </w:t>
      </w:r>
      <w:r w:rsidRPr="00A312BD">
        <w:t xml:space="preserve">Uso combinado de CMMI, PSP/TSP y </w:t>
      </w:r>
      <w:proofErr w:type="spellStart"/>
      <w:r w:rsidRPr="0061587D">
        <w:rPr>
          <w:rStyle w:val="Extranjerismo"/>
          <w:lang w:val="es-CO"/>
        </w:rPr>
        <w:t>SQuaRE</w:t>
      </w:r>
      <w:proofErr w:type="spellEnd"/>
      <w:r w:rsidRPr="00A312BD">
        <w:t xml:space="preserve"> para garantizar calidad total</w:t>
      </w:r>
      <w:bookmarkEnd w:id="24"/>
    </w:p>
    <w:p w14:paraId="096B1098" w14:textId="159704C2" w:rsidR="00A312BD" w:rsidRPr="00A312BD" w:rsidRDefault="00A312BD" w:rsidP="00A312BD">
      <w:pPr>
        <w:rPr>
          <w:lang w:val="es-419" w:eastAsia="es-CO"/>
        </w:rPr>
      </w:pPr>
      <w:r w:rsidRPr="00A312BD">
        <w:rPr>
          <w:lang w:val="es-419" w:eastAsia="es-CO"/>
        </w:rPr>
        <w:t>La integración de modelos como CMMI (</w:t>
      </w:r>
      <w:r w:rsidRPr="00A312BD">
        <w:rPr>
          <w:rStyle w:val="Extranjerismo"/>
          <w:lang w:val="es-419" w:eastAsia="es-CO"/>
        </w:rPr>
        <w:t>Capability Maturity Model Integration</w:t>
      </w:r>
      <w:r w:rsidRPr="00A312BD">
        <w:rPr>
          <w:lang w:val="es-419" w:eastAsia="es-CO"/>
        </w:rPr>
        <w:t>), PSP/TSP (</w:t>
      </w:r>
      <w:r w:rsidRPr="00A312BD">
        <w:rPr>
          <w:rStyle w:val="Extranjerismo"/>
          <w:lang w:val="es-419" w:eastAsia="es-CO"/>
        </w:rPr>
        <w:t xml:space="preserve">Personal y Team </w:t>
      </w:r>
      <w:r w:rsidR="005C084B">
        <w:rPr>
          <w:rStyle w:val="Extranjerismo"/>
          <w:lang w:val="es-419" w:eastAsia="es-CO"/>
        </w:rPr>
        <w:t>Software</w:t>
      </w:r>
      <w:r w:rsidRPr="00A312BD">
        <w:rPr>
          <w:rStyle w:val="Extranjerismo"/>
          <w:lang w:val="es-419" w:eastAsia="es-CO"/>
        </w:rPr>
        <w:t xml:space="preserve"> Process</w:t>
      </w:r>
      <w:r w:rsidRPr="00A312BD">
        <w:rPr>
          <w:lang w:val="es-419" w:eastAsia="es-CO"/>
        </w:rPr>
        <w:t xml:space="preserve">) y el marco </w:t>
      </w:r>
      <w:r w:rsidRPr="00A312BD">
        <w:rPr>
          <w:rStyle w:val="Extranjerismo"/>
          <w:lang w:val="es-419" w:eastAsia="es-CO"/>
        </w:rPr>
        <w:t xml:space="preserve">SQuaRE </w:t>
      </w:r>
      <w:r w:rsidRPr="00A312BD">
        <w:rPr>
          <w:lang w:val="es-419" w:eastAsia="es-CO"/>
        </w:rPr>
        <w:t>permite abordar la calidad desde diversas perspectivas:</w:t>
      </w:r>
    </w:p>
    <w:p w14:paraId="6B6841DA" w14:textId="16DA422A" w:rsidR="00A312BD" w:rsidRPr="00A312BD" w:rsidRDefault="00A312BD" w:rsidP="00362F87">
      <w:pPr>
        <w:pStyle w:val="Prrafodelista"/>
        <w:numPr>
          <w:ilvl w:val="0"/>
          <w:numId w:val="10"/>
        </w:numPr>
        <w:rPr>
          <w:lang w:val="es-419" w:eastAsia="es-CO"/>
        </w:rPr>
      </w:pPr>
      <w:r w:rsidRPr="00A312BD">
        <w:rPr>
          <w:lang w:val="es-419" w:eastAsia="es-CO"/>
        </w:rPr>
        <w:t>CMMI aporta un enfoque estructurado para la mejora de procesos y la madurez organizacional, estableciendo niveles de gestión que facilitan la identificación de áreas críticas.</w:t>
      </w:r>
    </w:p>
    <w:p w14:paraId="19B32F99" w14:textId="0936DB7D" w:rsidR="00A312BD" w:rsidRPr="00A312BD" w:rsidRDefault="00A312BD" w:rsidP="00362F87">
      <w:pPr>
        <w:pStyle w:val="Prrafodelista"/>
        <w:numPr>
          <w:ilvl w:val="0"/>
          <w:numId w:val="10"/>
        </w:numPr>
        <w:rPr>
          <w:lang w:val="es-419" w:eastAsia="es-CO"/>
        </w:rPr>
      </w:pPr>
      <w:r w:rsidRPr="00A312BD">
        <w:rPr>
          <w:lang w:val="es-419" w:eastAsia="es-CO"/>
        </w:rPr>
        <w:t>PSP/TSP contribuye a la optimización de los procesos individuales y en equipo, favoreciendo la planificación, ejecución y control de las actividades de desarrollo.</w:t>
      </w:r>
    </w:p>
    <w:p w14:paraId="4D1AC926" w14:textId="1C626D63" w:rsidR="00A312BD" w:rsidRPr="00A312BD" w:rsidRDefault="00A312BD" w:rsidP="00362F87">
      <w:pPr>
        <w:pStyle w:val="Prrafodelista"/>
        <w:numPr>
          <w:ilvl w:val="0"/>
          <w:numId w:val="10"/>
        </w:numPr>
        <w:rPr>
          <w:lang w:val="es-419" w:eastAsia="es-CO"/>
        </w:rPr>
      </w:pPr>
      <w:proofErr w:type="spellStart"/>
      <w:r w:rsidRPr="00592660">
        <w:rPr>
          <w:rStyle w:val="Extranjerismo"/>
          <w:lang w:val="es-CO"/>
        </w:rPr>
        <w:t>SQuaRE</w:t>
      </w:r>
      <w:proofErr w:type="spellEnd"/>
      <w:r w:rsidRPr="00A312BD">
        <w:rPr>
          <w:lang w:val="es-419" w:eastAsia="es-CO"/>
        </w:rPr>
        <w:t xml:space="preserve"> ofrece un marco normativo que define, mide y evalúa la calidad del </w:t>
      </w:r>
      <w:r w:rsidR="005C084B">
        <w:rPr>
          <w:rStyle w:val="Extranjerismo"/>
          <w:lang w:val="es-419" w:eastAsia="es-CO"/>
        </w:rPr>
        <w:t>software</w:t>
      </w:r>
      <w:r w:rsidRPr="00E254CD">
        <w:rPr>
          <w:rStyle w:val="Extranjerismo"/>
          <w:lang w:val="es-419" w:eastAsia="es-CO"/>
        </w:rPr>
        <w:t xml:space="preserve"> </w:t>
      </w:r>
      <w:r w:rsidRPr="00A312BD">
        <w:rPr>
          <w:lang w:val="es-419" w:eastAsia="es-CO"/>
        </w:rPr>
        <w:t>de manera integral.</w:t>
      </w:r>
    </w:p>
    <w:p w14:paraId="05E0A4DC" w14:textId="17A3A27B" w:rsidR="00A312BD" w:rsidRPr="00A312BD" w:rsidRDefault="00A312BD" w:rsidP="00A312BD">
      <w:pPr>
        <w:rPr>
          <w:lang w:val="es-419" w:eastAsia="es-CO"/>
        </w:rPr>
      </w:pPr>
      <w:r w:rsidRPr="00A312BD">
        <w:rPr>
          <w:lang w:val="es-419" w:eastAsia="es-CO"/>
        </w:rPr>
        <w:t>El uso combinado de estos modelos permite lograr un control total sobre la calidad, garantizando que cada fase del desarrollo se realice con estándares altos y que el producto final cumpla con las expectativas tanto del desarrollador como del usuario.</w:t>
      </w:r>
    </w:p>
    <w:p w14:paraId="2FF60183" w14:textId="77777777" w:rsidR="00D00CD5" w:rsidRPr="00D00CD5" w:rsidRDefault="00D00CD5" w:rsidP="00D00CD5">
      <w:pPr>
        <w:rPr>
          <w:lang w:val="es-419" w:eastAsia="es-CO"/>
        </w:rPr>
      </w:pPr>
    </w:p>
    <w:p w14:paraId="6579735F" w14:textId="77777777" w:rsidR="00D00CD5" w:rsidRPr="00396195" w:rsidRDefault="00D00CD5" w:rsidP="00396195">
      <w:pPr>
        <w:rPr>
          <w:lang w:val="es-419" w:eastAsia="es-CO"/>
        </w:rPr>
      </w:pPr>
    </w:p>
    <w:p w14:paraId="19C145E2" w14:textId="77777777" w:rsidR="00A96754" w:rsidRPr="00A96754" w:rsidRDefault="00A96754" w:rsidP="00A96754">
      <w:pPr>
        <w:rPr>
          <w:lang w:val="es-ES" w:eastAsia="es-CO"/>
        </w:rPr>
      </w:pPr>
    </w:p>
    <w:p w14:paraId="427B7F23" w14:textId="07F7098F" w:rsidR="00EE4C61" w:rsidRPr="00572424" w:rsidRDefault="00EE4C61" w:rsidP="00D00CD5">
      <w:pPr>
        <w:pStyle w:val="Titulosgenerales"/>
      </w:pPr>
      <w:bookmarkStart w:id="25" w:name="_Toc205547126"/>
      <w:r w:rsidRPr="00572424">
        <w:lastRenderedPageBreak/>
        <w:t>Síntesis</w:t>
      </w:r>
      <w:bookmarkEnd w:id="25"/>
      <w:r w:rsidRPr="00572424">
        <w:t xml:space="preserve"> </w:t>
      </w:r>
    </w:p>
    <w:p w14:paraId="32798EB2" w14:textId="77777777" w:rsidR="00F01556" w:rsidRDefault="00C949BB" w:rsidP="00FF5429">
      <w:pPr>
        <w:rPr>
          <w:lang w:eastAsia="es-CO"/>
        </w:rPr>
      </w:pPr>
      <w:r w:rsidRPr="00C949BB">
        <w:rPr>
          <w:lang w:eastAsia="es-CO"/>
        </w:rPr>
        <w:t xml:space="preserve">El componente formativo “Medición, evaluación y aplicación práctica de la calidad de </w:t>
      </w:r>
      <w:r w:rsidR="005C084B">
        <w:rPr>
          <w:rStyle w:val="Extranjerismo"/>
          <w:lang w:val="es-CO" w:eastAsia="es-CO"/>
        </w:rPr>
        <w:t>software</w:t>
      </w:r>
      <w:r w:rsidRPr="00C949BB">
        <w:rPr>
          <w:lang w:eastAsia="es-CO"/>
        </w:rPr>
        <w:t xml:space="preserve">” permite comprender los fundamentos, procesos y herramientas que garantizan la calidad del </w:t>
      </w:r>
      <w:r w:rsidR="005C084B">
        <w:rPr>
          <w:rStyle w:val="Extranjerismo"/>
          <w:lang w:val="es-CO" w:eastAsia="es-CO"/>
        </w:rPr>
        <w:t>software</w:t>
      </w:r>
      <w:r w:rsidRPr="00C949BB">
        <w:rPr>
          <w:lang w:eastAsia="es-CO"/>
        </w:rPr>
        <w:t xml:space="preserve"> a través de la aplicación de modelos normativos y estrategias de evaluación. Se inicia con el estudio de la norma ISO/IEC 25000 </w:t>
      </w:r>
      <w:proofErr w:type="spellStart"/>
      <w:r w:rsidRPr="0061587D">
        <w:rPr>
          <w:rStyle w:val="Extranjerismo"/>
          <w:lang w:val="es-CO" w:eastAsia="es-CO"/>
        </w:rPr>
        <w:t>SQuaRE</w:t>
      </w:r>
      <w:proofErr w:type="spellEnd"/>
      <w:r w:rsidRPr="00C949BB">
        <w:rPr>
          <w:lang w:eastAsia="es-CO"/>
        </w:rPr>
        <w:t>, sus divisiones y su impacto en la estandarización de procesos.</w:t>
      </w:r>
    </w:p>
    <w:p w14:paraId="0667B029" w14:textId="77777777" w:rsidR="00F01556" w:rsidRDefault="00C949BB" w:rsidP="00F01556">
      <w:pPr>
        <w:rPr>
          <w:lang w:eastAsia="es-CO"/>
        </w:rPr>
      </w:pPr>
      <w:r w:rsidRPr="00C949BB">
        <w:rPr>
          <w:lang w:eastAsia="es-CO"/>
        </w:rPr>
        <w:t xml:space="preserve">Posteriormente, se profundiza en los modelos de calidad, tales como ISO/IEC 25010, que clasifica las características esenciales del </w:t>
      </w:r>
      <w:r w:rsidR="005C084B">
        <w:rPr>
          <w:rStyle w:val="Extranjerismo"/>
          <w:lang w:val="es-CO" w:eastAsia="es-CO"/>
        </w:rPr>
        <w:t>software</w:t>
      </w:r>
      <w:r w:rsidRPr="00C949BB">
        <w:rPr>
          <w:lang w:eastAsia="es-CO"/>
        </w:rPr>
        <w:t xml:space="preserve">, e ISO/IEC 25012, centrado en la calidad de los datos, lo que permite establecer parámetros claros para la evaluación de productos digitales. Asimismo, se examinan las medidas de calidad descritas en la familia ISO/IEC 2502n, proporcionando herramientas para la medición cuantitativa de atributos internos, externos y en uso del </w:t>
      </w:r>
      <w:r w:rsidR="005C084B">
        <w:rPr>
          <w:rStyle w:val="Extranjerismo"/>
          <w:lang w:val="es-CO" w:eastAsia="es-CO"/>
        </w:rPr>
        <w:t>software</w:t>
      </w:r>
      <w:r w:rsidRPr="00C949BB">
        <w:rPr>
          <w:lang w:eastAsia="es-CO"/>
        </w:rPr>
        <w:t xml:space="preserve">. Se presentan también los requisitos de calidad y los procesos de evaluación definidos en las normas ISO/IEC 25030 e ISO/IEC 25040-25044, aplicables tanto en el desarrollo como en la compra y certificación de </w:t>
      </w:r>
      <w:r w:rsidR="005C084B">
        <w:rPr>
          <w:rStyle w:val="Extranjerismo"/>
          <w:lang w:val="es-CO" w:eastAsia="es-CO"/>
        </w:rPr>
        <w:t>software</w:t>
      </w:r>
      <w:r w:rsidRPr="00C949BB">
        <w:rPr>
          <w:lang w:eastAsia="es-CO"/>
        </w:rPr>
        <w:t xml:space="preserve">. </w:t>
      </w:r>
    </w:p>
    <w:p w14:paraId="21CCD124" w14:textId="77777777" w:rsidR="00F01556" w:rsidRDefault="00C949BB" w:rsidP="00F01556">
      <w:pPr>
        <w:rPr>
          <w:lang w:eastAsia="es-CO"/>
        </w:rPr>
      </w:pPr>
      <w:r w:rsidRPr="00C949BB">
        <w:rPr>
          <w:lang w:eastAsia="es-CO"/>
        </w:rPr>
        <w:t xml:space="preserve">La documentación de estos procesos se aborda desde la perspectiva de las vistas en </w:t>
      </w:r>
      <w:proofErr w:type="spellStart"/>
      <w:r w:rsidRPr="00592660">
        <w:rPr>
          <w:rStyle w:val="Extranjerismo"/>
          <w:lang w:val="es-CO"/>
        </w:rPr>
        <w:t>SQuaRE</w:t>
      </w:r>
      <w:proofErr w:type="spellEnd"/>
      <w:r w:rsidRPr="00592660">
        <w:rPr>
          <w:rStyle w:val="Extranjerismo"/>
          <w:lang w:val="es-CO"/>
        </w:rPr>
        <w:t>,</w:t>
      </w:r>
      <w:r w:rsidRPr="00C949BB">
        <w:rPr>
          <w:lang w:eastAsia="es-CO"/>
        </w:rPr>
        <w:t xml:space="preserve"> asegurando que la información relevante sobre calidad sea registrada de manera efectiva. Para fortalecer la aplicación de estos conceptos, se estudia un caso práctico basado en la evaluación de </w:t>
      </w:r>
      <w:r w:rsidR="005C084B">
        <w:rPr>
          <w:rStyle w:val="Extranjerismo"/>
          <w:lang w:val="es-CO" w:eastAsia="es-CO"/>
        </w:rPr>
        <w:t>software</w:t>
      </w:r>
      <w:r w:rsidRPr="00C949BB">
        <w:rPr>
          <w:lang w:eastAsia="es-CO"/>
        </w:rPr>
        <w:t xml:space="preserve">, comparando herramientas de diseño y aplicando métricas como funcionalidad, fiabilidad y usabilidad. </w:t>
      </w:r>
    </w:p>
    <w:p w14:paraId="05B85887" w14:textId="52DDCB4B" w:rsidR="00FF5429" w:rsidRDefault="00C949BB" w:rsidP="00F01556">
      <w:pPr>
        <w:rPr>
          <w:rStyle w:val="Extranjerismo"/>
          <w:lang w:val="es-CO" w:eastAsia="es-CO"/>
        </w:rPr>
      </w:pPr>
      <w:r w:rsidRPr="00C949BB">
        <w:rPr>
          <w:lang w:eastAsia="es-CO"/>
        </w:rPr>
        <w:t>Finalmente, se analiza la integración de modelos como CMMI, PSP/TSP y</w:t>
      </w:r>
      <w:r w:rsidRPr="00592660">
        <w:rPr>
          <w:rStyle w:val="Extranjerismo"/>
          <w:lang w:val="es-CO"/>
        </w:rPr>
        <w:t xml:space="preserve"> </w:t>
      </w:r>
      <w:proofErr w:type="spellStart"/>
      <w:r w:rsidRPr="00592660">
        <w:rPr>
          <w:rStyle w:val="Extranjerismo"/>
          <w:lang w:val="es-CO"/>
        </w:rPr>
        <w:t>SQuaRE</w:t>
      </w:r>
      <w:proofErr w:type="spellEnd"/>
      <w:r w:rsidRPr="00C949BB">
        <w:rPr>
          <w:lang w:eastAsia="es-CO"/>
        </w:rPr>
        <w:t xml:space="preserve"> para garantizar una evaluación completa de la calidad del </w:t>
      </w:r>
      <w:r w:rsidR="005C084B">
        <w:rPr>
          <w:rStyle w:val="Extranjerismo"/>
          <w:lang w:val="es-CO" w:eastAsia="es-CO"/>
        </w:rPr>
        <w:t>software</w:t>
      </w:r>
      <w:r w:rsidRPr="0061587D">
        <w:rPr>
          <w:rStyle w:val="Extranjerismo"/>
          <w:lang w:val="es-CO" w:eastAsia="es-CO"/>
        </w:rPr>
        <w:t>.</w:t>
      </w:r>
    </w:p>
    <w:p w14:paraId="1056701F" w14:textId="77777777" w:rsidR="00152C02" w:rsidRDefault="00152C02" w:rsidP="00F01556">
      <w:pPr>
        <w:rPr>
          <w:rStyle w:val="Extranjerismo"/>
          <w:lang w:val="es-CO" w:eastAsia="es-CO"/>
        </w:rPr>
      </w:pPr>
    </w:p>
    <w:p w14:paraId="378452CD" w14:textId="63586527" w:rsidR="00152C02" w:rsidRPr="00F01556" w:rsidRDefault="00152C02" w:rsidP="00F01556">
      <w:pPr>
        <w:rPr>
          <w:rStyle w:val="Extranjerismo"/>
          <w:spacing w:val="0"/>
          <w:lang w:val="es-CO" w:eastAsia="es-CO"/>
        </w:rPr>
      </w:pPr>
      <w:r>
        <w:rPr>
          <w:noProof/>
          <w:lang w:eastAsia="es-CO"/>
        </w:rPr>
        <w:lastRenderedPageBreak/>
        <w:drawing>
          <wp:inline distT="0" distB="0" distL="0" distR="0" wp14:anchorId="512D6B8C" wp14:editId="19E075A7">
            <wp:extent cx="5579842" cy="3347793"/>
            <wp:effectExtent l="0" t="0" r="0" b="5080"/>
            <wp:docPr id="395874569" name="Gráfico 7" descr="La figura ilusta un diagrama de medición, evaluación y aplicación práctica de la calidad de software. Incluye aspectos como introducción, modelos, medidas, requisitos y evaluación, vistas y documentación, aplicación, e integ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74569" name="Gráfico 7" descr="La figura ilusta un diagrama de medición, evaluación y aplicación práctica de la calidad de software. Incluye aspectos como introducción, modelos, medidas, requisitos y evaluación, vistas y documentación, aplicación, e integración."/>
                    <pic:cNvPicPr/>
                  </pic:nvPicPr>
                  <pic:blipFill>
                    <a:blip r:embed="rId22">
                      <a:extLst>
                        <a:ext uri="{96DAC541-7B7A-43D3-8B79-37D633B846F1}">
                          <asvg:svgBlip xmlns:asvg="http://schemas.microsoft.com/office/drawing/2016/SVG/main" r:embed="rId23"/>
                        </a:ext>
                      </a:extLst>
                    </a:blip>
                    <a:stretch>
                      <a:fillRect/>
                    </a:stretch>
                  </pic:blipFill>
                  <pic:spPr>
                    <a:xfrm>
                      <a:off x="0" y="0"/>
                      <a:ext cx="5612717" cy="3367517"/>
                    </a:xfrm>
                    <a:prstGeom prst="rect">
                      <a:avLst/>
                    </a:prstGeom>
                  </pic:spPr>
                </pic:pic>
              </a:graphicData>
            </a:graphic>
          </wp:inline>
        </w:drawing>
      </w:r>
    </w:p>
    <w:p w14:paraId="413A5561" w14:textId="77777777" w:rsidR="000318C2" w:rsidRDefault="000318C2" w:rsidP="00FF5429">
      <w:pPr>
        <w:rPr>
          <w:noProof/>
          <w:lang w:eastAsia="es-CO"/>
        </w:rPr>
      </w:pPr>
    </w:p>
    <w:p w14:paraId="38C6937B" w14:textId="77777777" w:rsidR="000318C2" w:rsidRDefault="000318C2" w:rsidP="00FF5429">
      <w:pPr>
        <w:rPr>
          <w:noProof/>
          <w:lang w:eastAsia="es-CO"/>
        </w:rPr>
      </w:pPr>
    </w:p>
    <w:p w14:paraId="787BE31F" w14:textId="530E5272" w:rsidR="000318C2" w:rsidRDefault="000318C2" w:rsidP="00152C02">
      <w:pPr>
        <w:ind w:firstLine="0"/>
        <w:rPr>
          <w:lang w:eastAsia="es-CO"/>
        </w:rPr>
      </w:pPr>
    </w:p>
    <w:p w14:paraId="4D8FC25D" w14:textId="7739579B" w:rsidR="00C949BB" w:rsidRPr="00FF5429" w:rsidRDefault="00C949BB" w:rsidP="000318C2">
      <w:pPr>
        <w:ind w:firstLine="0"/>
        <w:rPr>
          <w:lang w:eastAsia="es-CO"/>
        </w:rPr>
      </w:pPr>
    </w:p>
    <w:p w14:paraId="23E43712" w14:textId="62C42D82" w:rsidR="00C22799" w:rsidRDefault="00BE65A1" w:rsidP="00D51B6F">
      <w:pPr>
        <w:ind w:firstLine="0"/>
        <w:rPr>
          <w:lang w:val="es-419" w:eastAsia="es-CO"/>
        </w:rPr>
      </w:pPr>
      <w:r>
        <w:fldChar w:fldCharType="begin"/>
      </w:r>
      <w:r>
        <w:instrText xml:space="preserve"> INCLUDEPICTURE "https://ecored-atlantico.github.io/CF01_Planeacion_Merchandising_Puntos_Venta/img/sintesis.704ecb7d.svg" \* MERGEFORMATINET </w:instrText>
      </w:r>
      <w:r>
        <w:fldChar w:fldCharType="separate"/>
      </w:r>
      <w:r>
        <w:rPr>
          <w:noProof/>
        </w:rPr>
        <mc:AlternateContent>
          <mc:Choice Requires="wps">
            <w:drawing>
              <wp:inline distT="0" distB="0" distL="0" distR="0" wp14:anchorId="464AEC68" wp14:editId="17936093">
                <wp:extent cx="304800" cy="304800"/>
                <wp:effectExtent l="0" t="0" r="0" b="0"/>
                <wp:docPr id="1170331199" name="Rectángulo 5" descr="En la síntesis, el mapa muestra cómo las empresas analizan el mercado para tomar buenas decisiones. Usa herramientas como PESTEL, DOFA y Benchmarking para ver qué pasa a su alrededor. También explica que hay diferentes tipos de mercado y que este se ve afectado por cosas internas (como el producto y el precio) y externas (como la competencia y la economí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5" style="width:24pt;height:24pt;visibility:visible;mso-wrap-style:square;mso-left-percent:-10001;mso-top-percent:-10001;mso-position-horizontal:absolute;mso-position-horizontal-relative:char;mso-position-vertical:absolute;mso-position-vertical-relative:line;mso-left-percent:-10001;mso-top-percent:-10001;v-text-anchor:top" alt="En la síntesis, el mapa muestra cómo las empresas analizan el mercado para tomar buenas decisiones. Usa herramientas como PESTEL, DOFA y Benchmarking para ver qué pasa a su alrededor. También explica que hay diferentes tipos de mercado y que este se ve afectado por cosas internas (como el producto y el precio) y externas (como la competencia y la economía)." o:spid="_x0000_s1026" filled="f" stroked="f" w14:anchorId="59401E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o:lock v:ext="edit" aspectratio="t"/>
                <w10:anchorlock/>
              </v:rect>
            </w:pict>
          </mc:Fallback>
        </mc:AlternateContent>
      </w:r>
      <w:r>
        <w:fldChar w:fldCharType="end"/>
      </w:r>
    </w:p>
    <w:p w14:paraId="43F82314" w14:textId="48C022A6" w:rsidR="00604BA7" w:rsidRPr="00D56542" w:rsidRDefault="002F2F32" w:rsidP="00FF5429">
      <w:pPr>
        <w:rPr>
          <w:lang w:val="es-419" w:eastAsia="es-CO"/>
        </w:rPr>
      </w:pPr>
      <w:r w:rsidRPr="002F2F32">
        <w:rPr>
          <w:lang w:val="es-419" w:eastAsia="es-CO"/>
        </w:rPr>
        <w:t xml:space="preserve"> </w:t>
      </w:r>
    </w:p>
    <w:p w14:paraId="2AE64EEB" w14:textId="5A60D5F5" w:rsidR="007D17E5" w:rsidRPr="00572424" w:rsidRDefault="007D17E5" w:rsidP="00D00CD5">
      <w:pPr>
        <w:pStyle w:val="Titulosgenerales"/>
      </w:pPr>
      <w:bookmarkStart w:id="26" w:name="_Toc205547127"/>
      <w:r w:rsidRPr="00572424">
        <w:lastRenderedPageBreak/>
        <w:t>Glosario</w:t>
      </w:r>
      <w:bookmarkEnd w:id="26"/>
    </w:p>
    <w:p w14:paraId="68B3B4B9" w14:textId="09457B1E" w:rsidR="007529D3" w:rsidRPr="007529D3" w:rsidRDefault="007529D3" w:rsidP="007529D3">
      <w:pPr>
        <w:ind w:firstLine="0"/>
        <w:rPr>
          <w:rFonts w:ascii="Calibri" w:hAnsi="Calibri" w:cs="Calibri"/>
          <w:b/>
          <w:bCs/>
          <w:szCs w:val="28"/>
          <w:lang w:val="es-419"/>
        </w:rPr>
      </w:pPr>
      <w:r w:rsidRPr="007529D3">
        <w:rPr>
          <w:rFonts w:ascii="Calibri" w:hAnsi="Calibri" w:cs="Calibri"/>
          <w:b/>
          <w:bCs/>
          <w:szCs w:val="28"/>
          <w:lang w:val="es-419"/>
        </w:rPr>
        <w:t>Calidad en uso:</w:t>
      </w:r>
      <w:r>
        <w:rPr>
          <w:rFonts w:ascii="Calibri" w:hAnsi="Calibri" w:cs="Calibri"/>
          <w:b/>
          <w:bCs/>
          <w:szCs w:val="28"/>
          <w:lang w:val="es-419"/>
        </w:rPr>
        <w:t xml:space="preserve"> </w:t>
      </w:r>
      <w:r w:rsidRPr="007529D3">
        <w:rPr>
          <w:rFonts w:ascii="Calibri" w:hAnsi="Calibri" w:cs="Calibri"/>
          <w:szCs w:val="28"/>
          <w:lang w:val="es-419"/>
        </w:rPr>
        <w:t xml:space="preserve">grado en que un </w:t>
      </w:r>
      <w:r w:rsidR="005C084B">
        <w:rPr>
          <w:rStyle w:val="Extranjerismo"/>
          <w:lang w:val="es-419"/>
        </w:rPr>
        <w:t>software</w:t>
      </w:r>
      <w:r w:rsidRPr="007529D3">
        <w:rPr>
          <w:rFonts w:ascii="Calibri" w:hAnsi="Calibri" w:cs="Calibri"/>
          <w:szCs w:val="28"/>
          <w:lang w:val="es-419"/>
        </w:rPr>
        <w:t xml:space="preserve"> satisface necesidades de efectividad, eficiencia y satisfacción del usuario en un contexto específico.</w:t>
      </w:r>
    </w:p>
    <w:p w14:paraId="2EF8B23C" w14:textId="53E12B8A" w:rsidR="007529D3" w:rsidRPr="00E254CD" w:rsidRDefault="007529D3" w:rsidP="007529D3">
      <w:pPr>
        <w:ind w:firstLine="0"/>
        <w:rPr>
          <w:lang w:val="es-419"/>
        </w:rPr>
      </w:pPr>
      <w:r w:rsidRPr="007529D3">
        <w:rPr>
          <w:rFonts w:ascii="Calibri" w:hAnsi="Calibri" w:cs="Calibri"/>
          <w:b/>
          <w:bCs/>
          <w:szCs w:val="28"/>
          <w:lang w:val="es-419"/>
        </w:rPr>
        <w:t>CMMI:</w:t>
      </w:r>
      <w:r>
        <w:rPr>
          <w:rFonts w:ascii="Calibri" w:hAnsi="Calibri" w:cs="Calibri"/>
          <w:b/>
          <w:bCs/>
          <w:szCs w:val="28"/>
          <w:lang w:val="es-419"/>
        </w:rPr>
        <w:t xml:space="preserve"> </w:t>
      </w:r>
      <w:r w:rsidRPr="00E254CD">
        <w:rPr>
          <w:lang w:val="es-419"/>
        </w:rPr>
        <w:t xml:space="preserve">modelo de integración de madurez de capacidades para mejorar procesos de desarrollo de </w:t>
      </w:r>
      <w:r w:rsidR="005C084B">
        <w:rPr>
          <w:rStyle w:val="Extranjerismo"/>
          <w:lang w:val="es-419"/>
        </w:rPr>
        <w:t>software</w:t>
      </w:r>
      <w:r w:rsidRPr="00E254CD">
        <w:rPr>
          <w:lang w:val="es-419"/>
        </w:rPr>
        <w:t>, enfocado en niveles de madurez organizacional.</w:t>
      </w:r>
    </w:p>
    <w:p w14:paraId="15DA787F" w14:textId="3D1C9ABB" w:rsidR="007529D3" w:rsidRPr="007529D3" w:rsidRDefault="007529D3" w:rsidP="007529D3">
      <w:pPr>
        <w:ind w:firstLine="0"/>
        <w:rPr>
          <w:rFonts w:ascii="Calibri" w:hAnsi="Calibri" w:cs="Calibri"/>
          <w:szCs w:val="28"/>
          <w:lang w:val="es-419"/>
        </w:rPr>
      </w:pPr>
      <w:r w:rsidRPr="007529D3">
        <w:rPr>
          <w:rFonts w:ascii="Calibri" w:hAnsi="Calibri" w:cs="Calibri"/>
          <w:b/>
          <w:bCs/>
          <w:szCs w:val="28"/>
          <w:lang w:val="es-419"/>
        </w:rPr>
        <w:t xml:space="preserve">GQM: </w:t>
      </w:r>
      <w:r w:rsidRPr="007529D3">
        <w:rPr>
          <w:rFonts w:ascii="Calibri" w:hAnsi="Calibri" w:cs="Calibri"/>
          <w:szCs w:val="28"/>
          <w:lang w:val="es-419"/>
        </w:rPr>
        <w:t>método para definir métricas a partir de objetivos (</w:t>
      </w:r>
      <w:r w:rsidRPr="007529D3">
        <w:rPr>
          <w:rStyle w:val="Extranjerismo"/>
          <w:lang w:val="es-419"/>
        </w:rPr>
        <w:t>Goal-Question-Metric</w:t>
      </w:r>
      <w:r w:rsidRPr="007529D3">
        <w:rPr>
          <w:rFonts w:ascii="Calibri" w:hAnsi="Calibri" w:cs="Calibri"/>
          <w:szCs w:val="28"/>
          <w:lang w:val="es-419"/>
        </w:rPr>
        <w:t>), utilizado para medir calidad y rendimiento.</w:t>
      </w:r>
    </w:p>
    <w:p w14:paraId="794D6BA9" w14:textId="2149A9B9" w:rsidR="007529D3" w:rsidRPr="007529D3" w:rsidRDefault="007529D3" w:rsidP="007529D3">
      <w:pPr>
        <w:ind w:firstLine="0"/>
        <w:rPr>
          <w:rFonts w:ascii="Calibri" w:hAnsi="Calibri" w:cs="Calibri"/>
          <w:szCs w:val="28"/>
          <w:lang w:val="es-419"/>
        </w:rPr>
      </w:pPr>
      <w:r w:rsidRPr="007529D3">
        <w:rPr>
          <w:rFonts w:ascii="Calibri" w:hAnsi="Calibri" w:cs="Calibri"/>
          <w:b/>
          <w:bCs/>
          <w:szCs w:val="28"/>
          <w:lang w:val="es-419"/>
        </w:rPr>
        <w:t>ISO/IEC 25000:</w:t>
      </w:r>
      <w:r>
        <w:rPr>
          <w:rFonts w:ascii="Calibri" w:hAnsi="Calibri" w:cs="Calibri"/>
          <w:b/>
          <w:bCs/>
          <w:szCs w:val="28"/>
          <w:lang w:val="es-419"/>
        </w:rPr>
        <w:t xml:space="preserve"> </w:t>
      </w:r>
      <w:r w:rsidRPr="007529D3">
        <w:rPr>
          <w:rFonts w:ascii="Calibri" w:hAnsi="Calibri" w:cs="Calibri"/>
          <w:szCs w:val="28"/>
          <w:lang w:val="es-419"/>
        </w:rPr>
        <w:t xml:space="preserve">familia de normas que establece requisitos y evaluación de calidad de </w:t>
      </w:r>
      <w:r w:rsidR="005C084B">
        <w:rPr>
          <w:rStyle w:val="Extranjerismo"/>
          <w:lang w:val="es-419"/>
        </w:rPr>
        <w:t>software</w:t>
      </w:r>
      <w:r w:rsidRPr="00E254CD">
        <w:rPr>
          <w:rStyle w:val="Extranjerismo"/>
          <w:lang w:val="es-419"/>
        </w:rPr>
        <w:t xml:space="preserve"> </w:t>
      </w:r>
      <w:r w:rsidRPr="007529D3">
        <w:rPr>
          <w:rStyle w:val="Extranjerismo"/>
          <w:lang w:val="es-419"/>
        </w:rPr>
        <w:t>(SQuaRE),</w:t>
      </w:r>
      <w:r w:rsidRPr="007529D3">
        <w:rPr>
          <w:rFonts w:ascii="Calibri" w:hAnsi="Calibri" w:cs="Calibri"/>
          <w:szCs w:val="28"/>
          <w:lang w:val="es-419"/>
        </w:rPr>
        <w:t xml:space="preserve"> integrando modelos, medidas y procesos.</w:t>
      </w:r>
    </w:p>
    <w:p w14:paraId="2A283632" w14:textId="6D0E6E49" w:rsidR="007529D3" w:rsidRPr="007529D3" w:rsidRDefault="007529D3" w:rsidP="007529D3">
      <w:pPr>
        <w:ind w:firstLine="0"/>
        <w:rPr>
          <w:rFonts w:ascii="Calibri" w:hAnsi="Calibri" w:cs="Calibri"/>
          <w:szCs w:val="28"/>
          <w:lang w:val="es-419"/>
        </w:rPr>
      </w:pPr>
      <w:r w:rsidRPr="007529D3">
        <w:rPr>
          <w:rFonts w:ascii="Calibri" w:hAnsi="Calibri" w:cs="Calibri"/>
          <w:b/>
          <w:bCs/>
          <w:szCs w:val="28"/>
          <w:lang w:val="es-419"/>
        </w:rPr>
        <w:t>PSP:</w:t>
      </w:r>
      <w:r>
        <w:rPr>
          <w:rFonts w:ascii="Calibri" w:hAnsi="Calibri" w:cs="Calibri"/>
          <w:b/>
          <w:bCs/>
          <w:szCs w:val="28"/>
          <w:lang w:val="es-419"/>
        </w:rPr>
        <w:t xml:space="preserve"> </w:t>
      </w:r>
      <w:r w:rsidR="00EC32C5">
        <w:rPr>
          <w:rFonts w:ascii="Calibri" w:hAnsi="Calibri" w:cs="Calibri"/>
          <w:szCs w:val="28"/>
          <w:lang w:val="es-419"/>
        </w:rPr>
        <w:t>P</w:t>
      </w:r>
      <w:r w:rsidRPr="007529D3">
        <w:rPr>
          <w:rFonts w:ascii="Calibri" w:hAnsi="Calibri" w:cs="Calibri"/>
          <w:szCs w:val="28"/>
          <w:lang w:val="es-419"/>
        </w:rPr>
        <w:t xml:space="preserve">roceso </w:t>
      </w:r>
      <w:r w:rsidR="00EC32C5">
        <w:rPr>
          <w:rStyle w:val="Extranjerismo"/>
          <w:lang w:val="es-419"/>
        </w:rPr>
        <w:t>S</w:t>
      </w:r>
      <w:r w:rsidR="005C084B">
        <w:rPr>
          <w:rStyle w:val="Extranjerismo"/>
          <w:lang w:val="es-419"/>
        </w:rPr>
        <w:t>oftware</w:t>
      </w:r>
      <w:r w:rsidRPr="007529D3">
        <w:rPr>
          <w:rFonts w:ascii="Calibri" w:hAnsi="Calibri" w:cs="Calibri"/>
          <w:szCs w:val="28"/>
          <w:lang w:val="es-419"/>
        </w:rPr>
        <w:t xml:space="preserve"> </w:t>
      </w:r>
      <w:r w:rsidR="00EC32C5">
        <w:rPr>
          <w:rFonts w:ascii="Calibri" w:hAnsi="Calibri" w:cs="Calibri"/>
          <w:szCs w:val="28"/>
          <w:lang w:val="es-419"/>
        </w:rPr>
        <w:t>P</w:t>
      </w:r>
      <w:r w:rsidRPr="007529D3">
        <w:rPr>
          <w:rFonts w:ascii="Calibri" w:hAnsi="Calibri" w:cs="Calibri"/>
          <w:szCs w:val="28"/>
          <w:lang w:val="es-419"/>
        </w:rPr>
        <w:t xml:space="preserve">ersonal: método para mejorar la productividad individual en desarrollo de </w:t>
      </w:r>
      <w:r w:rsidR="005C084B">
        <w:rPr>
          <w:rStyle w:val="Extranjerismo"/>
          <w:lang w:val="es-419"/>
        </w:rPr>
        <w:t>software</w:t>
      </w:r>
      <w:r w:rsidRPr="007529D3">
        <w:rPr>
          <w:rStyle w:val="Extranjerismo"/>
          <w:lang w:val="es-419"/>
        </w:rPr>
        <w:t xml:space="preserve"> </w:t>
      </w:r>
      <w:r w:rsidRPr="007529D3">
        <w:rPr>
          <w:rFonts w:ascii="Calibri" w:hAnsi="Calibri" w:cs="Calibri"/>
          <w:szCs w:val="28"/>
          <w:lang w:val="es-419"/>
        </w:rPr>
        <w:t>mediante planificación y registro.</w:t>
      </w:r>
    </w:p>
    <w:p w14:paraId="63B3E31F" w14:textId="07DB5BD8" w:rsidR="007529D3" w:rsidRPr="007529D3" w:rsidRDefault="007529D3" w:rsidP="007529D3">
      <w:pPr>
        <w:ind w:firstLine="0"/>
        <w:rPr>
          <w:rFonts w:ascii="Calibri" w:hAnsi="Calibri" w:cs="Calibri"/>
          <w:szCs w:val="28"/>
          <w:lang w:val="es-419"/>
        </w:rPr>
      </w:pPr>
      <w:r w:rsidRPr="007529D3">
        <w:rPr>
          <w:rFonts w:ascii="Calibri" w:hAnsi="Calibri" w:cs="Calibri"/>
          <w:b/>
          <w:bCs/>
          <w:szCs w:val="28"/>
          <w:lang w:val="es-419"/>
        </w:rPr>
        <w:t>QME:</w:t>
      </w:r>
      <w:r w:rsidRPr="007529D3">
        <w:rPr>
          <w:rFonts w:ascii="Calibri" w:hAnsi="Calibri" w:cs="Calibri"/>
          <w:b/>
          <w:bCs/>
          <w:szCs w:val="28"/>
          <w:lang w:val="es-419"/>
        </w:rPr>
        <w:tab/>
      </w:r>
      <w:r w:rsidRPr="007529D3">
        <w:rPr>
          <w:rFonts w:ascii="Calibri" w:hAnsi="Calibri" w:cs="Calibri"/>
          <w:szCs w:val="28"/>
          <w:lang w:val="es-419"/>
        </w:rPr>
        <w:t xml:space="preserve">elementos de medida de calidad: métricas base para evaluar atributos del </w:t>
      </w:r>
      <w:r w:rsidR="005C084B">
        <w:rPr>
          <w:rStyle w:val="Extranjerismo"/>
          <w:lang w:val="es-419"/>
        </w:rPr>
        <w:t>software</w:t>
      </w:r>
      <w:r w:rsidRPr="007529D3">
        <w:rPr>
          <w:rFonts w:ascii="Calibri" w:hAnsi="Calibri" w:cs="Calibri"/>
          <w:szCs w:val="28"/>
          <w:lang w:val="es-419"/>
        </w:rPr>
        <w:t xml:space="preserve"> según normas ISO/IEC 2502n.</w:t>
      </w:r>
    </w:p>
    <w:p w14:paraId="071CF6A1" w14:textId="47C7E12F" w:rsidR="007529D3" w:rsidRPr="007529D3" w:rsidRDefault="007529D3" w:rsidP="007529D3">
      <w:pPr>
        <w:ind w:firstLine="0"/>
        <w:rPr>
          <w:rFonts w:ascii="Calibri" w:hAnsi="Calibri" w:cs="Calibri"/>
          <w:szCs w:val="28"/>
          <w:lang w:val="es-419"/>
        </w:rPr>
      </w:pPr>
      <w:r w:rsidRPr="007529D3">
        <w:rPr>
          <w:rStyle w:val="Extranjerismo"/>
          <w:b/>
          <w:bCs/>
          <w:lang w:val="es-419"/>
        </w:rPr>
        <w:t>SQuaRE</w:t>
      </w:r>
      <w:r w:rsidRPr="007529D3">
        <w:rPr>
          <w:rFonts w:ascii="Calibri" w:hAnsi="Calibri" w:cs="Calibri"/>
          <w:b/>
          <w:bCs/>
          <w:szCs w:val="28"/>
          <w:lang w:val="es-419"/>
        </w:rPr>
        <w:t>:</w:t>
      </w:r>
      <w:r>
        <w:rPr>
          <w:rFonts w:ascii="Calibri" w:hAnsi="Calibri" w:cs="Calibri"/>
          <w:b/>
          <w:bCs/>
          <w:szCs w:val="28"/>
          <w:lang w:val="es-419"/>
        </w:rPr>
        <w:t xml:space="preserve"> </w:t>
      </w:r>
      <w:r w:rsidRPr="007529D3">
        <w:rPr>
          <w:rFonts w:ascii="Calibri" w:hAnsi="Calibri" w:cs="Calibri"/>
          <w:szCs w:val="28"/>
          <w:lang w:val="es-419"/>
        </w:rPr>
        <w:t xml:space="preserve">proceso </w:t>
      </w:r>
      <w:r w:rsidR="00521D60">
        <w:rPr>
          <w:rStyle w:val="Extranjerismo"/>
          <w:lang w:val="es-419"/>
        </w:rPr>
        <w:t>s</w:t>
      </w:r>
      <w:r w:rsidR="005C084B">
        <w:rPr>
          <w:rStyle w:val="Extranjerismo"/>
          <w:lang w:val="es-419"/>
        </w:rPr>
        <w:t>oftware</w:t>
      </w:r>
      <w:r w:rsidRPr="007529D3">
        <w:rPr>
          <w:rFonts w:ascii="Calibri" w:hAnsi="Calibri" w:cs="Calibri"/>
          <w:szCs w:val="28"/>
          <w:lang w:val="es-419"/>
        </w:rPr>
        <w:t xml:space="preserve"> en equipo: metodología para optimizar trabajo colaborativo en desarrollo de </w:t>
      </w:r>
      <w:r w:rsidR="005C084B">
        <w:rPr>
          <w:rStyle w:val="Extranjerismo"/>
          <w:lang w:val="es-419"/>
        </w:rPr>
        <w:t>software</w:t>
      </w:r>
      <w:r w:rsidRPr="007529D3">
        <w:rPr>
          <w:rFonts w:ascii="Calibri" w:hAnsi="Calibri" w:cs="Calibri"/>
          <w:szCs w:val="28"/>
          <w:lang w:val="es-419"/>
        </w:rPr>
        <w:t>, complementando PSP.</w:t>
      </w:r>
    </w:p>
    <w:p w14:paraId="7D2E3435" w14:textId="71793855" w:rsidR="007529D3" w:rsidRPr="007529D3" w:rsidRDefault="007529D3" w:rsidP="007529D3">
      <w:pPr>
        <w:ind w:firstLine="0"/>
        <w:rPr>
          <w:rFonts w:ascii="Calibri" w:hAnsi="Calibri" w:cs="Calibri"/>
          <w:szCs w:val="28"/>
          <w:lang w:val="es-419"/>
        </w:rPr>
      </w:pPr>
      <w:r w:rsidRPr="007529D3">
        <w:rPr>
          <w:rFonts w:ascii="Calibri" w:hAnsi="Calibri" w:cs="Calibri"/>
          <w:b/>
          <w:bCs/>
          <w:szCs w:val="28"/>
          <w:lang w:val="es-419"/>
        </w:rPr>
        <w:t>Validación:</w:t>
      </w:r>
      <w:r>
        <w:rPr>
          <w:rFonts w:ascii="Calibri" w:hAnsi="Calibri" w:cs="Calibri"/>
          <w:b/>
          <w:bCs/>
          <w:szCs w:val="28"/>
          <w:lang w:val="es-419"/>
        </w:rPr>
        <w:t xml:space="preserve"> </w:t>
      </w:r>
      <w:r w:rsidRPr="007529D3">
        <w:rPr>
          <w:rFonts w:ascii="Calibri" w:hAnsi="Calibri" w:cs="Calibri"/>
          <w:szCs w:val="28"/>
          <w:lang w:val="es-419"/>
        </w:rPr>
        <w:t xml:space="preserve">confirmación mediante pruebas de que el </w:t>
      </w:r>
      <w:r w:rsidR="005C084B">
        <w:rPr>
          <w:rStyle w:val="Extranjerismo"/>
          <w:lang w:val="es-419"/>
        </w:rPr>
        <w:t>software</w:t>
      </w:r>
      <w:r w:rsidRPr="007529D3">
        <w:rPr>
          <w:rFonts w:ascii="Calibri" w:hAnsi="Calibri" w:cs="Calibri"/>
          <w:szCs w:val="28"/>
          <w:lang w:val="es-419"/>
        </w:rPr>
        <w:t xml:space="preserve"> cumple con los requisitos del usuario.</w:t>
      </w:r>
    </w:p>
    <w:p w14:paraId="2539DA13" w14:textId="242A964F" w:rsidR="00962348" w:rsidRPr="007529D3" w:rsidRDefault="007529D3" w:rsidP="007529D3">
      <w:pPr>
        <w:ind w:firstLine="0"/>
        <w:rPr>
          <w:rFonts w:ascii="Calibri" w:hAnsi="Calibri" w:cs="Calibri"/>
          <w:szCs w:val="28"/>
          <w:lang w:val="es-419"/>
        </w:rPr>
      </w:pPr>
      <w:r w:rsidRPr="007529D3">
        <w:rPr>
          <w:rFonts w:ascii="Calibri" w:hAnsi="Calibri" w:cs="Calibri"/>
          <w:b/>
          <w:bCs/>
          <w:szCs w:val="28"/>
          <w:lang w:val="es-419"/>
        </w:rPr>
        <w:t>Verificación:</w:t>
      </w:r>
      <w:r>
        <w:rPr>
          <w:rFonts w:ascii="Calibri" w:hAnsi="Calibri" w:cs="Calibri"/>
          <w:b/>
          <w:bCs/>
          <w:szCs w:val="28"/>
          <w:lang w:val="es-419"/>
        </w:rPr>
        <w:t xml:space="preserve"> </w:t>
      </w:r>
      <w:r w:rsidRPr="007529D3">
        <w:rPr>
          <w:rFonts w:ascii="Calibri" w:hAnsi="Calibri" w:cs="Calibri"/>
          <w:szCs w:val="28"/>
          <w:lang w:val="es-419"/>
        </w:rPr>
        <w:t xml:space="preserve">confirmación de que el </w:t>
      </w:r>
      <w:r w:rsidR="005C084B">
        <w:rPr>
          <w:rStyle w:val="Extranjerismo"/>
          <w:lang w:val="es-419"/>
        </w:rPr>
        <w:t>software</w:t>
      </w:r>
      <w:r w:rsidRPr="007529D3">
        <w:rPr>
          <w:rFonts w:ascii="Calibri" w:hAnsi="Calibri" w:cs="Calibri"/>
          <w:szCs w:val="28"/>
          <w:lang w:val="es-419"/>
        </w:rPr>
        <w:t xml:space="preserve"> cumple con especificaciones técnicas y está libre de errores.</w:t>
      </w:r>
    </w:p>
    <w:p w14:paraId="1D10F012" w14:textId="142EA581" w:rsidR="00CE2C4A" w:rsidRPr="00572424" w:rsidRDefault="00EE4C61" w:rsidP="00D00CD5">
      <w:pPr>
        <w:pStyle w:val="Titulosgenerales"/>
      </w:pPr>
      <w:bookmarkStart w:id="27" w:name="_Toc205547128"/>
      <w:r w:rsidRPr="00572424">
        <w:lastRenderedPageBreak/>
        <w:t>Material complementario</w:t>
      </w:r>
      <w:bookmarkEnd w:id="27"/>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3A755C"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7E2A69" w:rsidRDefault="00F36C9D" w:rsidP="00114F0E">
            <w:pPr>
              <w:pStyle w:val="TextoTablas"/>
              <w:jc w:val="center"/>
              <w:rPr>
                <w:color w:val="000000" w:themeColor="text1"/>
                <w:sz w:val="28"/>
                <w:szCs w:val="28"/>
              </w:rPr>
            </w:pPr>
            <w:r w:rsidRPr="007E2A69">
              <w:rPr>
                <w:color w:val="000000" w:themeColor="text1"/>
                <w:sz w:val="28"/>
                <w:szCs w:val="28"/>
              </w:rPr>
              <w:t>Enlace</w:t>
            </w:r>
          </w:p>
        </w:tc>
      </w:tr>
      <w:tr w:rsidR="00D91308" w:rsidRPr="005F0B71"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3A1430F9" w:rsidR="00D91308" w:rsidRPr="00D91308" w:rsidRDefault="00D91308" w:rsidP="00D91308">
            <w:pPr>
              <w:pStyle w:val="TextoTablas"/>
              <w:rPr>
                <w:b/>
                <w:bCs/>
                <w:sz w:val="28"/>
                <w:szCs w:val="28"/>
              </w:rPr>
            </w:pPr>
            <w:r w:rsidRPr="00D91308">
              <w:rPr>
                <w:sz w:val="28"/>
                <w:szCs w:val="28"/>
              </w:rPr>
              <w:t>PSP y TSP</w:t>
            </w:r>
          </w:p>
        </w:tc>
        <w:tc>
          <w:tcPr>
            <w:tcW w:w="3260" w:type="dxa"/>
          </w:tcPr>
          <w:p w14:paraId="3BC75319" w14:textId="5A3F7A25" w:rsidR="00D91308" w:rsidRPr="00D91308" w:rsidRDefault="00D91308" w:rsidP="00D91308">
            <w:pPr>
              <w:pStyle w:val="TextoTablas"/>
              <w:rPr>
                <w:sz w:val="28"/>
                <w:szCs w:val="28"/>
              </w:rPr>
            </w:pPr>
            <w:r w:rsidRPr="00D91308">
              <w:rPr>
                <w:sz w:val="28"/>
                <w:szCs w:val="28"/>
              </w:rPr>
              <w:t xml:space="preserve">Humphrey, W. S. (2017). Introducción al proceso </w:t>
            </w:r>
            <w:r w:rsidR="005C084B">
              <w:rPr>
                <w:rStyle w:val="Extranjerismo"/>
                <w:sz w:val="28"/>
                <w:szCs w:val="28"/>
                <w:lang w:val="es-CO"/>
              </w:rPr>
              <w:t>software</w:t>
            </w:r>
            <w:r w:rsidRPr="00D91308">
              <w:rPr>
                <w:sz w:val="28"/>
                <w:szCs w:val="28"/>
              </w:rPr>
              <w:t xml:space="preserve"> personal. SEI.</w:t>
            </w:r>
          </w:p>
        </w:tc>
        <w:tc>
          <w:tcPr>
            <w:tcW w:w="1559" w:type="dxa"/>
          </w:tcPr>
          <w:p w14:paraId="68CBA71E" w14:textId="36061AF9" w:rsidR="00D91308" w:rsidRPr="00D91308" w:rsidRDefault="00D91308" w:rsidP="00D91308">
            <w:pPr>
              <w:pStyle w:val="TextoTablas"/>
              <w:rPr>
                <w:sz w:val="28"/>
                <w:szCs w:val="28"/>
              </w:rPr>
            </w:pPr>
            <w:r w:rsidRPr="00D91308">
              <w:rPr>
                <w:sz w:val="28"/>
                <w:szCs w:val="28"/>
              </w:rPr>
              <w:t>Capítulo de libro</w:t>
            </w:r>
          </w:p>
        </w:tc>
        <w:tc>
          <w:tcPr>
            <w:tcW w:w="3402" w:type="dxa"/>
          </w:tcPr>
          <w:p w14:paraId="32A24C6D" w14:textId="6BACEB51" w:rsidR="00D91308" w:rsidRPr="007E2A69" w:rsidRDefault="00D91308" w:rsidP="00D91308">
            <w:pPr>
              <w:pStyle w:val="TextoTablas"/>
              <w:rPr>
                <w:color w:val="000000" w:themeColor="text1"/>
                <w:sz w:val="28"/>
                <w:szCs w:val="28"/>
              </w:rPr>
            </w:pPr>
            <w:hyperlink r:id="rId24" w:history="1">
              <w:r w:rsidRPr="007E2A69">
                <w:rPr>
                  <w:rStyle w:val="Hipervnculo"/>
                  <w:color w:val="000000" w:themeColor="text1"/>
                  <w:sz w:val="28"/>
                  <w:szCs w:val="28"/>
                </w:rPr>
                <w:t>https://www.academia.edu/16340802/Introduccion_al_Proceso_</w:t>
              </w:r>
              <w:r w:rsidR="005C084B">
                <w:rPr>
                  <w:rStyle w:val="Hipervnculo"/>
                  <w:color w:val="000000" w:themeColor="text1"/>
                  <w:sz w:val="28"/>
                  <w:szCs w:val="28"/>
                </w:rPr>
                <w:t>Software</w:t>
              </w:r>
              <w:r w:rsidRPr="007E2A69">
                <w:rPr>
                  <w:rStyle w:val="Hipervnculo"/>
                  <w:color w:val="000000" w:themeColor="text1"/>
                  <w:sz w:val="28"/>
                  <w:szCs w:val="28"/>
                </w:rPr>
                <w:t>_Personal</w:t>
              </w:r>
            </w:hyperlink>
          </w:p>
          <w:p w14:paraId="67D71D36" w14:textId="2345A4EA" w:rsidR="00D91308" w:rsidRPr="007E2A69" w:rsidRDefault="00D91308" w:rsidP="00D91308">
            <w:pPr>
              <w:pStyle w:val="TextoTablas"/>
              <w:rPr>
                <w:color w:val="000000" w:themeColor="text1"/>
                <w:sz w:val="28"/>
                <w:szCs w:val="28"/>
              </w:rPr>
            </w:pPr>
          </w:p>
        </w:tc>
      </w:tr>
      <w:tr w:rsidR="00D91308" w:rsidRPr="005F0B71" w14:paraId="0A83E6B0" w14:textId="77777777" w:rsidTr="00E032A1">
        <w:tc>
          <w:tcPr>
            <w:tcW w:w="2411" w:type="dxa"/>
          </w:tcPr>
          <w:p w14:paraId="1A14822D" w14:textId="5312BF15" w:rsidR="00D91308" w:rsidRPr="00D91308" w:rsidRDefault="00D91308" w:rsidP="00D91308">
            <w:pPr>
              <w:pStyle w:val="TextoTablas"/>
              <w:rPr>
                <w:b/>
                <w:bCs/>
                <w:sz w:val="28"/>
                <w:szCs w:val="28"/>
              </w:rPr>
            </w:pPr>
            <w:r w:rsidRPr="00D91308">
              <w:rPr>
                <w:sz w:val="28"/>
                <w:szCs w:val="28"/>
              </w:rPr>
              <w:t xml:space="preserve">ISO/IEC 25000 </w:t>
            </w:r>
            <w:proofErr w:type="spellStart"/>
            <w:r w:rsidRPr="00D91308">
              <w:rPr>
                <w:rStyle w:val="Extranjerismo"/>
                <w:sz w:val="28"/>
                <w:szCs w:val="28"/>
              </w:rPr>
              <w:t>SQuaRE</w:t>
            </w:r>
            <w:proofErr w:type="spellEnd"/>
          </w:p>
        </w:tc>
        <w:tc>
          <w:tcPr>
            <w:tcW w:w="3260" w:type="dxa"/>
          </w:tcPr>
          <w:p w14:paraId="1FD2A8D4" w14:textId="3471F20E" w:rsidR="00D91308" w:rsidRPr="00D91308" w:rsidRDefault="00D91308" w:rsidP="00D91308">
            <w:pPr>
              <w:pStyle w:val="TextoTablas"/>
              <w:rPr>
                <w:sz w:val="28"/>
                <w:szCs w:val="28"/>
              </w:rPr>
            </w:pPr>
            <w:r w:rsidRPr="00D91308">
              <w:rPr>
                <w:sz w:val="28"/>
                <w:szCs w:val="28"/>
              </w:rPr>
              <w:t xml:space="preserve">Garzás, J. (2012). Cómo estandarizar la evaluación de la calidad </w:t>
            </w:r>
            <w:r w:rsidR="005C084B">
              <w:rPr>
                <w:rStyle w:val="Extranjerismo"/>
                <w:sz w:val="28"/>
                <w:szCs w:val="28"/>
                <w:lang w:val="es-CO"/>
              </w:rPr>
              <w:t>software</w:t>
            </w:r>
            <w:r w:rsidRPr="00D91308">
              <w:rPr>
                <w:sz w:val="28"/>
                <w:szCs w:val="28"/>
              </w:rPr>
              <w:t>… la ISO 9126 y la ISO 25000.</w:t>
            </w:r>
          </w:p>
        </w:tc>
        <w:tc>
          <w:tcPr>
            <w:tcW w:w="1559" w:type="dxa"/>
          </w:tcPr>
          <w:p w14:paraId="6FA3947F" w14:textId="604CF53B" w:rsidR="00D91308" w:rsidRPr="00D91308" w:rsidRDefault="00D91308" w:rsidP="00D91308">
            <w:pPr>
              <w:pStyle w:val="TextoTablas"/>
              <w:rPr>
                <w:sz w:val="28"/>
                <w:szCs w:val="28"/>
              </w:rPr>
            </w:pPr>
            <w:r w:rsidRPr="00D91308">
              <w:rPr>
                <w:sz w:val="28"/>
                <w:szCs w:val="28"/>
              </w:rPr>
              <w:t>Blog técnico</w:t>
            </w:r>
          </w:p>
        </w:tc>
        <w:tc>
          <w:tcPr>
            <w:tcW w:w="3402" w:type="dxa"/>
          </w:tcPr>
          <w:p w14:paraId="21A7E8D9" w14:textId="237AF84E" w:rsidR="00D91308" w:rsidRPr="007E2A69" w:rsidRDefault="00D91308" w:rsidP="00D91308">
            <w:pPr>
              <w:pStyle w:val="TextoTablas"/>
              <w:rPr>
                <w:color w:val="000000" w:themeColor="text1"/>
                <w:sz w:val="28"/>
                <w:szCs w:val="28"/>
              </w:rPr>
            </w:pPr>
            <w:hyperlink r:id="rId25" w:history="1">
              <w:r w:rsidRPr="007E2A69">
                <w:rPr>
                  <w:rStyle w:val="Hipervnculo"/>
                  <w:color w:val="000000" w:themeColor="text1"/>
                  <w:sz w:val="28"/>
                  <w:szCs w:val="28"/>
                </w:rPr>
                <w:t>https://www.javiergarzas.com/2012/10/iso-9126-iso-25000-2.html</w:t>
              </w:r>
            </w:hyperlink>
          </w:p>
          <w:p w14:paraId="7184B0EA" w14:textId="0368C8E8" w:rsidR="00D91308" w:rsidRPr="007E2A69" w:rsidRDefault="00D91308" w:rsidP="00D91308">
            <w:pPr>
              <w:pStyle w:val="TextoTablas"/>
              <w:rPr>
                <w:rStyle w:val="Hipervnculo"/>
                <w:color w:val="000000" w:themeColor="text1"/>
                <w:sz w:val="28"/>
                <w:szCs w:val="28"/>
              </w:rPr>
            </w:pPr>
          </w:p>
        </w:tc>
      </w:tr>
      <w:tr w:rsidR="00D91308" w:rsidRPr="005F0B71" w14:paraId="33C6DCAB" w14:textId="77777777" w:rsidTr="002506DE">
        <w:trPr>
          <w:cnfStyle w:val="000000100000" w:firstRow="0" w:lastRow="0" w:firstColumn="0" w:lastColumn="0" w:oddVBand="0" w:evenVBand="0" w:oddHBand="1" w:evenHBand="0" w:firstRowFirstColumn="0" w:firstRowLastColumn="0" w:lastRowFirstColumn="0" w:lastRowLastColumn="0"/>
        </w:trPr>
        <w:tc>
          <w:tcPr>
            <w:tcW w:w="2411" w:type="dxa"/>
          </w:tcPr>
          <w:p w14:paraId="0EFC530A" w14:textId="3A6B5D6E" w:rsidR="00D91308" w:rsidRPr="00D91308" w:rsidRDefault="00D91308" w:rsidP="00D91308">
            <w:pPr>
              <w:pStyle w:val="TextoTablas"/>
              <w:rPr>
                <w:b/>
                <w:bCs/>
                <w:sz w:val="28"/>
                <w:szCs w:val="28"/>
              </w:rPr>
            </w:pPr>
            <w:r w:rsidRPr="00D91308">
              <w:rPr>
                <w:sz w:val="28"/>
                <w:szCs w:val="28"/>
              </w:rPr>
              <w:t xml:space="preserve">ISO/IEC 25000 </w:t>
            </w:r>
            <w:proofErr w:type="spellStart"/>
            <w:r w:rsidRPr="00D91308">
              <w:rPr>
                <w:rStyle w:val="Extranjerismo"/>
                <w:sz w:val="28"/>
                <w:szCs w:val="28"/>
              </w:rPr>
              <w:t>SQuaRE</w:t>
            </w:r>
            <w:proofErr w:type="spellEnd"/>
          </w:p>
        </w:tc>
        <w:tc>
          <w:tcPr>
            <w:tcW w:w="3260" w:type="dxa"/>
            <w:vAlign w:val="center"/>
          </w:tcPr>
          <w:p w14:paraId="010A5551" w14:textId="7F94C555" w:rsidR="00D91308" w:rsidRPr="00D91308" w:rsidRDefault="00D91308" w:rsidP="00D91308">
            <w:pPr>
              <w:pStyle w:val="TextoTablas"/>
              <w:rPr>
                <w:sz w:val="28"/>
                <w:szCs w:val="28"/>
              </w:rPr>
            </w:pPr>
            <w:r w:rsidRPr="00D91308">
              <w:rPr>
                <w:sz w:val="28"/>
                <w:szCs w:val="28"/>
              </w:rPr>
              <w:t xml:space="preserve">Domínguez, J. (2019). Evaluación de la Calidad del </w:t>
            </w:r>
            <w:r w:rsidR="005C084B">
              <w:rPr>
                <w:rStyle w:val="Extranjerismo"/>
                <w:sz w:val="28"/>
                <w:szCs w:val="28"/>
                <w:lang w:val="es-CO"/>
              </w:rPr>
              <w:t>Software</w:t>
            </w:r>
            <w:r w:rsidRPr="00D91308">
              <w:rPr>
                <w:sz w:val="28"/>
                <w:szCs w:val="28"/>
              </w:rPr>
              <w:t xml:space="preserve"> con la ISO 25000.</w:t>
            </w:r>
          </w:p>
        </w:tc>
        <w:tc>
          <w:tcPr>
            <w:tcW w:w="1559" w:type="dxa"/>
            <w:vAlign w:val="center"/>
          </w:tcPr>
          <w:p w14:paraId="0477BE20" w14:textId="50ED9139" w:rsidR="00D91308" w:rsidRPr="00D91308" w:rsidRDefault="00D91308" w:rsidP="00D91308">
            <w:pPr>
              <w:pStyle w:val="TextoTablas"/>
              <w:rPr>
                <w:sz w:val="28"/>
                <w:szCs w:val="28"/>
              </w:rPr>
            </w:pPr>
            <w:r w:rsidRPr="00D91308">
              <w:rPr>
                <w:sz w:val="28"/>
                <w:szCs w:val="28"/>
              </w:rPr>
              <w:t>Video</w:t>
            </w:r>
          </w:p>
        </w:tc>
        <w:tc>
          <w:tcPr>
            <w:tcW w:w="3402" w:type="dxa"/>
            <w:vAlign w:val="center"/>
          </w:tcPr>
          <w:p w14:paraId="3C9DB62B" w14:textId="2BCC205C" w:rsidR="00D91308" w:rsidRPr="007E2A69" w:rsidRDefault="00D91308" w:rsidP="00D91308">
            <w:pPr>
              <w:ind w:firstLine="0"/>
              <w:rPr>
                <w:color w:val="000000" w:themeColor="text1"/>
                <w:szCs w:val="28"/>
              </w:rPr>
            </w:pPr>
            <w:hyperlink r:id="rId26" w:history="1">
              <w:r w:rsidRPr="007E2A69">
                <w:rPr>
                  <w:rStyle w:val="Hipervnculo"/>
                  <w:color w:val="000000" w:themeColor="text1"/>
                  <w:szCs w:val="28"/>
                </w:rPr>
                <w:t>https://www.youtube.com/watch?v=Nc4YOEwN6ek</w:t>
              </w:r>
            </w:hyperlink>
          </w:p>
          <w:p w14:paraId="00C57FDC" w14:textId="44E9137F" w:rsidR="00D91308" w:rsidRPr="007E2A69" w:rsidRDefault="00D91308" w:rsidP="00D91308">
            <w:pPr>
              <w:pStyle w:val="TextoTablas"/>
              <w:rPr>
                <w:rStyle w:val="Hipervnculo"/>
                <w:color w:val="000000" w:themeColor="text1"/>
                <w:sz w:val="28"/>
                <w:szCs w:val="28"/>
              </w:rPr>
            </w:pPr>
          </w:p>
        </w:tc>
      </w:tr>
    </w:tbl>
    <w:p w14:paraId="70728160" w14:textId="4EF2C83C" w:rsidR="00854884" w:rsidRDefault="00854884" w:rsidP="00723503">
      <w:pPr>
        <w:rPr>
          <w:lang w:val="es-419" w:eastAsia="es-CO"/>
        </w:rPr>
      </w:pPr>
    </w:p>
    <w:p w14:paraId="40B682D2" w14:textId="082676CD" w:rsidR="002E5B3A" w:rsidRPr="00572424" w:rsidRDefault="002E5B3A" w:rsidP="00D00CD5">
      <w:pPr>
        <w:pStyle w:val="Titulosgenerales"/>
      </w:pPr>
      <w:bookmarkStart w:id="28" w:name="_Toc205547129"/>
      <w:r w:rsidRPr="00572424">
        <w:lastRenderedPageBreak/>
        <w:t>Referencias bibliográficas</w:t>
      </w:r>
      <w:bookmarkEnd w:id="28"/>
      <w:r w:rsidRPr="00572424">
        <w:t xml:space="preserve"> </w:t>
      </w:r>
    </w:p>
    <w:p w14:paraId="36B93A09" w14:textId="77777777" w:rsidR="00535BE4" w:rsidRPr="00535BE4" w:rsidRDefault="00D91308" w:rsidP="00D91308">
      <w:pPr>
        <w:pStyle w:val="Normal0"/>
        <w:ind w:firstLine="708"/>
        <w:rPr>
          <w:rFonts w:asciiTheme="minorHAnsi" w:hAnsiTheme="minorHAnsi" w:cstheme="minorHAnsi"/>
          <w:color w:val="000000" w:themeColor="text1"/>
          <w:sz w:val="28"/>
          <w:szCs w:val="28"/>
        </w:rPr>
      </w:pPr>
      <w:r w:rsidRPr="00EC32C5">
        <w:rPr>
          <w:rFonts w:asciiTheme="minorHAnsi" w:hAnsiTheme="minorHAnsi" w:cstheme="minorHAnsi"/>
          <w:color w:val="000000" w:themeColor="text1"/>
          <w:sz w:val="28"/>
          <w:szCs w:val="28"/>
        </w:rPr>
        <w:t xml:space="preserve">Cordero, I. (2017). </w:t>
      </w:r>
      <w:r w:rsidRPr="00535BE4">
        <w:rPr>
          <w:rFonts w:asciiTheme="minorHAnsi" w:hAnsiTheme="minorHAnsi" w:cstheme="minorHAnsi"/>
          <w:color w:val="000000" w:themeColor="text1"/>
          <w:sz w:val="28"/>
          <w:szCs w:val="28"/>
        </w:rPr>
        <w:t xml:space="preserve">Norma ISO 25000:2500 </w:t>
      </w:r>
      <w:proofErr w:type="spellStart"/>
      <w:r w:rsidRPr="00535BE4">
        <w:rPr>
          <w:rStyle w:val="Extranjerismo"/>
          <w:rFonts w:asciiTheme="minorHAnsi" w:hAnsiTheme="minorHAnsi" w:cstheme="minorHAnsi"/>
          <w:color w:val="000000" w:themeColor="text1"/>
          <w:sz w:val="28"/>
          <w:szCs w:val="28"/>
          <w:lang w:val="es-CO"/>
        </w:rPr>
        <w:t>SQuaRE</w:t>
      </w:r>
      <w:proofErr w:type="spellEnd"/>
      <w:r w:rsidRPr="00535BE4">
        <w:rPr>
          <w:rFonts w:asciiTheme="minorHAnsi" w:hAnsiTheme="minorHAnsi" w:cstheme="minorHAnsi"/>
          <w:color w:val="000000" w:themeColor="text1"/>
          <w:sz w:val="28"/>
          <w:szCs w:val="28"/>
        </w:rPr>
        <w:t>.</w:t>
      </w:r>
    </w:p>
    <w:p w14:paraId="33C9653D" w14:textId="6AD554DE" w:rsidR="00D91308" w:rsidRDefault="00535BE4" w:rsidP="00D91308">
      <w:pPr>
        <w:pStyle w:val="Normal0"/>
        <w:ind w:firstLine="708"/>
        <w:rPr>
          <w:rFonts w:asciiTheme="minorHAnsi" w:hAnsiTheme="minorHAnsi" w:cstheme="minorHAnsi"/>
          <w:sz w:val="28"/>
          <w:szCs w:val="28"/>
        </w:rPr>
      </w:pPr>
      <w:hyperlink r:id="rId27" w:history="1">
        <w:r w:rsidRPr="00D77BFB">
          <w:rPr>
            <w:rStyle w:val="Hipervnculo"/>
            <w:rFonts w:asciiTheme="minorHAnsi" w:hAnsiTheme="minorHAnsi" w:cstheme="minorHAnsi"/>
            <w:sz w:val="28"/>
            <w:szCs w:val="28"/>
          </w:rPr>
          <w:t>https://www.mindmeister.com/es/91369914/norma-iso-25000-2005-square-software-quality-requirements-and-evaluation</w:t>
        </w:r>
      </w:hyperlink>
      <w:r w:rsidR="00D91308" w:rsidRPr="00535BE4">
        <w:rPr>
          <w:rFonts w:asciiTheme="minorHAnsi" w:hAnsiTheme="minorHAnsi" w:cstheme="minorHAnsi"/>
          <w:sz w:val="28"/>
          <w:szCs w:val="28"/>
        </w:rPr>
        <w:t>.</w:t>
      </w:r>
    </w:p>
    <w:p w14:paraId="503D9A51" w14:textId="77777777" w:rsidR="00D91308" w:rsidRPr="00535BE4" w:rsidRDefault="00D91308" w:rsidP="00D91308">
      <w:pPr>
        <w:pStyle w:val="Normal0"/>
        <w:rPr>
          <w:rFonts w:asciiTheme="minorHAnsi" w:hAnsiTheme="minorHAnsi" w:cstheme="minorHAnsi"/>
          <w:color w:val="000000" w:themeColor="text1"/>
          <w:sz w:val="28"/>
          <w:szCs w:val="28"/>
        </w:rPr>
      </w:pPr>
    </w:p>
    <w:p w14:paraId="21AFD5D5" w14:textId="4ADCA42A" w:rsidR="00535BE4" w:rsidRDefault="00D91308" w:rsidP="00535BE4">
      <w:pPr>
        <w:pStyle w:val="Normal0"/>
        <w:ind w:firstLine="708"/>
        <w:rPr>
          <w:rFonts w:asciiTheme="minorHAnsi" w:hAnsiTheme="minorHAnsi" w:cstheme="minorHAnsi"/>
          <w:sz w:val="28"/>
          <w:szCs w:val="28"/>
        </w:rPr>
      </w:pPr>
      <w:proofErr w:type="spellStart"/>
      <w:r w:rsidRPr="00EC32C5">
        <w:rPr>
          <w:rFonts w:asciiTheme="minorHAnsi" w:hAnsiTheme="minorHAnsi" w:cstheme="minorHAnsi"/>
          <w:color w:val="000000" w:themeColor="text1"/>
          <w:sz w:val="28"/>
          <w:szCs w:val="28"/>
        </w:rPr>
        <w:t>Garzás</w:t>
      </w:r>
      <w:proofErr w:type="spellEnd"/>
      <w:r w:rsidRPr="00EC32C5">
        <w:rPr>
          <w:rFonts w:asciiTheme="minorHAnsi" w:hAnsiTheme="minorHAnsi" w:cstheme="minorHAnsi"/>
          <w:color w:val="000000" w:themeColor="text1"/>
          <w:sz w:val="28"/>
          <w:szCs w:val="28"/>
        </w:rPr>
        <w:t xml:space="preserve">, J. (2017). Cómo estandarizar la evaluación de la calidad </w:t>
      </w:r>
      <w:r w:rsidR="005C084B" w:rsidRPr="00EC32C5">
        <w:rPr>
          <w:rStyle w:val="Extranjerismo"/>
          <w:rFonts w:asciiTheme="minorHAnsi" w:hAnsiTheme="minorHAnsi" w:cstheme="minorHAnsi"/>
          <w:color w:val="000000" w:themeColor="text1"/>
          <w:sz w:val="28"/>
          <w:szCs w:val="28"/>
          <w:lang w:val="es-CO"/>
        </w:rPr>
        <w:t>software</w:t>
      </w:r>
      <w:r w:rsidRPr="00EC32C5">
        <w:rPr>
          <w:rFonts w:asciiTheme="minorHAnsi" w:hAnsiTheme="minorHAnsi" w:cstheme="minorHAnsi"/>
          <w:color w:val="000000" w:themeColor="text1"/>
          <w:sz w:val="28"/>
          <w:szCs w:val="28"/>
        </w:rPr>
        <w:t xml:space="preserve">... la ISO 9126 y la ISO 25000.  </w:t>
      </w:r>
      <w:hyperlink r:id="rId28" w:history="1">
        <w:r w:rsidR="00535BE4" w:rsidRPr="00D77BFB">
          <w:rPr>
            <w:rStyle w:val="Hipervnculo"/>
            <w:rFonts w:asciiTheme="minorHAnsi" w:hAnsiTheme="minorHAnsi" w:cstheme="minorHAnsi"/>
            <w:sz w:val="28"/>
            <w:szCs w:val="28"/>
          </w:rPr>
          <w:t>http://www.javiergarzas.com/2012/10/iso-9126-iso-25000-2.html</w:t>
        </w:r>
      </w:hyperlink>
      <w:r w:rsidRPr="00535BE4">
        <w:rPr>
          <w:rFonts w:asciiTheme="minorHAnsi" w:hAnsiTheme="minorHAnsi" w:cstheme="minorHAnsi"/>
          <w:sz w:val="28"/>
          <w:szCs w:val="28"/>
        </w:rPr>
        <w:t>.</w:t>
      </w:r>
    </w:p>
    <w:p w14:paraId="4D19ED32" w14:textId="77777777" w:rsidR="00535BE4" w:rsidRDefault="00535BE4" w:rsidP="00535BE4">
      <w:pPr>
        <w:pStyle w:val="Normal0"/>
        <w:rPr>
          <w:rFonts w:asciiTheme="minorHAnsi" w:hAnsiTheme="minorHAnsi" w:cstheme="minorHAnsi"/>
          <w:color w:val="000000" w:themeColor="text1"/>
          <w:sz w:val="28"/>
          <w:szCs w:val="28"/>
        </w:rPr>
      </w:pPr>
    </w:p>
    <w:p w14:paraId="49F7C699" w14:textId="53EA5A7D" w:rsidR="00EC32C5" w:rsidRDefault="00D91308" w:rsidP="00535BE4">
      <w:pPr>
        <w:pStyle w:val="Normal0"/>
        <w:ind w:firstLine="708"/>
        <w:rPr>
          <w:rFonts w:asciiTheme="minorHAnsi" w:hAnsiTheme="minorHAnsi" w:cstheme="minorHAnsi"/>
          <w:sz w:val="28"/>
          <w:szCs w:val="28"/>
        </w:rPr>
      </w:pPr>
      <w:r w:rsidRPr="00EC32C5">
        <w:rPr>
          <w:rFonts w:asciiTheme="minorHAnsi" w:hAnsiTheme="minorHAnsi" w:cstheme="minorHAnsi"/>
          <w:color w:val="000000" w:themeColor="text1"/>
          <w:sz w:val="28"/>
          <w:szCs w:val="28"/>
        </w:rPr>
        <w:t xml:space="preserve">Humphrey, W. S. (2017). Introducción al </w:t>
      </w:r>
      <w:r w:rsidR="00EC32C5" w:rsidRPr="00EC32C5">
        <w:rPr>
          <w:rFonts w:asciiTheme="minorHAnsi" w:hAnsiTheme="minorHAnsi" w:cstheme="minorHAnsi"/>
          <w:color w:val="000000" w:themeColor="text1"/>
          <w:sz w:val="28"/>
          <w:szCs w:val="28"/>
        </w:rPr>
        <w:t>PSP (</w:t>
      </w:r>
      <w:r w:rsidR="00EC32C5" w:rsidRPr="00EC32C5">
        <w:rPr>
          <w:rStyle w:val="Extranjerismo"/>
          <w:rFonts w:asciiTheme="minorHAnsi" w:hAnsiTheme="minorHAnsi" w:cstheme="minorHAnsi"/>
          <w:sz w:val="28"/>
          <w:szCs w:val="28"/>
          <w:lang w:val="es-CO"/>
        </w:rPr>
        <w:t xml:space="preserve">Personal Software </w:t>
      </w:r>
      <w:proofErr w:type="spellStart"/>
      <w:r w:rsidR="00EC32C5" w:rsidRPr="00EC32C5">
        <w:rPr>
          <w:rStyle w:val="Extranjerismo"/>
          <w:rFonts w:asciiTheme="minorHAnsi" w:hAnsiTheme="minorHAnsi" w:cstheme="minorHAnsi"/>
          <w:sz w:val="28"/>
          <w:szCs w:val="28"/>
          <w:lang w:val="es-CO"/>
        </w:rPr>
        <w:t>Process</w:t>
      </w:r>
      <w:proofErr w:type="spellEnd"/>
      <w:r w:rsidR="00EC32C5" w:rsidRPr="00EC32C5">
        <w:rPr>
          <w:rFonts w:asciiTheme="minorHAnsi" w:hAnsiTheme="minorHAnsi" w:cstheme="minorHAnsi"/>
          <w:color w:val="000000" w:themeColor="text1"/>
          <w:sz w:val="28"/>
          <w:szCs w:val="28"/>
        </w:rPr>
        <w:t>)</w:t>
      </w:r>
      <w:r w:rsidRPr="00EC32C5">
        <w:rPr>
          <w:rFonts w:asciiTheme="minorHAnsi" w:hAnsiTheme="minorHAnsi" w:cstheme="minorHAnsi"/>
          <w:color w:val="000000" w:themeColor="text1"/>
          <w:sz w:val="28"/>
          <w:szCs w:val="28"/>
        </w:rPr>
        <w:t>.</w:t>
      </w:r>
      <w:r w:rsidR="00EC32C5">
        <w:rPr>
          <w:rFonts w:asciiTheme="minorHAnsi" w:hAnsiTheme="minorHAnsi" w:cstheme="minorHAnsi"/>
          <w:color w:val="000000" w:themeColor="text1"/>
          <w:sz w:val="28"/>
          <w:szCs w:val="28"/>
        </w:rPr>
        <w:t xml:space="preserve"> </w:t>
      </w:r>
      <w:hyperlink r:id="rId29" w:history="1">
        <w:r w:rsidR="00535BE4" w:rsidRPr="00D77BFB">
          <w:rPr>
            <w:rStyle w:val="Hipervnculo"/>
            <w:rFonts w:asciiTheme="minorHAnsi" w:hAnsiTheme="minorHAnsi" w:cstheme="minorHAnsi"/>
            <w:sz w:val="28"/>
            <w:szCs w:val="28"/>
          </w:rPr>
          <w:t>https://www.uv.mx/personal/asumano/files/2010/07/psp.pdf?utm_source=chatgpt.com</w:t>
        </w:r>
      </w:hyperlink>
    </w:p>
    <w:p w14:paraId="0B907D9B" w14:textId="77777777" w:rsidR="00D91308" w:rsidRPr="00EC32C5" w:rsidRDefault="00D91308" w:rsidP="00535BE4">
      <w:pPr>
        <w:pStyle w:val="Normal0"/>
        <w:rPr>
          <w:rFonts w:asciiTheme="minorHAnsi" w:hAnsiTheme="minorHAnsi" w:cstheme="minorHAnsi"/>
          <w:color w:val="000000" w:themeColor="text1"/>
          <w:sz w:val="28"/>
          <w:szCs w:val="28"/>
        </w:rPr>
      </w:pPr>
    </w:p>
    <w:p w14:paraId="692E6B61" w14:textId="77777777" w:rsidR="00535BE4" w:rsidRDefault="00D91308" w:rsidP="00D91308">
      <w:pPr>
        <w:pStyle w:val="Normal0"/>
        <w:ind w:firstLine="708"/>
        <w:rPr>
          <w:rFonts w:asciiTheme="minorHAnsi" w:hAnsiTheme="minorHAnsi" w:cstheme="minorHAnsi"/>
          <w:color w:val="000000" w:themeColor="text1"/>
          <w:sz w:val="28"/>
          <w:szCs w:val="28"/>
        </w:rPr>
      </w:pPr>
      <w:r w:rsidRPr="00EC32C5">
        <w:rPr>
          <w:rFonts w:asciiTheme="minorHAnsi" w:hAnsiTheme="minorHAnsi" w:cstheme="minorHAnsi"/>
          <w:color w:val="000000" w:themeColor="text1"/>
          <w:sz w:val="28"/>
          <w:szCs w:val="28"/>
        </w:rPr>
        <w:t>ISO 25000.com. (2017). La familia de normas ISO/IEC 25000.</w:t>
      </w:r>
    </w:p>
    <w:p w14:paraId="58A9F49D" w14:textId="79D5BA2E" w:rsidR="00D91308" w:rsidRDefault="00535BE4" w:rsidP="00D91308">
      <w:pPr>
        <w:pStyle w:val="Normal0"/>
        <w:ind w:firstLine="708"/>
        <w:rPr>
          <w:rFonts w:asciiTheme="minorHAnsi" w:hAnsiTheme="minorHAnsi" w:cstheme="minorHAnsi"/>
          <w:color w:val="000000" w:themeColor="text1"/>
          <w:sz w:val="28"/>
          <w:szCs w:val="28"/>
        </w:rPr>
      </w:pPr>
      <w:hyperlink r:id="rId30" w:history="1">
        <w:r w:rsidRPr="00D77BFB">
          <w:rPr>
            <w:rStyle w:val="Hipervnculo"/>
            <w:rFonts w:asciiTheme="minorHAnsi" w:hAnsiTheme="minorHAnsi" w:cstheme="minorHAnsi"/>
            <w:sz w:val="28"/>
            <w:szCs w:val="28"/>
          </w:rPr>
          <w:t>http://iso25000.com/index.php/normas-iso-25000</w:t>
        </w:r>
      </w:hyperlink>
      <w:r w:rsidR="00D91308" w:rsidRPr="00EC32C5">
        <w:rPr>
          <w:rFonts w:asciiTheme="minorHAnsi" w:hAnsiTheme="minorHAnsi" w:cstheme="minorHAnsi"/>
          <w:color w:val="000000" w:themeColor="text1"/>
          <w:sz w:val="28"/>
          <w:szCs w:val="28"/>
        </w:rPr>
        <w:t>.</w:t>
      </w:r>
    </w:p>
    <w:p w14:paraId="01242240" w14:textId="77777777" w:rsidR="00D91308" w:rsidRPr="00EC32C5" w:rsidRDefault="00D91308" w:rsidP="00535BE4">
      <w:pPr>
        <w:pStyle w:val="Normal0"/>
        <w:rPr>
          <w:rFonts w:asciiTheme="minorHAnsi" w:hAnsiTheme="minorHAnsi" w:cstheme="minorHAnsi"/>
          <w:color w:val="000000" w:themeColor="text1"/>
          <w:sz w:val="28"/>
          <w:szCs w:val="28"/>
        </w:rPr>
      </w:pPr>
    </w:p>
    <w:p w14:paraId="5560C6CE" w14:textId="77777777" w:rsidR="00535BE4" w:rsidRPr="00FE2E75" w:rsidRDefault="5B30054C" w:rsidP="5B30054C">
      <w:pPr>
        <w:pStyle w:val="Normal0"/>
        <w:ind w:firstLine="708"/>
        <w:rPr>
          <w:rFonts w:asciiTheme="minorHAnsi" w:hAnsiTheme="minorHAnsi" w:cstheme="minorBidi"/>
          <w:color w:val="000000" w:themeColor="text1"/>
          <w:sz w:val="28"/>
          <w:szCs w:val="28"/>
          <w:lang w:val="en-US"/>
        </w:rPr>
      </w:pPr>
      <w:r w:rsidRPr="00FE2E75">
        <w:rPr>
          <w:rFonts w:asciiTheme="minorHAnsi" w:hAnsiTheme="minorHAnsi" w:cstheme="minorBidi"/>
          <w:color w:val="000000" w:themeColor="text1"/>
          <w:sz w:val="28"/>
          <w:szCs w:val="28"/>
          <w:lang w:val="en-US"/>
        </w:rPr>
        <w:t>Samuel, J. (2017). TSP (</w:t>
      </w:r>
      <w:r w:rsidRPr="00FE2E75">
        <w:rPr>
          <w:rStyle w:val="Extranjerismo"/>
          <w:rFonts w:asciiTheme="minorHAnsi" w:hAnsiTheme="minorHAnsi" w:cstheme="minorBidi"/>
          <w:color w:val="000000" w:themeColor="text1"/>
          <w:sz w:val="28"/>
          <w:szCs w:val="28"/>
        </w:rPr>
        <w:t xml:space="preserve">Team Software </w:t>
      </w:r>
      <w:proofErr w:type="spellStart"/>
      <w:r w:rsidRPr="00FE2E75">
        <w:rPr>
          <w:rStyle w:val="Extranjerismo"/>
          <w:rFonts w:asciiTheme="minorHAnsi" w:hAnsiTheme="minorHAnsi" w:cstheme="minorBidi"/>
          <w:color w:val="000000" w:themeColor="text1"/>
          <w:sz w:val="28"/>
          <w:szCs w:val="28"/>
        </w:rPr>
        <w:t>Proccess</w:t>
      </w:r>
      <w:proofErr w:type="spellEnd"/>
      <w:r w:rsidRPr="00FE2E75">
        <w:rPr>
          <w:rFonts w:asciiTheme="minorHAnsi" w:hAnsiTheme="minorHAnsi" w:cstheme="minorBidi"/>
          <w:color w:val="000000" w:themeColor="text1"/>
          <w:sz w:val="28"/>
          <w:szCs w:val="28"/>
          <w:lang w:val="en-US"/>
        </w:rPr>
        <w:t>).</w:t>
      </w:r>
    </w:p>
    <w:p w14:paraId="73EA2CCB" w14:textId="6D8AB10D" w:rsidR="00EC32C5" w:rsidRDefault="00535BE4" w:rsidP="00EC32C5">
      <w:pPr>
        <w:pStyle w:val="Normal0"/>
        <w:ind w:firstLine="708"/>
        <w:rPr>
          <w:rFonts w:asciiTheme="minorHAnsi" w:hAnsiTheme="minorHAnsi" w:cstheme="minorHAnsi"/>
          <w:color w:val="000000" w:themeColor="text1"/>
          <w:sz w:val="28"/>
          <w:szCs w:val="28"/>
          <w:lang w:val="en-US"/>
        </w:rPr>
      </w:pPr>
      <w:hyperlink r:id="rId31" w:history="1">
        <w:r w:rsidRPr="00D77BFB">
          <w:rPr>
            <w:rStyle w:val="Hipervnculo"/>
            <w:rFonts w:asciiTheme="minorHAnsi" w:hAnsiTheme="minorHAnsi" w:cstheme="minorHAnsi"/>
            <w:sz w:val="28"/>
            <w:szCs w:val="28"/>
            <w:lang w:val="en-US"/>
          </w:rPr>
          <w:t>http://ingsistemascalidad.blogspot.com.co/2009/11/desarrollo.html</w:t>
        </w:r>
      </w:hyperlink>
      <w:r w:rsidR="00EC32C5">
        <w:rPr>
          <w:rFonts w:asciiTheme="minorHAnsi" w:hAnsiTheme="minorHAnsi" w:cstheme="minorHAnsi"/>
          <w:color w:val="000000" w:themeColor="text1"/>
          <w:sz w:val="28"/>
          <w:szCs w:val="28"/>
          <w:lang w:val="en-US"/>
        </w:rPr>
        <w:t>.</w:t>
      </w:r>
    </w:p>
    <w:p w14:paraId="611C0EF5" w14:textId="77777777" w:rsidR="00D91308" w:rsidRPr="00EC32C5" w:rsidRDefault="00D91308" w:rsidP="00535BE4">
      <w:pPr>
        <w:pStyle w:val="Normal0"/>
        <w:rPr>
          <w:rFonts w:asciiTheme="minorHAnsi" w:hAnsiTheme="minorHAnsi" w:cstheme="minorHAnsi"/>
          <w:color w:val="000000" w:themeColor="text1"/>
          <w:sz w:val="28"/>
          <w:szCs w:val="28"/>
          <w:lang w:val="en-US"/>
        </w:rPr>
      </w:pPr>
    </w:p>
    <w:p w14:paraId="0AF8AAA9" w14:textId="77777777" w:rsidR="00535BE4" w:rsidRPr="00FE2E75" w:rsidRDefault="5B30054C" w:rsidP="5B30054C">
      <w:pPr>
        <w:pStyle w:val="Normal0"/>
        <w:ind w:firstLine="708"/>
        <w:rPr>
          <w:rFonts w:asciiTheme="minorHAnsi" w:hAnsiTheme="minorHAnsi" w:cstheme="minorBidi"/>
          <w:color w:val="000000" w:themeColor="text1"/>
          <w:sz w:val="28"/>
          <w:szCs w:val="28"/>
          <w:lang w:val="en-US"/>
        </w:rPr>
      </w:pPr>
      <w:r w:rsidRPr="00FE2E75">
        <w:rPr>
          <w:rFonts w:asciiTheme="minorHAnsi" w:hAnsiTheme="minorHAnsi" w:cstheme="minorBidi"/>
          <w:color w:val="000000" w:themeColor="text1"/>
          <w:sz w:val="28"/>
          <w:szCs w:val="28"/>
          <w:lang w:val="en-US"/>
        </w:rPr>
        <w:t xml:space="preserve">Wagner, S. (2017). </w:t>
      </w:r>
      <w:r w:rsidRPr="00FE2E75">
        <w:rPr>
          <w:rStyle w:val="Extranjerismo"/>
          <w:rFonts w:asciiTheme="minorHAnsi" w:hAnsiTheme="minorHAnsi" w:cstheme="minorBidi"/>
          <w:color w:val="000000" w:themeColor="text1"/>
          <w:sz w:val="28"/>
          <w:szCs w:val="28"/>
        </w:rPr>
        <w:t>Software Product quality control</w:t>
      </w:r>
      <w:r w:rsidRPr="00FE2E75">
        <w:rPr>
          <w:rFonts w:asciiTheme="minorHAnsi" w:hAnsiTheme="minorHAnsi" w:cstheme="minorBidi"/>
          <w:color w:val="000000" w:themeColor="text1"/>
          <w:sz w:val="28"/>
          <w:szCs w:val="28"/>
          <w:lang w:val="en-US"/>
        </w:rPr>
        <w:t>.</w:t>
      </w:r>
    </w:p>
    <w:p w14:paraId="1E0C8CC1" w14:textId="0E461FEA" w:rsidR="00946F57" w:rsidRDefault="00535BE4" w:rsidP="00535BE4">
      <w:pPr>
        <w:pStyle w:val="Normal0"/>
        <w:ind w:firstLine="708"/>
        <w:rPr>
          <w:rFonts w:asciiTheme="minorHAnsi" w:hAnsiTheme="minorHAnsi" w:cstheme="minorHAnsi"/>
          <w:sz w:val="28"/>
          <w:szCs w:val="28"/>
          <w:lang w:val="en-US"/>
        </w:rPr>
      </w:pPr>
      <w:hyperlink r:id="rId32" w:history="1">
        <w:r w:rsidRPr="00D77BFB">
          <w:rPr>
            <w:rStyle w:val="Hipervnculo"/>
            <w:rFonts w:asciiTheme="minorHAnsi" w:hAnsiTheme="minorHAnsi" w:cstheme="minorHAnsi"/>
            <w:sz w:val="28"/>
            <w:szCs w:val="28"/>
            <w:lang w:val="en-US"/>
          </w:rPr>
          <w:t>https://books.google.com.co/books?id=cNy4BAAAQBAJ&amp;pg=PA25&amp;lpg=PA25&amp;dq=(SPQM-RM)&amp;source=bl&amp;ots=RxUkbHtsqC&amp;sig=jJ08WfcW2bVEPohAtJ1p_XR30n0&amp;hl=es-</w:t>
        </w:r>
      </w:hyperlink>
    </w:p>
    <w:p w14:paraId="26821A99" w14:textId="77777777" w:rsidR="00535BE4" w:rsidRPr="00535BE4" w:rsidRDefault="00535BE4" w:rsidP="00535BE4">
      <w:pPr>
        <w:pStyle w:val="Normal0"/>
        <w:ind w:firstLine="708"/>
        <w:rPr>
          <w:rFonts w:asciiTheme="minorHAnsi" w:hAnsiTheme="minorHAnsi" w:cstheme="minorHAnsi"/>
          <w:color w:val="000000" w:themeColor="text1"/>
          <w:sz w:val="28"/>
          <w:szCs w:val="28"/>
          <w:lang w:val="en-US"/>
        </w:rPr>
      </w:pPr>
    </w:p>
    <w:p w14:paraId="5378E54D" w14:textId="77777777" w:rsidR="00D91308" w:rsidRPr="00535BE4" w:rsidRDefault="00D91308" w:rsidP="00D91308">
      <w:pPr>
        <w:pStyle w:val="Normal0"/>
        <w:spacing w:line="360" w:lineRule="auto"/>
        <w:ind w:firstLine="708"/>
        <w:rPr>
          <w:rFonts w:asciiTheme="minorHAnsi" w:hAnsiTheme="minorHAnsi" w:cstheme="minorHAnsi"/>
          <w:color w:val="000000" w:themeColor="text1"/>
          <w:sz w:val="28"/>
          <w:szCs w:val="28"/>
          <w:lang w:val="en-US"/>
        </w:rPr>
      </w:pPr>
    </w:p>
    <w:p w14:paraId="7B0B883C" w14:textId="04764F00" w:rsidR="00946F57" w:rsidRPr="00535BE4" w:rsidRDefault="00946F57" w:rsidP="001C47CC">
      <w:pPr>
        <w:pStyle w:val="Normal0"/>
        <w:ind w:firstLine="708"/>
        <w:rPr>
          <w:rFonts w:asciiTheme="minorHAnsi" w:hAnsiTheme="minorHAnsi" w:cstheme="minorHAnsi"/>
          <w:color w:val="000000" w:themeColor="text1"/>
          <w:sz w:val="28"/>
          <w:szCs w:val="28"/>
          <w:lang w:val="en-US"/>
        </w:rPr>
      </w:pPr>
    </w:p>
    <w:p w14:paraId="49C16760" w14:textId="1BA7A671" w:rsidR="00946F57" w:rsidRPr="00535BE4" w:rsidRDefault="00946F57" w:rsidP="001C47CC">
      <w:pPr>
        <w:pStyle w:val="Normal0"/>
        <w:ind w:firstLine="708"/>
        <w:rPr>
          <w:rFonts w:asciiTheme="minorHAnsi" w:hAnsiTheme="minorHAnsi" w:cstheme="minorHAnsi"/>
          <w:color w:val="000000" w:themeColor="text1"/>
          <w:sz w:val="28"/>
          <w:szCs w:val="28"/>
          <w:lang w:val="en-US"/>
        </w:rPr>
      </w:pPr>
    </w:p>
    <w:p w14:paraId="09A90B5B" w14:textId="35254E6B" w:rsidR="00946F57" w:rsidRPr="00535BE4" w:rsidRDefault="00946F57" w:rsidP="001C47CC">
      <w:pPr>
        <w:pStyle w:val="Normal0"/>
        <w:ind w:firstLine="708"/>
        <w:rPr>
          <w:rFonts w:asciiTheme="minorHAnsi" w:hAnsiTheme="minorHAnsi" w:cstheme="minorHAnsi"/>
          <w:color w:val="000000" w:themeColor="text1"/>
          <w:sz w:val="28"/>
          <w:szCs w:val="28"/>
          <w:lang w:val="en-US"/>
        </w:rPr>
      </w:pPr>
    </w:p>
    <w:p w14:paraId="6AF86081" w14:textId="4D2D4381" w:rsidR="00B63204" w:rsidRPr="007E2A69" w:rsidRDefault="0033296A" w:rsidP="00D00CD5">
      <w:pPr>
        <w:pStyle w:val="Titulosgenerales"/>
        <w:rPr>
          <w:color w:val="000000" w:themeColor="text1"/>
        </w:rPr>
      </w:pPr>
      <w:bookmarkStart w:id="29" w:name="_Toc205547130"/>
      <w:r w:rsidRPr="007E2A69">
        <w:rPr>
          <w:color w:val="000000" w:themeColor="text1"/>
        </w:rPr>
        <w:lastRenderedPageBreak/>
        <w:t>C</w:t>
      </w:r>
      <w:r w:rsidR="00F36C9D" w:rsidRPr="007E2A69">
        <w:rPr>
          <w:color w:val="000000" w:themeColor="text1"/>
        </w:rPr>
        <w:t>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7E2A69" w:rsidRPr="007E2A69"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7E2A69" w:rsidRDefault="004554CA" w:rsidP="008E3200">
            <w:pPr>
              <w:ind w:firstLine="0"/>
              <w:rPr>
                <w:color w:val="000000" w:themeColor="text1"/>
                <w:lang w:val="es-419" w:eastAsia="es-CO"/>
              </w:rPr>
            </w:pPr>
            <w:r w:rsidRPr="007E2A69">
              <w:rPr>
                <w:color w:val="000000" w:themeColor="text1"/>
                <w:lang w:val="es-419" w:eastAsia="es-CO"/>
              </w:rPr>
              <w:t>Nombre</w:t>
            </w:r>
          </w:p>
        </w:tc>
        <w:tc>
          <w:tcPr>
            <w:tcW w:w="3261" w:type="dxa"/>
          </w:tcPr>
          <w:p w14:paraId="34AD80E5" w14:textId="25DC38F0" w:rsidR="004554CA" w:rsidRPr="007E2A69" w:rsidRDefault="004554CA" w:rsidP="008E3200">
            <w:pPr>
              <w:ind w:firstLine="0"/>
              <w:rPr>
                <w:color w:val="000000" w:themeColor="text1"/>
                <w:lang w:val="es-419" w:eastAsia="es-CO"/>
              </w:rPr>
            </w:pPr>
            <w:r w:rsidRPr="007E2A69">
              <w:rPr>
                <w:color w:val="000000" w:themeColor="text1"/>
                <w:lang w:val="es-419" w:eastAsia="es-CO"/>
              </w:rPr>
              <w:t>Cargo</w:t>
            </w:r>
          </w:p>
        </w:tc>
        <w:tc>
          <w:tcPr>
            <w:tcW w:w="3969" w:type="dxa"/>
          </w:tcPr>
          <w:p w14:paraId="7F36A75B" w14:textId="3224E8EA" w:rsidR="004554CA" w:rsidRPr="007E2A69" w:rsidRDefault="004554CA" w:rsidP="008E3200">
            <w:pPr>
              <w:ind w:firstLine="0"/>
              <w:rPr>
                <w:color w:val="000000" w:themeColor="text1"/>
                <w:lang w:val="es-419" w:eastAsia="es-CO"/>
              </w:rPr>
            </w:pPr>
            <w:r w:rsidRPr="007E2A69">
              <w:rPr>
                <w:color w:val="000000" w:themeColor="text1"/>
                <w:lang w:val="es-419" w:eastAsia="es-CO"/>
              </w:rPr>
              <w:t>Centro de Formación</w:t>
            </w:r>
            <w:r w:rsidR="000B3C24" w:rsidRPr="007E2A69">
              <w:rPr>
                <w:color w:val="000000" w:themeColor="text1"/>
                <w:lang w:val="es-419" w:eastAsia="es-CO"/>
              </w:rPr>
              <w:t xml:space="preserve"> y Regional</w:t>
            </w:r>
          </w:p>
        </w:tc>
      </w:tr>
      <w:tr w:rsidR="007E2A69" w:rsidRPr="007E2A69" w14:paraId="2E62ACF7" w14:textId="77777777" w:rsidTr="008E3200">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7E2A69" w:rsidRDefault="0051273C" w:rsidP="0051273C">
            <w:pPr>
              <w:pStyle w:val="TextoTablas"/>
              <w:rPr>
                <w:rFonts w:cs="Calibri"/>
                <w:color w:val="000000" w:themeColor="text1"/>
                <w:szCs w:val="24"/>
              </w:rPr>
            </w:pPr>
            <w:r w:rsidRPr="007E2A69">
              <w:rPr>
                <w:rFonts w:cs="Calibri"/>
                <w:color w:val="000000" w:themeColor="text1"/>
                <w:szCs w:val="24"/>
              </w:rPr>
              <w:t>Milady Tatiana Villamil Castellanos</w:t>
            </w:r>
          </w:p>
        </w:tc>
        <w:tc>
          <w:tcPr>
            <w:tcW w:w="3261" w:type="dxa"/>
          </w:tcPr>
          <w:p w14:paraId="15C0928A" w14:textId="6B563550" w:rsidR="0051273C" w:rsidRPr="007E2A69" w:rsidRDefault="007E62D0" w:rsidP="0051273C">
            <w:pPr>
              <w:pStyle w:val="TextoTablas"/>
              <w:rPr>
                <w:rFonts w:cs="Calibri"/>
                <w:color w:val="000000" w:themeColor="text1"/>
                <w:szCs w:val="24"/>
              </w:rPr>
            </w:pPr>
            <w:r w:rsidRPr="007E2A69">
              <w:rPr>
                <w:rFonts w:cs="Calibri"/>
                <w:color w:val="000000" w:themeColor="text1"/>
                <w:szCs w:val="24"/>
              </w:rPr>
              <w:t>Responsable del Ecosistema de Recursos Educativos Digitales (RED)</w:t>
            </w:r>
          </w:p>
        </w:tc>
        <w:tc>
          <w:tcPr>
            <w:tcW w:w="3969" w:type="dxa"/>
          </w:tcPr>
          <w:p w14:paraId="17C2853D" w14:textId="65C12577" w:rsidR="0051273C" w:rsidRPr="007E2A69" w:rsidRDefault="0051273C" w:rsidP="0051273C">
            <w:pPr>
              <w:pStyle w:val="TextoTablas"/>
              <w:rPr>
                <w:rFonts w:cs="Calibri"/>
                <w:color w:val="000000" w:themeColor="text1"/>
                <w:szCs w:val="24"/>
              </w:rPr>
            </w:pPr>
            <w:r w:rsidRPr="007E2A69">
              <w:rPr>
                <w:rFonts w:cs="Calibri"/>
                <w:color w:val="000000" w:themeColor="text1"/>
                <w:szCs w:val="24"/>
              </w:rPr>
              <w:t xml:space="preserve">Dirección </w:t>
            </w:r>
            <w:r w:rsidR="002C7216" w:rsidRPr="007E2A69">
              <w:rPr>
                <w:rFonts w:cs="Calibri"/>
                <w:color w:val="000000" w:themeColor="text1"/>
                <w:szCs w:val="24"/>
              </w:rPr>
              <w:t>G</w:t>
            </w:r>
            <w:r w:rsidRPr="007E2A69">
              <w:rPr>
                <w:rFonts w:cs="Calibri"/>
                <w:color w:val="000000" w:themeColor="text1"/>
                <w:szCs w:val="24"/>
              </w:rPr>
              <w:t>eneral</w:t>
            </w:r>
          </w:p>
        </w:tc>
      </w:tr>
      <w:tr w:rsidR="007E2A69" w:rsidRPr="007E2A69" w14:paraId="2321DA31" w14:textId="77777777" w:rsidTr="008E3200">
        <w:tc>
          <w:tcPr>
            <w:tcW w:w="2830" w:type="dxa"/>
          </w:tcPr>
          <w:p w14:paraId="37B133AE" w14:textId="2D90DF59" w:rsidR="0051273C" w:rsidRPr="007E2A69" w:rsidRDefault="0051273C" w:rsidP="0051273C">
            <w:pPr>
              <w:pStyle w:val="TextoTablas"/>
              <w:rPr>
                <w:rFonts w:cs="Calibri"/>
                <w:color w:val="000000" w:themeColor="text1"/>
                <w:szCs w:val="24"/>
              </w:rPr>
            </w:pPr>
            <w:r w:rsidRPr="007E2A69">
              <w:rPr>
                <w:rFonts w:cs="Calibri"/>
                <w:color w:val="000000" w:themeColor="text1"/>
                <w:szCs w:val="24"/>
              </w:rPr>
              <w:t>Miguel de Jesús Paredes Maestre</w:t>
            </w:r>
          </w:p>
        </w:tc>
        <w:tc>
          <w:tcPr>
            <w:tcW w:w="3261" w:type="dxa"/>
          </w:tcPr>
          <w:p w14:paraId="241873FA" w14:textId="34960960" w:rsidR="0051273C" w:rsidRPr="007E2A69" w:rsidRDefault="0051273C" w:rsidP="0051273C">
            <w:pPr>
              <w:pStyle w:val="TextoTablas"/>
              <w:rPr>
                <w:rFonts w:cs="Calibri"/>
                <w:color w:val="000000" w:themeColor="text1"/>
                <w:szCs w:val="24"/>
              </w:rPr>
            </w:pPr>
            <w:r w:rsidRPr="007E2A69">
              <w:rPr>
                <w:rFonts w:cs="Calibri"/>
                <w:color w:val="000000" w:themeColor="text1"/>
                <w:szCs w:val="24"/>
              </w:rPr>
              <w:t xml:space="preserve">Responsable de </w:t>
            </w:r>
            <w:r w:rsidR="00F8777A" w:rsidRPr="007E2A69">
              <w:rPr>
                <w:rFonts w:cs="Calibri"/>
                <w:color w:val="000000" w:themeColor="text1"/>
                <w:szCs w:val="24"/>
              </w:rPr>
              <w:t>l</w:t>
            </w:r>
            <w:r w:rsidRPr="007E2A69">
              <w:rPr>
                <w:rFonts w:cs="Calibri"/>
                <w:color w:val="000000" w:themeColor="text1"/>
                <w:szCs w:val="24"/>
              </w:rPr>
              <w:t xml:space="preserve">ínea de </w:t>
            </w:r>
            <w:r w:rsidR="00F8777A" w:rsidRPr="007E2A69">
              <w:rPr>
                <w:rFonts w:cs="Calibri"/>
                <w:color w:val="000000" w:themeColor="text1"/>
                <w:szCs w:val="24"/>
              </w:rPr>
              <w:t>p</w:t>
            </w:r>
            <w:r w:rsidRPr="007E2A69">
              <w:rPr>
                <w:rFonts w:cs="Calibri"/>
                <w:color w:val="000000" w:themeColor="text1"/>
                <w:szCs w:val="24"/>
              </w:rPr>
              <w:t>roducción</w:t>
            </w:r>
          </w:p>
        </w:tc>
        <w:tc>
          <w:tcPr>
            <w:tcW w:w="3969" w:type="dxa"/>
          </w:tcPr>
          <w:p w14:paraId="59260886" w14:textId="76C0CDA1" w:rsidR="0051273C" w:rsidRPr="007E2A69" w:rsidRDefault="005B631C" w:rsidP="0051273C">
            <w:pPr>
              <w:pStyle w:val="TextoTablas"/>
              <w:rPr>
                <w:rFonts w:cs="Calibri"/>
                <w:color w:val="000000" w:themeColor="text1"/>
                <w:szCs w:val="24"/>
              </w:rPr>
            </w:pPr>
            <w:r w:rsidRPr="007E2A69">
              <w:rPr>
                <w:rFonts w:cs="Calibri"/>
                <w:color w:val="000000" w:themeColor="text1"/>
                <w:szCs w:val="24"/>
              </w:rPr>
              <w:t xml:space="preserve">Centro de Comercio y Servicios </w:t>
            </w:r>
            <w:r w:rsidR="006B4C20" w:rsidRPr="007E2A69">
              <w:rPr>
                <w:rFonts w:cs="Calibri"/>
                <w:color w:val="000000" w:themeColor="text1"/>
                <w:szCs w:val="24"/>
              </w:rPr>
              <w:t>- Regional</w:t>
            </w:r>
            <w:r w:rsidRPr="007E2A69">
              <w:rPr>
                <w:rFonts w:cs="Calibri"/>
                <w:color w:val="000000" w:themeColor="text1"/>
                <w:szCs w:val="24"/>
              </w:rPr>
              <w:t xml:space="preserve"> Atlántico</w:t>
            </w:r>
          </w:p>
        </w:tc>
      </w:tr>
      <w:tr w:rsidR="007E2A69" w:rsidRPr="007E2A69" w14:paraId="0C338A69" w14:textId="77777777" w:rsidTr="008E3200">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581C00E8" w:rsidR="003501D9" w:rsidRPr="007E2A69" w:rsidRDefault="00085143" w:rsidP="0051273C">
            <w:pPr>
              <w:pStyle w:val="TextoTablas"/>
              <w:rPr>
                <w:rFonts w:cs="Calibri"/>
                <w:color w:val="000000" w:themeColor="text1"/>
                <w:szCs w:val="24"/>
              </w:rPr>
            </w:pPr>
            <w:r w:rsidRPr="007E2A69">
              <w:rPr>
                <w:rFonts w:cs="Calibri"/>
                <w:color w:val="000000" w:themeColor="text1"/>
                <w:szCs w:val="24"/>
              </w:rPr>
              <w:t>Sandra Aydeé López Contador</w:t>
            </w:r>
          </w:p>
        </w:tc>
        <w:tc>
          <w:tcPr>
            <w:tcW w:w="3261" w:type="dxa"/>
          </w:tcPr>
          <w:p w14:paraId="337C372F" w14:textId="229195E5" w:rsidR="003501D9" w:rsidRPr="007E2A69" w:rsidRDefault="00AD17B6" w:rsidP="0051273C">
            <w:pPr>
              <w:pStyle w:val="TextoTablas"/>
              <w:rPr>
                <w:rFonts w:cs="Calibri"/>
                <w:color w:val="000000" w:themeColor="text1"/>
                <w:szCs w:val="24"/>
              </w:rPr>
            </w:pPr>
            <w:r w:rsidRPr="007E2A69">
              <w:rPr>
                <w:rFonts w:cs="Calibri"/>
                <w:color w:val="000000" w:themeColor="text1"/>
                <w:szCs w:val="24"/>
              </w:rPr>
              <w:t>Expert</w:t>
            </w:r>
            <w:r w:rsidR="00085143" w:rsidRPr="007E2A69">
              <w:rPr>
                <w:rFonts w:cs="Calibri"/>
                <w:color w:val="000000" w:themeColor="text1"/>
                <w:szCs w:val="24"/>
              </w:rPr>
              <w:t>a</w:t>
            </w:r>
            <w:r w:rsidRPr="007E2A69">
              <w:rPr>
                <w:rFonts w:cs="Calibri"/>
                <w:color w:val="000000" w:themeColor="text1"/>
                <w:szCs w:val="24"/>
              </w:rPr>
              <w:t xml:space="preserve"> temátic</w:t>
            </w:r>
            <w:r w:rsidR="00085143" w:rsidRPr="007E2A69">
              <w:rPr>
                <w:rFonts w:cs="Calibri"/>
                <w:color w:val="000000" w:themeColor="text1"/>
                <w:szCs w:val="24"/>
              </w:rPr>
              <w:t>a</w:t>
            </w:r>
          </w:p>
        </w:tc>
        <w:tc>
          <w:tcPr>
            <w:tcW w:w="3969" w:type="dxa"/>
          </w:tcPr>
          <w:p w14:paraId="3F5DCAA2" w14:textId="6E2E348D" w:rsidR="003501D9" w:rsidRPr="007E2A69" w:rsidRDefault="00085143" w:rsidP="0051273C">
            <w:pPr>
              <w:pStyle w:val="TextoTablas"/>
              <w:rPr>
                <w:rFonts w:cs="Calibri"/>
                <w:color w:val="000000" w:themeColor="text1"/>
                <w:szCs w:val="24"/>
              </w:rPr>
            </w:pPr>
            <w:r w:rsidRPr="007E2A69">
              <w:rPr>
                <w:rFonts w:cs="Calibri"/>
                <w:color w:val="000000" w:themeColor="text1"/>
                <w:szCs w:val="24"/>
              </w:rPr>
              <w:t>Centro de Gestión de Mercados Logística y Tecnologías de la Información - Regional Distrito Capital</w:t>
            </w:r>
          </w:p>
        </w:tc>
      </w:tr>
      <w:tr w:rsidR="007E2A69" w:rsidRPr="007E2A69" w14:paraId="2418690E" w14:textId="77777777" w:rsidTr="008E3200">
        <w:tc>
          <w:tcPr>
            <w:tcW w:w="2830" w:type="dxa"/>
          </w:tcPr>
          <w:p w14:paraId="56E3E097" w14:textId="6E564144" w:rsidR="003501D9" w:rsidRPr="007E2A69" w:rsidRDefault="00AD17B6" w:rsidP="0051273C">
            <w:pPr>
              <w:pStyle w:val="TextoTablas"/>
              <w:rPr>
                <w:rFonts w:cs="Calibri"/>
                <w:color w:val="000000" w:themeColor="text1"/>
                <w:szCs w:val="24"/>
              </w:rPr>
            </w:pPr>
            <w:r w:rsidRPr="007E2A69">
              <w:rPr>
                <w:rFonts w:cs="Calibri"/>
                <w:color w:val="000000" w:themeColor="text1"/>
                <w:szCs w:val="24"/>
              </w:rPr>
              <w:t>Heydy Cristina González García</w:t>
            </w:r>
          </w:p>
        </w:tc>
        <w:tc>
          <w:tcPr>
            <w:tcW w:w="3261" w:type="dxa"/>
          </w:tcPr>
          <w:p w14:paraId="7F2BF5D1" w14:textId="75FE5AB0" w:rsidR="003501D9" w:rsidRPr="007E2A69" w:rsidRDefault="00155C62" w:rsidP="0051273C">
            <w:pPr>
              <w:pStyle w:val="TextoTablas"/>
              <w:rPr>
                <w:rFonts w:cs="Calibri"/>
                <w:color w:val="000000" w:themeColor="text1"/>
                <w:szCs w:val="24"/>
              </w:rPr>
            </w:pPr>
            <w:r w:rsidRPr="007E2A69">
              <w:rPr>
                <w:rFonts w:cs="Calibri"/>
                <w:color w:val="000000" w:themeColor="text1"/>
                <w:szCs w:val="24"/>
              </w:rPr>
              <w:t>Evaluador</w:t>
            </w:r>
            <w:r w:rsidR="00F2040A" w:rsidRPr="007E2A69">
              <w:rPr>
                <w:rFonts w:cs="Calibri"/>
                <w:color w:val="000000" w:themeColor="text1"/>
                <w:szCs w:val="24"/>
              </w:rPr>
              <w:t>a</w:t>
            </w:r>
            <w:r w:rsidRPr="007E2A69">
              <w:rPr>
                <w:rFonts w:cs="Calibri"/>
                <w:color w:val="000000" w:themeColor="text1"/>
                <w:szCs w:val="24"/>
              </w:rPr>
              <w:t xml:space="preserve"> instruccional</w:t>
            </w:r>
          </w:p>
        </w:tc>
        <w:tc>
          <w:tcPr>
            <w:tcW w:w="3969" w:type="dxa"/>
          </w:tcPr>
          <w:p w14:paraId="54824185" w14:textId="531887E3" w:rsidR="003501D9" w:rsidRPr="007E2A69" w:rsidRDefault="006B4C20" w:rsidP="0051273C">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r w:rsidR="007E2A69" w:rsidRPr="007E2A69" w14:paraId="3EA5E8E7" w14:textId="77777777" w:rsidTr="008E3200">
        <w:trPr>
          <w:cnfStyle w:val="000000100000" w:firstRow="0" w:lastRow="0" w:firstColumn="0" w:lastColumn="0" w:oddVBand="0" w:evenVBand="0" w:oddHBand="1" w:evenHBand="0" w:firstRowFirstColumn="0" w:firstRowLastColumn="0" w:lastRowFirstColumn="0" w:lastRowLastColumn="0"/>
        </w:trPr>
        <w:tc>
          <w:tcPr>
            <w:tcW w:w="2830" w:type="dxa"/>
          </w:tcPr>
          <w:p w14:paraId="6501FEEB" w14:textId="41CD23C1" w:rsidR="00AD17B6" w:rsidRPr="007E2A69" w:rsidRDefault="00AD17B6" w:rsidP="0051273C">
            <w:pPr>
              <w:pStyle w:val="TextoTablas"/>
              <w:rPr>
                <w:rFonts w:cs="Calibri"/>
                <w:color w:val="000000" w:themeColor="text1"/>
                <w:szCs w:val="24"/>
              </w:rPr>
            </w:pPr>
            <w:r w:rsidRPr="007E2A69">
              <w:rPr>
                <w:rFonts w:cs="Calibri"/>
                <w:color w:val="000000" w:themeColor="text1"/>
                <w:szCs w:val="24"/>
              </w:rPr>
              <w:t xml:space="preserve">Jair </w:t>
            </w:r>
            <w:r w:rsidR="000318C2">
              <w:rPr>
                <w:rFonts w:cs="Calibri"/>
                <w:color w:val="000000" w:themeColor="text1"/>
                <w:szCs w:val="24"/>
              </w:rPr>
              <w:t xml:space="preserve">Enrique </w:t>
            </w:r>
            <w:r w:rsidRPr="007E2A69">
              <w:rPr>
                <w:rFonts w:cs="Calibri"/>
                <w:color w:val="000000" w:themeColor="text1"/>
                <w:szCs w:val="24"/>
              </w:rPr>
              <w:t>Coll</w:t>
            </w:r>
            <w:r w:rsidR="000318C2">
              <w:rPr>
                <w:rFonts w:cs="Calibri"/>
                <w:color w:val="000000" w:themeColor="text1"/>
                <w:szCs w:val="24"/>
              </w:rPr>
              <w:t xml:space="preserve"> Gallardo</w:t>
            </w:r>
          </w:p>
        </w:tc>
        <w:tc>
          <w:tcPr>
            <w:tcW w:w="3261" w:type="dxa"/>
          </w:tcPr>
          <w:p w14:paraId="189D5F01" w14:textId="49E62766" w:rsidR="00AD17B6" w:rsidRPr="007E2A69" w:rsidRDefault="00AD17B6" w:rsidP="0051273C">
            <w:pPr>
              <w:pStyle w:val="TextoTablas"/>
              <w:rPr>
                <w:rFonts w:cs="Calibri"/>
                <w:color w:val="000000" w:themeColor="text1"/>
                <w:szCs w:val="24"/>
              </w:rPr>
            </w:pPr>
            <w:r w:rsidRPr="007E2A69">
              <w:rPr>
                <w:rFonts w:cs="Calibri"/>
                <w:color w:val="000000" w:themeColor="text1"/>
                <w:szCs w:val="24"/>
              </w:rPr>
              <w:t>Evaluador instruccional</w:t>
            </w:r>
          </w:p>
        </w:tc>
        <w:tc>
          <w:tcPr>
            <w:tcW w:w="3969" w:type="dxa"/>
          </w:tcPr>
          <w:p w14:paraId="685276D6" w14:textId="68F625C4" w:rsidR="00AD17B6" w:rsidRPr="007E2A69" w:rsidRDefault="00AD17B6" w:rsidP="0051273C">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r w:rsidR="007E2A69" w:rsidRPr="007E2A69" w14:paraId="554AE976" w14:textId="77777777" w:rsidTr="008E3200">
        <w:tc>
          <w:tcPr>
            <w:tcW w:w="2830" w:type="dxa"/>
          </w:tcPr>
          <w:p w14:paraId="5D023DBF" w14:textId="74F5FEDD" w:rsidR="003501D9" w:rsidRPr="007E2A69" w:rsidRDefault="00085143" w:rsidP="0051273C">
            <w:pPr>
              <w:pStyle w:val="TextoTablas"/>
              <w:rPr>
                <w:rFonts w:cs="Calibri"/>
                <w:color w:val="000000" w:themeColor="text1"/>
                <w:szCs w:val="24"/>
              </w:rPr>
            </w:pPr>
            <w:r w:rsidRPr="007E2A69">
              <w:rPr>
                <w:rFonts w:cs="Calibri"/>
                <w:color w:val="000000" w:themeColor="text1"/>
                <w:szCs w:val="24"/>
              </w:rPr>
              <w:t>Andrés Felipe Herrera</w:t>
            </w:r>
          </w:p>
        </w:tc>
        <w:tc>
          <w:tcPr>
            <w:tcW w:w="3261" w:type="dxa"/>
          </w:tcPr>
          <w:p w14:paraId="3A07A440" w14:textId="6F67A2C6" w:rsidR="003501D9" w:rsidRPr="007E2A69" w:rsidRDefault="00155C62" w:rsidP="0051273C">
            <w:pPr>
              <w:pStyle w:val="TextoTablas"/>
              <w:rPr>
                <w:rFonts w:cs="Calibri"/>
                <w:color w:val="000000" w:themeColor="text1"/>
                <w:szCs w:val="24"/>
              </w:rPr>
            </w:pPr>
            <w:r w:rsidRPr="007E2A69">
              <w:rPr>
                <w:rFonts w:cs="Calibri"/>
                <w:color w:val="000000" w:themeColor="text1"/>
                <w:szCs w:val="24"/>
              </w:rPr>
              <w:t>Diseñado</w:t>
            </w:r>
            <w:r w:rsidR="000E1F88" w:rsidRPr="007E2A69">
              <w:rPr>
                <w:rFonts w:cs="Calibri"/>
                <w:color w:val="000000" w:themeColor="text1"/>
                <w:szCs w:val="24"/>
              </w:rPr>
              <w:t xml:space="preserve">r </w:t>
            </w:r>
            <w:r w:rsidR="000E1F88" w:rsidRPr="007E2A69">
              <w:rPr>
                <w:rStyle w:val="Extranjerismo"/>
                <w:color w:val="000000" w:themeColor="text1"/>
                <w:szCs w:val="24"/>
              </w:rPr>
              <w:t>web</w:t>
            </w:r>
            <w:r w:rsidRPr="007E2A69">
              <w:rPr>
                <w:rStyle w:val="Extranjerismo"/>
                <w:color w:val="000000" w:themeColor="text1"/>
                <w:szCs w:val="24"/>
              </w:rPr>
              <w:t xml:space="preserve"> </w:t>
            </w:r>
          </w:p>
        </w:tc>
        <w:tc>
          <w:tcPr>
            <w:tcW w:w="3969" w:type="dxa"/>
          </w:tcPr>
          <w:p w14:paraId="5234F940" w14:textId="2CAF61F9" w:rsidR="003501D9" w:rsidRPr="007E2A69" w:rsidRDefault="006B4C20" w:rsidP="0051273C">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r w:rsidR="007E2A69" w:rsidRPr="007E2A69" w14:paraId="149AE07E" w14:textId="77777777" w:rsidTr="008E3200">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28869681" w:rsidR="003501D9" w:rsidRPr="007E2A69" w:rsidRDefault="00085143" w:rsidP="0051273C">
            <w:pPr>
              <w:pStyle w:val="TextoTablas"/>
              <w:rPr>
                <w:rFonts w:cs="Calibri"/>
                <w:color w:val="000000" w:themeColor="text1"/>
                <w:szCs w:val="24"/>
              </w:rPr>
            </w:pPr>
            <w:r w:rsidRPr="007E2A69">
              <w:rPr>
                <w:rFonts w:cs="Calibri"/>
                <w:color w:val="000000" w:themeColor="text1"/>
                <w:szCs w:val="24"/>
              </w:rPr>
              <w:t>Alexander Donado Molinares</w:t>
            </w:r>
          </w:p>
        </w:tc>
        <w:tc>
          <w:tcPr>
            <w:tcW w:w="3261" w:type="dxa"/>
          </w:tcPr>
          <w:p w14:paraId="3DB4D76A" w14:textId="690C6C77" w:rsidR="003501D9" w:rsidRPr="007E2A69" w:rsidRDefault="00155C62" w:rsidP="0051273C">
            <w:pPr>
              <w:pStyle w:val="TextoTablas"/>
              <w:rPr>
                <w:rFonts w:cs="Calibri"/>
                <w:color w:val="000000" w:themeColor="text1"/>
                <w:szCs w:val="24"/>
              </w:rPr>
            </w:pPr>
            <w:r w:rsidRPr="007E2A69">
              <w:rPr>
                <w:rFonts w:cs="Calibri"/>
                <w:color w:val="000000" w:themeColor="text1"/>
                <w:szCs w:val="24"/>
              </w:rPr>
              <w:t xml:space="preserve">Desarrollador </w:t>
            </w:r>
            <w:r w:rsidRPr="007E2A69">
              <w:rPr>
                <w:rStyle w:val="Extranjerismo"/>
                <w:rFonts w:cs="Calibri"/>
                <w:color w:val="000000" w:themeColor="text1"/>
                <w:szCs w:val="24"/>
              </w:rPr>
              <w:t>full stack</w:t>
            </w:r>
          </w:p>
        </w:tc>
        <w:tc>
          <w:tcPr>
            <w:tcW w:w="3969" w:type="dxa"/>
          </w:tcPr>
          <w:p w14:paraId="5DB8C643" w14:textId="2B97B2EA" w:rsidR="003501D9" w:rsidRPr="007E2A69" w:rsidRDefault="006B4C20" w:rsidP="0051273C">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r w:rsidR="007E2A69" w:rsidRPr="007E2A69" w14:paraId="7D017764" w14:textId="77777777" w:rsidTr="008E3200">
        <w:tc>
          <w:tcPr>
            <w:tcW w:w="2830" w:type="dxa"/>
          </w:tcPr>
          <w:p w14:paraId="7CADB879" w14:textId="31EDD35C" w:rsidR="006A4A95" w:rsidRPr="007E2A69" w:rsidRDefault="00085143" w:rsidP="0051273C">
            <w:pPr>
              <w:pStyle w:val="TextoTablas"/>
              <w:rPr>
                <w:rFonts w:cs="Calibri"/>
                <w:color w:val="000000" w:themeColor="text1"/>
                <w:szCs w:val="24"/>
              </w:rPr>
            </w:pPr>
            <w:r w:rsidRPr="007E2A69">
              <w:rPr>
                <w:rFonts w:cs="Calibri"/>
                <w:color w:val="000000" w:themeColor="text1"/>
                <w:szCs w:val="24"/>
              </w:rPr>
              <w:t>Nelson Iván Vera Briceño</w:t>
            </w:r>
          </w:p>
        </w:tc>
        <w:tc>
          <w:tcPr>
            <w:tcW w:w="3261" w:type="dxa"/>
          </w:tcPr>
          <w:p w14:paraId="2F8AFEBB" w14:textId="59BF1265" w:rsidR="006A4A95" w:rsidRPr="007E2A69" w:rsidRDefault="003C2F59" w:rsidP="0051273C">
            <w:pPr>
              <w:pStyle w:val="TextoTablas"/>
              <w:rPr>
                <w:rFonts w:cs="Calibri"/>
                <w:color w:val="000000" w:themeColor="text1"/>
                <w:szCs w:val="24"/>
              </w:rPr>
            </w:pPr>
            <w:r w:rsidRPr="007E2A69">
              <w:rPr>
                <w:rFonts w:cs="Calibri"/>
                <w:color w:val="000000" w:themeColor="text1"/>
                <w:szCs w:val="24"/>
              </w:rPr>
              <w:t>Animador y productor audiovisual</w:t>
            </w:r>
          </w:p>
        </w:tc>
        <w:tc>
          <w:tcPr>
            <w:tcW w:w="3969" w:type="dxa"/>
          </w:tcPr>
          <w:p w14:paraId="025B20AE" w14:textId="1E0443F2" w:rsidR="006A4A95" w:rsidRPr="007E2A69" w:rsidRDefault="006B4C20" w:rsidP="0051273C">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r w:rsidR="007E2A69" w:rsidRPr="007E2A69" w14:paraId="0D26AE24" w14:textId="77777777" w:rsidTr="008E3200">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7E2A69" w:rsidRDefault="00C8093D" w:rsidP="0051273C">
            <w:pPr>
              <w:pStyle w:val="TextoTablas"/>
              <w:rPr>
                <w:rFonts w:cs="Calibri"/>
                <w:color w:val="000000" w:themeColor="text1"/>
                <w:szCs w:val="24"/>
              </w:rPr>
            </w:pPr>
            <w:r w:rsidRPr="007E2A69">
              <w:rPr>
                <w:rFonts w:cs="Calibri"/>
                <w:color w:val="000000" w:themeColor="text1"/>
                <w:szCs w:val="24"/>
              </w:rPr>
              <w:t>María Fernanda Morales Angulo</w:t>
            </w:r>
          </w:p>
        </w:tc>
        <w:tc>
          <w:tcPr>
            <w:tcW w:w="3261" w:type="dxa"/>
          </w:tcPr>
          <w:p w14:paraId="439D7747" w14:textId="0C0C9682" w:rsidR="00533B83" w:rsidRPr="007E2A69" w:rsidRDefault="003C2F59" w:rsidP="0051273C">
            <w:pPr>
              <w:pStyle w:val="TextoTablas"/>
              <w:rPr>
                <w:rFonts w:cs="Calibri"/>
                <w:color w:val="000000" w:themeColor="text1"/>
                <w:szCs w:val="24"/>
              </w:rPr>
            </w:pPr>
            <w:r w:rsidRPr="007E2A69">
              <w:rPr>
                <w:rFonts w:cs="Calibri"/>
                <w:color w:val="000000" w:themeColor="text1"/>
                <w:szCs w:val="24"/>
              </w:rPr>
              <w:t xml:space="preserve">Evaluador </w:t>
            </w:r>
            <w:r w:rsidR="00C8093D" w:rsidRPr="007E2A69">
              <w:rPr>
                <w:rFonts w:cs="Calibri"/>
                <w:color w:val="000000" w:themeColor="text1"/>
                <w:szCs w:val="24"/>
              </w:rPr>
              <w:t>de</w:t>
            </w:r>
            <w:r w:rsidRPr="007E2A69">
              <w:rPr>
                <w:rFonts w:cs="Calibri"/>
                <w:color w:val="000000" w:themeColor="text1"/>
                <w:szCs w:val="24"/>
              </w:rPr>
              <w:t xml:space="preserve"> contenidos inclusivos y accesibles</w:t>
            </w:r>
          </w:p>
        </w:tc>
        <w:tc>
          <w:tcPr>
            <w:tcW w:w="3969" w:type="dxa"/>
          </w:tcPr>
          <w:p w14:paraId="0AF5A77A" w14:textId="4C415A02" w:rsidR="00533B83" w:rsidRPr="007E2A69" w:rsidRDefault="006B4C20" w:rsidP="0051273C">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r w:rsidR="007E2A69" w:rsidRPr="007E2A69" w14:paraId="767D0209" w14:textId="77777777" w:rsidTr="008E3200">
        <w:tc>
          <w:tcPr>
            <w:tcW w:w="2830" w:type="dxa"/>
          </w:tcPr>
          <w:p w14:paraId="3127FC31" w14:textId="2456D1E8" w:rsidR="00533B83" w:rsidRPr="007E2A69" w:rsidRDefault="003C2F59" w:rsidP="0051273C">
            <w:pPr>
              <w:pStyle w:val="TextoTablas"/>
              <w:rPr>
                <w:rFonts w:cs="Calibri"/>
                <w:color w:val="000000" w:themeColor="text1"/>
                <w:szCs w:val="24"/>
              </w:rPr>
            </w:pPr>
            <w:r w:rsidRPr="007E2A69">
              <w:rPr>
                <w:rFonts w:cs="Calibri"/>
                <w:color w:val="000000" w:themeColor="text1"/>
                <w:szCs w:val="24"/>
              </w:rPr>
              <w:t>Luz Karime Amaya Cabra</w:t>
            </w:r>
          </w:p>
        </w:tc>
        <w:tc>
          <w:tcPr>
            <w:tcW w:w="3261" w:type="dxa"/>
          </w:tcPr>
          <w:p w14:paraId="6602AD9A" w14:textId="6701EFED" w:rsidR="00533B83" w:rsidRPr="007E2A69" w:rsidRDefault="003C2F59" w:rsidP="0051273C">
            <w:pPr>
              <w:pStyle w:val="TextoTablas"/>
              <w:rPr>
                <w:rFonts w:cs="Calibri"/>
                <w:color w:val="000000" w:themeColor="text1"/>
                <w:szCs w:val="24"/>
              </w:rPr>
            </w:pPr>
            <w:r w:rsidRPr="007E2A69">
              <w:rPr>
                <w:rFonts w:cs="Calibri"/>
                <w:color w:val="000000" w:themeColor="text1"/>
                <w:szCs w:val="24"/>
              </w:rPr>
              <w:t xml:space="preserve">Evaluador </w:t>
            </w:r>
            <w:r w:rsidR="00C8093D" w:rsidRPr="007E2A69">
              <w:rPr>
                <w:rFonts w:cs="Calibri"/>
                <w:color w:val="000000" w:themeColor="text1"/>
                <w:szCs w:val="24"/>
              </w:rPr>
              <w:t>de</w:t>
            </w:r>
            <w:r w:rsidRPr="007E2A69">
              <w:rPr>
                <w:rFonts w:cs="Calibri"/>
                <w:color w:val="000000" w:themeColor="text1"/>
                <w:szCs w:val="24"/>
              </w:rPr>
              <w:t xml:space="preserve"> contenidos inclusivos y accesibles</w:t>
            </w:r>
          </w:p>
        </w:tc>
        <w:tc>
          <w:tcPr>
            <w:tcW w:w="3969" w:type="dxa"/>
          </w:tcPr>
          <w:p w14:paraId="0FCAE9EE" w14:textId="58AA23A8" w:rsidR="00533B83" w:rsidRPr="007E2A69" w:rsidRDefault="006B4C20" w:rsidP="0051273C">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r w:rsidR="007E2A69" w:rsidRPr="007E2A69" w14:paraId="029D5C59" w14:textId="77777777" w:rsidTr="008E3200">
        <w:trPr>
          <w:cnfStyle w:val="000000100000" w:firstRow="0" w:lastRow="0" w:firstColumn="0" w:lastColumn="0" w:oddVBand="0" w:evenVBand="0" w:oddHBand="1" w:evenHBand="0" w:firstRowFirstColumn="0" w:firstRowLastColumn="0" w:lastRowFirstColumn="0" w:lastRowLastColumn="0"/>
        </w:trPr>
        <w:tc>
          <w:tcPr>
            <w:tcW w:w="2830" w:type="dxa"/>
          </w:tcPr>
          <w:p w14:paraId="775251B1" w14:textId="05CE4832" w:rsidR="005C7081" w:rsidRPr="007E2A69" w:rsidRDefault="002025FE" w:rsidP="005C7081">
            <w:pPr>
              <w:pStyle w:val="TextoTablas"/>
              <w:rPr>
                <w:rFonts w:cs="Calibri"/>
                <w:color w:val="000000" w:themeColor="text1"/>
                <w:szCs w:val="24"/>
              </w:rPr>
            </w:pPr>
            <w:r w:rsidRPr="007E2A69">
              <w:rPr>
                <w:rFonts w:cs="Calibri"/>
                <w:color w:val="000000" w:themeColor="text1"/>
                <w:szCs w:val="24"/>
              </w:rPr>
              <w:t>Jairo Luis Valencia Ebratt</w:t>
            </w:r>
          </w:p>
        </w:tc>
        <w:tc>
          <w:tcPr>
            <w:tcW w:w="3261" w:type="dxa"/>
          </w:tcPr>
          <w:p w14:paraId="2C14F767" w14:textId="5FA1B998" w:rsidR="005C7081" w:rsidRPr="007E2A69" w:rsidRDefault="005C7081" w:rsidP="005C7081">
            <w:pPr>
              <w:pStyle w:val="TextoTablas"/>
              <w:rPr>
                <w:rFonts w:cs="Calibri"/>
                <w:color w:val="000000" w:themeColor="text1"/>
                <w:szCs w:val="24"/>
              </w:rPr>
            </w:pPr>
            <w:r w:rsidRPr="007E2A69">
              <w:rPr>
                <w:rFonts w:cs="Calibri"/>
                <w:color w:val="000000" w:themeColor="text1"/>
                <w:szCs w:val="24"/>
              </w:rPr>
              <w:t>Validador y vinculador de recursos digitales</w:t>
            </w:r>
          </w:p>
        </w:tc>
        <w:tc>
          <w:tcPr>
            <w:tcW w:w="3969" w:type="dxa"/>
          </w:tcPr>
          <w:p w14:paraId="3B63E6E3" w14:textId="5A59DCF3" w:rsidR="005C7081" w:rsidRPr="007E2A69" w:rsidRDefault="005C7081" w:rsidP="005C7081">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r w:rsidR="007E2A69" w:rsidRPr="007E2A69" w14:paraId="591369B2" w14:textId="77777777" w:rsidTr="008E3200">
        <w:tc>
          <w:tcPr>
            <w:tcW w:w="2830" w:type="dxa"/>
          </w:tcPr>
          <w:p w14:paraId="72888911" w14:textId="46518598" w:rsidR="002025FE" w:rsidRPr="007E2A69" w:rsidRDefault="002025FE" w:rsidP="005C7081">
            <w:pPr>
              <w:pStyle w:val="TextoTablas"/>
              <w:rPr>
                <w:rFonts w:cs="Calibri"/>
                <w:color w:val="000000" w:themeColor="text1"/>
                <w:szCs w:val="24"/>
              </w:rPr>
            </w:pPr>
            <w:r w:rsidRPr="007E2A69">
              <w:rPr>
                <w:rFonts w:cs="Calibri"/>
                <w:color w:val="000000" w:themeColor="text1"/>
                <w:szCs w:val="24"/>
              </w:rPr>
              <w:t>Jonathan Adie Villafañe</w:t>
            </w:r>
          </w:p>
        </w:tc>
        <w:tc>
          <w:tcPr>
            <w:tcW w:w="3261" w:type="dxa"/>
          </w:tcPr>
          <w:p w14:paraId="7AFF3820" w14:textId="20450D55" w:rsidR="005C7081" w:rsidRPr="007E2A69" w:rsidRDefault="005C7081" w:rsidP="005C7081">
            <w:pPr>
              <w:pStyle w:val="TextoTablas"/>
              <w:rPr>
                <w:rFonts w:cs="Calibri"/>
                <w:color w:val="000000" w:themeColor="text1"/>
                <w:szCs w:val="24"/>
              </w:rPr>
            </w:pPr>
            <w:r w:rsidRPr="007E2A69">
              <w:rPr>
                <w:rFonts w:cs="Calibri"/>
                <w:color w:val="000000" w:themeColor="text1"/>
                <w:szCs w:val="24"/>
              </w:rPr>
              <w:t>Validador y vinculador de recursos digitales</w:t>
            </w:r>
          </w:p>
        </w:tc>
        <w:tc>
          <w:tcPr>
            <w:tcW w:w="3969" w:type="dxa"/>
          </w:tcPr>
          <w:p w14:paraId="2C1913A5" w14:textId="198EFBCA" w:rsidR="005C7081" w:rsidRPr="007E2A69" w:rsidRDefault="005C7081" w:rsidP="005C7081">
            <w:pPr>
              <w:pStyle w:val="TextoTablas"/>
              <w:rPr>
                <w:rFonts w:cs="Calibri"/>
                <w:color w:val="000000" w:themeColor="text1"/>
                <w:szCs w:val="24"/>
              </w:rPr>
            </w:pPr>
            <w:r w:rsidRPr="007E2A69">
              <w:rPr>
                <w:rFonts w:cs="Calibri"/>
                <w:color w:val="000000" w:themeColor="text1"/>
                <w:szCs w:val="24"/>
              </w:rPr>
              <w:t>Centro de Comercio y Servicios - Regional Atlántico</w:t>
            </w:r>
          </w:p>
        </w:tc>
      </w:tr>
    </w:tbl>
    <w:p w14:paraId="219D9340" w14:textId="77777777" w:rsidR="00383101" w:rsidRPr="00CC7317" w:rsidRDefault="00383101" w:rsidP="00AD2327">
      <w:pPr>
        <w:spacing w:before="0" w:after="160" w:line="259" w:lineRule="auto"/>
        <w:ind w:firstLine="0"/>
        <w:rPr>
          <w:rFonts w:ascii="Calibri" w:hAnsi="Calibri" w:cs="Calibri"/>
          <w:szCs w:val="28"/>
          <w:lang w:val="es-419" w:eastAsia="es-CO"/>
        </w:rPr>
      </w:pPr>
    </w:p>
    <w:sectPr w:rsidR="00383101" w:rsidRPr="00CC7317" w:rsidSect="00146260">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D3E0" w14:textId="77777777" w:rsidR="00B70571" w:rsidRDefault="00B70571" w:rsidP="00EC0858">
      <w:pPr>
        <w:spacing w:before="0" w:after="0" w:line="240" w:lineRule="auto"/>
      </w:pPr>
      <w:r>
        <w:separator/>
      </w:r>
    </w:p>
  </w:endnote>
  <w:endnote w:type="continuationSeparator" w:id="0">
    <w:p w14:paraId="34A61C4C" w14:textId="77777777" w:rsidR="00B70571" w:rsidRDefault="00B7057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EC129" w14:textId="77777777" w:rsidR="00B70571" w:rsidRDefault="00B70571" w:rsidP="00EC0858">
      <w:pPr>
        <w:spacing w:before="0" w:after="0" w:line="240" w:lineRule="auto"/>
      </w:pPr>
      <w:r>
        <w:separator/>
      </w:r>
    </w:p>
  </w:footnote>
  <w:footnote w:type="continuationSeparator" w:id="0">
    <w:p w14:paraId="2677A56F" w14:textId="77777777" w:rsidR="00B70571" w:rsidRDefault="00B7057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B548E"/>
    <w:multiLevelType w:val="hybridMultilevel"/>
    <w:tmpl w:val="2E224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515204A"/>
    <w:multiLevelType w:val="hybridMultilevel"/>
    <w:tmpl w:val="E70EAD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76A24D3"/>
    <w:multiLevelType w:val="hybridMultilevel"/>
    <w:tmpl w:val="B6BE0C1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DAF12A2"/>
    <w:multiLevelType w:val="hybridMultilevel"/>
    <w:tmpl w:val="E36899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F56146C"/>
    <w:multiLevelType w:val="hybridMultilevel"/>
    <w:tmpl w:val="5624FB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167D7FB0"/>
    <w:multiLevelType w:val="hybridMultilevel"/>
    <w:tmpl w:val="B38EE9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7C76079"/>
    <w:multiLevelType w:val="hybridMultilevel"/>
    <w:tmpl w:val="7F3480B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E031533"/>
    <w:multiLevelType w:val="hybridMultilevel"/>
    <w:tmpl w:val="FF646B5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1F1D5469"/>
    <w:multiLevelType w:val="hybridMultilevel"/>
    <w:tmpl w:val="049424F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88E4FAA2"/>
    <w:lvl w:ilvl="0" w:tplc="D388C2B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C7E0D79"/>
    <w:multiLevelType w:val="hybridMultilevel"/>
    <w:tmpl w:val="FA9000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3143657"/>
    <w:multiLevelType w:val="hybridMultilevel"/>
    <w:tmpl w:val="B08697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363A7B6E"/>
    <w:multiLevelType w:val="hybridMultilevel"/>
    <w:tmpl w:val="01BAA8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5" w15:restartNumberingAfterBreak="0">
    <w:nsid w:val="39C5077F"/>
    <w:multiLevelType w:val="hybridMultilevel"/>
    <w:tmpl w:val="AAC2735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48AA6371"/>
    <w:multiLevelType w:val="multilevel"/>
    <w:tmpl w:val="52E460F0"/>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79B1998"/>
    <w:multiLevelType w:val="hybridMultilevel"/>
    <w:tmpl w:val="0EBA41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83A4740"/>
    <w:multiLevelType w:val="hybridMultilevel"/>
    <w:tmpl w:val="43E4E1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9745A7D"/>
    <w:multiLevelType w:val="hybridMultilevel"/>
    <w:tmpl w:val="6AC8EF94"/>
    <w:lvl w:ilvl="0" w:tplc="82129150">
      <w:start w:val="1"/>
      <w:numFmt w:val="decimal"/>
      <w:pStyle w:val="Ttulo1"/>
      <w:lvlText w:val="%1."/>
      <w:lvlJc w:val="left"/>
      <w:pPr>
        <w:ind w:left="1080" w:hanging="360"/>
      </w:pPr>
    </w:lvl>
    <w:lvl w:ilvl="1" w:tplc="7A0A4DC0">
      <w:start w:val="1"/>
      <w:numFmt w:val="lowerLetter"/>
      <w:lvlText w:val="%2."/>
      <w:lvlJc w:val="left"/>
      <w:pPr>
        <w:ind w:left="2140" w:hanging="700"/>
      </w:pPr>
      <w:rPr>
        <w:rFonts w:hint="default"/>
      </w:r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6D6642EB"/>
    <w:multiLevelType w:val="hybridMultilevel"/>
    <w:tmpl w:val="CB308F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1470779989">
    <w:abstractNumId w:val="0"/>
  </w:num>
  <w:num w:numId="2" w16cid:durableId="200753811">
    <w:abstractNumId w:val="10"/>
  </w:num>
  <w:num w:numId="3" w16cid:durableId="1483618321">
    <w:abstractNumId w:val="18"/>
  </w:num>
  <w:num w:numId="4" w16cid:durableId="1047031677">
    <w:abstractNumId w:val="14"/>
  </w:num>
  <w:num w:numId="5" w16cid:durableId="672881585">
    <w:abstractNumId w:val="17"/>
  </w:num>
  <w:num w:numId="6" w16cid:durableId="384454119">
    <w:abstractNumId w:val="21"/>
  </w:num>
  <w:num w:numId="7" w16cid:durableId="1834249372">
    <w:abstractNumId w:val="4"/>
  </w:num>
  <w:num w:numId="8" w16cid:durableId="640500867">
    <w:abstractNumId w:val="5"/>
  </w:num>
  <w:num w:numId="9" w16cid:durableId="1237714173">
    <w:abstractNumId w:val="7"/>
  </w:num>
  <w:num w:numId="10" w16cid:durableId="1332413736">
    <w:abstractNumId w:val="2"/>
  </w:num>
  <w:num w:numId="11" w16cid:durableId="1237714175">
    <w:abstractNumId w:val="6"/>
  </w:num>
  <w:num w:numId="12" w16cid:durableId="315306864">
    <w:abstractNumId w:val="11"/>
  </w:num>
  <w:num w:numId="13" w16cid:durableId="544760726">
    <w:abstractNumId w:val="20"/>
  </w:num>
  <w:num w:numId="14" w16cid:durableId="37508316">
    <w:abstractNumId w:val="13"/>
  </w:num>
  <w:num w:numId="15" w16cid:durableId="2005089314">
    <w:abstractNumId w:val="19"/>
  </w:num>
  <w:num w:numId="16" w16cid:durableId="1463230489">
    <w:abstractNumId w:val="9"/>
  </w:num>
  <w:num w:numId="17" w16cid:durableId="1002392523">
    <w:abstractNumId w:val="1"/>
  </w:num>
  <w:num w:numId="18" w16cid:durableId="2080667287">
    <w:abstractNumId w:val="22"/>
  </w:num>
  <w:num w:numId="19" w16cid:durableId="1004934243">
    <w:abstractNumId w:val="12"/>
  </w:num>
  <w:num w:numId="20" w16cid:durableId="1919709297">
    <w:abstractNumId w:val="3"/>
  </w:num>
  <w:num w:numId="21" w16cid:durableId="322706759">
    <w:abstractNumId w:val="15"/>
  </w:num>
  <w:num w:numId="22" w16cid:durableId="1482574280">
    <w:abstractNumId w:val="8"/>
  </w:num>
  <w:num w:numId="23" w16cid:durableId="1673995516">
    <w:abstractNumId w:val="16"/>
  </w:num>
  <w:num w:numId="24" w16cid:durableId="14768925">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24D63"/>
    <w:rsid w:val="00026301"/>
    <w:rsid w:val="00026D7E"/>
    <w:rsid w:val="00030788"/>
    <w:rsid w:val="000318C2"/>
    <w:rsid w:val="0003332C"/>
    <w:rsid w:val="000370F7"/>
    <w:rsid w:val="000400AE"/>
    <w:rsid w:val="00040172"/>
    <w:rsid w:val="00040710"/>
    <w:rsid w:val="000412CD"/>
    <w:rsid w:val="00042D03"/>
    <w:rsid w:val="00042EB2"/>
    <w:rsid w:val="000434FA"/>
    <w:rsid w:val="000440C5"/>
    <w:rsid w:val="000454C9"/>
    <w:rsid w:val="00045639"/>
    <w:rsid w:val="00046A16"/>
    <w:rsid w:val="00050A06"/>
    <w:rsid w:val="00051040"/>
    <w:rsid w:val="00051623"/>
    <w:rsid w:val="00052D84"/>
    <w:rsid w:val="0005476E"/>
    <w:rsid w:val="00056B2A"/>
    <w:rsid w:val="0005713B"/>
    <w:rsid w:val="00057F54"/>
    <w:rsid w:val="00060F23"/>
    <w:rsid w:val="000635CD"/>
    <w:rsid w:val="00064CE1"/>
    <w:rsid w:val="00064D7C"/>
    <w:rsid w:val="00064DB3"/>
    <w:rsid w:val="0006594F"/>
    <w:rsid w:val="0007108B"/>
    <w:rsid w:val="000718CA"/>
    <w:rsid w:val="00071C7C"/>
    <w:rsid w:val="00072B1B"/>
    <w:rsid w:val="00073139"/>
    <w:rsid w:val="000736F9"/>
    <w:rsid w:val="00074125"/>
    <w:rsid w:val="0007441F"/>
    <w:rsid w:val="00076480"/>
    <w:rsid w:val="00076E56"/>
    <w:rsid w:val="00083DF1"/>
    <w:rsid w:val="00085143"/>
    <w:rsid w:val="000867C1"/>
    <w:rsid w:val="00087E78"/>
    <w:rsid w:val="00087F4A"/>
    <w:rsid w:val="000921F5"/>
    <w:rsid w:val="00094306"/>
    <w:rsid w:val="00094EC1"/>
    <w:rsid w:val="000960C4"/>
    <w:rsid w:val="000A0D9D"/>
    <w:rsid w:val="000A12E4"/>
    <w:rsid w:val="000A2731"/>
    <w:rsid w:val="000A3378"/>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55"/>
    <w:rsid w:val="000C3C36"/>
    <w:rsid w:val="000C3F4A"/>
    <w:rsid w:val="000C4DB1"/>
    <w:rsid w:val="000C5A51"/>
    <w:rsid w:val="000C697D"/>
    <w:rsid w:val="000C7B53"/>
    <w:rsid w:val="000D0930"/>
    <w:rsid w:val="000D1435"/>
    <w:rsid w:val="000D1939"/>
    <w:rsid w:val="000D1C4B"/>
    <w:rsid w:val="000D5447"/>
    <w:rsid w:val="000D5470"/>
    <w:rsid w:val="000D704B"/>
    <w:rsid w:val="000D7781"/>
    <w:rsid w:val="000E1F88"/>
    <w:rsid w:val="000E33EE"/>
    <w:rsid w:val="000E3DFB"/>
    <w:rsid w:val="000E4EE8"/>
    <w:rsid w:val="000E685E"/>
    <w:rsid w:val="000E75F4"/>
    <w:rsid w:val="000F0B17"/>
    <w:rsid w:val="000F25ED"/>
    <w:rsid w:val="000F3D43"/>
    <w:rsid w:val="000F51A5"/>
    <w:rsid w:val="000F664D"/>
    <w:rsid w:val="00100AA1"/>
    <w:rsid w:val="001017BE"/>
    <w:rsid w:val="001024A9"/>
    <w:rsid w:val="001052B9"/>
    <w:rsid w:val="0010626A"/>
    <w:rsid w:val="00107CAA"/>
    <w:rsid w:val="00110C47"/>
    <w:rsid w:val="00112B9B"/>
    <w:rsid w:val="001139E7"/>
    <w:rsid w:val="00114AA6"/>
    <w:rsid w:val="00114F0E"/>
    <w:rsid w:val="001165D3"/>
    <w:rsid w:val="00117182"/>
    <w:rsid w:val="00121666"/>
    <w:rsid w:val="00123AB3"/>
    <w:rsid w:val="00123EA6"/>
    <w:rsid w:val="001256DD"/>
    <w:rsid w:val="00127C17"/>
    <w:rsid w:val="00130ACF"/>
    <w:rsid w:val="00130E20"/>
    <w:rsid w:val="00132634"/>
    <w:rsid w:val="00133F7A"/>
    <w:rsid w:val="0013681D"/>
    <w:rsid w:val="00136F32"/>
    <w:rsid w:val="00137365"/>
    <w:rsid w:val="00140A98"/>
    <w:rsid w:val="0014156C"/>
    <w:rsid w:val="001419C0"/>
    <w:rsid w:val="0014295B"/>
    <w:rsid w:val="001433B5"/>
    <w:rsid w:val="00144E9C"/>
    <w:rsid w:val="00146260"/>
    <w:rsid w:val="00152C02"/>
    <w:rsid w:val="00155C62"/>
    <w:rsid w:val="00155CD9"/>
    <w:rsid w:val="00155D4E"/>
    <w:rsid w:val="00157993"/>
    <w:rsid w:val="00160D56"/>
    <w:rsid w:val="00160FDA"/>
    <w:rsid w:val="00161224"/>
    <w:rsid w:val="0016188F"/>
    <w:rsid w:val="001619A4"/>
    <w:rsid w:val="00162A40"/>
    <w:rsid w:val="001639D6"/>
    <w:rsid w:val="001657BF"/>
    <w:rsid w:val="00167D22"/>
    <w:rsid w:val="0017083B"/>
    <w:rsid w:val="00173A22"/>
    <w:rsid w:val="00174067"/>
    <w:rsid w:val="00174ED2"/>
    <w:rsid w:val="0017573C"/>
    <w:rsid w:val="00175E3A"/>
    <w:rsid w:val="001762A8"/>
    <w:rsid w:val="0017719B"/>
    <w:rsid w:val="00182157"/>
    <w:rsid w:val="0018261E"/>
    <w:rsid w:val="00183A9F"/>
    <w:rsid w:val="0018433E"/>
    <w:rsid w:val="001854C4"/>
    <w:rsid w:val="00185BCA"/>
    <w:rsid w:val="00186994"/>
    <w:rsid w:val="001909DE"/>
    <w:rsid w:val="001915CB"/>
    <w:rsid w:val="0019183F"/>
    <w:rsid w:val="00192B82"/>
    <w:rsid w:val="001935EE"/>
    <w:rsid w:val="00194E4D"/>
    <w:rsid w:val="00194F2A"/>
    <w:rsid w:val="00196C87"/>
    <w:rsid w:val="001A0AC1"/>
    <w:rsid w:val="001A466D"/>
    <w:rsid w:val="001A4CCF"/>
    <w:rsid w:val="001A51A8"/>
    <w:rsid w:val="001A6D42"/>
    <w:rsid w:val="001B0810"/>
    <w:rsid w:val="001B2C85"/>
    <w:rsid w:val="001B3C10"/>
    <w:rsid w:val="001B57A6"/>
    <w:rsid w:val="001B6351"/>
    <w:rsid w:val="001B6CB4"/>
    <w:rsid w:val="001B6DC8"/>
    <w:rsid w:val="001C041B"/>
    <w:rsid w:val="001C0C0A"/>
    <w:rsid w:val="001C3310"/>
    <w:rsid w:val="001C47CC"/>
    <w:rsid w:val="001C6391"/>
    <w:rsid w:val="001C65EE"/>
    <w:rsid w:val="001D2FC9"/>
    <w:rsid w:val="001D56AF"/>
    <w:rsid w:val="001E0AAE"/>
    <w:rsid w:val="001E166C"/>
    <w:rsid w:val="001E24BA"/>
    <w:rsid w:val="001E2E20"/>
    <w:rsid w:val="001E367D"/>
    <w:rsid w:val="001F320F"/>
    <w:rsid w:val="001F53AF"/>
    <w:rsid w:val="00201A29"/>
    <w:rsid w:val="002025FE"/>
    <w:rsid w:val="00203367"/>
    <w:rsid w:val="00206B8D"/>
    <w:rsid w:val="0021336A"/>
    <w:rsid w:val="0021521C"/>
    <w:rsid w:val="00216D9A"/>
    <w:rsid w:val="00216F44"/>
    <w:rsid w:val="0022249E"/>
    <w:rsid w:val="002227A0"/>
    <w:rsid w:val="002252C0"/>
    <w:rsid w:val="00225B01"/>
    <w:rsid w:val="002279C6"/>
    <w:rsid w:val="002316BB"/>
    <w:rsid w:val="00231879"/>
    <w:rsid w:val="00232CB5"/>
    <w:rsid w:val="002339A6"/>
    <w:rsid w:val="0023405A"/>
    <w:rsid w:val="002401C2"/>
    <w:rsid w:val="00240978"/>
    <w:rsid w:val="00241791"/>
    <w:rsid w:val="00241E8D"/>
    <w:rsid w:val="00243080"/>
    <w:rsid w:val="00243BA5"/>
    <w:rsid w:val="00244F14"/>
    <w:rsid w:val="002450B6"/>
    <w:rsid w:val="002463C7"/>
    <w:rsid w:val="00246CC6"/>
    <w:rsid w:val="0024740E"/>
    <w:rsid w:val="002521F7"/>
    <w:rsid w:val="002539EF"/>
    <w:rsid w:val="002552BE"/>
    <w:rsid w:val="00270CCA"/>
    <w:rsid w:val="0027164D"/>
    <w:rsid w:val="0027190A"/>
    <w:rsid w:val="00271EB5"/>
    <w:rsid w:val="00276073"/>
    <w:rsid w:val="002803E0"/>
    <w:rsid w:val="00280FC8"/>
    <w:rsid w:val="002823A7"/>
    <w:rsid w:val="00284FD1"/>
    <w:rsid w:val="00285470"/>
    <w:rsid w:val="00286590"/>
    <w:rsid w:val="00287306"/>
    <w:rsid w:val="00291787"/>
    <w:rsid w:val="00293A91"/>
    <w:rsid w:val="00294401"/>
    <w:rsid w:val="00294B38"/>
    <w:rsid w:val="00295ABD"/>
    <w:rsid w:val="00296B7D"/>
    <w:rsid w:val="00296C2D"/>
    <w:rsid w:val="00296C56"/>
    <w:rsid w:val="00296F7D"/>
    <w:rsid w:val="002A0041"/>
    <w:rsid w:val="002A00A3"/>
    <w:rsid w:val="002A3FE1"/>
    <w:rsid w:val="002A498F"/>
    <w:rsid w:val="002A4EB3"/>
    <w:rsid w:val="002A6DF3"/>
    <w:rsid w:val="002A73D7"/>
    <w:rsid w:val="002A7416"/>
    <w:rsid w:val="002B3607"/>
    <w:rsid w:val="002B4853"/>
    <w:rsid w:val="002B4B88"/>
    <w:rsid w:val="002B5E60"/>
    <w:rsid w:val="002B793C"/>
    <w:rsid w:val="002C1776"/>
    <w:rsid w:val="002C3CA8"/>
    <w:rsid w:val="002C4092"/>
    <w:rsid w:val="002C48B1"/>
    <w:rsid w:val="002C5765"/>
    <w:rsid w:val="002C674B"/>
    <w:rsid w:val="002C7216"/>
    <w:rsid w:val="002C7A05"/>
    <w:rsid w:val="002C7A77"/>
    <w:rsid w:val="002D0E97"/>
    <w:rsid w:val="002D2EC5"/>
    <w:rsid w:val="002D3BFF"/>
    <w:rsid w:val="002D478A"/>
    <w:rsid w:val="002D70C1"/>
    <w:rsid w:val="002E0028"/>
    <w:rsid w:val="002E0081"/>
    <w:rsid w:val="002E16D8"/>
    <w:rsid w:val="002E1AC1"/>
    <w:rsid w:val="002E1DC8"/>
    <w:rsid w:val="002E311B"/>
    <w:rsid w:val="002E5B3A"/>
    <w:rsid w:val="002E67D4"/>
    <w:rsid w:val="002F038A"/>
    <w:rsid w:val="002F0622"/>
    <w:rsid w:val="002F12E9"/>
    <w:rsid w:val="002F2F32"/>
    <w:rsid w:val="002F4DE5"/>
    <w:rsid w:val="002F5D53"/>
    <w:rsid w:val="003000C1"/>
    <w:rsid w:val="00300106"/>
    <w:rsid w:val="00300BCD"/>
    <w:rsid w:val="0030131D"/>
    <w:rsid w:val="00301A41"/>
    <w:rsid w:val="003034DE"/>
    <w:rsid w:val="0030451E"/>
    <w:rsid w:val="00304BAD"/>
    <w:rsid w:val="0030589C"/>
    <w:rsid w:val="00310902"/>
    <w:rsid w:val="00312F53"/>
    <w:rsid w:val="0031338C"/>
    <w:rsid w:val="003137E4"/>
    <w:rsid w:val="00313FFA"/>
    <w:rsid w:val="00317041"/>
    <w:rsid w:val="0031729F"/>
    <w:rsid w:val="003172F0"/>
    <w:rsid w:val="00317622"/>
    <w:rsid w:val="00320295"/>
    <w:rsid w:val="003219FD"/>
    <w:rsid w:val="00321D7D"/>
    <w:rsid w:val="003223DF"/>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2FB0"/>
    <w:rsid w:val="003534DC"/>
    <w:rsid w:val="00353681"/>
    <w:rsid w:val="00355678"/>
    <w:rsid w:val="00356BFD"/>
    <w:rsid w:val="003573B5"/>
    <w:rsid w:val="003575DE"/>
    <w:rsid w:val="003601BE"/>
    <w:rsid w:val="00360E38"/>
    <w:rsid w:val="00362F87"/>
    <w:rsid w:val="0036369F"/>
    <w:rsid w:val="003636B9"/>
    <w:rsid w:val="00363863"/>
    <w:rsid w:val="0036489E"/>
    <w:rsid w:val="0036590E"/>
    <w:rsid w:val="003667E8"/>
    <w:rsid w:val="0036730E"/>
    <w:rsid w:val="003673CD"/>
    <w:rsid w:val="00370C35"/>
    <w:rsid w:val="00371A4E"/>
    <w:rsid w:val="00371C08"/>
    <w:rsid w:val="003732D8"/>
    <w:rsid w:val="0037386D"/>
    <w:rsid w:val="0037554D"/>
    <w:rsid w:val="003759FC"/>
    <w:rsid w:val="00382B32"/>
    <w:rsid w:val="0038306E"/>
    <w:rsid w:val="00383101"/>
    <w:rsid w:val="0038376A"/>
    <w:rsid w:val="003842F1"/>
    <w:rsid w:val="0038463B"/>
    <w:rsid w:val="0038516B"/>
    <w:rsid w:val="003869E9"/>
    <w:rsid w:val="00386BF8"/>
    <w:rsid w:val="00390A58"/>
    <w:rsid w:val="00392108"/>
    <w:rsid w:val="00393B4B"/>
    <w:rsid w:val="0039489A"/>
    <w:rsid w:val="00396195"/>
    <w:rsid w:val="00396A5A"/>
    <w:rsid w:val="00397402"/>
    <w:rsid w:val="0039755B"/>
    <w:rsid w:val="00397E06"/>
    <w:rsid w:val="003A0381"/>
    <w:rsid w:val="003A07DA"/>
    <w:rsid w:val="003A0FFD"/>
    <w:rsid w:val="003A192C"/>
    <w:rsid w:val="003A24F0"/>
    <w:rsid w:val="003A3624"/>
    <w:rsid w:val="003A3736"/>
    <w:rsid w:val="003A4191"/>
    <w:rsid w:val="003A4E50"/>
    <w:rsid w:val="003A5B2D"/>
    <w:rsid w:val="003A7447"/>
    <w:rsid w:val="003A755C"/>
    <w:rsid w:val="003A7D11"/>
    <w:rsid w:val="003B109D"/>
    <w:rsid w:val="003B15D0"/>
    <w:rsid w:val="003B1F2C"/>
    <w:rsid w:val="003B331C"/>
    <w:rsid w:val="003B5A1E"/>
    <w:rsid w:val="003B5F9D"/>
    <w:rsid w:val="003B67F4"/>
    <w:rsid w:val="003B7768"/>
    <w:rsid w:val="003C19A9"/>
    <w:rsid w:val="003C1E23"/>
    <w:rsid w:val="003C2D5F"/>
    <w:rsid w:val="003C2F59"/>
    <w:rsid w:val="003C3225"/>
    <w:rsid w:val="003C4559"/>
    <w:rsid w:val="003C5183"/>
    <w:rsid w:val="003C75B3"/>
    <w:rsid w:val="003C7D69"/>
    <w:rsid w:val="003D0819"/>
    <w:rsid w:val="003D09C7"/>
    <w:rsid w:val="003D1FAE"/>
    <w:rsid w:val="003D767D"/>
    <w:rsid w:val="003E15B8"/>
    <w:rsid w:val="003E1919"/>
    <w:rsid w:val="003E45F4"/>
    <w:rsid w:val="003E55DA"/>
    <w:rsid w:val="003E602B"/>
    <w:rsid w:val="003E66FC"/>
    <w:rsid w:val="003E7363"/>
    <w:rsid w:val="003F3C0E"/>
    <w:rsid w:val="003F4668"/>
    <w:rsid w:val="003F67AC"/>
    <w:rsid w:val="0040087F"/>
    <w:rsid w:val="00402C5B"/>
    <w:rsid w:val="00404C34"/>
    <w:rsid w:val="00405967"/>
    <w:rsid w:val="00405C27"/>
    <w:rsid w:val="004072C3"/>
    <w:rsid w:val="00410135"/>
    <w:rsid w:val="004106F9"/>
    <w:rsid w:val="0041110E"/>
    <w:rsid w:val="004139C8"/>
    <w:rsid w:val="00414144"/>
    <w:rsid w:val="00414351"/>
    <w:rsid w:val="00415080"/>
    <w:rsid w:val="00416738"/>
    <w:rsid w:val="00416AB4"/>
    <w:rsid w:val="00416DDF"/>
    <w:rsid w:val="00417C51"/>
    <w:rsid w:val="0042019D"/>
    <w:rsid w:val="00421F75"/>
    <w:rsid w:val="004236A8"/>
    <w:rsid w:val="0042470B"/>
    <w:rsid w:val="00425E49"/>
    <w:rsid w:val="00426691"/>
    <w:rsid w:val="004300AD"/>
    <w:rsid w:val="0043016F"/>
    <w:rsid w:val="00431817"/>
    <w:rsid w:val="00431937"/>
    <w:rsid w:val="00432F0C"/>
    <w:rsid w:val="00434B88"/>
    <w:rsid w:val="0043614A"/>
    <w:rsid w:val="004376E8"/>
    <w:rsid w:val="0044196C"/>
    <w:rsid w:val="00442128"/>
    <w:rsid w:val="004429A2"/>
    <w:rsid w:val="00442FF8"/>
    <w:rsid w:val="00443101"/>
    <w:rsid w:val="0044445A"/>
    <w:rsid w:val="00445E86"/>
    <w:rsid w:val="0044633F"/>
    <w:rsid w:val="00446361"/>
    <w:rsid w:val="00446B19"/>
    <w:rsid w:val="0045204A"/>
    <w:rsid w:val="00452B28"/>
    <w:rsid w:val="004554CA"/>
    <w:rsid w:val="00456654"/>
    <w:rsid w:val="00456CEC"/>
    <w:rsid w:val="004576C0"/>
    <w:rsid w:val="004628BC"/>
    <w:rsid w:val="00463384"/>
    <w:rsid w:val="00464775"/>
    <w:rsid w:val="0046622E"/>
    <w:rsid w:val="004674D3"/>
    <w:rsid w:val="00470EA3"/>
    <w:rsid w:val="0047305E"/>
    <w:rsid w:val="00477163"/>
    <w:rsid w:val="00477CE6"/>
    <w:rsid w:val="00483031"/>
    <w:rsid w:val="00483CE9"/>
    <w:rsid w:val="00484C29"/>
    <w:rsid w:val="00485ADE"/>
    <w:rsid w:val="00486024"/>
    <w:rsid w:val="00486CF6"/>
    <w:rsid w:val="004906B4"/>
    <w:rsid w:val="00492391"/>
    <w:rsid w:val="00494DA7"/>
    <w:rsid w:val="00495570"/>
    <w:rsid w:val="00495F48"/>
    <w:rsid w:val="004A03B3"/>
    <w:rsid w:val="004A72C5"/>
    <w:rsid w:val="004B15E9"/>
    <w:rsid w:val="004B3B7A"/>
    <w:rsid w:val="004B3E27"/>
    <w:rsid w:val="004B501F"/>
    <w:rsid w:val="004B531C"/>
    <w:rsid w:val="004B537C"/>
    <w:rsid w:val="004B6BDC"/>
    <w:rsid w:val="004C1804"/>
    <w:rsid w:val="004C1B19"/>
    <w:rsid w:val="004C1CC8"/>
    <w:rsid w:val="004C2653"/>
    <w:rsid w:val="004C43E7"/>
    <w:rsid w:val="004C4BD7"/>
    <w:rsid w:val="004D0820"/>
    <w:rsid w:val="004D18B5"/>
    <w:rsid w:val="004D262B"/>
    <w:rsid w:val="004D2738"/>
    <w:rsid w:val="004D3153"/>
    <w:rsid w:val="004D3F65"/>
    <w:rsid w:val="004D539C"/>
    <w:rsid w:val="004D5461"/>
    <w:rsid w:val="004D645F"/>
    <w:rsid w:val="004D7616"/>
    <w:rsid w:val="004D7727"/>
    <w:rsid w:val="004E0E78"/>
    <w:rsid w:val="004E45B5"/>
    <w:rsid w:val="004E491D"/>
    <w:rsid w:val="004E6534"/>
    <w:rsid w:val="004E662C"/>
    <w:rsid w:val="004E69D3"/>
    <w:rsid w:val="004E7058"/>
    <w:rsid w:val="004E75A0"/>
    <w:rsid w:val="004F02F6"/>
    <w:rsid w:val="004F0542"/>
    <w:rsid w:val="004F0D3B"/>
    <w:rsid w:val="004F0EE6"/>
    <w:rsid w:val="004F1200"/>
    <w:rsid w:val="004F1B83"/>
    <w:rsid w:val="004F3CEF"/>
    <w:rsid w:val="004F52AF"/>
    <w:rsid w:val="004F5546"/>
    <w:rsid w:val="004F5B89"/>
    <w:rsid w:val="004F7C1E"/>
    <w:rsid w:val="00500185"/>
    <w:rsid w:val="005010F1"/>
    <w:rsid w:val="00501783"/>
    <w:rsid w:val="00502BDB"/>
    <w:rsid w:val="00505644"/>
    <w:rsid w:val="0050650A"/>
    <w:rsid w:val="0050751C"/>
    <w:rsid w:val="00511719"/>
    <w:rsid w:val="00512394"/>
    <w:rsid w:val="0051273C"/>
    <w:rsid w:val="005134C5"/>
    <w:rsid w:val="00514A46"/>
    <w:rsid w:val="00516308"/>
    <w:rsid w:val="00516C9A"/>
    <w:rsid w:val="00520FA1"/>
    <w:rsid w:val="00521D60"/>
    <w:rsid w:val="00524A35"/>
    <w:rsid w:val="0052729E"/>
    <w:rsid w:val="005276DF"/>
    <w:rsid w:val="0053024D"/>
    <w:rsid w:val="00530C39"/>
    <w:rsid w:val="005311EF"/>
    <w:rsid w:val="00531626"/>
    <w:rsid w:val="00533B83"/>
    <w:rsid w:val="00534869"/>
    <w:rsid w:val="00534A58"/>
    <w:rsid w:val="00535BE4"/>
    <w:rsid w:val="00536127"/>
    <w:rsid w:val="0053624E"/>
    <w:rsid w:val="0053756E"/>
    <w:rsid w:val="00540818"/>
    <w:rsid w:val="00540F2D"/>
    <w:rsid w:val="00540F7F"/>
    <w:rsid w:val="00542874"/>
    <w:rsid w:val="0054464B"/>
    <w:rsid w:val="00544819"/>
    <w:rsid w:val="0054523B"/>
    <w:rsid w:val="005457C8"/>
    <w:rsid w:val="00545864"/>
    <w:rsid w:val="005468A8"/>
    <w:rsid w:val="00546FCE"/>
    <w:rsid w:val="0054704A"/>
    <w:rsid w:val="0054753D"/>
    <w:rsid w:val="00550473"/>
    <w:rsid w:val="00550ED3"/>
    <w:rsid w:val="0055128A"/>
    <w:rsid w:val="00551AAD"/>
    <w:rsid w:val="00551C33"/>
    <w:rsid w:val="0055305A"/>
    <w:rsid w:val="00553679"/>
    <w:rsid w:val="00553C78"/>
    <w:rsid w:val="00553D4E"/>
    <w:rsid w:val="0055765F"/>
    <w:rsid w:val="00560A16"/>
    <w:rsid w:val="00561EF3"/>
    <w:rsid w:val="00566087"/>
    <w:rsid w:val="0056698C"/>
    <w:rsid w:val="00571658"/>
    <w:rsid w:val="005718E7"/>
    <w:rsid w:val="00572424"/>
    <w:rsid w:val="00572618"/>
    <w:rsid w:val="0057288C"/>
    <w:rsid w:val="00572AB2"/>
    <w:rsid w:val="0057316D"/>
    <w:rsid w:val="00573CE4"/>
    <w:rsid w:val="005775AC"/>
    <w:rsid w:val="00577D98"/>
    <w:rsid w:val="00577EB2"/>
    <w:rsid w:val="00580422"/>
    <w:rsid w:val="0058441F"/>
    <w:rsid w:val="0058444A"/>
    <w:rsid w:val="00584B0B"/>
    <w:rsid w:val="00585A6C"/>
    <w:rsid w:val="00590D20"/>
    <w:rsid w:val="00591A11"/>
    <w:rsid w:val="00592660"/>
    <w:rsid w:val="005946F4"/>
    <w:rsid w:val="00594F54"/>
    <w:rsid w:val="0059796D"/>
    <w:rsid w:val="00597E4E"/>
    <w:rsid w:val="005A165E"/>
    <w:rsid w:val="005A242F"/>
    <w:rsid w:val="005A2A32"/>
    <w:rsid w:val="005A5D34"/>
    <w:rsid w:val="005A65BD"/>
    <w:rsid w:val="005A6E2F"/>
    <w:rsid w:val="005B000F"/>
    <w:rsid w:val="005B0499"/>
    <w:rsid w:val="005B0885"/>
    <w:rsid w:val="005B0A1A"/>
    <w:rsid w:val="005B1CDD"/>
    <w:rsid w:val="005B631C"/>
    <w:rsid w:val="005C0057"/>
    <w:rsid w:val="005C084B"/>
    <w:rsid w:val="005C34C0"/>
    <w:rsid w:val="005C3910"/>
    <w:rsid w:val="005C4E77"/>
    <w:rsid w:val="005C5022"/>
    <w:rsid w:val="005C635A"/>
    <w:rsid w:val="005C6CB1"/>
    <w:rsid w:val="005C7081"/>
    <w:rsid w:val="005D1A5C"/>
    <w:rsid w:val="005D7094"/>
    <w:rsid w:val="005D72CB"/>
    <w:rsid w:val="005D75B9"/>
    <w:rsid w:val="005E0033"/>
    <w:rsid w:val="005E09BE"/>
    <w:rsid w:val="005E0C8F"/>
    <w:rsid w:val="005E4885"/>
    <w:rsid w:val="005E49B4"/>
    <w:rsid w:val="005E51F6"/>
    <w:rsid w:val="005E5320"/>
    <w:rsid w:val="005F0B71"/>
    <w:rsid w:val="005F0F2A"/>
    <w:rsid w:val="005F108D"/>
    <w:rsid w:val="005F16AB"/>
    <w:rsid w:val="005F1D2B"/>
    <w:rsid w:val="005F42B9"/>
    <w:rsid w:val="005F62CF"/>
    <w:rsid w:val="005F6C5C"/>
    <w:rsid w:val="005F747D"/>
    <w:rsid w:val="005F7A4A"/>
    <w:rsid w:val="006005CA"/>
    <w:rsid w:val="00602082"/>
    <w:rsid w:val="00602F46"/>
    <w:rsid w:val="00602F49"/>
    <w:rsid w:val="00604BA7"/>
    <w:rsid w:val="00606518"/>
    <w:rsid w:val="00607086"/>
    <w:rsid w:val="0060722D"/>
    <w:rsid w:val="006074C9"/>
    <w:rsid w:val="00611320"/>
    <w:rsid w:val="006113EB"/>
    <w:rsid w:val="00614B94"/>
    <w:rsid w:val="0061587D"/>
    <w:rsid w:val="00620D30"/>
    <w:rsid w:val="00622536"/>
    <w:rsid w:val="00622EA5"/>
    <w:rsid w:val="00623408"/>
    <w:rsid w:val="00623AF9"/>
    <w:rsid w:val="00624DD9"/>
    <w:rsid w:val="006250DE"/>
    <w:rsid w:val="00627754"/>
    <w:rsid w:val="006333C0"/>
    <w:rsid w:val="00634898"/>
    <w:rsid w:val="006348E7"/>
    <w:rsid w:val="00634FA3"/>
    <w:rsid w:val="0063560C"/>
    <w:rsid w:val="00637307"/>
    <w:rsid w:val="0064005E"/>
    <w:rsid w:val="00642D37"/>
    <w:rsid w:val="00643E0B"/>
    <w:rsid w:val="00645B59"/>
    <w:rsid w:val="00646262"/>
    <w:rsid w:val="00647BCD"/>
    <w:rsid w:val="00651F54"/>
    <w:rsid w:val="006529DB"/>
    <w:rsid w:val="00652F8B"/>
    <w:rsid w:val="00653546"/>
    <w:rsid w:val="00654760"/>
    <w:rsid w:val="00654EF9"/>
    <w:rsid w:val="00655B10"/>
    <w:rsid w:val="0065661E"/>
    <w:rsid w:val="006603FE"/>
    <w:rsid w:val="006648A7"/>
    <w:rsid w:val="006653BA"/>
    <w:rsid w:val="00666A6D"/>
    <w:rsid w:val="00672906"/>
    <w:rsid w:val="00680229"/>
    <w:rsid w:val="0068030C"/>
    <w:rsid w:val="006804C5"/>
    <w:rsid w:val="006808DF"/>
    <w:rsid w:val="0068160A"/>
    <w:rsid w:val="00682B75"/>
    <w:rsid w:val="00683148"/>
    <w:rsid w:val="00685107"/>
    <w:rsid w:val="00685B88"/>
    <w:rsid w:val="00686329"/>
    <w:rsid w:val="00686F4C"/>
    <w:rsid w:val="006873E9"/>
    <w:rsid w:val="00690491"/>
    <w:rsid w:val="00690738"/>
    <w:rsid w:val="00692D35"/>
    <w:rsid w:val="006934B3"/>
    <w:rsid w:val="00693D5F"/>
    <w:rsid w:val="0069442D"/>
    <w:rsid w:val="00695904"/>
    <w:rsid w:val="006966C8"/>
    <w:rsid w:val="0069718E"/>
    <w:rsid w:val="006A4A95"/>
    <w:rsid w:val="006A4CC0"/>
    <w:rsid w:val="006A5858"/>
    <w:rsid w:val="006B0947"/>
    <w:rsid w:val="006B11AD"/>
    <w:rsid w:val="006B14D2"/>
    <w:rsid w:val="006B15FA"/>
    <w:rsid w:val="006B18AF"/>
    <w:rsid w:val="006B1B4A"/>
    <w:rsid w:val="006B4C20"/>
    <w:rsid w:val="006B55C4"/>
    <w:rsid w:val="006B583B"/>
    <w:rsid w:val="006B6A82"/>
    <w:rsid w:val="006B7C4B"/>
    <w:rsid w:val="006B7DEA"/>
    <w:rsid w:val="006B7EC7"/>
    <w:rsid w:val="006C33A1"/>
    <w:rsid w:val="006C39EC"/>
    <w:rsid w:val="006C3FD2"/>
    <w:rsid w:val="006C4664"/>
    <w:rsid w:val="006C46E0"/>
    <w:rsid w:val="006C5C33"/>
    <w:rsid w:val="006D469C"/>
    <w:rsid w:val="006D5341"/>
    <w:rsid w:val="006D73FA"/>
    <w:rsid w:val="006E1580"/>
    <w:rsid w:val="006E20AE"/>
    <w:rsid w:val="006E2298"/>
    <w:rsid w:val="006E2CB2"/>
    <w:rsid w:val="006E2CC8"/>
    <w:rsid w:val="006E34E0"/>
    <w:rsid w:val="006E56A5"/>
    <w:rsid w:val="006E691D"/>
    <w:rsid w:val="006E6D23"/>
    <w:rsid w:val="006E6DCF"/>
    <w:rsid w:val="006E7EB3"/>
    <w:rsid w:val="006E7FB0"/>
    <w:rsid w:val="006F33D4"/>
    <w:rsid w:val="006F3E0B"/>
    <w:rsid w:val="006F5AAD"/>
    <w:rsid w:val="006F6971"/>
    <w:rsid w:val="006F6D3D"/>
    <w:rsid w:val="0070112D"/>
    <w:rsid w:val="00702C53"/>
    <w:rsid w:val="00707F8B"/>
    <w:rsid w:val="00711506"/>
    <w:rsid w:val="00711EC7"/>
    <w:rsid w:val="00711F9B"/>
    <w:rsid w:val="007126BD"/>
    <w:rsid w:val="0071292D"/>
    <w:rsid w:val="00713D22"/>
    <w:rsid w:val="007144E0"/>
    <w:rsid w:val="00714D84"/>
    <w:rsid w:val="0071528F"/>
    <w:rsid w:val="00723503"/>
    <w:rsid w:val="00723E6B"/>
    <w:rsid w:val="00730C6E"/>
    <w:rsid w:val="007314A6"/>
    <w:rsid w:val="007327F0"/>
    <w:rsid w:val="00734FF5"/>
    <w:rsid w:val="00736990"/>
    <w:rsid w:val="0074012D"/>
    <w:rsid w:val="0074091E"/>
    <w:rsid w:val="0074102E"/>
    <w:rsid w:val="00741A56"/>
    <w:rsid w:val="00741A9D"/>
    <w:rsid w:val="007439FC"/>
    <w:rsid w:val="00743E90"/>
    <w:rsid w:val="00745C95"/>
    <w:rsid w:val="00745CE2"/>
    <w:rsid w:val="00746AD1"/>
    <w:rsid w:val="00747D54"/>
    <w:rsid w:val="00747D81"/>
    <w:rsid w:val="00747E6E"/>
    <w:rsid w:val="0075028F"/>
    <w:rsid w:val="007510BD"/>
    <w:rsid w:val="007529D3"/>
    <w:rsid w:val="00753304"/>
    <w:rsid w:val="00754435"/>
    <w:rsid w:val="007546C3"/>
    <w:rsid w:val="00755F1B"/>
    <w:rsid w:val="007562BD"/>
    <w:rsid w:val="00756B4D"/>
    <w:rsid w:val="00756F42"/>
    <w:rsid w:val="00756FB3"/>
    <w:rsid w:val="0075710F"/>
    <w:rsid w:val="00761D45"/>
    <w:rsid w:val="00762418"/>
    <w:rsid w:val="00762AD9"/>
    <w:rsid w:val="00763E68"/>
    <w:rsid w:val="00764177"/>
    <w:rsid w:val="007643ED"/>
    <w:rsid w:val="007652FA"/>
    <w:rsid w:val="00765621"/>
    <w:rsid w:val="00766E36"/>
    <w:rsid w:val="00771167"/>
    <w:rsid w:val="00773739"/>
    <w:rsid w:val="00774F1B"/>
    <w:rsid w:val="0077650C"/>
    <w:rsid w:val="00782652"/>
    <w:rsid w:val="00782C1C"/>
    <w:rsid w:val="00783E7E"/>
    <w:rsid w:val="00786D2E"/>
    <w:rsid w:val="00791E2B"/>
    <w:rsid w:val="007926C9"/>
    <w:rsid w:val="00792747"/>
    <w:rsid w:val="007961EE"/>
    <w:rsid w:val="00797D16"/>
    <w:rsid w:val="007A06A7"/>
    <w:rsid w:val="007A142D"/>
    <w:rsid w:val="007A1BB6"/>
    <w:rsid w:val="007A1BCD"/>
    <w:rsid w:val="007A2210"/>
    <w:rsid w:val="007A2AF0"/>
    <w:rsid w:val="007A45E4"/>
    <w:rsid w:val="007A4767"/>
    <w:rsid w:val="007A5B14"/>
    <w:rsid w:val="007A610C"/>
    <w:rsid w:val="007A6983"/>
    <w:rsid w:val="007A7CEA"/>
    <w:rsid w:val="007B0B9B"/>
    <w:rsid w:val="007B18ED"/>
    <w:rsid w:val="007B1FF8"/>
    <w:rsid w:val="007B25C8"/>
    <w:rsid w:val="007B2854"/>
    <w:rsid w:val="007B38C3"/>
    <w:rsid w:val="007B4B4E"/>
    <w:rsid w:val="007B4D28"/>
    <w:rsid w:val="007B5EF2"/>
    <w:rsid w:val="007B6C54"/>
    <w:rsid w:val="007B700E"/>
    <w:rsid w:val="007B7806"/>
    <w:rsid w:val="007C0835"/>
    <w:rsid w:val="007C2DD9"/>
    <w:rsid w:val="007C3027"/>
    <w:rsid w:val="007C51CC"/>
    <w:rsid w:val="007C6774"/>
    <w:rsid w:val="007C71AE"/>
    <w:rsid w:val="007D17E5"/>
    <w:rsid w:val="007D43D3"/>
    <w:rsid w:val="007D4AA6"/>
    <w:rsid w:val="007D5174"/>
    <w:rsid w:val="007D691A"/>
    <w:rsid w:val="007D7C57"/>
    <w:rsid w:val="007E1647"/>
    <w:rsid w:val="007E2717"/>
    <w:rsid w:val="007E2A69"/>
    <w:rsid w:val="007E3157"/>
    <w:rsid w:val="007E4B9A"/>
    <w:rsid w:val="007E553A"/>
    <w:rsid w:val="007E5DE4"/>
    <w:rsid w:val="007E62D0"/>
    <w:rsid w:val="007E7678"/>
    <w:rsid w:val="007E7E8F"/>
    <w:rsid w:val="007F2B44"/>
    <w:rsid w:val="007F616D"/>
    <w:rsid w:val="007F62BD"/>
    <w:rsid w:val="00801C29"/>
    <w:rsid w:val="00802963"/>
    <w:rsid w:val="008034D0"/>
    <w:rsid w:val="00804C20"/>
    <w:rsid w:val="00804D03"/>
    <w:rsid w:val="00807F8C"/>
    <w:rsid w:val="00810354"/>
    <w:rsid w:val="00811CED"/>
    <w:rsid w:val="00811E2F"/>
    <w:rsid w:val="0081411B"/>
    <w:rsid w:val="008146FD"/>
    <w:rsid w:val="00814CAD"/>
    <w:rsid w:val="00815320"/>
    <w:rsid w:val="00817DDE"/>
    <w:rsid w:val="00821AC3"/>
    <w:rsid w:val="00823A5F"/>
    <w:rsid w:val="00823B83"/>
    <w:rsid w:val="00824256"/>
    <w:rsid w:val="00824C8C"/>
    <w:rsid w:val="00825DF1"/>
    <w:rsid w:val="00827279"/>
    <w:rsid w:val="0083106C"/>
    <w:rsid w:val="008320CE"/>
    <w:rsid w:val="008326A1"/>
    <w:rsid w:val="00834B24"/>
    <w:rsid w:val="008353DB"/>
    <w:rsid w:val="008409A2"/>
    <w:rsid w:val="00842CA5"/>
    <w:rsid w:val="00843E03"/>
    <w:rsid w:val="0084427B"/>
    <w:rsid w:val="008453EE"/>
    <w:rsid w:val="00846C44"/>
    <w:rsid w:val="00852678"/>
    <w:rsid w:val="00854884"/>
    <w:rsid w:val="00854CB5"/>
    <w:rsid w:val="00855EF7"/>
    <w:rsid w:val="00860FD6"/>
    <w:rsid w:val="0086260D"/>
    <w:rsid w:val="00863DA6"/>
    <w:rsid w:val="008664A8"/>
    <w:rsid w:val="00871A44"/>
    <w:rsid w:val="00872167"/>
    <w:rsid w:val="008724AA"/>
    <w:rsid w:val="00873284"/>
    <w:rsid w:val="00880830"/>
    <w:rsid w:val="008824DD"/>
    <w:rsid w:val="00890ACD"/>
    <w:rsid w:val="00892E9D"/>
    <w:rsid w:val="00894455"/>
    <w:rsid w:val="0089468F"/>
    <w:rsid w:val="00895E27"/>
    <w:rsid w:val="00896A05"/>
    <w:rsid w:val="008A0223"/>
    <w:rsid w:val="008A211B"/>
    <w:rsid w:val="008A6013"/>
    <w:rsid w:val="008A7127"/>
    <w:rsid w:val="008B060D"/>
    <w:rsid w:val="008B1742"/>
    <w:rsid w:val="008B2D12"/>
    <w:rsid w:val="008B36DB"/>
    <w:rsid w:val="008B50C9"/>
    <w:rsid w:val="008B5EF3"/>
    <w:rsid w:val="008C1814"/>
    <w:rsid w:val="008C258A"/>
    <w:rsid w:val="008C3103"/>
    <w:rsid w:val="008C3DDB"/>
    <w:rsid w:val="008C54FB"/>
    <w:rsid w:val="008C7CC5"/>
    <w:rsid w:val="008D4556"/>
    <w:rsid w:val="008D5608"/>
    <w:rsid w:val="008D6004"/>
    <w:rsid w:val="008D6780"/>
    <w:rsid w:val="008D73BC"/>
    <w:rsid w:val="008E1302"/>
    <w:rsid w:val="008E27C4"/>
    <w:rsid w:val="008E3200"/>
    <w:rsid w:val="008E3B9F"/>
    <w:rsid w:val="008E4220"/>
    <w:rsid w:val="008E48EF"/>
    <w:rsid w:val="008F033C"/>
    <w:rsid w:val="008F0AE7"/>
    <w:rsid w:val="008F350D"/>
    <w:rsid w:val="008F4C05"/>
    <w:rsid w:val="008F518E"/>
    <w:rsid w:val="008F78F0"/>
    <w:rsid w:val="0090130C"/>
    <w:rsid w:val="0090141A"/>
    <w:rsid w:val="00902033"/>
    <w:rsid w:val="009028E6"/>
    <w:rsid w:val="00903A56"/>
    <w:rsid w:val="00905453"/>
    <w:rsid w:val="0090661D"/>
    <w:rsid w:val="00911204"/>
    <w:rsid w:val="00911A5B"/>
    <w:rsid w:val="00913790"/>
    <w:rsid w:val="00913AA2"/>
    <w:rsid w:val="00913EEF"/>
    <w:rsid w:val="00914257"/>
    <w:rsid w:val="00914CEA"/>
    <w:rsid w:val="0091704D"/>
    <w:rsid w:val="009202E7"/>
    <w:rsid w:val="00920A44"/>
    <w:rsid w:val="009210F2"/>
    <w:rsid w:val="009212AC"/>
    <w:rsid w:val="00922CC7"/>
    <w:rsid w:val="00923276"/>
    <w:rsid w:val="009239EF"/>
    <w:rsid w:val="009267C1"/>
    <w:rsid w:val="009271D9"/>
    <w:rsid w:val="0093083D"/>
    <w:rsid w:val="00930928"/>
    <w:rsid w:val="00933225"/>
    <w:rsid w:val="009366E8"/>
    <w:rsid w:val="009367F3"/>
    <w:rsid w:val="00937757"/>
    <w:rsid w:val="009377E8"/>
    <w:rsid w:val="00940222"/>
    <w:rsid w:val="00940250"/>
    <w:rsid w:val="00940BC7"/>
    <w:rsid w:val="00940D86"/>
    <w:rsid w:val="00941237"/>
    <w:rsid w:val="009413F3"/>
    <w:rsid w:val="009430C7"/>
    <w:rsid w:val="0094342E"/>
    <w:rsid w:val="009439C1"/>
    <w:rsid w:val="00944A1B"/>
    <w:rsid w:val="00945349"/>
    <w:rsid w:val="00946E37"/>
    <w:rsid w:val="00946EBE"/>
    <w:rsid w:val="00946F57"/>
    <w:rsid w:val="00950174"/>
    <w:rsid w:val="00950BFF"/>
    <w:rsid w:val="00951C59"/>
    <w:rsid w:val="009527B2"/>
    <w:rsid w:val="00952FBA"/>
    <w:rsid w:val="009535AF"/>
    <w:rsid w:val="009537FC"/>
    <w:rsid w:val="00956220"/>
    <w:rsid w:val="00956463"/>
    <w:rsid w:val="009579E3"/>
    <w:rsid w:val="00960D9B"/>
    <w:rsid w:val="00962164"/>
    <w:rsid w:val="00962348"/>
    <w:rsid w:val="00963E94"/>
    <w:rsid w:val="009644FB"/>
    <w:rsid w:val="00964F8B"/>
    <w:rsid w:val="009673BB"/>
    <w:rsid w:val="00967AFB"/>
    <w:rsid w:val="00970622"/>
    <w:rsid w:val="00970B30"/>
    <w:rsid w:val="009714D3"/>
    <w:rsid w:val="00971848"/>
    <w:rsid w:val="00972368"/>
    <w:rsid w:val="00975060"/>
    <w:rsid w:val="009769CC"/>
    <w:rsid w:val="00977105"/>
    <w:rsid w:val="00977B17"/>
    <w:rsid w:val="00980C9C"/>
    <w:rsid w:val="00981EB3"/>
    <w:rsid w:val="0098345C"/>
    <w:rsid w:val="0098413E"/>
    <w:rsid w:val="0098428C"/>
    <w:rsid w:val="00984AC8"/>
    <w:rsid w:val="00984B97"/>
    <w:rsid w:val="00987686"/>
    <w:rsid w:val="00990035"/>
    <w:rsid w:val="0099093C"/>
    <w:rsid w:val="00993563"/>
    <w:rsid w:val="00995708"/>
    <w:rsid w:val="00995AF6"/>
    <w:rsid w:val="00996A1D"/>
    <w:rsid w:val="009973F0"/>
    <w:rsid w:val="009A29DE"/>
    <w:rsid w:val="009A3B7A"/>
    <w:rsid w:val="009A4088"/>
    <w:rsid w:val="009A48E4"/>
    <w:rsid w:val="009A5188"/>
    <w:rsid w:val="009B043D"/>
    <w:rsid w:val="009B0501"/>
    <w:rsid w:val="009B13B8"/>
    <w:rsid w:val="009B1433"/>
    <w:rsid w:val="009B3620"/>
    <w:rsid w:val="009B5768"/>
    <w:rsid w:val="009B57D3"/>
    <w:rsid w:val="009B5FD9"/>
    <w:rsid w:val="009B6E38"/>
    <w:rsid w:val="009B6E97"/>
    <w:rsid w:val="009C269E"/>
    <w:rsid w:val="009C322A"/>
    <w:rsid w:val="009C3A9C"/>
    <w:rsid w:val="009C461B"/>
    <w:rsid w:val="009C5C4E"/>
    <w:rsid w:val="009C641C"/>
    <w:rsid w:val="009C6A9D"/>
    <w:rsid w:val="009C736F"/>
    <w:rsid w:val="009D16C0"/>
    <w:rsid w:val="009D41F4"/>
    <w:rsid w:val="009E239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772A"/>
    <w:rsid w:val="00A2799A"/>
    <w:rsid w:val="00A30994"/>
    <w:rsid w:val="00A312BD"/>
    <w:rsid w:val="00A330FB"/>
    <w:rsid w:val="00A33175"/>
    <w:rsid w:val="00A33E9D"/>
    <w:rsid w:val="00A356CC"/>
    <w:rsid w:val="00A3714A"/>
    <w:rsid w:val="00A40350"/>
    <w:rsid w:val="00A43001"/>
    <w:rsid w:val="00A43831"/>
    <w:rsid w:val="00A45613"/>
    <w:rsid w:val="00A47942"/>
    <w:rsid w:val="00A52060"/>
    <w:rsid w:val="00A5211A"/>
    <w:rsid w:val="00A53924"/>
    <w:rsid w:val="00A54456"/>
    <w:rsid w:val="00A545B4"/>
    <w:rsid w:val="00A55190"/>
    <w:rsid w:val="00A56C16"/>
    <w:rsid w:val="00A57D1B"/>
    <w:rsid w:val="00A607DB"/>
    <w:rsid w:val="00A62E9D"/>
    <w:rsid w:val="00A667F5"/>
    <w:rsid w:val="00A67244"/>
    <w:rsid w:val="00A67D01"/>
    <w:rsid w:val="00A70CC9"/>
    <w:rsid w:val="00A7142C"/>
    <w:rsid w:val="00A71ED8"/>
    <w:rsid w:val="00A72866"/>
    <w:rsid w:val="00A73BE1"/>
    <w:rsid w:val="00A80B78"/>
    <w:rsid w:val="00A8115E"/>
    <w:rsid w:val="00A82A9C"/>
    <w:rsid w:val="00A82FCB"/>
    <w:rsid w:val="00A83016"/>
    <w:rsid w:val="00A833A4"/>
    <w:rsid w:val="00A833B8"/>
    <w:rsid w:val="00A83B79"/>
    <w:rsid w:val="00A84F83"/>
    <w:rsid w:val="00A8510C"/>
    <w:rsid w:val="00A86BDA"/>
    <w:rsid w:val="00A86D5C"/>
    <w:rsid w:val="00A8781D"/>
    <w:rsid w:val="00A9036C"/>
    <w:rsid w:val="00A953EA"/>
    <w:rsid w:val="00A96754"/>
    <w:rsid w:val="00AA0F3A"/>
    <w:rsid w:val="00AA0F5C"/>
    <w:rsid w:val="00AA1694"/>
    <w:rsid w:val="00AA4B61"/>
    <w:rsid w:val="00AA555E"/>
    <w:rsid w:val="00AA7646"/>
    <w:rsid w:val="00AB06A1"/>
    <w:rsid w:val="00AB1179"/>
    <w:rsid w:val="00AB5C95"/>
    <w:rsid w:val="00AB5E5E"/>
    <w:rsid w:val="00AD1366"/>
    <w:rsid w:val="00AD1559"/>
    <w:rsid w:val="00AD17B6"/>
    <w:rsid w:val="00AD20EB"/>
    <w:rsid w:val="00AD2327"/>
    <w:rsid w:val="00AD7E49"/>
    <w:rsid w:val="00AE0664"/>
    <w:rsid w:val="00AE1909"/>
    <w:rsid w:val="00AE1F29"/>
    <w:rsid w:val="00AE3ACE"/>
    <w:rsid w:val="00AE55E2"/>
    <w:rsid w:val="00AE771A"/>
    <w:rsid w:val="00AF0BCA"/>
    <w:rsid w:val="00AF3441"/>
    <w:rsid w:val="00AF7F14"/>
    <w:rsid w:val="00B00EFB"/>
    <w:rsid w:val="00B01C14"/>
    <w:rsid w:val="00B03BB8"/>
    <w:rsid w:val="00B03FBA"/>
    <w:rsid w:val="00B05853"/>
    <w:rsid w:val="00B115AD"/>
    <w:rsid w:val="00B11BB6"/>
    <w:rsid w:val="00B12179"/>
    <w:rsid w:val="00B12231"/>
    <w:rsid w:val="00B12E37"/>
    <w:rsid w:val="00B13748"/>
    <w:rsid w:val="00B14217"/>
    <w:rsid w:val="00B155B6"/>
    <w:rsid w:val="00B15BD8"/>
    <w:rsid w:val="00B16AAA"/>
    <w:rsid w:val="00B17014"/>
    <w:rsid w:val="00B21E1A"/>
    <w:rsid w:val="00B22528"/>
    <w:rsid w:val="00B233BC"/>
    <w:rsid w:val="00B23BBA"/>
    <w:rsid w:val="00B251F0"/>
    <w:rsid w:val="00B26E9B"/>
    <w:rsid w:val="00B31475"/>
    <w:rsid w:val="00B329C1"/>
    <w:rsid w:val="00B32E2D"/>
    <w:rsid w:val="00B32EFE"/>
    <w:rsid w:val="00B33AC2"/>
    <w:rsid w:val="00B3620A"/>
    <w:rsid w:val="00B41B36"/>
    <w:rsid w:val="00B42CD5"/>
    <w:rsid w:val="00B451BB"/>
    <w:rsid w:val="00B470E6"/>
    <w:rsid w:val="00B47150"/>
    <w:rsid w:val="00B50179"/>
    <w:rsid w:val="00B50542"/>
    <w:rsid w:val="00B50633"/>
    <w:rsid w:val="00B506F6"/>
    <w:rsid w:val="00B5122E"/>
    <w:rsid w:val="00B540D2"/>
    <w:rsid w:val="00B547A4"/>
    <w:rsid w:val="00B56953"/>
    <w:rsid w:val="00B57B55"/>
    <w:rsid w:val="00B60D30"/>
    <w:rsid w:val="00B63204"/>
    <w:rsid w:val="00B637E1"/>
    <w:rsid w:val="00B64394"/>
    <w:rsid w:val="00B6570C"/>
    <w:rsid w:val="00B66A75"/>
    <w:rsid w:val="00B674D1"/>
    <w:rsid w:val="00B70571"/>
    <w:rsid w:val="00B705CF"/>
    <w:rsid w:val="00B7110B"/>
    <w:rsid w:val="00B71E41"/>
    <w:rsid w:val="00B72149"/>
    <w:rsid w:val="00B73227"/>
    <w:rsid w:val="00B73D52"/>
    <w:rsid w:val="00B74BF2"/>
    <w:rsid w:val="00B80656"/>
    <w:rsid w:val="00B806A4"/>
    <w:rsid w:val="00B807C5"/>
    <w:rsid w:val="00B80B51"/>
    <w:rsid w:val="00B81747"/>
    <w:rsid w:val="00B81FB7"/>
    <w:rsid w:val="00B83B90"/>
    <w:rsid w:val="00B845B6"/>
    <w:rsid w:val="00B8508E"/>
    <w:rsid w:val="00B85CF8"/>
    <w:rsid w:val="00B8676C"/>
    <w:rsid w:val="00B8759F"/>
    <w:rsid w:val="00B90042"/>
    <w:rsid w:val="00B91D06"/>
    <w:rsid w:val="00B93216"/>
    <w:rsid w:val="00B94CE1"/>
    <w:rsid w:val="00B9538F"/>
    <w:rsid w:val="00B95807"/>
    <w:rsid w:val="00B96B6D"/>
    <w:rsid w:val="00B9733A"/>
    <w:rsid w:val="00BA129E"/>
    <w:rsid w:val="00BA23A8"/>
    <w:rsid w:val="00BA2B63"/>
    <w:rsid w:val="00BA2F3F"/>
    <w:rsid w:val="00BA4CE6"/>
    <w:rsid w:val="00BA52C5"/>
    <w:rsid w:val="00BA61EA"/>
    <w:rsid w:val="00BB016D"/>
    <w:rsid w:val="00BB0B60"/>
    <w:rsid w:val="00BB1DF7"/>
    <w:rsid w:val="00BB207C"/>
    <w:rsid w:val="00BB2739"/>
    <w:rsid w:val="00BB336E"/>
    <w:rsid w:val="00BB7251"/>
    <w:rsid w:val="00BC0E03"/>
    <w:rsid w:val="00BC15A0"/>
    <w:rsid w:val="00BC19D3"/>
    <w:rsid w:val="00BC20BA"/>
    <w:rsid w:val="00BC296A"/>
    <w:rsid w:val="00BD022B"/>
    <w:rsid w:val="00BD22E9"/>
    <w:rsid w:val="00BD2971"/>
    <w:rsid w:val="00BD452B"/>
    <w:rsid w:val="00BD7349"/>
    <w:rsid w:val="00BD76F8"/>
    <w:rsid w:val="00BE4AD5"/>
    <w:rsid w:val="00BE53FD"/>
    <w:rsid w:val="00BE65A1"/>
    <w:rsid w:val="00BE6D71"/>
    <w:rsid w:val="00BE75F4"/>
    <w:rsid w:val="00BE7A59"/>
    <w:rsid w:val="00BF2557"/>
    <w:rsid w:val="00BF2E8A"/>
    <w:rsid w:val="00BF5363"/>
    <w:rsid w:val="00BF5DB0"/>
    <w:rsid w:val="00BF653A"/>
    <w:rsid w:val="00BF6B36"/>
    <w:rsid w:val="00BF774E"/>
    <w:rsid w:val="00C015F5"/>
    <w:rsid w:val="00C02911"/>
    <w:rsid w:val="00C0347D"/>
    <w:rsid w:val="00C03C69"/>
    <w:rsid w:val="00C05612"/>
    <w:rsid w:val="00C058DD"/>
    <w:rsid w:val="00C05B9D"/>
    <w:rsid w:val="00C05DAA"/>
    <w:rsid w:val="00C0651B"/>
    <w:rsid w:val="00C06F9A"/>
    <w:rsid w:val="00C10E2B"/>
    <w:rsid w:val="00C11626"/>
    <w:rsid w:val="00C11EA1"/>
    <w:rsid w:val="00C13ED6"/>
    <w:rsid w:val="00C1402F"/>
    <w:rsid w:val="00C1527E"/>
    <w:rsid w:val="00C22799"/>
    <w:rsid w:val="00C2320D"/>
    <w:rsid w:val="00C246F4"/>
    <w:rsid w:val="00C254CB"/>
    <w:rsid w:val="00C27F94"/>
    <w:rsid w:val="00C303D2"/>
    <w:rsid w:val="00C31EF1"/>
    <w:rsid w:val="00C33AC9"/>
    <w:rsid w:val="00C34014"/>
    <w:rsid w:val="00C34207"/>
    <w:rsid w:val="00C34B36"/>
    <w:rsid w:val="00C351CB"/>
    <w:rsid w:val="00C362F3"/>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62532"/>
    <w:rsid w:val="00C63AC8"/>
    <w:rsid w:val="00C64046"/>
    <w:rsid w:val="00C64C40"/>
    <w:rsid w:val="00C66835"/>
    <w:rsid w:val="00C7377B"/>
    <w:rsid w:val="00C75EAE"/>
    <w:rsid w:val="00C7639C"/>
    <w:rsid w:val="00C804CB"/>
    <w:rsid w:val="00C8093D"/>
    <w:rsid w:val="00C80D9B"/>
    <w:rsid w:val="00C8164F"/>
    <w:rsid w:val="00C82BDA"/>
    <w:rsid w:val="00C832C7"/>
    <w:rsid w:val="00C85128"/>
    <w:rsid w:val="00C857A9"/>
    <w:rsid w:val="00C90DAF"/>
    <w:rsid w:val="00C9266A"/>
    <w:rsid w:val="00C93B56"/>
    <w:rsid w:val="00C949BB"/>
    <w:rsid w:val="00C94F8D"/>
    <w:rsid w:val="00C95737"/>
    <w:rsid w:val="00C95AFC"/>
    <w:rsid w:val="00C967A1"/>
    <w:rsid w:val="00C97196"/>
    <w:rsid w:val="00CA0A51"/>
    <w:rsid w:val="00CA0E06"/>
    <w:rsid w:val="00CA5037"/>
    <w:rsid w:val="00CA53DA"/>
    <w:rsid w:val="00CA5CDB"/>
    <w:rsid w:val="00CA61F0"/>
    <w:rsid w:val="00CB04D2"/>
    <w:rsid w:val="00CB1352"/>
    <w:rsid w:val="00CB226E"/>
    <w:rsid w:val="00CB2345"/>
    <w:rsid w:val="00CB4105"/>
    <w:rsid w:val="00CB479E"/>
    <w:rsid w:val="00CB4E93"/>
    <w:rsid w:val="00CB5562"/>
    <w:rsid w:val="00CB56C4"/>
    <w:rsid w:val="00CB6A63"/>
    <w:rsid w:val="00CC0C98"/>
    <w:rsid w:val="00CC1CEC"/>
    <w:rsid w:val="00CC5724"/>
    <w:rsid w:val="00CC5923"/>
    <w:rsid w:val="00CC606D"/>
    <w:rsid w:val="00CC60F7"/>
    <w:rsid w:val="00CC7317"/>
    <w:rsid w:val="00CC73B9"/>
    <w:rsid w:val="00CC78CD"/>
    <w:rsid w:val="00CD0179"/>
    <w:rsid w:val="00CD01BA"/>
    <w:rsid w:val="00CD1F73"/>
    <w:rsid w:val="00CD3918"/>
    <w:rsid w:val="00CD6A17"/>
    <w:rsid w:val="00CD6FF0"/>
    <w:rsid w:val="00CE0FDD"/>
    <w:rsid w:val="00CE19F1"/>
    <w:rsid w:val="00CE1A94"/>
    <w:rsid w:val="00CE2C4A"/>
    <w:rsid w:val="00CE4040"/>
    <w:rsid w:val="00CE4A91"/>
    <w:rsid w:val="00CE4DD2"/>
    <w:rsid w:val="00CE6838"/>
    <w:rsid w:val="00CE6B42"/>
    <w:rsid w:val="00CF01EC"/>
    <w:rsid w:val="00CF0565"/>
    <w:rsid w:val="00CF180B"/>
    <w:rsid w:val="00CF399E"/>
    <w:rsid w:val="00CF76E0"/>
    <w:rsid w:val="00CF77D5"/>
    <w:rsid w:val="00CF7965"/>
    <w:rsid w:val="00D00536"/>
    <w:rsid w:val="00D00CD5"/>
    <w:rsid w:val="00D0216B"/>
    <w:rsid w:val="00D02957"/>
    <w:rsid w:val="00D0367E"/>
    <w:rsid w:val="00D05DAD"/>
    <w:rsid w:val="00D078F6"/>
    <w:rsid w:val="00D10486"/>
    <w:rsid w:val="00D111C6"/>
    <w:rsid w:val="00D111FD"/>
    <w:rsid w:val="00D11864"/>
    <w:rsid w:val="00D12B72"/>
    <w:rsid w:val="00D13B14"/>
    <w:rsid w:val="00D13E46"/>
    <w:rsid w:val="00D13EA6"/>
    <w:rsid w:val="00D15EDC"/>
    <w:rsid w:val="00D16544"/>
    <w:rsid w:val="00D16756"/>
    <w:rsid w:val="00D17B86"/>
    <w:rsid w:val="00D26C4A"/>
    <w:rsid w:val="00D27FCA"/>
    <w:rsid w:val="00D32111"/>
    <w:rsid w:val="00D33118"/>
    <w:rsid w:val="00D35D41"/>
    <w:rsid w:val="00D36707"/>
    <w:rsid w:val="00D37589"/>
    <w:rsid w:val="00D421D8"/>
    <w:rsid w:val="00D4376E"/>
    <w:rsid w:val="00D438F1"/>
    <w:rsid w:val="00D46246"/>
    <w:rsid w:val="00D47FE6"/>
    <w:rsid w:val="00D51B6F"/>
    <w:rsid w:val="00D53F2A"/>
    <w:rsid w:val="00D55AB2"/>
    <w:rsid w:val="00D55F04"/>
    <w:rsid w:val="00D56542"/>
    <w:rsid w:val="00D578C7"/>
    <w:rsid w:val="00D578C9"/>
    <w:rsid w:val="00D57B7D"/>
    <w:rsid w:val="00D57F83"/>
    <w:rsid w:val="00D60774"/>
    <w:rsid w:val="00D60CAF"/>
    <w:rsid w:val="00D61B22"/>
    <w:rsid w:val="00D6313E"/>
    <w:rsid w:val="00D63C09"/>
    <w:rsid w:val="00D64C11"/>
    <w:rsid w:val="00D65072"/>
    <w:rsid w:val="00D665B9"/>
    <w:rsid w:val="00D66B63"/>
    <w:rsid w:val="00D672C1"/>
    <w:rsid w:val="00D7055E"/>
    <w:rsid w:val="00D70738"/>
    <w:rsid w:val="00D70F4F"/>
    <w:rsid w:val="00D7168D"/>
    <w:rsid w:val="00D718D8"/>
    <w:rsid w:val="00D71AE5"/>
    <w:rsid w:val="00D71E1D"/>
    <w:rsid w:val="00D72E55"/>
    <w:rsid w:val="00D73A12"/>
    <w:rsid w:val="00D73A8A"/>
    <w:rsid w:val="00D75BD0"/>
    <w:rsid w:val="00D77253"/>
    <w:rsid w:val="00D77283"/>
    <w:rsid w:val="00D77E5E"/>
    <w:rsid w:val="00D81094"/>
    <w:rsid w:val="00D8180B"/>
    <w:rsid w:val="00D83CAF"/>
    <w:rsid w:val="00D8410E"/>
    <w:rsid w:val="00D8594A"/>
    <w:rsid w:val="00D900D3"/>
    <w:rsid w:val="00D902E7"/>
    <w:rsid w:val="00D91308"/>
    <w:rsid w:val="00D91451"/>
    <w:rsid w:val="00D916AA"/>
    <w:rsid w:val="00D92803"/>
    <w:rsid w:val="00D92EC4"/>
    <w:rsid w:val="00D9376A"/>
    <w:rsid w:val="00D93785"/>
    <w:rsid w:val="00D9775B"/>
    <w:rsid w:val="00DA0569"/>
    <w:rsid w:val="00DA0584"/>
    <w:rsid w:val="00DA233D"/>
    <w:rsid w:val="00DA4F19"/>
    <w:rsid w:val="00DA5B2E"/>
    <w:rsid w:val="00DA6898"/>
    <w:rsid w:val="00DA7EA8"/>
    <w:rsid w:val="00DB18B5"/>
    <w:rsid w:val="00DB2B2C"/>
    <w:rsid w:val="00DB314A"/>
    <w:rsid w:val="00DB3363"/>
    <w:rsid w:val="00DB4017"/>
    <w:rsid w:val="00DB4271"/>
    <w:rsid w:val="00DB4AFE"/>
    <w:rsid w:val="00DB54CD"/>
    <w:rsid w:val="00DB5C82"/>
    <w:rsid w:val="00DB69B5"/>
    <w:rsid w:val="00DB7BFF"/>
    <w:rsid w:val="00DC10D3"/>
    <w:rsid w:val="00DC3F7F"/>
    <w:rsid w:val="00DC444A"/>
    <w:rsid w:val="00DC5F12"/>
    <w:rsid w:val="00DD0F16"/>
    <w:rsid w:val="00DD2795"/>
    <w:rsid w:val="00DD4775"/>
    <w:rsid w:val="00DD6043"/>
    <w:rsid w:val="00DE0783"/>
    <w:rsid w:val="00DE0A12"/>
    <w:rsid w:val="00DE0BAA"/>
    <w:rsid w:val="00DE0D11"/>
    <w:rsid w:val="00DE1B3B"/>
    <w:rsid w:val="00DE2964"/>
    <w:rsid w:val="00DE418B"/>
    <w:rsid w:val="00DE4AC1"/>
    <w:rsid w:val="00DE5CD7"/>
    <w:rsid w:val="00DE5D05"/>
    <w:rsid w:val="00DE5E9E"/>
    <w:rsid w:val="00DE7004"/>
    <w:rsid w:val="00DF18D1"/>
    <w:rsid w:val="00DF6221"/>
    <w:rsid w:val="00DF6387"/>
    <w:rsid w:val="00DF691C"/>
    <w:rsid w:val="00DF7F63"/>
    <w:rsid w:val="00E00DE4"/>
    <w:rsid w:val="00E01D05"/>
    <w:rsid w:val="00E032A1"/>
    <w:rsid w:val="00E0347F"/>
    <w:rsid w:val="00E039DD"/>
    <w:rsid w:val="00E074AC"/>
    <w:rsid w:val="00E103F1"/>
    <w:rsid w:val="00E141AC"/>
    <w:rsid w:val="00E1446C"/>
    <w:rsid w:val="00E1514A"/>
    <w:rsid w:val="00E154B7"/>
    <w:rsid w:val="00E179C5"/>
    <w:rsid w:val="00E20B12"/>
    <w:rsid w:val="00E23E72"/>
    <w:rsid w:val="00E254CD"/>
    <w:rsid w:val="00E25B48"/>
    <w:rsid w:val="00E262B8"/>
    <w:rsid w:val="00E262BC"/>
    <w:rsid w:val="00E26999"/>
    <w:rsid w:val="00E2726C"/>
    <w:rsid w:val="00E323E2"/>
    <w:rsid w:val="00E3240F"/>
    <w:rsid w:val="00E3465B"/>
    <w:rsid w:val="00E36B7B"/>
    <w:rsid w:val="00E41D13"/>
    <w:rsid w:val="00E4329B"/>
    <w:rsid w:val="00E43F79"/>
    <w:rsid w:val="00E458CD"/>
    <w:rsid w:val="00E47653"/>
    <w:rsid w:val="00E500E3"/>
    <w:rsid w:val="00E5020B"/>
    <w:rsid w:val="00E5193B"/>
    <w:rsid w:val="00E51CB4"/>
    <w:rsid w:val="00E54A95"/>
    <w:rsid w:val="00E54DD0"/>
    <w:rsid w:val="00E55898"/>
    <w:rsid w:val="00E55D43"/>
    <w:rsid w:val="00E601B1"/>
    <w:rsid w:val="00E611DA"/>
    <w:rsid w:val="00E61FDA"/>
    <w:rsid w:val="00E62686"/>
    <w:rsid w:val="00E62E72"/>
    <w:rsid w:val="00E653ED"/>
    <w:rsid w:val="00E65C39"/>
    <w:rsid w:val="00E664E5"/>
    <w:rsid w:val="00E7394E"/>
    <w:rsid w:val="00E73D86"/>
    <w:rsid w:val="00E74BC5"/>
    <w:rsid w:val="00E75BF8"/>
    <w:rsid w:val="00E76446"/>
    <w:rsid w:val="00E777B5"/>
    <w:rsid w:val="00E81DA9"/>
    <w:rsid w:val="00E831F2"/>
    <w:rsid w:val="00E83D5C"/>
    <w:rsid w:val="00E91288"/>
    <w:rsid w:val="00E92A6E"/>
    <w:rsid w:val="00E92C3E"/>
    <w:rsid w:val="00E92F36"/>
    <w:rsid w:val="00E936C1"/>
    <w:rsid w:val="00E93759"/>
    <w:rsid w:val="00E938A0"/>
    <w:rsid w:val="00E9404E"/>
    <w:rsid w:val="00E952AF"/>
    <w:rsid w:val="00EA0555"/>
    <w:rsid w:val="00EA0EF3"/>
    <w:rsid w:val="00EA11D4"/>
    <w:rsid w:val="00EA1915"/>
    <w:rsid w:val="00EA265C"/>
    <w:rsid w:val="00EA4411"/>
    <w:rsid w:val="00EA4985"/>
    <w:rsid w:val="00EA5EE2"/>
    <w:rsid w:val="00EA7D32"/>
    <w:rsid w:val="00EB153A"/>
    <w:rsid w:val="00EB180E"/>
    <w:rsid w:val="00EB1E95"/>
    <w:rsid w:val="00EB2267"/>
    <w:rsid w:val="00EB23A3"/>
    <w:rsid w:val="00EB2867"/>
    <w:rsid w:val="00EB71A5"/>
    <w:rsid w:val="00EB73AB"/>
    <w:rsid w:val="00EB7B37"/>
    <w:rsid w:val="00EC067A"/>
    <w:rsid w:val="00EC0858"/>
    <w:rsid w:val="00EC0F0F"/>
    <w:rsid w:val="00EC1AA5"/>
    <w:rsid w:val="00EC279D"/>
    <w:rsid w:val="00EC2FF2"/>
    <w:rsid w:val="00EC32C5"/>
    <w:rsid w:val="00EC3686"/>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390D"/>
    <w:rsid w:val="00EE3958"/>
    <w:rsid w:val="00EE44FB"/>
    <w:rsid w:val="00EE4C61"/>
    <w:rsid w:val="00EE503A"/>
    <w:rsid w:val="00EE52B7"/>
    <w:rsid w:val="00EE5390"/>
    <w:rsid w:val="00EE7172"/>
    <w:rsid w:val="00EE7EB4"/>
    <w:rsid w:val="00EF5E38"/>
    <w:rsid w:val="00EF7242"/>
    <w:rsid w:val="00F01506"/>
    <w:rsid w:val="00F01556"/>
    <w:rsid w:val="00F01E15"/>
    <w:rsid w:val="00F027FB"/>
    <w:rsid w:val="00F02D19"/>
    <w:rsid w:val="00F0349C"/>
    <w:rsid w:val="00F04593"/>
    <w:rsid w:val="00F06723"/>
    <w:rsid w:val="00F06D02"/>
    <w:rsid w:val="00F12293"/>
    <w:rsid w:val="00F12850"/>
    <w:rsid w:val="00F1313D"/>
    <w:rsid w:val="00F15954"/>
    <w:rsid w:val="00F16028"/>
    <w:rsid w:val="00F178CD"/>
    <w:rsid w:val="00F17D9B"/>
    <w:rsid w:val="00F200BF"/>
    <w:rsid w:val="00F2040A"/>
    <w:rsid w:val="00F2069A"/>
    <w:rsid w:val="00F23988"/>
    <w:rsid w:val="00F23B16"/>
    <w:rsid w:val="00F24245"/>
    <w:rsid w:val="00F2579E"/>
    <w:rsid w:val="00F26557"/>
    <w:rsid w:val="00F26EF3"/>
    <w:rsid w:val="00F27D68"/>
    <w:rsid w:val="00F31FE5"/>
    <w:rsid w:val="00F3429F"/>
    <w:rsid w:val="00F35D2B"/>
    <w:rsid w:val="00F36BD8"/>
    <w:rsid w:val="00F36C9D"/>
    <w:rsid w:val="00F3794E"/>
    <w:rsid w:val="00F4183B"/>
    <w:rsid w:val="00F41FD8"/>
    <w:rsid w:val="00F4217C"/>
    <w:rsid w:val="00F42E48"/>
    <w:rsid w:val="00F4450F"/>
    <w:rsid w:val="00F44AEB"/>
    <w:rsid w:val="00F45636"/>
    <w:rsid w:val="00F46510"/>
    <w:rsid w:val="00F47AD8"/>
    <w:rsid w:val="00F47DB8"/>
    <w:rsid w:val="00F54C8B"/>
    <w:rsid w:val="00F560D2"/>
    <w:rsid w:val="00F56CD8"/>
    <w:rsid w:val="00F60A29"/>
    <w:rsid w:val="00F642B0"/>
    <w:rsid w:val="00F64F0D"/>
    <w:rsid w:val="00F65257"/>
    <w:rsid w:val="00F659D5"/>
    <w:rsid w:val="00F65E41"/>
    <w:rsid w:val="00F671AC"/>
    <w:rsid w:val="00F67A2A"/>
    <w:rsid w:val="00F67E7B"/>
    <w:rsid w:val="00F70A98"/>
    <w:rsid w:val="00F70DDE"/>
    <w:rsid w:val="00F716DC"/>
    <w:rsid w:val="00F71FE9"/>
    <w:rsid w:val="00F731F5"/>
    <w:rsid w:val="00F73B21"/>
    <w:rsid w:val="00F74023"/>
    <w:rsid w:val="00F8005F"/>
    <w:rsid w:val="00F80CF9"/>
    <w:rsid w:val="00F8192A"/>
    <w:rsid w:val="00F81C85"/>
    <w:rsid w:val="00F83065"/>
    <w:rsid w:val="00F84E7E"/>
    <w:rsid w:val="00F85ECC"/>
    <w:rsid w:val="00F86A37"/>
    <w:rsid w:val="00F8777A"/>
    <w:rsid w:val="00F91291"/>
    <w:rsid w:val="00F91B81"/>
    <w:rsid w:val="00F921C4"/>
    <w:rsid w:val="00F922DF"/>
    <w:rsid w:val="00F92CE3"/>
    <w:rsid w:val="00F938DA"/>
    <w:rsid w:val="00F9416F"/>
    <w:rsid w:val="00F941BF"/>
    <w:rsid w:val="00F94774"/>
    <w:rsid w:val="00F95919"/>
    <w:rsid w:val="00F9776A"/>
    <w:rsid w:val="00FA0555"/>
    <w:rsid w:val="00FA0C23"/>
    <w:rsid w:val="00FA32CF"/>
    <w:rsid w:val="00FA4D8E"/>
    <w:rsid w:val="00FA7645"/>
    <w:rsid w:val="00FA7696"/>
    <w:rsid w:val="00FB12DC"/>
    <w:rsid w:val="00FB228F"/>
    <w:rsid w:val="00FB416F"/>
    <w:rsid w:val="00FB6456"/>
    <w:rsid w:val="00FB6D47"/>
    <w:rsid w:val="00FC4CCC"/>
    <w:rsid w:val="00FC516A"/>
    <w:rsid w:val="00FC5BB7"/>
    <w:rsid w:val="00FC64B5"/>
    <w:rsid w:val="00FC6813"/>
    <w:rsid w:val="00FC6825"/>
    <w:rsid w:val="00FD397F"/>
    <w:rsid w:val="00FD455A"/>
    <w:rsid w:val="00FD6729"/>
    <w:rsid w:val="00FE127C"/>
    <w:rsid w:val="00FE2687"/>
    <w:rsid w:val="00FE2892"/>
    <w:rsid w:val="00FE292E"/>
    <w:rsid w:val="00FE2E75"/>
    <w:rsid w:val="00FE4E52"/>
    <w:rsid w:val="00FE5A13"/>
    <w:rsid w:val="00FE6768"/>
    <w:rsid w:val="00FF0658"/>
    <w:rsid w:val="00FF0A79"/>
    <w:rsid w:val="00FF2CB3"/>
    <w:rsid w:val="00FF5429"/>
    <w:rsid w:val="00FF5F5B"/>
    <w:rsid w:val="00FF60ED"/>
    <w:rsid w:val="00FF6ECF"/>
    <w:rsid w:val="195402F6"/>
    <w:rsid w:val="3F5ABC4D"/>
    <w:rsid w:val="4301D69C"/>
    <w:rsid w:val="56C67FB9"/>
    <w:rsid w:val="5B30054C"/>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59AB8998-152D-3141-8742-BE107B1E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271EB5"/>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D421D8"/>
    <w:pPr>
      <w:keepNext/>
      <w:keepLines/>
      <w:tabs>
        <w:tab w:val="left" w:pos="1260"/>
      </w:tabs>
      <w:spacing w:before="200" w:line="240" w:lineRule="auto"/>
      <w:ind w:left="1260" w:hanging="540"/>
      <w:outlineLvl w:val="1"/>
    </w:pPr>
    <w:rPr>
      <w:rFonts w:ascii="Calibri" w:eastAsiaTheme="majorEastAsia" w:hAnsi="Calibri" w:cstheme="majorBidi"/>
      <w:b/>
      <w:color w:val="000000" w:themeColor="text1"/>
      <w:kern w:val="0"/>
      <w:sz w:val="32"/>
      <w:szCs w:val="28"/>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271EB5"/>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421D8"/>
    <w:rPr>
      <w:rFonts w:ascii="Calibri" w:eastAsiaTheme="majorEastAsia" w:hAnsi="Calibri" w:cstheme="majorBidi"/>
      <w:b/>
      <w:color w:val="000000" w:themeColor="text1"/>
      <w:kern w:val="0"/>
      <w:sz w:val="32"/>
      <w:szCs w:val="28"/>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D6043"/>
    <w:pPr>
      <w:numPr>
        <w:numId w:val="2"/>
      </w:numPr>
      <w:tabs>
        <w:tab w:val="left" w:pos="993"/>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D6043"/>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C832C7"/>
    <w:pPr>
      <w:tabs>
        <w:tab w:val="left" w:pos="630"/>
        <w:tab w:val="right" w:leader="dot" w:pos="9962"/>
      </w:tabs>
      <w:spacing w:after="100"/>
      <w:ind w:left="630" w:hanging="450"/>
    </w:pPr>
  </w:style>
  <w:style w:type="paragraph" w:styleId="TDC2">
    <w:name w:val="toc 2"/>
    <w:basedOn w:val="Normal"/>
    <w:next w:val="Normal"/>
    <w:autoRedefine/>
    <w:uiPriority w:val="39"/>
    <w:unhideWhenUsed/>
    <w:rsid w:val="003B67F4"/>
    <w:pPr>
      <w:tabs>
        <w:tab w:val="left" w:pos="990"/>
        <w:tab w:val="right" w:leader="dot" w:pos="9962"/>
      </w:tabs>
      <w:spacing w:after="100"/>
      <w:ind w:left="990" w:hanging="54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ind w:left="0"/>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paragraph" w:styleId="Sinespaciado">
    <w:name w:val="No Spacing"/>
    <w:uiPriority w:val="1"/>
    <w:qFormat/>
    <w:rsid w:val="00A83016"/>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90501080">
      <w:bodyDiv w:val="1"/>
      <w:marLeft w:val="0"/>
      <w:marRight w:val="0"/>
      <w:marTop w:val="0"/>
      <w:marBottom w:val="0"/>
      <w:divBdr>
        <w:top w:val="none" w:sz="0" w:space="0" w:color="auto"/>
        <w:left w:val="none" w:sz="0" w:space="0" w:color="auto"/>
        <w:bottom w:val="none" w:sz="0" w:space="0" w:color="auto"/>
        <w:right w:val="none" w:sz="0" w:space="0" w:color="auto"/>
      </w:divBdr>
      <w:divsChild>
        <w:div w:id="954017756">
          <w:marLeft w:val="0"/>
          <w:marRight w:val="0"/>
          <w:marTop w:val="0"/>
          <w:marBottom w:val="0"/>
          <w:divBdr>
            <w:top w:val="none" w:sz="0" w:space="0" w:color="auto"/>
            <w:left w:val="none" w:sz="0" w:space="0" w:color="auto"/>
            <w:bottom w:val="none" w:sz="0" w:space="0" w:color="auto"/>
            <w:right w:val="none" w:sz="0" w:space="0" w:color="auto"/>
          </w:divBdr>
        </w:div>
        <w:div w:id="1215430873">
          <w:marLeft w:val="0"/>
          <w:marRight w:val="0"/>
          <w:marTop w:val="0"/>
          <w:marBottom w:val="0"/>
          <w:divBdr>
            <w:top w:val="none" w:sz="0" w:space="0" w:color="auto"/>
            <w:left w:val="none" w:sz="0" w:space="0" w:color="auto"/>
            <w:bottom w:val="none" w:sz="0" w:space="0" w:color="auto"/>
            <w:right w:val="none" w:sz="0" w:space="0" w:color="auto"/>
          </w:divBdr>
        </w:div>
        <w:div w:id="2056543254">
          <w:marLeft w:val="0"/>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youtube.com/watch?v=Nc4YOEwN6ek" TargetMode="Externa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hyperlink" Target="https://www.javiergarzas.com/2012/10/iso-9126-iso-25000-2.html"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uv.mx/personal/asumano/files/2010/07/psp.pdf?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cademia.edu/16340802/Introduccion_al_Proceso_Software_Personal" TargetMode="External"/><Relationship Id="rId32" Type="http://schemas.openxmlformats.org/officeDocument/2006/relationships/hyperlink" Target="https://books.google.com.co/books?id=cNy4BAAAQBAJ&amp;pg=PA25&amp;lpg=PA25&amp;dq=(SPQM-RM)&amp;source=bl&amp;ots=RxUkbHtsqC&amp;sig=jJ08WfcW2bVEPohAtJ1p_XR30n0&amp;hl=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hyperlink" Target="http://www.javiergarzas.com/2012/10/iso-9126-iso-25000-2.html"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hyperlink" Target="http://ingsistemascalidad.blogspot.com.co/2009/11/desarrollo.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n47AjJ22DA" TargetMode="External"/><Relationship Id="rId22" Type="http://schemas.openxmlformats.org/officeDocument/2006/relationships/image" Target="media/image10.png"/><Relationship Id="rId27" Type="http://schemas.openxmlformats.org/officeDocument/2006/relationships/hyperlink" Target="https://www.mindmeister.com/es/91369914/norma-iso-25000-2005-square-software-quality-requirements-and-evaluation" TargetMode="External"/><Relationship Id="rId30" Type="http://schemas.openxmlformats.org/officeDocument/2006/relationships/hyperlink" Target="http://iso25000.com/index.php/normas-iso-25000"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30</Pages>
  <Words>4290</Words>
  <Characters>23601</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Medición, evaluación y aplicación práctica de la calidad de software</vt:lpstr>
    </vt:vector>
  </TitlesOfParts>
  <Manager/>
  <Company/>
  <LinksUpToDate>false</LinksUpToDate>
  <CharactersWithSpaces>27836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Medición, evaluación y aplicación práctica de la calidad de software</dc:title>
  <dc:subject/>
  <dc:creator>SENA</dc:creator>
  <cp:keywords/>
  <dc:description/>
  <cp:lastModifiedBy>Maria Fernanda Morales Angulo</cp:lastModifiedBy>
  <cp:revision>29</cp:revision>
  <cp:lastPrinted>2025-06-20T19:16:00Z</cp:lastPrinted>
  <dcterms:created xsi:type="dcterms:W3CDTF">2025-06-20T19:16:00Z</dcterms:created>
  <dcterms:modified xsi:type="dcterms:W3CDTF">2025-08-08T17:05:00Z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