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094FC85F">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B085E" id="Rectángulo 3" o:spid="_x0000_s1026" alt="&quot;&quot;" style="position:absolute;margin-left:-67.65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6F47450" w:rsidR="00F47AD8" w:rsidRDefault="002837B9" w:rsidP="00286590">
      <w:pPr>
        <w:rPr>
          <w:bCs/>
          <w:szCs w:val="28"/>
        </w:rPr>
      </w:pPr>
      <w:r w:rsidRPr="002837B9">
        <w:rPr>
          <w:bCs/>
          <w:szCs w:val="28"/>
        </w:rPr>
        <w:t xml:space="preserve">El componente busca fortalecer competencias para captar clientes y mejorar su experiencia mediante estrategias de </w:t>
      </w:r>
      <w:proofErr w:type="spellStart"/>
      <w:r w:rsidRPr="00407EE4">
        <w:rPr>
          <w:rStyle w:val="Extranjerismo"/>
          <w:lang w:val="es-CO"/>
        </w:rPr>
        <w:t>merchandising</w:t>
      </w:r>
      <w:proofErr w:type="spellEnd"/>
      <w:r w:rsidRPr="002837B9">
        <w:rPr>
          <w:bCs/>
          <w:szCs w:val="28"/>
        </w:rPr>
        <w:t>, análisis del comportamiento del consumidor y toma de decisiones comerciales. Incluye descripciones de herramientas visuales, sensoriales y de gestión del surtido, orientadas a entornos reales de venta, con apoyo en recursos didácticos del ecosistema SENA y enfoque práctico.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F3794E">
          <w:pPr>
            <w:pStyle w:val="TtuloTDC"/>
          </w:pPr>
          <w:r w:rsidRPr="00486024">
            <w:rPr>
              <w:lang w:val="es-ES"/>
            </w:rPr>
            <w:t>Tabla de contenido</w:t>
          </w:r>
        </w:p>
        <w:p w14:paraId="6D60D27D" w14:textId="382D418B" w:rsidR="002061AB"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0010420" w:history="1">
            <w:r w:rsidR="002061AB" w:rsidRPr="00132C27">
              <w:rPr>
                <w:rStyle w:val="Hipervnculo"/>
                <w:noProof/>
              </w:rPr>
              <w:t>Introducción</w:t>
            </w:r>
            <w:r w:rsidR="002061AB">
              <w:rPr>
                <w:noProof/>
                <w:webHidden/>
              </w:rPr>
              <w:tab/>
            </w:r>
            <w:r w:rsidR="002061AB">
              <w:rPr>
                <w:noProof/>
                <w:webHidden/>
              </w:rPr>
              <w:fldChar w:fldCharType="begin"/>
            </w:r>
            <w:r w:rsidR="002061AB">
              <w:rPr>
                <w:noProof/>
                <w:webHidden/>
              </w:rPr>
              <w:instrText xml:space="preserve"> PAGEREF _Toc200010420 \h </w:instrText>
            </w:r>
            <w:r w:rsidR="002061AB">
              <w:rPr>
                <w:noProof/>
                <w:webHidden/>
              </w:rPr>
            </w:r>
            <w:r w:rsidR="002061AB">
              <w:rPr>
                <w:noProof/>
                <w:webHidden/>
              </w:rPr>
              <w:fldChar w:fldCharType="separate"/>
            </w:r>
            <w:r w:rsidR="002061AB">
              <w:rPr>
                <w:noProof/>
                <w:webHidden/>
              </w:rPr>
              <w:t>1</w:t>
            </w:r>
            <w:r w:rsidR="002061AB">
              <w:rPr>
                <w:noProof/>
                <w:webHidden/>
              </w:rPr>
              <w:fldChar w:fldCharType="end"/>
            </w:r>
          </w:hyperlink>
        </w:p>
        <w:p w14:paraId="3677FA00" w14:textId="7A612BE5" w:rsidR="002061AB" w:rsidRDefault="002061AB">
          <w:pPr>
            <w:pStyle w:val="TDC1"/>
            <w:tabs>
              <w:tab w:val="left" w:pos="1200"/>
              <w:tab w:val="right" w:leader="dot" w:pos="9962"/>
            </w:tabs>
            <w:rPr>
              <w:rFonts w:eastAsiaTheme="minorEastAsia"/>
              <w:noProof/>
              <w:sz w:val="24"/>
              <w:szCs w:val="24"/>
              <w:lang w:eastAsia="es-MX"/>
            </w:rPr>
          </w:pPr>
          <w:hyperlink w:anchor="_Toc200010421" w:history="1">
            <w:r w:rsidRPr="00132C27">
              <w:rPr>
                <w:rStyle w:val="Hipervnculo"/>
                <w:noProof/>
              </w:rPr>
              <w:t>1.</w:t>
            </w:r>
            <w:r>
              <w:rPr>
                <w:rFonts w:eastAsiaTheme="minorEastAsia"/>
                <w:noProof/>
                <w:sz w:val="24"/>
                <w:szCs w:val="24"/>
                <w:lang w:eastAsia="es-MX"/>
              </w:rPr>
              <w:tab/>
            </w:r>
            <w:r w:rsidRPr="00132C27">
              <w:rPr>
                <w:rStyle w:val="Hipervnculo"/>
                <w:noProof/>
              </w:rPr>
              <w:t>Toma de decisiones</w:t>
            </w:r>
            <w:r>
              <w:rPr>
                <w:noProof/>
                <w:webHidden/>
              </w:rPr>
              <w:tab/>
            </w:r>
            <w:r>
              <w:rPr>
                <w:noProof/>
                <w:webHidden/>
              </w:rPr>
              <w:fldChar w:fldCharType="begin"/>
            </w:r>
            <w:r>
              <w:rPr>
                <w:noProof/>
                <w:webHidden/>
              </w:rPr>
              <w:instrText xml:space="preserve"> PAGEREF _Toc200010421 \h </w:instrText>
            </w:r>
            <w:r>
              <w:rPr>
                <w:noProof/>
                <w:webHidden/>
              </w:rPr>
            </w:r>
            <w:r>
              <w:rPr>
                <w:noProof/>
                <w:webHidden/>
              </w:rPr>
              <w:fldChar w:fldCharType="separate"/>
            </w:r>
            <w:r>
              <w:rPr>
                <w:noProof/>
                <w:webHidden/>
              </w:rPr>
              <w:t>4</w:t>
            </w:r>
            <w:r>
              <w:rPr>
                <w:noProof/>
                <w:webHidden/>
              </w:rPr>
              <w:fldChar w:fldCharType="end"/>
            </w:r>
          </w:hyperlink>
        </w:p>
        <w:p w14:paraId="33BE9DC1" w14:textId="657F50ED" w:rsidR="002061AB" w:rsidRDefault="002061AB">
          <w:pPr>
            <w:pStyle w:val="TDC2"/>
            <w:rPr>
              <w:rFonts w:eastAsiaTheme="minorEastAsia"/>
              <w:noProof/>
              <w:sz w:val="24"/>
              <w:szCs w:val="24"/>
              <w:lang w:eastAsia="es-MX"/>
            </w:rPr>
          </w:pPr>
          <w:hyperlink w:anchor="_Toc200010422" w:history="1">
            <w:r w:rsidRPr="00132C27">
              <w:rPr>
                <w:rStyle w:val="Hipervnculo"/>
                <w:noProof/>
              </w:rPr>
              <w:t>1.1</w:t>
            </w:r>
            <w:r>
              <w:rPr>
                <w:rFonts w:eastAsiaTheme="minorEastAsia"/>
                <w:noProof/>
                <w:sz w:val="24"/>
                <w:szCs w:val="24"/>
                <w:lang w:eastAsia="es-MX"/>
              </w:rPr>
              <w:tab/>
            </w:r>
            <w:r w:rsidRPr="00132C27">
              <w:rPr>
                <w:rStyle w:val="Hipervnculo"/>
                <w:noProof/>
              </w:rPr>
              <w:t>Concepto</w:t>
            </w:r>
            <w:r>
              <w:rPr>
                <w:noProof/>
                <w:webHidden/>
              </w:rPr>
              <w:tab/>
            </w:r>
            <w:r>
              <w:rPr>
                <w:noProof/>
                <w:webHidden/>
              </w:rPr>
              <w:fldChar w:fldCharType="begin"/>
            </w:r>
            <w:r>
              <w:rPr>
                <w:noProof/>
                <w:webHidden/>
              </w:rPr>
              <w:instrText xml:space="preserve"> PAGEREF _Toc200010422 \h </w:instrText>
            </w:r>
            <w:r>
              <w:rPr>
                <w:noProof/>
                <w:webHidden/>
              </w:rPr>
            </w:r>
            <w:r>
              <w:rPr>
                <w:noProof/>
                <w:webHidden/>
              </w:rPr>
              <w:fldChar w:fldCharType="separate"/>
            </w:r>
            <w:r>
              <w:rPr>
                <w:noProof/>
                <w:webHidden/>
              </w:rPr>
              <w:t>4</w:t>
            </w:r>
            <w:r>
              <w:rPr>
                <w:noProof/>
                <w:webHidden/>
              </w:rPr>
              <w:fldChar w:fldCharType="end"/>
            </w:r>
          </w:hyperlink>
        </w:p>
        <w:p w14:paraId="32B6C117" w14:textId="094E5996" w:rsidR="002061AB" w:rsidRDefault="002061AB">
          <w:pPr>
            <w:pStyle w:val="TDC2"/>
            <w:rPr>
              <w:rFonts w:eastAsiaTheme="minorEastAsia"/>
              <w:noProof/>
              <w:sz w:val="24"/>
              <w:szCs w:val="24"/>
              <w:lang w:eastAsia="es-MX"/>
            </w:rPr>
          </w:pPr>
          <w:hyperlink w:anchor="_Toc200010423" w:history="1">
            <w:r w:rsidRPr="00132C27">
              <w:rPr>
                <w:rStyle w:val="Hipervnculo"/>
                <w:noProof/>
              </w:rPr>
              <w:t>1.2</w:t>
            </w:r>
            <w:r>
              <w:rPr>
                <w:rFonts w:eastAsiaTheme="minorEastAsia"/>
                <w:noProof/>
                <w:sz w:val="24"/>
                <w:szCs w:val="24"/>
                <w:lang w:eastAsia="es-MX"/>
              </w:rPr>
              <w:tab/>
            </w:r>
            <w:r w:rsidRPr="00132C27">
              <w:rPr>
                <w:rStyle w:val="Hipervnculo"/>
                <w:noProof/>
              </w:rPr>
              <w:t>Importancia</w:t>
            </w:r>
            <w:r>
              <w:rPr>
                <w:noProof/>
                <w:webHidden/>
              </w:rPr>
              <w:tab/>
            </w:r>
            <w:r>
              <w:rPr>
                <w:noProof/>
                <w:webHidden/>
              </w:rPr>
              <w:fldChar w:fldCharType="begin"/>
            </w:r>
            <w:r>
              <w:rPr>
                <w:noProof/>
                <w:webHidden/>
              </w:rPr>
              <w:instrText xml:space="preserve"> PAGEREF _Toc200010423 \h </w:instrText>
            </w:r>
            <w:r>
              <w:rPr>
                <w:noProof/>
                <w:webHidden/>
              </w:rPr>
            </w:r>
            <w:r>
              <w:rPr>
                <w:noProof/>
                <w:webHidden/>
              </w:rPr>
              <w:fldChar w:fldCharType="separate"/>
            </w:r>
            <w:r>
              <w:rPr>
                <w:noProof/>
                <w:webHidden/>
              </w:rPr>
              <w:t>4</w:t>
            </w:r>
            <w:r>
              <w:rPr>
                <w:noProof/>
                <w:webHidden/>
              </w:rPr>
              <w:fldChar w:fldCharType="end"/>
            </w:r>
          </w:hyperlink>
        </w:p>
        <w:p w14:paraId="281A703D" w14:textId="3D86EE44" w:rsidR="002061AB" w:rsidRDefault="002061AB">
          <w:pPr>
            <w:pStyle w:val="TDC2"/>
            <w:rPr>
              <w:rFonts w:eastAsiaTheme="minorEastAsia"/>
              <w:noProof/>
              <w:sz w:val="24"/>
              <w:szCs w:val="24"/>
              <w:lang w:eastAsia="es-MX"/>
            </w:rPr>
          </w:pPr>
          <w:hyperlink w:anchor="_Toc200010424" w:history="1">
            <w:r w:rsidRPr="00132C27">
              <w:rPr>
                <w:rStyle w:val="Hipervnculo"/>
                <w:noProof/>
              </w:rPr>
              <w:t>1.3</w:t>
            </w:r>
            <w:r>
              <w:rPr>
                <w:rFonts w:eastAsiaTheme="minorEastAsia"/>
                <w:noProof/>
                <w:sz w:val="24"/>
                <w:szCs w:val="24"/>
                <w:lang w:eastAsia="es-MX"/>
              </w:rPr>
              <w:tab/>
            </w:r>
            <w:r w:rsidRPr="00132C27">
              <w:rPr>
                <w:rStyle w:val="Hipervnculo"/>
                <w:noProof/>
              </w:rPr>
              <w:t>Pasos</w:t>
            </w:r>
            <w:r>
              <w:rPr>
                <w:noProof/>
                <w:webHidden/>
              </w:rPr>
              <w:tab/>
            </w:r>
            <w:r>
              <w:rPr>
                <w:noProof/>
                <w:webHidden/>
              </w:rPr>
              <w:fldChar w:fldCharType="begin"/>
            </w:r>
            <w:r>
              <w:rPr>
                <w:noProof/>
                <w:webHidden/>
              </w:rPr>
              <w:instrText xml:space="preserve"> PAGEREF _Toc200010424 \h </w:instrText>
            </w:r>
            <w:r>
              <w:rPr>
                <w:noProof/>
                <w:webHidden/>
              </w:rPr>
            </w:r>
            <w:r>
              <w:rPr>
                <w:noProof/>
                <w:webHidden/>
              </w:rPr>
              <w:fldChar w:fldCharType="separate"/>
            </w:r>
            <w:r>
              <w:rPr>
                <w:noProof/>
                <w:webHidden/>
              </w:rPr>
              <w:t>5</w:t>
            </w:r>
            <w:r>
              <w:rPr>
                <w:noProof/>
                <w:webHidden/>
              </w:rPr>
              <w:fldChar w:fldCharType="end"/>
            </w:r>
          </w:hyperlink>
        </w:p>
        <w:p w14:paraId="1950A8AF" w14:textId="5B3EB634" w:rsidR="002061AB" w:rsidRDefault="002061AB">
          <w:pPr>
            <w:pStyle w:val="TDC1"/>
            <w:tabs>
              <w:tab w:val="left" w:pos="1440"/>
              <w:tab w:val="right" w:leader="dot" w:pos="9962"/>
            </w:tabs>
            <w:rPr>
              <w:rFonts w:eastAsiaTheme="minorEastAsia"/>
              <w:noProof/>
              <w:sz w:val="24"/>
              <w:szCs w:val="24"/>
              <w:lang w:eastAsia="es-MX"/>
            </w:rPr>
          </w:pPr>
          <w:hyperlink w:anchor="_Toc200010425" w:history="1">
            <w:r w:rsidRPr="00132C27">
              <w:rPr>
                <w:rStyle w:val="Hipervnculo"/>
                <w:noProof/>
                <w:spacing w:val="20"/>
                <w:lang w:val="en-US"/>
              </w:rPr>
              <w:t>2.</w:t>
            </w:r>
            <w:r>
              <w:rPr>
                <w:rFonts w:eastAsiaTheme="minorEastAsia"/>
                <w:noProof/>
                <w:sz w:val="24"/>
                <w:szCs w:val="24"/>
                <w:lang w:eastAsia="es-MX"/>
              </w:rPr>
              <w:tab/>
            </w:r>
            <w:r w:rsidRPr="00132C27">
              <w:rPr>
                <w:rStyle w:val="Hipervnculo"/>
                <w:noProof/>
                <w:spacing w:val="20"/>
                <w:lang w:val="en-US"/>
              </w:rPr>
              <w:t>Merchandising</w:t>
            </w:r>
            <w:r>
              <w:rPr>
                <w:noProof/>
                <w:webHidden/>
              </w:rPr>
              <w:tab/>
            </w:r>
            <w:r>
              <w:rPr>
                <w:noProof/>
                <w:webHidden/>
              </w:rPr>
              <w:fldChar w:fldCharType="begin"/>
            </w:r>
            <w:r>
              <w:rPr>
                <w:noProof/>
                <w:webHidden/>
              </w:rPr>
              <w:instrText xml:space="preserve"> PAGEREF _Toc200010425 \h </w:instrText>
            </w:r>
            <w:r>
              <w:rPr>
                <w:noProof/>
                <w:webHidden/>
              </w:rPr>
            </w:r>
            <w:r>
              <w:rPr>
                <w:noProof/>
                <w:webHidden/>
              </w:rPr>
              <w:fldChar w:fldCharType="separate"/>
            </w:r>
            <w:r>
              <w:rPr>
                <w:noProof/>
                <w:webHidden/>
              </w:rPr>
              <w:t>8</w:t>
            </w:r>
            <w:r>
              <w:rPr>
                <w:noProof/>
                <w:webHidden/>
              </w:rPr>
              <w:fldChar w:fldCharType="end"/>
            </w:r>
          </w:hyperlink>
        </w:p>
        <w:p w14:paraId="4663F0DB" w14:textId="3E617D2C" w:rsidR="002061AB" w:rsidRDefault="002061AB">
          <w:pPr>
            <w:pStyle w:val="TDC2"/>
            <w:rPr>
              <w:rFonts w:eastAsiaTheme="minorEastAsia"/>
              <w:noProof/>
              <w:sz w:val="24"/>
              <w:szCs w:val="24"/>
              <w:lang w:eastAsia="es-MX"/>
            </w:rPr>
          </w:pPr>
          <w:hyperlink w:anchor="_Toc200010426" w:history="1">
            <w:r w:rsidRPr="00132C27">
              <w:rPr>
                <w:rStyle w:val="Hipervnculo"/>
                <w:noProof/>
              </w:rPr>
              <w:t>2.1 Concepto</w:t>
            </w:r>
            <w:r>
              <w:rPr>
                <w:noProof/>
                <w:webHidden/>
              </w:rPr>
              <w:tab/>
            </w:r>
            <w:r>
              <w:rPr>
                <w:noProof/>
                <w:webHidden/>
              </w:rPr>
              <w:fldChar w:fldCharType="begin"/>
            </w:r>
            <w:r>
              <w:rPr>
                <w:noProof/>
                <w:webHidden/>
              </w:rPr>
              <w:instrText xml:space="preserve"> PAGEREF _Toc200010426 \h </w:instrText>
            </w:r>
            <w:r>
              <w:rPr>
                <w:noProof/>
                <w:webHidden/>
              </w:rPr>
            </w:r>
            <w:r>
              <w:rPr>
                <w:noProof/>
                <w:webHidden/>
              </w:rPr>
              <w:fldChar w:fldCharType="separate"/>
            </w:r>
            <w:r>
              <w:rPr>
                <w:noProof/>
                <w:webHidden/>
              </w:rPr>
              <w:t>8</w:t>
            </w:r>
            <w:r>
              <w:rPr>
                <w:noProof/>
                <w:webHidden/>
              </w:rPr>
              <w:fldChar w:fldCharType="end"/>
            </w:r>
          </w:hyperlink>
        </w:p>
        <w:p w14:paraId="031BCCA4" w14:textId="0AEDA14B" w:rsidR="002061AB" w:rsidRDefault="002061AB">
          <w:pPr>
            <w:pStyle w:val="TDC2"/>
            <w:rPr>
              <w:rFonts w:eastAsiaTheme="minorEastAsia"/>
              <w:noProof/>
              <w:sz w:val="24"/>
              <w:szCs w:val="24"/>
              <w:lang w:eastAsia="es-MX"/>
            </w:rPr>
          </w:pPr>
          <w:hyperlink w:anchor="_Toc200010427" w:history="1">
            <w:r w:rsidRPr="00132C27">
              <w:rPr>
                <w:rStyle w:val="Hipervnculo"/>
                <w:noProof/>
              </w:rPr>
              <w:t>2.2 Tipos y características</w:t>
            </w:r>
            <w:r>
              <w:rPr>
                <w:noProof/>
                <w:webHidden/>
              </w:rPr>
              <w:tab/>
            </w:r>
            <w:r>
              <w:rPr>
                <w:noProof/>
                <w:webHidden/>
              </w:rPr>
              <w:fldChar w:fldCharType="begin"/>
            </w:r>
            <w:r>
              <w:rPr>
                <w:noProof/>
                <w:webHidden/>
              </w:rPr>
              <w:instrText xml:space="preserve"> PAGEREF _Toc200010427 \h </w:instrText>
            </w:r>
            <w:r>
              <w:rPr>
                <w:noProof/>
                <w:webHidden/>
              </w:rPr>
            </w:r>
            <w:r>
              <w:rPr>
                <w:noProof/>
                <w:webHidden/>
              </w:rPr>
              <w:fldChar w:fldCharType="separate"/>
            </w:r>
            <w:r>
              <w:rPr>
                <w:noProof/>
                <w:webHidden/>
              </w:rPr>
              <w:t>8</w:t>
            </w:r>
            <w:r>
              <w:rPr>
                <w:noProof/>
                <w:webHidden/>
              </w:rPr>
              <w:fldChar w:fldCharType="end"/>
            </w:r>
          </w:hyperlink>
        </w:p>
        <w:p w14:paraId="5C866334" w14:textId="24A8DB58" w:rsidR="002061AB" w:rsidRDefault="002061AB">
          <w:pPr>
            <w:pStyle w:val="TDC1"/>
            <w:tabs>
              <w:tab w:val="left" w:pos="1440"/>
              <w:tab w:val="right" w:leader="dot" w:pos="9962"/>
            </w:tabs>
            <w:rPr>
              <w:rFonts w:eastAsiaTheme="minorEastAsia"/>
              <w:noProof/>
              <w:sz w:val="24"/>
              <w:szCs w:val="24"/>
              <w:lang w:eastAsia="es-MX"/>
            </w:rPr>
          </w:pPr>
          <w:hyperlink w:anchor="_Toc200010428" w:history="1">
            <w:r w:rsidRPr="00132C27">
              <w:rPr>
                <w:rStyle w:val="Hipervnculo"/>
                <w:noProof/>
                <w:spacing w:val="20"/>
                <w:lang w:val="en-US"/>
              </w:rPr>
              <w:t>3.</w:t>
            </w:r>
            <w:r>
              <w:rPr>
                <w:rFonts w:eastAsiaTheme="minorEastAsia"/>
                <w:noProof/>
                <w:sz w:val="24"/>
                <w:szCs w:val="24"/>
                <w:lang w:eastAsia="es-MX"/>
              </w:rPr>
              <w:tab/>
            </w:r>
            <w:r w:rsidRPr="00132C27">
              <w:rPr>
                <w:rStyle w:val="Hipervnculo"/>
                <w:noProof/>
              </w:rPr>
              <w:t xml:space="preserve">Objetivos de </w:t>
            </w:r>
            <w:r w:rsidRPr="00132C27">
              <w:rPr>
                <w:rStyle w:val="Hipervnculo"/>
                <w:noProof/>
                <w:spacing w:val="20"/>
                <w:lang w:val="en-US"/>
              </w:rPr>
              <w:t>merchandising</w:t>
            </w:r>
            <w:r>
              <w:rPr>
                <w:noProof/>
                <w:webHidden/>
              </w:rPr>
              <w:tab/>
            </w:r>
            <w:r>
              <w:rPr>
                <w:noProof/>
                <w:webHidden/>
              </w:rPr>
              <w:fldChar w:fldCharType="begin"/>
            </w:r>
            <w:r>
              <w:rPr>
                <w:noProof/>
                <w:webHidden/>
              </w:rPr>
              <w:instrText xml:space="preserve"> PAGEREF _Toc200010428 \h </w:instrText>
            </w:r>
            <w:r>
              <w:rPr>
                <w:noProof/>
                <w:webHidden/>
              </w:rPr>
            </w:r>
            <w:r>
              <w:rPr>
                <w:noProof/>
                <w:webHidden/>
              </w:rPr>
              <w:fldChar w:fldCharType="separate"/>
            </w:r>
            <w:r>
              <w:rPr>
                <w:noProof/>
                <w:webHidden/>
              </w:rPr>
              <w:t>11</w:t>
            </w:r>
            <w:r>
              <w:rPr>
                <w:noProof/>
                <w:webHidden/>
              </w:rPr>
              <w:fldChar w:fldCharType="end"/>
            </w:r>
          </w:hyperlink>
        </w:p>
        <w:p w14:paraId="2A98A181" w14:textId="27A49599" w:rsidR="002061AB" w:rsidRDefault="002061AB">
          <w:pPr>
            <w:pStyle w:val="TDC2"/>
            <w:rPr>
              <w:rFonts w:eastAsiaTheme="minorEastAsia"/>
              <w:noProof/>
              <w:sz w:val="24"/>
              <w:szCs w:val="24"/>
              <w:lang w:eastAsia="es-MX"/>
            </w:rPr>
          </w:pPr>
          <w:hyperlink w:anchor="_Toc200010429" w:history="1">
            <w:r w:rsidRPr="00132C27">
              <w:rPr>
                <w:rStyle w:val="Hipervnculo"/>
                <w:noProof/>
              </w:rPr>
              <w:t>3.1 Concepto</w:t>
            </w:r>
            <w:r>
              <w:rPr>
                <w:noProof/>
                <w:webHidden/>
              </w:rPr>
              <w:tab/>
            </w:r>
            <w:r>
              <w:rPr>
                <w:noProof/>
                <w:webHidden/>
              </w:rPr>
              <w:fldChar w:fldCharType="begin"/>
            </w:r>
            <w:r>
              <w:rPr>
                <w:noProof/>
                <w:webHidden/>
              </w:rPr>
              <w:instrText xml:space="preserve"> PAGEREF _Toc200010429 \h </w:instrText>
            </w:r>
            <w:r>
              <w:rPr>
                <w:noProof/>
                <w:webHidden/>
              </w:rPr>
            </w:r>
            <w:r>
              <w:rPr>
                <w:noProof/>
                <w:webHidden/>
              </w:rPr>
              <w:fldChar w:fldCharType="separate"/>
            </w:r>
            <w:r>
              <w:rPr>
                <w:noProof/>
                <w:webHidden/>
              </w:rPr>
              <w:t>11</w:t>
            </w:r>
            <w:r>
              <w:rPr>
                <w:noProof/>
                <w:webHidden/>
              </w:rPr>
              <w:fldChar w:fldCharType="end"/>
            </w:r>
          </w:hyperlink>
        </w:p>
        <w:p w14:paraId="3C7893A7" w14:textId="116DA51A" w:rsidR="002061AB" w:rsidRDefault="002061AB">
          <w:pPr>
            <w:pStyle w:val="TDC2"/>
            <w:rPr>
              <w:rFonts w:eastAsiaTheme="minorEastAsia"/>
              <w:noProof/>
              <w:sz w:val="24"/>
              <w:szCs w:val="24"/>
              <w:lang w:eastAsia="es-MX"/>
            </w:rPr>
          </w:pPr>
          <w:hyperlink w:anchor="_Toc200010430" w:history="1">
            <w:r w:rsidRPr="00132C27">
              <w:rPr>
                <w:rStyle w:val="Hipervnculo"/>
                <w:noProof/>
              </w:rPr>
              <w:t>3.2 Tipos y características</w:t>
            </w:r>
            <w:r>
              <w:rPr>
                <w:noProof/>
                <w:webHidden/>
              </w:rPr>
              <w:tab/>
            </w:r>
            <w:r>
              <w:rPr>
                <w:noProof/>
                <w:webHidden/>
              </w:rPr>
              <w:fldChar w:fldCharType="begin"/>
            </w:r>
            <w:r>
              <w:rPr>
                <w:noProof/>
                <w:webHidden/>
              </w:rPr>
              <w:instrText xml:space="preserve"> PAGEREF _Toc200010430 \h </w:instrText>
            </w:r>
            <w:r>
              <w:rPr>
                <w:noProof/>
                <w:webHidden/>
              </w:rPr>
            </w:r>
            <w:r>
              <w:rPr>
                <w:noProof/>
                <w:webHidden/>
              </w:rPr>
              <w:fldChar w:fldCharType="separate"/>
            </w:r>
            <w:r>
              <w:rPr>
                <w:noProof/>
                <w:webHidden/>
              </w:rPr>
              <w:t>13</w:t>
            </w:r>
            <w:r>
              <w:rPr>
                <w:noProof/>
                <w:webHidden/>
              </w:rPr>
              <w:fldChar w:fldCharType="end"/>
            </w:r>
          </w:hyperlink>
        </w:p>
        <w:p w14:paraId="78C53393" w14:textId="2604D982" w:rsidR="002061AB" w:rsidRDefault="002061AB">
          <w:pPr>
            <w:pStyle w:val="TDC2"/>
            <w:rPr>
              <w:rFonts w:eastAsiaTheme="minorEastAsia"/>
              <w:noProof/>
              <w:sz w:val="24"/>
              <w:szCs w:val="24"/>
              <w:lang w:eastAsia="es-MX"/>
            </w:rPr>
          </w:pPr>
          <w:hyperlink w:anchor="_Toc200010431" w:history="1">
            <w:r w:rsidRPr="00132C27">
              <w:rPr>
                <w:rStyle w:val="Hipervnculo"/>
                <w:noProof/>
              </w:rPr>
              <w:t>3.3 Técnicas de fijación</w:t>
            </w:r>
            <w:r>
              <w:rPr>
                <w:noProof/>
                <w:webHidden/>
              </w:rPr>
              <w:tab/>
            </w:r>
            <w:r>
              <w:rPr>
                <w:noProof/>
                <w:webHidden/>
              </w:rPr>
              <w:fldChar w:fldCharType="begin"/>
            </w:r>
            <w:r>
              <w:rPr>
                <w:noProof/>
                <w:webHidden/>
              </w:rPr>
              <w:instrText xml:space="preserve"> PAGEREF _Toc200010431 \h </w:instrText>
            </w:r>
            <w:r>
              <w:rPr>
                <w:noProof/>
                <w:webHidden/>
              </w:rPr>
            </w:r>
            <w:r>
              <w:rPr>
                <w:noProof/>
                <w:webHidden/>
              </w:rPr>
              <w:fldChar w:fldCharType="separate"/>
            </w:r>
            <w:r>
              <w:rPr>
                <w:noProof/>
                <w:webHidden/>
              </w:rPr>
              <w:t>14</w:t>
            </w:r>
            <w:r>
              <w:rPr>
                <w:noProof/>
                <w:webHidden/>
              </w:rPr>
              <w:fldChar w:fldCharType="end"/>
            </w:r>
          </w:hyperlink>
        </w:p>
        <w:p w14:paraId="40587A4D" w14:textId="15647763" w:rsidR="002061AB" w:rsidRDefault="002061AB">
          <w:pPr>
            <w:pStyle w:val="TDC1"/>
            <w:tabs>
              <w:tab w:val="left" w:pos="1200"/>
              <w:tab w:val="right" w:leader="dot" w:pos="9962"/>
            </w:tabs>
            <w:rPr>
              <w:rFonts w:eastAsiaTheme="minorEastAsia"/>
              <w:noProof/>
              <w:sz w:val="24"/>
              <w:szCs w:val="24"/>
              <w:lang w:eastAsia="es-MX"/>
            </w:rPr>
          </w:pPr>
          <w:hyperlink w:anchor="_Toc200010432" w:history="1">
            <w:r w:rsidRPr="00132C27">
              <w:rPr>
                <w:rStyle w:val="Hipervnculo"/>
                <w:noProof/>
              </w:rPr>
              <w:t>4.</w:t>
            </w:r>
            <w:r>
              <w:rPr>
                <w:rFonts w:eastAsiaTheme="minorEastAsia"/>
                <w:noProof/>
                <w:sz w:val="24"/>
                <w:szCs w:val="24"/>
                <w:lang w:eastAsia="es-MX"/>
              </w:rPr>
              <w:tab/>
            </w:r>
            <w:r w:rsidRPr="00132C27">
              <w:rPr>
                <w:rStyle w:val="Hipervnculo"/>
                <w:noProof/>
              </w:rPr>
              <w:t>Metas</w:t>
            </w:r>
            <w:r>
              <w:rPr>
                <w:noProof/>
                <w:webHidden/>
              </w:rPr>
              <w:tab/>
            </w:r>
            <w:r>
              <w:rPr>
                <w:noProof/>
                <w:webHidden/>
              </w:rPr>
              <w:fldChar w:fldCharType="begin"/>
            </w:r>
            <w:r>
              <w:rPr>
                <w:noProof/>
                <w:webHidden/>
              </w:rPr>
              <w:instrText xml:space="preserve"> PAGEREF _Toc200010432 \h </w:instrText>
            </w:r>
            <w:r>
              <w:rPr>
                <w:noProof/>
                <w:webHidden/>
              </w:rPr>
            </w:r>
            <w:r>
              <w:rPr>
                <w:noProof/>
                <w:webHidden/>
              </w:rPr>
              <w:fldChar w:fldCharType="separate"/>
            </w:r>
            <w:r>
              <w:rPr>
                <w:noProof/>
                <w:webHidden/>
              </w:rPr>
              <w:t>16</w:t>
            </w:r>
            <w:r>
              <w:rPr>
                <w:noProof/>
                <w:webHidden/>
              </w:rPr>
              <w:fldChar w:fldCharType="end"/>
            </w:r>
          </w:hyperlink>
        </w:p>
        <w:p w14:paraId="1D58A508" w14:textId="4E4A5107" w:rsidR="002061AB" w:rsidRDefault="002061AB">
          <w:pPr>
            <w:pStyle w:val="TDC2"/>
            <w:rPr>
              <w:rFonts w:eastAsiaTheme="minorEastAsia"/>
              <w:noProof/>
              <w:sz w:val="24"/>
              <w:szCs w:val="24"/>
              <w:lang w:eastAsia="es-MX"/>
            </w:rPr>
          </w:pPr>
          <w:hyperlink w:anchor="_Toc200010433" w:history="1">
            <w:r w:rsidRPr="00132C27">
              <w:rPr>
                <w:rStyle w:val="Hipervnculo"/>
                <w:noProof/>
              </w:rPr>
              <w:t>4.1 Características de las metas</w:t>
            </w:r>
            <w:r>
              <w:rPr>
                <w:noProof/>
                <w:webHidden/>
              </w:rPr>
              <w:tab/>
            </w:r>
            <w:r>
              <w:rPr>
                <w:noProof/>
                <w:webHidden/>
              </w:rPr>
              <w:fldChar w:fldCharType="begin"/>
            </w:r>
            <w:r>
              <w:rPr>
                <w:noProof/>
                <w:webHidden/>
              </w:rPr>
              <w:instrText xml:space="preserve"> PAGEREF _Toc200010433 \h </w:instrText>
            </w:r>
            <w:r>
              <w:rPr>
                <w:noProof/>
                <w:webHidden/>
              </w:rPr>
            </w:r>
            <w:r>
              <w:rPr>
                <w:noProof/>
                <w:webHidden/>
              </w:rPr>
              <w:fldChar w:fldCharType="separate"/>
            </w:r>
            <w:r>
              <w:rPr>
                <w:noProof/>
                <w:webHidden/>
              </w:rPr>
              <w:t>16</w:t>
            </w:r>
            <w:r>
              <w:rPr>
                <w:noProof/>
                <w:webHidden/>
              </w:rPr>
              <w:fldChar w:fldCharType="end"/>
            </w:r>
          </w:hyperlink>
        </w:p>
        <w:p w14:paraId="6CBFDB33" w14:textId="4666D1C5" w:rsidR="002061AB" w:rsidRDefault="002061AB">
          <w:pPr>
            <w:pStyle w:val="TDC2"/>
            <w:rPr>
              <w:rFonts w:eastAsiaTheme="minorEastAsia"/>
              <w:noProof/>
              <w:sz w:val="24"/>
              <w:szCs w:val="24"/>
              <w:lang w:eastAsia="es-MX"/>
            </w:rPr>
          </w:pPr>
          <w:hyperlink w:anchor="_Toc200010434" w:history="1">
            <w:r w:rsidRPr="00132C27">
              <w:rPr>
                <w:rStyle w:val="Hipervnculo"/>
                <w:noProof/>
              </w:rPr>
              <w:t>4.2 Tipos de metas en el punto de venta</w:t>
            </w:r>
            <w:r>
              <w:rPr>
                <w:noProof/>
                <w:webHidden/>
              </w:rPr>
              <w:tab/>
            </w:r>
            <w:r>
              <w:rPr>
                <w:noProof/>
                <w:webHidden/>
              </w:rPr>
              <w:fldChar w:fldCharType="begin"/>
            </w:r>
            <w:r>
              <w:rPr>
                <w:noProof/>
                <w:webHidden/>
              </w:rPr>
              <w:instrText xml:space="preserve"> PAGEREF _Toc200010434 \h </w:instrText>
            </w:r>
            <w:r>
              <w:rPr>
                <w:noProof/>
                <w:webHidden/>
              </w:rPr>
            </w:r>
            <w:r>
              <w:rPr>
                <w:noProof/>
                <w:webHidden/>
              </w:rPr>
              <w:fldChar w:fldCharType="separate"/>
            </w:r>
            <w:r>
              <w:rPr>
                <w:noProof/>
                <w:webHidden/>
              </w:rPr>
              <w:t>17</w:t>
            </w:r>
            <w:r>
              <w:rPr>
                <w:noProof/>
                <w:webHidden/>
              </w:rPr>
              <w:fldChar w:fldCharType="end"/>
            </w:r>
          </w:hyperlink>
        </w:p>
        <w:p w14:paraId="174935AE" w14:textId="6356EFCB" w:rsidR="002061AB" w:rsidRDefault="002061AB">
          <w:pPr>
            <w:pStyle w:val="TDC2"/>
            <w:rPr>
              <w:rFonts w:eastAsiaTheme="minorEastAsia"/>
              <w:noProof/>
              <w:sz w:val="24"/>
              <w:szCs w:val="24"/>
              <w:lang w:eastAsia="es-MX"/>
            </w:rPr>
          </w:pPr>
          <w:hyperlink w:anchor="_Toc200010435" w:history="1">
            <w:r w:rsidRPr="00132C27">
              <w:rPr>
                <w:rStyle w:val="Hipervnculo"/>
                <w:noProof/>
              </w:rPr>
              <w:t>4.3 Ejemplos de metas</w:t>
            </w:r>
            <w:r>
              <w:rPr>
                <w:noProof/>
                <w:webHidden/>
              </w:rPr>
              <w:tab/>
            </w:r>
            <w:r>
              <w:rPr>
                <w:noProof/>
                <w:webHidden/>
              </w:rPr>
              <w:fldChar w:fldCharType="begin"/>
            </w:r>
            <w:r>
              <w:rPr>
                <w:noProof/>
                <w:webHidden/>
              </w:rPr>
              <w:instrText xml:space="preserve"> PAGEREF _Toc200010435 \h </w:instrText>
            </w:r>
            <w:r>
              <w:rPr>
                <w:noProof/>
                <w:webHidden/>
              </w:rPr>
            </w:r>
            <w:r>
              <w:rPr>
                <w:noProof/>
                <w:webHidden/>
              </w:rPr>
              <w:fldChar w:fldCharType="separate"/>
            </w:r>
            <w:r>
              <w:rPr>
                <w:noProof/>
                <w:webHidden/>
              </w:rPr>
              <w:t>18</w:t>
            </w:r>
            <w:r>
              <w:rPr>
                <w:noProof/>
                <w:webHidden/>
              </w:rPr>
              <w:fldChar w:fldCharType="end"/>
            </w:r>
          </w:hyperlink>
        </w:p>
        <w:p w14:paraId="6E9D1B51" w14:textId="68999873" w:rsidR="002061AB" w:rsidRDefault="002061AB">
          <w:pPr>
            <w:pStyle w:val="TDC1"/>
            <w:tabs>
              <w:tab w:val="left" w:pos="1200"/>
              <w:tab w:val="right" w:leader="dot" w:pos="9962"/>
            </w:tabs>
            <w:rPr>
              <w:rFonts w:eastAsiaTheme="minorEastAsia"/>
              <w:noProof/>
              <w:sz w:val="24"/>
              <w:szCs w:val="24"/>
              <w:lang w:eastAsia="es-MX"/>
            </w:rPr>
          </w:pPr>
          <w:hyperlink w:anchor="_Toc200010436" w:history="1">
            <w:r w:rsidRPr="00132C27">
              <w:rPr>
                <w:rStyle w:val="Hipervnculo"/>
                <w:noProof/>
              </w:rPr>
              <w:t>5.</w:t>
            </w:r>
            <w:r>
              <w:rPr>
                <w:rFonts w:eastAsiaTheme="minorEastAsia"/>
                <w:noProof/>
                <w:sz w:val="24"/>
                <w:szCs w:val="24"/>
                <w:lang w:eastAsia="es-MX"/>
              </w:rPr>
              <w:tab/>
            </w:r>
            <w:r w:rsidRPr="00132C27">
              <w:rPr>
                <w:rStyle w:val="Hipervnculo"/>
                <w:noProof/>
              </w:rPr>
              <w:t>Comportamiento del consumidor</w:t>
            </w:r>
            <w:r>
              <w:rPr>
                <w:noProof/>
                <w:webHidden/>
              </w:rPr>
              <w:tab/>
            </w:r>
            <w:r>
              <w:rPr>
                <w:noProof/>
                <w:webHidden/>
              </w:rPr>
              <w:fldChar w:fldCharType="begin"/>
            </w:r>
            <w:r>
              <w:rPr>
                <w:noProof/>
                <w:webHidden/>
              </w:rPr>
              <w:instrText xml:space="preserve"> PAGEREF _Toc200010436 \h </w:instrText>
            </w:r>
            <w:r>
              <w:rPr>
                <w:noProof/>
                <w:webHidden/>
              </w:rPr>
            </w:r>
            <w:r>
              <w:rPr>
                <w:noProof/>
                <w:webHidden/>
              </w:rPr>
              <w:fldChar w:fldCharType="separate"/>
            </w:r>
            <w:r>
              <w:rPr>
                <w:noProof/>
                <w:webHidden/>
              </w:rPr>
              <w:t>20</w:t>
            </w:r>
            <w:r>
              <w:rPr>
                <w:noProof/>
                <w:webHidden/>
              </w:rPr>
              <w:fldChar w:fldCharType="end"/>
            </w:r>
          </w:hyperlink>
        </w:p>
        <w:p w14:paraId="1C2DDABA" w14:textId="5DE8CB10" w:rsidR="002061AB" w:rsidRDefault="002061AB">
          <w:pPr>
            <w:pStyle w:val="TDC2"/>
            <w:rPr>
              <w:rFonts w:eastAsiaTheme="minorEastAsia"/>
              <w:noProof/>
              <w:sz w:val="24"/>
              <w:szCs w:val="24"/>
              <w:lang w:eastAsia="es-MX"/>
            </w:rPr>
          </w:pPr>
          <w:hyperlink w:anchor="_Toc200010437" w:history="1">
            <w:r w:rsidRPr="00132C27">
              <w:rPr>
                <w:rStyle w:val="Hipervnculo"/>
                <w:noProof/>
              </w:rPr>
              <w:t>5.1. Factores</w:t>
            </w:r>
            <w:r>
              <w:rPr>
                <w:noProof/>
                <w:webHidden/>
              </w:rPr>
              <w:tab/>
            </w:r>
            <w:r>
              <w:rPr>
                <w:noProof/>
                <w:webHidden/>
              </w:rPr>
              <w:fldChar w:fldCharType="begin"/>
            </w:r>
            <w:r>
              <w:rPr>
                <w:noProof/>
                <w:webHidden/>
              </w:rPr>
              <w:instrText xml:space="preserve"> PAGEREF _Toc200010437 \h </w:instrText>
            </w:r>
            <w:r>
              <w:rPr>
                <w:noProof/>
                <w:webHidden/>
              </w:rPr>
            </w:r>
            <w:r>
              <w:rPr>
                <w:noProof/>
                <w:webHidden/>
              </w:rPr>
              <w:fldChar w:fldCharType="separate"/>
            </w:r>
            <w:r>
              <w:rPr>
                <w:noProof/>
                <w:webHidden/>
              </w:rPr>
              <w:t>20</w:t>
            </w:r>
            <w:r>
              <w:rPr>
                <w:noProof/>
                <w:webHidden/>
              </w:rPr>
              <w:fldChar w:fldCharType="end"/>
            </w:r>
          </w:hyperlink>
        </w:p>
        <w:p w14:paraId="262CE56B" w14:textId="452B3640" w:rsidR="002061AB" w:rsidRDefault="002061AB">
          <w:pPr>
            <w:pStyle w:val="TDC2"/>
            <w:rPr>
              <w:rFonts w:eastAsiaTheme="minorEastAsia"/>
              <w:noProof/>
              <w:sz w:val="24"/>
              <w:szCs w:val="24"/>
              <w:lang w:eastAsia="es-MX"/>
            </w:rPr>
          </w:pPr>
          <w:hyperlink w:anchor="_Toc200010438" w:history="1">
            <w:r w:rsidRPr="00132C27">
              <w:rPr>
                <w:rStyle w:val="Hipervnculo"/>
                <w:noProof/>
              </w:rPr>
              <w:t>5.2 Tipos y características</w:t>
            </w:r>
            <w:r>
              <w:rPr>
                <w:noProof/>
                <w:webHidden/>
              </w:rPr>
              <w:tab/>
            </w:r>
            <w:r>
              <w:rPr>
                <w:noProof/>
                <w:webHidden/>
              </w:rPr>
              <w:fldChar w:fldCharType="begin"/>
            </w:r>
            <w:r>
              <w:rPr>
                <w:noProof/>
                <w:webHidden/>
              </w:rPr>
              <w:instrText xml:space="preserve"> PAGEREF _Toc200010438 \h </w:instrText>
            </w:r>
            <w:r>
              <w:rPr>
                <w:noProof/>
                <w:webHidden/>
              </w:rPr>
            </w:r>
            <w:r>
              <w:rPr>
                <w:noProof/>
                <w:webHidden/>
              </w:rPr>
              <w:fldChar w:fldCharType="separate"/>
            </w:r>
            <w:r>
              <w:rPr>
                <w:noProof/>
                <w:webHidden/>
              </w:rPr>
              <w:t>22</w:t>
            </w:r>
            <w:r>
              <w:rPr>
                <w:noProof/>
                <w:webHidden/>
              </w:rPr>
              <w:fldChar w:fldCharType="end"/>
            </w:r>
          </w:hyperlink>
        </w:p>
        <w:p w14:paraId="2369F72A" w14:textId="44FCCBB8" w:rsidR="002061AB" w:rsidRDefault="002061AB">
          <w:pPr>
            <w:pStyle w:val="TDC1"/>
            <w:tabs>
              <w:tab w:val="left" w:pos="1200"/>
              <w:tab w:val="right" w:leader="dot" w:pos="9962"/>
            </w:tabs>
            <w:rPr>
              <w:rFonts w:eastAsiaTheme="minorEastAsia"/>
              <w:noProof/>
              <w:sz w:val="24"/>
              <w:szCs w:val="24"/>
              <w:lang w:eastAsia="es-MX"/>
            </w:rPr>
          </w:pPr>
          <w:hyperlink w:anchor="_Toc200010439" w:history="1">
            <w:r w:rsidRPr="00132C27">
              <w:rPr>
                <w:rStyle w:val="Hipervnculo"/>
                <w:noProof/>
              </w:rPr>
              <w:t>6.</w:t>
            </w:r>
            <w:r>
              <w:rPr>
                <w:rFonts w:eastAsiaTheme="minorEastAsia"/>
                <w:noProof/>
                <w:sz w:val="24"/>
                <w:szCs w:val="24"/>
                <w:lang w:eastAsia="es-MX"/>
              </w:rPr>
              <w:tab/>
            </w:r>
            <w:r w:rsidRPr="00132C27">
              <w:rPr>
                <w:rStyle w:val="Hipervnculo"/>
                <w:noProof/>
              </w:rPr>
              <w:t>Estrategias de atracción y experiencia del cliente</w:t>
            </w:r>
            <w:r>
              <w:rPr>
                <w:noProof/>
                <w:webHidden/>
              </w:rPr>
              <w:tab/>
            </w:r>
            <w:r>
              <w:rPr>
                <w:noProof/>
                <w:webHidden/>
              </w:rPr>
              <w:fldChar w:fldCharType="begin"/>
            </w:r>
            <w:r>
              <w:rPr>
                <w:noProof/>
                <w:webHidden/>
              </w:rPr>
              <w:instrText xml:space="preserve"> PAGEREF _Toc200010439 \h </w:instrText>
            </w:r>
            <w:r>
              <w:rPr>
                <w:noProof/>
                <w:webHidden/>
              </w:rPr>
            </w:r>
            <w:r>
              <w:rPr>
                <w:noProof/>
                <w:webHidden/>
              </w:rPr>
              <w:fldChar w:fldCharType="separate"/>
            </w:r>
            <w:r>
              <w:rPr>
                <w:noProof/>
                <w:webHidden/>
              </w:rPr>
              <w:t>24</w:t>
            </w:r>
            <w:r>
              <w:rPr>
                <w:noProof/>
                <w:webHidden/>
              </w:rPr>
              <w:fldChar w:fldCharType="end"/>
            </w:r>
          </w:hyperlink>
        </w:p>
        <w:p w14:paraId="333BD010" w14:textId="3B3B5E9B" w:rsidR="002061AB" w:rsidRDefault="002061AB">
          <w:pPr>
            <w:pStyle w:val="TDC2"/>
            <w:rPr>
              <w:rFonts w:eastAsiaTheme="minorEastAsia"/>
              <w:noProof/>
              <w:sz w:val="24"/>
              <w:szCs w:val="24"/>
              <w:lang w:eastAsia="es-MX"/>
            </w:rPr>
          </w:pPr>
          <w:hyperlink w:anchor="_Toc200010440" w:history="1">
            <w:r w:rsidRPr="00132C27">
              <w:rPr>
                <w:rStyle w:val="Hipervnculo"/>
                <w:noProof/>
              </w:rPr>
              <w:t>6.1 Concepto</w:t>
            </w:r>
            <w:r>
              <w:rPr>
                <w:noProof/>
                <w:webHidden/>
              </w:rPr>
              <w:tab/>
            </w:r>
            <w:r>
              <w:rPr>
                <w:noProof/>
                <w:webHidden/>
              </w:rPr>
              <w:fldChar w:fldCharType="begin"/>
            </w:r>
            <w:r>
              <w:rPr>
                <w:noProof/>
                <w:webHidden/>
              </w:rPr>
              <w:instrText xml:space="preserve"> PAGEREF _Toc200010440 \h </w:instrText>
            </w:r>
            <w:r>
              <w:rPr>
                <w:noProof/>
                <w:webHidden/>
              </w:rPr>
            </w:r>
            <w:r>
              <w:rPr>
                <w:noProof/>
                <w:webHidden/>
              </w:rPr>
              <w:fldChar w:fldCharType="separate"/>
            </w:r>
            <w:r>
              <w:rPr>
                <w:noProof/>
                <w:webHidden/>
              </w:rPr>
              <w:t>24</w:t>
            </w:r>
            <w:r>
              <w:rPr>
                <w:noProof/>
                <w:webHidden/>
              </w:rPr>
              <w:fldChar w:fldCharType="end"/>
            </w:r>
          </w:hyperlink>
        </w:p>
        <w:p w14:paraId="18A9CC6F" w14:textId="4C000044" w:rsidR="002061AB" w:rsidRDefault="002061AB">
          <w:pPr>
            <w:pStyle w:val="TDC2"/>
            <w:rPr>
              <w:rFonts w:eastAsiaTheme="minorEastAsia"/>
              <w:noProof/>
              <w:sz w:val="24"/>
              <w:szCs w:val="24"/>
              <w:lang w:eastAsia="es-MX"/>
            </w:rPr>
          </w:pPr>
          <w:hyperlink w:anchor="_Toc200010441" w:history="1">
            <w:r w:rsidRPr="00132C27">
              <w:rPr>
                <w:rStyle w:val="Hipervnculo"/>
                <w:noProof/>
              </w:rPr>
              <w:t>6.2 Tipos y características</w:t>
            </w:r>
            <w:r>
              <w:rPr>
                <w:noProof/>
                <w:webHidden/>
              </w:rPr>
              <w:tab/>
            </w:r>
            <w:r>
              <w:rPr>
                <w:noProof/>
                <w:webHidden/>
              </w:rPr>
              <w:fldChar w:fldCharType="begin"/>
            </w:r>
            <w:r>
              <w:rPr>
                <w:noProof/>
                <w:webHidden/>
              </w:rPr>
              <w:instrText xml:space="preserve"> PAGEREF _Toc200010441 \h </w:instrText>
            </w:r>
            <w:r>
              <w:rPr>
                <w:noProof/>
                <w:webHidden/>
              </w:rPr>
            </w:r>
            <w:r>
              <w:rPr>
                <w:noProof/>
                <w:webHidden/>
              </w:rPr>
              <w:fldChar w:fldCharType="separate"/>
            </w:r>
            <w:r>
              <w:rPr>
                <w:noProof/>
                <w:webHidden/>
              </w:rPr>
              <w:t>24</w:t>
            </w:r>
            <w:r>
              <w:rPr>
                <w:noProof/>
                <w:webHidden/>
              </w:rPr>
              <w:fldChar w:fldCharType="end"/>
            </w:r>
          </w:hyperlink>
        </w:p>
        <w:p w14:paraId="451470E7" w14:textId="0C1E6F99" w:rsidR="002061AB" w:rsidRDefault="002061AB">
          <w:pPr>
            <w:pStyle w:val="TDC2"/>
            <w:rPr>
              <w:rFonts w:eastAsiaTheme="minorEastAsia"/>
              <w:noProof/>
              <w:sz w:val="24"/>
              <w:szCs w:val="24"/>
              <w:lang w:eastAsia="es-MX"/>
            </w:rPr>
          </w:pPr>
          <w:hyperlink w:anchor="_Toc200010442" w:history="1">
            <w:r w:rsidRPr="00132C27">
              <w:rPr>
                <w:rStyle w:val="Hipervnculo"/>
                <w:noProof/>
              </w:rPr>
              <w:t>6.3 Planogramas</w:t>
            </w:r>
            <w:r>
              <w:rPr>
                <w:noProof/>
                <w:webHidden/>
              </w:rPr>
              <w:tab/>
            </w:r>
            <w:r>
              <w:rPr>
                <w:noProof/>
                <w:webHidden/>
              </w:rPr>
              <w:fldChar w:fldCharType="begin"/>
            </w:r>
            <w:r>
              <w:rPr>
                <w:noProof/>
                <w:webHidden/>
              </w:rPr>
              <w:instrText xml:space="preserve"> PAGEREF _Toc200010442 \h </w:instrText>
            </w:r>
            <w:r>
              <w:rPr>
                <w:noProof/>
                <w:webHidden/>
              </w:rPr>
            </w:r>
            <w:r>
              <w:rPr>
                <w:noProof/>
                <w:webHidden/>
              </w:rPr>
              <w:fldChar w:fldCharType="separate"/>
            </w:r>
            <w:r>
              <w:rPr>
                <w:noProof/>
                <w:webHidden/>
              </w:rPr>
              <w:t>25</w:t>
            </w:r>
            <w:r>
              <w:rPr>
                <w:noProof/>
                <w:webHidden/>
              </w:rPr>
              <w:fldChar w:fldCharType="end"/>
            </w:r>
          </w:hyperlink>
        </w:p>
        <w:p w14:paraId="3C3C18B2" w14:textId="11118ED8" w:rsidR="002061AB" w:rsidRDefault="002061AB">
          <w:pPr>
            <w:pStyle w:val="TDC2"/>
            <w:rPr>
              <w:rFonts w:eastAsiaTheme="minorEastAsia"/>
              <w:noProof/>
              <w:sz w:val="24"/>
              <w:szCs w:val="24"/>
              <w:lang w:eastAsia="es-MX"/>
            </w:rPr>
          </w:pPr>
          <w:hyperlink w:anchor="_Toc200010443" w:history="1">
            <w:r w:rsidRPr="00132C27">
              <w:rPr>
                <w:rStyle w:val="Hipervnculo"/>
                <w:noProof/>
              </w:rPr>
              <w:t>6.4 Teoría del color</w:t>
            </w:r>
            <w:r>
              <w:rPr>
                <w:noProof/>
                <w:webHidden/>
              </w:rPr>
              <w:tab/>
            </w:r>
            <w:r>
              <w:rPr>
                <w:noProof/>
                <w:webHidden/>
              </w:rPr>
              <w:fldChar w:fldCharType="begin"/>
            </w:r>
            <w:r>
              <w:rPr>
                <w:noProof/>
                <w:webHidden/>
              </w:rPr>
              <w:instrText xml:space="preserve"> PAGEREF _Toc200010443 \h </w:instrText>
            </w:r>
            <w:r>
              <w:rPr>
                <w:noProof/>
                <w:webHidden/>
              </w:rPr>
            </w:r>
            <w:r>
              <w:rPr>
                <w:noProof/>
                <w:webHidden/>
              </w:rPr>
              <w:fldChar w:fldCharType="separate"/>
            </w:r>
            <w:r>
              <w:rPr>
                <w:noProof/>
                <w:webHidden/>
              </w:rPr>
              <w:t>30</w:t>
            </w:r>
            <w:r>
              <w:rPr>
                <w:noProof/>
                <w:webHidden/>
              </w:rPr>
              <w:fldChar w:fldCharType="end"/>
            </w:r>
          </w:hyperlink>
        </w:p>
        <w:p w14:paraId="688C4924" w14:textId="7ACE73E9" w:rsidR="002061AB" w:rsidRDefault="002061AB">
          <w:pPr>
            <w:pStyle w:val="TDC2"/>
            <w:rPr>
              <w:rFonts w:eastAsiaTheme="minorEastAsia"/>
              <w:noProof/>
              <w:sz w:val="24"/>
              <w:szCs w:val="24"/>
              <w:lang w:eastAsia="es-MX"/>
            </w:rPr>
          </w:pPr>
          <w:hyperlink w:anchor="_Toc200010444" w:history="1">
            <w:r w:rsidRPr="00132C27">
              <w:rPr>
                <w:rStyle w:val="Hipervnculo"/>
                <w:noProof/>
              </w:rPr>
              <w:t>6.5 Escaparatismo</w:t>
            </w:r>
            <w:r>
              <w:rPr>
                <w:noProof/>
                <w:webHidden/>
              </w:rPr>
              <w:tab/>
            </w:r>
            <w:r>
              <w:rPr>
                <w:noProof/>
                <w:webHidden/>
              </w:rPr>
              <w:fldChar w:fldCharType="begin"/>
            </w:r>
            <w:r>
              <w:rPr>
                <w:noProof/>
                <w:webHidden/>
              </w:rPr>
              <w:instrText xml:space="preserve"> PAGEREF _Toc200010444 \h </w:instrText>
            </w:r>
            <w:r>
              <w:rPr>
                <w:noProof/>
                <w:webHidden/>
              </w:rPr>
            </w:r>
            <w:r>
              <w:rPr>
                <w:noProof/>
                <w:webHidden/>
              </w:rPr>
              <w:fldChar w:fldCharType="separate"/>
            </w:r>
            <w:r>
              <w:rPr>
                <w:noProof/>
                <w:webHidden/>
              </w:rPr>
              <w:t>31</w:t>
            </w:r>
            <w:r>
              <w:rPr>
                <w:noProof/>
                <w:webHidden/>
              </w:rPr>
              <w:fldChar w:fldCharType="end"/>
            </w:r>
          </w:hyperlink>
        </w:p>
        <w:p w14:paraId="68DEDA2B" w14:textId="39374746" w:rsidR="002061AB" w:rsidRDefault="002061AB">
          <w:pPr>
            <w:pStyle w:val="TDC1"/>
            <w:tabs>
              <w:tab w:val="right" w:leader="dot" w:pos="9962"/>
            </w:tabs>
            <w:rPr>
              <w:rFonts w:eastAsiaTheme="minorEastAsia"/>
              <w:noProof/>
              <w:sz w:val="24"/>
              <w:szCs w:val="24"/>
              <w:lang w:eastAsia="es-MX"/>
            </w:rPr>
          </w:pPr>
          <w:hyperlink w:anchor="_Toc200010445" w:history="1">
            <w:r w:rsidRPr="00132C27">
              <w:rPr>
                <w:rStyle w:val="Hipervnculo"/>
                <w:noProof/>
              </w:rPr>
              <w:t>Síntesis</w:t>
            </w:r>
            <w:r>
              <w:rPr>
                <w:noProof/>
                <w:webHidden/>
              </w:rPr>
              <w:tab/>
            </w:r>
            <w:r>
              <w:rPr>
                <w:noProof/>
                <w:webHidden/>
              </w:rPr>
              <w:fldChar w:fldCharType="begin"/>
            </w:r>
            <w:r>
              <w:rPr>
                <w:noProof/>
                <w:webHidden/>
              </w:rPr>
              <w:instrText xml:space="preserve"> PAGEREF _Toc200010445 \h </w:instrText>
            </w:r>
            <w:r>
              <w:rPr>
                <w:noProof/>
                <w:webHidden/>
              </w:rPr>
            </w:r>
            <w:r>
              <w:rPr>
                <w:noProof/>
                <w:webHidden/>
              </w:rPr>
              <w:fldChar w:fldCharType="separate"/>
            </w:r>
            <w:r>
              <w:rPr>
                <w:noProof/>
                <w:webHidden/>
              </w:rPr>
              <w:t>33</w:t>
            </w:r>
            <w:r>
              <w:rPr>
                <w:noProof/>
                <w:webHidden/>
              </w:rPr>
              <w:fldChar w:fldCharType="end"/>
            </w:r>
          </w:hyperlink>
        </w:p>
        <w:p w14:paraId="486499A2" w14:textId="1D422EC5" w:rsidR="002061AB" w:rsidRDefault="002061AB">
          <w:pPr>
            <w:pStyle w:val="TDC1"/>
            <w:tabs>
              <w:tab w:val="right" w:leader="dot" w:pos="9962"/>
            </w:tabs>
            <w:rPr>
              <w:rFonts w:eastAsiaTheme="minorEastAsia"/>
              <w:noProof/>
              <w:sz w:val="24"/>
              <w:szCs w:val="24"/>
              <w:lang w:eastAsia="es-MX"/>
            </w:rPr>
          </w:pPr>
          <w:hyperlink w:anchor="_Toc200010446" w:history="1">
            <w:r w:rsidRPr="00132C27">
              <w:rPr>
                <w:rStyle w:val="Hipervnculo"/>
                <w:noProof/>
              </w:rPr>
              <w:t>Glosario</w:t>
            </w:r>
            <w:r>
              <w:rPr>
                <w:noProof/>
                <w:webHidden/>
              </w:rPr>
              <w:tab/>
            </w:r>
            <w:r>
              <w:rPr>
                <w:noProof/>
                <w:webHidden/>
              </w:rPr>
              <w:fldChar w:fldCharType="begin"/>
            </w:r>
            <w:r>
              <w:rPr>
                <w:noProof/>
                <w:webHidden/>
              </w:rPr>
              <w:instrText xml:space="preserve"> PAGEREF _Toc200010446 \h </w:instrText>
            </w:r>
            <w:r>
              <w:rPr>
                <w:noProof/>
                <w:webHidden/>
              </w:rPr>
            </w:r>
            <w:r>
              <w:rPr>
                <w:noProof/>
                <w:webHidden/>
              </w:rPr>
              <w:fldChar w:fldCharType="separate"/>
            </w:r>
            <w:r>
              <w:rPr>
                <w:noProof/>
                <w:webHidden/>
              </w:rPr>
              <w:t>34</w:t>
            </w:r>
            <w:r>
              <w:rPr>
                <w:noProof/>
                <w:webHidden/>
              </w:rPr>
              <w:fldChar w:fldCharType="end"/>
            </w:r>
          </w:hyperlink>
        </w:p>
        <w:p w14:paraId="5666B8E9" w14:textId="64A7AC17" w:rsidR="002061AB" w:rsidRDefault="002061AB">
          <w:pPr>
            <w:pStyle w:val="TDC1"/>
            <w:tabs>
              <w:tab w:val="right" w:leader="dot" w:pos="9962"/>
            </w:tabs>
            <w:rPr>
              <w:rFonts w:eastAsiaTheme="minorEastAsia"/>
              <w:noProof/>
              <w:sz w:val="24"/>
              <w:szCs w:val="24"/>
              <w:lang w:eastAsia="es-MX"/>
            </w:rPr>
          </w:pPr>
          <w:hyperlink w:anchor="_Toc200010447" w:history="1">
            <w:r w:rsidRPr="00132C27">
              <w:rPr>
                <w:rStyle w:val="Hipervnculo"/>
                <w:noProof/>
              </w:rPr>
              <w:t>Material complementario</w:t>
            </w:r>
            <w:r>
              <w:rPr>
                <w:noProof/>
                <w:webHidden/>
              </w:rPr>
              <w:tab/>
            </w:r>
            <w:r>
              <w:rPr>
                <w:noProof/>
                <w:webHidden/>
              </w:rPr>
              <w:fldChar w:fldCharType="begin"/>
            </w:r>
            <w:r>
              <w:rPr>
                <w:noProof/>
                <w:webHidden/>
              </w:rPr>
              <w:instrText xml:space="preserve"> PAGEREF _Toc200010447 \h </w:instrText>
            </w:r>
            <w:r>
              <w:rPr>
                <w:noProof/>
                <w:webHidden/>
              </w:rPr>
            </w:r>
            <w:r>
              <w:rPr>
                <w:noProof/>
                <w:webHidden/>
              </w:rPr>
              <w:fldChar w:fldCharType="separate"/>
            </w:r>
            <w:r>
              <w:rPr>
                <w:noProof/>
                <w:webHidden/>
              </w:rPr>
              <w:t>36</w:t>
            </w:r>
            <w:r>
              <w:rPr>
                <w:noProof/>
                <w:webHidden/>
              </w:rPr>
              <w:fldChar w:fldCharType="end"/>
            </w:r>
          </w:hyperlink>
        </w:p>
        <w:p w14:paraId="3DD0B369" w14:textId="01E40C97" w:rsidR="002061AB" w:rsidRDefault="002061AB">
          <w:pPr>
            <w:pStyle w:val="TDC1"/>
            <w:tabs>
              <w:tab w:val="right" w:leader="dot" w:pos="9962"/>
            </w:tabs>
            <w:rPr>
              <w:rFonts w:eastAsiaTheme="minorEastAsia"/>
              <w:noProof/>
              <w:sz w:val="24"/>
              <w:szCs w:val="24"/>
              <w:lang w:eastAsia="es-MX"/>
            </w:rPr>
          </w:pPr>
          <w:hyperlink w:anchor="_Toc200010448" w:history="1">
            <w:r w:rsidRPr="00132C27">
              <w:rPr>
                <w:rStyle w:val="Hipervnculo"/>
                <w:noProof/>
              </w:rPr>
              <w:t>Referencias bibliográficas</w:t>
            </w:r>
            <w:r>
              <w:rPr>
                <w:noProof/>
                <w:webHidden/>
              </w:rPr>
              <w:tab/>
            </w:r>
            <w:r>
              <w:rPr>
                <w:noProof/>
                <w:webHidden/>
              </w:rPr>
              <w:fldChar w:fldCharType="begin"/>
            </w:r>
            <w:r>
              <w:rPr>
                <w:noProof/>
                <w:webHidden/>
              </w:rPr>
              <w:instrText xml:space="preserve"> PAGEREF _Toc200010448 \h </w:instrText>
            </w:r>
            <w:r>
              <w:rPr>
                <w:noProof/>
                <w:webHidden/>
              </w:rPr>
            </w:r>
            <w:r>
              <w:rPr>
                <w:noProof/>
                <w:webHidden/>
              </w:rPr>
              <w:fldChar w:fldCharType="separate"/>
            </w:r>
            <w:r>
              <w:rPr>
                <w:noProof/>
                <w:webHidden/>
              </w:rPr>
              <w:t>37</w:t>
            </w:r>
            <w:r>
              <w:rPr>
                <w:noProof/>
                <w:webHidden/>
              </w:rPr>
              <w:fldChar w:fldCharType="end"/>
            </w:r>
          </w:hyperlink>
        </w:p>
        <w:p w14:paraId="0A7FAB26" w14:textId="00427639" w:rsidR="002061AB" w:rsidRDefault="002061AB">
          <w:pPr>
            <w:pStyle w:val="TDC1"/>
            <w:tabs>
              <w:tab w:val="right" w:leader="dot" w:pos="9962"/>
            </w:tabs>
            <w:rPr>
              <w:rFonts w:eastAsiaTheme="minorEastAsia"/>
              <w:noProof/>
              <w:sz w:val="24"/>
              <w:szCs w:val="24"/>
              <w:lang w:eastAsia="es-MX"/>
            </w:rPr>
          </w:pPr>
          <w:hyperlink w:anchor="_Toc200010449" w:history="1">
            <w:r w:rsidRPr="00132C27">
              <w:rPr>
                <w:rStyle w:val="Hipervnculo"/>
                <w:noProof/>
              </w:rPr>
              <w:t>Créditos</w:t>
            </w:r>
            <w:r>
              <w:rPr>
                <w:noProof/>
                <w:webHidden/>
              </w:rPr>
              <w:tab/>
            </w:r>
            <w:r>
              <w:rPr>
                <w:noProof/>
                <w:webHidden/>
              </w:rPr>
              <w:fldChar w:fldCharType="begin"/>
            </w:r>
            <w:r>
              <w:rPr>
                <w:noProof/>
                <w:webHidden/>
              </w:rPr>
              <w:instrText xml:space="preserve"> PAGEREF _Toc200010449 \h </w:instrText>
            </w:r>
            <w:r>
              <w:rPr>
                <w:noProof/>
                <w:webHidden/>
              </w:rPr>
            </w:r>
            <w:r>
              <w:rPr>
                <w:noProof/>
                <w:webHidden/>
              </w:rPr>
              <w:fldChar w:fldCharType="separate"/>
            </w:r>
            <w:r>
              <w:rPr>
                <w:noProof/>
                <w:webHidden/>
              </w:rPr>
              <w:t>39</w:t>
            </w:r>
            <w:r>
              <w:rPr>
                <w:noProof/>
                <w:webHidden/>
              </w:rPr>
              <w:fldChar w:fldCharType="end"/>
            </w:r>
          </w:hyperlink>
        </w:p>
        <w:p w14:paraId="524176D6" w14:textId="5ED588C6"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2837B9">
      <w:pPr>
        <w:pStyle w:val="Titulosgenerales"/>
      </w:pPr>
      <w:bookmarkStart w:id="0" w:name="_Toc200010420"/>
      <w:r w:rsidRPr="00572424">
        <w:lastRenderedPageBreak/>
        <w:t>Introducción</w:t>
      </w:r>
      <w:bookmarkEnd w:id="0"/>
    </w:p>
    <w:p w14:paraId="54A33AF1" w14:textId="77777777" w:rsidR="009B13EF" w:rsidRDefault="002837B9" w:rsidP="00A33E9D">
      <w:r w:rsidRPr="002837B9">
        <w:t xml:space="preserve">El componente formativo “Atracción y experiencia en el punto de venta” aborda la importancia del entorno competitivo en el comercio actual, donde el punto de venta se consolida como un espacio estratégico que conecta emociones, decisiones de compra e identidad de marca. Más que un lugar de transacción, este se convierte en un escenario clave para influir en la percepción del consumidor, fortalecer la imagen de marca y construir relaciones a largo plazo. </w:t>
      </w:r>
    </w:p>
    <w:p w14:paraId="7B3CA200" w14:textId="77777777" w:rsidR="009B13EF" w:rsidRDefault="002837B9" w:rsidP="00A33E9D">
      <w:r w:rsidRPr="002837B9">
        <w:t xml:space="preserve">Elementos como el diseño del espacio, el comportamiento del consumidor y las técnicas de </w:t>
      </w:r>
      <w:proofErr w:type="spellStart"/>
      <w:r w:rsidRPr="009B13EF">
        <w:rPr>
          <w:rStyle w:val="Extranjerismo"/>
          <w:lang w:val="es-CO"/>
        </w:rPr>
        <w:t>merchandising</w:t>
      </w:r>
      <w:proofErr w:type="spellEnd"/>
      <w:r w:rsidRPr="002837B9">
        <w:t xml:space="preserve"> son fundamentales para crear experiencias memorables y diferenciadoras (Kotler &amp; Keller, 2016). </w:t>
      </w:r>
    </w:p>
    <w:p w14:paraId="3DD8331C" w14:textId="77777777" w:rsidR="009B13EF" w:rsidRDefault="002837B9" w:rsidP="00A33E9D">
      <w:r w:rsidRPr="002837B9">
        <w:t xml:space="preserve">Se brindan herramientas conceptuales y prácticas que permiten implementar estrategias efectivas capaces de captar la atención, influir en las decisiones de compra y fomentar la fidelización. Además, se fomenta una perspectiva crítica e innovadora mediante la integración de principios como el </w:t>
      </w:r>
      <w:r w:rsidRPr="00AE1A52">
        <w:rPr>
          <w:rStyle w:val="Extranjerismo"/>
          <w:lang w:val="es-CO"/>
        </w:rPr>
        <w:t>neuromarketing</w:t>
      </w:r>
      <w:r w:rsidRPr="002837B9">
        <w:t xml:space="preserve">, el </w:t>
      </w:r>
      <w:r w:rsidRPr="00AE1A52">
        <w:rPr>
          <w:rStyle w:val="Extranjerismo"/>
          <w:lang w:val="es-CO"/>
        </w:rPr>
        <w:t xml:space="preserve">marketing </w:t>
      </w:r>
      <w:r w:rsidRPr="002837B9">
        <w:t xml:space="preserve">sensorial, el análisis estratégico y las tecnologías emergentes. </w:t>
      </w:r>
    </w:p>
    <w:p w14:paraId="130320CA" w14:textId="601FC512" w:rsidR="00E43F79" w:rsidRDefault="002837B9" w:rsidP="00A33E9D">
      <w:r w:rsidRPr="002837B9">
        <w:t>Estos aspectos optimizan la interacción entre el consumidor y el punto de venta físico, adaptándose a las dinámicas del mercado y a las demandas del entorno comercial actual (Sánchez, 2019).</w:t>
      </w:r>
    </w:p>
    <w:p w14:paraId="2E572F54" w14:textId="77777777" w:rsidR="009B13EF" w:rsidRDefault="009B13EF" w:rsidP="00A33E9D"/>
    <w:p w14:paraId="086A4AE7" w14:textId="77777777" w:rsidR="009B13EF" w:rsidRDefault="009B13EF" w:rsidP="00A33E9D"/>
    <w:p w14:paraId="4AB36383" w14:textId="77777777" w:rsidR="009B13EF" w:rsidRDefault="009B13EF" w:rsidP="00A33E9D"/>
    <w:p w14:paraId="3AB747AB" w14:textId="77777777" w:rsidR="009B13EF" w:rsidRDefault="009B13EF" w:rsidP="00A33E9D"/>
    <w:p w14:paraId="21C06F4D" w14:textId="22B1A0F3" w:rsidR="003233F0" w:rsidRPr="00417679" w:rsidRDefault="002837B9" w:rsidP="00407EE4">
      <w:pPr>
        <w:pStyle w:val="Video"/>
        <w:ind w:firstLine="0"/>
        <w:rPr>
          <w:noProof/>
        </w:rPr>
      </w:pPr>
      <w:r w:rsidRPr="00417679">
        <w:rPr>
          <w:lang w:val="es-419"/>
        </w:rPr>
        <w:lastRenderedPageBreak/>
        <w:t>Atracción y experiencia en el punto de venta</w:t>
      </w:r>
    </w:p>
    <w:p w14:paraId="12398E9C" w14:textId="1378544F" w:rsidR="009B13EF" w:rsidRPr="00D83D2D" w:rsidRDefault="00407EE4" w:rsidP="00407EE4">
      <w:pPr>
        <w:ind w:firstLine="0"/>
        <w:jc w:val="center"/>
        <w:rPr>
          <w:noProof/>
          <w:color w:val="000000" w:themeColor="text1"/>
        </w:rPr>
      </w:pPr>
      <w:r w:rsidRPr="00D83D2D">
        <w:rPr>
          <w:color w:val="000000" w:themeColor="text1"/>
        </w:rPr>
        <w:fldChar w:fldCharType="begin"/>
      </w:r>
      <w:r w:rsidRPr="00D83D2D">
        <w:rPr>
          <w:color w:val="000000" w:themeColor="text1"/>
        </w:rPr>
        <w:instrText xml:space="preserve"> INCLUDEPICTURE "https://img.youtube.com/vi/MGVBwD8a0RE/maxresdefault.jpg" \* MERGEFORMATINET </w:instrText>
      </w:r>
      <w:r w:rsidRPr="00D83D2D">
        <w:rPr>
          <w:color w:val="000000" w:themeColor="text1"/>
        </w:rPr>
        <w:fldChar w:fldCharType="separate"/>
      </w:r>
      <w:r w:rsidRPr="00D83D2D">
        <w:rPr>
          <w:noProof/>
          <w:color w:val="000000" w:themeColor="text1"/>
        </w:rPr>
        <w:drawing>
          <wp:inline distT="0" distB="0" distL="0" distR="0" wp14:anchorId="03A5AE42" wp14:editId="3CC3F5E2">
            <wp:extent cx="4869712" cy="2739091"/>
            <wp:effectExtent l="0" t="0" r="0" b="4445"/>
            <wp:docPr id="101276737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7370" name="Imagen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624" cy="2759290"/>
                    </a:xfrm>
                    <a:prstGeom prst="rect">
                      <a:avLst/>
                    </a:prstGeom>
                    <a:noFill/>
                    <a:ln>
                      <a:noFill/>
                    </a:ln>
                  </pic:spPr>
                </pic:pic>
              </a:graphicData>
            </a:graphic>
          </wp:inline>
        </w:drawing>
      </w:r>
      <w:r w:rsidRPr="00D83D2D">
        <w:rPr>
          <w:color w:val="000000" w:themeColor="text1"/>
        </w:rPr>
        <w:fldChar w:fldCharType="end"/>
      </w:r>
    </w:p>
    <w:p w14:paraId="21D4A860" w14:textId="67DE3B64" w:rsidR="007F2B44" w:rsidRPr="00D83D2D" w:rsidRDefault="0042470B" w:rsidP="007F2B44">
      <w:pPr>
        <w:ind w:firstLine="0"/>
        <w:jc w:val="center"/>
        <w:rPr>
          <w:b/>
          <w:color w:val="000000" w:themeColor="text1"/>
          <w:lang w:val="es-419"/>
        </w:rPr>
      </w:pPr>
      <w:hyperlink r:id="rId14" w:history="1">
        <w:r w:rsidRPr="00D83D2D">
          <w:rPr>
            <w:rStyle w:val="Hipervnculo"/>
            <w:b/>
            <w:color w:val="000000" w:themeColor="text1"/>
            <w:lang w:val="es-419"/>
          </w:rPr>
          <w:t>Enlace de reproducción del vi</w:t>
        </w:r>
        <w:r w:rsidRPr="00D83D2D">
          <w:rPr>
            <w:rStyle w:val="Hipervnculo"/>
            <w:b/>
            <w:color w:val="000000" w:themeColor="text1"/>
            <w:lang w:val="es-419"/>
          </w:rPr>
          <w:t>d</w:t>
        </w:r>
        <w:r w:rsidRPr="00D83D2D">
          <w:rPr>
            <w:rStyle w:val="Hipervnculo"/>
            <w:b/>
            <w:color w:val="000000" w:themeColor="text1"/>
            <w:lang w:val="es-419"/>
          </w:rPr>
          <w:t>eo</w:t>
        </w:r>
      </w:hyperlink>
      <w:r w:rsidR="00045639" w:rsidRPr="00D83D2D">
        <w:rPr>
          <w:b/>
          <w:color w:val="000000" w:themeColor="text1"/>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2149A55"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9B1DE2">
              <w:rPr>
                <w:b/>
                <w:lang w:val="es-419"/>
              </w:rPr>
              <w:t>atracción y experiencia e</w:t>
            </w:r>
            <w:r w:rsidR="00407EE4">
              <w:rPr>
                <w:b/>
                <w:lang w:val="es-419"/>
              </w:rPr>
              <w:t xml:space="preserve">n </w:t>
            </w:r>
            <w:r w:rsidR="009B1DE2">
              <w:rPr>
                <w:b/>
                <w:lang w:val="es-419"/>
              </w:rPr>
              <w:t>el punto de venta</w:t>
            </w:r>
          </w:p>
        </w:tc>
      </w:tr>
      <w:tr w:rsidR="007F2B44" w:rsidRPr="005F0B71" w14:paraId="1FE8CEA4" w14:textId="77777777" w:rsidTr="008C72B5">
        <w:tc>
          <w:tcPr>
            <w:tcW w:w="9962" w:type="dxa"/>
          </w:tcPr>
          <w:p w14:paraId="07FBBEB2" w14:textId="1AD13549" w:rsidR="009B1DE2" w:rsidRPr="009B1DE2" w:rsidRDefault="009B1DE2" w:rsidP="009B1DE2">
            <w:pPr>
              <w:rPr>
                <w:lang w:val="es-419"/>
              </w:rPr>
            </w:pPr>
            <w:r w:rsidRPr="009B1DE2">
              <w:rPr>
                <w:lang w:val="es-419"/>
              </w:rPr>
              <w:t xml:space="preserve">Estimado aprendiz, bienvenido al componente formativo “Atracción y experiencia en el punto de venta”. En este espacio fortalecerá sus competencias para captar la atención de los clientes y brindarles una experiencia memorable a través del uso estratégico del </w:t>
            </w:r>
            <w:r w:rsidRPr="009B1DE2">
              <w:rPr>
                <w:rStyle w:val="Extranjerismo"/>
                <w:lang w:val="es-419"/>
              </w:rPr>
              <w:t>merchandising</w:t>
            </w:r>
            <w:r w:rsidRPr="009B1DE2">
              <w:rPr>
                <w:lang w:val="es-419"/>
              </w:rPr>
              <w:t>, el análisis del comportamiento del consumidor y la toma de decisiones efectivas.</w:t>
            </w:r>
          </w:p>
          <w:p w14:paraId="227F8A24" w14:textId="66F5EDAF" w:rsidR="009B1DE2" w:rsidRPr="009B1DE2" w:rsidRDefault="009B1DE2" w:rsidP="009B1DE2">
            <w:pPr>
              <w:rPr>
                <w:lang w:val="es-419"/>
              </w:rPr>
            </w:pPr>
            <w:r w:rsidRPr="009B1DE2">
              <w:rPr>
                <w:lang w:val="es-419"/>
              </w:rPr>
              <w:t>A lo largo de este componente, comprenderá cómo influir positivamente en el proceso de compra mediante herramientas visuales, sensoriales y de gestión del surtido, aplicables a contextos reales de comercialización.</w:t>
            </w:r>
          </w:p>
          <w:p w14:paraId="1515B74A" w14:textId="03AC4D50" w:rsidR="009B1DE2" w:rsidRPr="009B1DE2" w:rsidRDefault="009B1DE2" w:rsidP="009B1DE2">
            <w:pPr>
              <w:rPr>
                <w:lang w:val="es-419"/>
              </w:rPr>
            </w:pPr>
            <w:r w:rsidRPr="009B1DE2">
              <w:rPr>
                <w:lang w:val="es-419"/>
              </w:rPr>
              <w:t xml:space="preserve">Iniciaremos explorando la toma de decisiones comerciales, sus pasos y su importancia en la gestión del punto de venta. Esta habilidad le permitirá elegir de </w:t>
            </w:r>
            <w:r w:rsidRPr="009B1DE2">
              <w:rPr>
                <w:lang w:val="es-419"/>
              </w:rPr>
              <w:lastRenderedPageBreak/>
              <w:t>manera racional y estratégica las mejores acciones para mejorar la experiencia del cliente.</w:t>
            </w:r>
          </w:p>
          <w:p w14:paraId="1794013D" w14:textId="041E9769" w:rsidR="009B1DE2" w:rsidRPr="009B1DE2" w:rsidRDefault="009B1DE2" w:rsidP="009B1DE2">
            <w:pPr>
              <w:rPr>
                <w:lang w:val="es-419"/>
              </w:rPr>
            </w:pPr>
            <w:r w:rsidRPr="009B1DE2">
              <w:rPr>
                <w:lang w:val="es-419"/>
              </w:rPr>
              <w:t xml:space="preserve">Posteriormente, se adentrará en el mundo del </w:t>
            </w:r>
            <w:r w:rsidRPr="009B1DE2">
              <w:rPr>
                <w:rStyle w:val="Extranjerismo"/>
                <w:lang w:val="es-419"/>
              </w:rPr>
              <w:t>merchandising</w:t>
            </w:r>
            <w:r w:rsidRPr="009B1DE2">
              <w:rPr>
                <w:lang w:val="es-419"/>
              </w:rPr>
              <w:t>, donde conocerá sus tipos, características y técnicas claves para organizar y presentar productos de manera atractiva, optimizando el recorrido del cliente en el establecimiento.</w:t>
            </w:r>
          </w:p>
          <w:p w14:paraId="4FF15BA2" w14:textId="24A3441A" w:rsidR="009B1DE2" w:rsidRPr="009B1DE2" w:rsidRDefault="009B1DE2" w:rsidP="009B1DE2">
            <w:pPr>
              <w:rPr>
                <w:lang w:val="es-419"/>
              </w:rPr>
            </w:pPr>
            <w:r w:rsidRPr="009B1DE2">
              <w:rPr>
                <w:lang w:val="es-419"/>
              </w:rPr>
              <w:t>Otro aspecto clave será el comportamiento del consumidor. Analizará los factores que lo influyen y los tipos de consumidores que puede encontrar en su entorno, lo cual le permitirá adaptar sus estrategias para captar su atención y satisfacer sus necesidades.</w:t>
            </w:r>
          </w:p>
          <w:p w14:paraId="4A9E3952" w14:textId="267872B0" w:rsidR="009B1DE2" w:rsidRPr="009B1DE2" w:rsidRDefault="009B1DE2" w:rsidP="009B1DE2">
            <w:pPr>
              <w:rPr>
                <w:lang w:val="es-419"/>
              </w:rPr>
            </w:pPr>
            <w:r w:rsidRPr="009B1DE2">
              <w:rPr>
                <w:lang w:val="es-419"/>
              </w:rPr>
              <w:t xml:space="preserve">Finalmente, descubrirá las estrategias del </w:t>
            </w:r>
            <w:r w:rsidRPr="009B1DE2">
              <w:rPr>
                <w:rStyle w:val="Extranjerismo"/>
                <w:lang w:val="es-419"/>
              </w:rPr>
              <w:t xml:space="preserve">merchandising </w:t>
            </w:r>
            <w:r w:rsidRPr="009B1DE2">
              <w:rPr>
                <w:lang w:val="es-419"/>
              </w:rPr>
              <w:t>más utilizadas en el punto de venta, incluyendo herramientas como los planogramas, la teoría del color y el vitrinismo, fundamentales para diseñar espacios comerciales atractivos y funcionales.</w:t>
            </w:r>
          </w:p>
          <w:p w14:paraId="07BE0595" w14:textId="3309D22F" w:rsidR="00A33E9D" w:rsidRPr="005F0B71" w:rsidRDefault="009B1DE2" w:rsidP="009B1DE2">
            <w:pPr>
              <w:rPr>
                <w:lang w:val="es-419"/>
              </w:rPr>
            </w:pPr>
            <w:r w:rsidRPr="009B1DE2">
              <w:rPr>
                <w:lang w:val="es-419"/>
              </w:rPr>
              <w:t>¡Le invitamos a sumergirse en este proceso de aprendizaje y a aplicar estos conceptos con creatividad, sentido crítico y enfoque estratégico, para destacar en entornos comerciales cada vez más competitivos y exigentes!</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77777777" w:rsidR="002837B9" w:rsidRDefault="002837B9" w:rsidP="002837B9">
      <w:pPr>
        <w:pStyle w:val="Ttulo1"/>
      </w:pPr>
      <w:bookmarkStart w:id="1" w:name="_Toc200010421"/>
      <w:r>
        <w:lastRenderedPageBreak/>
        <w:t>Toma de decisiones</w:t>
      </w:r>
      <w:bookmarkEnd w:id="1"/>
    </w:p>
    <w:p w14:paraId="2F7CF761" w14:textId="530E1657" w:rsidR="00A33E9D" w:rsidRPr="002837B9" w:rsidRDefault="002837B9" w:rsidP="002837B9">
      <w:pPr>
        <w:pStyle w:val="Ttulo2"/>
        <w:numPr>
          <w:ilvl w:val="1"/>
          <w:numId w:val="22"/>
        </w:numPr>
        <w:rPr>
          <w:rFonts w:eastAsia="Times New Roman"/>
        </w:rPr>
      </w:pPr>
      <w:bookmarkStart w:id="2" w:name="_Toc200010422"/>
      <w:r>
        <w:t>Concepto</w:t>
      </w:r>
      <w:bookmarkEnd w:id="2"/>
      <w:r>
        <w:t xml:space="preserve"> </w:t>
      </w:r>
    </w:p>
    <w:p w14:paraId="270D2455" w14:textId="77777777" w:rsidR="002837B9" w:rsidRDefault="002837B9" w:rsidP="002837B9">
      <w:r w:rsidRPr="002837B9">
        <w:t>Se define como el proceso mediante el cual una persona, equipo o entidad selecciona una opción entre varias posibles, con el fin de resolver un problema, aprovechar una oportunidad o alcanzar un objetivo. En el ámbito comercial, las decisiones deben ser oportunas, fundamentadas en datos y coherentes con la estrategia global de la empresa (Kotler &amp; Keller, 2016).</w:t>
      </w:r>
    </w:p>
    <w:p w14:paraId="3B8EDFCB" w14:textId="7DF444F3" w:rsidR="002837B9" w:rsidRDefault="002837B9" w:rsidP="002837B9">
      <w:pPr>
        <w:pStyle w:val="Ttulo2"/>
        <w:numPr>
          <w:ilvl w:val="1"/>
          <w:numId w:val="22"/>
        </w:numPr>
      </w:pPr>
      <w:bookmarkStart w:id="3" w:name="_Toc200010423"/>
      <w:r>
        <w:t>Importancia</w:t>
      </w:r>
      <w:bookmarkEnd w:id="3"/>
    </w:p>
    <w:p w14:paraId="75DFC611" w14:textId="72E7D9B2" w:rsidR="002837B9" w:rsidRDefault="002837B9" w:rsidP="002837B9">
      <w:r w:rsidRPr="002837B9">
        <w:t>La toma de decisiones es un proceso central en cualquier entorno comercial. En el punto de venta, cada decisión —desde la ubicación de un producto hasta la iluminación, el sonido o el tipo de mobiliario— impacta directamente en la percepción del cliente y, por tanto, en las ventas. Comprender este proceso es clave para diseñar experiencias coherentes y alineadas con los objetivos del negocio (Solomon, 2018).</w:t>
      </w:r>
    </w:p>
    <w:p w14:paraId="22CBDC86" w14:textId="7F5877B5" w:rsidR="002837B9" w:rsidRDefault="002837B9" w:rsidP="002837B9">
      <w:r w:rsidRPr="002837B9">
        <w:t>La toma de decisiones es una de las habilidades más poderosas dentro del mundo del mercadeo. En un punto de venta, decidir no es simplemente elegir entre alternativas, es construir una experiencia intencionada para el cliente. Cada elección, desde dónde ubicar un producto, qué tipo de mobiliario usar, cómo iluminar un espacio o qué aromas utilizar. Todo esto tiene un efecto directo en la forma en que las personas perciben y reaccionan ante la oferta comercial.</w:t>
      </w:r>
    </w:p>
    <w:p w14:paraId="7F901EB3" w14:textId="452C14D7" w:rsidR="002837B9" w:rsidRDefault="002837B9" w:rsidP="002837B9">
      <w:r w:rsidRPr="002837B9">
        <w:t>Decidir con criterio permite crear ambientes que invitan a comprar, generan recordación y fortalecen el vínculo con la marca. Por eso, entender cómo tomar decisiones acertadas es fundamental para lograr objetivos de venta y posicionamiento.</w:t>
      </w:r>
    </w:p>
    <w:p w14:paraId="302BE568" w14:textId="77777777" w:rsidR="003233F0" w:rsidRDefault="003233F0" w:rsidP="002837B9"/>
    <w:p w14:paraId="0554430B" w14:textId="1265C8CA" w:rsidR="002837B9" w:rsidRPr="00417679" w:rsidRDefault="00436408" w:rsidP="00417679">
      <w:pPr>
        <w:pStyle w:val="Figura"/>
      </w:pPr>
      <w:r w:rsidRPr="003233F0">
        <w:rPr>
          <w:noProof/>
        </w:rPr>
        <w:lastRenderedPageBreak/>
        <w:drawing>
          <wp:anchor distT="0" distB="0" distL="114300" distR="114300" simplePos="0" relativeHeight="251673600" behindDoc="1" locked="0" layoutInCell="1" allowOverlap="1" wp14:anchorId="7D744454" wp14:editId="42B6AFB1">
            <wp:simplePos x="0" y="0"/>
            <wp:positionH relativeFrom="column">
              <wp:posOffset>387736</wp:posOffset>
            </wp:positionH>
            <wp:positionV relativeFrom="paragraph">
              <wp:posOffset>319316</wp:posOffset>
            </wp:positionV>
            <wp:extent cx="5817870" cy="2357120"/>
            <wp:effectExtent l="0" t="0" r="0" b="5080"/>
            <wp:wrapSquare wrapText="bothSides"/>
            <wp:doc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pic:cNvPicPr/>
                  </pic:nvPicPr>
                  <pic:blipFill>
                    <a:blip r:embed="rId15">
                      <a:extLst>
                        <a:ext uri="{28A0092B-C50C-407E-A947-70E740481C1C}">
                          <a14:useLocalDpi xmlns:a14="http://schemas.microsoft.com/office/drawing/2010/main" val="0"/>
                        </a:ext>
                      </a:extLst>
                    </a:blip>
                    <a:stretch>
                      <a:fillRect/>
                    </a:stretch>
                  </pic:blipFill>
                  <pic:spPr>
                    <a:xfrm>
                      <a:off x="0" y="0"/>
                      <a:ext cx="5817870" cy="2357120"/>
                    </a:xfrm>
                    <a:prstGeom prst="rect">
                      <a:avLst/>
                    </a:prstGeom>
                  </pic:spPr>
                </pic:pic>
              </a:graphicData>
            </a:graphic>
            <wp14:sizeRelH relativeFrom="page">
              <wp14:pctWidth>0</wp14:pctWidth>
            </wp14:sizeRelH>
            <wp14:sizeRelV relativeFrom="page">
              <wp14:pctHeight>0</wp14:pctHeight>
            </wp14:sizeRelV>
          </wp:anchor>
        </w:drawing>
      </w:r>
      <w:r w:rsidR="002837B9" w:rsidRPr="00417679">
        <w:t>Importancia de la toma de decisiones en el punto de venta</w:t>
      </w:r>
    </w:p>
    <w:p w14:paraId="58FCD5A8" w14:textId="4C812B45" w:rsidR="001A2419" w:rsidRDefault="001A2419" w:rsidP="00436408">
      <w:pPr>
        <w:ind w:firstLine="0"/>
        <w:rPr>
          <w:noProof/>
        </w:rPr>
      </w:pPr>
    </w:p>
    <w:p w14:paraId="5C289798" w14:textId="7F3D436C" w:rsidR="007431BC" w:rsidRPr="007431BC" w:rsidRDefault="007431BC" w:rsidP="00436408">
      <w:pPr>
        <w:pStyle w:val="Prrafodelista"/>
        <w:numPr>
          <w:ilvl w:val="0"/>
          <w:numId w:val="43"/>
        </w:numPr>
        <w:rPr>
          <w:lang w:val="es-MX" w:eastAsia="es-CO"/>
        </w:rPr>
      </w:pPr>
      <w:r w:rsidRPr="007431BC">
        <w:rPr>
          <w:lang w:val="es-MX" w:eastAsia="es-CO"/>
        </w:rPr>
        <w:t>Desarrolla habilidad esencial en mercadeo.</w:t>
      </w:r>
    </w:p>
    <w:p w14:paraId="1C4C9A2E" w14:textId="7A2D9504" w:rsidR="007431BC" w:rsidRPr="007431BC" w:rsidRDefault="007431BC" w:rsidP="00436408">
      <w:pPr>
        <w:pStyle w:val="Prrafodelista"/>
        <w:numPr>
          <w:ilvl w:val="0"/>
          <w:numId w:val="43"/>
        </w:numPr>
        <w:rPr>
          <w:lang w:val="es-MX" w:eastAsia="es-CO"/>
        </w:rPr>
      </w:pPr>
      <w:r w:rsidRPr="007431BC">
        <w:rPr>
          <w:lang w:val="es-MX" w:eastAsia="es-CO"/>
        </w:rPr>
        <w:t>Construye experiencias intencionadas.</w:t>
      </w:r>
    </w:p>
    <w:p w14:paraId="41C3A922" w14:textId="54EA195B" w:rsidR="007431BC" w:rsidRPr="007431BC" w:rsidRDefault="007431BC" w:rsidP="00436408">
      <w:pPr>
        <w:pStyle w:val="Prrafodelista"/>
        <w:numPr>
          <w:ilvl w:val="0"/>
          <w:numId w:val="43"/>
        </w:numPr>
        <w:rPr>
          <w:lang w:val="es-MX" w:eastAsia="es-CO"/>
        </w:rPr>
      </w:pPr>
      <w:r w:rsidRPr="007431BC">
        <w:rPr>
          <w:lang w:val="es-MX" w:eastAsia="es-CO"/>
        </w:rPr>
        <w:t>Cada decisión cuenta.</w:t>
      </w:r>
    </w:p>
    <w:p w14:paraId="0A3C4FB4" w14:textId="5F862678" w:rsidR="007431BC" w:rsidRPr="007431BC" w:rsidRDefault="007431BC" w:rsidP="00436408">
      <w:pPr>
        <w:pStyle w:val="Prrafodelista"/>
        <w:numPr>
          <w:ilvl w:val="0"/>
          <w:numId w:val="43"/>
        </w:numPr>
        <w:rPr>
          <w:lang w:val="es-MX" w:eastAsia="es-CO"/>
        </w:rPr>
      </w:pPr>
      <w:r w:rsidRPr="007431BC">
        <w:rPr>
          <w:lang w:val="es-MX" w:eastAsia="es-CO"/>
        </w:rPr>
        <w:t>Produce un impacto en el comportamiento del cliente.</w:t>
      </w:r>
    </w:p>
    <w:p w14:paraId="46CA5168" w14:textId="4135070A" w:rsidR="007431BC" w:rsidRPr="007431BC" w:rsidRDefault="007431BC" w:rsidP="007431BC">
      <w:pPr>
        <w:pStyle w:val="Prrafodelista"/>
        <w:numPr>
          <w:ilvl w:val="0"/>
          <w:numId w:val="43"/>
        </w:numPr>
        <w:rPr>
          <w:lang w:val="es-MX" w:eastAsia="es-CO"/>
        </w:rPr>
      </w:pPr>
      <w:r w:rsidRPr="007431BC">
        <w:rPr>
          <w:lang w:val="es-MX" w:eastAsia="es-CO"/>
        </w:rPr>
        <w:t>Crea ambientes estratégicos.</w:t>
      </w:r>
    </w:p>
    <w:p w14:paraId="31300C8C" w14:textId="23710739" w:rsidR="009165DA" w:rsidRPr="007431BC" w:rsidRDefault="007431BC" w:rsidP="00436408">
      <w:pPr>
        <w:pStyle w:val="Prrafodelista"/>
        <w:numPr>
          <w:ilvl w:val="0"/>
          <w:numId w:val="43"/>
        </w:numPr>
        <w:rPr>
          <w:lang w:val="es-419" w:eastAsia="es-CO"/>
        </w:rPr>
      </w:pPr>
      <w:r w:rsidRPr="007431BC">
        <w:rPr>
          <w:lang w:val="es-MX" w:eastAsia="es-CO"/>
        </w:rPr>
        <w:t>Favorece el logro de objetivos.</w:t>
      </w:r>
    </w:p>
    <w:p w14:paraId="711CDA98" w14:textId="19310535" w:rsidR="002837B9" w:rsidRPr="001A2419" w:rsidRDefault="001A2419" w:rsidP="002837B9">
      <w:pPr>
        <w:rPr>
          <w:sz w:val="22"/>
        </w:rPr>
      </w:pPr>
      <w:r w:rsidRPr="001A2419">
        <w:rPr>
          <w:b/>
          <w:bCs/>
          <w:sz w:val="22"/>
        </w:rPr>
        <w:t>Fuente.</w:t>
      </w:r>
      <w:r w:rsidRPr="001A2419">
        <w:rPr>
          <w:sz w:val="22"/>
        </w:rPr>
        <w:t xml:space="preserve"> SENA, 2025.</w:t>
      </w:r>
    </w:p>
    <w:p w14:paraId="414CAFBA" w14:textId="4024D8A6" w:rsidR="001A2419" w:rsidRDefault="001A2419" w:rsidP="001A2419">
      <w:pPr>
        <w:pStyle w:val="Ttulo2"/>
        <w:numPr>
          <w:ilvl w:val="1"/>
          <w:numId w:val="22"/>
        </w:numPr>
      </w:pPr>
      <w:bookmarkStart w:id="4" w:name="_Toc200010424"/>
      <w:r>
        <w:t>Pasos</w:t>
      </w:r>
      <w:bookmarkEnd w:id="4"/>
    </w:p>
    <w:p w14:paraId="4243DA92" w14:textId="42BBFDED" w:rsidR="001A2419" w:rsidRDefault="001A2419" w:rsidP="001A2419">
      <w:pPr>
        <w:rPr>
          <w:lang w:val="es-419" w:eastAsia="es-CO"/>
        </w:rPr>
      </w:pPr>
      <w:r w:rsidRPr="001A2419">
        <w:rPr>
          <w:lang w:val="es-419" w:eastAsia="es-CO"/>
        </w:rPr>
        <w:t>Seguidamente se presentan las etapas del proceso decisorio, adaptadas al contexto del punto de venta:</w:t>
      </w:r>
    </w:p>
    <w:p w14:paraId="197233B4" w14:textId="2B0D7AA4" w:rsidR="001A2419" w:rsidRDefault="001A2419" w:rsidP="001A2419">
      <w:pPr>
        <w:rPr>
          <w:b/>
          <w:bCs/>
          <w:lang w:val="es-419" w:eastAsia="es-CO"/>
        </w:rPr>
      </w:pPr>
      <w:r w:rsidRPr="001A2419">
        <w:rPr>
          <w:b/>
          <w:bCs/>
          <w:lang w:val="es-419" w:eastAsia="es-CO"/>
        </w:rPr>
        <w:t>Etapas del proceso de la decisión</w:t>
      </w:r>
    </w:p>
    <w:p w14:paraId="0B353544" w14:textId="77777777" w:rsidR="001A2419" w:rsidRDefault="001A2419" w:rsidP="001A2419">
      <w:pPr>
        <w:pStyle w:val="Prrafodelista"/>
        <w:numPr>
          <w:ilvl w:val="0"/>
          <w:numId w:val="23"/>
        </w:numPr>
        <w:rPr>
          <w:lang w:eastAsia="es-CO"/>
        </w:rPr>
      </w:pPr>
      <w:r w:rsidRPr="001A2419">
        <w:rPr>
          <w:b/>
          <w:bCs/>
          <w:lang w:eastAsia="es-CO"/>
        </w:rPr>
        <w:t xml:space="preserve">Identificación del problema u oportunidad: </w:t>
      </w:r>
      <w:r w:rsidRPr="001A2419">
        <w:rPr>
          <w:lang w:eastAsia="es-CO"/>
        </w:rPr>
        <w:t>se detecta una situación que requiere intervención: baja rotación de productos, baja afluencia de clientes, oportunidad de aumentar ventas, etc.</w:t>
      </w:r>
    </w:p>
    <w:p w14:paraId="6FC7D6D7" w14:textId="77777777" w:rsidR="001A2419" w:rsidRDefault="001A2419" w:rsidP="001A2419">
      <w:pPr>
        <w:pStyle w:val="Prrafodelista"/>
        <w:numPr>
          <w:ilvl w:val="0"/>
          <w:numId w:val="23"/>
        </w:numPr>
        <w:rPr>
          <w:lang w:eastAsia="es-CO"/>
        </w:rPr>
      </w:pPr>
      <w:r w:rsidRPr="001A2419">
        <w:rPr>
          <w:b/>
          <w:bCs/>
          <w:lang w:eastAsia="es-CO"/>
        </w:rPr>
        <w:lastRenderedPageBreak/>
        <w:t>Recolección y análisis de informació</w:t>
      </w:r>
      <w:r>
        <w:rPr>
          <w:b/>
          <w:bCs/>
          <w:lang w:eastAsia="es-CO"/>
        </w:rPr>
        <w:t xml:space="preserve">n: </w:t>
      </w:r>
      <w:r w:rsidRPr="001A2419">
        <w:rPr>
          <w:lang w:eastAsia="es-CO"/>
        </w:rPr>
        <w:t>se recopilan datos relevantes: comportamiento de compra, preferencias de clientes, ventas por producto, tráfico en el local, entre otros.</w:t>
      </w:r>
    </w:p>
    <w:p w14:paraId="5E2D0848" w14:textId="231EDBD8" w:rsidR="001A2419" w:rsidRDefault="001A2419" w:rsidP="001A2419">
      <w:pPr>
        <w:pStyle w:val="Prrafodelista"/>
        <w:numPr>
          <w:ilvl w:val="0"/>
          <w:numId w:val="23"/>
        </w:numPr>
        <w:rPr>
          <w:lang w:eastAsia="es-CO"/>
        </w:rPr>
      </w:pPr>
      <w:r w:rsidRPr="001A2419">
        <w:rPr>
          <w:b/>
          <w:bCs/>
          <w:lang w:eastAsia="es-CO"/>
        </w:rPr>
        <w:t>Formulación de alternativas</w:t>
      </w:r>
      <w:r>
        <w:rPr>
          <w:b/>
          <w:bCs/>
          <w:lang w:eastAsia="es-CO"/>
        </w:rPr>
        <w:t xml:space="preserve">: </w:t>
      </w:r>
      <w:r w:rsidRPr="001A2419">
        <w:rPr>
          <w:lang w:eastAsia="es-CO"/>
        </w:rPr>
        <w:t xml:space="preserve">se plantean diferentes opciones: cambiar </w:t>
      </w:r>
      <w:r w:rsidR="00706F00">
        <w:rPr>
          <w:lang w:eastAsia="es-CO"/>
        </w:rPr>
        <w:t xml:space="preserve">la </w:t>
      </w:r>
      <w:r w:rsidRPr="001A2419">
        <w:rPr>
          <w:lang w:eastAsia="es-CO"/>
        </w:rPr>
        <w:t>distribución de productos, realizar promociones, rediseñar exhibidores, ajustar precios, etc.</w:t>
      </w:r>
    </w:p>
    <w:p w14:paraId="288B50BF" w14:textId="77777777" w:rsidR="001A2419" w:rsidRDefault="001A2419" w:rsidP="001A2419">
      <w:pPr>
        <w:pStyle w:val="Prrafodelista"/>
        <w:numPr>
          <w:ilvl w:val="0"/>
          <w:numId w:val="23"/>
        </w:numPr>
        <w:rPr>
          <w:lang w:eastAsia="es-CO"/>
        </w:rPr>
      </w:pPr>
      <w:r w:rsidRPr="001A2419">
        <w:rPr>
          <w:b/>
          <w:bCs/>
          <w:lang w:eastAsia="es-CO"/>
        </w:rPr>
        <w:t>Evaluación de alternativas</w:t>
      </w:r>
      <w:r>
        <w:rPr>
          <w:b/>
          <w:bCs/>
          <w:lang w:eastAsia="es-CO"/>
        </w:rPr>
        <w:t xml:space="preserve">: </w:t>
      </w:r>
      <w:r w:rsidRPr="001A2419">
        <w:rPr>
          <w:lang w:eastAsia="es-CO"/>
        </w:rPr>
        <w:t>se analizan pros y contras de cada opción, considerando costos, tiempos, impacto, viabilidad y coherencia con la estrategia del negocio.</w:t>
      </w:r>
    </w:p>
    <w:p w14:paraId="5213C987" w14:textId="77777777" w:rsidR="001A2419" w:rsidRDefault="001A2419" w:rsidP="001A2419">
      <w:pPr>
        <w:pStyle w:val="Prrafodelista"/>
        <w:numPr>
          <w:ilvl w:val="0"/>
          <w:numId w:val="23"/>
        </w:numPr>
        <w:rPr>
          <w:lang w:eastAsia="es-CO"/>
        </w:rPr>
      </w:pPr>
      <w:r w:rsidRPr="001A2419">
        <w:rPr>
          <w:b/>
          <w:bCs/>
          <w:lang w:eastAsia="es-CO"/>
        </w:rPr>
        <w:t>Selección de la mejor alternativa</w:t>
      </w:r>
      <w:r>
        <w:rPr>
          <w:b/>
          <w:bCs/>
          <w:lang w:eastAsia="es-CO"/>
        </w:rPr>
        <w:t xml:space="preserve">: </w:t>
      </w:r>
      <w:r w:rsidRPr="001A2419">
        <w:rPr>
          <w:lang w:eastAsia="es-CO"/>
        </w:rPr>
        <w:t>se escoge la opción más adecuada para alcanzar el objetivo propuesto, buscando siempre el mayor beneficio posible con el menor riesgo.</w:t>
      </w:r>
    </w:p>
    <w:p w14:paraId="002B6E51" w14:textId="77777777" w:rsidR="001A2419" w:rsidRDefault="001A2419" w:rsidP="001A2419">
      <w:pPr>
        <w:pStyle w:val="Prrafodelista"/>
        <w:numPr>
          <w:ilvl w:val="0"/>
          <w:numId w:val="23"/>
        </w:numPr>
        <w:rPr>
          <w:lang w:eastAsia="es-CO"/>
        </w:rPr>
      </w:pPr>
      <w:r w:rsidRPr="001A2419">
        <w:rPr>
          <w:b/>
          <w:bCs/>
          <w:lang w:eastAsia="es-CO"/>
        </w:rPr>
        <w:t>Implementación</w:t>
      </w:r>
      <w:r>
        <w:rPr>
          <w:b/>
          <w:bCs/>
          <w:lang w:eastAsia="es-CO"/>
        </w:rPr>
        <w:t xml:space="preserve">: </w:t>
      </w:r>
      <w:r w:rsidRPr="001A2419">
        <w:rPr>
          <w:lang w:eastAsia="es-CO"/>
        </w:rPr>
        <w:t xml:space="preserve">se lleva a cabo la decisión tomada: cambio físico del </w:t>
      </w:r>
      <w:proofErr w:type="spellStart"/>
      <w:r w:rsidRPr="001A2419">
        <w:rPr>
          <w:rStyle w:val="Extranjerismo"/>
          <w:lang w:val="es-CO" w:eastAsia="es-CO"/>
        </w:rPr>
        <w:t>layout</w:t>
      </w:r>
      <w:proofErr w:type="spellEnd"/>
      <w:r w:rsidRPr="001A2419">
        <w:rPr>
          <w:lang w:eastAsia="es-CO"/>
        </w:rPr>
        <w:t>, ejecución de campañas, señalización, entre otros.</w:t>
      </w:r>
    </w:p>
    <w:p w14:paraId="4A65363E" w14:textId="36CC891D" w:rsidR="001A2419" w:rsidRPr="001A2419" w:rsidRDefault="001A2419" w:rsidP="001A2419">
      <w:pPr>
        <w:pStyle w:val="Prrafodelista"/>
        <w:numPr>
          <w:ilvl w:val="0"/>
          <w:numId w:val="23"/>
        </w:numPr>
        <w:rPr>
          <w:lang w:eastAsia="es-CO"/>
        </w:rPr>
      </w:pPr>
      <w:r w:rsidRPr="001A2419">
        <w:rPr>
          <w:b/>
          <w:bCs/>
          <w:lang w:eastAsia="es-CO"/>
        </w:rPr>
        <w:t>Evaluación de resultados</w:t>
      </w:r>
      <w:r>
        <w:rPr>
          <w:b/>
          <w:bCs/>
          <w:lang w:eastAsia="es-CO"/>
        </w:rPr>
        <w:t xml:space="preserve">: </w:t>
      </w:r>
      <w:r w:rsidRPr="001A2419">
        <w:rPr>
          <w:lang w:eastAsia="es-CO"/>
        </w:rPr>
        <w:t>se mide el impacto de la decisión: aumento en ventas, mejora en la experiencia del cliente, incremento en visitas al punto de venta, etc.</w:t>
      </w:r>
    </w:p>
    <w:p w14:paraId="6DA63EB3" w14:textId="1D4F5DD4" w:rsidR="00F3305B" w:rsidRDefault="001A2419" w:rsidP="00F3305B">
      <w:pPr>
        <w:rPr>
          <w:iCs/>
        </w:rPr>
      </w:pPr>
      <w:r w:rsidRPr="001A2419">
        <w:rPr>
          <w:iCs/>
        </w:rPr>
        <w:t xml:space="preserve">Estas etapas coinciden con los modelos propuestos por autores como Robbins y </w:t>
      </w:r>
      <w:proofErr w:type="spellStart"/>
      <w:r w:rsidRPr="001A2419">
        <w:rPr>
          <w:iCs/>
        </w:rPr>
        <w:t>Coulter</w:t>
      </w:r>
      <w:proofErr w:type="spellEnd"/>
      <w:r w:rsidRPr="001A2419">
        <w:rPr>
          <w:iCs/>
        </w:rPr>
        <w:t xml:space="preserve"> (2021), quienes destacan que una decisión bien estructurada implica identificar problemas con claridad, evaluar la información disponible y actuar con base en criterios objetivos. Además, es fundamental que todo proceso de toma de decisiones esté guiado por principios éticos, ya que cada acción tomada en el punto de venta puede afectar no solo los resultados del negocio, sino también la experiencia y el respeto hacia los clientes, colaboradores y la comunidad en general.</w:t>
      </w:r>
    </w:p>
    <w:p w14:paraId="1F965C88" w14:textId="77777777" w:rsidR="00436408" w:rsidRPr="001A2419" w:rsidRDefault="00436408" w:rsidP="00F3305B">
      <w:pPr>
        <w:rPr>
          <w:iCs/>
        </w:rPr>
      </w:pPr>
    </w:p>
    <w:p w14:paraId="158E45DA" w14:textId="0FC241DD" w:rsidR="00A8781D" w:rsidRPr="00417679" w:rsidRDefault="00F3305B" w:rsidP="00F3305B">
      <w:pPr>
        <w:pStyle w:val="Tabla"/>
        <w:rPr>
          <w:lang w:val="es-419"/>
        </w:rPr>
      </w:pPr>
      <w:r w:rsidRPr="00417679">
        <w:lastRenderedPageBreak/>
        <w:t>Etapas del proceso de decisión</w:t>
      </w:r>
    </w:p>
    <w:tbl>
      <w:tblPr>
        <w:tblStyle w:val="SENA"/>
        <w:tblW w:w="0" w:type="auto"/>
        <w:tblLayout w:type="fixed"/>
        <w:tblLook w:val="04A0" w:firstRow="1" w:lastRow="0" w:firstColumn="1" w:lastColumn="0" w:noHBand="0" w:noVBand="1"/>
        <w:tblCaption w:val="Etapas del proceso de decisión"/>
        <w:tblDescription w:val="Se detallan las etapas del proceso de decisión de en el punto de venta a saber: operativas, tácticas, y estratégicas."/>
      </w:tblPr>
      <w:tblGrid>
        <w:gridCol w:w="1980"/>
        <w:gridCol w:w="4394"/>
        <w:gridCol w:w="2977"/>
      </w:tblGrid>
      <w:tr w:rsidR="00F3305B" w:rsidRPr="005F0B71" w14:paraId="7B57A3E2" w14:textId="52C21F84" w:rsidTr="00F330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6D88D8F2" w14:textId="21CC1769" w:rsidR="00F3305B" w:rsidRPr="009A5188" w:rsidRDefault="00F3305B" w:rsidP="00F964E7">
            <w:pPr>
              <w:pStyle w:val="TextoTablas"/>
              <w:jc w:val="center"/>
              <w:rPr>
                <w:szCs w:val="24"/>
              </w:rPr>
            </w:pPr>
            <w:r w:rsidRPr="00336376">
              <w:rPr>
                <w:bCs/>
              </w:rPr>
              <w:t xml:space="preserve"> </w:t>
            </w:r>
            <w:r w:rsidRPr="00155D4E">
              <w:rPr>
                <w:bCs/>
              </w:rPr>
              <w:t xml:space="preserve"> </w:t>
            </w:r>
            <w:r>
              <w:rPr>
                <w:bCs/>
              </w:rPr>
              <w:t>Tipo de decisión</w:t>
            </w:r>
          </w:p>
        </w:tc>
        <w:tc>
          <w:tcPr>
            <w:tcW w:w="4394" w:type="dxa"/>
          </w:tcPr>
          <w:p w14:paraId="35F7B7EC" w14:textId="67115FB3" w:rsidR="00F3305B" w:rsidRPr="009A5188" w:rsidRDefault="00F3305B" w:rsidP="00F964E7">
            <w:pPr>
              <w:pStyle w:val="TextoTablas"/>
              <w:jc w:val="center"/>
              <w:rPr>
                <w:szCs w:val="24"/>
              </w:rPr>
            </w:pPr>
            <w:r>
              <w:rPr>
                <w:szCs w:val="24"/>
              </w:rPr>
              <w:t>Ejemplo en punto de venta</w:t>
            </w:r>
          </w:p>
        </w:tc>
        <w:tc>
          <w:tcPr>
            <w:tcW w:w="2977" w:type="dxa"/>
          </w:tcPr>
          <w:p w14:paraId="7C3FE4A4" w14:textId="5B3A994A" w:rsidR="00F3305B" w:rsidRDefault="00F3305B" w:rsidP="00F964E7">
            <w:pPr>
              <w:pStyle w:val="TextoTablas"/>
              <w:jc w:val="center"/>
              <w:rPr>
                <w:szCs w:val="24"/>
              </w:rPr>
            </w:pPr>
            <w:r>
              <w:rPr>
                <w:szCs w:val="24"/>
              </w:rPr>
              <w:t>Frecuencia</w:t>
            </w:r>
          </w:p>
        </w:tc>
      </w:tr>
      <w:tr w:rsidR="00F3305B" w:rsidRPr="005F0B71" w14:paraId="4F27E88B" w14:textId="5DD13B7A"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6C371C6B" w14:textId="0C42BD9A" w:rsidR="00F3305B" w:rsidRPr="009A29DE" w:rsidRDefault="00F3305B" w:rsidP="00F3305B">
            <w:pPr>
              <w:pStyle w:val="TextoTablas"/>
              <w:rPr>
                <w:b/>
                <w:bCs/>
                <w:szCs w:val="24"/>
              </w:rPr>
            </w:pPr>
            <w:r w:rsidRPr="003E4583">
              <w:t>Operativas</w:t>
            </w:r>
          </w:p>
        </w:tc>
        <w:tc>
          <w:tcPr>
            <w:tcW w:w="4394" w:type="dxa"/>
          </w:tcPr>
          <w:p w14:paraId="194A36E0" w14:textId="32CBCBEC" w:rsidR="00F3305B" w:rsidRPr="009A29DE" w:rsidRDefault="00F3305B" w:rsidP="00F3305B">
            <w:pPr>
              <w:pStyle w:val="TextoTablas"/>
              <w:rPr>
                <w:szCs w:val="24"/>
              </w:rPr>
            </w:pPr>
            <w:r w:rsidRPr="003E4583">
              <w:t>Reposición de productos en estantería, atención al cliente.</w:t>
            </w:r>
          </w:p>
        </w:tc>
        <w:tc>
          <w:tcPr>
            <w:tcW w:w="2977" w:type="dxa"/>
          </w:tcPr>
          <w:p w14:paraId="3EE3AB29" w14:textId="6B7967B3" w:rsidR="00F3305B" w:rsidRPr="009A29DE" w:rsidRDefault="00F3305B" w:rsidP="00F3305B">
            <w:pPr>
              <w:pStyle w:val="TextoTablas"/>
              <w:rPr>
                <w:szCs w:val="24"/>
              </w:rPr>
            </w:pPr>
            <w:r w:rsidRPr="003E4583">
              <w:t>Diarias o semanales</w:t>
            </w:r>
          </w:p>
        </w:tc>
      </w:tr>
      <w:tr w:rsidR="00F3305B" w:rsidRPr="005F0B71" w14:paraId="3784C945" w14:textId="4CB55320" w:rsidTr="00F3305B">
        <w:tc>
          <w:tcPr>
            <w:tcW w:w="1980" w:type="dxa"/>
          </w:tcPr>
          <w:p w14:paraId="49110D0A" w14:textId="3AAA184E" w:rsidR="00F3305B" w:rsidRPr="009A29DE" w:rsidRDefault="00F3305B" w:rsidP="00F3305B">
            <w:pPr>
              <w:pStyle w:val="TextoTablas"/>
              <w:rPr>
                <w:b/>
                <w:bCs/>
                <w:sz w:val="28"/>
                <w:szCs w:val="28"/>
              </w:rPr>
            </w:pPr>
            <w:r w:rsidRPr="003E4583">
              <w:t>Tácticas</w:t>
            </w:r>
          </w:p>
        </w:tc>
        <w:tc>
          <w:tcPr>
            <w:tcW w:w="4394" w:type="dxa"/>
          </w:tcPr>
          <w:p w14:paraId="2E2E0BBB" w14:textId="24A4542A" w:rsidR="00F3305B" w:rsidRPr="00782652" w:rsidRDefault="00F3305B" w:rsidP="00F3305B">
            <w:pPr>
              <w:pStyle w:val="TextoTablas"/>
              <w:rPr>
                <w:sz w:val="28"/>
                <w:szCs w:val="28"/>
              </w:rPr>
            </w:pPr>
            <w:r w:rsidRPr="003E4583">
              <w:t xml:space="preserve">Cambios de </w:t>
            </w:r>
            <w:proofErr w:type="spellStart"/>
            <w:r w:rsidRPr="00407EE4">
              <w:rPr>
                <w:rStyle w:val="Extranjerismo"/>
                <w:lang w:val="es-CO"/>
              </w:rPr>
              <w:t>layout</w:t>
            </w:r>
            <w:proofErr w:type="spellEnd"/>
            <w:r w:rsidRPr="003E4583">
              <w:t>, ajustes de precios, promociones.</w:t>
            </w:r>
          </w:p>
        </w:tc>
        <w:tc>
          <w:tcPr>
            <w:tcW w:w="2977" w:type="dxa"/>
          </w:tcPr>
          <w:p w14:paraId="6342CFC2" w14:textId="0A98A0C0" w:rsidR="00F3305B" w:rsidRPr="007A06A7" w:rsidRDefault="00F3305B" w:rsidP="00F3305B">
            <w:pPr>
              <w:pStyle w:val="TextoTablas"/>
              <w:rPr>
                <w:sz w:val="28"/>
                <w:szCs w:val="28"/>
              </w:rPr>
            </w:pPr>
            <w:r w:rsidRPr="003E4583">
              <w:t>Mensuales</w:t>
            </w:r>
          </w:p>
        </w:tc>
      </w:tr>
      <w:tr w:rsidR="00F3305B" w:rsidRPr="005F0B71" w14:paraId="6C745B6C" w14:textId="6A1E247F"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7C2A28B7" w14:textId="01C16FDB" w:rsidR="00F3305B" w:rsidRPr="009A29DE" w:rsidRDefault="00F3305B" w:rsidP="00F3305B">
            <w:pPr>
              <w:pStyle w:val="TextoTablas"/>
              <w:rPr>
                <w:b/>
                <w:bCs/>
                <w:sz w:val="28"/>
                <w:szCs w:val="28"/>
              </w:rPr>
            </w:pPr>
            <w:r w:rsidRPr="003E4583">
              <w:t>Estratégicas</w:t>
            </w:r>
          </w:p>
        </w:tc>
        <w:tc>
          <w:tcPr>
            <w:tcW w:w="4394" w:type="dxa"/>
          </w:tcPr>
          <w:p w14:paraId="7868EDB6" w14:textId="3FA9A61B" w:rsidR="00F3305B" w:rsidRPr="00782652" w:rsidRDefault="00F3305B" w:rsidP="00F3305B">
            <w:pPr>
              <w:pStyle w:val="TextoTablas"/>
              <w:rPr>
                <w:sz w:val="28"/>
                <w:szCs w:val="28"/>
              </w:rPr>
            </w:pPr>
            <w:r w:rsidRPr="003E4583">
              <w:t>Remodelación del punto de venta, implementación de CRM.</w:t>
            </w:r>
          </w:p>
        </w:tc>
        <w:tc>
          <w:tcPr>
            <w:tcW w:w="2977" w:type="dxa"/>
          </w:tcPr>
          <w:p w14:paraId="216AFAD9" w14:textId="05EBD14B" w:rsidR="00F3305B" w:rsidRPr="007A06A7" w:rsidRDefault="00F3305B" w:rsidP="00F3305B">
            <w:pPr>
              <w:pStyle w:val="TextoTablas"/>
              <w:rPr>
                <w:sz w:val="28"/>
                <w:szCs w:val="28"/>
              </w:rPr>
            </w:pPr>
            <w:r w:rsidRPr="003E4583">
              <w:t>Anuales o por ciclo de negocio</w:t>
            </w:r>
          </w:p>
        </w:tc>
      </w:tr>
    </w:tbl>
    <w:p w14:paraId="0FBA4ACC" w14:textId="081A9005" w:rsidR="00F3305B" w:rsidRPr="00F3305B" w:rsidRDefault="00EF7242" w:rsidP="00F3305B">
      <w:pPr>
        <w:spacing w:before="0" w:after="160" w:line="259" w:lineRule="auto"/>
        <w:ind w:firstLine="0"/>
        <w:rPr>
          <w:rFonts w:ascii="Calibri" w:hAnsi="Calibri" w:cs="Calibri"/>
          <w:sz w:val="24"/>
          <w:szCs w:val="24"/>
          <w:lang w:val="es-419"/>
        </w:rPr>
      </w:pPr>
      <w:r w:rsidRPr="005C3910">
        <w:rPr>
          <w:rFonts w:ascii="Calibri" w:hAnsi="Calibri" w:cs="Calibri"/>
          <w:b/>
          <w:bCs/>
          <w:sz w:val="24"/>
          <w:szCs w:val="24"/>
          <w:lang w:val="es-419"/>
        </w:rPr>
        <w:t>Fuente:</w:t>
      </w:r>
      <w:r w:rsidRPr="005C3910">
        <w:rPr>
          <w:rFonts w:ascii="Calibri" w:hAnsi="Calibri" w:cs="Calibri"/>
          <w:sz w:val="24"/>
          <w:szCs w:val="24"/>
          <w:lang w:val="es-419"/>
        </w:rPr>
        <w:t xml:space="preserve"> </w:t>
      </w:r>
      <w:r w:rsidR="009A29DE" w:rsidRPr="009A29DE">
        <w:rPr>
          <w:rFonts w:ascii="Calibri" w:hAnsi="Calibri" w:cs="Calibri"/>
          <w:sz w:val="24"/>
          <w:szCs w:val="24"/>
          <w:lang w:val="es-419"/>
        </w:rPr>
        <w:t>Kotler</w:t>
      </w:r>
      <w:r w:rsidR="00F3305B">
        <w:rPr>
          <w:rFonts w:ascii="Calibri" w:hAnsi="Calibri" w:cs="Calibri"/>
          <w:sz w:val="24"/>
          <w:szCs w:val="24"/>
          <w:lang w:val="es-419"/>
        </w:rPr>
        <w:t xml:space="preserve">,P., </w:t>
      </w:r>
      <w:r w:rsidR="009A29DE" w:rsidRPr="009A29DE">
        <w:rPr>
          <w:rFonts w:ascii="Calibri" w:hAnsi="Calibri" w:cs="Calibri"/>
          <w:sz w:val="24"/>
          <w:szCs w:val="24"/>
          <w:lang w:val="es-419"/>
        </w:rPr>
        <w:t xml:space="preserve"> &amp; </w:t>
      </w:r>
      <w:r w:rsidR="00F3305B">
        <w:rPr>
          <w:rFonts w:ascii="Calibri" w:hAnsi="Calibri" w:cs="Calibri"/>
          <w:sz w:val="24"/>
          <w:szCs w:val="24"/>
          <w:lang w:val="es-419"/>
        </w:rPr>
        <w:t xml:space="preserve">Keller, K. L. </w:t>
      </w:r>
      <w:r w:rsidR="009A29DE" w:rsidRPr="009A29DE">
        <w:rPr>
          <w:rFonts w:ascii="Calibri" w:hAnsi="Calibri" w:cs="Calibri"/>
          <w:sz w:val="24"/>
          <w:szCs w:val="24"/>
          <w:lang w:val="es-419"/>
        </w:rPr>
        <w:t xml:space="preserve"> (20</w:t>
      </w:r>
      <w:r w:rsidR="00F3305B">
        <w:rPr>
          <w:rFonts w:ascii="Calibri" w:hAnsi="Calibri" w:cs="Calibri"/>
          <w:sz w:val="24"/>
          <w:szCs w:val="24"/>
          <w:lang w:val="es-419"/>
        </w:rPr>
        <w:t>16</w:t>
      </w:r>
      <w:r w:rsidR="009A29DE" w:rsidRPr="009A29DE">
        <w:rPr>
          <w:rFonts w:ascii="Calibri" w:hAnsi="Calibri" w:cs="Calibri"/>
          <w:sz w:val="24"/>
          <w:szCs w:val="24"/>
          <w:lang w:val="es-419"/>
        </w:rPr>
        <w:t>).</w:t>
      </w:r>
    </w:p>
    <w:p w14:paraId="01974DC9" w14:textId="2B2D8BD9" w:rsidR="00F3305B" w:rsidRDefault="00F3305B" w:rsidP="009A29DE">
      <w:pPr>
        <w:rPr>
          <w:rFonts w:ascii="Calibri" w:hAnsi="Calibri" w:cs="Calibri"/>
          <w:szCs w:val="28"/>
        </w:rPr>
      </w:pPr>
      <w:r w:rsidRPr="00F3305B">
        <w:rPr>
          <w:rFonts w:ascii="Calibri" w:hAnsi="Calibri" w:cs="Calibri"/>
          <w:szCs w:val="28"/>
        </w:rPr>
        <w:t xml:space="preserve">Como señalan </w:t>
      </w:r>
      <w:proofErr w:type="spellStart"/>
      <w:r w:rsidRPr="00F3305B">
        <w:rPr>
          <w:rFonts w:ascii="Calibri" w:hAnsi="Calibri" w:cs="Calibri"/>
          <w:szCs w:val="28"/>
        </w:rPr>
        <w:t>Hoyer</w:t>
      </w:r>
      <w:proofErr w:type="spellEnd"/>
      <w:r w:rsidRPr="00F3305B">
        <w:rPr>
          <w:rFonts w:ascii="Calibri" w:hAnsi="Calibri" w:cs="Calibri"/>
          <w:szCs w:val="28"/>
        </w:rPr>
        <w:t xml:space="preserve"> et al. (2013), las decisiones en el punto de venta no solo deben responder al contexto inmediato, sino también a los objetivos de largo plazo de la marca, incluyendo la generación de experiencias positivas y la construcción de lealtad. También, el uso de herramientas permite a los gestores comerciales tomar decisiones con un respaldo técnico y estratégico, alineado con los objetivos del negocio (West, Ford &amp; Ibrahim, 2015).</w:t>
      </w:r>
    </w:p>
    <w:p w14:paraId="6E6A255A" w14:textId="085094F6" w:rsidR="003233F0" w:rsidRPr="003233F0" w:rsidRDefault="00680A67" w:rsidP="00417679">
      <w:pPr>
        <w:pStyle w:val="Figura"/>
      </w:pPr>
      <w:r w:rsidRPr="003233F0">
        <w:rPr>
          <w:noProof/>
        </w:rPr>
        <w:drawing>
          <wp:anchor distT="0" distB="0" distL="114300" distR="114300" simplePos="0" relativeHeight="251666432" behindDoc="1" locked="0" layoutInCell="1" allowOverlap="1" wp14:anchorId="31C2B1BD" wp14:editId="54F4AFAB">
            <wp:simplePos x="0" y="0"/>
            <wp:positionH relativeFrom="column">
              <wp:posOffset>3810</wp:posOffset>
            </wp:positionH>
            <wp:positionV relativeFrom="paragraph">
              <wp:posOffset>344805</wp:posOffset>
            </wp:positionV>
            <wp:extent cx="6332220" cy="1974850"/>
            <wp:effectExtent l="0" t="0" r="5080" b="6350"/>
            <wp:wrapTight wrapText="bothSides">
              <wp:wrapPolygon edited="0">
                <wp:start x="6758" y="0"/>
                <wp:lineTo x="6715" y="417"/>
                <wp:lineTo x="6671" y="3334"/>
                <wp:lineTo x="8838" y="4445"/>
                <wp:lineTo x="10787" y="4445"/>
                <wp:lineTo x="1863" y="5695"/>
                <wp:lineTo x="1863" y="6668"/>
                <wp:lineTo x="0" y="8057"/>
                <wp:lineTo x="0" y="11113"/>
                <wp:lineTo x="520" y="13335"/>
                <wp:lineTo x="563" y="21392"/>
                <wp:lineTo x="1993" y="21531"/>
                <wp:lineTo x="18325" y="21531"/>
                <wp:lineTo x="21227" y="21531"/>
                <wp:lineTo x="21271" y="21531"/>
                <wp:lineTo x="21357" y="20003"/>
                <wp:lineTo x="21314" y="13335"/>
                <wp:lineTo x="21574" y="11113"/>
                <wp:lineTo x="21574" y="8195"/>
                <wp:lineTo x="19321" y="6668"/>
                <wp:lineTo x="19408" y="5834"/>
                <wp:lineTo x="18542" y="5556"/>
                <wp:lineTo x="11004" y="4445"/>
                <wp:lineTo x="13040" y="4445"/>
                <wp:lineTo x="15292" y="3334"/>
                <wp:lineTo x="15206" y="417"/>
                <wp:lineTo x="15162" y="0"/>
                <wp:lineTo x="6758" y="0"/>
              </wp:wrapPolygon>
            </wp:wrapTight>
            <wp:docPr id="1467954164" name="Imagen 1" descr="La figura describe las herramientas disponibles como apoyo en la toma de decisiones como lo son el análisis DOFA, estudios de comportamiento del consumidor, mapas de calor, e indicadores de gestión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54164" name="Imagen 1" descr="La figura describe las herramientas disponibles como apoyo en la toma de decisiones como lo son el análisis DOFA, estudios de comportamiento del consumidor, mapas de calor, e indicadores de gestión (KPI)."/>
                    <pic:cNvPicPr/>
                  </pic:nvPicPr>
                  <pic:blipFill>
                    <a:blip r:embed="rId16">
                      <a:extLst>
                        <a:ext uri="{28A0092B-C50C-407E-A947-70E740481C1C}">
                          <a14:useLocalDpi xmlns:a14="http://schemas.microsoft.com/office/drawing/2010/main" val="0"/>
                        </a:ext>
                      </a:extLst>
                    </a:blip>
                    <a:stretch>
                      <a:fillRect/>
                    </a:stretch>
                  </pic:blipFill>
                  <pic:spPr>
                    <a:xfrm>
                      <a:off x="0" y="0"/>
                      <a:ext cx="6332220" cy="1974850"/>
                    </a:xfrm>
                    <a:prstGeom prst="rect">
                      <a:avLst/>
                    </a:prstGeom>
                  </pic:spPr>
                </pic:pic>
              </a:graphicData>
            </a:graphic>
            <wp14:sizeRelH relativeFrom="page">
              <wp14:pctWidth>0</wp14:pctWidth>
            </wp14:sizeRelH>
            <wp14:sizeRelV relativeFrom="page">
              <wp14:pctHeight>0</wp14:pctHeight>
            </wp14:sizeRelV>
          </wp:anchor>
        </w:drawing>
      </w:r>
      <w:r w:rsidR="00F3305B">
        <w:t>Herramienta</w:t>
      </w:r>
      <w:r w:rsidR="003F5D33">
        <w:t>s</w:t>
      </w:r>
      <w:r w:rsidR="00F3305B">
        <w:t xml:space="preserve"> de apoyo en la toma de decisiones</w:t>
      </w:r>
    </w:p>
    <w:p w14:paraId="093AC450" w14:textId="6F5E341E" w:rsidR="00F3305B" w:rsidRPr="003233F0" w:rsidRDefault="00F3305B" w:rsidP="003233F0">
      <w:pPr>
        <w:jc w:val="center"/>
        <w:rPr>
          <w:lang w:val="es-419" w:eastAsia="es-CO"/>
        </w:rPr>
      </w:pPr>
    </w:p>
    <w:p w14:paraId="799E847C" w14:textId="43327346" w:rsidR="00F3305B" w:rsidRPr="00F3305B" w:rsidRDefault="00F3305B" w:rsidP="00680A67">
      <w:pPr>
        <w:ind w:firstLine="0"/>
        <w:rPr>
          <w:rFonts w:ascii="Calibri" w:hAnsi="Calibri" w:cs="Calibri"/>
          <w:sz w:val="22"/>
        </w:rPr>
      </w:pPr>
      <w:r w:rsidRPr="00F3305B">
        <w:rPr>
          <w:rFonts w:ascii="Calibri" w:hAnsi="Calibri" w:cs="Calibri"/>
          <w:b/>
          <w:bCs/>
          <w:sz w:val="22"/>
        </w:rPr>
        <w:t>Fuente.</w:t>
      </w:r>
      <w:r w:rsidRPr="00F3305B">
        <w:rPr>
          <w:rFonts w:ascii="Calibri" w:hAnsi="Calibri" w:cs="Calibri"/>
          <w:sz w:val="22"/>
        </w:rPr>
        <w:t xml:space="preserve"> SENA, 2025.</w:t>
      </w:r>
    </w:p>
    <w:p w14:paraId="3C3E017E" w14:textId="58804012" w:rsidR="00680A67" w:rsidRDefault="00F3305B" w:rsidP="00436408">
      <w:pPr>
        <w:rPr>
          <w:rFonts w:ascii="Calibri" w:hAnsi="Calibri" w:cs="Calibri"/>
          <w:szCs w:val="28"/>
        </w:rPr>
      </w:pPr>
      <w:r w:rsidRPr="00F3305B">
        <w:rPr>
          <w:rFonts w:ascii="Calibri" w:hAnsi="Calibri" w:cs="Calibri"/>
          <w:szCs w:val="28"/>
        </w:rPr>
        <w:t xml:space="preserve">Ir al video de apoyo, donde se establece información del tema toma de decisiones: </w:t>
      </w:r>
      <w:hyperlink r:id="rId17" w:history="1">
        <w:r w:rsidRPr="00963AA2">
          <w:rPr>
            <w:rStyle w:val="Hipervnculo"/>
            <w:rFonts w:ascii="Calibri" w:hAnsi="Calibri" w:cs="Calibri"/>
            <w:szCs w:val="28"/>
          </w:rPr>
          <w:t>https://www.youtube.com/watch?v=J5JP7YxPqAw</w:t>
        </w:r>
      </w:hyperlink>
    </w:p>
    <w:p w14:paraId="1B1E29D6" w14:textId="03AC3A49" w:rsidR="00F3305B" w:rsidRPr="00694894" w:rsidRDefault="00694894" w:rsidP="00694894">
      <w:pPr>
        <w:pStyle w:val="Ttulo1"/>
        <w:rPr>
          <w:rStyle w:val="Extranjerismo"/>
        </w:rPr>
      </w:pPr>
      <w:bookmarkStart w:id="5" w:name="_Toc200010425"/>
      <w:r w:rsidRPr="00694894">
        <w:rPr>
          <w:rStyle w:val="Extranjerismo"/>
        </w:rPr>
        <w:lastRenderedPageBreak/>
        <w:t>Merchandising</w:t>
      </w:r>
      <w:bookmarkEnd w:id="5"/>
    </w:p>
    <w:p w14:paraId="44E05FA5" w14:textId="09AEF3D7" w:rsidR="00F3305B" w:rsidRDefault="00694894" w:rsidP="00694894">
      <w:pPr>
        <w:pStyle w:val="Ttulo2"/>
      </w:pPr>
      <w:bookmarkStart w:id="6" w:name="_Toc200010426"/>
      <w:r>
        <w:t>2.1 Concepto</w:t>
      </w:r>
      <w:bookmarkEnd w:id="6"/>
    </w:p>
    <w:p w14:paraId="140C7F0D" w14:textId="77777777" w:rsidR="009B13EF" w:rsidRDefault="00694894" w:rsidP="00694894">
      <w:pPr>
        <w:rPr>
          <w:lang w:val="es-419" w:eastAsia="es-CO"/>
        </w:rPr>
      </w:pPr>
      <w:r w:rsidRPr="00694894">
        <w:rPr>
          <w:lang w:val="es-419" w:eastAsia="es-CO"/>
        </w:rPr>
        <w:t xml:space="preserve">El </w:t>
      </w:r>
      <w:r w:rsidRPr="00694894">
        <w:rPr>
          <w:rStyle w:val="Extranjerismo"/>
          <w:lang w:val="es-419" w:eastAsia="es-CO"/>
        </w:rPr>
        <w:t>merchandising</w:t>
      </w:r>
      <w:r w:rsidRPr="00694894">
        <w:rPr>
          <w:lang w:val="es-419" w:eastAsia="es-CO"/>
        </w:rPr>
        <w:t xml:space="preserve"> es el conjunto de técnicas aplicadas en el punto de venta con el objetivo de optimizar la presentación de los productos, influir en la decisión de compra del consumidor y maximizar la rentabilidad del negocio. Se fundamenta en principios </w:t>
      </w:r>
      <w:r w:rsidRPr="00865BED">
        <w:rPr>
          <w:lang w:val="es-419" w:eastAsia="es-CO"/>
        </w:rPr>
        <w:t xml:space="preserve">de </w:t>
      </w:r>
      <w:r w:rsidRPr="00865BED">
        <w:rPr>
          <w:rStyle w:val="Extranjerismo"/>
          <w:lang w:val="es-419" w:eastAsia="es-CO"/>
        </w:rPr>
        <w:t>marketing</w:t>
      </w:r>
      <w:r w:rsidRPr="00694894">
        <w:rPr>
          <w:lang w:val="es-419" w:eastAsia="es-CO"/>
        </w:rPr>
        <w:t>, psicología del consumidor y gestión comercial (Gómez, 2020).</w:t>
      </w:r>
    </w:p>
    <w:p w14:paraId="353A19E4" w14:textId="7CE26368" w:rsidR="00694894" w:rsidRDefault="00694894" w:rsidP="00694894">
      <w:pPr>
        <w:rPr>
          <w:lang w:val="es-419" w:eastAsia="es-CO"/>
        </w:rPr>
      </w:pPr>
      <w:r w:rsidRPr="00694894">
        <w:rPr>
          <w:lang w:val="es-419" w:eastAsia="es-CO"/>
        </w:rPr>
        <w:t xml:space="preserve">Los principios básicos del </w:t>
      </w:r>
      <w:r w:rsidRPr="00694894">
        <w:rPr>
          <w:rStyle w:val="Extranjerismo"/>
          <w:lang w:val="es-419" w:eastAsia="es-CO"/>
        </w:rPr>
        <w:t>merchandising</w:t>
      </w:r>
      <w:r w:rsidRPr="00694894">
        <w:rPr>
          <w:lang w:val="es-419" w:eastAsia="es-CO"/>
        </w:rPr>
        <w:t xml:space="preserve"> incluyen: visibilidad, accesibilidad, atractivo visual y coherencia con la marca (Solé, 2017).</w:t>
      </w:r>
    </w:p>
    <w:p w14:paraId="65E81ADF" w14:textId="1EFC6955" w:rsidR="00694894" w:rsidRDefault="00694894" w:rsidP="00694894">
      <w:pPr>
        <w:pStyle w:val="Ttulo2"/>
      </w:pPr>
      <w:bookmarkStart w:id="7" w:name="_Toc200010427"/>
      <w:r>
        <w:t>2.2 Tipos y características</w:t>
      </w:r>
      <w:bookmarkEnd w:id="7"/>
    </w:p>
    <w:p w14:paraId="42AAE7B1" w14:textId="59C83014" w:rsidR="00694894" w:rsidRDefault="00694894" w:rsidP="00694894">
      <w:pPr>
        <w:rPr>
          <w:lang w:val="es-419" w:eastAsia="es-CO"/>
        </w:rPr>
      </w:pPr>
      <w:r w:rsidRPr="00694894">
        <w:rPr>
          <w:lang w:val="es-419" w:eastAsia="es-CO"/>
        </w:rPr>
        <w:t xml:space="preserve">A continuación, se presentan los principales tipos de </w:t>
      </w:r>
      <w:r w:rsidRPr="00694894">
        <w:rPr>
          <w:rStyle w:val="Extranjerismo"/>
          <w:lang w:val="es-419" w:eastAsia="es-CO"/>
        </w:rPr>
        <w:t>merchandising</w:t>
      </w:r>
      <w:r w:rsidRPr="00694894">
        <w:rPr>
          <w:lang w:val="es-419" w:eastAsia="es-CO"/>
        </w:rPr>
        <w:t xml:space="preserve"> utilizados en el punto de venta, clasificados según su función. Cada tipo incluye sus características estructurales y operativas, así como ejemplos prácticos que ilustran su aplicación en contextos reales del comercio minorista.</w:t>
      </w:r>
    </w:p>
    <w:p w14:paraId="6E6E4545" w14:textId="77777777" w:rsidR="00694894" w:rsidRPr="00FD0B30" w:rsidRDefault="00694894" w:rsidP="00694894">
      <w:pPr>
        <w:rPr>
          <w:rStyle w:val="Extranjerismo"/>
          <w:b/>
          <w:bCs/>
          <w:lang w:val="es-419" w:eastAsia="es-CO"/>
        </w:rPr>
      </w:pPr>
      <w:r w:rsidRPr="00694894">
        <w:rPr>
          <w:b/>
          <w:bCs/>
          <w:lang w:val="es-419" w:eastAsia="es-CO"/>
        </w:rPr>
        <w:t xml:space="preserve">Tipo de </w:t>
      </w:r>
      <w:r w:rsidRPr="00FD0B30">
        <w:rPr>
          <w:rStyle w:val="Extranjerismo"/>
          <w:b/>
          <w:bCs/>
          <w:lang w:val="es-419" w:eastAsia="es-CO"/>
        </w:rPr>
        <w:t>Merchandising</w:t>
      </w:r>
      <w:r w:rsidRPr="00FD0B30">
        <w:rPr>
          <w:rStyle w:val="Extranjerismo"/>
          <w:b/>
          <w:bCs/>
          <w:lang w:val="es-419" w:eastAsia="es-CO"/>
        </w:rPr>
        <w:tab/>
      </w:r>
    </w:p>
    <w:p w14:paraId="74F8D2A2" w14:textId="77777777" w:rsidR="00694894" w:rsidRPr="00FD0B30" w:rsidRDefault="00694894" w:rsidP="00FD0B30">
      <w:pPr>
        <w:pStyle w:val="Prrafodelista"/>
        <w:numPr>
          <w:ilvl w:val="0"/>
          <w:numId w:val="24"/>
        </w:numPr>
        <w:rPr>
          <w:b/>
          <w:bCs/>
          <w:lang w:val="es-419" w:eastAsia="es-CO"/>
        </w:rPr>
      </w:pPr>
      <w:r w:rsidRPr="00FD0B30">
        <w:rPr>
          <w:rStyle w:val="Extranjerismo"/>
          <w:b/>
          <w:bCs/>
          <w:lang w:val="es-419" w:eastAsia="es-CO"/>
        </w:rPr>
        <w:t>Merchandising</w:t>
      </w:r>
      <w:r w:rsidRPr="00FD0B30">
        <w:rPr>
          <w:b/>
          <w:bCs/>
          <w:lang w:val="es-419" w:eastAsia="es-CO"/>
        </w:rPr>
        <w:t xml:space="preserve"> de presentación:</w:t>
      </w:r>
    </w:p>
    <w:p w14:paraId="7F746E17" w14:textId="40971857" w:rsidR="00694894" w:rsidRPr="00FD0B30" w:rsidRDefault="00694894" w:rsidP="008930AC">
      <w:pPr>
        <w:pStyle w:val="Prrafodelista"/>
        <w:numPr>
          <w:ilvl w:val="1"/>
          <w:numId w:val="27"/>
        </w:numPr>
        <w:rPr>
          <w:lang w:val="es-419" w:eastAsia="es-CO"/>
        </w:rPr>
      </w:pPr>
      <w:r w:rsidRPr="00FD0B30">
        <w:rPr>
          <w:lang w:val="es-419" w:eastAsia="es-CO"/>
        </w:rPr>
        <w:t>Exhibición visual atractiva: disposición estratégica para captar la atención del cliente.</w:t>
      </w:r>
    </w:p>
    <w:p w14:paraId="30B076DF" w14:textId="245F8BB5" w:rsidR="00694894" w:rsidRPr="00FD0B30" w:rsidRDefault="00694894" w:rsidP="008930AC">
      <w:pPr>
        <w:pStyle w:val="Prrafodelista"/>
        <w:numPr>
          <w:ilvl w:val="1"/>
          <w:numId w:val="27"/>
        </w:numPr>
        <w:rPr>
          <w:lang w:val="es-419" w:eastAsia="es-CO"/>
        </w:rPr>
      </w:pPr>
      <w:r w:rsidRPr="00FD0B30">
        <w:rPr>
          <w:lang w:val="es-419" w:eastAsia="es-CO"/>
        </w:rPr>
        <w:t>Ubicación en góndolas: orden lógico y accesible según categorías y hábitos de compra.</w:t>
      </w:r>
    </w:p>
    <w:p w14:paraId="7CCD0EEB" w14:textId="1F617E20" w:rsidR="00694894" w:rsidRPr="00FD0B30" w:rsidRDefault="00694894" w:rsidP="008930AC">
      <w:pPr>
        <w:pStyle w:val="Prrafodelista"/>
        <w:numPr>
          <w:ilvl w:val="1"/>
          <w:numId w:val="27"/>
        </w:numPr>
        <w:rPr>
          <w:lang w:val="es-419" w:eastAsia="es-CO"/>
        </w:rPr>
      </w:pPr>
      <w:r w:rsidRPr="00FD0B30">
        <w:rPr>
          <w:lang w:val="es-419" w:eastAsia="es-CO"/>
        </w:rPr>
        <w:t>Iluminación dirigida: luz focal para destacar productos clave.</w:t>
      </w:r>
    </w:p>
    <w:p w14:paraId="61C23944" w14:textId="49F26D09" w:rsidR="00694894" w:rsidRPr="00FD0B30" w:rsidRDefault="00694894" w:rsidP="008930AC">
      <w:pPr>
        <w:pStyle w:val="Prrafodelista"/>
        <w:numPr>
          <w:ilvl w:val="1"/>
          <w:numId w:val="27"/>
        </w:numPr>
        <w:rPr>
          <w:lang w:val="es-419" w:eastAsia="es-CO"/>
        </w:rPr>
      </w:pPr>
      <w:r w:rsidRPr="00FD0B30">
        <w:rPr>
          <w:lang w:val="es-419" w:eastAsia="es-CO"/>
        </w:rPr>
        <w:t>Señalización clara y efectiva: indicadores visuales de precios, secciones o promociones.</w:t>
      </w:r>
    </w:p>
    <w:p w14:paraId="731BD51E" w14:textId="1A0DE296" w:rsidR="00694894" w:rsidRPr="00FD0B30" w:rsidRDefault="00694894" w:rsidP="008930AC">
      <w:pPr>
        <w:pStyle w:val="Prrafodelista"/>
        <w:numPr>
          <w:ilvl w:val="1"/>
          <w:numId w:val="27"/>
        </w:numPr>
        <w:rPr>
          <w:lang w:val="es-419" w:eastAsia="es-CO"/>
        </w:rPr>
      </w:pPr>
      <w:r w:rsidRPr="00FD0B30">
        <w:rPr>
          <w:lang w:val="es-419" w:eastAsia="es-CO"/>
        </w:rPr>
        <w:lastRenderedPageBreak/>
        <w:t>Colores y ambientación: uso de paletas cromáticas para generar emociones.</w:t>
      </w:r>
    </w:p>
    <w:p w14:paraId="0DCBE3ED" w14:textId="64855F23" w:rsidR="00694894" w:rsidRPr="00FD0B30" w:rsidRDefault="00694894" w:rsidP="008930AC">
      <w:pPr>
        <w:pStyle w:val="Prrafodelista"/>
        <w:numPr>
          <w:ilvl w:val="1"/>
          <w:numId w:val="27"/>
        </w:numPr>
        <w:rPr>
          <w:lang w:val="es-419" w:eastAsia="es-CO"/>
        </w:rPr>
      </w:pPr>
      <w:r w:rsidRPr="00FD0B30">
        <w:rPr>
          <w:lang w:val="es-419" w:eastAsia="es-CO"/>
        </w:rPr>
        <w:t>Diseño y disposición del mobiliario: mobiliario funcional y estético que mejora el recorrido.</w:t>
      </w:r>
    </w:p>
    <w:p w14:paraId="61F3B085" w14:textId="77777777" w:rsidR="00694894" w:rsidRPr="008930AC" w:rsidRDefault="00694894" w:rsidP="00694894">
      <w:pPr>
        <w:rPr>
          <w:b/>
          <w:bCs/>
          <w:lang w:val="es-419" w:eastAsia="es-CO"/>
        </w:rPr>
      </w:pPr>
      <w:r w:rsidRPr="008930AC">
        <w:rPr>
          <w:b/>
          <w:bCs/>
          <w:lang w:val="es-419" w:eastAsia="es-CO"/>
        </w:rPr>
        <w:t xml:space="preserve">Ejemplos: </w:t>
      </w:r>
    </w:p>
    <w:p w14:paraId="5CC7CBB6" w14:textId="77777777" w:rsidR="00694894" w:rsidRPr="008930AC" w:rsidRDefault="00694894" w:rsidP="008930AC">
      <w:pPr>
        <w:pStyle w:val="Prrafodelista"/>
        <w:numPr>
          <w:ilvl w:val="1"/>
          <w:numId w:val="24"/>
        </w:numPr>
        <w:rPr>
          <w:lang w:val="es-419" w:eastAsia="es-CO"/>
        </w:rPr>
      </w:pPr>
      <w:r w:rsidRPr="008930AC">
        <w:rPr>
          <w:lang w:val="es-419" w:eastAsia="es-CO"/>
        </w:rPr>
        <w:t>Una tienda de ropa organiza sus prendas por color y estación del año, con focos LED sobre las novedades.</w:t>
      </w:r>
    </w:p>
    <w:p w14:paraId="77DEE672" w14:textId="77777777" w:rsidR="00694894" w:rsidRPr="008930AC" w:rsidRDefault="00694894" w:rsidP="008930AC">
      <w:pPr>
        <w:pStyle w:val="Prrafodelista"/>
        <w:numPr>
          <w:ilvl w:val="1"/>
          <w:numId w:val="24"/>
        </w:numPr>
        <w:rPr>
          <w:lang w:val="es-419" w:eastAsia="es-CO"/>
        </w:rPr>
      </w:pPr>
      <w:r w:rsidRPr="008930AC">
        <w:rPr>
          <w:lang w:val="es-419" w:eastAsia="es-CO"/>
        </w:rPr>
        <w:t>Un supermercado ubica productos de impulso cerca de la caja registradora.</w:t>
      </w:r>
    </w:p>
    <w:p w14:paraId="5ECCE331" w14:textId="7EC0A312" w:rsidR="008930AC" w:rsidRPr="008930AC" w:rsidRDefault="00694894" w:rsidP="008930AC">
      <w:pPr>
        <w:pStyle w:val="Prrafodelista"/>
        <w:numPr>
          <w:ilvl w:val="0"/>
          <w:numId w:val="24"/>
        </w:numPr>
        <w:rPr>
          <w:b/>
          <w:bCs/>
          <w:lang w:val="es-419" w:eastAsia="es-CO"/>
        </w:rPr>
      </w:pPr>
      <w:r w:rsidRPr="00FD0B30">
        <w:rPr>
          <w:rStyle w:val="Extranjerismo"/>
          <w:b/>
          <w:bCs/>
          <w:lang w:val="es-419" w:eastAsia="es-CO"/>
        </w:rPr>
        <w:t xml:space="preserve">Merchandising </w:t>
      </w:r>
      <w:r w:rsidRPr="00FD0B30">
        <w:rPr>
          <w:b/>
          <w:bCs/>
          <w:lang w:val="es-419" w:eastAsia="es-CO"/>
        </w:rPr>
        <w:t>de gestión</w:t>
      </w:r>
      <w:r w:rsidRPr="00FD0B30">
        <w:rPr>
          <w:b/>
          <w:bCs/>
          <w:lang w:val="es-419" w:eastAsia="es-CO"/>
        </w:rPr>
        <w:tab/>
      </w:r>
    </w:p>
    <w:p w14:paraId="33B8D94E" w14:textId="5F40D73F" w:rsidR="00694894" w:rsidRPr="00FD0B30" w:rsidRDefault="00694894" w:rsidP="008930AC">
      <w:pPr>
        <w:pStyle w:val="Prrafodelista"/>
        <w:numPr>
          <w:ilvl w:val="0"/>
          <w:numId w:val="34"/>
        </w:numPr>
        <w:rPr>
          <w:lang w:val="es-419" w:eastAsia="es-CO"/>
        </w:rPr>
      </w:pPr>
      <w:r w:rsidRPr="00FD0B30">
        <w:rPr>
          <w:lang w:val="es-419" w:eastAsia="es-CO"/>
        </w:rPr>
        <w:t>Administración de inventario: control de entradas y salidas para evitar quiebres o exceso.</w:t>
      </w:r>
    </w:p>
    <w:p w14:paraId="557552A9" w14:textId="4C313D85" w:rsidR="00694894" w:rsidRPr="00FD0B30" w:rsidRDefault="00694894" w:rsidP="008930AC">
      <w:pPr>
        <w:pStyle w:val="Prrafodelista"/>
        <w:numPr>
          <w:ilvl w:val="0"/>
          <w:numId w:val="34"/>
        </w:numPr>
        <w:rPr>
          <w:lang w:val="es-419" w:eastAsia="es-CO"/>
        </w:rPr>
      </w:pPr>
      <w:r w:rsidRPr="00FD0B30">
        <w:rPr>
          <w:lang w:val="es-419" w:eastAsia="es-CO"/>
        </w:rPr>
        <w:t>Rotación de productos: métodos como PEPS para evitar vencimientos.</w:t>
      </w:r>
    </w:p>
    <w:p w14:paraId="10F1089F" w14:textId="41305EB5" w:rsidR="00694894" w:rsidRPr="00FD0B30" w:rsidRDefault="00694894" w:rsidP="008930AC">
      <w:pPr>
        <w:pStyle w:val="Prrafodelista"/>
        <w:numPr>
          <w:ilvl w:val="0"/>
          <w:numId w:val="34"/>
        </w:numPr>
        <w:rPr>
          <w:lang w:val="es-419" w:eastAsia="es-CO"/>
        </w:rPr>
      </w:pPr>
      <w:r w:rsidRPr="00FD0B30">
        <w:rPr>
          <w:lang w:val="es-419" w:eastAsia="es-CO"/>
        </w:rPr>
        <w:t>Planificación del surtido: selección estratégica de productos según la demanda y temporada.</w:t>
      </w:r>
    </w:p>
    <w:p w14:paraId="09E46C78" w14:textId="153BF436" w:rsidR="00694894" w:rsidRPr="00FD0B30" w:rsidRDefault="00694894" w:rsidP="008930AC">
      <w:pPr>
        <w:pStyle w:val="Prrafodelista"/>
        <w:numPr>
          <w:ilvl w:val="0"/>
          <w:numId w:val="34"/>
        </w:numPr>
        <w:rPr>
          <w:lang w:val="es-419" w:eastAsia="es-CO"/>
        </w:rPr>
      </w:pPr>
      <w:r w:rsidRPr="00FD0B30">
        <w:rPr>
          <w:lang w:val="es-419" w:eastAsia="es-CO"/>
        </w:rPr>
        <w:t>Coordinación con proveedores: gestión de pedidos, entregas y promociones.</w:t>
      </w:r>
    </w:p>
    <w:p w14:paraId="1B21ED9F" w14:textId="219AE950" w:rsidR="00694894" w:rsidRPr="00FD0B30" w:rsidRDefault="00694894" w:rsidP="008930AC">
      <w:pPr>
        <w:pStyle w:val="Prrafodelista"/>
        <w:numPr>
          <w:ilvl w:val="0"/>
          <w:numId w:val="34"/>
        </w:numPr>
        <w:rPr>
          <w:lang w:val="es-419" w:eastAsia="es-CO"/>
        </w:rPr>
      </w:pPr>
      <w:r w:rsidRPr="00FD0B30">
        <w:rPr>
          <w:lang w:val="es-419" w:eastAsia="es-CO"/>
        </w:rPr>
        <w:t>Gestión del espacio: ubicación eficiente de productos según rentabilidad.</w:t>
      </w:r>
    </w:p>
    <w:p w14:paraId="7FA59ECF" w14:textId="26D50ADB" w:rsidR="00694894" w:rsidRPr="00FD0B30" w:rsidRDefault="00694894" w:rsidP="008930AC">
      <w:pPr>
        <w:pStyle w:val="Prrafodelista"/>
        <w:numPr>
          <w:ilvl w:val="0"/>
          <w:numId w:val="34"/>
        </w:numPr>
        <w:rPr>
          <w:lang w:val="es-419" w:eastAsia="es-CO"/>
        </w:rPr>
      </w:pPr>
      <w:r w:rsidRPr="00FD0B30">
        <w:rPr>
          <w:lang w:val="es-419" w:eastAsia="es-CO"/>
        </w:rPr>
        <w:t>Análisis de ventas: uso de datos para optimizar decisiones comerciales.</w:t>
      </w:r>
    </w:p>
    <w:p w14:paraId="7B7D6BDD" w14:textId="77777777" w:rsidR="00680A67" w:rsidRDefault="00680A67" w:rsidP="00694894">
      <w:pPr>
        <w:rPr>
          <w:b/>
          <w:bCs/>
          <w:lang w:val="es-419" w:eastAsia="es-CO"/>
        </w:rPr>
      </w:pPr>
    </w:p>
    <w:p w14:paraId="0FCA784B" w14:textId="31CC08E1" w:rsidR="00694894" w:rsidRPr="008930AC" w:rsidRDefault="00694894" w:rsidP="00694894">
      <w:pPr>
        <w:rPr>
          <w:b/>
          <w:bCs/>
          <w:lang w:val="es-419" w:eastAsia="es-CO"/>
        </w:rPr>
      </w:pPr>
      <w:r w:rsidRPr="008930AC">
        <w:rPr>
          <w:b/>
          <w:bCs/>
          <w:lang w:val="es-419" w:eastAsia="es-CO"/>
        </w:rPr>
        <w:lastRenderedPageBreak/>
        <w:t>Ejemplos:</w:t>
      </w:r>
    </w:p>
    <w:p w14:paraId="657589EB" w14:textId="77777777" w:rsidR="00694894" w:rsidRPr="008930AC" w:rsidRDefault="00694894" w:rsidP="008930AC">
      <w:pPr>
        <w:pStyle w:val="Prrafodelista"/>
        <w:numPr>
          <w:ilvl w:val="0"/>
          <w:numId w:val="35"/>
        </w:numPr>
        <w:rPr>
          <w:lang w:val="es-419" w:eastAsia="es-CO"/>
        </w:rPr>
      </w:pPr>
      <w:r w:rsidRPr="008930AC">
        <w:rPr>
          <w:lang w:val="es-419" w:eastAsia="es-CO"/>
        </w:rPr>
        <w:t>Una droguería revisa semanalmente el inventario y ajusta el pedido a la demanda de medicamentos.</w:t>
      </w:r>
    </w:p>
    <w:p w14:paraId="6FF6BC49" w14:textId="6938F0CF" w:rsidR="00694894" w:rsidRPr="008930AC" w:rsidRDefault="00694894" w:rsidP="008930AC">
      <w:pPr>
        <w:pStyle w:val="Prrafodelista"/>
        <w:numPr>
          <w:ilvl w:val="0"/>
          <w:numId w:val="35"/>
        </w:numPr>
        <w:rPr>
          <w:lang w:val="es-419" w:eastAsia="es-CO"/>
        </w:rPr>
      </w:pPr>
      <w:r w:rsidRPr="008930AC">
        <w:rPr>
          <w:lang w:val="es-419" w:eastAsia="es-CO"/>
        </w:rPr>
        <w:t>Una tienda de conveniencia prioriza productos de alta rotación en los estantes centrales.</w:t>
      </w:r>
    </w:p>
    <w:p w14:paraId="3B419E1F" w14:textId="5C990AF5" w:rsidR="00FD0B30" w:rsidRDefault="00FD0B30" w:rsidP="00FD0B30">
      <w:pPr>
        <w:rPr>
          <w:lang w:val="es-419" w:eastAsia="es-CO"/>
        </w:rPr>
      </w:pPr>
      <w:r w:rsidRPr="00FD0B30">
        <w:rPr>
          <w:lang w:val="es-419" w:eastAsia="es-CO"/>
        </w:rPr>
        <w:t xml:space="preserve">Ir al video de apoyo, donde se establece información del tema Introducción al </w:t>
      </w:r>
      <w:r w:rsidRPr="00FD0B30">
        <w:rPr>
          <w:rStyle w:val="Extranjerismo"/>
          <w:lang w:val="es-419" w:eastAsia="es-CO"/>
        </w:rPr>
        <w:t>merchandising:</w:t>
      </w:r>
      <w:r>
        <w:rPr>
          <w:lang w:val="es-419" w:eastAsia="es-CO"/>
        </w:rPr>
        <w:t xml:space="preserve"> </w:t>
      </w:r>
      <w:hyperlink r:id="rId18" w:history="1">
        <w:r w:rsidRPr="00963AA2">
          <w:rPr>
            <w:rStyle w:val="Hipervnculo"/>
            <w:lang w:val="es-419" w:eastAsia="es-CO"/>
          </w:rPr>
          <w:t>https://www.youtube.com/watch?v=D9O4iU9xSaA</w:t>
        </w:r>
      </w:hyperlink>
    </w:p>
    <w:p w14:paraId="68702E6E" w14:textId="32B2249A" w:rsidR="001F5BE8" w:rsidRDefault="001F5BE8">
      <w:pPr>
        <w:spacing w:before="0" w:after="160" w:line="259" w:lineRule="auto"/>
        <w:ind w:firstLine="0"/>
        <w:rPr>
          <w:lang w:val="es-419" w:eastAsia="es-CO"/>
        </w:rPr>
      </w:pPr>
      <w:r>
        <w:rPr>
          <w:lang w:val="es-419" w:eastAsia="es-CO"/>
        </w:rPr>
        <w:br w:type="page"/>
      </w:r>
    </w:p>
    <w:p w14:paraId="7732FE56" w14:textId="4D7A736B" w:rsidR="001F5BE8" w:rsidRPr="001F5BE8" w:rsidRDefault="001F5BE8" w:rsidP="001F5BE8">
      <w:pPr>
        <w:pStyle w:val="Ttulo1"/>
        <w:rPr>
          <w:rStyle w:val="Extranjerismo"/>
        </w:rPr>
      </w:pPr>
      <w:bookmarkStart w:id="8" w:name="_Toc200010428"/>
      <w:r>
        <w:lastRenderedPageBreak/>
        <w:t xml:space="preserve">Objetivos de </w:t>
      </w:r>
      <w:r w:rsidRPr="001F5BE8">
        <w:rPr>
          <w:rStyle w:val="Extranjerismo"/>
        </w:rPr>
        <w:t>merchandising</w:t>
      </w:r>
      <w:bookmarkEnd w:id="8"/>
    </w:p>
    <w:p w14:paraId="21A1F744" w14:textId="31AE28FA" w:rsidR="00FD0B30" w:rsidRDefault="001F5BE8" w:rsidP="001F5BE8">
      <w:r w:rsidRPr="001F5BE8">
        <w:t xml:space="preserve">El </w:t>
      </w:r>
      <w:proofErr w:type="spellStart"/>
      <w:r w:rsidRPr="00407EE4">
        <w:rPr>
          <w:rStyle w:val="Extranjerismo"/>
          <w:lang w:val="es-CO"/>
        </w:rPr>
        <w:t>merchandising</w:t>
      </w:r>
      <w:proofErr w:type="spellEnd"/>
      <w:r w:rsidRPr="001F5BE8">
        <w:t xml:space="preserve"> es una herramienta estratégica que busca aumentar la rentabilidad del punto de venta mediante la adecuada presentación del producto y el diseño de experiencias atractivas para el consumidor. Su enfoque no solo es visual, sino también sensorial, psicológico y comercial, por lo que sus objetivos deben ser definidos con precisión para generar impacto en los resultados del negocio (</w:t>
      </w:r>
      <w:proofErr w:type="spellStart"/>
      <w:r w:rsidRPr="001F5BE8">
        <w:t>Chebat</w:t>
      </w:r>
      <w:proofErr w:type="spellEnd"/>
      <w:r w:rsidRPr="001F5BE8">
        <w:t xml:space="preserve"> &amp; </w:t>
      </w:r>
      <w:proofErr w:type="spellStart"/>
      <w:r w:rsidRPr="001F5BE8">
        <w:t>Morrin</w:t>
      </w:r>
      <w:proofErr w:type="spellEnd"/>
      <w:r w:rsidRPr="001F5BE8">
        <w:t>, 2007).</w:t>
      </w:r>
    </w:p>
    <w:p w14:paraId="137A0626" w14:textId="6481388E" w:rsidR="001F5BE8" w:rsidRDefault="001F5BE8" w:rsidP="001F5BE8">
      <w:pPr>
        <w:pStyle w:val="Ttulo2"/>
      </w:pPr>
      <w:bookmarkStart w:id="9" w:name="_Toc200010429"/>
      <w:r>
        <w:t>3.1 Concepto</w:t>
      </w:r>
      <w:bookmarkEnd w:id="9"/>
    </w:p>
    <w:p w14:paraId="164028EC" w14:textId="77777777" w:rsidR="00D5776E" w:rsidRDefault="001F5BE8" w:rsidP="001F5BE8">
      <w:pPr>
        <w:rPr>
          <w:lang w:val="es-419" w:eastAsia="es-CO"/>
        </w:rPr>
      </w:pPr>
      <w:r w:rsidRPr="001F5BE8">
        <w:rPr>
          <w:lang w:val="es-419" w:eastAsia="es-CO"/>
        </w:rPr>
        <w:t xml:space="preserve">El </w:t>
      </w:r>
      <w:r w:rsidRPr="001F5BE8">
        <w:rPr>
          <w:rStyle w:val="Extranjerismo"/>
          <w:lang w:val="es-419" w:eastAsia="es-CO"/>
        </w:rPr>
        <w:t>merchandising</w:t>
      </w:r>
      <w:r w:rsidRPr="001F5BE8">
        <w:rPr>
          <w:lang w:val="es-419" w:eastAsia="es-CO"/>
        </w:rPr>
        <w:t xml:space="preserve"> puede definirse como el conjunto de acciones orientadas a estimular la compra en el punto de venta, mediante la disposición, presentación y ambientación de los productos de forma estratégica (Kotler &amp; Keller, 2016). </w:t>
      </w:r>
    </w:p>
    <w:p w14:paraId="1F9AB7BF" w14:textId="4D24C256" w:rsidR="001F5BE8" w:rsidRDefault="001F5BE8" w:rsidP="001F5BE8">
      <w:pPr>
        <w:rPr>
          <w:lang w:val="es-419" w:eastAsia="es-CO"/>
        </w:rPr>
      </w:pPr>
      <w:r w:rsidRPr="001F5BE8">
        <w:rPr>
          <w:lang w:val="es-419" w:eastAsia="es-CO"/>
        </w:rPr>
        <w:t>No se limita a colocar productos en estanterías; implica diseñar una experiencia visual y sensorial que motive al cliente, influya en su decisión de compra y refuerce la identidad de marca.</w:t>
      </w:r>
    </w:p>
    <w:p w14:paraId="56E89B82" w14:textId="6C041BFA" w:rsidR="0074188C" w:rsidRPr="0074188C" w:rsidRDefault="0074188C" w:rsidP="0074188C">
      <w:pPr>
        <w:rPr>
          <w:rStyle w:val="Extranjerismo"/>
          <w:b/>
          <w:bCs/>
          <w:lang w:val="es-419" w:eastAsia="es-CO"/>
        </w:rPr>
      </w:pPr>
      <w:r w:rsidRPr="0074188C">
        <w:rPr>
          <w:b/>
          <w:bCs/>
          <w:lang w:val="es-419" w:eastAsia="es-CO"/>
        </w:rPr>
        <w:t xml:space="preserve">Objetivo del </w:t>
      </w:r>
      <w:r w:rsidRPr="0074188C">
        <w:rPr>
          <w:rStyle w:val="Extranjerismo"/>
          <w:b/>
          <w:bCs/>
          <w:lang w:val="es-419" w:eastAsia="es-CO"/>
        </w:rPr>
        <w:t>merchandisin</w:t>
      </w:r>
      <w:r w:rsidRPr="0074188C">
        <w:rPr>
          <w:rStyle w:val="Extranjerismo"/>
          <w:b/>
          <w:bCs/>
          <w:lang w:val="es-CO"/>
        </w:rPr>
        <w:t>g</w:t>
      </w:r>
    </w:p>
    <w:p w14:paraId="34A2A2A5" w14:textId="7D9596E9" w:rsidR="0074188C" w:rsidRPr="0074188C" w:rsidRDefault="0074188C" w:rsidP="0074188C">
      <w:pPr>
        <w:pStyle w:val="Prrafodelista"/>
        <w:numPr>
          <w:ilvl w:val="0"/>
          <w:numId w:val="29"/>
        </w:numPr>
        <w:rPr>
          <w:lang w:val="es-419" w:eastAsia="es-CO"/>
        </w:rPr>
      </w:pPr>
      <w:r w:rsidRPr="0074188C">
        <w:rPr>
          <w:b/>
          <w:bCs/>
          <w:lang w:val="es-419" w:eastAsia="es-CO"/>
        </w:rPr>
        <w:t>Incrementar las ventas por impulso:</w:t>
      </w:r>
      <w:r w:rsidRPr="0074188C">
        <w:rPr>
          <w:lang w:val="es-419" w:eastAsia="es-CO"/>
        </w:rPr>
        <w:t xml:space="preserve"> se busca estimular compras no planeadas mediante una disposición estratégica de productos atractivos en zonas de alto tránsito, como cajas o pasillos principales.</w:t>
      </w:r>
    </w:p>
    <w:p w14:paraId="5E46544E" w14:textId="44256A1B" w:rsidR="0074188C" w:rsidRPr="0074188C" w:rsidRDefault="0074188C" w:rsidP="0074188C">
      <w:pPr>
        <w:pStyle w:val="Prrafodelista"/>
        <w:numPr>
          <w:ilvl w:val="0"/>
          <w:numId w:val="29"/>
        </w:numPr>
        <w:rPr>
          <w:lang w:val="es-419" w:eastAsia="es-CO"/>
        </w:rPr>
      </w:pPr>
      <w:r w:rsidRPr="0074188C">
        <w:rPr>
          <w:b/>
          <w:bCs/>
          <w:lang w:val="es-419" w:eastAsia="es-CO"/>
        </w:rPr>
        <w:t>Aumentar el tiempo al interior del punto de venta:</w:t>
      </w:r>
      <w:r w:rsidRPr="0074188C">
        <w:rPr>
          <w:lang w:val="es-419" w:eastAsia="es-CO"/>
        </w:rPr>
        <w:t xml:space="preserve"> al prolongar el tiempo de permanencia del cliente, se aumenta la probabilidad de que vea más productos y realice compras adicionales.</w:t>
      </w:r>
    </w:p>
    <w:p w14:paraId="4B1D0F4C" w14:textId="07F86D73" w:rsidR="0074188C" w:rsidRPr="0074188C" w:rsidRDefault="0074188C" w:rsidP="0074188C">
      <w:pPr>
        <w:pStyle w:val="Prrafodelista"/>
        <w:numPr>
          <w:ilvl w:val="0"/>
          <w:numId w:val="29"/>
        </w:numPr>
        <w:rPr>
          <w:lang w:val="es-419" w:eastAsia="es-CO"/>
        </w:rPr>
      </w:pPr>
      <w:r w:rsidRPr="0074188C">
        <w:rPr>
          <w:b/>
          <w:bCs/>
          <w:lang w:val="es-419" w:eastAsia="es-CO"/>
        </w:rPr>
        <w:lastRenderedPageBreak/>
        <w:t>Mejorar la presentación del producto:</w:t>
      </w:r>
      <w:r w:rsidRPr="0074188C">
        <w:rPr>
          <w:lang w:val="es-419" w:eastAsia="es-CO"/>
        </w:rPr>
        <w:t xml:space="preserve"> el uso de exhibiciones limpias, organizadas y atractivas visualmente resalta los beneficios del producto, generando mayor interés y deseo de compra.</w:t>
      </w:r>
    </w:p>
    <w:p w14:paraId="34E0C415" w14:textId="3ADAF315" w:rsidR="0074188C" w:rsidRPr="0074188C" w:rsidRDefault="0074188C" w:rsidP="0074188C">
      <w:pPr>
        <w:pStyle w:val="Prrafodelista"/>
        <w:numPr>
          <w:ilvl w:val="0"/>
          <w:numId w:val="29"/>
        </w:numPr>
        <w:rPr>
          <w:lang w:val="es-419" w:eastAsia="es-CO"/>
        </w:rPr>
      </w:pPr>
      <w:r w:rsidRPr="0074188C">
        <w:rPr>
          <w:b/>
          <w:bCs/>
          <w:lang w:val="es-419" w:eastAsia="es-CO"/>
        </w:rPr>
        <w:t>Facilitar la rotación del inventario:</w:t>
      </w:r>
      <w:r w:rsidRPr="0074188C">
        <w:rPr>
          <w:lang w:val="es-419" w:eastAsia="es-CO"/>
        </w:rPr>
        <w:t xml:space="preserve"> mediante una disposición adecuada y promociones dirigidas, se favorece la venta de productos rezagados o con menor rotación, optimizando el inventario.</w:t>
      </w:r>
    </w:p>
    <w:p w14:paraId="2DCF1B91" w14:textId="314E64D8" w:rsidR="0074188C" w:rsidRPr="0074188C" w:rsidRDefault="0074188C" w:rsidP="0074188C">
      <w:pPr>
        <w:pStyle w:val="Prrafodelista"/>
        <w:numPr>
          <w:ilvl w:val="0"/>
          <w:numId w:val="29"/>
        </w:numPr>
        <w:rPr>
          <w:lang w:val="es-419" w:eastAsia="es-CO"/>
        </w:rPr>
      </w:pPr>
      <w:r w:rsidRPr="0074188C">
        <w:rPr>
          <w:b/>
          <w:bCs/>
          <w:lang w:val="es-419" w:eastAsia="es-CO"/>
        </w:rPr>
        <w:t>Reforzar la imagen de marca:</w:t>
      </w:r>
      <w:r w:rsidRPr="0074188C">
        <w:rPr>
          <w:lang w:val="es-419" w:eastAsia="es-CO"/>
        </w:rPr>
        <w:t xml:space="preserve"> el ambiente del punto de venta, el diseño, los colores y la coherencia visual contribuyen a fortalecer el reconocimiento y la percepción positiva de la marca.</w:t>
      </w:r>
    </w:p>
    <w:p w14:paraId="2F3E35F0" w14:textId="6D0D11A0" w:rsidR="001F5BE8" w:rsidRDefault="0074188C" w:rsidP="0074188C">
      <w:pPr>
        <w:pStyle w:val="Prrafodelista"/>
        <w:numPr>
          <w:ilvl w:val="0"/>
          <w:numId w:val="29"/>
        </w:numPr>
        <w:rPr>
          <w:lang w:val="es-419" w:eastAsia="es-CO"/>
        </w:rPr>
      </w:pPr>
      <w:r w:rsidRPr="0074188C">
        <w:rPr>
          <w:b/>
          <w:bCs/>
          <w:lang w:val="es-419" w:eastAsia="es-CO"/>
        </w:rPr>
        <w:t>Orientar al cliente en su trayectoria en proceso de compra:</w:t>
      </w:r>
      <w:r w:rsidRPr="0074188C">
        <w:rPr>
          <w:lang w:val="es-419" w:eastAsia="es-CO"/>
        </w:rPr>
        <w:t xml:space="preserve"> la señalización, distribución del espacio y categorías claras ayudan al cliente a encontrar lo que busca, haciendo más eficiente y satisfactoria su experiencia de compra.</w:t>
      </w:r>
    </w:p>
    <w:p w14:paraId="4D10CC5A" w14:textId="74C81EDC" w:rsidR="0074188C" w:rsidRDefault="0074188C" w:rsidP="0074188C">
      <w:pPr>
        <w:rPr>
          <w:lang w:val="es-419" w:eastAsia="es-CO"/>
        </w:rPr>
      </w:pPr>
      <w:r w:rsidRPr="0074188C">
        <w:rPr>
          <w:lang w:val="es-419" w:eastAsia="es-CO"/>
        </w:rPr>
        <w:t>El logro de estos objetivos está directamente relacionado con una buena planeación y ejecución en el punto de venta, lo cual requiere entender tanto las necesidades del cliente como las posibilidades del entorno físico y digital.</w:t>
      </w:r>
    </w:p>
    <w:p w14:paraId="7FA46569" w14:textId="5849A13C" w:rsidR="0074188C" w:rsidRPr="00680A67" w:rsidRDefault="00680A67" w:rsidP="00417679">
      <w:pPr>
        <w:pStyle w:val="Figura"/>
        <w:rPr>
          <w:spacing w:val="20"/>
        </w:rPr>
      </w:pPr>
      <w:r w:rsidRPr="009E37AA">
        <w:rPr>
          <w:noProof/>
        </w:rPr>
        <w:drawing>
          <wp:anchor distT="0" distB="0" distL="114300" distR="114300" simplePos="0" relativeHeight="251665408" behindDoc="1" locked="0" layoutInCell="1" allowOverlap="1" wp14:anchorId="13261169" wp14:editId="706EB33C">
            <wp:simplePos x="0" y="0"/>
            <wp:positionH relativeFrom="column">
              <wp:posOffset>41910</wp:posOffset>
            </wp:positionH>
            <wp:positionV relativeFrom="paragraph">
              <wp:posOffset>391160</wp:posOffset>
            </wp:positionV>
            <wp:extent cx="6332220" cy="1278890"/>
            <wp:effectExtent l="0" t="0" r="0" b="3810"/>
            <wp:wrapTight wrapText="bothSides">
              <wp:wrapPolygon edited="0">
                <wp:start x="4982" y="429"/>
                <wp:lineTo x="1560" y="1072"/>
                <wp:lineTo x="390" y="1930"/>
                <wp:lineTo x="303" y="4933"/>
                <wp:lineTo x="87" y="7507"/>
                <wp:lineTo x="87" y="11154"/>
                <wp:lineTo x="477" y="14586"/>
                <wp:lineTo x="520" y="16731"/>
                <wp:lineTo x="4289" y="18018"/>
                <wp:lineTo x="10787" y="18018"/>
                <wp:lineTo x="866" y="19948"/>
                <wp:lineTo x="866" y="21450"/>
                <wp:lineTo x="8708" y="21450"/>
                <wp:lineTo x="8968" y="21450"/>
                <wp:lineTo x="20404" y="21450"/>
                <wp:lineTo x="20448" y="20163"/>
                <wp:lineTo x="10787" y="18018"/>
                <wp:lineTo x="17069" y="18018"/>
                <wp:lineTo x="21184" y="16731"/>
                <wp:lineTo x="21184" y="14586"/>
                <wp:lineTo x="21487" y="11154"/>
                <wp:lineTo x="21531" y="8580"/>
                <wp:lineTo x="21531" y="7722"/>
                <wp:lineTo x="21401" y="5791"/>
                <wp:lineTo x="21227" y="4290"/>
                <wp:lineTo x="21271" y="1930"/>
                <wp:lineTo x="20058" y="1072"/>
                <wp:lineTo x="16722" y="429"/>
                <wp:lineTo x="4982" y="429"/>
              </wp:wrapPolygon>
            </wp:wrapTight>
            <wp:docPr id="950796099" name="Imagen 1" descr="Se enuncian los objetivos del merchandising a saber: &#10;Incrementar las ventas por impulso. Aumentar el tiempo al interior del punto de venta. Mejorar la presentación del producto. Facilitar la rotación del inventario. Reforzar la imagen de marca. Orientar al cliente en su trayectoria en proceso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6099" name="Imagen 1" descr="Se enuncian los objetivos del merchandising a saber: &#10;Incrementar las ventas por impulso. Aumentar el tiempo al interior del punto de venta. Mejorar la presentación del producto. Facilitar la rotación del inventario. Reforzar la imagen de marca. Orientar al cliente en su trayectoria en proceso de compra"/>
                    <pic:cNvPicPr/>
                  </pic:nvPicPr>
                  <pic:blipFill>
                    <a:blip r:embed="rId19">
                      <a:extLst>
                        <a:ext uri="{28A0092B-C50C-407E-A947-70E740481C1C}">
                          <a14:useLocalDpi xmlns:a14="http://schemas.microsoft.com/office/drawing/2010/main" val="0"/>
                        </a:ext>
                      </a:extLst>
                    </a:blip>
                    <a:stretch>
                      <a:fillRect/>
                    </a:stretch>
                  </pic:blipFill>
                  <pic:spPr>
                    <a:xfrm>
                      <a:off x="0" y="0"/>
                      <a:ext cx="6332220" cy="1278890"/>
                    </a:xfrm>
                    <a:prstGeom prst="rect">
                      <a:avLst/>
                    </a:prstGeom>
                  </pic:spPr>
                </pic:pic>
              </a:graphicData>
            </a:graphic>
            <wp14:sizeRelH relativeFrom="page">
              <wp14:pctWidth>0</wp14:pctWidth>
            </wp14:sizeRelH>
            <wp14:sizeRelV relativeFrom="page">
              <wp14:pctHeight>0</wp14:pctHeight>
            </wp14:sizeRelV>
          </wp:anchor>
        </w:drawing>
      </w:r>
      <w:r w:rsidR="0074188C">
        <w:t xml:space="preserve">Objetivos del </w:t>
      </w:r>
      <w:r w:rsidR="0074188C" w:rsidRPr="0074188C">
        <w:rPr>
          <w:rStyle w:val="Extranjerismo"/>
        </w:rPr>
        <w:t>merchandising</w:t>
      </w:r>
    </w:p>
    <w:p w14:paraId="03201408" w14:textId="77777777" w:rsidR="00436408" w:rsidRPr="00436408" w:rsidRDefault="00436408" w:rsidP="00436408">
      <w:pPr>
        <w:pStyle w:val="Prrafodelista"/>
        <w:numPr>
          <w:ilvl w:val="0"/>
          <w:numId w:val="44"/>
        </w:numPr>
        <w:rPr>
          <w:szCs w:val="28"/>
          <w:lang w:eastAsia="es-CO"/>
        </w:rPr>
      </w:pPr>
      <w:r w:rsidRPr="00436408">
        <w:rPr>
          <w:szCs w:val="28"/>
          <w:lang w:eastAsia="es-CO"/>
        </w:rPr>
        <w:t>Incrementar las ventas por impulso.</w:t>
      </w:r>
    </w:p>
    <w:p w14:paraId="00AD3699" w14:textId="77777777" w:rsidR="00436408" w:rsidRPr="00436408" w:rsidRDefault="00436408" w:rsidP="00436408">
      <w:pPr>
        <w:pStyle w:val="Prrafodelista"/>
        <w:numPr>
          <w:ilvl w:val="0"/>
          <w:numId w:val="44"/>
        </w:numPr>
        <w:rPr>
          <w:szCs w:val="28"/>
          <w:lang w:eastAsia="es-CO"/>
        </w:rPr>
      </w:pPr>
      <w:r w:rsidRPr="00436408">
        <w:rPr>
          <w:szCs w:val="28"/>
          <w:lang w:eastAsia="es-CO"/>
        </w:rPr>
        <w:t>Aumentar el tiempo al interior del punto de venta.</w:t>
      </w:r>
    </w:p>
    <w:p w14:paraId="10144E33" w14:textId="77777777" w:rsidR="00436408" w:rsidRPr="00436408" w:rsidRDefault="00436408" w:rsidP="00436408">
      <w:pPr>
        <w:pStyle w:val="Prrafodelista"/>
        <w:numPr>
          <w:ilvl w:val="0"/>
          <w:numId w:val="44"/>
        </w:numPr>
        <w:rPr>
          <w:szCs w:val="28"/>
          <w:lang w:eastAsia="es-CO"/>
        </w:rPr>
      </w:pPr>
      <w:r w:rsidRPr="00436408">
        <w:rPr>
          <w:szCs w:val="28"/>
          <w:lang w:eastAsia="es-CO"/>
        </w:rPr>
        <w:t>Mejorar la presentación del producto.</w:t>
      </w:r>
    </w:p>
    <w:p w14:paraId="7608B0FE" w14:textId="77777777" w:rsidR="00436408" w:rsidRPr="00436408" w:rsidRDefault="00436408" w:rsidP="00436408">
      <w:pPr>
        <w:pStyle w:val="Prrafodelista"/>
        <w:numPr>
          <w:ilvl w:val="0"/>
          <w:numId w:val="44"/>
        </w:numPr>
        <w:rPr>
          <w:szCs w:val="28"/>
          <w:lang w:eastAsia="es-CO"/>
        </w:rPr>
      </w:pPr>
      <w:r w:rsidRPr="00436408">
        <w:rPr>
          <w:szCs w:val="28"/>
          <w:lang w:eastAsia="es-CO"/>
        </w:rPr>
        <w:lastRenderedPageBreak/>
        <w:t>Facilitar la rotación del inventario.</w:t>
      </w:r>
    </w:p>
    <w:p w14:paraId="467AEF60" w14:textId="77777777" w:rsidR="00436408" w:rsidRPr="00436408" w:rsidRDefault="00436408" w:rsidP="00436408">
      <w:pPr>
        <w:pStyle w:val="Prrafodelista"/>
        <w:numPr>
          <w:ilvl w:val="0"/>
          <w:numId w:val="44"/>
        </w:numPr>
        <w:rPr>
          <w:szCs w:val="28"/>
          <w:lang w:eastAsia="es-CO"/>
        </w:rPr>
      </w:pPr>
      <w:r w:rsidRPr="00436408">
        <w:rPr>
          <w:szCs w:val="28"/>
          <w:lang w:eastAsia="es-CO"/>
        </w:rPr>
        <w:t>Reforzar la imagen de marca.</w:t>
      </w:r>
    </w:p>
    <w:p w14:paraId="24E6B3AE" w14:textId="78CB6D59" w:rsidR="00436408" w:rsidRPr="00436408" w:rsidRDefault="00436408" w:rsidP="00436408">
      <w:pPr>
        <w:pStyle w:val="Prrafodelista"/>
        <w:numPr>
          <w:ilvl w:val="0"/>
          <w:numId w:val="44"/>
        </w:numPr>
        <w:rPr>
          <w:szCs w:val="28"/>
          <w:lang w:eastAsia="es-CO"/>
        </w:rPr>
      </w:pPr>
      <w:r w:rsidRPr="00436408">
        <w:rPr>
          <w:szCs w:val="28"/>
          <w:lang w:eastAsia="es-CO"/>
        </w:rPr>
        <w:t>Orientar al cliente en su trayectoria en proceso de compra</w:t>
      </w:r>
      <w:r>
        <w:rPr>
          <w:szCs w:val="28"/>
          <w:lang w:eastAsia="es-CO"/>
        </w:rPr>
        <w:t>.</w:t>
      </w:r>
    </w:p>
    <w:p w14:paraId="5E67C18C" w14:textId="254360D6" w:rsidR="0074188C" w:rsidRPr="00407EE4" w:rsidRDefault="0074188C" w:rsidP="00680A67">
      <w:pPr>
        <w:ind w:firstLine="0"/>
        <w:rPr>
          <w:sz w:val="22"/>
          <w:lang w:eastAsia="es-CO"/>
        </w:rPr>
      </w:pPr>
      <w:r w:rsidRPr="00407EE4">
        <w:rPr>
          <w:b/>
          <w:bCs/>
          <w:sz w:val="22"/>
          <w:lang w:eastAsia="es-CO"/>
        </w:rPr>
        <w:t>Fuente.</w:t>
      </w:r>
      <w:r w:rsidRPr="00407EE4">
        <w:rPr>
          <w:sz w:val="22"/>
          <w:lang w:eastAsia="es-CO"/>
        </w:rPr>
        <w:t xml:space="preserve"> SENA, 2025.</w:t>
      </w:r>
    </w:p>
    <w:p w14:paraId="22FCA830" w14:textId="5D73B427" w:rsidR="0074188C" w:rsidRDefault="0074188C" w:rsidP="0074188C">
      <w:pPr>
        <w:pStyle w:val="Ttulo2"/>
      </w:pPr>
      <w:bookmarkStart w:id="10" w:name="_Toc200010430"/>
      <w:r>
        <w:t>3.2 Tipos y características</w:t>
      </w:r>
      <w:bookmarkEnd w:id="10"/>
    </w:p>
    <w:p w14:paraId="516D0077" w14:textId="68028BCF" w:rsidR="0074188C" w:rsidRDefault="0074188C" w:rsidP="0074188C">
      <w:pPr>
        <w:rPr>
          <w:lang w:val="es-419" w:eastAsia="es-CO"/>
        </w:rPr>
      </w:pPr>
      <w:r w:rsidRPr="0074188C">
        <w:rPr>
          <w:lang w:val="es-419" w:eastAsia="es-CO"/>
        </w:rPr>
        <w:t xml:space="preserve">Existen distintos tipos de </w:t>
      </w:r>
      <w:r w:rsidRPr="0074188C">
        <w:rPr>
          <w:rStyle w:val="Extranjerismo"/>
          <w:lang w:val="es-419" w:eastAsia="es-CO"/>
        </w:rPr>
        <w:t>merchandising</w:t>
      </w:r>
      <w:r w:rsidRPr="0074188C">
        <w:rPr>
          <w:lang w:val="es-419" w:eastAsia="es-CO"/>
        </w:rPr>
        <w:t xml:space="preserve">, clasificados según su función y aplicación. Seguidamente se presenta </w:t>
      </w:r>
      <w:r w:rsidR="009E37AA">
        <w:rPr>
          <w:lang w:val="es-419" w:eastAsia="es-CO"/>
        </w:rPr>
        <w:t>una lista</w:t>
      </w:r>
      <w:r w:rsidRPr="0074188C">
        <w:rPr>
          <w:lang w:val="es-419" w:eastAsia="es-CO"/>
        </w:rPr>
        <w:t xml:space="preserve"> con los principales tipos:</w:t>
      </w:r>
    </w:p>
    <w:p w14:paraId="158A2E3B" w14:textId="47A9B52B" w:rsidR="00B75CD0" w:rsidRPr="00407EE4" w:rsidRDefault="00B75CD0" w:rsidP="0074188C">
      <w:pPr>
        <w:rPr>
          <w:rStyle w:val="Extranjerismo"/>
          <w:b/>
          <w:bCs/>
          <w:lang w:val="es-CO"/>
        </w:rPr>
      </w:pPr>
      <w:r w:rsidRPr="00B75CD0">
        <w:rPr>
          <w:b/>
          <w:bCs/>
          <w:lang w:val="es-419" w:eastAsia="es-CO"/>
        </w:rPr>
        <w:t xml:space="preserve">Tipos de </w:t>
      </w:r>
      <w:proofErr w:type="spellStart"/>
      <w:r w:rsidRPr="00407EE4">
        <w:rPr>
          <w:rStyle w:val="Extranjerismo"/>
          <w:b/>
          <w:bCs/>
          <w:lang w:val="es-CO"/>
        </w:rPr>
        <w:t>merchandising</w:t>
      </w:r>
      <w:proofErr w:type="spellEnd"/>
    </w:p>
    <w:p w14:paraId="4903536F" w14:textId="77777777" w:rsidR="00B75CD0" w:rsidRDefault="00B75CD0" w:rsidP="00B75CD0">
      <w:pPr>
        <w:pStyle w:val="Prrafodelista"/>
        <w:numPr>
          <w:ilvl w:val="0"/>
          <w:numId w:val="30"/>
        </w:numPr>
        <w:rPr>
          <w:lang w:val="es-419" w:eastAsia="es-CO"/>
        </w:rPr>
      </w:pPr>
      <w:r w:rsidRPr="00B75CD0">
        <w:rPr>
          <w:lang w:val="es-419" w:eastAsia="es-CO"/>
        </w:rPr>
        <w:t>Visual</w:t>
      </w:r>
      <w:r w:rsidRPr="00B75CD0">
        <w:rPr>
          <w:lang w:val="es-419" w:eastAsia="es-CO"/>
        </w:rPr>
        <w:tab/>
      </w:r>
    </w:p>
    <w:p w14:paraId="2C709057" w14:textId="77777777" w:rsidR="00B75CD0" w:rsidRDefault="00B75CD0" w:rsidP="00DF16B6">
      <w:pPr>
        <w:pStyle w:val="Prrafodelista"/>
        <w:numPr>
          <w:ilvl w:val="1"/>
          <w:numId w:val="30"/>
        </w:numPr>
        <w:rPr>
          <w:lang w:val="es-419" w:eastAsia="es-CO"/>
        </w:rPr>
      </w:pPr>
      <w:r w:rsidRPr="00B75CD0">
        <w:rPr>
          <w:lang w:val="es-419" w:eastAsia="es-CO"/>
        </w:rPr>
        <w:t>Características</w:t>
      </w:r>
      <w:r>
        <w:rPr>
          <w:lang w:val="es-419" w:eastAsia="es-CO"/>
        </w:rPr>
        <w:t>: s</w:t>
      </w:r>
      <w:r w:rsidRPr="00B75CD0">
        <w:rPr>
          <w:lang w:val="es-419" w:eastAsia="es-CO"/>
        </w:rPr>
        <w:t>e enfoca en la presentación estética y atractiva del producto y el entorno.</w:t>
      </w:r>
    </w:p>
    <w:p w14:paraId="10583B3F" w14:textId="6F6B9D28"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e</w:t>
      </w:r>
      <w:r w:rsidRPr="00B75CD0">
        <w:rPr>
          <w:lang w:val="es-419" w:eastAsia="es-CO"/>
        </w:rPr>
        <w:t>xhibiciones llamativas, uso de colores, iluminación, vitrinas.</w:t>
      </w:r>
    </w:p>
    <w:p w14:paraId="50E04EDC" w14:textId="77777777" w:rsidR="00B75CD0" w:rsidRDefault="00B75CD0" w:rsidP="00B75CD0">
      <w:pPr>
        <w:pStyle w:val="Prrafodelista"/>
        <w:numPr>
          <w:ilvl w:val="0"/>
          <w:numId w:val="30"/>
        </w:numPr>
        <w:rPr>
          <w:lang w:val="es-419" w:eastAsia="es-CO"/>
        </w:rPr>
      </w:pPr>
      <w:r w:rsidRPr="00B75CD0">
        <w:rPr>
          <w:lang w:val="es-419" w:eastAsia="es-CO"/>
        </w:rPr>
        <w:t>Seductor</w:t>
      </w:r>
      <w:r w:rsidRPr="00B75CD0">
        <w:rPr>
          <w:lang w:val="es-419" w:eastAsia="es-CO"/>
        </w:rPr>
        <w:tab/>
      </w:r>
    </w:p>
    <w:p w14:paraId="0F25EB8D" w14:textId="77777777" w:rsidR="00B75CD0" w:rsidRDefault="00B75CD0" w:rsidP="00B75CD0">
      <w:pPr>
        <w:pStyle w:val="Prrafodelista"/>
        <w:numPr>
          <w:ilvl w:val="1"/>
          <w:numId w:val="30"/>
        </w:numPr>
        <w:rPr>
          <w:lang w:val="es-419" w:eastAsia="es-CO"/>
        </w:rPr>
      </w:pPr>
      <w:r w:rsidRPr="00B75CD0">
        <w:rPr>
          <w:lang w:val="es-419" w:eastAsia="es-CO"/>
        </w:rPr>
        <w:t>Características</w:t>
      </w:r>
      <w:r>
        <w:rPr>
          <w:lang w:val="es-419" w:eastAsia="es-CO"/>
        </w:rPr>
        <w:t>: u</w:t>
      </w:r>
      <w:r w:rsidRPr="00B75CD0">
        <w:rPr>
          <w:lang w:val="es-419" w:eastAsia="es-CO"/>
        </w:rPr>
        <w:t>tiliza estímulos sensoriales y emocionales para generar deseo de compra.</w:t>
      </w:r>
    </w:p>
    <w:p w14:paraId="46A43E88" w14:textId="770BD61B"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a</w:t>
      </w:r>
      <w:r w:rsidRPr="00B75CD0">
        <w:rPr>
          <w:lang w:val="es-419" w:eastAsia="es-CO"/>
        </w:rPr>
        <w:t xml:space="preserve">romas, música, degustaciones, </w:t>
      </w:r>
      <w:r w:rsidRPr="00BE51B8">
        <w:rPr>
          <w:rStyle w:val="Extranjerismo"/>
          <w:lang w:val="es-CO"/>
        </w:rPr>
        <w:t xml:space="preserve">marketing </w:t>
      </w:r>
      <w:r w:rsidRPr="00B75CD0">
        <w:rPr>
          <w:lang w:val="es-419" w:eastAsia="es-CO"/>
        </w:rPr>
        <w:t>sensorial.</w:t>
      </w:r>
    </w:p>
    <w:p w14:paraId="105067BB" w14:textId="77777777" w:rsidR="00B75CD0" w:rsidRDefault="00B75CD0" w:rsidP="00B75CD0">
      <w:pPr>
        <w:pStyle w:val="Prrafodelista"/>
        <w:numPr>
          <w:ilvl w:val="0"/>
          <w:numId w:val="30"/>
        </w:numPr>
        <w:rPr>
          <w:lang w:val="es-419" w:eastAsia="es-CO"/>
        </w:rPr>
      </w:pPr>
      <w:r w:rsidRPr="00B75CD0">
        <w:rPr>
          <w:lang w:val="es-419" w:eastAsia="es-CO"/>
        </w:rPr>
        <w:t>Estratégico</w:t>
      </w:r>
      <w:r w:rsidRPr="00B75CD0">
        <w:rPr>
          <w:lang w:val="es-419" w:eastAsia="es-CO"/>
        </w:rPr>
        <w:tab/>
      </w:r>
    </w:p>
    <w:p w14:paraId="297DCA4C"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s</w:t>
      </w:r>
      <w:r w:rsidRPr="00B75CD0">
        <w:rPr>
          <w:lang w:val="es-419" w:eastAsia="es-CO"/>
        </w:rPr>
        <w:t>e basa en datos y análisis para tomar decisiones de ubicación y promoción de productos.</w:t>
      </w:r>
    </w:p>
    <w:p w14:paraId="5C840A2C" w14:textId="31A9A735"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lanogramas, rotación de categorías, zonas calientes y frías.</w:t>
      </w:r>
    </w:p>
    <w:p w14:paraId="5DD7F88E" w14:textId="77777777" w:rsidR="00B75CD0" w:rsidRDefault="00B75CD0" w:rsidP="00B75CD0">
      <w:pPr>
        <w:pStyle w:val="Prrafodelista"/>
        <w:numPr>
          <w:ilvl w:val="0"/>
          <w:numId w:val="30"/>
        </w:numPr>
        <w:rPr>
          <w:lang w:val="es-419" w:eastAsia="es-CO"/>
        </w:rPr>
      </w:pPr>
      <w:r w:rsidRPr="00B75CD0">
        <w:rPr>
          <w:lang w:val="es-419" w:eastAsia="es-CO"/>
        </w:rPr>
        <w:lastRenderedPageBreak/>
        <w:t>Digital</w:t>
      </w:r>
      <w:r w:rsidRPr="00B75CD0">
        <w:rPr>
          <w:lang w:val="es-419" w:eastAsia="es-CO"/>
        </w:rPr>
        <w:tab/>
      </w:r>
    </w:p>
    <w:p w14:paraId="09A9ECAA"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e</w:t>
      </w:r>
      <w:r w:rsidRPr="00B75CD0">
        <w:rPr>
          <w:lang w:val="es-419" w:eastAsia="es-CO"/>
        </w:rPr>
        <w:t>mplea el uso de tecnología para mejorar la experiencia del comprador.</w:t>
      </w:r>
    </w:p>
    <w:p w14:paraId="4E646FAB" w14:textId="4CB86232"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antallas interactivas, códigos QR, Apps de realidad aumentada.</w:t>
      </w:r>
    </w:p>
    <w:p w14:paraId="63E6C4F7" w14:textId="77777777" w:rsidR="00B75CD0" w:rsidRDefault="00B75CD0" w:rsidP="00B75CD0">
      <w:pPr>
        <w:pStyle w:val="Prrafodelista"/>
        <w:numPr>
          <w:ilvl w:val="0"/>
          <w:numId w:val="30"/>
        </w:numPr>
        <w:rPr>
          <w:lang w:val="es-419" w:eastAsia="es-CO"/>
        </w:rPr>
      </w:pPr>
      <w:r w:rsidRPr="00B75CD0">
        <w:rPr>
          <w:lang w:val="es-419" w:eastAsia="es-CO"/>
        </w:rPr>
        <w:t>Promocional</w:t>
      </w:r>
      <w:r w:rsidRPr="00B75CD0">
        <w:rPr>
          <w:lang w:val="es-419" w:eastAsia="es-CO"/>
        </w:rPr>
        <w:tab/>
      </w:r>
    </w:p>
    <w:p w14:paraId="7B8571E8"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a</w:t>
      </w:r>
      <w:r w:rsidRPr="00B75CD0">
        <w:rPr>
          <w:lang w:val="es-419" w:eastAsia="es-CO"/>
        </w:rPr>
        <w:t>poya campañas o lanzamientos específicos mediante ofertas o material POP.</w:t>
      </w:r>
    </w:p>
    <w:p w14:paraId="67E67F41" w14:textId="49810B06" w:rsidR="00B75CD0" w:rsidRDefault="00B75CD0" w:rsidP="00B75CD0">
      <w:pPr>
        <w:pStyle w:val="Prrafodelista"/>
        <w:numPr>
          <w:ilvl w:val="1"/>
          <w:numId w:val="30"/>
        </w:numPr>
        <w:rPr>
          <w:lang w:val="es-419" w:eastAsia="es-CO"/>
        </w:rPr>
      </w:pPr>
      <w:r w:rsidRPr="00B75CD0">
        <w:rPr>
          <w:lang w:val="es-419" w:eastAsia="es-CO"/>
        </w:rPr>
        <w:t>Aplicación en punto de vent</w:t>
      </w:r>
      <w:r>
        <w:rPr>
          <w:lang w:val="es-419" w:eastAsia="es-CO"/>
        </w:rPr>
        <w:t>a</w:t>
      </w:r>
      <w:r w:rsidRPr="00E10E33">
        <w:rPr>
          <w:lang w:val="es-419" w:eastAsia="es-CO"/>
        </w:rPr>
        <w:t xml:space="preserve">: </w:t>
      </w:r>
      <w:r w:rsidR="00EB73F1" w:rsidRPr="00E10E33">
        <w:rPr>
          <w:rStyle w:val="Extranjerismo"/>
          <w:lang w:val="es-CO"/>
        </w:rPr>
        <w:t>s</w:t>
      </w:r>
      <w:r w:rsidRPr="00E10E33">
        <w:rPr>
          <w:rStyle w:val="Extranjerismo"/>
          <w:lang w:val="es-CO"/>
        </w:rPr>
        <w:t>tands</w:t>
      </w:r>
      <w:r w:rsidRPr="00B75CD0">
        <w:rPr>
          <w:lang w:val="es-419" w:eastAsia="es-CO"/>
        </w:rPr>
        <w:t xml:space="preserve"> temporales, material gráfico, regalos por compra.</w:t>
      </w:r>
    </w:p>
    <w:p w14:paraId="63F3FADD" w14:textId="77777777" w:rsidR="00B75CD0" w:rsidRPr="00B75CD0" w:rsidRDefault="00B75CD0" w:rsidP="00B75CD0">
      <w:pPr>
        <w:rPr>
          <w:lang w:val="es-419" w:eastAsia="es-CO"/>
        </w:rPr>
      </w:pPr>
      <w:r w:rsidRPr="00B75CD0">
        <w:rPr>
          <w:lang w:val="es-419" w:eastAsia="es-CO"/>
        </w:rPr>
        <w:t xml:space="preserve">Cada tipo de </w:t>
      </w:r>
      <w:r w:rsidRPr="00B75CD0">
        <w:rPr>
          <w:rStyle w:val="Extranjerismo"/>
          <w:lang w:val="es-419" w:eastAsia="es-CO"/>
        </w:rPr>
        <w:t xml:space="preserve">merchandising </w:t>
      </w:r>
      <w:r w:rsidRPr="00B75CD0">
        <w:rPr>
          <w:lang w:val="es-419" w:eastAsia="es-CO"/>
        </w:rPr>
        <w:t xml:space="preserve">responde a un objetivo particular. Por ejemplo, el </w:t>
      </w:r>
      <w:r w:rsidRPr="00B75CD0">
        <w:rPr>
          <w:rStyle w:val="Extranjerismo"/>
          <w:lang w:val="es-419" w:eastAsia="es-CO"/>
        </w:rPr>
        <w:t xml:space="preserve">merchandising </w:t>
      </w:r>
      <w:r w:rsidRPr="00B75CD0">
        <w:rPr>
          <w:lang w:val="es-419" w:eastAsia="es-CO"/>
        </w:rPr>
        <w:t>visual busca captar la atención inicial del cliente, mientras que el estratégico tiene como finalidad aumentar la eficiencia del punto de venta basándose en el comportamiento del consumidor.</w:t>
      </w:r>
    </w:p>
    <w:p w14:paraId="0159F744" w14:textId="2E586049" w:rsidR="00B75CD0" w:rsidRDefault="00B75CD0" w:rsidP="00B75CD0">
      <w:pPr>
        <w:pStyle w:val="Ttulo2"/>
      </w:pPr>
      <w:bookmarkStart w:id="11" w:name="_Toc200010431"/>
      <w:r>
        <w:t>3.3 Técnicas de fijación</w:t>
      </w:r>
      <w:bookmarkEnd w:id="11"/>
    </w:p>
    <w:p w14:paraId="1E422242" w14:textId="7191C203" w:rsidR="00B75CD0" w:rsidRPr="00B75CD0" w:rsidRDefault="00B75CD0" w:rsidP="00B75CD0">
      <w:pPr>
        <w:rPr>
          <w:lang w:val="es-419" w:eastAsia="es-CO"/>
        </w:rPr>
      </w:pPr>
      <w:r w:rsidRPr="00B75CD0">
        <w:rPr>
          <w:lang w:val="es-419" w:eastAsia="es-CO"/>
        </w:rPr>
        <w:t xml:space="preserve">Las técnicas de fijación de </w:t>
      </w:r>
      <w:r w:rsidRPr="00B75CD0">
        <w:rPr>
          <w:rStyle w:val="Extranjerismo"/>
          <w:lang w:val="es-419" w:eastAsia="es-CO"/>
        </w:rPr>
        <w:t>merchandising</w:t>
      </w:r>
      <w:r w:rsidRPr="00B75CD0">
        <w:rPr>
          <w:lang w:val="es-419" w:eastAsia="es-CO"/>
        </w:rPr>
        <w:t xml:space="preserve"> son estrategias puntuales que buscan posicionar el producto en la mente del consumidor, fomentar la compra y generar una experiencia diferenciadora. Estas técnicas están ligadas a cómo se muestra, organiza y destaca el producto dentro del espacio físico o digital.</w:t>
      </w:r>
    </w:p>
    <w:p w14:paraId="3D62F891" w14:textId="4A295552" w:rsidR="00B75CD0" w:rsidRDefault="00B75CD0" w:rsidP="00B75CD0">
      <w:pPr>
        <w:rPr>
          <w:lang w:val="es-419" w:eastAsia="es-CO"/>
        </w:rPr>
      </w:pPr>
      <w:r w:rsidRPr="00B75CD0">
        <w:rPr>
          <w:lang w:val="es-419" w:eastAsia="es-CO"/>
        </w:rPr>
        <w:t>Seguidamente se presentan algunas de las técnicas más utilizadas:</w:t>
      </w:r>
    </w:p>
    <w:p w14:paraId="697EC6A3"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t xml:space="preserve">Zonas calientes y frías: </w:t>
      </w:r>
      <w:r w:rsidRPr="00442E91">
        <w:rPr>
          <w:lang w:val="es-419" w:eastAsia="es-CO"/>
        </w:rPr>
        <w:t>identificación de áreas con mayor o menor tráfico dentro del local. </w:t>
      </w:r>
    </w:p>
    <w:p w14:paraId="15C81D7D" w14:textId="4FED9BCC" w:rsidR="00B75CD0" w:rsidRPr="00442E91" w:rsidRDefault="00B75CD0" w:rsidP="00DF16B6">
      <w:pPr>
        <w:pStyle w:val="Prrafodelista"/>
        <w:numPr>
          <w:ilvl w:val="1"/>
          <w:numId w:val="31"/>
        </w:numPr>
        <w:rPr>
          <w:b/>
          <w:bCs/>
          <w:lang w:val="es-419" w:eastAsia="es-CO"/>
        </w:rPr>
      </w:pPr>
      <w:r w:rsidRPr="00442E91">
        <w:rPr>
          <w:lang w:val="es-419" w:eastAsia="es-CO"/>
        </w:rPr>
        <w:t>Ejemplo: ubicar los productos de rotación alta en zonas calientes. </w:t>
      </w:r>
    </w:p>
    <w:p w14:paraId="16CF4F74"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lastRenderedPageBreak/>
        <w:t>Exhibición por niveles:</w:t>
      </w:r>
      <w:r w:rsidRPr="00442E91">
        <w:rPr>
          <w:lang w:val="es-419" w:eastAsia="es-CO"/>
        </w:rPr>
        <w:t xml:space="preserve"> colocación de productos a diferentes alturas para influir en la atención. </w:t>
      </w:r>
    </w:p>
    <w:p w14:paraId="0871E7F1" w14:textId="4E881CED" w:rsidR="00B75CD0" w:rsidRPr="00887FDC" w:rsidRDefault="00B75CD0" w:rsidP="00887FDC">
      <w:pPr>
        <w:pStyle w:val="Prrafodelista"/>
        <w:numPr>
          <w:ilvl w:val="1"/>
          <w:numId w:val="31"/>
        </w:numPr>
        <w:rPr>
          <w:b/>
          <w:bCs/>
          <w:lang w:val="es-419" w:eastAsia="es-CO"/>
        </w:rPr>
      </w:pPr>
      <w:r w:rsidRPr="00442E91">
        <w:rPr>
          <w:lang w:val="es-419" w:eastAsia="es-CO"/>
        </w:rPr>
        <w:t>Ejemplo: productos más rentables al nivel de los ojos. </w:t>
      </w:r>
    </w:p>
    <w:p w14:paraId="53174945"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t>Cross merchandising</w:t>
      </w:r>
      <w:r w:rsidRPr="00442E91">
        <w:rPr>
          <w:lang w:val="es-419" w:eastAsia="es-CO"/>
        </w:rPr>
        <w:t>: agrupación de productos complementarios para estimular compras adicionales. </w:t>
      </w:r>
    </w:p>
    <w:p w14:paraId="4FCBE700" w14:textId="2A27C758" w:rsidR="00442E91" w:rsidRPr="00442E91" w:rsidRDefault="00B75CD0" w:rsidP="00DF16B6">
      <w:pPr>
        <w:pStyle w:val="Prrafodelista"/>
        <w:numPr>
          <w:ilvl w:val="1"/>
          <w:numId w:val="31"/>
        </w:numPr>
        <w:rPr>
          <w:lang w:val="es-419" w:eastAsia="es-CO"/>
        </w:rPr>
      </w:pPr>
      <w:r w:rsidRPr="00442E91">
        <w:rPr>
          <w:lang w:val="es-419" w:eastAsia="es-CO"/>
        </w:rPr>
        <w:t>Ejemplo: salsas junto a verduras. </w:t>
      </w:r>
    </w:p>
    <w:p w14:paraId="47D8433D" w14:textId="77777777" w:rsidR="00DF16B6" w:rsidRDefault="00B75CD0" w:rsidP="00442E91">
      <w:pPr>
        <w:pStyle w:val="Prrafodelista"/>
        <w:numPr>
          <w:ilvl w:val="0"/>
          <w:numId w:val="31"/>
        </w:numPr>
        <w:rPr>
          <w:lang w:val="es-419" w:eastAsia="es-CO"/>
        </w:rPr>
      </w:pPr>
      <w:r w:rsidRPr="00442E91">
        <w:rPr>
          <w:b/>
          <w:bCs/>
          <w:lang w:val="es-419" w:eastAsia="es-CO"/>
        </w:rPr>
        <w:t>Señalización efectiva</w:t>
      </w:r>
      <w:r w:rsidR="00442E91" w:rsidRPr="00442E91">
        <w:rPr>
          <w:b/>
          <w:bCs/>
          <w:lang w:val="es-419" w:eastAsia="es-CO"/>
        </w:rPr>
        <w:t>:</w:t>
      </w:r>
      <w:r w:rsidR="00442E91" w:rsidRPr="00442E91">
        <w:rPr>
          <w:lang w:val="es-419" w:eastAsia="es-CO"/>
        </w:rPr>
        <w:t xml:space="preserve"> u</w:t>
      </w:r>
      <w:r w:rsidRPr="00442E91">
        <w:rPr>
          <w:lang w:val="es-419" w:eastAsia="es-CO"/>
        </w:rPr>
        <w:t>so de carteles, etiquetas y guías visuales para facilitar la navegación. </w:t>
      </w:r>
      <w:r w:rsidR="00442E91" w:rsidRPr="00442E91">
        <w:rPr>
          <w:lang w:val="es-419" w:eastAsia="es-CO"/>
        </w:rPr>
        <w:t xml:space="preserve"> </w:t>
      </w:r>
    </w:p>
    <w:p w14:paraId="1C3EE75D" w14:textId="3F62AECA" w:rsidR="00442E91" w:rsidRPr="00442E91" w:rsidRDefault="00B75CD0" w:rsidP="00DF16B6">
      <w:pPr>
        <w:pStyle w:val="Prrafodelista"/>
        <w:numPr>
          <w:ilvl w:val="1"/>
          <w:numId w:val="31"/>
        </w:numPr>
        <w:rPr>
          <w:lang w:val="es-419" w:eastAsia="es-CO"/>
        </w:rPr>
      </w:pPr>
      <w:r w:rsidRPr="00442E91">
        <w:rPr>
          <w:lang w:val="es-419" w:eastAsia="es-CO"/>
        </w:rPr>
        <w:t>Ejemplo: carteles con precios y flechas direccionales. </w:t>
      </w:r>
    </w:p>
    <w:p w14:paraId="461E45DE"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t>Merchandising</w:t>
      </w:r>
      <w:r w:rsidRPr="00442E91">
        <w:rPr>
          <w:b/>
          <w:bCs/>
          <w:lang w:val="es-419" w:eastAsia="es-CO"/>
        </w:rPr>
        <w:t xml:space="preserve"> estacional</w:t>
      </w:r>
      <w:r w:rsidR="00442E91" w:rsidRPr="00442E91">
        <w:rPr>
          <w:b/>
          <w:bCs/>
          <w:lang w:val="es-419" w:eastAsia="es-CO"/>
        </w:rPr>
        <w:t>:</w:t>
      </w:r>
      <w:r w:rsidR="00442E91" w:rsidRPr="00442E91">
        <w:rPr>
          <w:lang w:val="es-419" w:eastAsia="es-CO"/>
        </w:rPr>
        <w:t xml:space="preserve"> a</w:t>
      </w:r>
      <w:r w:rsidRPr="00442E91">
        <w:rPr>
          <w:lang w:val="es-419" w:eastAsia="es-CO"/>
        </w:rPr>
        <w:t>daptación en el punto de venta a campañas, festividades y fechas especiales. </w:t>
      </w:r>
      <w:r w:rsidR="00442E91" w:rsidRPr="00442E91">
        <w:rPr>
          <w:lang w:val="es-419" w:eastAsia="es-CO"/>
        </w:rPr>
        <w:t xml:space="preserve"> </w:t>
      </w:r>
    </w:p>
    <w:p w14:paraId="465F8268" w14:textId="4E985C6B" w:rsidR="00B75CD0" w:rsidRDefault="00B75CD0" w:rsidP="00DF16B6">
      <w:pPr>
        <w:pStyle w:val="Prrafodelista"/>
        <w:numPr>
          <w:ilvl w:val="1"/>
          <w:numId w:val="31"/>
        </w:numPr>
        <w:rPr>
          <w:lang w:val="es-419" w:eastAsia="es-CO"/>
        </w:rPr>
      </w:pPr>
      <w:r w:rsidRPr="00442E91">
        <w:rPr>
          <w:lang w:val="es-419" w:eastAsia="es-CO"/>
        </w:rPr>
        <w:t>Ejemplo: decoraciones navideñas o promociones del Día de la Madre. </w:t>
      </w:r>
    </w:p>
    <w:p w14:paraId="0F46A601" w14:textId="77777777" w:rsidR="00DF16B6" w:rsidRPr="00DF16B6" w:rsidRDefault="00DF16B6" w:rsidP="00DF16B6">
      <w:pPr>
        <w:rPr>
          <w:lang w:val="es-419" w:eastAsia="es-CO"/>
        </w:rPr>
      </w:pPr>
      <w:r w:rsidRPr="00DF16B6">
        <w:rPr>
          <w:lang w:val="es-419" w:eastAsia="es-CO"/>
        </w:rPr>
        <w:t>Estas técnicas ayudan a maximizar el impacto visual y comercial de cada categoría de producto, incentivando decisiones de compra rápidas y positivas. Además, permiten personalizar la experiencia del cliente según contextos temporales, emocionales o culturales.</w:t>
      </w:r>
    </w:p>
    <w:p w14:paraId="2505738F" w14:textId="245B35A1" w:rsidR="008674C1" w:rsidRDefault="00DF16B6" w:rsidP="00DF16B6">
      <w:pPr>
        <w:spacing w:before="0" w:after="160" w:line="259" w:lineRule="auto"/>
        <w:ind w:firstLine="0"/>
        <w:rPr>
          <w:lang w:val="es-419" w:eastAsia="es-CO"/>
        </w:rPr>
      </w:pPr>
      <w:r w:rsidRPr="00DF16B6">
        <w:rPr>
          <w:lang w:val="es-419" w:eastAsia="es-CO"/>
        </w:rPr>
        <w:t> </w:t>
      </w:r>
      <w:r w:rsidR="008674C1">
        <w:rPr>
          <w:lang w:val="es-419" w:eastAsia="es-CO"/>
        </w:rPr>
        <w:br w:type="page"/>
      </w:r>
    </w:p>
    <w:p w14:paraId="5CB09CC4" w14:textId="7D28C327" w:rsidR="00442E91" w:rsidRDefault="008674C1" w:rsidP="008674C1">
      <w:pPr>
        <w:pStyle w:val="Ttulo1"/>
      </w:pPr>
      <w:bookmarkStart w:id="12" w:name="_Toc200010432"/>
      <w:r>
        <w:lastRenderedPageBreak/>
        <w:t>Metas</w:t>
      </w:r>
      <w:bookmarkEnd w:id="12"/>
    </w:p>
    <w:p w14:paraId="6172428F" w14:textId="77777777" w:rsidR="008674C1" w:rsidRPr="008674C1" w:rsidRDefault="008674C1" w:rsidP="008674C1">
      <w:pPr>
        <w:rPr>
          <w:lang w:val="es-419" w:eastAsia="es-CO"/>
        </w:rPr>
      </w:pPr>
      <w:r w:rsidRPr="008674C1">
        <w:rPr>
          <w:lang w:val="es-419" w:eastAsia="es-CO"/>
        </w:rPr>
        <w:t xml:space="preserve">Las metas representan los resultados específicos y cuantificables que se desean alcanzar dentro del marco de los objetivos planteados para la atracción y experiencia del cliente en el punto de venta. Mientras los objetivos definen la dirección estratégica general, las metas descomponen esa dirección en resultados medibles a corto, mediano o largo plazo. En este sentido, las metas actúan como indicadores de desempeño, permitiendo evaluar la efectividad de las acciones de </w:t>
      </w:r>
      <w:r w:rsidRPr="008674C1">
        <w:rPr>
          <w:rStyle w:val="Extranjerismo"/>
          <w:lang w:val="es-419" w:eastAsia="es-CO"/>
        </w:rPr>
        <w:t xml:space="preserve">merchandising </w:t>
      </w:r>
      <w:r w:rsidRPr="008674C1">
        <w:rPr>
          <w:lang w:val="es-419" w:eastAsia="es-CO"/>
        </w:rPr>
        <w:t>y experiencia del cliente en el entorno comercial (Kotler &amp; Keller, 2016).</w:t>
      </w:r>
    </w:p>
    <w:p w14:paraId="36C8EF4A" w14:textId="7AD6821D" w:rsidR="008674C1" w:rsidRDefault="008674C1" w:rsidP="008674C1">
      <w:pPr>
        <w:pStyle w:val="Ttulo2"/>
      </w:pPr>
      <w:bookmarkStart w:id="13" w:name="_Toc200010433"/>
      <w:r>
        <w:t>4.1 Características de las metas</w:t>
      </w:r>
      <w:bookmarkEnd w:id="13"/>
    </w:p>
    <w:p w14:paraId="50A75CF2" w14:textId="5B972650" w:rsidR="008674C1" w:rsidRDefault="008674C1" w:rsidP="008674C1">
      <w:pPr>
        <w:rPr>
          <w:lang w:val="es-419" w:eastAsia="es-CO"/>
        </w:rPr>
      </w:pPr>
      <w:r w:rsidRPr="008674C1">
        <w:rPr>
          <w:lang w:val="es-419" w:eastAsia="es-CO"/>
        </w:rPr>
        <w:t xml:space="preserve">Las metas deben cumplir con las características </w:t>
      </w:r>
      <w:r w:rsidRPr="00D87773">
        <w:rPr>
          <w:rStyle w:val="Extranjerismo"/>
          <w:lang w:val="es-CO"/>
        </w:rPr>
        <w:t>SMART</w:t>
      </w:r>
      <w:r w:rsidRPr="008674C1">
        <w:rPr>
          <w:lang w:val="es-419" w:eastAsia="es-CO"/>
        </w:rPr>
        <w:t>, un acrónimo que resume los criterios fundamentales para su formulación:</w:t>
      </w:r>
    </w:p>
    <w:p w14:paraId="0C54AFBA" w14:textId="13E9F638" w:rsidR="008674C1" w:rsidRPr="008674C1" w:rsidRDefault="008674C1" w:rsidP="008674C1">
      <w:pPr>
        <w:pStyle w:val="Prrafodelista"/>
        <w:numPr>
          <w:ilvl w:val="0"/>
          <w:numId w:val="32"/>
        </w:numPr>
        <w:rPr>
          <w:lang w:val="es-419" w:eastAsia="es-CO"/>
        </w:rPr>
      </w:pPr>
      <w:r w:rsidRPr="008674C1">
        <w:rPr>
          <w:b/>
          <w:bCs/>
          <w:lang w:val="es-419" w:eastAsia="es-CO"/>
        </w:rPr>
        <w:t>Específicas</w:t>
      </w:r>
      <w:r w:rsidRPr="008674C1">
        <w:rPr>
          <w:lang w:val="es-419" w:eastAsia="es-CO"/>
        </w:rPr>
        <w:t xml:space="preserve"> (</w:t>
      </w:r>
      <w:r w:rsidRPr="008674C1">
        <w:rPr>
          <w:rStyle w:val="Extranjerismo"/>
          <w:lang w:val="es-419" w:eastAsia="es-CO"/>
        </w:rPr>
        <w:t>Specific</w:t>
      </w:r>
      <w:r w:rsidRPr="008674C1">
        <w:rPr>
          <w:lang w:val="es-419" w:eastAsia="es-CO"/>
        </w:rPr>
        <w:t>): claras y concretas, enfocadas en un solo resultado.</w:t>
      </w:r>
    </w:p>
    <w:p w14:paraId="27E63495" w14:textId="2848CF65" w:rsidR="008674C1" w:rsidRPr="008674C1" w:rsidRDefault="008674C1" w:rsidP="008674C1">
      <w:pPr>
        <w:pStyle w:val="Prrafodelista"/>
        <w:numPr>
          <w:ilvl w:val="0"/>
          <w:numId w:val="32"/>
        </w:numPr>
        <w:rPr>
          <w:lang w:val="es-419" w:eastAsia="es-CO"/>
        </w:rPr>
      </w:pPr>
      <w:r w:rsidRPr="008674C1">
        <w:rPr>
          <w:b/>
          <w:bCs/>
          <w:lang w:val="es-419" w:eastAsia="es-CO"/>
        </w:rPr>
        <w:t>Medibles</w:t>
      </w:r>
      <w:r w:rsidRPr="008674C1">
        <w:rPr>
          <w:lang w:val="es-419" w:eastAsia="es-CO"/>
        </w:rPr>
        <w:t xml:space="preserve"> (</w:t>
      </w:r>
      <w:r w:rsidRPr="008674C1">
        <w:rPr>
          <w:rStyle w:val="Extranjerismo"/>
          <w:lang w:val="es-419" w:eastAsia="es-CO"/>
        </w:rPr>
        <w:t>Measurable</w:t>
      </w:r>
      <w:r w:rsidRPr="008674C1">
        <w:rPr>
          <w:lang w:val="es-419" w:eastAsia="es-CO"/>
        </w:rPr>
        <w:t>): cuantificables para permitir su seguimiento y evaluación.</w:t>
      </w:r>
    </w:p>
    <w:p w14:paraId="457C12F1" w14:textId="0F57F1E2" w:rsidR="008674C1" w:rsidRPr="008674C1" w:rsidRDefault="008674C1" w:rsidP="008674C1">
      <w:pPr>
        <w:pStyle w:val="Prrafodelista"/>
        <w:numPr>
          <w:ilvl w:val="0"/>
          <w:numId w:val="32"/>
        </w:numPr>
        <w:rPr>
          <w:lang w:val="es-419" w:eastAsia="es-CO"/>
        </w:rPr>
      </w:pPr>
      <w:r w:rsidRPr="008674C1">
        <w:rPr>
          <w:b/>
          <w:bCs/>
          <w:lang w:val="es-419" w:eastAsia="es-CO"/>
        </w:rPr>
        <w:t>Alcanzables</w:t>
      </w:r>
      <w:r w:rsidRPr="008674C1">
        <w:rPr>
          <w:lang w:val="es-419" w:eastAsia="es-CO"/>
        </w:rPr>
        <w:t xml:space="preserve"> (</w:t>
      </w:r>
      <w:r w:rsidRPr="008674C1">
        <w:rPr>
          <w:rStyle w:val="Extranjerismo"/>
          <w:lang w:val="es-419" w:eastAsia="es-CO"/>
        </w:rPr>
        <w:t>Achievable</w:t>
      </w:r>
      <w:r w:rsidRPr="008674C1">
        <w:rPr>
          <w:lang w:val="es-419" w:eastAsia="es-CO"/>
        </w:rPr>
        <w:t>): viables según las capacidades, recursos y condiciones del entorno.</w:t>
      </w:r>
    </w:p>
    <w:p w14:paraId="43EF8716" w14:textId="5511A916" w:rsidR="008674C1" w:rsidRPr="008674C1" w:rsidRDefault="008674C1" w:rsidP="008674C1">
      <w:pPr>
        <w:pStyle w:val="Prrafodelista"/>
        <w:numPr>
          <w:ilvl w:val="0"/>
          <w:numId w:val="32"/>
        </w:numPr>
        <w:rPr>
          <w:lang w:val="es-419" w:eastAsia="es-CO"/>
        </w:rPr>
      </w:pPr>
      <w:r w:rsidRPr="008674C1">
        <w:rPr>
          <w:b/>
          <w:bCs/>
          <w:lang w:val="es-419" w:eastAsia="es-CO"/>
        </w:rPr>
        <w:t>Relevantes</w:t>
      </w:r>
      <w:r w:rsidRPr="008674C1">
        <w:rPr>
          <w:lang w:val="es-419" w:eastAsia="es-CO"/>
        </w:rPr>
        <w:t xml:space="preserve"> (</w:t>
      </w:r>
      <w:r w:rsidRPr="008674C1">
        <w:rPr>
          <w:rStyle w:val="Extranjerismo"/>
          <w:lang w:val="es-419" w:eastAsia="es-CO"/>
        </w:rPr>
        <w:t>Relevant</w:t>
      </w:r>
      <w:r w:rsidRPr="008674C1">
        <w:rPr>
          <w:lang w:val="es-419" w:eastAsia="es-CO"/>
        </w:rPr>
        <w:t>): coherentes con los objetivos del negocio y con impacto en el desempeño.</w:t>
      </w:r>
    </w:p>
    <w:p w14:paraId="013EEAD4" w14:textId="63DEEAFF" w:rsidR="008674C1" w:rsidRDefault="008674C1" w:rsidP="008674C1">
      <w:pPr>
        <w:pStyle w:val="Prrafodelista"/>
        <w:numPr>
          <w:ilvl w:val="0"/>
          <w:numId w:val="32"/>
        </w:numPr>
        <w:rPr>
          <w:lang w:val="es-419" w:eastAsia="es-CO"/>
        </w:rPr>
      </w:pPr>
      <w:r w:rsidRPr="008674C1">
        <w:rPr>
          <w:b/>
          <w:bCs/>
          <w:lang w:val="es-419" w:eastAsia="es-CO"/>
        </w:rPr>
        <w:t>Temporales</w:t>
      </w:r>
      <w:r w:rsidRPr="008674C1">
        <w:rPr>
          <w:lang w:val="es-419" w:eastAsia="es-CO"/>
        </w:rPr>
        <w:t xml:space="preserve"> (</w:t>
      </w:r>
      <w:r w:rsidRPr="008674C1">
        <w:rPr>
          <w:rStyle w:val="Extranjerismo"/>
          <w:lang w:val="es-419" w:eastAsia="es-CO"/>
        </w:rPr>
        <w:t>Time-bound</w:t>
      </w:r>
      <w:r w:rsidRPr="008674C1">
        <w:rPr>
          <w:lang w:val="es-419" w:eastAsia="es-CO"/>
        </w:rPr>
        <w:t>): definidas dentro de un plazo específico para su cumplimiento.</w:t>
      </w:r>
    </w:p>
    <w:p w14:paraId="74B385DC" w14:textId="77777777" w:rsidR="00C06CF5" w:rsidRDefault="00C06CF5" w:rsidP="00C06CF5">
      <w:pPr>
        <w:rPr>
          <w:lang w:val="es-419" w:eastAsia="es-CO"/>
        </w:rPr>
      </w:pPr>
    </w:p>
    <w:p w14:paraId="2BF0604E" w14:textId="77777777" w:rsidR="00C06CF5" w:rsidRDefault="00C06CF5" w:rsidP="00C06CF5">
      <w:pPr>
        <w:rPr>
          <w:lang w:val="es-419" w:eastAsia="es-CO"/>
        </w:rPr>
      </w:pPr>
    </w:p>
    <w:p w14:paraId="297A956E" w14:textId="77777777" w:rsidR="00C06CF5" w:rsidRPr="00C06CF5" w:rsidRDefault="00C06CF5" w:rsidP="00C06CF5">
      <w:pPr>
        <w:rPr>
          <w:lang w:val="es-419" w:eastAsia="es-CO"/>
        </w:rPr>
      </w:pPr>
    </w:p>
    <w:p w14:paraId="79A2D5ED" w14:textId="1BD5F2C3" w:rsidR="008674C1" w:rsidRDefault="00417679" w:rsidP="00417679">
      <w:pPr>
        <w:pStyle w:val="Figura"/>
        <w:rPr>
          <w:rStyle w:val="Extranjerismo"/>
        </w:rPr>
      </w:pPr>
      <w:r w:rsidRPr="00C06CF5">
        <w:rPr>
          <w:noProof/>
        </w:rPr>
        <w:lastRenderedPageBreak/>
        <w:drawing>
          <wp:anchor distT="0" distB="0" distL="114300" distR="114300" simplePos="0" relativeHeight="251667456" behindDoc="1" locked="0" layoutInCell="1" allowOverlap="1" wp14:anchorId="4FFCF789" wp14:editId="0BF02A0F">
            <wp:simplePos x="0" y="0"/>
            <wp:positionH relativeFrom="column">
              <wp:posOffset>82582</wp:posOffset>
            </wp:positionH>
            <wp:positionV relativeFrom="paragraph">
              <wp:posOffset>2130345</wp:posOffset>
            </wp:positionV>
            <wp:extent cx="6332220" cy="1521460"/>
            <wp:effectExtent l="0" t="0" r="5080" b="2540"/>
            <wp:wrapTight wrapText="bothSides">
              <wp:wrapPolygon edited="0">
                <wp:start x="14859" y="361"/>
                <wp:lineTo x="2036" y="902"/>
                <wp:lineTo x="563" y="1262"/>
                <wp:lineTo x="563" y="3606"/>
                <wp:lineTo x="347" y="4868"/>
                <wp:lineTo x="130" y="6311"/>
                <wp:lineTo x="0" y="9015"/>
                <wp:lineTo x="173" y="12260"/>
                <wp:lineTo x="693" y="15506"/>
                <wp:lineTo x="2036" y="18030"/>
                <wp:lineTo x="1083" y="18030"/>
                <wp:lineTo x="1040" y="18751"/>
                <wp:lineTo x="1213" y="20915"/>
                <wp:lineTo x="1213" y="21456"/>
                <wp:lineTo x="5285" y="21456"/>
                <wp:lineTo x="7408" y="21456"/>
                <wp:lineTo x="20838" y="21456"/>
                <wp:lineTo x="20881" y="18210"/>
                <wp:lineTo x="19495" y="18030"/>
                <wp:lineTo x="14643" y="18030"/>
                <wp:lineTo x="20968" y="17129"/>
                <wp:lineTo x="20968" y="15145"/>
                <wp:lineTo x="21444" y="12260"/>
                <wp:lineTo x="21574" y="9376"/>
                <wp:lineTo x="21444" y="6491"/>
                <wp:lineTo x="21011" y="3606"/>
                <wp:lineTo x="21097" y="1803"/>
                <wp:lineTo x="19711" y="1082"/>
                <wp:lineTo x="15422" y="361"/>
                <wp:lineTo x="14859" y="361"/>
              </wp:wrapPolygon>
            </wp:wrapTight>
            <wp:docPr id="657438293" name="Imagen 1"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8293" name="Imagen 1" descr="Se ilustran las metas SMART&#10;Específicas (Specific), Medibles (Measurable), Alcanzables (Achievable), Relevantes (Relevant), Temporales (Time-bound)"/>
                    <pic:cNvPicPr/>
                  </pic:nvPicPr>
                  <pic:blipFill>
                    <a:blip r:embed="rId20">
                      <a:extLst>
                        <a:ext uri="{28A0092B-C50C-407E-A947-70E740481C1C}">
                          <a14:useLocalDpi xmlns:a14="http://schemas.microsoft.com/office/drawing/2010/main" val="0"/>
                        </a:ext>
                      </a:extLst>
                    </a:blip>
                    <a:stretch>
                      <a:fillRect/>
                    </a:stretch>
                  </pic:blipFill>
                  <pic:spPr>
                    <a:xfrm>
                      <a:off x="0" y="0"/>
                      <a:ext cx="6332220" cy="1521460"/>
                    </a:xfrm>
                    <a:prstGeom prst="rect">
                      <a:avLst/>
                    </a:prstGeom>
                  </pic:spPr>
                </pic:pic>
              </a:graphicData>
            </a:graphic>
            <wp14:sizeRelH relativeFrom="page">
              <wp14:pctWidth>0</wp14:pctWidth>
            </wp14:sizeRelH>
            <wp14:sizeRelV relativeFrom="page">
              <wp14:pctHeight>0</wp14:pctHeight>
            </wp14:sizeRelV>
          </wp:anchor>
        </w:drawing>
      </w:r>
      <w:r w:rsidRPr="00417679">
        <w:rPr>
          <w:noProof/>
          <w:lang w:val="en-US"/>
        </w:rPr>
        <w:drawing>
          <wp:anchor distT="0" distB="0" distL="114300" distR="114300" simplePos="0" relativeHeight="251672576" behindDoc="1" locked="0" layoutInCell="1" allowOverlap="1" wp14:anchorId="1EBE08F6" wp14:editId="75D83347">
            <wp:simplePos x="0" y="0"/>
            <wp:positionH relativeFrom="column">
              <wp:posOffset>148003</wp:posOffset>
            </wp:positionH>
            <wp:positionV relativeFrom="paragraph">
              <wp:posOffset>459266</wp:posOffset>
            </wp:positionV>
            <wp:extent cx="6332220" cy="1519555"/>
            <wp:effectExtent l="0" t="0" r="5080" b="4445"/>
            <wp:wrapTight wrapText="bothSides">
              <wp:wrapPolygon edited="0">
                <wp:start x="1560" y="0"/>
                <wp:lineTo x="260" y="2888"/>
                <wp:lineTo x="173" y="3611"/>
                <wp:lineTo x="173" y="11554"/>
                <wp:lineTo x="0" y="13539"/>
                <wp:lineTo x="0" y="21122"/>
                <wp:lineTo x="217" y="21483"/>
                <wp:lineTo x="21314" y="21483"/>
                <wp:lineTo x="21444" y="21483"/>
                <wp:lineTo x="21574" y="20761"/>
                <wp:lineTo x="21574" y="13359"/>
                <wp:lineTo x="21401" y="11554"/>
                <wp:lineTo x="21444" y="5596"/>
                <wp:lineTo x="21314" y="3430"/>
                <wp:lineTo x="21227" y="2888"/>
                <wp:lineTo x="19841" y="0"/>
                <wp:lineTo x="1560" y="0"/>
              </wp:wrapPolygon>
            </wp:wrapTight>
            <wp:docPr id="359862492" name="Imagen 1"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2492" name="Imagen 1" descr="Se ilustran las metas SMART&#10;Específicas (Specific), Medibles (Measurable), Alcanzables (Achievable), Relevantes (Relevant), Temporales (Time-bound)"/>
                    <pic:cNvPicPr/>
                  </pic:nvPicPr>
                  <pic:blipFill>
                    <a:blip r:embed="rId21">
                      <a:extLst>
                        <a:ext uri="{28A0092B-C50C-407E-A947-70E740481C1C}">
                          <a14:useLocalDpi xmlns:a14="http://schemas.microsoft.com/office/drawing/2010/main" val="0"/>
                        </a:ext>
                      </a:extLst>
                    </a:blip>
                    <a:stretch>
                      <a:fillRect/>
                    </a:stretch>
                  </pic:blipFill>
                  <pic:spPr>
                    <a:xfrm>
                      <a:off x="0" y="0"/>
                      <a:ext cx="6332220" cy="1519555"/>
                    </a:xfrm>
                    <a:prstGeom prst="rect">
                      <a:avLst/>
                    </a:prstGeom>
                  </pic:spPr>
                </pic:pic>
              </a:graphicData>
            </a:graphic>
            <wp14:sizeRelH relativeFrom="page">
              <wp14:pctWidth>0</wp14:pctWidth>
            </wp14:sizeRelH>
            <wp14:sizeRelV relativeFrom="page">
              <wp14:pctHeight>0</wp14:pctHeight>
            </wp14:sizeRelV>
          </wp:anchor>
        </w:drawing>
      </w:r>
      <w:r w:rsidR="008674C1">
        <w:t xml:space="preserve">Metas </w:t>
      </w:r>
      <w:r w:rsidR="008674C1" w:rsidRPr="003F5D33">
        <w:rPr>
          <w:rStyle w:val="Extranjerismo"/>
        </w:rPr>
        <w:t>SMART</w:t>
      </w:r>
    </w:p>
    <w:p w14:paraId="79BFA04A" w14:textId="294A20B8" w:rsidR="00417679" w:rsidRPr="00417679" w:rsidRDefault="00417679" w:rsidP="00417679">
      <w:pPr>
        <w:ind w:firstLine="0"/>
        <w:rPr>
          <w:lang w:val="en-US" w:eastAsia="es-CO"/>
        </w:rPr>
      </w:pPr>
    </w:p>
    <w:p w14:paraId="65F9B661" w14:textId="1FD69A09" w:rsidR="009060C0" w:rsidRPr="009B1DE2" w:rsidRDefault="009060C0" w:rsidP="00680A67">
      <w:pPr>
        <w:ind w:firstLine="0"/>
        <w:rPr>
          <w:sz w:val="22"/>
          <w:lang w:eastAsia="es-CO"/>
        </w:rPr>
      </w:pPr>
      <w:r w:rsidRPr="009B1DE2">
        <w:rPr>
          <w:b/>
          <w:bCs/>
          <w:sz w:val="22"/>
          <w:lang w:eastAsia="es-CO"/>
        </w:rPr>
        <w:t>Fuente.</w:t>
      </w:r>
      <w:r w:rsidRPr="009B1DE2">
        <w:rPr>
          <w:sz w:val="22"/>
          <w:lang w:eastAsia="es-CO"/>
        </w:rPr>
        <w:t xml:space="preserve"> SENA, 2025.</w:t>
      </w:r>
    </w:p>
    <w:p w14:paraId="279B3929" w14:textId="2234E100" w:rsidR="009060C0" w:rsidRDefault="009B1DE2" w:rsidP="009B1DE2">
      <w:pPr>
        <w:pStyle w:val="Ttulo2"/>
      </w:pPr>
      <w:bookmarkStart w:id="14" w:name="_Toc200010434"/>
      <w:r>
        <w:t>4.2 Tipos de metas en el punto de venta</w:t>
      </w:r>
      <w:bookmarkEnd w:id="14"/>
    </w:p>
    <w:p w14:paraId="18820C61" w14:textId="792B80A3" w:rsidR="009B1DE2" w:rsidRDefault="009B1DE2" w:rsidP="009B1DE2">
      <w:pPr>
        <w:rPr>
          <w:lang w:val="es-419" w:eastAsia="es-CO"/>
        </w:rPr>
      </w:pPr>
      <w:r w:rsidRPr="009B1DE2">
        <w:rPr>
          <w:lang w:val="es-419" w:eastAsia="es-CO"/>
        </w:rPr>
        <w:t>Las metas se clasifican de acuerdo con su orientación estratégica en:</w:t>
      </w:r>
    </w:p>
    <w:p w14:paraId="4106EF7D" w14:textId="17FF9EAB" w:rsidR="009B1DE2" w:rsidRPr="009B1DE2" w:rsidRDefault="009B1DE2" w:rsidP="009B1DE2">
      <w:pPr>
        <w:pStyle w:val="Prrafodelista"/>
        <w:numPr>
          <w:ilvl w:val="0"/>
          <w:numId w:val="33"/>
        </w:numPr>
        <w:rPr>
          <w:lang w:val="es-419" w:eastAsia="es-CO"/>
        </w:rPr>
      </w:pPr>
      <w:r w:rsidRPr="00C06CF5">
        <w:rPr>
          <w:b/>
          <w:bCs/>
          <w:lang w:val="es-419" w:eastAsia="es-CO"/>
        </w:rPr>
        <w:t>Comerciales:</w:t>
      </w:r>
      <w:r w:rsidRPr="009B1DE2">
        <w:rPr>
          <w:lang w:val="es-419" w:eastAsia="es-CO"/>
        </w:rPr>
        <w:t xml:space="preserve"> relacionadas con el volumen de ventas, ingresos, rentabilidad o crecimiento del </w:t>
      </w:r>
      <w:r w:rsidRPr="009B1DE2">
        <w:rPr>
          <w:rStyle w:val="Extranjerismo"/>
          <w:lang w:val="es-419" w:eastAsia="es-CO"/>
        </w:rPr>
        <w:t xml:space="preserve">ticket </w:t>
      </w:r>
      <w:r w:rsidRPr="009B1DE2">
        <w:rPr>
          <w:lang w:val="es-419" w:eastAsia="es-CO"/>
        </w:rPr>
        <w:t>promedio. </w:t>
      </w:r>
    </w:p>
    <w:p w14:paraId="24052BC0" w14:textId="49FE51B3" w:rsidR="009B1DE2" w:rsidRPr="009B1DE2" w:rsidRDefault="009B1DE2" w:rsidP="009B1DE2">
      <w:pPr>
        <w:pStyle w:val="Prrafodelista"/>
        <w:numPr>
          <w:ilvl w:val="0"/>
          <w:numId w:val="33"/>
        </w:numPr>
        <w:rPr>
          <w:lang w:val="es-419" w:eastAsia="es-CO"/>
        </w:rPr>
      </w:pPr>
      <w:r w:rsidRPr="00C06CF5">
        <w:rPr>
          <w:b/>
          <w:bCs/>
          <w:lang w:val="es-419" w:eastAsia="es-CO"/>
        </w:rPr>
        <w:t>Operativas:</w:t>
      </w:r>
      <w:r w:rsidRPr="009B1DE2">
        <w:rPr>
          <w:lang w:val="es-419" w:eastAsia="es-CO"/>
        </w:rPr>
        <w:t xml:space="preserve"> afines a procesos internos, como optimizar espacios, el reponer de manera eficiente del inventario o su control. </w:t>
      </w:r>
    </w:p>
    <w:p w14:paraId="52E3CCF6" w14:textId="2871CA0A" w:rsidR="009B1DE2" w:rsidRPr="009B1DE2" w:rsidRDefault="009B1DE2" w:rsidP="009B1DE2">
      <w:pPr>
        <w:pStyle w:val="Prrafodelista"/>
        <w:numPr>
          <w:ilvl w:val="0"/>
          <w:numId w:val="33"/>
        </w:numPr>
        <w:rPr>
          <w:lang w:val="es-419" w:eastAsia="es-CO"/>
        </w:rPr>
      </w:pPr>
      <w:r w:rsidRPr="00C06CF5">
        <w:rPr>
          <w:b/>
          <w:bCs/>
          <w:lang w:val="es-419" w:eastAsia="es-CO"/>
        </w:rPr>
        <w:t xml:space="preserve">De </w:t>
      </w:r>
      <w:r w:rsidRPr="00545BB3">
        <w:rPr>
          <w:rStyle w:val="Extranjerismo"/>
          <w:b/>
          <w:bCs/>
          <w:lang w:val="es-419" w:eastAsia="es-CO"/>
        </w:rPr>
        <w:t>marketing</w:t>
      </w:r>
      <w:r w:rsidRPr="009B1DE2">
        <w:rPr>
          <w:lang w:val="es-419" w:eastAsia="es-CO"/>
        </w:rPr>
        <w:t>: dirigidas a posicionamiento de marca, recordación publicitaria, incremento de tráfico en tienda. </w:t>
      </w:r>
    </w:p>
    <w:p w14:paraId="58D23BF5" w14:textId="101282B1" w:rsidR="009B1DE2" w:rsidRPr="00680A67" w:rsidRDefault="009B1DE2" w:rsidP="00680A67">
      <w:pPr>
        <w:pStyle w:val="Prrafodelista"/>
        <w:numPr>
          <w:ilvl w:val="0"/>
          <w:numId w:val="33"/>
        </w:numPr>
        <w:rPr>
          <w:lang w:val="es-419" w:eastAsia="es-CO"/>
        </w:rPr>
      </w:pPr>
      <w:r w:rsidRPr="00C06CF5">
        <w:rPr>
          <w:b/>
          <w:bCs/>
          <w:lang w:val="es-419" w:eastAsia="es-CO"/>
        </w:rPr>
        <w:t>De experiencia:</w:t>
      </w:r>
      <w:r w:rsidRPr="009B1DE2">
        <w:rPr>
          <w:lang w:val="es-419" w:eastAsia="es-CO"/>
        </w:rPr>
        <w:t xml:space="preserve"> dirigidas a la satisfacción del cliente, tiempo de permanencia, tasa de conversión y proceso de fidelización. </w:t>
      </w:r>
    </w:p>
    <w:p w14:paraId="59028753" w14:textId="3F6F07C0" w:rsidR="009B1DE2" w:rsidRPr="00887FDC" w:rsidRDefault="009B1DE2" w:rsidP="00887FDC">
      <w:pPr>
        <w:rPr>
          <w:lang w:val="es-419" w:eastAsia="es-CO"/>
        </w:rPr>
      </w:pPr>
      <w:r w:rsidRPr="009B1DE2">
        <w:rPr>
          <w:lang w:val="es-419" w:eastAsia="es-CO"/>
        </w:rPr>
        <w:lastRenderedPageBreak/>
        <w:t>El establecimiento de metas precisas permite al equipo comercial focalizar esfuerzos, asignar recursos de forma eficiente y diseñar planes de acción alineados con los resultados esperados. Además, facilita la toma de decisiones basada en indicadores clave de rendimiento (KPI), permitiendo una gestión proactiva y orientada al logro (Chiavenato, 2011).</w:t>
      </w:r>
    </w:p>
    <w:p w14:paraId="51F0F353" w14:textId="510E731D" w:rsidR="009B1DE2" w:rsidRDefault="009B1DE2" w:rsidP="009B1DE2">
      <w:pPr>
        <w:rPr>
          <w:lang w:val="es-419" w:eastAsia="es-CO"/>
        </w:rPr>
      </w:pPr>
      <w:r w:rsidRPr="009B1DE2">
        <w:rPr>
          <w:lang w:val="es-419" w:eastAsia="es-CO"/>
        </w:rPr>
        <w:t>Como lo señalan Lamb, Hair y McDaniel (2019), las metas proporcionan una referencia fundamental para evaluar el desempeño y motivar al equipo, dado que fomentan el sentido de propósito y dirección compartida en la organización.</w:t>
      </w:r>
    </w:p>
    <w:p w14:paraId="5F24E93B" w14:textId="0DDC52E3" w:rsidR="009B1DE2" w:rsidRPr="00680A67" w:rsidRDefault="00680A67" w:rsidP="00417679">
      <w:pPr>
        <w:pStyle w:val="Figura"/>
      </w:pPr>
      <w:r w:rsidRPr="000135FE">
        <w:rPr>
          <w:noProof/>
        </w:rPr>
        <w:drawing>
          <wp:anchor distT="0" distB="0" distL="114300" distR="114300" simplePos="0" relativeHeight="251668480" behindDoc="1" locked="0" layoutInCell="1" allowOverlap="1" wp14:anchorId="22581654" wp14:editId="53261D44">
            <wp:simplePos x="0" y="0"/>
            <wp:positionH relativeFrom="column">
              <wp:posOffset>143510</wp:posOffset>
            </wp:positionH>
            <wp:positionV relativeFrom="paragraph">
              <wp:posOffset>394970</wp:posOffset>
            </wp:positionV>
            <wp:extent cx="6332220" cy="1198245"/>
            <wp:effectExtent l="0" t="0" r="5080" b="0"/>
            <wp:wrapTight wrapText="bothSides">
              <wp:wrapPolygon edited="0">
                <wp:start x="996" y="0"/>
                <wp:lineTo x="563" y="916"/>
                <wp:lineTo x="0" y="2976"/>
                <wp:lineTo x="0" y="4808"/>
                <wp:lineTo x="130" y="7784"/>
                <wp:lineTo x="996" y="11447"/>
                <wp:lineTo x="520" y="11905"/>
                <wp:lineTo x="43" y="13965"/>
                <wp:lineTo x="0" y="15339"/>
                <wp:lineTo x="0" y="16712"/>
                <wp:lineTo x="130" y="19231"/>
                <wp:lineTo x="866" y="21062"/>
                <wp:lineTo x="1040" y="21291"/>
                <wp:lineTo x="21227" y="21291"/>
                <wp:lineTo x="21357" y="21062"/>
                <wp:lineTo x="21574" y="19688"/>
                <wp:lineTo x="21574" y="13049"/>
                <wp:lineTo x="21531" y="12362"/>
                <wp:lineTo x="21271" y="11447"/>
                <wp:lineTo x="21574" y="8013"/>
                <wp:lineTo x="21574" y="2060"/>
                <wp:lineTo x="21531" y="1374"/>
                <wp:lineTo x="21314" y="0"/>
                <wp:lineTo x="996" y="0"/>
              </wp:wrapPolygon>
            </wp:wrapTight>
            <wp:docPr id="1986812128" name="Imagen 1"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12128" name="Imagen 1"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pic:cNvPicPr/>
                  </pic:nvPicPr>
                  <pic:blipFill>
                    <a:blip r:embed="rId22">
                      <a:extLst>
                        <a:ext uri="{28A0092B-C50C-407E-A947-70E740481C1C}">
                          <a14:useLocalDpi xmlns:a14="http://schemas.microsoft.com/office/drawing/2010/main" val="0"/>
                        </a:ext>
                      </a:extLst>
                    </a:blip>
                    <a:stretch>
                      <a:fillRect/>
                    </a:stretch>
                  </pic:blipFill>
                  <pic:spPr>
                    <a:xfrm>
                      <a:off x="0" y="0"/>
                      <a:ext cx="6332220" cy="1198245"/>
                    </a:xfrm>
                    <a:prstGeom prst="rect">
                      <a:avLst/>
                    </a:prstGeom>
                  </pic:spPr>
                </pic:pic>
              </a:graphicData>
            </a:graphic>
            <wp14:sizeRelH relativeFrom="page">
              <wp14:pctWidth>0</wp14:pctWidth>
            </wp14:sizeRelH>
            <wp14:sizeRelV relativeFrom="page">
              <wp14:pctHeight>0</wp14:pctHeight>
            </wp14:sizeRelV>
          </wp:anchor>
        </w:drawing>
      </w:r>
      <w:r w:rsidR="009B1DE2">
        <w:t>Importancia de metas claras</w:t>
      </w:r>
    </w:p>
    <w:p w14:paraId="4CC98113"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Orientan el trabajo del equipo hacia objetivos definidos.</w:t>
      </w:r>
    </w:p>
    <w:p w14:paraId="69698CAB"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Facilitan el uso eficiente de recursos.</w:t>
      </w:r>
    </w:p>
    <w:p w14:paraId="11466300"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Permiten diseñar planes de acción alineados con los resultados esperados.</w:t>
      </w:r>
    </w:p>
    <w:p w14:paraId="5450B989"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Ayudan en la toma de decisiones con base en indicadores clave (KPI).</w:t>
      </w:r>
    </w:p>
    <w:p w14:paraId="37EAA200" w14:textId="77777777" w:rsidR="001B36E1" w:rsidRPr="001B36E1" w:rsidRDefault="001B36E1" w:rsidP="001B36E1">
      <w:pPr>
        <w:pStyle w:val="Prrafodelista"/>
        <w:numPr>
          <w:ilvl w:val="0"/>
          <w:numId w:val="45"/>
        </w:numPr>
        <w:rPr>
          <w:szCs w:val="28"/>
          <w:lang w:val="es-MX" w:eastAsia="es-CO"/>
        </w:rPr>
      </w:pPr>
      <w:r w:rsidRPr="001B36E1">
        <w:rPr>
          <w:szCs w:val="28"/>
          <w:lang w:val="es-MX" w:eastAsia="es-CO"/>
        </w:rPr>
        <w:t>Sirven para evaluar el desempeño del equipo.</w:t>
      </w:r>
    </w:p>
    <w:p w14:paraId="0FE4E86C" w14:textId="3F559CB0" w:rsidR="00B634D9" w:rsidRPr="001B36E1" w:rsidRDefault="001B36E1" w:rsidP="001B36E1">
      <w:pPr>
        <w:pStyle w:val="Prrafodelista"/>
        <w:numPr>
          <w:ilvl w:val="0"/>
          <w:numId w:val="45"/>
        </w:numPr>
        <w:rPr>
          <w:szCs w:val="28"/>
          <w:lang w:val="es-419" w:eastAsia="es-CO"/>
        </w:rPr>
      </w:pPr>
      <w:r w:rsidRPr="001B36E1">
        <w:rPr>
          <w:szCs w:val="28"/>
          <w:lang w:val="es-MX" w:eastAsia="es-CO"/>
        </w:rPr>
        <w:t>Motivan y fortalecen el sentido de propósito común.</w:t>
      </w:r>
    </w:p>
    <w:p w14:paraId="28EBE0B5" w14:textId="20A25D60" w:rsidR="000135FE" w:rsidRDefault="000135FE" w:rsidP="00680A67">
      <w:pPr>
        <w:ind w:firstLine="0"/>
        <w:rPr>
          <w:sz w:val="22"/>
          <w:lang w:val="es-419" w:eastAsia="es-CO"/>
        </w:rPr>
      </w:pPr>
      <w:r w:rsidRPr="000135FE">
        <w:rPr>
          <w:b/>
          <w:bCs/>
          <w:sz w:val="22"/>
          <w:lang w:val="es-419" w:eastAsia="es-CO"/>
        </w:rPr>
        <w:t>Fuente.</w:t>
      </w:r>
      <w:r w:rsidRPr="000135FE">
        <w:rPr>
          <w:sz w:val="22"/>
          <w:lang w:val="es-419" w:eastAsia="es-CO"/>
        </w:rPr>
        <w:t xml:space="preserve"> Sena, 2025.</w:t>
      </w:r>
    </w:p>
    <w:p w14:paraId="570FF1C9" w14:textId="159EBCE3" w:rsidR="008D474E" w:rsidRDefault="008D474E" w:rsidP="008D474E">
      <w:pPr>
        <w:pStyle w:val="Ttulo2"/>
      </w:pPr>
      <w:bookmarkStart w:id="15" w:name="_Toc200010435"/>
      <w:r>
        <w:t>4.3 Ejemplos de metas</w:t>
      </w:r>
      <w:bookmarkEnd w:id="15"/>
    </w:p>
    <w:p w14:paraId="5C6CF720" w14:textId="41D762EB" w:rsidR="008D474E" w:rsidRPr="008D474E" w:rsidRDefault="008D474E" w:rsidP="008D474E">
      <w:pPr>
        <w:pStyle w:val="Prrafodelista"/>
        <w:numPr>
          <w:ilvl w:val="0"/>
          <w:numId w:val="36"/>
        </w:numPr>
        <w:rPr>
          <w:lang w:val="es-419" w:eastAsia="es-CO"/>
        </w:rPr>
      </w:pPr>
      <w:r w:rsidRPr="008D474E">
        <w:rPr>
          <w:lang w:val="es-419" w:eastAsia="es-CO"/>
        </w:rPr>
        <w:t>Aumentar la venta de productos propios, logrando que más personas los compren durante los primeros tres meses del año.</w:t>
      </w:r>
    </w:p>
    <w:p w14:paraId="5B5172E5" w14:textId="64C99A05" w:rsidR="008D474E" w:rsidRPr="008D474E" w:rsidRDefault="008D474E" w:rsidP="008D474E">
      <w:pPr>
        <w:pStyle w:val="Prrafodelista"/>
        <w:numPr>
          <w:ilvl w:val="0"/>
          <w:numId w:val="36"/>
        </w:numPr>
        <w:rPr>
          <w:lang w:val="es-419" w:eastAsia="es-CO"/>
        </w:rPr>
      </w:pPr>
      <w:r w:rsidRPr="008D474E">
        <w:rPr>
          <w:lang w:val="es-419" w:eastAsia="es-CO"/>
        </w:rPr>
        <w:lastRenderedPageBreak/>
        <w:t>Hacer que más clientes visiten la tienda los fines de semana, usando estrategias que activen sus sentidos como música, aromas o iluminación llamativa.</w:t>
      </w:r>
    </w:p>
    <w:p w14:paraId="5EB1A716" w14:textId="6EEF3098" w:rsidR="008D474E" w:rsidRPr="008D474E" w:rsidRDefault="008D474E" w:rsidP="008D474E">
      <w:pPr>
        <w:pStyle w:val="Prrafodelista"/>
        <w:numPr>
          <w:ilvl w:val="0"/>
          <w:numId w:val="36"/>
        </w:numPr>
        <w:rPr>
          <w:lang w:val="es-419" w:eastAsia="es-CO"/>
        </w:rPr>
      </w:pPr>
      <w:r w:rsidRPr="008D474E">
        <w:rPr>
          <w:lang w:val="es-419" w:eastAsia="es-CO"/>
        </w:rPr>
        <w:t>Mejorar la experiencia del cliente para que, al final del semestre, den buenas calificaciones en las encuestas de satisfacción.</w:t>
      </w:r>
    </w:p>
    <w:p w14:paraId="5D0834F3" w14:textId="199AB089" w:rsidR="008D474E" w:rsidRDefault="008D474E" w:rsidP="008D474E">
      <w:pPr>
        <w:pStyle w:val="Prrafodelista"/>
        <w:numPr>
          <w:ilvl w:val="0"/>
          <w:numId w:val="36"/>
        </w:numPr>
        <w:rPr>
          <w:lang w:val="es-419" w:eastAsia="es-CO"/>
        </w:rPr>
      </w:pPr>
      <w:r w:rsidRPr="008D474E">
        <w:rPr>
          <w:lang w:val="es-419" w:eastAsia="es-CO"/>
        </w:rPr>
        <w:t>Organizar mejor el trabajo en tienda para reponer los productos en las estanterías más rápido antes de que termine el año.</w:t>
      </w:r>
    </w:p>
    <w:p w14:paraId="06A82A76" w14:textId="77777777" w:rsidR="008D474E" w:rsidRDefault="008D474E" w:rsidP="008D474E">
      <w:pPr>
        <w:rPr>
          <w:lang w:val="es-419" w:eastAsia="es-CO"/>
        </w:rPr>
      </w:pPr>
    </w:p>
    <w:p w14:paraId="4A09C952" w14:textId="77777777" w:rsidR="008D474E" w:rsidRDefault="008D474E" w:rsidP="008D474E">
      <w:pPr>
        <w:rPr>
          <w:lang w:val="es-419" w:eastAsia="es-CO"/>
        </w:rPr>
      </w:pPr>
    </w:p>
    <w:p w14:paraId="223313BA" w14:textId="77777777" w:rsidR="00680A67" w:rsidRDefault="00680A67" w:rsidP="008D474E">
      <w:pPr>
        <w:rPr>
          <w:lang w:val="es-419" w:eastAsia="es-CO"/>
        </w:rPr>
      </w:pPr>
    </w:p>
    <w:p w14:paraId="400FA9B0" w14:textId="33EDAB5E" w:rsidR="00680A67" w:rsidRDefault="001B36E1" w:rsidP="001B36E1">
      <w:pPr>
        <w:spacing w:before="0" w:after="160" w:line="259" w:lineRule="auto"/>
        <w:ind w:firstLine="0"/>
        <w:rPr>
          <w:lang w:val="es-419" w:eastAsia="es-CO"/>
        </w:rPr>
      </w:pPr>
      <w:r>
        <w:rPr>
          <w:lang w:val="es-419" w:eastAsia="es-CO"/>
        </w:rPr>
        <w:br w:type="page"/>
      </w:r>
    </w:p>
    <w:p w14:paraId="7E5073E4" w14:textId="5A9FCE34" w:rsidR="008D474E" w:rsidRDefault="008D474E" w:rsidP="008D474E">
      <w:pPr>
        <w:pStyle w:val="Ttulo1"/>
      </w:pPr>
      <w:bookmarkStart w:id="16" w:name="_Toc200010436"/>
      <w:r>
        <w:lastRenderedPageBreak/>
        <w:t>Comportamiento del consumidor</w:t>
      </w:r>
      <w:bookmarkEnd w:id="16"/>
    </w:p>
    <w:p w14:paraId="2EDA7BBE" w14:textId="77777777" w:rsidR="008D474E" w:rsidRPr="008D474E" w:rsidRDefault="008D474E" w:rsidP="008D474E">
      <w:pPr>
        <w:rPr>
          <w:lang w:val="es-419" w:eastAsia="es-CO"/>
        </w:rPr>
      </w:pPr>
      <w:r w:rsidRPr="008D474E">
        <w:rPr>
          <w:lang w:val="es-419" w:eastAsia="es-CO"/>
        </w:rPr>
        <w:t>Comprender cómo actúan los consumidores dentro del establecimiento comercial es una herramienta estratégica esencial para cualquier negocio que aspire a influir en sus decisiones de compra de forma efectiva. Este análisis permite identificar patrones, preferencias y motivaciones que llevan a una persona a optar por un producto o servicio determinado, así como los estímulos que más inciden en su conducta.</w:t>
      </w:r>
    </w:p>
    <w:p w14:paraId="1A623065" w14:textId="6B931A42" w:rsidR="008D474E" w:rsidRDefault="00291604" w:rsidP="00291604">
      <w:pPr>
        <w:pStyle w:val="Ttulo2"/>
      </w:pPr>
      <w:bookmarkStart w:id="17" w:name="_Toc200010437"/>
      <w:r>
        <w:t>5.1. Factores</w:t>
      </w:r>
      <w:bookmarkEnd w:id="17"/>
    </w:p>
    <w:p w14:paraId="5BA52400" w14:textId="77777777" w:rsidR="00B232FD" w:rsidRDefault="00291604" w:rsidP="00291604">
      <w:pPr>
        <w:rPr>
          <w:lang w:val="es-419" w:eastAsia="es-CO"/>
        </w:rPr>
      </w:pPr>
      <w:r w:rsidRPr="00291604">
        <w:rPr>
          <w:lang w:val="es-419" w:eastAsia="es-CO"/>
        </w:rPr>
        <w:t xml:space="preserve">Según Kotler y Keller (2016), la experiencia de compra no solo se ve afectada por la necesidad del consumidor, sino también por factores del entorno como la disposición de los productos, el ambiente físico y las interacciones con el personal. </w:t>
      </w:r>
    </w:p>
    <w:p w14:paraId="149C1E62" w14:textId="4F5DC6EC" w:rsidR="00291604" w:rsidRPr="00291604" w:rsidRDefault="00291604" w:rsidP="00291604">
      <w:pPr>
        <w:rPr>
          <w:lang w:val="es-419" w:eastAsia="es-CO"/>
        </w:rPr>
      </w:pPr>
      <w:r w:rsidRPr="00291604">
        <w:rPr>
          <w:lang w:val="es-419" w:eastAsia="es-CO"/>
        </w:rPr>
        <w:t>Elementos sensoriales como la música, la iluminación o los aromas pueden generar emociones que inciden directamente en la percepción del producto y en la decisión final del cliente (Solomon, 2018).</w:t>
      </w:r>
    </w:p>
    <w:p w14:paraId="4728378D" w14:textId="7FEC954D" w:rsidR="00291604" w:rsidRPr="00291604" w:rsidRDefault="00291604" w:rsidP="00291604">
      <w:pPr>
        <w:rPr>
          <w:lang w:val="es-419" w:eastAsia="es-CO"/>
        </w:rPr>
      </w:pPr>
      <w:r w:rsidRPr="00291604">
        <w:rPr>
          <w:lang w:val="es-419" w:eastAsia="es-CO"/>
        </w:rPr>
        <w:t xml:space="preserve">El comportamiento del consumidor está influenciado por una combinación dinámica de factores internos y externos. En el plano interno se encuentran las características personales —edad, nivel educativo, estilo de vida— y procesos psicológicos como la percepción, la motivación y las actitudes (Schiffman &amp; Wisenblit, 2019). En cuanto a los factores externos, destacan las influencias sociales (familia, amigos, referentes culturales), las condiciones económicas y el entorno inmediato donde ocurre la compra. Para Blackwell, Miniard y Engel (2006), entender estas variables permite a las empresas adaptar su oferta a las expectativas del público, mejorar la experiencia de compra y fomentar la fidelidad hacia la marca. En entornos </w:t>
      </w:r>
      <w:r w:rsidRPr="00291604">
        <w:rPr>
          <w:lang w:val="es-419" w:eastAsia="es-CO"/>
        </w:rPr>
        <w:lastRenderedPageBreak/>
        <w:t>reales como supermercados, tiendas por departamentos o negocios de barrio, aplicar este conocimiento puede marcar la diferencia entre una venta ocasional y una relación duradera con el cliente (SENA, s.f.).</w:t>
      </w:r>
    </w:p>
    <w:p w14:paraId="007041FC" w14:textId="7BD2AE0D" w:rsidR="00291604" w:rsidRDefault="00291604" w:rsidP="00291604">
      <w:pPr>
        <w:rPr>
          <w:b/>
          <w:bCs/>
          <w:lang w:val="es-419" w:eastAsia="es-CO"/>
        </w:rPr>
      </w:pPr>
      <w:r w:rsidRPr="00291604">
        <w:rPr>
          <w:b/>
          <w:bCs/>
          <w:lang w:val="es-419" w:eastAsia="es-CO"/>
        </w:rPr>
        <w:t>Condicionantes del comportamiento de los consumidores</w:t>
      </w:r>
    </w:p>
    <w:p w14:paraId="6F3E9A37" w14:textId="07C8CA5B" w:rsidR="00291604" w:rsidRPr="00291604" w:rsidRDefault="00291604" w:rsidP="00291604">
      <w:pPr>
        <w:pStyle w:val="Prrafodelista"/>
        <w:numPr>
          <w:ilvl w:val="0"/>
          <w:numId w:val="38"/>
        </w:numPr>
        <w:rPr>
          <w:lang w:val="es-419" w:eastAsia="es-CO"/>
        </w:rPr>
      </w:pPr>
      <w:r w:rsidRPr="00291604">
        <w:rPr>
          <w:b/>
          <w:bCs/>
          <w:lang w:val="es-419" w:eastAsia="es-CO"/>
        </w:rPr>
        <w:t xml:space="preserve">Personales: </w:t>
      </w:r>
      <w:r w:rsidRPr="00291604">
        <w:rPr>
          <w:lang w:val="es-419" w:eastAsia="es-CO"/>
        </w:rPr>
        <w:t xml:space="preserve">incluyen características individuales como la edad, el género, el nivel educativo, la ocupación y el estilo de vida. Estos factores determinan cuales son las preferencias, las necesidades y </w:t>
      </w:r>
      <w:r w:rsidR="00D529D3">
        <w:rPr>
          <w:lang w:val="es-419" w:eastAsia="es-CO"/>
        </w:rPr>
        <w:t xml:space="preserve">las </w:t>
      </w:r>
      <w:r w:rsidRPr="00291604">
        <w:rPr>
          <w:lang w:val="es-419" w:eastAsia="es-CO"/>
        </w:rPr>
        <w:t>frecuencias de compra de cada persona. </w:t>
      </w:r>
    </w:p>
    <w:p w14:paraId="0BFE2DAC" w14:textId="0508ADA2"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una madre joven con poco tiempo disponible prefiere supermercados con servicio de entrega a domicilio y productos listos para consumir. </w:t>
      </w:r>
    </w:p>
    <w:p w14:paraId="5589BAE8" w14:textId="792E6C96" w:rsidR="00291604" w:rsidRPr="00291604" w:rsidRDefault="00291604" w:rsidP="00291604">
      <w:pPr>
        <w:pStyle w:val="Prrafodelista"/>
        <w:numPr>
          <w:ilvl w:val="0"/>
          <w:numId w:val="38"/>
        </w:numPr>
        <w:rPr>
          <w:lang w:val="es-419" w:eastAsia="es-CO"/>
        </w:rPr>
      </w:pPr>
      <w:r w:rsidRPr="00291604">
        <w:rPr>
          <w:b/>
          <w:bCs/>
          <w:lang w:val="es-419" w:eastAsia="es-CO"/>
        </w:rPr>
        <w:t xml:space="preserve">Psicológicos: </w:t>
      </w:r>
      <w:r w:rsidRPr="00291604">
        <w:rPr>
          <w:lang w:val="es-419" w:eastAsia="es-CO"/>
        </w:rPr>
        <w:t>comprenden procesos internos como la percepción, la motivación, las emociones y el aprendizaje. Por ejemplo, un consumidor motivado por el ahorro buscará promociones, mientras que otro, motivado por la exclusividad, priorizará productos de alta gama. </w:t>
      </w:r>
    </w:p>
    <w:p w14:paraId="2A0A89A7" w14:textId="25039100"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 cliente que percibe un empaque elegante como señal de calidad está dispuesto a pagar más por el producto, aunque sea similar a otro más económico. </w:t>
      </w:r>
    </w:p>
    <w:p w14:paraId="1334CFF3" w14:textId="5FF72834" w:rsidR="00291604" w:rsidRPr="00291604" w:rsidRDefault="00291604" w:rsidP="00291604">
      <w:pPr>
        <w:pStyle w:val="Prrafodelista"/>
        <w:numPr>
          <w:ilvl w:val="0"/>
          <w:numId w:val="38"/>
        </w:numPr>
        <w:rPr>
          <w:lang w:val="es-419" w:eastAsia="es-CO"/>
        </w:rPr>
      </w:pPr>
      <w:r w:rsidRPr="00291604">
        <w:rPr>
          <w:b/>
          <w:bCs/>
          <w:lang w:val="es-419" w:eastAsia="es-CO"/>
        </w:rPr>
        <w:t xml:space="preserve">Sociales: </w:t>
      </w:r>
      <w:r w:rsidRPr="00291604">
        <w:rPr>
          <w:lang w:val="es-419" w:eastAsia="es-CO"/>
        </w:rPr>
        <w:t>el entorno social del consumidor, como su familia, cultura, clase social y grupos de referencia, también influye significativamente. Las recomendaciones de conocidos o las normas culturales pueden orientar la elección de marcas o productos. </w:t>
      </w:r>
    </w:p>
    <w:p w14:paraId="4BD4A88A" w14:textId="27CE4E39" w:rsidR="00291604" w:rsidRPr="00291604" w:rsidRDefault="00291604" w:rsidP="00291604">
      <w:pPr>
        <w:ind w:left="1416" w:firstLine="0"/>
        <w:rPr>
          <w:lang w:val="es-419" w:eastAsia="es-CO"/>
        </w:rPr>
      </w:pPr>
      <w:r w:rsidRPr="00291604">
        <w:rPr>
          <w:lang w:val="es-419" w:eastAsia="es-CO"/>
        </w:rPr>
        <w:lastRenderedPageBreak/>
        <w:t>Ejemplo: un adolescente compra zapatillas de una marca reconocida porque sus amigos también las usan y las consideran modernas. </w:t>
      </w:r>
    </w:p>
    <w:p w14:paraId="52B4D1C4" w14:textId="0F0A6213" w:rsidR="00291604" w:rsidRPr="00291604" w:rsidRDefault="00291604" w:rsidP="00291604">
      <w:pPr>
        <w:pStyle w:val="Prrafodelista"/>
        <w:numPr>
          <w:ilvl w:val="0"/>
          <w:numId w:val="38"/>
        </w:numPr>
        <w:rPr>
          <w:lang w:val="es-419" w:eastAsia="es-CO"/>
        </w:rPr>
      </w:pPr>
      <w:r w:rsidRPr="00291604">
        <w:rPr>
          <w:b/>
          <w:bCs/>
          <w:lang w:val="es-419" w:eastAsia="es-CO"/>
        </w:rPr>
        <w:t xml:space="preserve">Situacionales: </w:t>
      </w:r>
      <w:r w:rsidRPr="00291604">
        <w:rPr>
          <w:lang w:val="es-419" w:eastAsia="es-CO"/>
        </w:rPr>
        <w:t>factores como el tiempo disponible para comprar, los estímulos sensoriales del punto de venta (música, aromas, iluminación) y la ambientación del local afectan directamente la conducta del cliente en el lugar. </w:t>
      </w:r>
    </w:p>
    <w:p w14:paraId="2D6B140A" w14:textId="7DE02D88" w:rsidR="00291604" w:rsidRPr="00291604" w:rsidRDefault="00291604" w:rsidP="00291604">
      <w:pPr>
        <w:ind w:left="1416" w:firstLine="0"/>
        <w:rPr>
          <w:lang w:val="es-419" w:eastAsia="es-CO"/>
        </w:rPr>
      </w:pPr>
      <w:r w:rsidRPr="00291604">
        <w:rPr>
          <w:lang w:val="es-419" w:eastAsia="es-CO"/>
        </w:rPr>
        <w:t>Ejemplo: un cliente que entra a una tienda con aroma a café recién hecho y música suave se siente cómodo y permanece más tiempo explorando los productos. </w:t>
      </w:r>
    </w:p>
    <w:p w14:paraId="2EE855FA" w14:textId="04FB749D" w:rsidR="00291604" w:rsidRDefault="00291604" w:rsidP="00291604">
      <w:pPr>
        <w:pStyle w:val="Ttulo2"/>
      </w:pPr>
      <w:bookmarkStart w:id="18" w:name="_Toc200010438"/>
      <w:r>
        <w:t>5.2 Tipos y características</w:t>
      </w:r>
      <w:bookmarkEnd w:id="18"/>
    </w:p>
    <w:p w14:paraId="6FBB92FF" w14:textId="7AFCF905" w:rsidR="00291604" w:rsidRDefault="00291604" w:rsidP="00291604">
      <w:pPr>
        <w:rPr>
          <w:lang w:val="es-419" w:eastAsia="es-CO"/>
        </w:rPr>
      </w:pPr>
      <w:r w:rsidRPr="00291604">
        <w:rPr>
          <w:lang w:val="es-419" w:eastAsia="es-CO"/>
        </w:rPr>
        <w:t>En el estudio del comportamiento del consumidor, identificar las distintas formas en que las personas abordan sus decisiones de compra, permite a las empresas diseñar estrategias más efectivas de</w:t>
      </w:r>
      <w:r w:rsidRPr="001651F1">
        <w:rPr>
          <w:rStyle w:val="Extranjerismo"/>
          <w:lang w:val="es-419" w:eastAsia="es-CO"/>
        </w:rPr>
        <w:t xml:space="preserve"> marketing</w:t>
      </w:r>
      <w:r w:rsidRPr="00291604">
        <w:rPr>
          <w:lang w:val="es-419" w:eastAsia="es-CO"/>
        </w:rPr>
        <w:t xml:space="preserve"> y ventas. A continuación, se presenta la clasificación de los principales tipos de comportamiento de compra observados en los consumidores, describiendo las características clave que los distinguen y permiten entender mejor sus motivaciones al momento de adquirir un producto o servicio.</w:t>
      </w:r>
    </w:p>
    <w:p w14:paraId="157EB310" w14:textId="337D445C" w:rsidR="00545BB3" w:rsidRPr="00545BB3" w:rsidRDefault="00545BB3" w:rsidP="00545BB3">
      <w:pPr>
        <w:pStyle w:val="Prrafodelista"/>
        <w:numPr>
          <w:ilvl w:val="0"/>
          <w:numId w:val="39"/>
        </w:numPr>
        <w:rPr>
          <w:lang w:val="es-419" w:eastAsia="es-CO"/>
        </w:rPr>
      </w:pPr>
      <w:r w:rsidRPr="00545BB3">
        <w:rPr>
          <w:b/>
          <w:bCs/>
          <w:lang w:val="es-419" w:eastAsia="es-CO"/>
        </w:rPr>
        <w:t>Impulsivo:</w:t>
      </w:r>
      <w:r w:rsidRPr="00545BB3">
        <w:rPr>
          <w:lang w:val="es-419" w:eastAsia="es-CO"/>
        </w:rPr>
        <w:t xml:space="preserve"> el cliente realiza una compra sin haberla planificado, guiado por un estímulo momentáneo. </w:t>
      </w:r>
    </w:p>
    <w:p w14:paraId="0C7D01FB" w14:textId="21A82FB6" w:rsidR="00545BB3" w:rsidRPr="00545BB3" w:rsidRDefault="00545BB3" w:rsidP="00545BB3">
      <w:pPr>
        <w:pStyle w:val="Prrafodelista"/>
        <w:numPr>
          <w:ilvl w:val="0"/>
          <w:numId w:val="39"/>
        </w:numPr>
        <w:rPr>
          <w:lang w:val="es-419" w:eastAsia="es-CO"/>
        </w:rPr>
      </w:pPr>
      <w:r w:rsidRPr="00545BB3">
        <w:rPr>
          <w:b/>
          <w:bCs/>
          <w:lang w:val="es-419" w:eastAsia="es-CO"/>
        </w:rPr>
        <w:t>Planificado:</w:t>
      </w:r>
      <w:r w:rsidRPr="00545BB3">
        <w:rPr>
          <w:lang w:val="es-419" w:eastAsia="es-CO"/>
        </w:rPr>
        <w:t xml:space="preserve"> el consumidor llega al establecimiento con una intención clara de compra, basada en una necesidad identificada previamente. </w:t>
      </w:r>
    </w:p>
    <w:p w14:paraId="1E94EB87" w14:textId="166512EE" w:rsidR="00545BB3" w:rsidRPr="00545BB3" w:rsidRDefault="00545BB3" w:rsidP="00545BB3">
      <w:pPr>
        <w:pStyle w:val="Prrafodelista"/>
        <w:numPr>
          <w:ilvl w:val="0"/>
          <w:numId w:val="39"/>
        </w:numPr>
        <w:rPr>
          <w:lang w:val="es-419" w:eastAsia="es-CO"/>
        </w:rPr>
      </w:pPr>
      <w:r w:rsidRPr="00545BB3">
        <w:rPr>
          <w:b/>
          <w:bCs/>
          <w:lang w:val="es-419" w:eastAsia="es-CO"/>
        </w:rPr>
        <w:t>Exploratorio:</w:t>
      </w:r>
      <w:r w:rsidRPr="00545BB3">
        <w:rPr>
          <w:lang w:val="es-419" w:eastAsia="es-CO"/>
        </w:rPr>
        <w:t xml:space="preserve"> se da cuando el cliente recorre el local sin una intención concreta, con disposición a descubrir novedades o promociones. </w:t>
      </w:r>
    </w:p>
    <w:p w14:paraId="1E664EAE" w14:textId="4013B325" w:rsidR="00545BB3" w:rsidRDefault="00545BB3" w:rsidP="00545BB3">
      <w:pPr>
        <w:pStyle w:val="Prrafodelista"/>
        <w:numPr>
          <w:ilvl w:val="0"/>
          <w:numId w:val="39"/>
        </w:numPr>
        <w:rPr>
          <w:lang w:val="es-419" w:eastAsia="es-CO"/>
        </w:rPr>
      </w:pPr>
      <w:r w:rsidRPr="00545BB3">
        <w:rPr>
          <w:b/>
          <w:bCs/>
          <w:lang w:val="es-419" w:eastAsia="es-CO"/>
        </w:rPr>
        <w:lastRenderedPageBreak/>
        <w:t>Comparativo:</w:t>
      </w:r>
      <w:r>
        <w:rPr>
          <w:lang w:val="es-419" w:eastAsia="es-CO"/>
        </w:rPr>
        <w:t xml:space="preserve"> </w:t>
      </w:r>
      <w:r w:rsidRPr="00545BB3">
        <w:rPr>
          <w:lang w:val="es-419" w:eastAsia="es-CO"/>
        </w:rPr>
        <w:t>el consumidor evalúa diferentes opciones, marcas o precios antes de tomar la decisión de compra. </w:t>
      </w:r>
    </w:p>
    <w:p w14:paraId="11CAAA32" w14:textId="1B148401" w:rsidR="00545BB3" w:rsidRDefault="00545BB3">
      <w:pPr>
        <w:spacing w:before="0" w:after="160" w:line="259" w:lineRule="auto"/>
        <w:ind w:firstLine="0"/>
        <w:rPr>
          <w:lang w:val="es-419" w:eastAsia="es-CO"/>
        </w:rPr>
      </w:pPr>
      <w:r>
        <w:rPr>
          <w:lang w:val="es-419" w:eastAsia="es-CO"/>
        </w:rPr>
        <w:br w:type="page"/>
      </w:r>
    </w:p>
    <w:p w14:paraId="7D18ED88" w14:textId="7CD4142F" w:rsidR="00545BB3" w:rsidRDefault="00545BB3" w:rsidP="00545BB3">
      <w:pPr>
        <w:pStyle w:val="Ttulo1"/>
      </w:pPr>
      <w:bookmarkStart w:id="19" w:name="_Toc200010439"/>
      <w:r>
        <w:lastRenderedPageBreak/>
        <w:t>Estrategias de atracción y experiencia del cliente</w:t>
      </w:r>
      <w:bookmarkEnd w:id="19"/>
    </w:p>
    <w:p w14:paraId="6D48FCF4" w14:textId="5CB2B299" w:rsidR="00545BB3" w:rsidRDefault="00545BB3" w:rsidP="00545BB3">
      <w:pPr>
        <w:pStyle w:val="Ttulo2"/>
      </w:pPr>
      <w:bookmarkStart w:id="20" w:name="_Toc200010440"/>
      <w:r>
        <w:t>6.1 Concepto</w:t>
      </w:r>
      <w:bookmarkEnd w:id="20"/>
    </w:p>
    <w:p w14:paraId="4E1B42D7" w14:textId="1C56658C" w:rsidR="00545BB3" w:rsidRDefault="00545BB3" w:rsidP="00545BB3">
      <w:pPr>
        <w:rPr>
          <w:lang w:val="es-419" w:eastAsia="es-CO"/>
        </w:rPr>
      </w:pPr>
      <w:r w:rsidRPr="00545BB3">
        <w:rPr>
          <w:lang w:val="es-419" w:eastAsia="es-CO"/>
        </w:rPr>
        <w:t>Se definen como el conjunto de acciones diseñadas para captar la atención de los visitantes y convertirlos en compradores, mediante la creación de experiencias memorables dentro del punto de venta. Estas estrategias buscan generar un ambiente que estimule los sentidos, facilite la decisión de compra y promueva una conexión emocional con la marca. Una experiencia positiva no solo incrementa las probabilidades de compra, sino que también fortalece la lealtad del cliente y su disposición a recomendar el negocio.</w:t>
      </w:r>
    </w:p>
    <w:p w14:paraId="389263BF" w14:textId="3AE1DD18" w:rsidR="00545BB3" w:rsidRDefault="00545BB3" w:rsidP="00545BB3">
      <w:pPr>
        <w:pStyle w:val="Ttulo2"/>
      </w:pPr>
      <w:bookmarkStart w:id="21" w:name="_Toc200010441"/>
      <w:r>
        <w:t>6.2 Tipos y características</w:t>
      </w:r>
      <w:bookmarkEnd w:id="21"/>
    </w:p>
    <w:p w14:paraId="09D021E5" w14:textId="77777777" w:rsidR="00545BB3" w:rsidRPr="00545BB3" w:rsidRDefault="00545BB3" w:rsidP="00545BB3">
      <w:pPr>
        <w:rPr>
          <w:lang w:val="es-419" w:eastAsia="es-CO"/>
        </w:rPr>
      </w:pPr>
      <w:r w:rsidRPr="00545BB3">
        <w:rPr>
          <w:lang w:val="es-419" w:eastAsia="es-CO"/>
        </w:rPr>
        <w:t>La experiencia del cliente en el punto de venta se construye a partir de diversas estrategias que, aplicadas de manera coherente, influyen en el comportamiento del consumidor, incrementan el tiempo de permanencia y fomentan la fidelización. Estas estrategias abarcan tanto el diseño físico del espacio como el uso de estímulos sensoriales y tecnológicos, así como la interacción humana. A continuación, se presentan los principales tipos y características de las estrategias que contribuyen a una experiencia de compra memorable y efectiva.</w:t>
      </w:r>
    </w:p>
    <w:p w14:paraId="6F272AFC" w14:textId="36F6F391" w:rsidR="00545BB3" w:rsidRPr="00545BB3" w:rsidRDefault="00545BB3" w:rsidP="00545BB3">
      <w:pPr>
        <w:pStyle w:val="Prrafodelista"/>
        <w:numPr>
          <w:ilvl w:val="0"/>
          <w:numId w:val="40"/>
        </w:numPr>
        <w:rPr>
          <w:lang w:val="es-419" w:eastAsia="es-CO"/>
        </w:rPr>
      </w:pPr>
      <w:r w:rsidRPr="00545BB3">
        <w:rPr>
          <w:b/>
          <w:bCs/>
          <w:lang w:val="es-419" w:eastAsia="es-CO"/>
        </w:rPr>
        <w:t>Diseño del</w:t>
      </w:r>
      <w:r w:rsidRPr="00545BB3">
        <w:rPr>
          <w:rStyle w:val="Extranjerismo"/>
          <w:b/>
          <w:bCs/>
          <w:lang w:val="es-419" w:eastAsia="es-CO"/>
        </w:rPr>
        <w:t xml:space="preserve"> layout</w:t>
      </w:r>
      <w:r w:rsidRPr="00545BB3">
        <w:rPr>
          <w:b/>
          <w:bCs/>
          <w:lang w:val="es-419" w:eastAsia="es-CO"/>
        </w:rPr>
        <w:t>:</w:t>
      </w:r>
      <w:r w:rsidRPr="00545BB3">
        <w:rPr>
          <w:lang w:val="es-419" w:eastAsia="es-CO"/>
        </w:rPr>
        <w:t xml:space="preserve"> la disposición del mobiliario, estanterías y productos debe guiar de manera fluida el recorrido del cliente, facilitando la exposición y el acceso a los artículos.</w:t>
      </w:r>
    </w:p>
    <w:p w14:paraId="07E48FD1" w14:textId="5AEF16EC" w:rsidR="00545BB3" w:rsidRPr="00545BB3" w:rsidRDefault="00545BB3" w:rsidP="00545BB3">
      <w:pPr>
        <w:pStyle w:val="Prrafodelista"/>
        <w:numPr>
          <w:ilvl w:val="0"/>
          <w:numId w:val="40"/>
        </w:numPr>
        <w:rPr>
          <w:lang w:val="es-419" w:eastAsia="es-CO"/>
        </w:rPr>
      </w:pPr>
      <w:r w:rsidRPr="00545BB3">
        <w:rPr>
          <w:b/>
          <w:bCs/>
          <w:lang w:val="es-419" w:eastAsia="es-CO"/>
        </w:rPr>
        <w:t>Zonas calientes y frías:</w:t>
      </w:r>
      <w:r w:rsidRPr="00545BB3">
        <w:rPr>
          <w:lang w:val="es-419" w:eastAsia="es-CO"/>
        </w:rPr>
        <w:t xml:space="preserve"> las zonas calientes son áreas con mayor tráfico y visibilidad, ideales para ubicar productos de alta rotación o promociones. Las zonas frías requieren estrategias para activar su atractivo, como señalización o iluminación específica.</w:t>
      </w:r>
    </w:p>
    <w:p w14:paraId="22DF849A" w14:textId="4F336253" w:rsidR="00545BB3" w:rsidRPr="00545BB3" w:rsidRDefault="001651F1" w:rsidP="00545BB3">
      <w:pPr>
        <w:pStyle w:val="Prrafodelista"/>
        <w:numPr>
          <w:ilvl w:val="0"/>
          <w:numId w:val="40"/>
        </w:numPr>
        <w:rPr>
          <w:lang w:val="es-419" w:eastAsia="es-CO"/>
        </w:rPr>
      </w:pPr>
      <w:r w:rsidRPr="001651F1">
        <w:rPr>
          <w:rStyle w:val="Extranjerismo"/>
          <w:b/>
          <w:bCs/>
          <w:lang w:val="es-419" w:eastAsia="es-CO"/>
        </w:rPr>
        <w:lastRenderedPageBreak/>
        <w:t>Marketing</w:t>
      </w:r>
      <w:r w:rsidRPr="00545BB3">
        <w:rPr>
          <w:b/>
          <w:bCs/>
          <w:lang w:val="es-419" w:eastAsia="es-CO"/>
        </w:rPr>
        <w:t xml:space="preserve"> </w:t>
      </w:r>
      <w:r w:rsidR="00545BB3" w:rsidRPr="00545BB3">
        <w:rPr>
          <w:b/>
          <w:bCs/>
          <w:lang w:val="es-419" w:eastAsia="es-CO"/>
        </w:rPr>
        <w:t>sensorial:</w:t>
      </w:r>
      <w:r w:rsidR="00545BB3" w:rsidRPr="00545BB3">
        <w:rPr>
          <w:lang w:val="es-419" w:eastAsia="es-CO"/>
        </w:rPr>
        <w:t xml:space="preserve"> se emplean estímulos como música ambiental, aromas agradables, colores estratégicos y texturas para crear una atmósfera que estimule positivamente la percepción del cliente (Solomon, 2018).</w:t>
      </w:r>
    </w:p>
    <w:p w14:paraId="1982AC06" w14:textId="3FA2086B" w:rsidR="00545BB3" w:rsidRPr="00545BB3" w:rsidRDefault="00545BB3" w:rsidP="00545BB3">
      <w:pPr>
        <w:pStyle w:val="Prrafodelista"/>
        <w:numPr>
          <w:ilvl w:val="0"/>
          <w:numId w:val="40"/>
        </w:numPr>
        <w:rPr>
          <w:lang w:val="es-419" w:eastAsia="es-CO"/>
        </w:rPr>
      </w:pPr>
      <w:r w:rsidRPr="00545BB3">
        <w:rPr>
          <w:b/>
          <w:bCs/>
          <w:lang w:val="es-419" w:eastAsia="es-CO"/>
        </w:rPr>
        <w:t>Puntos focales:</w:t>
      </w:r>
      <w:r w:rsidRPr="00545BB3">
        <w:rPr>
          <w:lang w:val="es-419" w:eastAsia="es-CO"/>
        </w:rPr>
        <w:t xml:space="preserve"> son espacios diseñados para captar la atención visual, como exhibiciones temáticas, ofertas destacadas o displays digitales.</w:t>
      </w:r>
    </w:p>
    <w:p w14:paraId="450E2D8F" w14:textId="1E4D6AB0" w:rsidR="00545BB3" w:rsidRPr="00545BB3" w:rsidRDefault="00545BB3" w:rsidP="00545BB3">
      <w:pPr>
        <w:pStyle w:val="Prrafodelista"/>
        <w:numPr>
          <w:ilvl w:val="0"/>
          <w:numId w:val="40"/>
        </w:numPr>
        <w:rPr>
          <w:lang w:val="es-419" w:eastAsia="es-CO"/>
        </w:rPr>
      </w:pPr>
      <w:r w:rsidRPr="00545BB3">
        <w:rPr>
          <w:b/>
          <w:bCs/>
          <w:lang w:val="es-419" w:eastAsia="es-CO"/>
        </w:rPr>
        <w:t xml:space="preserve">Tecnología interactiva: </w:t>
      </w:r>
      <w:r w:rsidRPr="00545BB3">
        <w:rPr>
          <w:lang w:val="es-419" w:eastAsia="es-CO"/>
        </w:rPr>
        <w:t>el uso de kioscos digitales, pantallas táctiles o códigos QR mejora la experiencia al ofrecer información adicional y facilitar procesos como la consulta de precios o el autoservicio.</w:t>
      </w:r>
    </w:p>
    <w:p w14:paraId="3CE68CE2" w14:textId="635B463A" w:rsidR="00545BB3" w:rsidRPr="00545BB3" w:rsidRDefault="00545BB3" w:rsidP="00545BB3">
      <w:pPr>
        <w:pStyle w:val="Prrafodelista"/>
        <w:numPr>
          <w:ilvl w:val="0"/>
          <w:numId w:val="40"/>
        </w:numPr>
        <w:rPr>
          <w:lang w:val="es-419" w:eastAsia="es-CO"/>
        </w:rPr>
      </w:pPr>
      <w:r w:rsidRPr="00545BB3">
        <w:rPr>
          <w:b/>
          <w:bCs/>
          <w:lang w:val="es-419" w:eastAsia="es-CO"/>
        </w:rPr>
        <w:t>Atención personalizada</w:t>
      </w:r>
      <w:r w:rsidRPr="00545BB3">
        <w:rPr>
          <w:lang w:val="es-419" w:eastAsia="es-CO"/>
        </w:rPr>
        <w:t>: el trato amable y el acompañamiento por parte del personal contribuyen a crear una experiencia cercana y confiable.</w:t>
      </w:r>
    </w:p>
    <w:p w14:paraId="524AF4F2" w14:textId="122DE6EA" w:rsidR="00545BB3" w:rsidRDefault="00720129" w:rsidP="00720129">
      <w:pPr>
        <w:pStyle w:val="Ttulo2"/>
      </w:pPr>
      <w:bookmarkStart w:id="22" w:name="_Toc200010442"/>
      <w:r>
        <w:t>6.3 Planogramas</w:t>
      </w:r>
      <w:bookmarkEnd w:id="22"/>
    </w:p>
    <w:p w14:paraId="569FA2C0" w14:textId="07513F74" w:rsidR="00720129" w:rsidRDefault="00720129" w:rsidP="00720129">
      <w:pPr>
        <w:rPr>
          <w:lang w:val="es-419" w:eastAsia="es-CO"/>
        </w:rPr>
      </w:pPr>
      <w:r w:rsidRPr="00720129">
        <w:rPr>
          <w:lang w:val="es-419" w:eastAsia="es-CO"/>
        </w:rPr>
        <w:t>Un planograma es un esquema visual que muestra cómo deben organizarse los productos en los estantes o exhibidores de un punto de venta para optimizar el espacio, facilitar la compra y aumentar las ventas. Su elaboración implica analizar el comportamiento del consumidor, la rotación de productos y la estrategia comercial del establecimiento. Se diseña teniendo en cuenta aspectos como la altura de los anaqueles, la visibilidad del producto, las zonas calientes y frías, y las categorías de artículos, buscando siempre una presentación atractiva, ordenada y funcional (Levy &amp; Weitz, 2017).</w:t>
      </w:r>
    </w:p>
    <w:p w14:paraId="0DDB7FC3" w14:textId="77777777" w:rsidR="00720129" w:rsidRDefault="00720129" w:rsidP="00720129">
      <w:pPr>
        <w:rPr>
          <w:lang w:val="es-419" w:eastAsia="es-CO"/>
        </w:rPr>
      </w:pPr>
    </w:p>
    <w:p w14:paraId="63C58D74" w14:textId="77777777" w:rsidR="00720129" w:rsidRDefault="00720129" w:rsidP="00720129">
      <w:pPr>
        <w:rPr>
          <w:lang w:val="es-419" w:eastAsia="es-CO"/>
        </w:rPr>
      </w:pPr>
    </w:p>
    <w:p w14:paraId="591559F3" w14:textId="77777777" w:rsidR="00720129" w:rsidRDefault="00720129" w:rsidP="00720129">
      <w:pPr>
        <w:rPr>
          <w:lang w:val="es-419" w:eastAsia="es-CO"/>
        </w:rPr>
      </w:pPr>
    </w:p>
    <w:p w14:paraId="6BAE75B8" w14:textId="77777777" w:rsidR="00720129" w:rsidRDefault="00720129" w:rsidP="00720129">
      <w:pPr>
        <w:rPr>
          <w:lang w:val="es-419" w:eastAsia="es-CO"/>
        </w:rPr>
      </w:pPr>
    </w:p>
    <w:p w14:paraId="257DEE18" w14:textId="2A3B0354" w:rsidR="00720129" w:rsidRDefault="00BE51B8" w:rsidP="00417679">
      <w:pPr>
        <w:pStyle w:val="Figura"/>
      </w:pPr>
      <w:r>
        <w:rPr>
          <w:noProof/>
        </w:rPr>
        <w:lastRenderedPageBreak/>
        <w:drawing>
          <wp:anchor distT="0" distB="0" distL="114300" distR="114300" simplePos="0" relativeHeight="251671552" behindDoc="1" locked="0" layoutInCell="1" allowOverlap="1" wp14:anchorId="419624E9" wp14:editId="388A276D">
            <wp:simplePos x="0" y="0"/>
            <wp:positionH relativeFrom="column">
              <wp:posOffset>1245235</wp:posOffset>
            </wp:positionH>
            <wp:positionV relativeFrom="paragraph">
              <wp:posOffset>344170</wp:posOffset>
            </wp:positionV>
            <wp:extent cx="3860800" cy="4787900"/>
            <wp:effectExtent l="0" t="0" r="0" b="0"/>
            <wp:wrapTight wrapText="bothSides">
              <wp:wrapPolygon edited="0">
                <wp:start x="1137" y="0"/>
                <wp:lineTo x="497" y="573"/>
                <wp:lineTo x="355" y="745"/>
                <wp:lineTo x="0" y="1719"/>
                <wp:lineTo x="0" y="2234"/>
                <wp:lineTo x="426" y="2750"/>
                <wp:lineTo x="355" y="3266"/>
                <wp:lineTo x="711" y="3667"/>
                <wp:lineTo x="1137" y="3667"/>
                <wp:lineTo x="355" y="4584"/>
                <wp:lineTo x="0" y="5386"/>
                <wp:lineTo x="0" y="5901"/>
                <wp:lineTo x="426" y="6417"/>
                <wp:lineTo x="426" y="6703"/>
                <wp:lineTo x="924" y="7334"/>
                <wp:lineTo x="355" y="8021"/>
                <wp:lineTo x="426" y="8250"/>
                <wp:lineTo x="0" y="8709"/>
                <wp:lineTo x="0" y="9339"/>
                <wp:lineTo x="355" y="10084"/>
                <wp:lineTo x="1137" y="11001"/>
                <wp:lineTo x="497" y="11230"/>
                <wp:lineTo x="355" y="11402"/>
                <wp:lineTo x="426" y="11917"/>
                <wp:lineTo x="0" y="12146"/>
                <wp:lineTo x="0" y="12834"/>
                <wp:lineTo x="497" y="12949"/>
                <wp:lineTo x="426" y="13579"/>
                <wp:lineTo x="497" y="13751"/>
                <wp:lineTo x="1137" y="14667"/>
                <wp:lineTo x="426" y="14667"/>
                <wp:lineTo x="497" y="15584"/>
                <wp:lineTo x="0" y="15584"/>
                <wp:lineTo x="0" y="16272"/>
                <wp:lineTo x="426" y="16501"/>
                <wp:lineTo x="355" y="17016"/>
                <wp:lineTo x="711" y="17418"/>
                <wp:lineTo x="1137" y="17418"/>
                <wp:lineTo x="355" y="18334"/>
                <wp:lineTo x="0" y="19079"/>
                <wp:lineTo x="0" y="19652"/>
                <wp:lineTo x="426" y="20168"/>
                <wp:lineTo x="426" y="20454"/>
                <wp:lineTo x="924" y="21084"/>
                <wp:lineTo x="1208" y="21543"/>
                <wp:lineTo x="21529" y="21543"/>
                <wp:lineTo x="21529" y="20397"/>
                <wp:lineTo x="21245" y="20168"/>
                <wp:lineTo x="21387" y="18563"/>
                <wp:lineTo x="17763" y="18449"/>
                <wp:lineTo x="21529" y="18220"/>
                <wp:lineTo x="21529" y="16959"/>
                <wp:lineTo x="21103" y="16386"/>
                <wp:lineTo x="20961" y="15756"/>
                <wp:lineTo x="20818" y="15584"/>
                <wp:lineTo x="21529" y="14839"/>
                <wp:lineTo x="21529" y="10084"/>
                <wp:lineTo x="21032" y="10084"/>
                <wp:lineTo x="21174" y="8422"/>
                <wp:lineTo x="18758" y="8250"/>
                <wp:lineTo x="9947" y="8250"/>
                <wp:lineTo x="21529" y="7964"/>
                <wp:lineTo x="21529" y="6646"/>
                <wp:lineTo x="20961" y="6417"/>
                <wp:lineTo x="21032" y="4698"/>
                <wp:lineTo x="21529" y="4526"/>
                <wp:lineTo x="21529" y="1318"/>
                <wp:lineTo x="20463" y="1318"/>
                <wp:lineTo x="1066" y="917"/>
                <wp:lineTo x="21529" y="745"/>
                <wp:lineTo x="21529" y="0"/>
                <wp:lineTo x="1137" y="0"/>
              </wp:wrapPolygon>
            </wp:wrapTight>
            <wp:docPr id="1964401126" name="Imagen 6" descr="La figura ilustra la ubicación de artículos en una estanterí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1126" name="Imagen 6" descr="La figura ilustra la ubicación de artículos en una estantería.">
                      <a:extLst>
                        <a:ext uri="{C183D7F6-B498-43B3-948B-1728B52AA6E4}">
                          <adec:decorative xmlns:adec="http://schemas.microsoft.com/office/drawing/2017/decorative" val="0"/>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3860800" cy="4787900"/>
                    </a:xfrm>
                    <a:prstGeom prst="rect">
                      <a:avLst/>
                    </a:prstGeom>
                  </pic:spPr>
                </pic:pic>
              </a:graphicData>
            </a:graphic>
            <wp14:sizeRelH relativeFrom="page">
              <wp14:pctWidth>0</wp14:pctWidth>
            </wp14:sizeRelH>
            <wp14:sizeRelV relativeFrom="page">
              <wp14:pctHeight>0</wp14:pctHeight>
            </wp14:sizeRelV>
          </wp:anchor>
        </w:drawing>
      </w:r>
      <w:r w:rsidR="00720129">
        <w:t>Ubicación de artículos en estantería</w:t>
      </w:r>
    </w:p>
    <w:p w14:paraId="67D3D029" w14:textId="2DDD9F74" w:rsidR="00BE51B8" w:rsidRDefault="00BE51B8" w:rsidP="00BE51B8">
      <w:pPr>
        <w:rPr>
          <w:lang w:val="es-419" w:eastAsia="es-CO"/>
        </w:rPr>
      </w:pPr>
    </w:p>
    <w:p w14:paraId="5C5BE908" w14:textId="03C4A2F4" w:rsidR="00BE51B8" w:rsidRPr="00BE51B8" w:rsidRDefault="00BE51B8" w:rsidP="00BE51B8">
      <w:pPr>
        <w:rPr>
          <w:lang w:val="es-419" w:eastAsia="es-CO"/>
        </w:rPr>
      </w:pPr>
    </w:p>
    <w:p w14:paraId="3098E16D" w14:textId="7DA1E2B8" w:rsidR="00720129" w:rsidRDefault="00720129" w:rsidP="00720129">
      <w:pPr>
        <w:jc w:val="center"/>
        <w:rPr>
          <w:noProof/>
        </w:rPr>
      </w:pPr>
      <w:r>
        <w:fldChar w:fldCharType="begin"/>
      </w:r>
      <w:r>
        <w:instrText xml:space="preserve"> INCLUDEPICTURE "https://ecored-atlantico.github.io/260101050-CF02-Planeacion-del-Merchandising-en-puntos-de-venta/img/img_04.ad84eec7.svg" \* MERGEFORMATINET </w:instrText>
      </w:r>
      <w:r>
        <w:fldChar w:fldCharType="separate"/>
      </w:r>
      <w:r>
        <w:rPr>
          <w:noProof/>
        </w:rPr>
        <mc:AlternateContent>
          <mc:Choice Requires="wps">
            <w:drawing>
              <wp:inline distT="0" distB="0" distL="0" distR="0" wp14:anchorId="209286C8" wp14:editId="67D92DFE">
                <wp:extent cx="300990" cy="300990"/>
                <wp:effectExtent l="0" t="0" r="0" b="0"/>
                <wp:docPr id="894175205" name="Rectángulo 6"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32D88" id="Rectángulo 6" o:spid="_x0000_s1026" alt="Imagen Decorativa"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r w:rsidRPr="00720129">
        <w:rPr>
          <w:noProof/>
        </w:rPr>
        <w:t xml:space="preserve"> </w:t>
      </w:r>
    </w:p>
    <w:p w14:paraId="1C0B501F" w14:textId="2285CBE8" w:rsidR="00680A67" w:rsidRDefault="00680A67" w:rsidP="00720129">
      <w:pPr>
        <w:rPr>
          <w:b/>
          <w:bCs/>
          <w:noProof/>
          <w:sz w:val="22"/>
        </w:rPr>
      </w:pPr>
    </w:p>
    <w:p w14:paraId="15B3C717" w14:textId="2A2D4F38" w:rsidR="00680A67" w:rsidRDefault="00680A67" w:rsidP="00720129">
      <w:pPr>
        <w:rPr>
          <w:b/>
          <w:bCs/>
          <w:noProof/>
          <w:sz w:val="22"/>
        </w:rPr>
      </w:pPr>
    </w:p>
    <w:p w14:paraId="12E529B1" w14:textId="6110E608" w:rsidR="00680A67" w:rsidRDefault="00680A67" w:rsidP="00720129">
      <w:pPr>
        <w:rPr>
          <w:b/>
          <w:bCs/>
          <w:noProof/>
          <w:sz w:val="22"/>
        </w:rPr>
      </w:pPr>
    </w:p>
    <w:p w14:paraId="6831FD08" w14:textId="1DDEBFA8" w:rsidR="00680A67" w:rsidRDefault="00680A67" w:rsidP="00720129">
      <w:pPr>
        <w:rPr>
          <w:b/>
          <w:bCs/>
          <w:noProof/>
          <w:sz w:val="22"/>
        </w:rPr>
      </w:pPr>
    </w:p>
    <w:p w14:paraId="007EA1C5" w14:textId="191DA59B" w:rsidR="00680A67" w:rsidRDefault="00680A67" w:rsidP="00720129">
      <w:pPr>
        <w:rPr>
          <w:b/>
          <w:bCs/>
          <w:noProof/>
          <w:sz w:val="22"/>
        </w:rPr>
      </w:pPr>
    </w:p>
    <w:p w14:paraId="39FFB9E2" w14:textId="00B6EBC2" w:rsidR="00680A67" w:rsidRDefault="00680A67" w:rsidP="00720129">
      <w:pPr>
        <w:rPr>
          <w:b/>
          <w:bCs/>
          <w:noProof/>
          <w:sz w:val="22"/>
        </w:rPr>
      </w:pPr>
    </w:p>
    <w:p w14:paraId="5D405A22" w14:textId="442308B4" w:rsidR="00680A67" w:rsidRDefault="00680A67" w:rsidP="00720129">
      <w:pPr>
        <w:rPr>
          <w:b/>
          <w:bCs/>
          <w:noProof/>
          <w:sz w:val="22"/>
        </w:rPr>
      </w:pPr>
    </w:p>
    <w:p w14:paraId="706C7E3B" w14:textId="77777777" w:rsidR="00BE51B8" w:rsidRDefault="00BE51B8" w:rsidP="00680A67">
      <w:pPr>
        <w:rPr>
          <w:b/>
          <w:bCs/>
          <w:noProof/>
          <w:sz w:val="22"/>
        </w:rPr>
      </w:pPr>
    </w:p>
    <w:p w14:paraId="0FC60CE1" w14:textId="77777777" w:rsidR="00BE51B8" w:rsidRDefault="00BE51B8" w:rsidP="00680A67">
      <w:pPr>
        <w:rPr>
          <w:b/>
          <w:bCs/>
          <w:noProof/>
          <w:sz w:val="22"/>
        </w:rPr>
      </w:pPr>
    </w:p>
    <w:p w14:paraId="6DA229F8" w14:textId="77777777" w:rsidR="00BE51B8" w:rsidRDefault="00BE51B8" w:rsidP="00680A67">
      <w:pPr>
        <w:rPr>
          <w:b/>
          <w:bCs/>
          <w:noProof/>
          <w:sz w:val="22"/>
        </w:rPr>
      </w:pPr>
    </w:p>
    <w:p w14:paraId="441948A0" w14:textId="3BE8D0E1" w:rsidR="00545BB3" w:rsidRPr="00680A67" w:rsidRDefault="00720129" w:rsidP="00680A67">
      <w:pPr>
        <w:rPr>
          <w:sz w:val="22"/>
          <w:lang w:val="es-419" w:eastAsia="es-CO"/>
        </w:rPr>
      </w:pPr>
      <w:r w:rsidRPr="00720129">
        <w:rPr>
          <w:b/>
          <w:bCs/>
          <w:noProof/>
          <w:sz w:val="22"/>
        </w:rPr>
        <w:t>Fuente.</w:t>
      </w:r>
      <w:r w:rsidRPr="00720129">
        <w:rPr>
          <w:noProof/>
          <w:sz w:val="22"/>
        </w:rPr>
        <w:t xml:space="preserve"> SENA, 2025.</w:t>
      </w:r>
    </w:p>
    <w:p w14:paraId="0C5FF36A" w14:textId="79FAEC7B" w:rsidR="00C0347D" w:rsidRPr="00417679" w:rsidRDefault="00720129" w:rsidP="0017573C">
      <w:pPr>
        <w:pStyle w:val="Tabla"/>
      </w:pPr>
      <w:r w:rsidRPr="00417679">
        <w:t>Proceso eficaz de creación de planogramas</w:t>
      </w:r>
    </w:p>
    <w:tbl>
      <w:tblPr>
        <w:tblStyle w:val="SENA"/>
        <w:tblW w:w="10060"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2405"/>
        <w:gridCol w:w="3402"/>
        <w:gridCol w:w="4253"/>
      </w:tblGrid>
      <w:tr w:rsidR="00720129" w:rsidRPr="005F0B71" w14:paraId="2FADA9FB" w14:textId="77777777" w:rsidTr="00720129">
        <w:trPr>
          <w:cnfStyle w:val="100000000000" w:firstRow="1" w:lastRow="0" w:firstColumn="0" w:lastColumn="0" w:oddVBand="0" w:evenVBand="0" w:oddHBand="0" w:evenHBand="0" w:firstRowFirstColumn="0" w:firstRowLastColumn="0" w:lastRowFirstColumn="0" w:lastRowLastColumn="0"/>
          <w:tblHeader/>
        </w:trPr>
        <w:tc>
          <w:tcPr>
            <w:tcW w:w="2405" w:type="dxa"/>
          </w:tcPr>
          <w:p w14:paraId="7E59AF67" w14:textId="59463B52" w:rsidR="00720129" w:rsidRPr="009A5188" w:rsidRDefault="00720129" w:rsidP="00720129">
            <w:pPr>
              <w:pStyle w:val="TextoTablas"/>
              <w:jc w:val="center"/>
              <w:rPr>
                <w:szCs w:val="24"/>
              </w:rPr>
            </w:pPr>
            <w:r w:rsidRPr="00F813ED">
              <w:t>Paso</w:t>
            </w:r>
          </w:p>
        </w:tc>
        <w:tc>
          <w:tcPr>
            <w:tcW w:w="3402" w:type="dxa"/>
          </w:tcPr>
          <w:p w14:paraId="51AAF44F" w14:textId="25880F07" w:rsidR="00720129" w:rsidRPr="009A5188" w:rsidRDefault="00720129" w:rsidP="00720129">
            <w:pPr>
              <w:pStyle w:val="TextoTablas"/>
              <w:jc w:val="center"/>
              <w:rPr>
                <w:szCs w:val="24"/>
              </w:rPr>
            </w:pPr>
            <w:r w:rsidRPr="00F813ED">
              <w:t>Descripción</w:t>
            </w:r>
          </w:p>
        </w:tc>
        <w:tc>
          <w:tcPr>
            <w:tcW w:w="4253" w:type="dxa"/>
          </w:tcPr>
          <w:p w14:paraId="266B5823" w14:textId="1744C38A" w:rsidR="00720129" w:rsidRDefault="00720129" w:rsidP="00720129">
            <w:pPr>
              <w:pStyle w:val="TextoTablas"/>
              <w:jc w:val="center"/>
              <w:rPr>
                <w:szCs w:val="24"/>
              </w:rPr>
            </w:pPr>
            <w:r w:rsidRPr="00F813ED">
              <w:t>Objetivo principal</w:t>
            </w:r>
          </w:p>
        </w:tc>
      </w:tr>
      <w:tr w:rsidR="00720129" w:rsidRPr="005F0B71" w14:paraId="1865F66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45EBC1B" w14:textId="73FCE38B" w:rsidR="00720129" w:rsidRPr="00C0347D" w:rsidRDefault="00720129" w:rsidP="00720129">
            <w:pPr>
              <w:pStyle w:val="TextoTablas"/>
              <w:jc w:val="center"/>
              <w:rPr>
                <w:b/>
                <w:bCs/>
                <w:szCs w:val="24"/>
              </w:rPr>
            </w:pPr>
            <w:r w:rsidRPr="00F813ED">
              <w:t>1. Recopilación de datos de SKU</w:t>
            </w:r>
          </w:p>
        </w:tc>
        <w:tc>
          <w:tcPr>
            <w:tcW w:w="3402" w:type="dxa"/>
          </w:tcPr>
          <w:p w14:paraId="31631AF2" w14:textId="1CB0338E" w:rsidR="00720129" w:rsidRPr="00C0347D" w:rsidRDefault="00720129" w:rsidP="00720129">
            <w:pPr>
              <w:pStyle w:val="TextoTablas"/>
              <w:rPr>
                <w:b/>
                <w:bCs/>
                <w:szCs w:val="24"/>
              </w:rPr>
            </w:pPr>
            <w:r w:rsidRPr="00F813ED">
              <w:t>Se recolectan dimensiones y fotos de cada producto del inventario.</w:t>
            </w:r>
          </w:p>
        </w:tc>
        <w:tc>
          <w:tcPr>
            <w:tcW w:w="4253" w:type="dxa"/>
          </w:tcPr>
          <w:p w14:paraId="420D862A" w14:textId="2C3DBF40" w:rsidR="00720129" w:rsidRPr="009A29DE" w:rsidRDefault="00720129" w:rsidP="00720129">
            <w:pPr>
              <w:pStyle w:val="TextoTablas"/>
              <w:rPr>
                <w:szCs w:val="24"/>
              </w:rPr>
            </w:pPr>
            <w:r w:rsidRPr="00F813ED">
              <w:t>Garantizar precisión y uso eficiente del espacio.</w:t>
            </w:r>
          </w:p>
        </w:tc>
      </w:tr>
      <w:tr w:rsidR="00720129" w:rsidRPr="005F0B71" w14:paraId="36131128" w14:textId="77777777" w:rsidTr="00720129">
        <w:tc>
          <w:tcPr>
            <w:tcW w:w="2405" w:type="dxa"/>
          </w:tcPr>
          <w:p w14:paraId="1AAAB86B" w14:textId="19927281" w:rsidR="00720129" w:rsidRPr="00C0347D" w:rsidRDefault="00720129" w:rsidP="00720129">
            <w:pPr>
              <w:pStyle w:val="TextoTablas"/>
              <w:jc w:val="center"/>
              <w:rPr>
                <w:b/>
                <w:bCs/>
                <w:sz w:val="28"/>
                <w:szCs w:val="28"/>
              </w:rPr>
            </w:pPr>
            <w:r w:rsidRPr="00F813ED">
              <w:t>2. Registro de equipos y estanterías</w:t>
            </w:r>
          </w:p>
        </w:tc>
        <w:tc>
          <w:tcPr>
            <w:tcW w:w="3402" w:type="dxa"/>
          </w:tcPr>
          <w:p w14:paraId="2271A309" w14:textId="7B08F79F" w:rsidR="00720129" w:rsidRPr="00C0347D" w:rsidRDefault="00720129" w:rsidP="00720129">
            <w:pPr>
              <w:pStyle w:val="TextoTablas"/>
              <w:rPr>
                <w:b/>
                <w:bCs/>
                <w:sz w:val="28"/>
                <w:szCs w:val="28"/>
              </w:rPr>
            </w:pPr>
            <w:r w:rsidRPr="00F813ED">
              <w:t>Se registran los tipos y tamaños de estanterías y accesorios en la tienda.</w:t>
            </w:r>
          </w:p>
        </w:tc>
        <w:tc>
          <w:tcPr>
            <w:tcW w:w="4253" w:type="dxa"/>
          </w:tcPr>
          <w:p w14:paraId="7C8852A7" w14:textId="70AE06E0" w:rsidR="00720129" w:rsidRPr="007A06A7" w:rsidRDefault="00720129" w:rsidP="00720129">
            <w:pPr>
              <w:pStyle w:val="TextoTablas"/>
              <w:rPr>
                <w:sz w:val="28"/>
                <w:szCs w:val="28"/>
              </w:rPr>
            </w:pPr>
            <w:r w:rsidRPr="00F813ED">
              <w:t>Asegurar compatibilidad del planograma con la infraestructura.</w:t>
            </w:r>
          </w:p>
        </w:tc>
      </w:tr>
      <w:tr w:rsidR="00720129" w:rsidRPr="005F0B71" w14:paraId="361B5BAE"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1485FE8E" w14:textId="4D34F585" w:rsidR="00720129" w:rsidRPr="00C0347D" w:rsidRDefault="00720129" w:rsidP="00720129">
            <w:pPr>
              <w:pStyle w:val="TextoTablas"/>
              <w:jc w:val="center"/>
              <w:rPr>
                <w:b/>
                <w:bCs/>
                <w:sz w:val="28"/>
                <w:szCs w:val="28"/>
              </w:rPr>
            </w:pPr>
            <w:r w:rsidRPr="00F813ED">
              <w:lastRenderedPageBreak/>
              <w:t>3. Creación del CDT (Categoría/Cliente)</w:t>
            </w:r>
          </w:p>
        </w:tc>
        <w:tc>
          <w:tcPr>
            <w:tcW w:w="3402" w:type="dxa"/>
          </w:tcPr>
          <w:p w14:paraId="73834AF3" w14:textId="588AD966" w:rsidR="00720129" w:rsidRPr="00C0347D" w:rsidRDefault="00720129" w:rsidP="00720129">
            <w:pPr>
              <w:pStyle w:val="TextoTablas"/>
              <w:rPr>
                <w:b/>
                <w:bCs/>
                <w:sz w:val="28"/>
                <w:szCs w:val="28"/>
              </w:rPr>
            </w:pPr>
            <w:r w:rsidRPr="00F813ED">
              <w:t>Se analiza el perfil del cliente y su comportamiento por categoría.</w:t>
            </w:r>
          </w:p>
        </w:tc>
        <w:tc>
          <w:tcPr>
            <w:tcW w:w="4253" w:type="dxa"/>
          </w:tcPr>
          <w:p w14:paraId="0EDF436B" w14:textId="0F0EC4FB" w:rsidR="00720129" w:rsidRPr="007A06A7" w:rsidRDefault="00720129" w:rsidP="00720129">
            <w:pPr>
              <w:pStyle w:val="TextoTablas"/>
              <w:rPr>
                <w:sz w:val="28"/>
                <w:szCs w:val="28"/>
              </w:rPr>
            </w:pPr>
            <w:r w:rsidRPr="00F813ED">
              <w:t>Mejorar la ubicación del producto según preferencias del cliente.</w:t>
            </w:r>
          </w:p>
        </w:tc>
      </w:tr>
      <w:tr w:rsidR="00720129" w:rsidRPr="005F0B71" w14:paraId="70F2ACCC" w14:textId="77777777" w:rsidTr="00720129">
        <w:tc>
          <w:tcPr>
            <w:tcW w:w="2405" w:type="dxa"/>
          </w:tcPr>
          <w:p w14:paraId="5298E978" w14:textId="6900BFEB" w:rsidR="00720129" w:rsidRPr="00C0347D" w:rsidRDefault="00720129" w:rsidP="00720129">
            <w:pPr>
              <w:pStyle w:val="TextoTablas"/>
              <w:jc w:val="center"/>
              <w:rPr>
                <w:b/>
                <w:bCs/>
                <w:sz w:val="28"/>
                <w:szCs w:val="28"/>
              </w:rPr>
            </w:pPr>
            <w:r w:rsidRPr="00F813ED">
              <w:t xml:space="preserve">4. Diseño del planograma con </w:t>
            </w:r>
            <w:r w:rsidRPr="00407EE4">
              <w:rPr>
                <w:rStyle w:val="Extranjerismo"/>
                <w:lang w:val="es-CO"/>
              </w:rPr>
              <w:t>software</w:t>
            </w:r>
          </w:p>
        </w:tc>
        <w:tc>
          <w:tcPr>
            <w:tcW w:w="3402" w:type="dxa"/>
          </w:tcPr>
          <w:p w14:paraId="4F417077" w14:textId="21954028" w:rsidR="00720129" w:rsidRPr="00C0347D" w:rsidRDefault="00720129" w:rsidP="00720129">
            <w:pPr>
              <w:pStyle w:val="TextoTablas"/>
              <w:rPr>
                <w:b/>
                <w:bCs/>
                <w:sz w:val="28"/>
                <w:szCs w:val="28"/>
              </w:rPr>
            </w:pPr>
            <w:r w:rsidRPr="00F813ED">
              <w:t xml:space="preserve">Se </w:t>
            </w:r>
            <w:r w:rsidRPr="008E7202">
              <w:t xml:space="preserve">usa </w:t>
            </w:r>
            <w:r w:rsidRPr="00407EE4">
              <w:rPr>
                <w:rStyle w:val="Extranjerismo"/>
                <w:lang w:val="es-CO"/>
              </w:rPr>
              <w:t xml:space="preserve">software </w:t>
            </w:r>
            <w:r w:rsidRPr="00F813ED">
              <w:t>especializado y se valida con gestores de categoría.</w:t>
            </w:r>
          </w:p>
        </w:tc>
        <w:tc>
          <w:tcPr>
            <w:tcW w:w="4253" w:type="dxa"/>
          </w:tcPr>
          <w:p w14:paraId="1C847733" w14:textId="0890076D" w:rsidR="00720129" w:rsidRPr="007A06A7" w:rsidRDefault="00720129" w:rsidP="00720129">
            <w:pPr>
              <w:pStyle w:val="TextoTablas"/>
              <w:rPr>
                <w:sz w:val="28"/>
                <w:szCs w:val="28"/>
              </w:rPr>
            </w:pPr>
            <w:r w:rsidRPr="00F813ED">
              <w:t>Alinear el diseño con metas comerciales.</w:t>
            </w:r>
          </w:p>
        </w:tc>
      </w:tr>
      <w:tr w:rsidR="00720129" w:rsidRPr="005F0B71" w14:paraId="614C3121"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A7D7F2C" w14:textId="187984A4" w:rsidR="00720129" w:rsidRPr="00C0347D" w:rsidRDefault="00720129" w:rsidP="00720129">
            <w:pPr>
              <w:pStyle w:val="TextoTablas"/>
              <w:jc w:val="center"/>
              <w:rPr>
                <w:b/>
                <w:bCs/>
              </w:rPr>
            </w:pPr>
            <w:r w:rsidRPr="00F813ED">
              <w:t xml:space="preserve">5. Formación del personal en visual </w:t>
            </w:r>
            <w:proofErr w:type="spellStart"/>
            <w:r w:rsidRPr="00407EE4">
              <w:rPr>
                <w:rStyle w:val="Extranjerismo"/>
                <w:lang w:val="es-CO"/>
              </w:rPr>
              <w:t>merchandising</w:t>
            </w:r>
            <w:proofErr w:type="spellEnd"/>
          </w:p>
        </w:tc>
        <w:tc>
          <w:tcPr>
            <w:tcW w:w="3402" w:type="dxa"/>
          </w:tcPr>
          <w:p w14:paraId="7B848E4D" w14:textId="08E24938" w:rsidR="00720129" w:rsidRPr="00C0347D" w:rsidRDefault="00720129" w:rsidP="00720129">
            <w:pPr>
              <w:pStyle w:val="TextoTablas"/>
              <w:rPr>
                <w:b/>
                <w:bCs/>
              </w:rPr>
            </w:pPr>
            <w:r w:rsidRPr="00F813ED">
              <w:t xml:space="preserve">Se capacita al equipo sobre el uso del </w:t>
            </w:r>
            <w:r w:rsidRPr="00FE17AC">
              <w:rPr>
                <w:rStyle w:val="Extranjerismo"/>
                <w:lang w:val="es-CO"/>
              </w:rPr>
              <w:t>software</w:t>
            </w:r>
            <w:r w:rsidRPr="00F813ED">
              <w:t xml:space="preserve"> y normas de exhibición.</w:t>
            </w:r>
          </w:p>
        </w:tc>
        <w:tc>
          <w:tcPr>
            <w:tcW w:w="4253" w:type="dxa"/>
          </w:tcPr>
          <w:p w14:paraId="27541F94" w14:textId="6C1FA150" w:rsidR="00720129" w:rsidRPr="00636EE2" w:rsidRDefault="00720129" w:rsidP="00720129">
            <w:pPr>
              <w:pStyle w:val="TextoTablas"/>
            </w:pPr>
            <w:r w:rsidRPr="00F813ED">
              <w:t>Asegurar ejecución coherente en tiendas.</w:t>
            </w:r>
          </w:p>
        </w:tc>
      </w:tr>
      <w:tr w:rsidR="00720129" w:rsidRPr="005F0B71" w14:paraId="4FE67744" w14:textId="77777777" w:rsidTr="00720129">
        <w:tc>
          <w:tcPr>
            <w:tcW w:w="2405" w:type="dxa"/>
          </w:tcPr>
          <w:p w14:paraId="1CE38AC9" w14:textId="147C6E34" w:rsidR="00720129" w:rsidRPr="00C0347D" w:rsidRDefault="00720129" w:rsidP="00720129">
            <w:pPr>
              <w:pStyle w:val="TextoTablas"/>
              <w:jc w:val="center"/>
              <w:rPr>
                <w:b/>
                <w:bCs/>
              </w:rPr>
            </w:pPr>
            <w:r w:rsidRPr="00F813ED">
              <w:t>6. Revisión del rendimiento del planograma</w:t>
            </w:r>
          </w:p>
        </w:tc>
        <w:tc>
          <w:tcPr>
            <w:tcW w:w="3402" w:type="dxa"/>
          </w:tcPr>
          <w:p w14:paraId="604FFE4F" w14:textId="049C8933" w:rsidR="00720129" w:rsidRPr="00C0347D" w:rsidRDefault="00720129" w:rsidP="00720129">
            <w:pPr>
              <w:pStyle w:val="TextoTablas"/>
              <w:rPr>
                <w:b/>
                <w:bCs/>
              </w:rPr>
            </w:pPr>
            <w:r w:rsidRPr="00F813ED">
              <w:t>Se analiza el desempeño del planograma usando datos de ventas y métricas.</w:t>
            </w:r>
          </w:p>
        </w:tc>
        <w:tc>
          <w:tcPr>
            <w:tcW w:w="4253" w:type="dxa"/>
          </w:tcPr>
          <w:p w14:paraId="77DC0CDD" w14:textId="044827DF" w:rsidR="00720129" w:rsidRPr="00636EE2" w:rsidRDefault="00720129" w:rsidP="00720129">
            <w:pPr>
              <w:pStyle w:val="TextoTablas"/>
            </w:pPr>
            <w:r w:rsidRPr="00F813ED">
              <w:t>Realizar ajustes estratégicos basados en resultados.</w:t>
            </w:r>
          </w:p>
        </w:tc>
      </w:tr>
      <w:tr w:rsidR="00720129" w:rsidRPr="005F0B71" w14:paraId="2F82C0F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FE26CE2" w14:textId="5F2E4E48" w:rsidR="00720129" w:rsidRPr="00C0347D" w:rsidRDefault="00720129" w:rsidP="00720129">
            <w:pPr>
              <w:pStyle w:val="TextoTablas"/>
              <w:jc w:val="center"/>
              <w:rPr>
                <w:b/>
                <w:bCs/>
              </w:rPr>
            </w:pPr>
            <w:r w:rsidRPr="00F813ED">
              <w:t>7. Plan de comunicación e integración</w:t>
            </w:r>
          </w:p>
        </w:tc>
        <w:tc>
          <w:tcPr>
            <w:tcW w:w="3402" w:type="dxa"/>
          </w:tcPr>
          <w:p w14:paraId="6C77E9BF" w14:textId="0E7E09CF" w:rsidR="00720129" w:rsidRPr="00C0347D" w:rsidRDefault="00720129" w:rsidP="00720129">
            <w:pPr>
              <w:pStyle w:val="TextoTablas"/>
              <w:rPr>
                <w:b/>
                <w:bCs/>
              </w:rPr>
            </w:pPr>
            <w:r w:rsidRPr="00F813ED">
              <w:t>Se coordina la implementación del planograma entre departamentos.</w:t>
            </w:r>
          </w:p>
        </w:tc>
        <w:tc>
          <w:tcPr>
            <w:tcW w:w="4253" w:type="dxa"/>
          </w:tcPr>
          <w:p w14:paraId="4F4F47CF" w14:textId="144B0206" w:rsidR="00720129" w:rsidRPr="00636EE2" w:rsidRDefault="00720129" w:rsidP="00720129">
            <w:pPr>
              <w:pStyle w:val="TextoTablas"/>
            </w:pPr>
            <w:r w:rsidRPr="00F813ED">
              <w:t>Facilitar ejecución y actualización efectiva.</w:t>
            </w:r>
          </w:p>
        </w:tc>
      </w:tr>
    </w:tbl>
    <w:p w14:paraId="280F43AC" w14:textId="129BEA2F" w:rsidR="00C0347D" w:rsidRDefault="00C0347D" w:rsidP="00C0347D">
      <w:pPr>
        <w:ind w:firstLine="0"/>
        <w:rPr>
          <w:sz w:val="22"/>
          <w:lang w:val="es-419"/>
        </w:rPr>
      </w:pPr>
      <w:r w:rsidRPr="00971848">
        <w:rPr>
          <w:b/>
          <w:bCs/>
          <w:sz w:val="22"/>
          <w:lang w:val="es-419"/>
        </w:rPr>
        <w:t>Fuente.</w:t>
      </w:r>
      <w:r w:rsidRPr="00C0347D">
        <w:rPr>
          <w:sz w:val="22"/>
          <w:lang w:val="es-419"/>
        </w:rPr>
        <w:t xml:space="preserve"> </w:t>
      </w:r>
      <w:r w:rsidR="00720129">
        <w:rPr>
          <w:sz w:val="22"/>
          <w:lang w:val="es-419"/>
        </w:rPr>
        <w:t>Niazi, 2023</w:t>
      </w:r>
      <w:r w:rsidRPr="00C0347D">
        <w:rPr>
          <w:sz w:val="22"/>
          <w:lang w:val="es-419"/>
        </w:rPr>
        <w:t>.</w:t>
      </w:r>
    </w:p>
    <w:p w14:paraId="6361527F" w14:textId="41D09E39" w:rsidR="008E4220" w:rsidRDefault="00FE17AC" w:rsidP="00FE17AC">
      <w:pPr>
        <w:rPr>
          <w:szCs w:val="28"/>
          <w:lang w:val="es-419"/>
        </w:rPr>
      </w:pPr>
      <w:r w:rsidRPr="00FE17AC">
        <w:rPr>
          <w:lang w:val="es-419" w:eastAsia="es-CO"/>
        </w:rPr>
        <w:t>El</w:t>
      </w:r>
      <w:r w:rsidRPr="00FE17AC">
        <w:rPr>
          <w:szCs w:val="28"/>
          <w:lang w:val="es-419"/>
        </w:rPr>
        <w:t xml:space="preserve"> uso de herramientas tecnológicas en la creación de planogramas permite una planificación precisa y eficiente del espacio comercial. A través de </w:t>
      </w:r>
      <w:r w:rsidRPr="008E7202">
        <w:rPr>
          <w:rStyle w:val="Extranjerismo"/>
          <w:lang w:val="es-419"/>
        </w:rPr>
        <w:t>software</w:t>
      </w:r>
      <w:r w:rsidRPr="00FE17AC">
        <w:rPr>
          <w:szCs w:val="28"/>
          <w:lang w:val="es-419"/>
        </w:rPr>
        <w:t xml:space="preserve"> especializado, los equipos pueden visualizar, ajustar y validar la ubicación de productos, mejorando tanto la presentación como el impacto en el comportamiento del consumidor.</w:t>
      </w:r>
    </w:p>
    <w:p w14:paraId="445FFE98" w14:textId="77777777" w:rsidR="00BE51B8" w:rsidRDefault="00BE51B8" w:rsidP="00FE17AC">
      <w:pPr>
        <w:rPr>
          <w:szCs w:val="28"/>
          <w:lang w:val="es-419"/>
        </w:rPr>
      </w:pPr>
    </w:p>
    <w:p w14:paraId="1420EA70" w14:textId="77777777" w:rsidR="00BE51B8" w:rsidRDefault="00BE51B8" w:rsidP="00FE17AC">
      <w:pPr>
        <w:rPr>
          <w:szCs w:val="28"/>
          <w:lang w:val="es-419"/>
        </w:rPr>
      </w:pPr>
    </w:p>
    <w:p w14:paraId="08F85E56" w14:textId="77777777" w:rsidR="00BE51B8" w:rsidRDefault="00BE51B8" w:rsidP="00FE17AC">
      <w:pPr>
        <w:rPr>
          <w:szCs w:val="28"/>
          <w:lang w:val="es-419"/>
        </w:rPr>
      </w:pPr>
    </w:p>
    <w:p w14:paraId="47C12BCE" w14:textId="77777777" w:rsidR="00BE51B8" w:rsidRPr="00FE17AC" w:rsidRDefault="00BE51B8" w:rsidP="00FE17AC">
      <w:pPr>
        <w:rPr>
          <w:szCs w:val="28"/>
          <w:lang w:val="es-419"/>
        </w:rPr>
      </w:pPr>
    </w:p>
    <w:p w14:paraId="3905A0FB" w14:textId="034B938B" w:rsidR="00C0347D" w:rsidRDefault="00FE17AC" w:rsidP="00417679">
      <w:pPr>
        <w:pStyle w:val="Figura"/>
      </w:pPr>
      <w:r>
        <w:lastRenderedPageBreak/>
        <w:t>Uso de tecnología en la creación de planograma</w:t>
      </w:r>
    </w:p>
    <w:p w14:paraId="7C34B535" w14:textId="2059AF68" w:rsidR="00C0347D" w:rsidRDefault="00E34A25" w:rsidP="00E34A25">
      <w:pPr>
        <w:jc w:val="center"/>
        <w:rPr>
          <w:lang w:val="es-419" w:eastAsia="es-CO"/>
        </w:rPr>
      </w:pPr>
      <w:r w:rsidRPr="00E34A25">
        <w:rPr>
          <w:noProof/>
          <w:lang w:val="es-419" w:eastAsia="es-CO"/>
        </w:rPr>
        <w:drawing>
          <wp:inline distT="0" distB="0" distL="0" distR="0" wp14:anchorId="2BAAF655" wp14:editId="259BFC84">
            <wp:extent cx="3008936" cy="2098540"/>
            <wp:effectExtent l="0" t="0" r="1270" b="0"/>
            <wp:docPr id="868294291" name="Imagen 1" descr="La figura ilustra el uso de la tecnología para la creación de planogram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4291" name="Imagen 1" descr="La figura ilustra el uso de la tecnología para la creación de planograma.">
                      <a:extLst>
                        <a:ext uri="{C183D7F6-B498-43B3-948B-1728B52AA6E4}">
                          <adec:decorative xmlns:adec="http://schemas.microsoft.com/office/drawing/2017/decorative" val="0"/>
                        </a:ext>
                      </a:extLst>
                    </pic:cNvPr>
                    <pic:cNvPicPr/>
                  </pic:nvPicPr>
                  <pic:blipFill>
                    <a:blip r:embed="rId24"/>
                    <a:stretch>
                      <a:fillRect/>
                    </a:stretch>
                  </pic:blipFill>
                  <pic:spPr>
                    <a:xfrm>
                      <a:off x="0" y="0"/>
                      <a:ext cx="3023599" cy="2108766"/>
                    </a:xfrm>
                    <a:prstGeom prst="rect">
                      <a:avLst/>
                    </a:prstGeom>
                  </pic:spPr>
                </pic:pic>
              </a:graphicData>
            </a:graphic>
          </wp:inline>
        </w:drawing>
      </w:r>
    </w:p>
    <w:p w14:paraId="0785D24F" w14:textId="3FD3F43D" w:rsidR="00E34A25" w:rsidRDefault="00BE51B8" w:rsidP="001B36E1">
      <w:pPr>
        <w:rPr>
          <w:sz w:val="22"/>
          <w:lang w:val="es-419" w:eastAsia="es-CO"/>
        </w:rPr>
      </w:pPr>
      <w:r>
        <w:rPr>
          <w:b/>
          <w:bCs/>
          <w:sz w:val="22"/>
          <w:lang w:val="es-419" w:eastAsia="es-CO"/>
        </w:rPr>
        <w:t xml:space="preserve">                                                  </w:t>
      </w:r>
      <w:r w:rsidR="00C0347D" w:rsidRPr="00971848">
        <w:rPr>
          <w:b/>
          <w:bCs/>
          <w:sz w:val="22"/>
          <w:lang w:val="es-419" w:eastAsia="es-CO"/>
        </w:rPr>
        <w:t>Fuente.</w:t>
      </w:r>
      <w:r w:rsidR="00C0347D" w:rsidRPr="00C0347D">
        <w:rPr>
          <w:sz w:val="22"/>
          <w:lang w:val="es-419" w:eastAsia="es-CO"/>
        </w:rPr>
        <w:t xml:space="preserve"> SENA, 2025.</w:t>
      </w:r>
    </w:p>
    <w:p w14:paraId="77878BAF" w14:textId="0004A2FC" w:rsidR="00E34A25" w:rsidRDefault="00E34A25" w:rsidP="00C0347D">
      <w:pPr>
        <w:rPr>
          <w:szCs w:val="28"/>
          <w:lang w:val="es-419" w:eastAsia="es-CO"/>
        </w:rPr>
      </w:pPr>
      <w:r w:rsidRPr="00E34A25">
        <w:rPr>
          <w:szCs w:val="28"/>
          <w:lang w:val="es-419" w:eastAsia="es-CO"/>
        </w:rPr>
        <w:t>Los planogramas, cuando se aplican de forma estratégica, se convierten en una herramienta clave para mejorar el desempeño del punto de venta, aportando beneficios concretos que impactan tanto en la gestión interna como en la satisfacción del cliente.</w:t>
      </w:r>
    </w:p>
    <w:p w14:paraId="677777EC" w14:textId="42CDA548" w:rsidR="0042416E" w:rsidRPr="00417679" w:rsidRDefault="0042416E" w:rsidP="0042416E">
      <w:pPr>
        <w:pStyle w:val="Tabla"/>
        <w:rPr>
          <w:lang w:val="es-419" w:eastAsia="es-CO"/>
        </w:rPr>
      </w:pPr>
      <w:r w:rsidRPr="00417679">
        <w:rPr>
          <w:lang w:val="es-419" w:eastAsia="es-CO"/>
        </w:rPr>
        <w:t>Beneficios e impactos de los planogramas</w:t>
      </w:r>
    </w:p>
    <w:tbl>
      <w:tblPr>
        <w:tblStyle w:val="SENA"/>
        <w:tblW w:w="8642"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4531"/>
        <w:gridCol w:w="4111"/>
      </w:tblGrid>
      <w:tr w:rsidR="0042416E" w:rsidRPr="005F0B71" w14:paraId="05877D23" w14:textId="77777777" w:rsidTr="0042416E">
        <w:trPr>
          <w:cnfStyle w:val="100000000000" w:firstRow="1" w:lastRow="0" w:firstColumn="0" w:lastColumn="0" w:oddVBand="0" w:evenVBand="0" w:oddHBand="0" w:evenHBand="0" w:firstRowFirstColumn="0" w:firstRowLastColumn="0" w:lastRowFirstColumn="0" w:lastRowLastColumn="0"/>
          <w:tblHeader/>
        </w:trPr>
        <w:tc>
          <w:tcPr>
            <w:tcW w:w="4531" w:type="dxa"/>
          </w:tcPr>
          <w:p w14:paraId="09BC545A" w14:textId="4A764084" w:rsidR="0042416E" w:rsidRPr="009A5188" w:rsidRDefault="0042416E" w:rsidP="008653E6">
            <w:pPr>
              <w:pStyle w:val="TextoTablas"/>
              <w:jc w:val="center"/>
              <w:rPr>
                <w:szCs w:val="24"/>
              </w:rPr>
            </w:pPr>
            <w:r>
              <w:t>Beneficio</w:t>
            </w:r>
          </w:p>
        </w:tc>
        <w:tc>
          <w:tcPr>
            <w:tcW w:w="4111" w:type="dxa"/>
          </w:tcPr>
          <w:p w14:paraId="18FCA809" w14:textId="3D9CBADB" w:rsidR="0042416E" w:rsidRPr="009A5188" w:rsidRDefault="0042416E" w:rsidP="008653E6">
            <w:pPr>
              <w:pStyle w:val="TextoTablas"/>
              <w:jc w:val="center"/>
              <w:rPr>
                <w:szCs w:val="24"/>
              </w:rPr>
            </w:pPr>
            <w:r>
              <w:t>Impacto</w:t>
            </w:r>
          </w:p>
        </w:tc>
      </w:tr>
      <w:tr w:rsidR="0042416E" w:rsidRPr="005F0B71" w14:paraId="369EC785"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39D85F9D" w14:textId="0DA00F7E" w:rsidR="0042416E" w:rsidRPr="00C0347D" w:rsidRDefault="0042416E" w:rsidP="008653E6">
            <w:pPr>
              <w:pStyle w:val="TextoTablas"/>
              <w:jc w:val="center"/>
              <w:rPr>
                <w:b/>
                <w:bCs/>
                <w:szCs w:val="24"/>
              </w:rPr>
            </w:pPr>
            <w:r w:rsidRPr="0042416E">
              <w:rPr>
                <w:lang w:val="es-CO"/>
              </w:rPr>
              <w:t>Mejor colocación del producto</w:t>
            </w:r>
          </w:p>
        </w:tc>
        <w:tc>
          <w:tcPr>
            <w:tcW w:w="4111" w:type="dxa"/>
          </w:tcPr>
          <w:p w14:paraId="3CD8D0D8" w14:textId="7DB99CAC" w:rsidR="0042416E" w:rsidRPr="00C0347D" w:rsidRDefault="0042416E" w:rsidP="008653E6">
            <w:pPr>
              <w:pStyle w:val="TextoTablas"/>
              <w:rPr>
                <w:b/>
                <w:bCs/>
                <w:szCs w:val="24"/>
              </w:rPr>
            </w:pPr>
            <w:r w:rsidRPr="0042416E">
              <w:rPr>
                <w:lang w:val="es-CO"/>
              </w:rPr>
              <w:t>Incremento de ventas del 5 % al 15 %.</w:t>
            </w:r>
          </w:p>
        </w:tc>
      </w:tr>
      <w:tr w:rsidR="0042416E" w:rsidRPr="005F0B71" w14:paraId="1AF0A1E4" w14:textId="77777777" w:rsidTr="0042416E">
        <w:tc>
          <w:tcPr>
            <w:tcW w:w="4531" w:type="dxa"/>
          </w:tcPr>
          <w:p w14:paraId="04591B7A" w14:textId="1D54A20D" w:rsidR="0042416E" w:rsidRPr="00C0347D" w:rsidRDefault="0042416E" w:rsidP="008653E6">
            <w:pPr>
              <w:pStyle w:val="TextoTablas"/>
              <w:jc w:val="center"/>
              <w:rPr>
                <w:b/>
                <w:bCs/>
                <w:sz w:val="28"/>
                <w:szCs w:val="28"/>
              </w:rPr>
            </w:pPr>
            <w:r w:rsidRPr="0042416E">
              <w:rPr>
                <w:lang w:val="es-CO"/>
              </w:rPr>
              <w:t>Optimización del espacio</w:t>
            </w:r>
          </w:p>
        </w:tc>
        <w:tc>
          <w:tcPr>
            <w:tcW w:w="4111" w:type="dxa"/>
          </w:tcPr>
          <w:p w14:paraId="697FC8D9" w14:textId="4BD0B6B6" w:rsidR="0042416E" w:rsidRPr="00C0347D" w:rsidRDefault="0042416E" w:rsidP="008653E6">
            <w:pPr>
              <w:pStyle w:val="TextoTablas"/>
              <w:rPr>
                <w:b/>
                <w:bCs/>
                <w:sz w:val="28"/>
                <w:szCs w:val="28"/>
              </w:rPr>
            </w:pPr>
            <w:r w:rsidRPr="0042416E">
              <w:rPr>
                <w:lang w:val="es-CO"/>
              </w:rPr>
              <w:t>Aumento de ventas del 5 % al 10 %.</w:t>
            </w:r>
          </w:p>
        </w:tc>
      </w:tr>
      <w:tr w:rsidR="0042416E" w:rsidRPr="005F0B71" w14:paraId="39F41227"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C7F6C51" w14:textId="669E28D8" w:rsidR="0042416E" w:rsidRPr="00C0347D" w:rsidRDefault="0042416E" w:rsidP="008653E6">
            <w:pPr>
              <w:pStyle w:val="TextoTablas"/>
              <w:jc w:val="center"/>
              <w:rPr>
                <w:b/>
                <w:bCs/>
                <w:sz w:val="28"/>
                <w:szCs w:val="28"/>
              </w:rPr>
            </w:pPr>
            <w:r w:rsidRPr="0042416E">
              <w:rPr>
                <w:lang w:val="es-CO"/>
              </w:rPr>
              <w:t>Experiencia personalizada del cliente</w:t>
            </w:r>
          </w:p>
        </w:tc>
        <w:tc>
          <w:tcPr>
            <w:tcW w:w="4111" w:type="dxa"/>
          </w:tcPr>
          <w:p w14:paraId="5F6B13A6" w14:textId="7E7FC38C" w:rsidR="0042416E" w:rsidRPr="00C0347D" w:rsidRDefault="0042416E" w:rsidP="008653E6">
            <w:pPr>
              <w:pStyle w:val="TextoTablas"/>
              <w:rPr>
                <w:b/>
                <w:bCs/>
                <w:sz w:val="28"/>
                <w:szCs w:val="28"/>
              </w:rPr>
            </w:pPr>
            <w:r w:rsidRPr="0042416E">
              <w:rPr>
                <w:lang w:val="es-CO"/>
              </w:rPr>
              <w:t>62 % de consumidores prefieren tiendas con esta característica.</w:t>
            </w:r>
          </w:p>
        </w:tc>
      </w:tr>
      <w:tr w:rsidR="0042416E" w:rsidRPr="005F0B71" w14:paraId="3176125A" w14:textId="77777777" w:rsidTr="0042416E">
        <w:tc>
          <w:tcPr>
            <w:tcW w:w="4531" w:type="dxa"/>
          </w:tcPr>
          <w:p w14:paraId="63693423" w14:textId="63FD89A5" w:rsidR="0042416E" w:rsidRPr="00C0347D" w:rsidRDefault="0042416E" w:rsidP="008653E6">
            <w:pPr>
              <w:pStyle w:val="TextoTablas"/>
              <w:jc w:val="center"/>
              <w:rPr>
                <w:b/>
                <w:bCs/>
                <w:sz w:val="28"/>
                <w:szCs w:val="28"/>
              </w:rPr>
            </w:pPr>
            <w:r w:rsidRPr="0042416E">
              <w:rPr>
                <w:lang w:val="es-CO"/>
              </w:rPr>
              <w:t>Operaciones racionalizadas</w:t>
            </w:r>
          </w:p>
        </w:tc>
        <w:tc>
          <w:tcPr>
            <w:tcW w:w="4111" w:type="dxa"/>
          </w:tcPr>
          <w:p w14:paraId="560217FA" w14:textId="7CAD031B" w:rsidR="0042416E" w:rsidRPr="00C0347D" w:rsidRDefault="0042416E" w:rsidP="008653E6">
            <w:pPr>
              <w:pStyle w:val="TextoTablas"/>
              <w:rPr>
                <w:b/>
                <w:bCs/>
                <w:sz w:val="28"/>
                <w:szCs w:val="28"/>
              </w:rPr>
            </w:pPr>
            <w:r w:rsidRPr="0042416E">
              <w:rPr>
                <w:lang w:val="es-CO"/>
              </w:rPr>
              <w:t>Mejora de productividad hasta un 20 %.</w:t>
            </w:r>
          </w:p>
        </w:tc>
      </w:tr>
      <w:tr w:rsidR="0042416E" w:rsidRPr="005F0B71" w14:paraId="04A8CAA6"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9AAC497" w14:textId="6F72D076" w:rsidR="0042416E" w:rsidRPr="00C0347D" w:rsidRDefault="0042416E" w:rsidP="008653E6">
            <w:pPr>
              <w:pStyle w:val="TextoTablas"/>
              <w:jc w:val="center"/>
              <w:rPr>
                <w:b/>
                <w:bCs/>
              </w:rPr>
            </w:pPr>
            <w:r w:rsidRPr="0042416E">
              <w:rPr>
                <w:lang w:val="es-CO"/>
              </w:rPr>
              <w:t>Decisiones basadas en datos</w:t>
            </w:r>
          </w:p>
        </w:tc>
        <w:tc>
          <w:tcPr>
            <w:tcW w:w="4111" w:type="dxa"/>
          </w:tcPr>
          <w:p w14:paraId="474489AE" w14:textId="72CDCBE7" w:rsidR="0042416E" w:rsidRPr="00C0347D" w:rsidRDefault="0042416E" w:rsidP="008653E6">
            <w:pPr>
              <w:pStyle w:val="TextoTablas"/>
              <w:rPr>
                <w:b/>
                <w:bCs/>
              </w:rPr>
            </w:pPr>
            <w:r w:rsidRPr="0042416E">
              <w:rPr>
                <w:lang w:val="es-CO"/>
              </w:rPr>
              <w:t>Margen de mejora hasta del 60 %.</w:t>
            </w:r>
          </w:p>
        </w:tc>
      </w:tr>
    </w:tbl>
    <w:p w14:paraId="3CA874C3" w14:textId="32EAC76B" w:rsidR="002C4313" w:rsidRDefault="00F041AE" w:rsidP="00E34A25">
      <w:pPr>
        <w:ind w:firstLine="0"/>
        <w:rPr>
          <w:sz w:val="22"/>
          <w:lang w:val="es-419" w:eastAsia="es-CO"/>
        </w:rPr>
      </w:pPr>
      <w:r w:rsidRPr="00F041AE">
        <w:rPr>
          <w:b/>
          <w:bCs/>
          <w:sz w:val="22"/>
          <w:lang w:val="es-419" w:eastAsia="es-CO"/>
        </w:rPr>
        <w:t xml:space="preserve">Fuente. </w:t>
      </w:r>
      <w:r w:rsidRPr="00F041AE">
        <w:rPr>
          <w:sz w:val="22"/>
          <w:lang w:val="es-419" w:eastAsia="es-CO"/>
        </w:rPr>
        <w:t>S</w:t>
      </w:r>
      <w:r>
        <w:rPr>
          <w:sz w:val="22"/>
          <w:lang w:val="es-419" w:eastAsia="es-CO"/>
        </w:rPr>
        <w:t>ENA</w:t>
      </w:r>
      <w:r w:rsidRPr="00F041AE">
        <w:rPr>
          <w:sz w:val="22"/>
          <w:lang w:val="es-419" w:eastAsia="es-CO"/>
        </w:rPr>
        <w:t>, 2025.</w:t>
      </w:r>
    </w:p>
    <w:p w14:paraId="3BF2AE9A" w14:textId="77777777" w:rsidR="002061AB" w:rsidRPr="00C35013" w:rsidRDefault="002061AB" w:rsidP="00E34A25">
      <w:pPr>
        <w:ind w:firstLine="0"/>
        <w:rPr>
          <w:b/>
          <w:bCs/>
          <w:sz w:val="22"/>
          <w:lang w:val="es-419" w:eastAsia="es-CO"/>
        </w:rPr>
      </w:pPr>
    </w:p>
    <w:p w14:paraId="2B59A01A" w14:textId="3A95F408" w:rsidR="002C4313" w:rsidRDefault="002C4313" w:rsidP="00417679">
      <w:pPr>
        <w:pStyle w:val="Figura"/>
      </w:pPr>
      <w:r>
        <w:lastRenderedPageBreak/>
        <w:t>Beneficios de implementar planogramas correctamente</w:t>
      </w:r>
    </w:p>
    <w:p w14:paraId="6A1D38C4" w14:textId="598DEC63" w:rsidR="002061AB" w:rsidRPr="002061AB" w:rsidRDefault="002061AB" w:rsidP="002061AB">
      <w:pPr>
        <w:rPr>
          <w:lang w:val="es-419" w:eastAsia="es-CO"/>
        </w:rPr>
      </w:pPr>
      <w:r w:rsidRPr="002061AB">
        <w:rPr>
          <w:lang w:val="es-419" w:eastAsia="es-CO"/>
        </w:rPr>
        <w:drawing>
          <wp:inline distT="0" distB="0" distL="0" distR="0" wp14:anchorId="6DBB90E3" wp14:editId="1DF86DBE">
            <wp:extent cx="5786343" cy="2208466"/>
            <wp:effectExtent l="0" t="0" r="0" b="1905"/>
            <wp:docPr id="387520528"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0528"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pic:cNvPicPr/>
                  </pic:nvPicPr>
                  <pic:blipFill>
                    <a:blip r:embed="rId25"/>
                    <a:stretch>
                      <a:fillRect/>
                    </a:stretch>
                  </pic:blipFill>
                  <pic:spPr>
                    <a:xfrm>
                      <a:off x="0" y="0"/>
                      <a:ext cx="5813187" cy="2218712"/>
                    </a:xfrm>
                    <a:prstGeom prst="rect">
                      <a:avLst/>
                    </a:prstGeom>
                  </pic:spPr>
                </pic:pic>
              </a:graphicData>
            </a:graphic>
          </wp:inline>
        </w:drawing>
      </w:r>
    </w:p>
    <w:p w14:paraId="2DF40634" w14:textId="77777777" w:rsidR="00D5776E" w:rsidRDefault="001B36E1" w:rsidP="00D5776E">
      <w:pPr>
        <w:pStyle w:val="Prrafodelista"/>
        <w:numPr>
          <w:ilvl w:val="0"/>
          <w:numId w:val="46"/>
        </w:numPr>
        <w:rPr>
          <w:szCs w:val="28"/>
          <w:lang w:val="es-MX" w:eastAsia="es-CO"/>
        </w:rPr>
      </w:pPr>
      <w:r w:rsidRPr="00D5776E">
        <w:rPr>
          <w:szCs w:val="28"/>
          <w:lang w:val="es-MX" w:eastAsia="es-CO"/>
        </w:rPr>
        <w:t>Colocación de productos mejorada</w:t>
      </w:r>
    </w:p>
    <w:p w14:paraId="615DF164" w14:textId="21891B4E" w:rsidR="00D5776E" w:rsidRDefault="001B36E1" w:rsidP="00D5776E">
      <w:pPr>
        <w:pStyle w:val="Prrafodelista"/>
        <w:numPr>
          <w:ilvl w:val="1"/>
          <w:numId w:val="46"/>
        </w:numPr>
        <w:rPr>
          <w:szCs w:val="28"/>
          <w:lang w:val="es-MX" w:eastAsia="es-CO"/>
        </w:rPr>
      </w:pPr>
      <w:r w:rsidRPr="00D5776E">
        <w:rPr>
          <w:szCs w:val="28"/>
          <w:lang w:val="es-MX" w:eastAsia="es-CO"/>
        </w:rPr>
        <w:t>5–15</w:t>
      </w:r>
      <w:r w:rsidR="00887FDC">
        <w:rPr>
          <w:szCs w:val="28"/>
          <w:lang w:val="es-MX" w:eastAsia="es-CO"/>
        </w:rPr>
        <w:t xml:space="preserve"> </w:t>
      </w:r>
      <w:r w:rsidRPr="00D5776E">
        <w:rPr>
          <w:szCs w:val="28"/>
          <w:lang w:val="es-MX" w:eastAsia="es-CO"/>
        </w:rPr>
        <w:t>%</w:t>
      </w:r>
    </w:p>
    <w:p w14:paraId="73599EC1" w14:textId="739563AE" w:rsidR="001B36E1" w:rsidRPr="00D5776E" w:rsidRDefault="001B36E1" w:rsidP="00D5776E">
      <w:pPr>
        <w:pStyle w:val="Prrafodelista"/>
        <w:numPr>
          <w:ilvl w:val="1"/>
          <w:numId w:val="46"/>
        </w:numPr>
        <w:rPr>
          <w:szCs w:val="28"/>
          <w:lang w:val="es-MX" w:eastAsia="es-CO"/>
        </w:rPr>
      </w:pPr>
      <w:r w:rsidRPr="00D5776E">
        <w:rPr>
          <w:szCs w:val="28"/>
          <w:lang w:val="es-MX" w:eastAsia="es-CO"/>
        </w:rPr>
        <w:t>Aumento de ventas</w:t>
      </w:r>
    </w:p>
    <w:p w14:paraId="502C382A" w14:textId="77777777" w:rsidR="001B36E1" w:rsidRPr="001B36E1" w:rsidRDefault="001B36E1" w:rsidP="00D5776E">
      <w:pPr>
        <w:pStyle w:val="Prrafodelista"/>
        <w:numPr>
          <w:ilvl w:val="0"/>
          <w:numId w:val="46"/>
        </w:numPr>
        <w:rPr>
          <w:szCs w:val="28"/>
          <w:lang w:val="es-MX" w:eastAsia="es-CO"/>
        </w:rPr>
      </w:pPr>
      <w:r w:rsidRPr="001B36E1">
        <w:rPr>
          <w:szCs w:val="28"/>
          <w:lang w:val="es-MX" w:eastAsia="es-CO"/>
        </w:rPr>
        <w:t>Mejor utilización del espacio</w:t>
      </w:r>
    </w:p>
    <w:p w14:paraId="4B738C3B" w14:textId="23E94EE9" w:rsidR="001B36E1" w:rsidRPr="001B36E1" w:rsidRDefault="001B36E1" w:rsidP="00D5776E">
      <w:pPr>
        <w:pStyle w:val="Prrafodelista"/>
        <w:numPr>
          <w:ilvl w:val="1"/>
          <w:numId w:val="46"/>
        </w:numPr>
        <w:rPr>
          <w:szCs w:val="28"/>
          <w:lang w:val="es-MX" w:eastAsia="es-CO"/>
        </w:rPr>
      </w:pPr>
      <w:r w:rsidRPr="001B36E1">
        <w:rPr>
          <w:szCs w:val="28"/>
          <w:lang w:val="es-MX" w:eastAsia="es-CO"/>
        </w:rPr>
        <w:t xml:space="preserve"> 5–10</w:t>
      </w:r>
      <w:r w:rsidR="00887FDC">
        <w:rPr>
          <w:szCs w:val="28"/>
          <w:lang w:val="es-MX" w:eastAsia="es-CO"/>
        </w:rPr>
        <w:t xml:space="preserve"> </w:t>
      </w:r>
      <w:r w:rsidRPr="001B36E1">
        <w:rPr>
          <w:szCs w:val="28"/>
          <w:lang w:val="es-MX" w:eastAsia="es-CO"/>
        </w:rPr>
        <w:t>%</w:t>
      </w:r>
    </w:p>
    <w:p w14:paraId="2D13C86B" w14:textId="0209A36B" w:rsidR="001B36E1" w:rsidRPr="00D5776E" w:rsidRDefault="001B36E1" w:rsidP="00D5776E">
      <w:pPr>
        <w:pStyle w:val="Prrafodelista"/>
        <w:numPr>
          <w:ilvl w:val="1"/>
          <w:numId w:val="46"/>
        </w:numPr>
        <w:rPr>
          <w:szCs w:val="28"/>
          <w:lang w:val="es-MX" w:eastAsia="es-CO"/>
        </w:rPr>
      </w:pPr>
      <w:r w:rsidRPr="001B36E1">
        <w:rPr>
          <w:szCs w:val="28"/>
          <w:lang w:val="es-MX" w:eastAsia="es-CO"/>
        </w:rPr>
        <w:t xml:space="preserve"> Aumento de ventas</w:t>
      </w:r>
    </w:p>
    <w:p w14:paraId="6AFC7E0C" w14:textId="77777777" w:rsidR="001B36E1" w:rsidRPr="001B36E1" w:rsidRDefault="001B36E1" w:rsidP="00D5776E">
      <w:pPr>
        <w:pStyle w:val="Prrafodelista"/>
        <w:numPr>
          <w:ilvl w:val="0"/>
          <w:numId w:val="46"/>
        </w:numPr>
        <w:rPr>
          <w:szCs w:val="28"/>
          <w:lang w:val="es-MX" w:eastAsia="es-CO"/>
        </w:rPr>
      </w:pPr>
      <w:r w:rsidRPr="001B36E1">
        <w:rPr>
          <w:szCs w:val="28"/>
          <w:lang w:val="es-MX" w:eastAsia="es-CO"/>
        </w:rPr>
        <w:t>Mejora de la experiencia del cliente</w:t>
      </w:r>
    </w:p>
    <w:p w14:paraId="737C6FA4" w14:textId="488516BD" w:rsidR="001B36E1" w:rsidRPr="001B36E1" w:rsidRDefault="001B36E1" w:rsidP="00D5776E">
      <w:pPr>
        <w:pStyle w:val="Prrafodelista"/>
        <w:numPr>
          <w:ilvl w:val="1"/>
          <w:numId w:val="46"/>
        </w:numPr>
        <w:rPr>
          <w:szCs w:val="28"/>
          <w:lang w:val="es-MX" w:eastAsia="es-CO"/>
        </w:rPr>
      </w:pPr>
      <w:r w:rsidRPr="001B36E1">
        <w:rPr>
          <w:szCs w:val="28"/>
          <w:lang w:val="es-MX" w:eastAsia="es-CO"/>
        </w:rPr>
        <w:t xml:space="preserve"> 62</w:t>
      </w:r>
      <w:r w:rsidR="00887FDC">
        <w:rPr>
          <w:szCs w:val="28"/>
          <w:lang w:val="es-MX" w:eastAsia="es-CO"/>
        </w:rPr>
        <w:t xml:space="preserve"> </w:t>
      </w:r>
      <w:r w:rsidRPr="001B36E1">
        <w:rPr>
          <w:szCs w:val="28"/>
          <w:lang w:val="es-MX" w:eastAsia="es-CO"/>
        </w:rPr>
        <w:t>%</w:t>
      </w:r>
    </w:p>
    <w:p w14:paraId="681E0ED5" w14:textId="09490E82" w:rsidR="001B36E1" w:rsidRPr="00D5776E" w:rsidRDefault="001B36E1" w:rsidP="00D5776E">
      <w:pPr>
        <w:pStyle w:val="Prrafodelista"/>
        <w:numPr>
          <w:ilvl w:val="1"/>
          <w:numId w:val="46"/>
        </w:numPr>
        <w:rPr>
          <w:szCs w:val="28"/>
          <w:lang w:val="es-MX" w:eastAsia="es-CO"/>
        </w:rPr>
      </w:pPr>
      <w:r w:rsidRPr="001B36E1">
        <w:rPr>
          <w:szCs w:val="28"/>
          <w:lang w:val="es-MX" w:eastAsia="es-CO"/>
        </w:rPr>
        <w:t xml:space="preserve"> Los consumidores prefieren una experiencia de compra personalizada</w:t>
      </w:r>
    </w:p>
    <w:p w14:paraId="642BE3AF" w14:textId="77777777" w:rsidR="001B36E1" w:rsidRPr="001B36E1" w:rsidRDefault="001B36E1" w:rsidP="00D5776E">
      <w:pPr>
        <w:pStyle w:val="Prrafodelista"/>
        <w:numPr>
          <w:ilvl w:val="0"/>
          <w:numId w:val="46"/>
        </w:numPr>
        <w:rPr>
          <w:szCs w:val="28"/>
          <w:lang w:val="es-MX" w:eastAsia="es-CO"/>
        </w:rPr>
      </w:pPr>
      <w:r w:rsidRPr="001B36E1">
        <w:rPr>
          <w:szCs w:val="28"/>
          <w:lang w:val="es-MX" w:eastAsia="es-CO"/>
        </w:rPr>
        <w:t>Operaciones racionalizadas</w:t>
      </w:r>
    </w:p>
    <w:p w14:paraId="02CA9668" w14:textId="34C61F30" w:rsidR="001B36E1" w:rsidRPr="001B36E1" w:rsidRDefault="001B36E1" w:rsidP="00D5776E">
      <w:pPr>
        <w:pStyle w:val="Prrafodelista"/>
        <w:numPr>
          <w:ilvl w:val="1"/>
          <w:numId w:val="46"/>
        </w:numPr>
        <w:rPr>
          <w:szCs w:val="28"/>
          <w:lang w:val="es-MX" w:eastAsia="es-CO"/>
        </w:rPr>
      </w:pPr>
      <w:r w:rsidRPr="001B36E1">
        <w:rPr>
          <w:szCs w:val="28"/>
          <w:lang w:val="es-MX" w:eastAsia="es-CO"/>
        </w:rPr>
        <w:t xml:space="preserve"> 20</w:t>
      </w:r>
      <w:r w:rsidR="00887FDC">
        <w:rPr>
          <w:szCs w:val="28"/>
          <w:lang w:val="es-MX" w:eastAsia="es-CO"/>
        </w:rPr>
        <w:t xml:space="preserve"> </w:t>
      </w:r>
      <w:r w:rsidRPr="001B36E1">
        <w:rPr>
          <w:szCs w:val="28"/>
          <w:lang w:val="es-MX" w:eastAsia="es-CO"/>
        </w:rPr>
        <w:t>%</w:t>
      </w:r>
    </w:p>
    <w:p w14:paraId="5223AA9C" w14:textId="2B939460" w:rsidR="001B36E1" w:rsidRPr="00D5776E" w:rsidRDefault="001B36E1" w:rsidP="00D5776E">
      <w:pPr>
        <w:pStyle w:val="Prrafodelista"/>
        <w:numPr>
          <w:ilvl w:val="1"/>
          <w:numId w:val="46"/>
        </w:numPr>
        <w:rPr>
          <w:szCs w:val="28"/>
          <w:lang w:val="es-MX" w:eastAsia="es-CO"/>
        </w:rPr>
      </w:pPr>
      <w:r w:rsidRPr="001B36E1">
        <w:rPr>
          <w:szCs w:val="28"/>
          <w:lang w:val="es-MX" w:eastAsia="es-CO"/>
        </w:rPr>
        <w:t xml:space="preserve"> Mejora de la productividad laboral</w:t>
      </w:r>
    </w:p>
    <w:p w14:paraId="3D54F71E" w14:textId="77777777" w:rsidR="001B36E1" w:rsidRPr="001B36E1" w:rsidRDefault="001B36E1" w:rsidP="00D5776E">
      <w:pPr>
        <w:pStyle w:val="Prrafodelista"/>
        <w:numPr>
          <w:ilvl w:val="0"/>
          <w:numId w:val="46"/>
        </w:numPr>
        <w:rPr>
          <w:szCs w:val="28"/>
          <w:lang w:val="es-MX" w:eastAsia="es-CO"/>
        </w:rPr>
      </w:pPr>
      <w:r w:rsidRPr="001B36E1">
        <w:rPr>
          <w:szCs w:val="28"/>
          <w:lang w:val="es-MX" w:eastAsia="es-CO"/>
        </w:rPr>
        <w:t>Toma de decisiones basada en datos</w:t>
      </w:r>
    </w:p>
    <w:p w14:paraId="7F990892" w14:textId="2FA735B4" w:rsidR="001B36E1" w:rsidRPr="001B36E1" w:rsidRDefault="001B36E1" w:rsidP="00D5776E">
      <w:pPr>
        <w:pStyle w:val="Prrafodelista"/>
        <w:numPr>
          <w:ilvl w:val="1"/>
          <w:numId w:val="46"/>
        </w:numPr>
        <w:rPr>
          <w:szCs w:val="28"/>
          <w:lang w:val="es-MX" w:eastAsia="es-CO"/>
        </w:rPr>
      </w:pPr>
      <w:r w:rsidRPr="001B36E1">
        <w:rPr>
          <w:szCs w:val="28"/>
          <w:lang w:val="es-MX" w:eastAsia="es-CO"/>
        </w:rPr>
        <w:t xml:space="preserve"> 60</w:t>
      </w:r>
      <w:r w:rsidR="00887FDC">
        <w:rPr>
          <w:szCs w:val="28"/>
          <w:lang w:val="es-MX" w:eastAsia="es-CO"/>
        </w:rPr>
        <w:t xml:space="preserve"> </w:t>
      </w:r>
      <w:r w:rsidRPr="001B36E1">
        <w:rPr>
          <w:szCs w:val="28"/>
          <w:lang w:val="es-MX" w:eastAsia="es-CO"/>
        </w:rPr>
        <w:t>%</w:t>
      </w:r>
    </w:p>
    <w:p w14:paraId="59F66F8D" w14:textId="2CEABE9A" w:rsidR="001B36E1" w:rsidRPr="00D5776E" w:rsidRDefault="001B36E1" w:rsidP="00D5776E">
      <w:pPr>
        <w:pStyle w:val="Prrafodelista"/>
        <w:numPr>
          <w:ilvl w:val="1"/>
          <w:numId w:val="46"/>
        </w:numPr>
        <w:rPr>
          <w:szCs w:val="28"/>
          <w:lang w:val="es-MX" w:eastAsia="es-CO"/>
        </w:rPr>
      </w:pPr>
      <w:r w:rsidRPr="001B36E1">
        <w:rPr>
          <w:szCs w:val="28"/>
          <w:lang w:val="es-MX" w:eastAsia="es-CO"/>
        </w:rPr>
        <w:t xml:space="preserve"> Aumento de los márgenes</w:t>
      </w:r>
    </w:p>
    <w:p w14:paraId="7DB17B00" w14:textId="414D9FC0" w:rsidR="002C4313" w:rsidRPr="001D55F5" w:rsidRDefault="002C4313" w:rsidP="002C4313">
      <w:pPr>
        <w:ind w:firstLine="0"/>
        <w:rPr>
          <w:sz w:val="22"/>
          <w:lang w:val="es-419" w:eastAsia="es-CO"/>
        </w:rPr>
      </w:pPr>
      <w:r w:rsidRPr="001D55F5">
        <w:rPr>
          <w:b/>
          <w:bCs/>
          <w:sz w:val="22"/>
          <w:lang w:val="es-419" w:eastAsia="es-CO"/>
        </w:rPr>
        <w:t>Fuente:</w:t>
      </w:r>
      <w:r w:rsidRPr="001D55F5">
        <w:rPr>
          <w:sz w:val="22"/>
          <w:lang w:val="es-419" w:eastAsia="es-CO"/>
        </w:rPr>
        <w:t xml:space="preserve"> Niazi, 2023</w:t>
      </w:r>
    </w:p>
    <w:p w14:paraId="5CE59093" w14:textId="14069CB8" w:rsidR="001D55F5" w:rsidRDefault="001D55F5" w:rsidP="001D55F5">
      <w:pPr>
        <w:pStyle w:val="Ttulo2"/>
      </w:pPr>
      <w:bookmarkStart w:id="23" w:name="_Toc200010443"/>
      <w:r>
        <w:lastRenderedPageBreak/>
        <w:t>6.4 Teoría del color</w:t>
      </w:r>
      <w:bookmarkEnd w:id="23"/>
    </w:p>
    <w:p w14:paraId="2DBF4C0C" w14:textId="71890FF9" w:rsidR="001D55F5" w:rsidRPr="001D55F5" w:rsidRDefault="001D55F5" w:rsidP="001D55F5">
      <w:pPr>
        <w:rPr>
          <w:lang w:val="es-419" w:eastAsia="es-CO"/>
        </w:rPr>
      </w:pPr>
      <w:r w:rsidRPr="001D55F5">
        <w:rPr>
          <w:lang w:val="es-419" w:eastAsia="es-CO"/>
        </w:rPr>
        <w:t xml:space="preserve">En el ámbito del </w:t>
      </w:r>
      <w:r w:rsidRPr="001D55F5">
        <w:rPr>
          <w:rStyle w:val="Extranjerismo"/>
          <w:lang w:val="es-419" w:eastAsia="es-CO"/>
        </w:rPr>
        <w:t>marketing</w:t>
      </w:r>
      <w:r w:rsidRPr="001D55F5">
        <w:rPr>
          <w:lang w:val="es-419" w:eastAsia="es-CO"/>
        </w:rPr>
        <w:t xml:space="preserve"> y el </w:t>
      </w:r>
      <w:r w:rsidRPr="001D55F5">
        <w:rPr>
          <w:rStyle w:val="Extranjerismo"/>
          <w:lang w:val="es-419" w:eastAsia="es-CO"/>
        </w:rPr>
        <w:t>merchandising</w:t>
      </w:r>
      <w:r w:rsidRPr="001D55F5">
        <w:rPr>
          <w:lang w:val="es-419" w:eastAsia="es-CO"/>
        </w:rPr>
        <w:t xml:space="preserve">, el color es una herramienta estratégica clave que influye directamente en las emociones, decisiones de compra y comportamiento del consumidor. Cada color transmite sensaciones y valores distintos, lo cual permite a las marcas y establecimientos generar atmósferas específicas, reforzar su identidad visual y destacar productos o promociones. </w:t>
      </w:r>
    </w:p>
    <w:p w14:paraId="7238BCEC" w14:textId="1ED5389C" w:rsidR="001D55F5" w:rsidRDefault="001D55F5" w:rsidP="001D55F5">
      <w:pPr>
        <w:rPr>
          <w:lang w:val="es-419" w:eastAsia="es-CO"/>
        </w:rPr>
      </w:pPr>
      <w:r w:rsidRPr="001D55F5">
        <w:rPr>
          <w:lang w:val="es-419" w:eastAsia="es-CO"/>
        </w:rPr>
        <w:t xml:space="preserve">El uso adecuado del color en los espacios comerciales no solo atrae la atención del cliente, sino que también puede mejorar la experiencia de compra, incrementar el tiempo de permanencia en el punto de venta y favorecer la fidelización. Según Kotler y Armstrong (2018), el color, al igual que otros estímulos visuales, tiene un impacto significativo en la percepción del consumidor y en sus decisiones dentro del entorno de compra. A continuación, se presenta una tabla con los principales colores utilizados en </w:t>
      </w:r>
      <w:r w:rsidRPr="001D55F5">
        <w:rPr>
          <w:rStyle w:val="Extranjerismo"/>
          <w:lang w:val="es-419" w:eastAsia="es-CO"/>
        </w:rPr>
        <w:t>merchandising</w:t>
      </w:r>
      <w:r w:rsidRPr="001D55F5">
        <w:rPr>
          <w:lang w:val="es-419" w:eastAsia="es-CO"/>
        </w:rPr>
        <w:t>, su impacto psicológico, beneficios y aplicaciones más comunes.</w:t>
      </w:r>
    </w:p>
    <w:p w14:paraId="34B82A33" w14:textId="42665553" w:rsidR="004D774D" w:rsidRPr="00417679" w:rsidRDefault="004D774D" w:rsidP="004D774D">
      <w:pPr>
        <w:pStyle w:val="Tabla"/>
        <w:rPr>
          <w:rStyle w:val="Extranjerismo"/>
          <w:lang w:val="es-CO"/>
        </w:rPr>
      </w:pPr>
      <w:r w:rsidRPr="00417679">
        <w:rPr>
          <w:lang w:val="es-419" w:eastAsia="es-CO"/>
        </w:rPr>
        <w:t xml:space="preserve">Uso del color en el </w:t>
      </w:r>
      <w:proofErr w:type="spellStart"/>
      <w:r w:rsidRPr="00D87773">
        <w:rPr>
          <w:rStyle w:val="Extranjerismo"/>
          <w:lang w:val="es-CO"/>
        </w:rPr>
        <w:t>merchandising</w:t>
      </w:r>
      <w:proofErr w:type="spellEnd"/>
    </w:p>
    <w:tbl>
      <w:tblPr>
        <w:tblStyle w:val="SENA"/>
        <w:tblW w:w="9962" w:type="dxa"/>
        <w:tblLayout w:type="fixed"/>
        <w:tblLook w:val="04A0" w:firstRow="1" w:lastRow="0" w:firstColumn="1" w:lastColumn="0" w:noHBand="0" w:noVBand="1"/>
        <w:tblCaption w:val="Uso del color en el merchandising"/>
        <w:tblDescription w:val="Se describe el uso del color en el merchandising, su importancia desde el punto psicológico, beneficios en el punto de venta y ejemplos de uso común."/>
      </w:tblPr>
      <w:tblGrid>
        <w:gridCol w:w="1555"/>
        <w:gridCol w:w="2537"/>
        <w:gridCol w:w="2935"/>
        <w:gridCol w:w="2935"/>
      </w:tblGrid>
      <w:tr w:rsidR="004D774D" w:rsidRPr="005F0B71" w14:paraId="04E766B3" w14:textId="7B84D899" w:rsidTr="004D774D">
        <w:trPr>
          <w:cnfStyle w:val="100000000000" w:firstRow="1" w:lastRow="0" w:firstColumn="0" w:lastColumn="0" w:oddVBand="0" w:evenVBand="0" w:oddHBand="0" w:evenHBand="0" w:firstRowFirstColumn="0" w:firstRowLastColumn="0" w:lastRowFirstColumn="0" w:lastRowLastColumn="0"/>
          <w:tblHeader/>
        </w:trPr>
        <w:tc>
          <w:tcPr>
            <w:tcW w:w="1555" w:type="dxa"/>
          </w:tcPr>
          <w:p w14:paraId="788B267D" w14:textId="512DA012" w:rsidR="004D774D" w:rsidRPr="009A5188" w:rsidRDefault="004D774D" w:rsidP="004D774D">
            <w:pPr>
              <w:pStyle w:val="TextoTablas"/>
              <w:jc w:val="center"/>
              <w:rPr>
                <w:szCs w:val="24"/>
              </w:rPr>
            </w:pPr>
            <w:r w:rsidRPr="004720E9">
              <w:t>Color</w:t>
            </w:r>
          </w:p>
        </w:tc>
        <w:tc>
          <w:tcPr>
            <w:tcW w:w="2537" w:type="dxa"/>
          </w:tcPr>
          <w:p w14:paraId="0D5080ED" w14:textId="0B92AA5E" w:rsidR="004D774D" w:rsidRPr="009A5188" w:rsidRDefault="004D774D" w:rsidP="004D774D">
            <w:pPr>
              <w:pStyle w:val="TextoTablas"/>
              <w:jc w:val="center"/>
              <w:rPr>
                <w:szCs w:val="24"/>
              </w:rPr>
            </w:pPr>
            <w:r w:rsidRPr="004720E9">
              <w:t>Impacto psicológico</w:t>
            </w:r>
          </w:p>
        </w:tc>
        <w:tc>
          <w:tcPr>
            <w:tcW w:w="2935" w:type="dxa"/>
          </w:tcPr>
          <w:p w14:paraId="646EACC8" w14:textId="24A3C52A" w:rsidR="004D774D" w:rsidRDefault="004D774D" w:rsidP="004D774D">
            <w:pPr>
              <w:pStyle w:val="TextoTablas"/>
              <w:jc w:val="center"/>
              <w:rPr>
                <w:szCs w:val="24"/>
              </w:rPr>
            </w:pPr>
            <w:r w:rsidRPr="004720E9">
              <w:t>Beneficios en el punto de venta</w:t>
            </w:r>
          </w:p>
        </w:tc>
        <w:tc>
          <w:tcPr>
            <w:tcW w:w="2935" w:type="dxa"/>
          </w:tcPr>
          <w:p w14:paraId="32766BB4" w14:textId="39CFABAF" w:rsidR="004D774D" w:rsidRPr="00F813ED" w:rsidRDefault="004D774D" w:rsidP="004D774D">
            <w:pPr>
              <w:pStyle w:val="TextoTablas"/>
              <w:jc w:val="center"/>
            </w:pPr>
            <w:r w:rsidRPr="004720E9">
              <w:t>Ejemplos de uso común</w:t>
            </w:r>
          </w:p>
        </w:tc>
      </w:tr>
      <w:tr w:rsidR="004D774D" w:rsidRPr="005F0B71" w14:paraId="06103992" w14:textId="040EB77B"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3C5BA609" w14:textId="0CC67CB4" w:rsidR="004D774D" w:rsidRPr="00C0347D" w:rsidRDefault="004D774D" w:rsidP="004D774D">
            <w:pPr>
              <w:pStyle w:val="TextoTablas"/>
              <w:jc w:val="center"/>
              <w:rPr>
                <w:b/>
                <w:bCs/>
                <w:szCs w:val="24"/>
              </w:rPr>
            </w:pPr>
            <w:r w:rsidRPr="004720E9">
              <w:t>Rojo</w:t>
            </w:r>
          </w:p>
        </w:tc>
        <w:tc>
          <w:tcPr>
            <w:tcW w:w="2537" w:type="dxa"/>
          </w:tcPr>
          <w:p w14:paraId="22FD8C46" w14:textId="737717D1" w:rsidR="004D774D" w:rsidRPr="00C0347D" w:rsidRDefault="004D774D" w:rsidP="004D774D">
            <w:pPr>
              <w:pStyle w:val="TextoTablas"/>
              <w:rPr>
                <w:b/>
                <w:bCs/>
                <w:szCs w:val="24"/>
              </w:rPr>
            </w:pPr>
            <w:r w:rsidRPr="004720E9">
              <w:t>Estimula, crea urgencia, llama la atención</w:t>
            </w:r>
          </w:p>
        </w:tc>
        <w:tc>
          <w:tcPr>
            <w:tcW w:w="2935" w:type="dxa"/>
          </w:tcPr>
          <w:p w14:paraId="73FB2D92" w14:textId="47C8CB4B" w:rsidR="004D774D" w:rsidRPr="009A29DE" w:rsidRDefault="004D774D" w:rsidP="004D774D">
            <w:pPr>
              <w:pStyle w:val="TextoTablas"/>
              <w:rPr>
                <w:szCs w:val="24"/>
              </w:rPr>
            </w:pPr>
            <w:r w:rsidRPr="004720E9">
              <w:t>Aumenta el deseo de compra, útil en promociones</w:t>
            </w:r>
          </w:p>
        </w:tc>
        <w:tc>
          <w:tcPr>
            <w:tcW w:w="2935" w:type="dxa"/>
          </w:tcPr>
          <w:p w14:paraId="43A18A0D" w14:textId="7D2BD003" w:rsidR="004D774D" w:rsidRPr="00F813ED" w:rsidRDefault="004D774D" w:rsidP="004D774D">
            <w:pPr>
              <w:pStyle w:val="TextoTablas"/>
            </w:pPr>
            <w:r w:rsidRPr="004720E9">
              <w:t>Señales de descuento, ofertas, zonas de impulso</w:t>
            </w:r>
          </w:p>
        </w:tc>
      </w:tr>
      <w:tr w:rsidR="004D774D" w:rsidRPr="005F0B71" w14:paraId="55ADA13C" w14:textId="16E471B3" w:rsidTr="004D774D">
        <w:tc>
          <w:tcPr>
            <w:tcW w:w="1555" w:type="dxa"/>
          </w:tcPr>
          <w:p w14:paraId="2DB30E3F" w14:textId="240E743B" w:rsidR="004D774D" w:rsidRPr="00C0347D" w:rsidRDefault="004D774D" w:rsidP="004D774D">
            <w:pPr>
              <w:pStyle w:val="TextoTablas"/>
              <w:jc w:val="center"/>
              <w:rPr>
                <w:b/>
                <w:bCs/>
                <w:sz w:val="28"/>
                <w:szCs w:val="28"/>
              </w:rPr>
            </w:pPr>
            <w:r w:rsidRPr="004720E9">
              <w:t>Azul</w:t>
            </w:r>
          </w:p>
        </w:tc>
        <w:tc>
          <w:tcPr>
            <w:tcW w:w="2537" w:type="dxa"/>
          </w:tcPr>
          <w:p w14:paraId="493656E9" w14:textId="2D507D3D" w:rsidR="004D774D" w:rsidRPr="00C0347D" w:rsidRDefault="004D774D" w:rsidP="004D774D">
            <w:pPr>
              <w:pStyle w:val="TextoTablas"/>
              <w:rPr>
                <w:b/>
                <w:bCs/>
                <w:sz w:val="28"/>
                <w:szCs w:val="28"/>
              </w:rPr>
            </w:pPr>
            <w:r w:rsidRPr="004720E9">
              <w:t>Transmite confianza, tranquilidad y profesionalismo</w:t>
            </w:r>
          </w:p>
        </w:tc>
        <w:tc>
          <w:tcPr>
            <w:tcW w:w="2935" w:type="dxa"/>
          </w:tcPr>
          <w:p w14:paraId="44B1022F" w14:textId="7639BF33" w:rsidR="004D774D" w:rsidRPr="007A06A7" w:rsidRDefault="004D774D" w:rsidP="004D774D">
            <w:pPr>
              <w:pStyle w:val="TextoTablas"/>
              <w:rPr>
                <w:sz w:val="28"/>
                <w:szCs w:val="28"/>
              </w:rPr>
            </w:pPr>
            <w:r w:rsidRPr="004720E9">
              <w:t>Genera sensación de seguridad, ideal para fidelización</w:t>
            </w:r>
          </w:p>
        </w:tc>
        <w:tc>
          <w:tcPr>
            <w:tcW w:w="2935" w:type="dxa"/>
          </w:tcPr>
          <w:p w14:paraId="54EA9527" w14:textId="2068FB12" w:rsidR="004D774D" w:rsidRPr="00F813ED" w:rsidRDefault="004D774D" w:rsidP="004D774D">
            <w:pPr>
              <w:pStyle w:val="TextoTablas"/>
            </w:pPr>
            <w:r w:rsidRPr="004720E9">
              <w:t>Productos tecnológicos, marcas bancarias</w:t>
            </w:r>
          </w:p>
        </w:tc>
      </w:tr>
      <w:tr w:rsidR="004D774D" w:rsidRPr="005F0B71" w14:paraId="7DBD51A3" w14:textId="4668CAB1"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010F64AD" w14:textId="7209C62C" w:rsidR="004D774D" w:rsidRPr="00C0347D" w:rsidRDefault="004D774D" w:rsidP="004D774D">
            <w:pPr>
              <w:pStyle w:val="TextoTablas"/>
              <w:jc w:val="center"/>
              <w:rPr>
                <w:b/>
                <w:bCs/>
                <w:sz w:val="28"/>
                <w:szCs w:val="28"/>
              </w:rPr>
            </w:pPr>
            <w:r w:rsidRPr="004720E9">
              <w:t>Amarillo</w:t>
            </w:r>
          </w:p>
        </w:tc>
        <w:tc>
          <w:tcPr>
            <w:tcW w:w="2537" w:type="dxa"/>
          </w:tcPr>
          <w:p w14:paraId="4695E736" w14:textId="54E1AE14" w:rsidR="004D774D" w:rsidRPr="00C0347D" w:rsidRDefault="004D774D" w:rsidP="004D774D">
            <w:pPr>
              <w:pStyle w:val="TextoTablas"/>
              <w:rPr>
                <w:b/>
                <w:bCs/>
                <w:sz w:val="28"/>
                <w:szCs w:val="28"/>
              </w:rPr>
            </w:pPr>
            <w:r w:rsidRPr="004720E9">
              <w:t>Alegre, energético, estimula la atención</w:t>
            </w:r>
          </w:p>
        </w:tc>
        <w:tc>
          <w:tcPr>
            <w:tcW w:w="2935" w:type="dxa"/>
          </w:tcPr>
          <w:p w14:paraId="7FD3DC74" w14:textId="621A292A" w:rsidR="004D774D" w:rsidRPr="007A06A7" w:rsidRDefault="004D774D" w:rsidP="004D774D">
            <w:pPr>
              <w:pStyle w:val="TextoTablas"/>
              <w:rPr>
                <w:sz w:val="28"/>
                <w:szCs w:val="28"/>
              </w:rPr>
            </w:pPr>
            <w:r w:rsidRPr="004720E9">
              <w:t>Aumenta la visibilidad y favorece la retención visual</w:t>
            </w:r>
          </w:p>
        </w:tc>
        <w:tc>
          <w:tcPr>
            <w:tcW w:w="2935" w:type="dxa"/>
          </w:tcPr>
          <w:p w14:paraId="3D34B3C1" w14:textId="20AA16D6" w:rsidR="004D774D" w:rsidRPr="00F813ED" w:rsidRDefault="004D774D" w:rsidP="004D774D">
            <w:pPr>
              <w:pStyle w:val="TextoTablas"/>
            </w:pPr>
            <w:r w:rsidRPr="004720E9">
              <w:t>Áreas infantiles, anuncios llamativos</w:t>
            </w:r>
          </w:p>
        </w:tc>
      </w:tr>
      <w:tr w:rsidR="004D774D" w:rsidRPr="005F0B71" w14:paraId="3E9E6ADF" w14:textId="29E0C995" w:rsidTr="004D774D">
        <w:tc>
          <w:tcPr>
            <w:tcW w:w="1555" w:type="dxa"/>
          </w:tcPr>
          <w:p w14:paraId="62F1D206" w14:textId="453440EA" w:rsidR="004D774D" w:rsidRPr="00C0347D" w:rsidRDefault="004D774D" w:rsidP="004D774D">
            <w:pPr>
              <w:pStyle w:val="TextoTablas"/>
              <w:jc w:val="center"/>
              <w:rPr>
                <w:b/>
                <w:bCs/>
              </w:rPr>
            </w:pPr>
            <w:r w:rsidRPr="004720E9">
              <w:lastRenderedPageBreak/>
              <w:t>Verde</w:t>
            </w:r>
          </w:p>
        </w:tc>
        <w:tc>
          <w:tcPr>
            <w:tcW w:w="2537" w:type="dxa"/>
          </w:tcPr>
          <w:p w14:paraId="72131B1A" w14:textId="43A5A0D6" w:rsidR="004D774D" w:rsidRPr="00C0347D" w:rsidRDefault="004D774D" w:rsidP="004D774D">
            <w:pPr>
              <w:pStyle w:val="TextoTablas"/>
              <w:rPr>
                <w:b/>
                <w:bCs/>
              </w:rPr>
            </w:pPr>
            <w:r w:rsidRPr="004720E9">
              <w:t>Asociado con naturaleza, frescura y bienestar</w:t>
            </w:r>
          </w:p>
        </w:tc>
        <w:tc>
          <w:tcPr>
            <w:tcW w:w="2935" w:type="dxa"/>
          </w:tcPr>
          <w:p w14:paraId="62039600" w14:textId="6B66FA68" w:rsidR="004D774D" w:rsidRPr="00636EE2" w:rsidRDefault="004D774D" w:rsidP="004D774D">
            <w:pPr>
              <w:pStyle w:val="TextoTablas"/>
            </w:pPr>
            <w:r w:rsidRPr="004720E9">
              <w:t>Ideal para productos ecológicos o saludables</w:t>
            </w:r>
          </w:p>
        </w:tc>
        <w:tc>
          <w:tcPr>
            <w:tcW w:w="2935" w:type="dxa"/>
          </w:tcPr>
          <w:p w14:paraId="2FA22422" w14:textId="68A15998" w:rsidR="004D774D" w:rsidRPr="00F813ED" w:rsidRDefault="004D774D" w:rsidP="004D774D">
            <w:pPr>
              <w:pStyle w:val="TextoTablas"/>
            </w:pPr>
            <w:r w:rsidRPr="004720E9">
              <w:t>Supermercados, negocios verdes, farmacias</w:t>
            </w:r>
          </w:p>
        </w:tc>
      </w:tr>
      <w:tr w:rsidR="004D774D" w:rsidRPr="005F0B71" w14:paraId="16E735F4" w14:textId="7A50FF5E"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5E76C3ED" w14:textId="728BB298" w:rsidR="004D774D" w:rsidRPr="00C0347D" w:rsidRDefault="004D774D" w:rsidP="004D774D">
            <w:pPr>
              <w:pStyle w:val="TextoTablas"/>
              <w:jc w:val="center"/>
              <w:rPr>
                <w:b/>
                <w:bCs/>
              </w:rPr>
            </w:pPr>
            <w:r w:rsidRPr="004720E9">
              <w:t>Naranja</w:t>
            </w:r>
          </w:p>
        </w:tc>
        <w:tc>
          <w:tcPr>
            <w:tcW w:w="2537" w:type="dxa"/>
          </w:tcPr>
          <w:p w14:paraId="0D474FEA" w14:textId="251B60DD" w:rsidR="004D774D" w:rsidRPr="00C0347D" w:rsidRDefault="004D774D" w:rsidP="004D774D">
            <w:pPr>
              <w:pStyle w:val="TextoTablas"/>
              <w:rPr>
                <w:b/>
                <w:bCs/>
              </w:rPr>
            </w:pPr>
            <w:r w:rsidRPr="004720E9">
              <w:t>Entusiasmo, creatividad, dinamismo</w:t>
            </w:r>
          </w:p>
        </w:tc>
        <w:tc>
          <w:tcPr>
            <w:tcW w:w="2935" w:type="dxa"/>
          </w:tcPr>
          <w:p w14:paraId="03D17E4E" w14:textId="451E5EDE" w:rsidR="004D774D" w:rsidRPr="00636EE2" w:rsidRDefault="004D774D" w:rsidP="004D774D">
            <w:pPr>
              <w:pStyle w:val="TextoTablas"/>
            </w:pPr>
            <w:r w:rsidRPr="004720E9">
              <w:t>Estimula la acción y el consumo impulsivo</w:t>
            </w:r>
          </w:p>
        </w:tc>
        <w:tc>
          <w:tcPr>
            <w:tcW w:w="2935" w:type="dxa"/>
          </w:tcPr>
          <w:p w14:paraId="1061C33F" w14:textId="392A4217" w:rsidR="004D774D" w:rsidRPr="00F813ED" w:rsidRDefault="004D774D" w:rsidP="004D774D">
            <w:pPr>
              <w:pStyle w:val="TextoTablas"/>
            </w:pPr>
            <w:r w:rsidRPr="004720E9">
              <w:t>Tiendas deportivas, accesorios</w:t>
            </w:r>
          </w:p>
        </w:tc>
      </w:tr>
      <w:tr w:rsidR="004D774D" w:rsidRPr="005F0B71" w14:paraId="28A86B4A" w14:textId="118BF260" w:rsidTr="004D774D">
        <w:tc>
          <w:tcPr>
            <w:tcW w:w="1555" w:type="dxa"/>
          </w:tcPr>
          <w:p w14:paraId="3F0D8D49" w14:textId="2E0A5F85" w:rsidR="004D774D" w:rsidRPr="00C0347D" w:rsidRDefault="004D774D" w:rsidP="004D774D">
            <w:pPr>
              <w:pStyle w:val="TextoTablas"/>
              <w:jc w:val="center"/>
              <w:rPr>
                <w:b/>
                <w:bCs/>
              </w:rPr>
            </w:pPr>
            <w:r w:rsidRPr="004720E9">
              <w:t>Negro</w:t>
            </w:r>
          </w:p>
        </w:tc>
        <w:tc>
          <w:tcPr>
            <w:tcW w:w="2537" w:type="dxa"/>
          </w:tcPr>
          <w:p w14:paraId="05F1F37A" w14:textId="7F6997F0" w:rsidR="004D774D" w:rsidRPr="00C0347D" w:rsidRDefault="004D774D" w:rsidP="004D774D">
            <w:pPr>
              <w:pStyle w:val="TextoTablas"/>
              <w:rPr>
                <w:b/>
                <w:bCs/>
              </w:rPr>
            </w:pPr>
            <w:r w:rsidRPr="004720E9">
              <w:t>Elegancia, sofisticación</w:t>
            </w:r>
          </w:p>
        </w:tc>
        <w:tc>
          <w:tcPr>
            <w:tcW w:w="2935" w:type="dxa"/>
          </w:tcPr>
          <w:p w14:paraId="2E164D83" w14:textId="66F24382" w:rsidR="004D774D" w:rsidRPr="00636EE2" w:rsidRDefault="004D774D" w:rsidP="004D774D">
            <w:pPr>
              <w:pStyle w:val="TextoTablas"/>
            </w:pPr>
            <w:r w:rsidRPr="004720E9">
              <w:t>Transmite exclusividad y lujo</w:t>
            </w:r>
          </w:p>
        </w:tc>
        <w:tc>
          <w:tcPr>
            <w:tcW w:w="2935" w:type="dxa"/>
          </w:tcPr>
          <w:p w14:paraId="40DDFFFA" w14:textId="7714C11E" w:rsidR="004D774D" w:rsidRPr="00F813ED" w:rsidRDefault="004D774D" w:rsidP="004D774D">
            <w:pPr>
              <w:pStyle w:val="TextoTablas"/>
            </w:pPr>
            <w:r w:rsidRPr="004720E9">
              <w:t xml:space="preserve">Productos </w:t>
            </w:r>
            <w:r w:rsidRPr="00D87773">
              <w:rPr>
                <w:rStyle w:val="Extranjerismo"/>
                <w:lang w:val="es-CO"/>
              </w:rPr>
              <w:t>premium</w:t>
            </w:r>
            <w:r w:rsidRPr="004720E9">
              <w:t>, vitrinas de moda</w:t>
            </w:r>
          </w:p>
        </w:tc>
      </w:tr>
      <w:tr w:rsidR="00F12AF6" w:rsidRPr="005F0B71" w14:paraId="10A5B895"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6E69E7F4" w14:textId="361F961E" w:rsidR="00F12AF6" w:rsidRPr="00F12AF6" w:rsidRDefault="00F12AF6" w:rsidP="00F12AF6">
            <w:pPr>
              <w:pStyle w:val="TextoTablas"/>
              <w:jc w:val="center"/>
              <w:rPr>
                <w:szCs w:val="24"/>
              </w:rPr>
            </w:pPr>
            <w:r w:rsidRPr="00F12AF6">
              <w:rPr>
                <w:rFonts w:eastAsia="Times New Roman"/>
                <w:szCs w:val="24"/>
              </w:rPr>
              <w:t>Blanco</w:t>
            </w:r>
          </w:p>
        </w:tc>
        <w:tc>
          <w:tcPr>
            <w:tcW w:w="2537" w:type="dxa"/>
            <w:vAlign w:val="center"/>
          </w:tcPr>
          <w:p w14:paraId="6FF45B52" w14:textId="74CEBA69" w:rsidR="00F12AF6" w:rsidRPr="00F12AF6" w:rsidRDefault="00F12AF6" w:rsidP="00F12AF6">
            <w:pPr>
              <w:pStyle w:val="TextoTablas"/>
              <w:rPr>
                <w:szCs w:val="24"/>
              </w:rPr>
            </w:pPr>
            <w:r w:rsidRPr="00F12AF6">
              <w:rPr>
                <w:rFonts w:eastAsia="Times New Roman"/>
                <w:szCs w:val="24"/>
              </w:rPr>
              <w:t>Limpieza, pureza, simplicidad</w:t>
            </w:r>
          </w:p>
        </w:tc>
        <w:tc>
          <w:tcPr>
            <w:tcW w:w="2935" w:type="dxa"/>
            <w:vAlign w:val="center"/>
          </w:tcPr>
          <w:p w14:paraId="0C605759" w14:textId="39D25338" w:rsidR="00F12AF6" w:rsidRPr="00F12AF6" w:rsidRDefault="00F12AF6" w:rsidP="00F12AF6">
            <w:pPr>
              <w:pStyle w:val="TextoTablas"/>
              <w:rPr>
                <w:szCs w:val="24"/>
              </w:rPr>
            </w:pPr>
            <w:r w:rsidRPr="00F12AF6">
              <w:rPr>
                <w:rFonts w:eastAsia="Times New Roman"/>
                <w:szCs w:val="24"/>
              </w:rPr>
              <w:t>Genera sensación de orden y amplitud</w:t>
            </w:r>
          </w:p>
        </w:tc>
        <w:tc>
          <w:tcPr>
            <w:tcW w:w="2935" w:type="dxa"/>
            <w:vAlign w:val="center"/>
          </w:tcPr>
          <w:p w14:paraId="67039CDD" w14:textId="54CF5599" w:rsidR="00F12AF6" w:rsidRPr="00F12AF6" w:rsidRDefault="00F12AF6" w:rsidP="00F12AF6">
            <w:pPr>
              <w:pStyle w:val="TextoTablas"/>
              <w:rPr>
                <w:szCs w:val="24"/>
              </w:rPr>
            </w:pPr>
            <w:r w:rsidRPr="00F12AF6">
              <w:rPr>
                <w:rFonts w:eastAsia="Times New Roman"/>
                <w:szCs w:val="24"/>
              </w:rPr>
              <w:t>Farmacias, tiendas de tecnología, vitrinas minimalistas</w:t>
            </w:r>
          </w:p>
        </w:tc>
      </w:tr>
      <w:tr w:rsidR="00F12AF6" w:rsidRPr="005F0B71" w14:paraId="69A88285" w14:textId="77777777" w:rsidTr="002B7EA1">
        <w:tc>
          <w:tcPr>
            <w:tcW w:w="1555" w:type="dxa"/>
            <w:vAlign w:val="center"/>
          </w:tcPr>
          <w:p w14:paraId="4E09C016" w14:textId="3113A8A6" w:rsidR="00F12AF6" w:rsidRPr="00F12AF6" w:rsidRDefault="00F12AF6" w:rsidP="00F12AF6">
            <w:pPr>
              <w:pStyle w:val="TextoTablas"/>
              <w:jc w:val="center"/>
              <w:rPr>
                <w:szCs w:val="24"/>
              </w:rPr>
            </w:pPr>
            <w:r w:rsidRPr="00F12AF6">
              <w:rPr>
                <w:rFonts w:eastAsia="Times New Roman"/>
                <w:szCs w:val="24"/>
              </w:rPr>
              <w:t>Rosa</w:t>
            </w:r>
          </w:p>
        </w:tc>
        <w:tc>
          <w:tcPr>
            <w:tcW w:w="2537" w:type="dxa"/>
            <w:vAlign w:val="center"/>
          </w:tcPr>
          <w:p w14:paraId="671AF98A" w14:textId="5A39A884" w:rsidR="00F12AF6" w:rsidRPr="00F12AF6" w:rsidRDefault="00F12AF6" w:rsidP="00F12AF6">
            <w:pPr>
              <w:pStyle w:val="TextoTablas"/>
              <w:rPr>
                <w:szCs w:val="24"/>
              </w:rPr>
            </w:pPr>
            <w:r w:rsidRPr="00F12AF6">
              <w:rPr>
                <w:rFonts w:eastAsia="Times New Roman"/>
                <w:szCs w:val="24"/>
              </w:rPr>
              <w:t>Sensibilidad, ternura, feminidad</w:t>
            </w:r>
          </w:p>
        </w:tc>
        <w:tc>
          <w:tcPr>
            <w:tcW w:w="2935" w:type="dxa"/>
            <w:vAlign w:val="center"/>
          </w:tcPr>
          <w:p w14:paraId="10E4030B" w14:textId="7102C357" w:rsidR="00F12AF6" w:rsidRPr="00F12AF6" w:rsidRDefault="00F12AF6" w:rsidP="00F12AF6">
            <w:pPr>
              <w:pStyle w:val="TextoTablas"/>
              <w:rPr>
                <w:szCs w:val="24"/>
              </w:rPr>
            </w:pPr>
            <w:r w:rsidRPr="00F12AF6">
              <w:rPr>
                <w:rFonts w:eastAsia="Times New Roman"/>
                <w:szCs w:val="24"/>
              </w:rPr>
              <w:t>Crea un ambiente acogedor, usado en productos dirigidos a mujeres</w:t>
            </w:r>
          </w:p>
        </w:tc>
        <w:tc>
          <w:tcPr>
            <w:tcW w:w="2935" w:type="dxa"/>
            <w:vAlign w:val="center"/>
          </w:tcPr>
          <w:p w14:paraId="165583A8" w14:textId="120CD652" w:rsidR="00F12AF6" w:rsidRPr="00F12AF6" w:rsidRDefault="00F12AF6" w:rsidP="00F12AF6">
            <w:pPr>
              <w:pStyle w:val="TextoTablas"/>
              <w:rPr>
                <w:szCs w:val="24"/>
              </w:rPr>
            </w:pPr>
            <w:r w:rsidRPr="00F12AF6">
              <w:rPr>
                <w:rFonts w:eastAsia="Times New Roman"/>
                <w:szCs w:val="24"/>
              </w:rPr>
              <w:t>Cosméticos, moda femenina</w:t>
            </w:r>
          </w:p>
        </w:tc>
      </w:tr>
      <w:tr w:rsidR="00F12AF6" w:rsidRPr="005F0B71" w14:paraId="3D357E4D"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36E3B7C1" w14:textId="1186C90E" w:rsidR="00F12AF6" w:rsidRPr="00F12AF6" w:rsidRDefault="00F12AF6" w:rsidP="00F12AF6">
            <w:pPr>
              <w:pStyle w:val="TextoTablas"/>
              <w:jc w:val="center"/>
              <w:rPr>
                <w:szCs w:val="24"/>
              </w:rPr>
            </w:pPr>
            <w:r w:rsidRPr="00F12AF6">
              <w:rPr>
                <w:rFonts w:eastAsia="Times New Roman"/>
                <w:szCs w:val="24"/>
              </w:rPr>
              <w:t>Morado</w:t>
            </w:r>
          </w:p>
        </w:tc>
        <w:tc>
          <w:tcPr>
            <w:tcW w:w="2537" w:type="dxa"/>
            <w:vAlign w:val="center"/>
          </w:tcPr>
          <w:p w14:paraId="590D345D" w14:textId="7ADBD993" w:rsidR="00F12AF6" w:rsidRPr="00F12AF6" w:rsidRDefault="00F12AF6" w:rsidP="00F12AF6">
            <w:pPr>
              <w:pStyle w:val="TextoTablas"/>
              <w:rPr>
                <w:szCs w:val="24"/>
              </w:rPr>
            </w:pPr>
            <w:r w:rsidRPr="00F12AF6">
              <w:rPr>
                <w:rFonts w:eastAsia="Times New Roman"/>
                <w:szCs w:val="24"/>
              </w:rPr>
              <w:t>Lujo, misterio, creatividad</w:t>
            </w:r>
          </w:p>
        </w:tc>
        <w:tc>
          <w:tcPr>
            <w:tcW w:w="2935" w:type="dxa"/>
            <w:vAlign w:val="center"/>
          </w:tcPr>
          <w:p w14:paraId="6A9EB809" w14:textId="5F36E525" w:rsidR="00F12AF6" w:rsidRPr="00F12AF6" w:rsidRDefault="00F12AF6" w:rsidP="00F12AF6">
            <w:pPr>
              <w:pStyle w:val="TextoTablas"/>
              <w:rPr>
                <w:szCs w:val="24"/>
              </w:rPr>
            </w:pPr>
            <w:r w:rsidRPr="00F12AF6">
              <w:rPr>
                <w:rFonts w:eastAsia="Times New Roman"/>
                <w:szCs w:val="24"/>
              </w:rPr>
              <w:t>Potencia productos exclusivos o innovadores</w:t>
            </w:r>
          </w:p>
        </w:tc>
        <w:tc>
          <w:tcPr>
            <w:tcW w:w="2935" w:type="dxa"/>
            <w:vAlign w:val="center"/>
          </w:tcPr>
          <w:p w14:paraId="660732D2" w14:textId="5801A950" w:rsidR="00F12AF6" w:rsidRPr="00F12AF6" w:rsidRDefault="00F12AF6" w:rsidP="00F12AF6">
            <w:pPr>
              <w:pStyle w:val="TextoTablas"/>
              <w:rPr>
                <w:szCs w:val="24"/>
              </w:rPr>
            </w:pPr>
            <w:r w:rsidRPr="00F12AF6">
              <w:rPr>
                <w:rFonts w:eastAsia="Times New Roman"/>
                <w:szCs w:val="24"/>
              </w:rPr>
              <w:t>Perfumería, productos de belleza</w:t>
            </w:r>
          </w:p>
        </w:tc>
      </w:tr>
    </w:tbl>
    <w:p w14:paraId="2DC02A4F" w14:textId="7CA19286" w:rsidR="004D774D" w:rsidRPr="00AF6A0A" w:rsidRDefault="00AF6A0A" w:rsidP="00AF6A0A">
      <w:pPr>
        <w:ind w:firstLine="0"/>
        <w:rPr>
          <w:sz w:val="22"/>
        </w:rPr>
      </w:pPr>
      <w:r w:rsidRPr="00AF6A0A">
        <w:rPr>
          <w:b/>
          <w:bCs/>
          <w:sz w:val="22"/>
        </w:rPr>
        <w:t xml:space="preserve">Fuente: </w:t>
      </w:r>
      <w:r w:rsidRPr="00AF6A0A">
        <w:rPr>
          <w:sz w:val="22"/>
        </w:rPr>
        <w:t>Solomon, M. R. (2018)</w:t>
      </w:r>
    </w:p>
    <w:p w14:paraId="7E9D7BFF" w14:textId="55F2001A" w:rsidR="00F31F2E" w:rsidRDefault="00F31F2E" w:rsidP="00F31F2E">
      <w:pPr>
        <w:pStyle w:val="Ttulo2"/>
      </w:pPr>
      <w:bookmarkStart w:id="24" w:name="_Toc200010444"/>
      <w:r>
        <w:t>6.5 Escaparatismo</w:t>
      </w:r>
      <w:bookmarkEnd w:id="24"/>
    </w:p>
    <w:p w14:paraId="12D69631" w14:textId="52A8BD7C" w:rsidR="00F31F2E" w:rsidRDefault="00F31F2E" w:rsidP="00F31F2E">
      <w:pPr>
        <w:rPr>
          <w:lang w:val="es-419" w:eastAsia="es-CO"/>
        </w:rPr>
      </w:pPr>
      <w:r w:rsidRPr="00F31F2E">
        <w:rPr>
          <w:lang w:val="es-419" w:eastAsia="es-CO"/>
        </w:rPr>
        <w:t xml:space="preserve">El escaparatismo es una herramienta clave en el </w:t>
      </w:r>
      <w:r w:rsidRPr="00F31F2E">
        <w:rPr>
          <w:rStyle w:val="Extranjerismo"/>
          <w:lang w:val="es-419" w:eastAsia="es-CO"/>
        </w:rPr>
        <w:t>marketing</w:t>
      </w:r>
      <w:r w:rsidRPr="00F31F2E">
        <w:rPr>
          <w:lang w:val="es-419" w:eastAsia="es-CO"/>
        </w:rPr>
        <w:t xml:space="preserve"> visual que busca captar la atención del cliente desde el exterior del punto de venta. Uno de sus elementos principales es el diseño visual, que combina aspectos como colores, formas, estilos e iluminación para reflejar la identidad del negocio y atraer al público desde la primera mirada (González, 2019). Se debe tener en cuenta:</w:t>
      </w:r>
    </w:p>
    <w:p w14:paraId="5E3A3644" w14:textId="3D8EB836" w:rsidR="00F31F2E" w:rsidRPr="00F31F2E" w:rsidRDefault="00F31F2E" w:rsidP="00F31F2E">
      <w:pPr>
        <w:pStyle w:val="Prrafodelista"/>
        <w:numPr>
          <w:ilvl w:val="0"/>
          <w:numId w:val="42"/>
        </w:numPr>
        <w:rPr>
          <w:lang w:val="es-419" w:eastAsia="es-CO"/>
        </w:rPr>
      </w:pPr>
      <w:r w:rsidRPr="00DF3242">
        <w:rPr>
          <w:b/>
          <w:bCs/>
          <w:lang w:val="es-419" w:eastAsia="es-CO"/>
        </w:rPr>
        <w:t>La tematización</w:t>
      </w:r>
      <w:r w:rsidRPr="00F31F2E">
        <w:rPr>
          <w:lang w:val="es-419" w:eastAsia="es-CO"/>
        </w:rPr>
        <w:t xml:space="preserve">: es la creación de conceptos visuales asociados a eventos especiales, temporadas o campañas promocionales. Esto ayuda a generar </w:t>
      </w:r>
      <w:r w:rsidRPr="00F31F2E">
        <w:rPr>
          <w:lang w:val="es-419" w:eastAsia="es-CO"/>
        </w:rPr>
        <w:lastRenderedPageBreak/>
        <w:t>una conexión emocional con los consumidores y a hacer que la experiencia de compra sea más memorable.</w:t>
      </w:r>
    </w:p>
    <w:p w14:paraId="1E2155F6" w14:textId="085ADFB2" w:rsidR="00F31F2E" w:rsidRPr="00F31F2E" w:rsidRDefault="00F31F2E" w:rsidP="00F31F2E">
      <w:pPr>
        <w:pStyle w:val="Prrafodelista"/>
        <w:numPr>
          <w:ilvl w:val="0"/>
          <w:numId w:val="42"/>
        </w:numPr>
        <w:rPr>
          <w:lang w:val="es-419" w:eastAsia="es-CO"/>
        </w:rPr>
      </w:pPr>
      <w:r w:rsidRPr="00DF3242">
        <w:rPr>
          <w:b/>
          <w:bCs/>
          <w:lang w:val="es-419" w:eastAsia="es-CO"/>
        </w:rPr>
        <w:t>La iluminación estratégica</w:t>
      </w:r>
      <w:r w:rsidRPr="00F31F2E">
        <w:rPr>
          <w:lang w:val="es-419" w:eastAsia="es-CO"/>
        </w:rPr>
        <w:t>: también cumple un rol crucial, al colocar luz sobre ciertos productos o zonas, se logra resaltar lo más relevante, guiar la mirada del cliente y aumentar la percepción de valor de los artículos exhibidos.</w:t>
      </w:r>
    </w:p>
    <w:p w14:paraId="08B4638A" w14:textId="5A035213" w:rsidR="00F31F2E" w:rsidRPr="00F31F2E" w:rsidRDefault="00F31F2E" w:rsidP="00F31F2E">
      <w:pPr>
        <w:pStyle w:val="Prrafodelista"/>
        <w:numPr>
          <w:ilvl w:val="0"/>
          <w:numId w:val="42"/>
        </w:numPr>
        <w:rPr>
          <w:lang w:val="es-419" w:eastAsia="es-CO"/>
        </w:rPr>
      </w:pPr>
      <w:r w:rsidRPr="00DF3242">
        <w:rPr>
          <w:b/>
          <w:bCs/>
          <w:lang w:val="es-419" w:eastAsia="es-CO"/>
        </w:rPr>
        <w:t>La buena distribución del espacio</w:t>
      </w:r>
      <w:r w:rsidRPr="00F31F2E">
        <w:rPr>
          <w:lang w:val="es-419" w:eastAsia="es-CO"/>
        </w:rPr>
        <w:t>: en la vitrina evita la saturación visual y permite que el mensaje llegue con claridad. Al equilibrar los elementos, se facilita la lectura del concepto visual y se optimiza el uso del espacio disponible.</w:t>
      </w:r>
    </w:p>
    <w:p w14:paraId="48C53CF7" w14:textId="126E56B3" w:rsidR="00F31F2E" w:rsidRPr="00F31F2E" w:rsidRDefault="00F31F2E" w:rsidP="00F31F2E">
      <w:pPr>
        <w:pStyle w:val="Prrafodelista"/>
        <w:numPr>
          <w:ilvl w:val="0"/>
          <w:numId w:val="42"/>
        </w:numPr>
        <w:rPr>
          <w:lang w:val="es-419" w:eastAsia="es-CO"/>
        </w:rPr>
      </w:pPr>
      <w:r w:rsidRPr="00DF3242">
        <w:rPr>
          <w:b/>
          <w:bCs/>
          <w:lang w:val="es-419" w:eastAsia="es-CO"/>
        </w:rPr>
        <w:t>La renovación frecuente</w:t>
      </w:r>
      <w:r w:rsidRPr="00F31F2E">
        <w:rPr>
          <w:lang w:val="es-419" w:eastAsia="es-CO"/>
        </w:rPr>
        <w:t>: adaptándola a fechas clave o a nuevas promociones. Esta actualización mantiene la atención del cliente, crea un sentido de novedad constante y puede motivar visitas recurrentes al establecimiento.</w:t>
      </w:r>
    </w:p>
    <w:p w14:paraId="1A2F3F33" w14:textId="6E6E1B4F" w:rsidR="00F31F2E" w:rsidRDefault="00F31F2E" w:rsidP="00F31F2E">
      <w:pPr>
        <w:pStyle w:val="Prrafodelista"/>
        <w:numPr>
          <w:ilvl w:val="0"/>
          <w:numId w:val="42"/>
        </w:numPr>
        <w:rPr>
          <w:lang w:val="es-419" w:eastAsia="es-CO"/>
        </w:rPr>
      </w:pPr>
      <w:r w:rsidRPr="00DF3242">
        <w:rPr>
          <w:b/>
          <w:bCs/>
          <w:lang w:val="es-419" w:eastAsia="es-CO"/>
        </w:rPr>
        <w:t>El enfoque en productos estratégicos</w:t>
      </w:r>
      <w:r w:rsidRPr="00F31F2E">
        <w:rPr>
          <w:lang w:val="es-419" w:eastAsia="es-CO"/>
        </w:rPr>
        <w:t>: dentro de la vitrina permite dirigir el interés hacia artículos de alta rotación o con ofertas destacadas, favoreciendo su venta y aprovechando al máximo el espacio de exhibición.</w:t>
      </w:r>
    </w:p>
    <w:p w14:paraId="19368499" w14:textId="77777777" w:rsidR="00BD4C04" w:rsidRPr="00BD4C04" w:rsidRDefault="00BD4C04" w:rsidP="00BD4C04">
      <w:pPr>
        <w:rPr>
          <w:lang w:val="es-419" w:eastAsia="es-CO"/>
        </w:rPr>
      </w:pPr>
    </w:p>
    <w:p w14:paraId="427B7F23" w14:textId="3CD5D2D6" w:rsidR="00EE4C61" w:rsidRPr="00572424" w:rsidRDefault="00EE4C61" w:rsidP="002837B9">
      <w:pPr>
        <w:pStyle w:val="Titulosgenerales"/>
      </w:pPr>
      <w:bookmarkStart w:id="25" w:name="_Toc200010445"/>
      <w:r w:rsidRPr="00572424">
        <w:lastRenderedPageBreak/>
        <w:t>Síntesis</w:t>
      </w:r>
      <w:bookmarkEnd w:id="25"/>
      <w:r w:rsidRPr="00572424">
        <w:t xml:space="preserve"> </w:t>
      </w:r>
    </w:p>
    <w:p w14:paraId="43F82314" w14:textId="156E2E78" w:rsidR="00604BA7" w:rsidRDefault="00CD67B0" w:rsidP="00FF5429">
      <w:pPr>
        <w:rPr>
          <w:lang w:val="es-419" w:eastAsia="es-CO"/>
        </w:rPr>
      </w:pPr>
      <w:r>
        <w:rPr>
          <w:noProof/>
          <w:lang w:val="es-419" w:eastAsia="es-CO"/>
        </w:rPr>
        <w:drawing>
          <wp:anchor distT="0" distB="0" distL="114300" distR="114300" simplePos="0" relativeHeight="251670528" behindDoc="1" locked="0" layoutInCell="1" allowOverlap="1" wp14:anchorId="42802BB3" wp14:editId="1748FD31">
            <wp:simplePos x="0" y="0"/>
            <wp:positionH relativeFrom="column">
              <wp:posOffset>67310</wp:posOffset>
            </wp:positionH>
            <wp:positionV relativeFrom="paragraph">
              <wp:posOffset>2154555</wp:posOffset>
            </wp:positionV>
            <wp:extent cx="6332220" cy="2776855"/>
            <wp:effectExtent l="0" t="0" r="5080" b="4445"/>
            <wp:wrapTight wrapText="bothSides">
              <wp:wrapPolygon edited="0">
                <wp:start x="0" y="0"/>
                <wp:lineTo x="0" y="21536"/>
                <wp:lineTo x="21574" y="21536"/>
                <wp:lineTo x="21574" y="0"/>
                <wp:lineTo x="0" y="0"/>
              </wp:wrapPolygon>
            </wp:wrapTight>
            <wp:docPr id="2041317880" name="Imagen 6"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7880" name="Imagen 6"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pic:cNvPicPr/>
                  </pic:nvPicPr>
                  <pic:blipFill>
                    <a:blip r:embed="rId26">
                      <a:extLst>
                        <a:ext uri="{28A0092B-C50C-407E-A947-70E740481C1C}">
                          <a14:useLocalDpi xmlns:a14="http://schemas.microsoft.com/office/drawing/2010/main" val="0"/>
                        </a:ext>
                      </a:extLst>
                    </a:blip>
                    <a:stretch>
                      <a:fillRect/>
                    </a:stretch>
                  </pic:blipFill>
                  <pic:spPr>
                    <a:xfrm>
                      <a:off x="0" y="0"/>
                      <a:ext cx="6332220" cy="2776855"/>
                    </a:xfrm>
                    <a:prstGeom prst="rect">
                      <a:avLst/>
                    </a:prstGeom>
                  </pic:spPr>
                </pic:pic>
              </a:graphicData>
            </a:graphic>
            <wp14:sizeRelH relativeFrom="page">
              <wp14:pctWidth>0</wp14:pctWidth>
            </wp14:sizeRelH>
            <wp14:sizeRelV relativeFrom="page">
              <wp14:pctHeight>0</wp14:pctHeight>
            </wp14:sizeRelV>
          </wp:anchor>
        </w:drawing>
      </w:r>
      <w:r w:rsidR="00BD4C04" w:rsidRPr="00BD4C04">
        <w:rPr>
          <w:lang w:val="es-419" w:eastAsia="es-CO"/>
        </w:rPr>
        <w:t xml:space="preserve">Este componente formativo desarrolla conceptos fundamentales sobre toma de decisiones, </w:t>
      </w:r>
      <w:r w:rsidR="00BD4C04" w:rsidRPr="00BD4C04">
        <w:rPr>
          <w:rStyle w:val="Extranjerismo"/>
          <w:lang w:val="es-419" w:eastAsia="es-CO"/>
        </w:rPr>
        <w:t>merchandising</w:t>
      </w:r>
      <w:r w:rsidR="00BD4C04" w:rsidRPr="00BD4C04">
        <w:rPr>
          <w:lang w:val="es-419" w:eastAsia="es-CO"/>
        </w:rPr>
        <w:t>,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w:t>
      </w:r>
    </w:p>
    <w:p w14:paraId="2919C4DF" w14:textId="6136FBFE" w:rsidR="00CD67B0" w:rsidRDefault="00CD67B0" w:rsidP="00FF5429">
      <w:pPr>
        <w:rPr>
          <w:lang w:val="es-419" w:eastAsia="es-CO"/>
        </w:rPr>
      </w:pPr>
    </w:p>
    <w:p w14:paraId="33FB44D0" w14:textId="77777777" w:rsidR="00CD67B0" w:rsidRDefault="00CD67B0" w:rsidP="00FF5429">
      <w:pPr>
        <w:rPr>
          <w:lang w:val="es-419" w:eastAsia="es-CO"/>
        </w:rPr>
      </w:pPr>
    </w:p>
    <w:p w14:paraId="013EC3B3" w14:textId="6625F819" w:rsidR="00BD4C04" w:rsidRPr="00D56542" w:rsidRDefault="00BD4C04" w:rsidP="00CD67B0">
      <w:pPr>
        <w:rPr>
          <w:lang w:val="es-419" w:eastAsia="es-CO"/>
        </w:rPr>
      </w:pPr>
    </w:p>
    <w:p w14:paraId="2AE64EEB" w14:textId="77777777" w:rsidR="007D17E5" w:rsidRPr="00572424" w:rsidRDefault="007D17E5" w:rsidP="002837B9">
      <w:pPr>
        <w:pStyle w:val="Titulosgenerales"/>
      </w:pPr>
      <w:bookmarkStart w:id="26" w:name="_Toc200010446"/>
      <w:r w:rsidRPr="00572424">
        <w:lastRenderedPageBreak/>
        <w:t>Glosario</w:t>
      </w:r>
      <w:bookmarkEnd w:id="26"/>
    </w:p>
    <w:p w14:paraId="3F130160" w14:textId="5AD08C32" w:rsidR="00BD4C04" w:rsidRPr="00BD4C04" w:rsidRDefault="00BD4C04" w:rsidP="002A255F">
      <w:pPr>
        <w:rPr>
          <w:rFonts w:ascii="Calibri" w:hAnsi="Calibri" w:cs="Calibri"/>
          <w:szCs w:val="28"/>
          <w:lang w:val="es-419"/>
        </w:rPr>
      </w:pPr>
      <w:r w:rsidRPr="002A255F">
        <w:rPr>
          <w:rStyle w:val="Extranjerismo"/>
          <w:b/>
          <w:bCs/>
          <w:lang w:val="es-419" w:eastAsia="es-CO"/>
        </w:rPr>
        <w:t>Benchmarking</w:t>
      </w:r>
      <w:r w:rsidRPr="002A255F">
        <w:rPr>
          <w:rStyle w:val="Extranjerismo"/>
          <w:b/>
          <w:bCs/>
          <w:lang w:val="es-419"/>
        </w:rPr>
        <w:t>:</w:t>
      </w:r>
      <w:r>
        <w:rPr>
          <w:rFonts w:ascii="Calibri" w:hAnsi="Calibri" w:cs="Calibri"/>
          <w:b/>
          <w:bCs/>
          <w:szCs w:val="28"/>
          <w:lang w:val="es-419"/>
        </w:rPr>
        <w:t xml:space="preserve"> </w:t>
      </w:r>
      <w:r w:rsidRPr="00BD4C04">
        <w:rPr>
          <w:rFonts w:ascii="Calibri" w:hAnsi="Calibri" w:cs="Calibri"/>
          <w:szCs w:val="28"/>
          <w:lang w:val="es-419"/>
        </w:rPr>
        <w:t>proceso de comparación de prácticas y resultados con los de empresas líderes para mejorar el desempeño propio.</w:t>
      </w:r>
    </w:p>
    <w:p w14:paraId="5728A627" w14:textId="335AF0D7"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Cliente:</w:t>
      </w:r>
      <w:r>
        <w:rPr>
          <w:rFonts w:ascii="Calibri" w:hAnsi="Calibri" w:cs="Calibri"/>
          <w:b/>
          <w:bCs/>
          <w:szCs w:val="28"/>
          <w:lang w:val="es-419"/>
        </w:rPr>
        <w:t xml:space="preserve"> </w:t>
      </w:r>
      <w:r w:rsidRPr="00BD4C04">
        <w:rPr>
          <w:rFonts w:ascii="Calibri" w:hAnsi="Calibri" w:cs="Calibri"/>
          <w:szCs w:val="28"/>
          <w:lang w:val="es-419"/>
        </w:rPr>
        <w:t>persona o entidad que adquiere bienes o servicios a cambio de una compensación económica.</w:t>
      </w:r>
    </w:p>
    <w:p w14:paraId="4D7AFDAF" w14:textId="730920AE" w:rsidR="00BD4C04" w:rsidRPr="00BD4C04" w:rsidRDefault="00BD4C04" w:rsidP="002A255F">
      <w:pPr>
        <w:rPr>
          <w:rFonts w:ascii="Calibri" w:hAnsi="Calibri" w:cs="Calibri"/>
          <w:b/>
          <w:bCs/>
          <w:szCs w:val="28"/>
          <w:lang w:val="es-419"/>
        </w:rPr>
      </w:pPr>
      <w:r w:rsidRPr="00BD4C04">
        <w:rPr>
          <w:rFonts w:ascii="Calibri" w:hAnsi="Calibri" w:cs="Calibri"/>
          <w:b/>
          <w:bCs/>
          <w:szCs w:val="28"/>
          <w:lang w:val="es-419"/>
        </w:rPr>
        <w:t>Comportamiento del consumidor:</w:t>
      </w:r>
      <w:r>
        <w:rPr>
          <w:rFonts w:ascii="Calibri" w:hAnsi="Calibri" w:cs="Calibri"/>
          <w:b/>
          <w:bCs/>
          <w:szCs w:val="28"/>
          <w:lang w:val="es-419"/>
        </w:rPr>
        <w:t xml:space="preserve"> </w:t>
      </w:r>
      <w:r w:rsidRPr="00BD4C04">
        <w:rPr>
          <w:rFonts w:ascii="Calibri" w:hAnsi="Calibri" w:cs="Calibri"/>
          <w:szCs w:val="28"/>
          <w:lang w:val="es-419"/>
        </w:rPr>
        <w:t>conjunto de decisiones, hábitos y motivaciones que influyen en la compra de productos o servicios.</w:t>
      </w:r>
    </w:p>
    <w:p w14:paraId="02630269" w14:textId="30FF5CE1"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Estrategia:</w:t>
      </w:r>
      <w:r>
        <w:rPr>
          <w:rFonts w:ascii="Calibri" w:hAnsi="Calibri" w:cs="Calibri"/>
          <w:b/>
          <w:bCs/>
          <w:szCs w:val="28"/>
          <w:lang w:val="es-419"/>
        </w:rPr>
        <w:t xml:space="preserve"> </w:t>
      </w:r>
      <w:r w:rsidRPr="00BD4C04">
        <w:rPr>
          <w:rFonts w:ascii="Calibri" w:hAnsi="Calibri" w:cs="Calibri"/>
          <w:szCs w:val="28"/>
          <w:lang w:val="es-419"/>
        </w:rPr>
        <w:t>conjunto de acciones planificadas para alcanzar objetivos específicos en un contexto competitivo.</w:t>
      </w:r>
    </w:p>
    <w:p w14:paraId="2B6035D6" w14:textId="089181D8"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Experiencia del cliente:</w:t>
      </w:r>
      <w:r>
        <w:rPr>
          <w:rFonts w:ascii="Calibri" w:hAnsi="Calibri" w:cs="Calibri"/>
          <w:b/>
          <w:bCs/>
          <w:szCs w:val="28"/>
          <w:lang w:val="es-419"/>
        </w:rPr>
        <w:t xml:space="preserve"> </w:t>
      </w:r>
      <w:r w:rsidRPr="00BD4C04">
        <w:rPr>
          <w:rFonts w:ascii="Calibri" w:hAnsi="Calibri" w:cs="Calibri"/>
          <w:szCs w:val="28"/>
          <w:lang w:val="es-419"/>
        </w:rPr>
        <w:t>percepción total que tiene un consumidor sobre una marca durante toda su relación con ella.</w:t>
      </w:r>
    </w:p>
    <w:p w14:paraId="24FE155C" w14:textId="137FC9D6" w:rsidR="00BD4C04" w:rsidRPr="00BD4C04" w:rsidRDefault="00BD4C04" w:rsidP="002A255F">
      <w:pPr>
        <w:rPr>
          <w:rFonts w:ascii="Calibri" w:hAnsi="Calibri" w:cs="Calibri"/>
          <w:szCs w:val="28"/>
          <w:lang w:val="es-419"/>
        </w:rPr>
      </w:pPr>
      <w:r w:rsidRPr="00BD4C04">
        <w:rPr>
          <w:rStyle w:val="Extranjerismo"/>
          <w:b/>
          <w:bCs/>
          <w:lang w:val="es-419"/>
        </w:rPr>
        <w:t>Layout:</w:t>
      </w:r>
      <w:r w:rsidRPr="002A255F">
        <w:rPr>
          <w:rStyle w:val="Extranjerismo"/>
          <w:b/>
          <w:bCs/>
          <w:lang w:val="es-CO"/>
        </w:rPr>
        <w:t xml:space="preserve"> </w:t>
      </w:r>
      <w:r w:rsidRPr="00BD4C04">
        <w:rPr>
          <w:rFonts w:ascii="Calibri" w:hAnsi="Calibri" w:cs="Calibri"/>
          <w:szCs w:val="28"/>
          <w:lang w:val="es-419"/>
        </w:rPr>
        <w:t>distribución física del mobiliario y productos dentro del punto de venta.</w:t>
      </w:r>
    </w:p>
    <w:p w14:paraId="428620E5" w14:textId="3D08BB40" w:rsidR="00BD4C04" w:rsidRPr="00BD4C04" w:rsidRDefault="00BD4C04" w:rsidP="002A255F">
      <w:pPr>
        <w:rPr>
          <w:rFonts w:ascii="Calibri" w:hAnsi="Calibri" w:cs="Calibri"/>
          <w:szCs w:val="28"/>
          <w:lang w:val="es-419"/>
        </w:rPr>
      </w:pPr>
      <w:r w:rsidRPr="00BD4C04">
        <w:rPr>
          <w:rStyle w:val="Extranjerismo"/>
          <w:b/>
          <w:bCs/>
          <w:lang w:val="es-419"/>
        </w:rPr>
        <w:t>Marketing:</w:t>
      </w:r>
      <w:r>
        <w:rPr>
          <w:rFonts w:ascii="Calibri" w:hAnsi="Calibri" w:cs="Calibri"/>
          <w:b/>
          <w:bCs/>
          <w:szCs w:val="28"/>
          <w:lang w:val="es-419"/>
        </w:rPr>
        <w:t xml:space="preserve"> </w:t>
      </w:r>
      <w:r w:rsidRPr="00BD4C04">
        <w:rPr>
          <w:rFonts w:ascii="Calibri" w:hAnsi="Calibri" w:cs="Calibri"/>
          <w:szCs w:val="28"/>
          <w:lang w:val="es-419"/>
        </w:rPr>
        <w:t>conjunto de técnicas y estudios para mejorar la comercialización de productos o servicios.</w:t>
      </w:r>
    </w:p>
    <w:p w14:paraId="2EA8CD0E" w14:textId="6CD91E32" w:rsidR="00BD4C04" w:rsidRPr="00BD4C04" w:rsidRDefault="00BD4C04" w:rsidP="002A255F">
      <w:pPr>
        <w:rPr>
          <w:rFonts w:ascii="Calibri" w:hAnsi="Calibri" w:cs="Calibri"/>
          <w:szCs w:val="28"/>
          <w:lang w:val="es-419"/>
        </w:rPr>
      </w:pPr>
      <w:r w:rsidRPr="00BD4C04">
        <w:rPr>
          <w:rStyle w:val="Extranjerismo"/>
          <w:b/>
          <w:bCs/>
          <w:lang w:val="es-419"/>
        </w:rPr>
        <w:t>Marketing</w:t>
      </w:r>
      <w:r w:rsidRPr="00BD4C04">
        <w:rPr>
          <w:rFonts w:ascii="Calibri" w:hAnsi="Calibri" w:cs="Calibri"/>
          <w:b/>
          <w:bCs/>
          <w:szCs w:val="28"/>
          <w:lang w:val="es-419"/>
        </w:rPr>
        <w:t xml:space="preserve"> sensorial</w:t>
      </w:r>
      <w:r w:rsidRPr="00BD4C04">
        <w:rPr>
          <w:rFonts w:ascii="Calibri" w:hAnsi="Calibri" w:cs="Calibri"/>
          <w:szCs w:val="28"/>
          <w:lang w:val="es-419"/>
        </w:rPr>
        <w:t>: estrategia que utiliza los sentidos para generar emociones y asociaciones positivas en los clientes.</w:t>
      </w:r>
    </w:p>
    <w:p w14:paraId="1CCF6017" w14:textId="4081C230" w:rsidR="00BD4C04" w:rsidRPr="00BD4C04" w:rsidRDefault="00BD4C04" w:rsidP="002A255F">
      <w:pPr>
        <w:rPr>
          <w:rFonts w:ascii="Calibri" w:hAnsi="Calibri" w:cs="Calibri"/>
          <w:szCs w:val="28"/>
          <w:lang w:val="es-419"/>
        </w:rPr>
      </w:pPr>
      <w:r w:rsidRPr="00BD4C04">
        <w:rPr>
          <w:rStyle w:val="Extranjerismo"/>
          <w:b/>
          <w:bCs/>
          <w:lang w:val="es-419"/>
        </w:rPr>
        <w:t>Merchandising</w:t>
      </w:r>
      <w:r w:rsidRPr="00BD4C04">
        <w:rPr>
          <w:rFonts w:ascii="Calibri" w:hAnsi="Calibri" w:cs="Calibri"/>
          <w:szCs w:val="28"/>
          <w:lang w:val="es-419"/>
        </w:rPr>
        <w:t>: técnicas utilizadas en el punto de venta para influir en la decisión de compra del consumidor.</w:t>
      </w:r>
    </w:p>
    <w:p w14:paraId="5AA60934" w14:textId="1AE628ED" w:rsidR="00BD4C04" w:rsidRPr="00BD4C04" w:rsidRDefault="00BD4C04" w:rsidP="002A255F">
      <w:pPr>
        <w:rPr>
          <w:rFonts w:ascii="Calibri" w:hAnsi="Calibri" w:cs="Calibri"/>
          <w:szCs w:val="28"/>
          <w:lang w:val="es-419"/>
        </w:rPr>
      </w:pPr>
      <w:r w:rsidRPr="002A255F">
        <w:rPr>
          <w:b/>
          <w:bCs/>
          <w:lang w:val="es-419"/>
        </w:rPr>
        <w:t>Metas:</w:t>
      </w:r>
      <w:r w:rsidRPr="00BD4C04">
        <w:rPr>
          <w:rFonts w:ascii="Calibri" w:hAnsi="Calibri" w:cs="Calibri"/>
          <w:szCs w:val="28"/>
          <w:lang w:val="es-419"/>
        </w:rPr>
        <w:t xml:space="preserve"> resultados específicos que se esperan alcanzar como parte de un objetivo general.</w:t>
      </w:r>
    </w:p>
    <w:p w14:paraId="2EBBE83C" w14:textId="06395A23" w:rsidR="00BD4C04" w:rsidRPr="00BD4C04" w:rsidRDefault="00BD4C04" w:rsidP="002A255F">
      <w:pPr>
        <w:rPr>
          <w:rFonts w:ascii="Calibri" w:hAnsi="Calibri" w:cs="Calibri"/>
          <w:szCs w:val="28"/>
          <w:lang w:val="es-419"/>
        </w:rPr>
      </w:pPr>
      <w:r w:rsidRPr="00BD4C04">
        <w:rPr>
          <w:rStyle w:val="Extranjerismo"/>
          <w:b/>
          <w:bCs/>
          <w:lang w:val="es-419"/>
        </w:rPr>
        <w:lastRenderedPageBreak/>
        <w:t>Neuromarketing</w:t>
      </w:r>
      <w:r w:rsidRPr="00BD4C04">
        <w:rPr>
          <w:rFonts w:ascii="Calibri" w:hAnsi="Calibri" w:cs="Calibri"/>
          <w:szCs w:val="28"/>
          <w:lang w:val="es-419"/>
        </w:rPr>
        <w:t xml:space="preserve">: aplicación de conocimientos de neurociencia al </w:t>
      </w:r>
      <w:r w:rsidRPr="00BD4C04">
        <w:rPr>
          <w:rStyle w:val="Extranjerismo"/>
          <w:lang w:val="es-419"/>
        </w:rPr>
        <w:t xml:space="preserve">marketing </w:t>
      </w:r>
      <w:r w:rsidRPr="00BD4C04">
        <w:rPr>
          <w:rFonts w:ascii="Calibri" w:hAnsi="Calibri" w:cs="Calibri"/>
          <w:szCs w:val="28"/>
          <w:lang w:val="es-419"/>
        </w:rPr>
        <w:t>para entender mejor el comportamiento del consumidor.</w:t>
      </w:r>
    </w:p>
    <w:p w14:paraId="79C8FF30" w14:textId="7D298482" w:rsidR="00BD4C04" w:rsidRPr="00BD4C04" w:rsidRDefault="00BD4C04" w:rsidP="002A255F">
      <w:pPr>
        <w:rPr>
          <w:rFonts w:ascii="Calibri" w:hAnsi="Calibri" w:cs="Calibri"/>
          <w:szCs w:val="28"/>
          <w:lang w:val="es-419"/>
        </w:rPr>
      </w:pPr>
      <w:r w:rsidRPr="002A255F">
        <w:rPr>
          <w:b/>
          <w:bCs/>
          <w:lang w:val="es-419"/>
        </w:rPr>
        <w:t>Objetivo:</w:t>
      </w:r>
      <w:r w:rsidRPr="00BD4C04">
        <w:rPr>
          <w:rFonts w:ascii="Calibri" w:hAnsi="Calibri" w:cs="Calibri"/>
          <w:szCs w:val="28"/>
          <w:lang w:val="es-419"/>
        </w:rPr>
        <w:t xml:space="preserve"> resultado deseado que se pretende alcanzar mediante acciones planificadas.</w:t>
      </w:r>
    </w:p>
    <w:p w14:paraId="6DC35860" w14:textId="77777777" w:rsidR="008A6A3C" w:rsidRPr="00BD4C04" w:rsidRDefault="008A6A3C" w:rsidP="008A6A3C">
      <w:pPr>
        <w:rPr>
          <w:rFonts w:ascii="Calibri" w:hAnsi="Calibri" w:cs="Calibri"/>
          <w:szCs w:val="28"/>
          <w:lang w:val="es-419"/>
        </w:rPr>
      </w:pPr>
      <w:r w:rsidRPr="00BD4C04">
        <w:rPr>
          <w:rFonts w:ascii="Calibri" w:hAnsi="Calibri" w:cs="Calibri"/>
          <w:b/>
          <w:bCs/>
          <w:szCs w:val="28"/>
          <w:lang w:val="es-419"/>
        </w:rPr>
        <w:t>Publicidad</w:t>
      </w:r>
      <w:r w:rsidRPr="00BD4C04">
        <w:rPr>
          <w:rFonts w:ascii="Calibri" w:hAnsi="Calibri" w:cs="Calibri"/>
          <w:szCs w:val="28"/>
          <w:lang w:val="es-419"/>
        </w:rPr>
        <w:t>: comunicación dirigida a influir en las decisiones de compra mediante medios visuales, auditivos o digitales.</w:t>
      </w:r>
    </w:p>
    <w:p w14:paraId="2EF2D9E3" w14:textId="31B12FB1" w:rsidR="00BD4C04" w:rsidRPr="00BD4C04" w:rsidRDefault="00BD4C04" w:rsidP="002A255F">
      <w:pPr>
        <w:rPr>
          <w:rFonts w:ascii="Calibri" w:hAnsi="Calibri" w:cs="Calibri"/>
          <w:szCs w:val="28"/>
          <w:lang w:val="es-419"/>
        </w:rPr>
      </w:pPr>
      <w:r w:rsidRPr="002A255F">
        <w:rPr>
          <w:b/>
          <w:bCs/>
          <w:lang w:val="es-419"/>
        </w:rPr>
        <w:t>Punto de venta</w:t>
      </w:r>
      <w:r w:rsidRPr="00BD4C04">
        <w:rPr>
          <w:rFonts w:ascii="Calibri" w:hAnsi="Calibri" w:cs="Calibri"/>
          <w:b/>
          <w:bCs/>
          <w:szCs w:val="28"/>
          <w:lang w:val="es-419"/>
        </w:rPr>
        <w:t>:</w:t>
      </w:r>
      <w:r w:rsidRPr="00BD4C04">
        <w:rPr>
          <w:rFonts w:ascii="Calibri" w:hAnsi="Calibri" w:cs="Calibri"/>
          <w:szCs w:val="28"/>
          <w:lang w:val="es-419"/>
        </w:rPr>
        <w:t xml:space="preserve"> lugar físico o virtual donde se realiza la venta de bienes o servicios.</w:t>
      </w:r>
    </w:p>
    <w:p w14:paraId="7B1A69DA" w14:textId="3C7C0275"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Segmentación:</w:t>
      </w:r>
      <w:r w:rsidRPr="00BD4C04">
        <w:rPr>
          <w:rFonts w:ascii="Calibri" w:hAnsi="Calibri" w:cs="Calibri"/>
          <w:szCs w:val="28"/>
          <w:lang w:val="es-419"/>
        </w:rPr>
        <w:t xml:space="preserve"> proceso de dividir el mercado en grupos homogéneos para personalizar estrategias de </w:t>
      </w:r>
      <w:r w:rsidRPr="00BD4C04">
        <w:rPr>
          <w:rStyle w:val="Extranjerismo"/>
          <w:lang w:val="es-419"/>
        </w:rPr>
        <w:t>marketing</w:t>
      </w:r>
      <w:r w:rsidRPr="00BD4C04">
        <w:rPr>
          <w:rFonts w:ascii="Calibri" w:hAnsi="Calibri" w:cs="Calibri"/>
          <w:szCs w:val="28"/>
          <w:lang w:val="es-419"/>
        </w:rPr>
        <w:t>.</w:t>
      </w:r>
    </w:p>
    <w:p w14:paraId="3F5BDAE3" w14:textId="7D7F108E"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SKU:</w:t>
      </w:r>
      <w:r w:rsidRPr="00BD4C04">
        <w:rPr>
          <w:rFonts w:ascii="Calibri" w:hAnsi="Calibri" w:cs="Calibri"/>
          <w:szCs w:val="28"/>
          <w:lang w:val="es-419"/>
        </w:rPr>
        <w:t xml:space="preserve"> código único que identifica cada referencia o presentación de un producto en inventario.</w:t>
      </w:r>
    </w:p>
    <w:p w14:paraId="2539DA13" w14:textId="54B0F2A5" w:rsidR="00962348" w:rsidRPr="00BD4C04" w:rsidRDefault="00BD4C04" w:rsidP="002A255F">
      <w:pPr>
        <w:rPr>
          <w:rFonts w:ascii="Calibri" w:hAnsi="Calibri" w:cs="Calibri"/>
          <w:szCs w:val="28"/>
          <w:lang w:val="es-419"/>
        </w:rPr>
      </w:pPr>
      <w:r w:rsidRPr="00D87773">
        <w:rPr>
          <w:rStyle w:val="Extranjerismo"/>
          <w:b/>
          <w:bCs/>
          <w:lang w:val="es-CO"/>
        </w:rPr>
        <w:t xml:space="preserve">Visual </w:t>
      </w:r>
      <w:r w:rsidRPr="009B2729">
        <w:rPr>
          <w:rStyle w:val="Extranjerismo"/>
          <w:b/>
          <w:bCs/>
          <w:lang w:val="es-419"/>
        </w:rPr>
        <w:t>merchandising</w:t>
      </w:r>
      <w:r w:rsidRPr="00BD4C04">
        <w:rPr>
          <w:rFonts w:ascii="Calibri" w:hAnsi="Calibri" w:cs="Calibri"/>
          <w:szCs w:val="28"/>
          <w:lang w:val="es-419"/>
        </w:rPr>
        <w:t>: estrategia visual para presentar productos en el punto de venta de forma atractiva y funcional.</w:t>
      </w:r>
    </w:p>
    <w:p w14:paraId="1D10F012" w14:textId="15AFE530" w:rsidR="00CE2C4A" w:rsidRPr="00572424" w:rsidRDefault="00EE4C61" w:rsidP="002837B9">
      <w:pPr>
        <w:pStyle w:val="Titulosgenerales"/>
      </w:pPr>
      <w:bookmarkStart w:id="27" w:name="_Toc200010447"/>
      <w:r w:rsidRPr="00572424">
        <w:lastRenderedPageBreak/>
        <w:t>Material complementario</w:t>
      </w:r>
      <w:bookmarkEnd w:id="27"/>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3A755C"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E04B7E"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8106E81" w:rsidR="00E04B7E" w:rsidRPr="00E04B7E" w:rsidRDefault="00E04B7E" w:rsidP="00E04B7E">
            <w:pPr>
              <w:pStyle w:val="TextoTablas"/>
              <w:rPr>
                <w:b/>
                <w:bCs/>
                <w:sz w:val="28"/>
                <w:szCs w:val="28"/>
              </w:rPr>
            </w:pPr>
            <w:r w:rsidRPr="00E04B7E">
              <w:rPr>
                <w:b/>
                <w:bCs/>
                <w:sz w:val="28"/>
                <w:szCs w:val="28"/>
              </w:rPr>
              <w:t>Toma de decisiones</w:t>
            </w:r>
          </w:p>
        </w:tc>
        <w:tc>
          <w:tcPr>
            <w:tcW w:w="3260" w:type="dxa"/>
          </w:tcPr>
          <w:p w14:paraId="3BC75319" w14:textId="0F5E8BDF" w:rsidR="00E04B7E" w:rsidRPr="00E04B7E" w:rsidRDefault="00E04B7E" w:rsidP="00E04B7E">
            <w:pPr>
              <w:pStyle w:val="TextoTablas"/>
              <w:rPr>
                <w:sz w:val="28"/>
                <w:szCs w:val="28"/>
              </w:rPr>
            </w:pPr>
            <w:r w:rsidRPr="00E04B7E">
              <w:rPr>
                <w:sz w:val="28"/>
                <w:szCs w:val="28"/>
              </w:rPr>
              <w:t>Ecosistema de Recursos Educativos Digitales SENA. (2021). Toma de decisiones [Video]. YouTube.</w:t>
            </w:r>
          </w:p>
        </w:tc>
        <w:tc>
          <w:tcPr>
            <w:tcW w:w="1559" w:type="dxa"/>
          </w:tcPr>
          <w:p w14:paraId="68CBA71E" w14:textId="44F07745"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1E4611C7" w14:textId="60D7A87C" w:rsidR="00E04B7E" w:rsidRPr="00CC7E01" w:rsidRDefault="00E04B7E" w:rsidP="00E04B7E">
            <w:pPr>
              <w:ind w:firstLine="0"/>
              <w:rPr>
                <w:color w:val="000000" w:themeColor="text1"/>
                <w:szCs w:val="28"/>
                <w:lang w:val="es-419" w:eastAsia="es-CO"/>
              </w:rPr>
            </w:pPr>
            <w:hyperlink r:id="rId27" w:history="1">
              <w:r w:rsidRPr="00CC7E01">
                <w:rPr>
                  <w:rStyle w:val="Hipervnculo"/>
                  <w:color w:val="000000" w:themeColor="text1"/>
                  <w:szCs w:val="28"/>
                  <w:lang w:val="es-419" w:eastAsia="es-CO"/>
                </w:rPr>
                <w:t>https://www.youtube.com/watch?v=J5JP7YxPqAw</w:t>
              </w:r>
            </w:hyperlink>
          </w:p>
          <w:p w14:paraId="619BC7BD" w14:textId="77777777" w:rsidR="00E04B7E" w:rsidRPr="00CC7E01" w:rsidRDefault="00E04B7E" w:rsidP="00E04B7E">
            <w:pPr>
              <w:ind w:firstLine="0"/>
              <w:rPr>
                <w:color w:val="000000" w:themeColor="text1"/>
                <w:szCs w:val="28"/>
                <w:lang w:val="es-419" w:eastAsia="es-CO"/>
              </w:rPr>
            </w:pPr>
          </w:p>
          <w:p w14:paraId="67D71D36" w14:textId="3B7E9FD8" w:rsidR="00E04B7E" w:rsidRPr="00CC7E01" w:rsidRDefault="00E04B7E" w:rsidP="00E04B7E">
            <w:pPr>
              <w:pStyle w:val="TextoTablas"/>
              <w:rPr>
                <w:color w:val="000000" w:themeColor="text1"/>
                <w:sz w:val="28"/>
                <w:szCs w:val="28"/>
              </w:rPr>
            </w:pPr>
          </w:p>
        </w:tc>
      </w:tr>
      <w:tr w:rsidR="00E04B7E" w:rsidRPr="005F0B71" w14:paraId="0A83E6B0" w14:textId="77777777" w:rsidTr="00E032A1">
        <w:tc>
          <w:tcPr>
            <w:tcW w:w="2411" w:type="dxa"/>
          </w:tcPr>
          <w:p w14:paraId="1A14822D" w14:textId="28B1320F" w:rsidR="00E04B7E" w:rsidRPr="00E04B7E" w:rsidRDefault="00E04B7E" w:rsidP="00E04B7E">
            <w:pPr>
              <w:pStyle w:val="TextoTablas"/>
              <w:rPr>
                <w:rStyle w:val="Extranjerismo"/>
                <w:b/>
                <w:bCs/>
                <w:sz w:val="28"/>
                <w:szCs w:val="28"/>
              </w:rPr>
            </w:pPr>
            <w:r w:rsidRPr="00E04B7E">
              <w:rPr>
                <w:rStyle w:val="Extranjerismo"/>
                <w:b/>
                <w:bCs/>
                <w:sz w:val="28"/>
                <w:szCs w:val="28"/>
              </w:rPr>
              <w:t xml:space="preserve">Merchandising </w:t>
            </w:r>
          </w:p>
        </w:tc>
        <w:tc>
          <w:tcPr>
            <w:tcW w:w="3260" w:type="dxa"/>
          </w:tcPr>
          <w:p w14:paraId="1FD2A8D4" w14:textId="07B8EE03" w:rsidR="00E04B7E" w:rsidRPr="00E04B7E" w:rsidRDefault="00E04B7E" w:rsidP="00E04B7E">
            <w:pPr>
              <w:pStyle w:val="TextoTablas"/>
              <w:rPr>
                <w:sz w:val="28"/>
                <w:szCs w:val="28"/>
              </w:rPr>
            </w:pPr>
            <w:r w:rsidRPr="00E04B7E">
              <w:rPr>
                <w:sz w:val="28"/>
                <w:szCs w:val="28"/>
              </w:rPr>
              <w:t xml:space="preserve">Ecosistema de Recursos Educativos Digitales SENA. (2021). Introducción al </w:t>
            </w:r>
            <w:proofErr w:type="spellStart"/>
            <w:r w:rsidRPr="00407EE4">
              <w:rPr>
                <w:rStyle w:val="Extranjerismo"/>
                <w:sz w:val="28"/>
                <w:szCs w:val="28"/>
                <w:lang w:val="es-CO"/>
              </w:rPr>
              <w:t>merchandising</w:t>
            </w:r>
            <w:proofErr w:type="spellEnd"/>
            <w:r w:rsidRPr="00E04B7E">
              <w:rPr>
                <w:sz w:val="28"/>
                <w:szCs w:val="28"/>
              </w:rPr>
              <w:t xml:space="preserve"> [Video]. YouTube</w:t>
            </w:r>
          </w:p>
        </w:tc>
        <w:tc>
          <w:tcPr>
            <w:tcW w:w="1559" w:type="dxa"/>
          </w:tcPr>
          <w:p w14:paraId="6FA3947F" w14:textId="2D77E017"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16E44BDD" w14:textId="53DB93B1" w:rsidR="00E04B7E" w:rsidRPr="00CC7E01" w:rsidRDefault="00E04B7E" w:rsidP="00E04B7E">
            <w:pPr>
              <w:pStyle w:val="TextoTablas"/>
              <w:rPr>
                <w:color w:val="000000" w:themeColor="text1"/>
                <w:sz w:val="28"/>
                <w:szCs w:val="28"/>
              </w:rPr>
            </w:pPr>
            <w:hyperlink r:id="rId28" w:history="1">
              <w:r w:rsidRPr="00CC7E01">
                <w:rPr>
                  <w:rStyle w:val="Hipervnculo"/>
                  <w:color w:val="000000" w:themeColor="text1"/>
                  <w:sz w:val="28"/>
                  <w:szCs w:val="28"/>
                </w:rPr>
                <w:t>https://www.youtube.com/watch?v=D9O4iU9xSaA</w:t>
              </w:r>
            </w:hyperlink>
          </w:p>
          <w:p w14:paraId="7184B0EA" w14:textId="545F7C16" w:rsidR="00E04B7E" w:rsidRPr="00CC7E01" w:rsidRDefault="00E04B7E" w:rsidP="00E04B7E">
            <w:pPr>
              <w:pStyle w:val="TextoTablas"/>
              <w:rPr>
                <w:rStyle w:val="Hipervnculo"/>
                <w:color w:val="000000" w:themeColor="text1"/>
                <w:sz w:val="28"/>
                <w:szCs w:val="28"/>
              </w:rPr>
            </w:pPr>
          </w:p>
        </w:tc>
      </w:tr>
      <w:tr w:rsidR="00E04B7E" w:rsidRPr="005F0B71" w14:paraId="33C6DCAB"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EFC530A" w14:textId="3E0F99AE" w:rsidR="00E04B7E" w:rsidRPr="00E04B7E" w:rsidRDefault="00E04B7E" w:rsidP="00E04B7E">
            <w:pPr>
              <w:pStyle w:val="TextoTablas"/>
              <w:rPr>
                <w:b/>
                <w:bCs/>
                <w:sz w:val="28"/>
                <w:szCs w:val="28"/>
              </w:rPr>
            </w:pPr>
            <w:r w:rsidRPr="00E04B7E">
              <w:rPr>
                <w:b/>
                <w:bCs/>
                <w:sz w:val="28"/>
                <w:szCs w:val="28"/>
              </w:rPr>
              <w:t xml:space="preserve">Objetivos de </w:t>
            </w:r>
            <w:r w:rsidRPr="00E04B7E">
              <w:rPr>
                <w:rStyle w:val="Extranjerismo"/>
                <w:b/>
                <w:bCs/>
                <w:sz w:val="28"/>
                <w:szCs w:val="28"/>
              </w:rPr>
              <w:t xml:space="preserve">merchandising </w:t>
            </w:r>
          </w:p>
        </w:tc>
        <w:tc>
          <w:tcPr>
            <w:tcW w:w="3260" w:type="dxa"/>
          </w:tcPr>
          <w:p w14:paraId="010A5551" w14:textId="07756748" w:rsidR="00E04B7E" w:rsidRPr="00E04B7E" w:rsidRDefault="00E04B7E" w:rsidP="00E04B7E">
            <w:pPr>
              <w:pStyle w:val="TextoTablas"/>
              <w:rPr>
                <w:sz w:val="28"/>
                <w:szCs w:val="28"/>
              </w:rPr>
            </w:pPr>
            <w:r w:rsidRPr="00E04B7E">
              <w:rPr>
                <w:sz w:val="28"/>
                <w:szCs w:val="28"/>
              </w:rPr>
              <w:t xml:space="preserve">Caroling Flórez. (2017). Manual de visual </w:t>
            </w:r>
            <w:proofErr w:type="spellStart"/>
            <w:r w:rsidRPr="00407EE4">
              <w:rPr>
                <w:rStyle w:val="Extranjerismo"/>
                <w:sz w:val="28"/>
                <w:szCs w:val="28"/>
                <w:lang w:val="es-CO"/>
              </w:rPr>
              <w:t>merchandising</w:t>
            </w:r>
            <w:proofErr w:type="spellEnd"/>
            <w:r w:rsidRPr="00E04B7E">
              <w:rPr>
                <w:sz w:val="28"/>
                <w:szCs w:val="28"/>
              </w:rPr>
              <w:t>. [Video]. YouTube.</w:t>
            </w:r>
          </w:p>
        </w:tc>
        <w:tc>
          <w:tcPr>
            <w:tcW w:w="1559" w:type="dxa"/>
          </w:tcPr>
          <w:p w14:paraId="0477BE20" w14:textId="2FF011E8"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0FC7B04D" w14:textId="1314239A" w:rsidR="00E04B7E" w:rsidRPr="00CC7E01" w:rsidRDefault="00E04B7E" w:rsidP="00E04B7E">
            <w:pPr>
              <w:ind w:firstLine="0"/>
              <w:rPr>
                <w:color w:val="000000" w:themeColor="text1"/>
                <w:szCs w:val="28"/>
                <w:lang w:val="es-419" w:eastAsia="es-CO"/>
              </w:rPr>
            </w:pPr>
            <w:hyperlink r:id="rId29" w:history="1">
              <w:r w:rsidRPr="00CC7E01">
                <w:rPr>
                  <w:rStyle w:val="Hipervnculo"/>
                  <w:color w:val="000000" w:themeColor="text1"/>
                  <w:szCs w:val="28"/>
                  <w:lang w:val="es-419" w:eastAsia="es-CO"/>
                </w:rPr>
                <w:t>https://www.youtube.com/watch?v=DM2N3XrZl0Q</w:t>
              </w:r>
            </w:hyperlink>
          </w:p>
          <w:p w14:paraId="53E1C49F" w14:textId="77777777" w:rsidR="00E04B7E" w:rsidRPr="00CC7E01" w:rsidRDefault="00E04B7E" w:rsidP="00E04B7E">
            <w:pPr>
              <w:ind w:firstLine="0"/>
              <w:rPr>
                <w:color w:val="000000" w:themeColor="text1"/>
                <w:szCs w:val="28"/>
                <w:lang w:val="es-419" w:eastAsia="es-CO"/>
              </w:rPr>
            </w:pPr>
          </w:p>
          <w:p w14:paraId="00C57FDC" w14:textId="1EADE21A" w:rsidR="00E04B7E" w:rsidRPr="00CC7E01" w:rsidRDefault="00E04B7E" w:rsidP="00E04B7E">
            <w:pPr>
              <w:pStyle w:val="TextoTablas"/>
              <w:rPr>
                <w:rStyle w:val="Hipervnculo"/>
                <w:color w:val="000000" w:themeColor="text1"/>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2837B9">
      <w:pPr>
        <w:pStyle w:val="Titulosgenerales"/>
      </w:pPr>
      <w:bookmarkStart w:id="28" w:name="_Toc200010448"/>
      <w:r w:rsidRPr="00572424">
        <w:lastRenderedPageBreak/>
        <w:t>Referencias bibliográficas</w:t>
      </w:r>
      <w:bookmarkEnd w:id="28"/>
      <w:r w:rsidRPr="00572424">
        <w:t xml:space="preserve"> </w:t>
      </w:r>
    </w:p>
    <w:p w14:paraId="55AF07C1" w14:textId="77777777" w:rsidR="00411BD7" w:rsidRPr="002061AB" w:rsidRDefault="00411BD7" w:rsidP="00411BD7">
      <w:pPr>
        <w:rPr>
          <w:color w:val="000000" w:themeColor="text1"/>
          <w:lang w:val="es-419" w:eastAsia="es-CO"/>
        </w:rPr>
      </w:pPr>
      <w:r w:rsidRPr="002061AB">
        <w:rPr>
          <w:color w:val="000000" w:themeColor="text1"/>
          <w:lang w:val="es-419" w:eastAsia="es-CO"/>
        </w:rPr>
        <w:t xml:space="preserve">Beltrán Espitia, G. (2018). El arte de seducir: </w:t>
      </w:r>
      <w:proofErr w:type="spellStart"/>
      <w:r w:rsidRPr="002061AB">
        <w:rPr>
          <w:rStyle w:val="Extranjerismo"/>
          <w:color w:val="000000" w:themeColor="text1"/>
          <w:lang w:val="es-CO"/>
        </w:rPr>
        <w:t>Merchandising</w:t>
      </w:r>
      <w:proofErr w:type="spellEnd"/>
      <w:r w:rsidRPr="002061AB">
        <w:rPr>
          <w:color w:val="000000" w:themeColor="text1"/>
          <w:lang w:val="es-419" w:eastAsia="es-CO"/>
        </w:rPr>
        <w:t xml:space="preserve"> (1.ª ed.). Ecoe Ediciones. [PDF]. Recuperado de </w:t>
      </w:r>
      <w:r w:rsidRPr="002061AB">
        <w:rPr>
          <w:color w:val="000000" w:themeColor="text1"/>
          <w:lang w:val="es-419" w:eastAsia="es-CO"/>
        </w:rPr>
        <w:fldChar w:fldCharType="begin"/>
      </w:r>
      <w:r w:rsidRPr="002061AB">
        <w:rPr>
          <w:color w:val="000000" w:themeColor="text1"/>
          <w:lang w:val="es-419" w:eastAsia="es-CO"/>
        </w:rPr>
        <w:instrText>HYPERLINK "https://www.ecoeediciones.com/wp-content/uploads/2018/01/El-arte-de-seducir-1.pdf"</w:instrText>
      </w:r>
      <w:r w:rsidRPr="002061AB">
        <w:rPr>
          <w:color w:val="000000" w:themeColor="text1"/>
          <w:lang w:val="es-419" w:eastAsia="es-CO"/>
        </w:rPr>
      </w:r>
      <w:r w:rsidRPr="002061AB">
        <w:rPr>
          <w:color w:val="000000" w:themeColor="text1"/>
          <w:lang w:val="es-419" w:eastAsia="es-CO"/>
        </w:rPr>
        <w:fldChar w:fldCharType="separate"/>
      </w:r>
      <w:r w:rsidRPr="002061AB">
        <w:rPr>
          <w:rStyle w:val="Hipervnculo"/>
          <w:color w:val="000000" w:themeColor="text1"/>
          <w:lang w:val="es-419" w:eastAsia="es-CO"/>
        </w:rPr>
        <w:t>https://www.ecoeediciones.com/wp-content/uploads/2018/01/El-arte-de-seducir-1.pdf</w:t>
      </w:r>
      <w:r w:rsidRPr="002061AB">
        <w:rPr>
          <w:color w:val="000000" w:themeColor="text1"/>
          <w:lang w:val="es-419" w:eastAsia="es-CO"/>
        </w:rPr>
        <w:fldChar w:fldCharType="end"/>
      </w:r>
    </w:p>
    <w:p w14:paraId="754D2AE7" w14:textId="28DD87CA" w:rsidR="002A255F" w:rsidRPr="002061AB" w:rsidRDefault="002A255F" w:rsidP="00411BD7">
      <w:pPr>
        <w:rPr>
          <w:color w:val="000000" w:themeColor="text1"/>
          <w:lang w:val="es-419" w:eastAsia="es-CO"/>
        </w:rPr>
      </w:pPr>
      <w:r w:rsidRPr="002061AB">
        <w:rPr>
          <w:color w:val="000000" w:themeColor="text1"/>
          <w:lang w:val="es-419" w:eastAsia="es-CO"/>
        </w:rPr>
        <w:t>Chiavenato</w:t>
      </w:r>
      <w:r w:rsidRPr="002061AB">
        <w:rPr>
          <w:rFonts w:cstheme="minorHAnsi"/>
          <w:color w:val="000000" w:themeColor="text1"/>
          <w:szCs w:val="28"/>
        </w:rPr>
        <w:t>, I. (2011). Administración: teoría, proceso y práctica. McGraw-Hill.</w:t>
      </w:r>
    </w:p>
    <w:p w14:paraId="2C73E511"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Gómez</w:t>
      </w:r>
      <w:r w:rsidRPr="002061AB">
        <w:rPr>
          <w:rFonts w:cstheme="minorHAnsi"/>
          <w:color w:val="000000" w:themeColor="text1"/>
          <w:szCs w:val="28"/>
        </w:rPr>
        <w:t xml:space="preserve">, A. (2020).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estrategias para el punto de venta. Editorial </w:t>
      </w:r>
      <w:r w:rsidRPr="002061AB">
        <w:rPr>
          <w:rStyle w:val="Extranjerismo"/>
          <w:color w:val="000000" w:themeColor="text1"/>
          <w:lang w:val="es-CO"/>
        </w:rPr>
        <w:t>Marketing</w:t>
      </w:r>
      <w:r w:rsidRPr="002061AB">
        <w:rPr>
          <w:rFonts w:cstheme="minorHAnsi"/>
          <w:color w:val="000000" w:themeColor="text1"/>
          <w:szCs w:val="28"/>
        </w:rPr>
        <w:t xml:space="preserve"> y Ventas.</w:t>
      </w:r>
    </w:p>
    <w:p w14:paraId="75278E78" w14:textId="77777777" w:rsidR="002A255F" w:rsidRPr="002061AB" w:rsidRDefault="002A255F" w:rsidP="00C90164">
      <w:pPr>
        <w:rPr>
          <w:rFonts w:cstheme="minorHAnsi"/>
          <w:color w:val="000000" w:themeColor="text1"/>
          <w:szCs w:val="28"/>
          <w:lang w:val="en-US"/>
        </w:rPr>
      </w:pPr>
      <w:r w:rsidRPr="002061AB">
        <w:rPr>
          <w:color w:val="000000" w:themeColor="text1"/>
          <w:lang w:val="es-419" w:eastAsia="es-CO"/>
        </w:rPr>
        <w:t>González</w:t>
      </w:r>
      <w:r w:rsidRPr="002061AB">
        <w:rPr>
          <w:rFonts w:cstheme="minorHAnsi"/>
          <w:color w:val="000000" w:themeColor="text1"/>
          <w:szCs w:val="28"/>
        </w:rPr>
        <w:t xml:space="preserve">, J. L. (2019).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y promoción en el punto de venta. </w:t>
      </w:r>
      <w:r w:rsidRPr="002061AB">
        <w:rPr>
          <w:rFonts w:cstheme="minorHAnsi"/>
          <w:color w:val="000000" w:themeColor="text1"/>
          <w:szCs w:val="28"/>
          <w:lang w:val="en-US"/>
        </w:rPr>
        <w:t>ESIC Editorial.</w:t>
      </w:r>
    </w:p>
    <w:p w14:paraId="58437E02"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Kotler</w:t>
      </w:r>
      <w:r w:rsidRPr="002061AB">
        <w:rPr>
          <w:rFonts w:cstheme="minorHAnsi"/>
          <w:color w:val="000000" w:themeColor="text1"/>
          <w:szCs w:val="28"/>
          <w:lang w:val="en-US"/>
        </w:rPr>
        <w:t xml:space="preserve">, P. &amp; Keller, K. (2016). </w:t>
      </w:r>
      <w:proofErr w:type="spellStart"/>
      <w:r w:rsidRPr="002061AB">
        <w:rPr>
          <w:rFonts w:cstheme="minorHAnsi"/>
          <w:color w:val="000000" w:themeColor="text1"/>
          <w:szCs w:val="28"/>
          <w:lang w:val="en-US"/>
        </w:rPr>
        <w:t>Dirección</w:t>
      </w:r>
      <w:proofErr w:type="spellEnd"/>
      <w:r w:rsidRPr="002061AB">
        <w:rPr>
          <w:rFonts w:cstheme="minorHAnsi"/>
          <w:color w:val="000000" w:themeColor="text1"/>
          <w:szCs w:val="28"/>
          <w:lang w:val="en-US"/>
        </w:rPr>
        <w:t xml:space="preserve"> de </w:t>
      </w:r>
      <w:r w:rsidRPr="002061AB">
        <w:rPr>
          <w:rStyle w:val="Extranjerismo"/>
          <w:color w:val="000000" w:themeColor="text1"/>
        </w:rPr>
        <w:t>marketing</w:t>
      </w:r>
      <w:r w:rsidRPr="002061AB">
        <w:rPr>
          <w:rFonts w:cstheme="minorHAnsi"/>
          <w:color w:val="000000" w:themeColor="text1"/>
          <w:szCs w:val="28"/>
          <w:lang w:val="en-US"/>
        </w:rPr>
        <w:t xml:space="preserve">. Pearson </w:t>
      </w:r>
      <w:proofErr w:type="spellStart"/>
      <w:r w:rsidRPr="002061AB">
        <w:rPr>
          <w:rFonts w:cstheme="minorHAnsi"/>
          <w:color w:val="000000" w:themeColor="text1"/>
          <w:szCs w:val="28"/>
          <w:lang w:val="en-US"/>
        </w:rPr>
        <w:t>Educación</w:t>
      </w:r>
      <w:proofErr w:type="spellEnd"/>
      <w:r w:rsidRPr="002061AB">
        <w:rPr>
          <w:rFonts w:cstheme="minorHAnsi"/>
          <w:color w:val="000000" w:themeColor="text1"/>
          <w:szCs w:val="28"/>
          <w:lang w:val="en-US"/>
        </w:rPr>
        <w:t>.</w:t>
      </w:r>
    </w:p>
    <w:p w14:paraId="3045F4CF"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Kotler</w:t>
      </w:r>
      <w:r w:rsidRPr="002061AB">
        <w:rPr>
          <w:rFonts w:cstheme="minorHAnsi"/>
          <w:color w:val="000000" w:themeColor="text1"/>
          <w:szCs w:val="28"/>
          <w:lang w:val="en-US"/>
        </w:rPr>
        <w:t xml:space="preserve">, P. &amp; Armstrong, G. (2017). </w:t>
      </w:r>
      <w:proofErr w:type="spellStart"/>
      <w:r w:rsidRPr="002061AB">
        <w:rPr>
          <w:rFonts w:cstheme="minorHAnsi"/>
          <w:color w:val="000000" w:themeColor="text1"/>
          <w:szCs w:val="28"/>
          <w:lang w:val="en-US"/>
        </w:rPr>
        <w:t>Fundamentos</w:t>
      </w:r>
      <w:proofErr w:type="spellEnd"/>
      <w:r w:rsidRPr="002061AB">
        <w:rPr>
          <w:rFonts w:cstheme="minorHAnsi"/>
          <w:color w:val="000000" w:themeColor="text1"/>
          <w:szCs w:val="28"/>
          <w:lang w:val="en-US"/>
        </w:rPr>
        <w:t xml:space="preserve"> de </w:t>
      </w:r>
      <w:r w:rsidRPr="002061AB">
        <w:rPr>
          <w:rStyle w:val="Extranjerismo"/>
          <w:color w:val="000000" w:themeColor="text1"/>
        </w:rPr>
        <w:t>marketing</w:t>
      </w:r>
      <w:r w:rsidRPr="002061AB">
        <w:rPr>
          <w:rFonts w:cstheme="minorHAnsi"/>
          <w:color w:val="000000" w:themeColor="text1"/>
          <w:szCs w:val="28"/>
          <w:lang w:val="en-US"/>
        </w:rPr>
        <w:t>. Pearson.</w:t>
      </w:r>
    </w:p>
    <w:p w14:paraId="06CD7A20"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Lamb</w:t>
      </w:r>
      <w:r w:rsidRPr="002061AB">
        <w:rPr>
          <w:rFonts w:cstheme="minorHAnsi"/>
          <w:color w:val="000000" w:themeColor="text1"/>
          <w:szCs w:val="28"/>
          <w:lang w:val="en-US"/>
        </w:rPr>
        <w:t xml:space="preserve">, C., Hair, J. &amp; McDaniel, C. (2011). </w:t>
      </w:r>
      <w:r w:rsidRPr="002061AB">
        <w:rPr>
          <w:rStyle w:val="Extranjerismo"/>
          <w:color w:val="000000" w:themeColor="text1"/>
        </w:rPr>
        <w:t>Marketing</w:t>
      </w:r>
      <w:r w:rsidRPr="002061AB">
        <w:rPr>
          <w:rFonts w:cstheme="minorHAnsi"/>
          <w:color w:val="000000" w:themeColor="text1"/>
          <w:szCs w:val="28"/>
          <w:lang w:val="en-US"/>
        </w:rPr>
        <w:t xml:space="preserve">. Cengage </w:t>
      </w:r>
      <w:r w:rsidRPr="002061AB">
        <w:rPr>
          <w:rStyle w:val="Extranjerismo"/>
          <w:color w:val="000000" w:themeColor="text1"/>
        </w:rPr>
        <w:t>Learning</w:t>
      </w:r>
      <w:r w:rsidRPr="002061AB">
        <w:rPr>
          <w:rFonts w:cstheme="minorHAnsi"/>
          <w:color w:val="000000" w:themeColor="text1"/>
          <w:szCs w:val="28"/>
          <w:lang w:val="en-US"/>
        </w:rPr>
        <w:t>.</w:t>
      </w:r>
    </w:p>
    <w:p w14:paraId="732350CA" w14:textId="77777777" w:rsidR="00411BD7" w:rsidRPr="002061AB" w:rsidRDefault="00411BD7" w:rsidP="00411BD7">
      <w:pPr>
        <w:rPr>
          <w:rFonts w:cstheme="minorHAnsi"/>
          <w:color w:val="000000" w:themeColor="text1"/>
          <w:szCs w:val="28"/>
        </w:rPr>
      </w:pPr>
      <w:r w:rsidRPr="002061AB">
        <w:rPr>
          <w:rFonts w:cstheme="minorHAnsi"/>
          <w:color w:val="000000" w:themeColor="text1"/>
          <w:szCs w:val="28"/>
          <w:lang w:val="en-US"/>
        </w:rPr>
        <w:t>Naranjo Giraldo, G. A. (</w:t>
      </w:r>
      <w:proofErr w:type="spellStart"/>
      <w:r w:rsidRPr="002061AB">
        <w:rPr>
          <w:rFonts w:cstheme="minorHAnsi"/>
          <w:color w:val="000000" w:themeColor="text1"/>
          <w:szCs w:val="28"/>
          <w:lang w:val="en-US"/>
        </w:rPr>
        <w:t>s.f.</w:t>
      </w:r>
      <w:proofErr w:type="spellEnd"/>
      <w:r w:rsidRPr="002061AB">
        <w:rPr>
          <w:rFonts w:cstheme="minorHAnsi"/>
          <w:color w:val="000000" w:themeColor="text1"/>
          <w:szCs w:val="28"/>
          <w:lang w:val="en-US"/>
        </w:rPr>
        <w:t xml:space="preserve">).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La seducción en el punto de venta. [PDF]. Recuperado de </w:t>
      </w:r>
      <w:hyperlink r:id="rId30" w:history="1">
        <w:r w:rsidRPr="002061AB">
          <w:rPr>
            <w:rStyle w:val="Hipervnculo"/>
            <w:rFonts w:cstheme="minorHAnsi"/>
            <w:color w:val="000000" w:themeColor="text1"/>
            <w:szCs w:val="28"/>
          </w:rPr>
          <w:t>https://archivos.territorio.la/archivos/clases/MerchandisingnnnLanseduccinnnnennelnpuntondenventa___325f2adb0768086___.pdf</w:t>
        </w:r>
      </w:hyperlink>
    </w:p>
    <w:p w14:paraId="60E85B03" w14:textId="48795E4B" w:rsidR="00E7698C" w:rsidRPr="002061AB" w:rsidRDefault="002A255F" w:rsidP="00411BD7">
      <w:pPr>
        <w:rPr>
          <w:rFonts w:cstheme="minorHAnsi"/>
          <w:color w:val="000000" w:themeColor="text1"/>
          <w:szCs w:val="28"/>
          <w:lang w:val="en-US"/>
        </w:rPr>
      </w:pPr>
      <w:proofErr w:type="spellStart"/>
      <w:r w:rsidRPr="002061AB">
        <w:rPr>
          <w:color w:val="000000" w:themeColor="text1"/>
          <w:lang w:eastAsia="es-CO"/>
        </w:rPr>
        <w:t>Niazi</w:t>
      </w:r>
      <w:proofErr w:type="spellEnd"/>
      <w:r w:rsidRPr="002061AB">
        <w:rPr>
          <w:rFonts w:cstheme="minorHAnsi"/>
          <w:color w:val="000000" w:themeColor="text1"/>
          <w:szCs w:val="28"/>
        </w:rPr>
        <w:t xml:space="preserve">, R. (2023). Proceso eficaz de creación de planogramas: Cómo optimizar la planificación de su espacio comercial. </w:t>
      </w:r>
      <w:r w:rsidRPr="002061AB">
        <w:rPr>
          <w:rFonts w:cstheme="minorHAnsi"/>
          <w:color w:val="000000" w:themeColor="text1"/>
          <w:szCs w:val="28"/>
          <w:lang w:val="en-US"/>
        </w:rPr>
        <w:t xml:space="preserve">Quant Retail. </w:t>
      </w:r>
      <w:hyperlink r:id="rId31" w:history="1">
        <w:r w:rsidR="00E7698C" w:rsidRPr="002061AB">
          <w:rPr>
            <w:rStyle w:val="Hipervnculo"/>
            <w:rFonts w:cstheme="minorHAnsi"/>
            <w:color w:val="000000" w:themeColor="text1"/>
            <w:szCs w:val="28"/>
            <w:lang w:val="en-US"/>
          </w:rPr>
          <w:t>https://www.quantretail.com/automatic-planogram-updates</w:t>
        </w:r>
      </w:hyperlink>
    </w:p>
    <w:p w14:paraId="1AA998BD" w14:textId="77777777" w:rsidR="002A255F" w:rsidRPr="002061AB" w:rsidRDefault="002A255F" w:rsidP="00C90164">
      <w:pPr>
        <w:rPr>
          <w:rFonts w:cstheme="minorHAnsi"/>
          <w:color w:val="000000" w:themeColor="text1"/>
          <w:szCs w:val="28"/>
        </w:rPr>
      </w:pPr>
      <w:r w:rsidRPr="002061AB">
        <w:rPr>
          <w:color w:val="000000" w:themeColor="text1"/>
          <w:lang w:val="en-US" w:eastAsia="es-CO"/>
        </w:rPr>
        <w:t>Peñaloza</w:t>
      </w:r>
      <w:r w:rsidRPr="002061AB">
        <w:rPr>
          <w:rFonts w:cstheme="minorHAnsi"/>
          <w:color w:val="000000" w:themeColor="text1"/>
          <w:szCs w:val="28"/>
          <w:lang w:val="en-US"/>
        </w:rPr>
        <w:t xml:space="preserve">, L. (2019). </w:t>
      </w:r>
      <w:r w:rsidRPr="002061AB">
        <w:rPr>
          <w:rStyle w:val="Extranjerismo"/>
          <w:color w:val="000000" w:themeColor="text1"/>
          <w:lang w:val="es-CO"/>
        </w:rPr>
        <w:t>Marketing</w:t>
      </w:r>
      <w:r w:rsidRPr="002061AB">
        <w:rPr>
          <w:rFonts w:cstheme="minorHAnsi"/>
          <w:color w:val="000000" w:themeColor="text1"/>
          <w:szCs w:val="28"/>
        </w:rPr>
        <w:t xml:space="preserve"> experiencial: más allá del producto y del servicio. Editorial </w:t>
      </w:r>
      <w:proofErr w:type="spellStart"/>
      <w:r w:rsidRPr="002061AB">
        <w:rPr>
          <w:rFonts w:cstheme="minorHAnsi"/>
          <w:color w:val="000000" w:themeColor="text1"/>
          <w:szCs w:val="28"/>
        </w:rPr>
        <w:t>Ecoe</w:t>
      </w:r>
      <w:proofErr w:type="spellEnd"/>
      <w:r w:rsidRPr="002061AB">
        <w:rPr>
          <w:rFonts w:cstheme="minorHAnsi"/>
          <w:color w:val="000000" w:themeColor="text1"/>
          <w:szCs w:val="28"/>
        </w:rPr>
        <w:t>.</w:t>
      </w:r>
    </w:p>
    <w:p w14:paraId="5117E85F" w14:textId="77777777" w:rsidR="002A255F" w:rsidRPr="002061AB" w:rsidRDefault="002A255F" w:rsidP="00C90164">
      <w:pPr>
        <w:rPr>
          <w:rFonts w:cstheme="minorHAnsi"/>
          <w:color w:val="000000" w:themeColor="text1"/>
          <w:szCs w:val="28"/>
        </w:rPr>
      </w:pPr>
      <w:r w:rsidRPr="002061AB">
        <w:rPr>
          <w:color w:val="000000" w:themeColor="text1"/>
          <w:lang w:val="es-419" w:eastAsia="es-CO"/>
        </w:rPr>
        <w:lastRenderedPageBreak/>
        <w:t>Robbins</w:t>
      </w:r>
      <w:r w:rsidRPr="002061AB">
        <w:rPr>
          <w:rFonts w:cstheme="minorHAnsi"/>
          <w:color w:val="000000" w:themeColor="text1"/>
          <w:szCs w:val="28"/>
        </w:rPr>
        <w:t xml:space="preserve">, S. P. &amp; </w:t>
      </w:r>
      <w:proofErr w:type="spellStart"/>
      <w:r w:rsidRPr="002061AB">
        <w:rPr>
          <w:rFonts w:cstheme="minorHAnsi"/>
          <w:color w:val="000000" w:themeColor="text1"/>
          <w:szCs w:val="28"/>
        </w:rPr>
        <w:t>Coulter</w:t>
      </w:r>
      <w:proofErr w:type="spellEnd"/>
      <w:r w:rsidRPr="002061AB">
        <w:rPr>
          <w:rFonts w:cstheme="minorHAnsi"/>
          <w:color w:val="000000" w:themeColor="text1"/>
          <w:szCs w:val="28"/>
        </w:rPr>
        <w:t>, M. (2018). Administración. Pearson Educación.</w:t>
      </w:r>
    </w:p>
    <w:p w14:paraId="1D3A7608"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Sánchez</w:t>
      </w:r>
      <w:r w:rsidRPr="002061AB">
        <w:rPr>
          <w:rFonts w:cstheme="minorHAnsi"/>
          <w:color w:val="000000" w:themeColor="text1"/>
          <w:szCs w:val="28"/>
        </w:rPr>
        <w:t>, L. (2019). Gestión comercial aplicada. Ediciones SENA.</w:t>
      </w:r>
    </w:p>
    <w:p w14:paraId="66CEE280" w14:textId="77777777" w:rsidR="002A255F" w:rsidRPr="002061AB" w:rsidRDefault="002A255F" w:rsidP="00C90164">
      <w:pPr>
        <w:rPr>
          <w:rFonts w:cstheme="minorHAnsi"/>
          <w:color w:val="000000" w:themeColor="text1"/>
          <w:szCs w:val="28"/>
        </w:rPr>
      </w:pPr>
      <w:r w:rsidRPr="002061AB">
        <w:rPr>
          <w:color w:val="000000" w:themeColor="text1"/>
          <w:lang w:val="en-US" w:eastAsia="es-CO"/>
        </w:rPr>
        <w:t>Schiffman</w:t>
      </w:r>
      <w:r w:rsidRPr="002061AB">
        <w:rPr>
          <w:rFonts w:cstheme="minorHAnsi"/>
          <w:color w:val="000000" w:themeColor="text1"/>
          <w:szCs w:val="28"/>
          <w:lang w:val="en-US"/>
        </w:rPr>
        <w:t xml:space="preserve">, L. G. &amp; Kanuk, L. L. (2010). </w:t>
      </w:r>
      <w:r w:rsidRPr="002061AB">
        <w:rPr>
          <w:rFonts w:cstheme="minorHAnsi"/>
          <w:color w:val="000000" w:themeColor="text1"/>
          <w:szCs w:val="28"/>
        </w:rPr>
        <w:t>Comportamiento del consumidor. Pearson.</w:t>
      </w:r>
    </w:p>
    <w:p w14:paraId="29D44149"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Solé</w:t>
      </w:r>
      <w:r w:rsidRPr="002061AB">
        <w:rPr>
          <w:rFonts w:cstheme="minorHAnsi"/>
          <w:color w:val="000000" w:themeColor="text1"/>
          <w:szCs w:val="28"/>
        </w:rPr>
        <w:t xml:space="preserve">, C. (2017). </w:t>
      </w:r>
      <w:proofErr w:type="spellStart"/>
      <w:r w:rsidRPr="002061AB">
        <w:rPr>
          <w:rStyle w:val="Extranjerismo"/>
          <w:color w:val="000000" w:themeColor="text1"/>
          <w:lang w:val="es-CO"/>
        </w:rPr>
        <w:t>Merchandising</w:t>
      </w:r>
      <w:proofErr w:type="spellEnd"/>
      <w:r w:rsidRPr="002061AB">
        <w:rPr>
          <w:rStyle w:val="Extranjerismo"/>
          <w:color w:val="000000" w:themeColor="text1"/>
          <w:lang w:val="es-CO"/>
        </w:rPr>
        <w:t>:</w:t>
      </w:r>
      <w:r w:rsidRPr="002061AB">
        <w:rPr>
          <w:rFonts w:cstheme="minorHAnsi"/>
          <w:color w:val="000000" w:themeColor="text1"/>
          <w:szCs w:val="28"/>
        </w:rPr>
        <w:t xml:space="preserve"> cómo aumentar la rentabilidad en el punto de venta. </w:t>
      </w:r>
      <w:proofErr w:type="spellStart"/>
      <w:r w:rsidRPr="002061AB">
        <w:rPr>
          <w:rFonts w:cstheme="minorHAnsi"/>
          <w:color w:val="000000" w:themeColor="text1"/>
          <w:szCs w:val="28"/>
        </w:rPr>
        <w:t>Profit</w:t>
      </w:r>
      <w:proofErr w:type="spellEnd"/>
      <w:r w:rsidRPr="002061AB">
        <w:rPr>
          <w:rFonts w:cstheme="minorHAnsi"/>
          <w:color w:val="000000" w:themeColor="text1"/>
          <w:szCs w:val="28"/>
        </w:rPr>
        <w:t xml:space="preserve"> Editorial.</w:t>
      </w:r>
    </w:p>
    <w:p w14:paraId="4ED95FDD" w14:textId="77777777" w:rsidR="002A255F" w:rsidRPr="002061AB" w:rsidRDefault="002A255F" w:rsidP="00C90164">
      <w:pPr>
        <w:rPr>
          <w:rFonts w:cstheme="minorHAnsi"/>
          <w:color w:val="000000" w:themeColor="text1"/>
          <w:szCs w:val="28"/>
          <w:lang w:val="en-US"/>
        </w:rPr>
      </w:pPr>
      <w:r w:rsidRPr="002061AB">
        <w:rPr>
          <w:color w:val="000000" w:themeColor="text1"/>
          <w:lang w:val="es-419" w:eastAsia="es-CO"/>
        </w:rPr>
        <w:t>Solomon</w:t>
      </w:r>
      <w:r w:rsidRPr="002061AB">
        <w:rPr>
          <w:rFonts w:cstheme="minorHAnsi"/>
          <w:color w:val="000000" w:themeColor="text1"/>
          <w:szCs w:val="28"/>
        </w:rPr>
        <w:t xml:space="preserve">, M. (2018). Comportamiento del consumidor: comprando, poseyendo y siendo. </w:t>
      </w:r>
      <w:r w:rsidRPr="002061AB">
        <w:rPr>
          <w:rFonts w:cstheme="minorHAnsi"/>
          <w:color w:val="000000" w:themeColor="text1"/>
          <w:szCs w:val="28"/>
          <w:lang w:val="en-US"/>
        </w:rPr>
        <w:t xml:space="preserve">Pearson </w:t>
      </w:r>
      <w:proofErr w:type="spellStart"/>
      <w:r w:rsidRPr="002061AB">
        <w:rPr>
          <w:rFonts w:cstheme="minorHAnsi"/>
          <w:color w:val="000000" w:themeColor="text1"/>
          <w:szCs w:val="28"/>
          <w:lang w:val="en-US"/>
        </w:rPr>
        <w:t>Educación</w:t>
      </w:r>
      <w:proofErr w:type="spellEnd"/>
      <w:r w:rsidRPr="002061AB">
        <w:rPr>
          <w:rFonts w:cstheme="minorHAnsi"/>
          <w:color w:val="000000" w:themeColor="text1"/>
          <w:szCs w:val="28"/>
          <w:lang w:val="en-US"/>
        </w:rPr>
        <w:t>.</w:t>
      </w:r>
    </w:p>
    <w:p w14:paraId="6454B55D" w14:textId="20BEAEF7" w:rsidR="00946F57" w:rsidRPr="003E1919" w:rsidRDefault="00946F57" w:rsidP="001C47CC">
      <w:pPr>
        <w:pStyle w:val="Normal0"/>
        <w:ind w:firstLine="708"/>
        <w:rPr>
          <w:rFonts w:asciiTheme="minorHAnsi" w:hAnsiTheme="minorHAnsi" w:cstheme="minorHAnsi"/>
          <w:sz w:val="28"/>
          <w:szCs w:val="28"/>
          <w:lang w:val="en-US"/>
        </w:rPr>
      </w:pPr>
    </w:p>
    <w:p w14:paraId="4E4B0F13" w14:textId="308E2179" w:rsidR="00946F57" w:rsidRPr="003E1919" w:rsidRDefault="00946F57" w:rsidP="001C47CC">
      <w:pPr>
        <w:pStyle w:val="Normal0"/>
        <w:ind w:firstLine="708"/>
        <w:rPr>
          <w:rFonts w:asciiTheme="minorHAnsi" w:hAnsiTheme="minorHAnsi" w:cstheme="minorHAnsi"/>
          <w:sz w:val="28"/>
          <w:szCs w:val="28"/>
          <w:lang w:val="en-US"/>
        </w:rPr>
      </w:pPr>
    </w:p>
    <w:p w14:paraId="57A6E311" w14:textId="3861E149" w:rsidR="00946F57" w:rsidRPr="003E1919" w:rsidRDefault="00946F57" w:rsidP="001C47CC">
      <w:pPr>
        <w:pStyle w:val="Normal0"/>
        <w:ind w:firstLine="708"/>
        <w:rPr>
          <w:rFonts w:asciiTheme="minorHAnsi" w:hAnsiTheme="minorHAnsi" w:cstheme="minorHAnsi"/>
          <w:sz w:val="28"/>
          <w:szCs w:val="28"/>
          <w:lang w:val="en-US"/>
        </w:rPr>
      </w:pPr>
    </w:p>
    <w:p w14:paraId="1E0C8CC1" w14:textId="62809CC8" w:rsidR="00946F57" w:rsidRPr="003E1919" w:rsidRDefault="00946F57" w:rsidP="001C47CC">
      <w:pPr>
        <w:pStyle w:val="Normal0"/>
        <w:ind w:firstLine="708"/>
        <w:rPr>
          <w:rFonts w:asciiTheme="minorHAnsi" w:hAnsiTheme="minorHAnsi" w:cstheme="minorHAnsi"/>
          <w:sz w:val="28"/>
          <w:szCs w:val="28"/>
          <w:lang w:val="en-US"/>
        </w:rPr>
      </w:pPr>
    </w:p>
    <w:p w14:paraId="7B0B883C" w14:textId="04764F00" w:rsidR="00946F57" w:rsidRPr="003E1919" w:rsidRDefault="00946F57" w:rsidP="001C47CC">
      <w:pPr>
        <w:pStyle w:val="Normal0"/>
        <w:ind w:firstLine="708"/>
        <w:rPr>
          <w:rFonts w:asciiTheme="minorHAnsi" w:hAnsiTheme="minorHAnsi" w:cstheme="minorHAnsi"/>
          <w:sz w:val="28"/>
          <w:szCs w:val="28"/>
          <w:lang w:val="en-US"/>
        </w:rPr>
      </w:pPr>
    </w:p>
    <w:p w14:paraId="49C16760" w14:textId="1BA7A671" w:rsidR="00946F57" w:rsidRPr="003E1919" w:rsidRDefault="00946F57" w:rsidP="001C47CC">
      <w:pPr>
        <w:pStyle w:val="Normal0"/>
        <w:ind w:firstLine="708"/>
        <w:rPr>
          <w:rFonts w:asciiTheme="minorHAnsi" w:hAnsiTheme="minorHAnsi" w:cstheme="minorHAnsi"/>
          <w:sz w:val="28"/>
          <w:szCs w:val="28"/>
          <w:lang w:val="en-US"/>
        </w:rPr>
      </w:pPr>
    </w:p>
    <w:p w14:paraId="09A90B5B" w14:textId="35254E6B" w:rsidR="00946F57" w:rsidRPr="003E1919" w:rsidRDefault="00946F57" w:rsidP="001C47CC">
      <w:pPr>
        <w:pStyle w:val="Normal0"/>
        <w:ind w:firstLine="708"/>
        <w:rPr>
          <w:rFonts w:asciiTheme="minorHAnsi" w:hAnsiTheme="minorHAnsi" w:cstheme="minorHAnsi"/>
          <w:sz w:val="28"/>
          <w:szCs w:val="28"/>
          <w:lang w:val="en-US"/>
        </w:rPr>
      </w:pPr>
    </w:p>
    <w:p w14:paraId="6AF86081" w14:textId="4D2D4381" w:rsidR="00B63204" w:rsidRPr="00572424" w:rsidRDefault="0033296A" w:rsidP="002837B9">
      <w:pPr>
        <w:pStyle w:val="Titulosgenerales"/>
      </w:pPr>
      <w:bookmarkStart w:id="29" w:name="_Toc200010449"/>
      <w:r>
        <w:lastRenderedPageBreak/>
        <w:t>C</w:t>
      </w:r>
      <w:r w:rsidR="00F36C9D" w:rsidRPr="00572424">
        <w:t>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489D95" w:rsidR="003501D9" w:rsidRPr="009E3950" w:rsidRDefault="003E1919" w:rsidP="0051273C">
            <w:pPr>
              <w:pStyle w:val="TextoTablas"/>
              <w:rPr>
                <w:rFonts w:cs="Calibri"/>
                <w:szCs w:val="24"/>
              </w:rPr>
            </w:pPr>
            <w:r>
              <w:rPr>
                <w:rFonts w:cs="Calibri"/>
                <w:szCs w:val="24"/>
              </w:rPr>
              <w:t>Mario Morales</w:t>
            </w:r>
          </w:p>
        </w:tc>
        <w:tc>
          <w:tcPr>
            <w:tcW w:w="3261" w:type="dxa"/>
          </w:tcPr>
          <w:p w14:paraId="337C372F" w14:textId="046E141B" w:rsidR="003501D9" w:rsidRPr="009E3950" w:rsidRDefault="00AD17B6" w:rsidP="0051273C">
            <w:pPr>
              <w:pStyle w:val="TextoTablas"/>
              <w:rPr>
                <w:rFonts w:cs="Calibri"/>
                <w:szCs w:val="24"/>
              </w:rPr>
            </w:pPr>
            <w:r>
              <w:rPr>
                <w:rFonts w:cs="Calibri"/>
                <w:szCs w:val="24"/>
              </w:rPr>
              <w:t>Expert</w:t>
            </w:r>
            <w:r w:rsidR="003E1919">
              <w:rPr>
                <w:rFonts w:cs="Calibri"/>
                <w:szCs w:val="24"/>
              </w:rPr>
              <w:t>o</w:t>
            </w:r>
            <w:r>
              <w:rPr>
                <w:rFonts w:cs="Calibri"/>
                <w:szCs w:val="24"/>
              </w:rPr>
              <w:t xml:space="preserve"> temátic</w:t>
            </w:r>
            <w:r w:rsidR="003E1919">
              <w:rPr>
                <w:rFonts w:cs="Calibri"/>
                <w:szCs w:val="24"/>
              </w:rPr>
              <w:t>o</w:t>
            </w:r>
          </w:p>
        </w:tc>
        <w:tc>
          <w:tcPr>
            <w:tcW w:w="3969" w:type="dxa"/>
          </w:tcPr>
          <w:p w14:paraId="3F5DCAA2" w14:textId="03B99E97" w:rsidR="003501D9" w:rsidRPr="009E3950" w:rsidRDefault="003E1919" w:rsidP="0051273C">
            <w:pPr>
              <w:pStyle w:val="TextoTablas"/>
              <w:rPr>
                <w:rFonts w:cs="Calibri"/>
                <w:szCs w:val="24"/>
              </w:rPr>
            </w:pPr>
            <w:r w:rsidRPr="009E395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4039B019" w:rsidR="00AD17B6" w:rsidRPr="00AD17B6" w:rsidRDefault="00AD17B6" w:rsidP="0051273C">
            <w:pPr>
              <w:pStyle w:val="TextoTablas"/>
              <w:rPr>
                <w:rFonts w:cs="Calibri"/>
                <w:szCs w:val="24"/>
              </w:rPr>
            </w:pPr>
            <w:r w:rsidRPr="00AD17B6">
              <w:rPr>
                <w:rFonts w:cs="Calibri"/>
                <w:szCs w:val="24"/>
              </w:rPr>
              <w:t>Jair Coll</w:t>
            </w:r>
          </w:p>
        </w:tc>
        <w:tc>
          <w:tcPr>
            <w:tcW w:w="3261" w:type="dxa"/>
          </w:tcPr>
          <w:p w14:paraId="189D5F01" w14:textId="49E62766" w:rsidR="00AD17B6" w:rsidRPr="009E3950" w:rsidRDefault="00AD17B6" w:rsidP="0051273C">
            <w:pPr>
              <w:pStyle w:val="TextoTablas"/>
              <w:rPr>
                <w:rFonts w:cs="Calibri"/>
                <w:szCs w:val="24"/>
              </w:rPr>
            </w:pPr>
            <w:r>
              <w:rPr>
                <w:rFonts w:cs="Calibri"/>
                <w:szCs w:val="24"/>
              </w:rPr>
              <w:t>Evaluador instruccional</w:t>
            </w:r>
          </w:p>
        </w:tc>
        <w:tc>
          <w:tcPr>
            <w:tcW w:w="3969" w:type="dxa"/>
          </w:tcPr>
          <w:p w14:paraId="685276D6" w14:textId="68F625C4" w:rsidR="00AD17B6" w:rsidRPr="009E3950" w:rsidRDefault="00AD17B6" w:rsidP="0051273C">
            <w:pPr>
              <w:pStyle w:val="TextoTablas"/>
              <w:rPr>
                <w:rFonts w:cs="Calibri"/>
                <w:szCs w:val="24"/>
              </w:rPr>
            </w:pPr>
            <w:r w:rsidRPr="00AD17B6">
              <w:rPr>
                <w:rFonts w:cs="Calibri"/>
                <w:szCs w:val="24"/>
              </w:rPr>
              <w:t>Centro de Comercio y Servicios - Regional Atlántico</w:t>
            </w:r>
          </w:p>
        </w:tc>
      </w:tr>
      <w:tr w:rsidR="003501D9" w:rsidRPr="00CC7317" w14:paraId="554AE976" w14:textId="77777777" w:rsidTr="003D5D76">
        <w:tc>
          <w:tcPr>
            <w:tcW w:w="2830" w:type="dxa"/>
          </w:tcPr>
          <w:p w14:paraId="5D023DBF" w14:textId="5B5E3AB3" w:rsidR="003501D9" w:rsidRPr="009E3950" w:rsidRDefault="003E1919" w:rsidP="0051273C">
            <w:pPr>
              <w:pStyle w:val="TextoTablas"/>
              <w:rPr>
                <w:rFonts w:cs="Calibri"/>
                <w:szCs w:val="24"/>
              </w:rPr>
            </w:pPr>
            <w:r>
              <w:rPr>
                <w:rFonts w:cs="Calibri"/>
                <w:szCs w:val="24"/>
              </w:rPr>
              <w:t>Antonio Vecino Valero</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9AB34" w:rsidR="003501D9" w:rsidRPr="009E3950" w:rsidRDefault="0097550E" w:rsidP="0051273C">
            <w:pPr>
              <w:pStyle w:val="TextoTablas"/>
              <w:rPr>
                <w:rFonts w:cs="Calibri"/>
                <w:szCs w:val="24"/>
              </w:rPr>
            </w:pPr>
            <w:r>
              <w:rPr>
                <w:rFonts w:cs="Calibri"/>
                <w:szCs w:val="24"/>
              </w:rPr>
              <w:t>Álvaro Guillermo Araújo Angarita</w:t>
            </w:r>
          </w:p>
        </w:tc>
        <w:tc>
          <w:tcPr>
            <w:tcW w:w="3261" w:type="dxa"/>
          </w:tcPr>
          <w:p w14:paraId="3DB4D76A" w14:textId="690C6C77"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c>
          <w:tcPr>
            <w:tcW w:w="2830" w:type="dxa"/>
          </w:tcPr>
          <w:p w14:paraId="7CADB879" w14:textId="48FA1B2C" w:rsidR="006A4A95" w:rsidRPr="009E3950" w:rsidRDefault="0097550E" w:rsidP="0051273C">
            <w:pPr>
              <w:pStyle w:val="TextoTablas"/>
              <w:rPr>
                <w:rFonts w:cs="Calibri"/>
                <w:szCs w:val="24"/>
              </w:rPr>
            </w:pPr>
            <w:r>
              <w:rPr>
                <w:rFonts w:cs="Calibri"/>
                <w:szCs w:val="24"/>
              </w:rPr>
              <w:t>Nelson Iván Vera Briceño</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1D3CC" w14:textId="77777777" w:rsidR="00501353" w:rsidRDefault="00501353" w:rsidP="00EC0858">
      <w:pPr>
        <w:spacing w:before="0" w:after="0" w:line="240" w:lineRule="auto"/>
      </w:pPr>
      <w:r>
        <w:separator/>
      </w:r>
    </w:p>
  </w:endnote>
  <w:endnote w:type="continuationSeparator" w:id="0">
    <w:p w14:paraId="6A919B6A" w14:textId="77777777" w:rsidR="00501353" w:rsidRDefault="0050135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8024D" w14:textId="77777777" w:rsidR="00501353" w:rsidRDefault="00501353" w:rsidP="00EC0858">
      <w:pPr>
        <w:spacing w:before="0" w:after="0" w:line="240" w:lineRule="auto"/>
      </w:pPr>
      <w:r>
        <w:separator/>
      </w:r>
    </w:p>
  </w:footnote>
  <w:footnote w:type="continuationSeparator" w:id="0">
    <w:p w14:paraId="23D90178" w14:textId="77777777" w:rsidR="00501353" w:rsidRDefault="0050135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93262EF"/>
    <w:multiLevelType w:val="hybridMultilevel"/>
    <w:tmpl w:val="6CDCA9D4"/>
    <w:lvl w:ilvl="0" w:tplc="0409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AF3199B"/>
    <w:multiLevelType w:val="multilevel"/>
    <w:tmpl w:val="BECAF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10" w15:restartNumberingAfterBreak="0">
    <w:nsid w:val="27412B07"/>
    <w:multiLevelType w:val="hybridMultilevel"/>
    <w:tmpl w:val="3CDC100E"/>
    <w:lvl w:ilvl="0" w:tplc="D896A662">
      <w:start w:val="1"/>
      <w:numFmt w:val="decimal"/>
      <w:pStyle w:val="Figura"/>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2BE364AC"/>
    <w:multiLevelType w:val="multilevel"/>
    <w:tmpl w:val="E224FB2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5" w15:restartNumberingAfterBreak="0">
    <w:nsid w:val="32ED5E7C"/>
    <w:multiLevelType w:val="hybridMultilevel"/>
    <w:tmpl w:val="9FB08B82"/>
    <w:lvl w:ilvl="0" w:tplc="F02440A0">
      <w:start w:val="1"/>
      <w:numFmt w:val="lowerLetter"/>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7" w15:restartNumberingAfterBreak="0">
    <w:nsid w:val="3AB0227C"/>
    <w:multiLevelType w:val="hybridMultilevel"/>
    <w:tmpl w:val="ED705F9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8" w15:restartNumberingAfterBreak="0">
    <w:nsid w:val="3F6F363D"/>
    <w:multiLevelType w:val="multilevel"/>
    <w:tmpl w:val="84B483C6"/>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F805DC5"/>
    <w:multiLevelType w:val="hybridMultilevel"/>
    <w:tmpl w:val="11C29570"/>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21" w15:restartNumberingAfterBreak="0">
    <w:nsid w:val="40530366"/>
    <w:multiLevelType w:val="hybridMultilevel"/>
    <w:tmpl w:val="125E1474"/>
    <w:lvl w:ilvl="0" w:tplc="080A0003">
      <w:start w:val="1"/>
      <w:numFmt w:val="bullet"/>
      <w:lvlText w:val="o"/>
      <w:lvlJc w:val="left"/>
      <w:pPr>
        <w:ind w:left="1069" w:hanging="360"/>
      </w:pPr>
      <w:rPr>
        <w:rFonts w:ascii="Courier New" w:hAnsi="Courier New" w:cs="Courier New"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15:restartNumberingAfterBreak="0">
    <w:nsid w:val="488A29BD"/>
    <w:multiLevelType w:val="hybridMultilevel"/>
    <w:tmpl w:val="6CDCA9D4"/>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33F5F0F"/>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55C06E10"/>
    <w:multiLevelType w:val="hybridMultilevel"/>
    <w:tmpl w:val="7B44799A"/>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28"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5AD4385D"/>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673201F"/>
    <w:multiLevelType w:val="multilevel"/>
    <w:tmpl w:val="0B3C4148"/>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689022E7"/>
    <w:multiLevelType w:val="hybridMultilevel"/>
    <w:tmpl w:val="CAD4C7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69745A7D"/>
    <w:multiLevelType w:val="hybridMultilevel"/>
    <w:tmpl w:val="4E8825D2"/>
    <w:lvl w:ilvl="0" w:tplc="2E76D84E">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6BD17D95"/>
    <w:multiLevelType w:val="hybridMultilevel"/>
    <w:tmpl w:val="D98671B4"/>
    <w:lvl w:ilvl="0" w:tplc="04090017">
      <w:start w:val="1"/>
      <w:numFmt w:val="lowerLetter"/>
      <w:lvlText w:val="%1)"/>
      <w:lvlJc w:val="left"/>
      <w:pPr>
        <w:ind w:left="1429"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6F5B84"/>
    <w:multiLevelType w:val="hybridMultilevel"/>
    <w:tmpl w:val="5F7CB026"/>
    <w:lvl w:ilvl="0" w:tplc="1EFC270C">
      <w:start w:val="1"/>
      <w:numFmt w:val="lowerLetter"/>
      <w:lvlText w:val="%1."/>
      <w:lvlJc w:val="left"/>
      <w:pPr>
        <w:ind w:left="2136" w:hanging="360"/>
      </w:pPr>
    </w:lvl>
    <w:lvl w:ilvl="1" w:tplc="080A0019">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40" w15:restartNumberingAfterBreak="0">
    <w:nsid w:val="79F575FF"/>
    <w:multiLevelType w:val="hybridMultilevel"/>
    <w:tmpl w:val="2620E72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41" w15:restartNumberingAfterBreak="0">
    <w:nsid w:val="7CCA2D3D"/>
    <w:multiLevelType w:val="hybridMultilevel"/>
    <w:tmpl w:val="AD6451F0"/>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2"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7FC31F8D"/>
    <w:multiLevelType w:val="hybridMultilevel"/>
    <w:tmpl w:val="6CAA3C08"/>
    <w:lvl w:ilvl="0" w:tplc="FFFFFFFF">
      <w:start w:val="1"/>
      <w:numFmt w:val="bullet"/>
      <w:lvlText w:val=""/>
      <w:lvlJc w:val="left"/>
      <w:pPr>
        <w:ind w:left="1068" w:hanging="360"/>
      </w:pPr>
      <w:rPr>
        <w:rFonts w:ascii="Symbol" w:hAnsi="Symbol" w:hint="default"/>
      </w:rPr>
    </w:lvl>
    <w:lvl w:ilvl="1" w:tplc="080A0003">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num w:numId="1" w16cid:durableId="1507744553">
    <w:abstractNumId w:val="0"/>
  </w:num>
  <w:num w:numId="2" w16cid:durableId="1280335621">
    <w:abstractNumId w:val="10"/>
  </w:num>
  <w:num w:numId="3" w16cid:durableId="1507019839">
    <w:abstractNumId w:val="24"/>
  </w:num>
  <w:num w:numId="4" w16cid:durableId="1893270333">
    <w:abstractNumId w:val="16"/>
  </w:num>
  <w:num w:numId="5" w16cid:durableId="881475884">
    <w:abstractNumId w:val="2"/>
  </w:num>
  <w:num w:numId="6" w16cid:durableId="2124300785">
    <w:abstractNumId w:val="33"/>
  </w:num>
  <w:num w:numId="7" w16cid:durableId="361520127">
    <w:abstractNumId w:val="23"/>
  </w:num>
  <w:num w:numId="8" w16cid:durableId="1225720623">
    <w:abstractNumId w:val="26"/>
  </w:num>
  <w:num w:numId="9" w16cid:durableId="2106219985">
    <w:abstractNumId w:val="18"/>
  </w:num>
  <w:num w:numId="10" w16cid:durableId="2017532794">
    <w:abstractNumId w:val="29"/>
  </w:num>
  <w:num w:numId="11" w16cid:durableId="37440583">
    <w:abstractNumId w:val="30"/>
  </w:num>
  <w:num w:numId="12" w16cid:durableId="1711496437">
    <w:abstractNumId w:val="31"/>
  </w:num>
  <w:num w:numId="13" w16cid:durableId="1294167709">
    <w:abstractNumId w:val="17"/>
  </w:num>
  <w:num w:numId="14" w16cid:durableId="728500646">
    <w:abstractNumId w:val="27"/>
  </w:num>
  <w:num w:numId="15" w16cid:durableId="1287347936">
    <w:abstractNumId w:val="40"/>
  </w:num>
  <w:num w:numId="16" w16cid:durableId="817769042">
    <w:abstractNumId w:val="20"/>
  </w:num>
  <w:num w:numId="17" w16cid:durableId="2078740536">
    <w:abstractNumId w:val="22"/>
  </w:num>
  <w:num w:numId="18" w16cid:durableId="135531374">
    <w:abstractNumId w:val="6"/>
  </w:num>
  <w:num w:numId="19" w16cid:durableId="930502854">
    <w:abstractNumId w:val="32"/>
  </w:num>
  <w:num w:numId="20" w16cid:durableId="912274094">
    <w:abstractNumId w:val="39"/>
  </w:num>
  <w:num w:numId="21" w16cid:durableId="365446003">
    <w:abstractNumId w:val="13"/>
  </w:num>
  <w:num w:numId="22" w16cid:durableId="755782781">
    <w:abstractNumId w:val="14"/>
  </w:num>
  <w:num w:numId="23" w16cid:durableId="1559053287">
    <w:abstractNumId w:val="11"/>
  </w:num>
  <w:num w:numId="24" w16cid:durableId="369841677">
    <w:abstractNumId w:val="42"/>
  </w:num>
  <w:num w:numId="25" w16cid:durableId="39742686">
    <w:abstractNumId w:val="21"/>
  </w:num>
  <w:num w:numId="26" w16cid:durableId="1033073540">
    <w:abstractNumId w:val="41"/>
  </w:num>
  <w:num w:numId="27" w16cid:durableId="462112620">
    <w:abstractNumId w:val="3"/>
  </w:num>
  <w:num w:numId="28" w16cid:durableId="442654340">
    <w:abstractNumId w:val="44"/>
  </w:num>
  <w:num w:numId="29" w16cid:durableId="1050542232">
    <w:abstractNumId w:val="37"/>
  </w:num>
  <w:num w:numId="30" w16cid:durableId="1636330690">
    <w:abstractNumId w:val="12"/>
  </w:num>
  <w:num w:numId="31" w16cid:durableId="1652172271">
    <w:abstractNumId w:val="34"/>
  </w:num>
  <w:num w:numId="32" w16cid:durableId="524559078">
    <w:abstractNumId w:val="1"/>
  </w:num>
  <w:num w:numId="33" w16cid:durableId="870456074">
    <w:abstractNumId w:val="43"/>
  </w:num>
  <w:num w:numId="34" w16cid:durableId="1558085230">
    <w:abstractNumId w:val="9"/>
  </w:num>
  <w:num w:numId="35" w16cid:durableId="1283807835">
    <w:abstractNumId w:val="4"/>
  </w:num>
  <w:num w:numId="36" w16cid:durableId="1530220396">
    <w:abstractNumId w:val="7"/>
  </w:num>
  <w:num w:numId="37" w16cid:durableId="299844918">
    <w:abstractNumId w:val="15"/>
  </w:num>
  <w:num w:numId="38" w16cid:durableId="1810629058">
    <w:abstractNumId w:val="5"/>
  </w:num>
  <w:num w:numId="39" w16cid:durableId="553859373">
    <w:abstractNumId w:val="8"/>
  </w:num>
  <w:num w:numId="40" w16cid:durableId="795955511">
    <w:abstractNumId w:val="38"/>
  </w:num>
  <w:num w:numId="41" w16cid:durableId="1221671537">
    <w:abstractNumId w:val="24"/>
  </w:num>
  <w:num w:numId="42" w16cid:durableId="485366550">
    <w:abstractNumId w:val="28"/>
  </w:num>
  <w:num w:numId="43" w16cid:durableId="1298560123">
    <w:abstractNumId w:val="35"/>
  </w:num>
  <w:num w:numId="44" w16cid:durableId="1417555275">
    <w:abstractNumId w:val="19"/>
  </w:num>
  <w:num w:numId="45" w16cid:durableId="1473715804">
    <w:abstractNumId w:val="36"/>
  </w:num>
  <w:num w:numId="46" w16cid:durableId="839002680">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24D63"/>
    <w:rsid w:val="00026301"/>
    <w:rsid w:val="00026D7E"/>
    <w:rsid w:val="00030788"/>
    <w:rsid w:val="0003332C"/>
    <w:rsid w:val="000370F7"/>
    <w:rsid w:val="000400AE"/>
    <w:rsid w:val="00040172"/>
    <w:rsid w:val="00040710"/>
    <w:rsid w:val="000412CD"/>
    <w:rsid w:val="0004282E"/>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29C"/>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E8"/>
    <w:rsid w:val="000E685E"/>
    <w:rsid w:val="000E75F4"/>
    <w:rsid w:val="000F0B17"/>
    <w:rsid w:val="000F1CF3"/>
    <w:rsid w:val="000F25ED"/>
    <w:rsid w:val="000F51A5"/>
    <w:rsid w:val="000F664D"/>
    <w:rsid w:val="00100AA1"/>
    <w:rsid w:val="001017BE"/>
    <w:rsid w:val="001024A9"/>
    <w:rsid w:val="001052B9"/>
    <w:rsid w:val="0010626A"/>
    <w:rsid w:val="00107CAA"/>
    <w:rsid w:val="00110C47"/>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1F1"/>
    <w:rsid w:val="001657BF"/>
    <w:rsid w:val="00167D22"/>
    <w:rsid w:val="0017083B"/>
    <w:rsid w:val="00173A22"/>
    <w:rsid w:val="00174067"/>
    <w:rsid w:val="00174ED2"/>
    <w:rsid w:val="0017573C"/>
    <w:rsid w:val="00175E3A"/>
    <w:rsid w:val="001762A8"/>
    <w:rsid w:val="0017719B"/>
    <w:rsid w:val="00182157"/>
    <w:rsid w:val="0018261E"/>
    <w:rsid w:val="00183A9F"/>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D42"/>
    <w:rsid w:val="001B2C85"/>
    <w:rsid w:val="001B2CD1"/>
    <w:rsid w:val="001B36E1"/>
    <w:rsid w:val="001B3C10"/>
    <w:rsid w:val="001B57A6"/>
    <w:rsid w:val="001B6351"/>
    <w:rsid w:val="001B6DC8"/>
    <w:rsid w:val="001C041B"/>
    <w:rsid w:val="001C3310"/>
    <w:rsid w:val="001C47CC"/>
    <w:rsid w:val="001C6391"/>
    <w:rsid w:val="001C65EE"/>
    <w:rsid w:val="001D0F42"/>
    <w:rsid w:val="001D2FC9"/>
    <w:rsid w:val="001D55F5"/>
    <w:rsid w:val="001D56AF"/>
    <w:rsid w:val="001E0AAE"/>
    <w:rsid w:val="001E166C"/>
    <w:rsid w:val="001E24BA"/>
    <w:rsid w:val="001E2E20"/>
    <w:rsid w:val="001E367D"/>
    <w:rsid w:val="001F320F"/>
    <w:rsid w:val="001F53AF"/>
    <w:rsid w:val="001F5BE8"/>
    <w:rsid w:val="00201A29"/>
    <w:rsid w:val="00203367"/>
    <w:rsid w:val="002061AB"/>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3489E"/>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65E2D"/>
    <w:rsid w:val="00270786"/>
    <w:rsid w:val="00270CCA"/>
    <w:rsid w:val="0027164D"/>
    <w:rsid w:val="0027190A"/>
    <w:rsid w:val="00276073"/>
    <w:rsid w:val="002803E0"/>
    <w:rsid w:val="00280FC8"/>
    <w:rsid w:val="002823A7"/>
    <w:rsid w:val="002837B9"/>
    <w:rsid w:val="00284FD1"/>
    <w:rsid w:val="00285470"/>
    <w:rsid w:val="00286590"/>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6DF3"/>
    <w:rsid w:val="002A73D7"/>
    <w:rsid w:val="002A7416"/>
    <w:rsid w:val="002B3607"/>
    <w:rsid w:val="002B4853"/>
    <w:rsid w:val="002B5E60"/>
    <w:rsid w:val="002B793C"/>
    <w:rsid w:val="002C1776"/>
    <w:rsid w:val="002C3CA8"/>
    <w:rsid w:val="002C4092"/>
    <w:rsid w:val="002C4313"/>
    <w:rsid w:val="002C48B1"/>
    <w:rsid w:val="002C5765"/>
    <w:rsid w:val="002C674B"/>
    <w:rsid w:val="002C7216"/>
    <w:rsid w:val="002C7A05"/>
    <w:rsid w:val="002C7A7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1A2"/>
    <w:rsid w:val="0030589C"/>
    <w:rsid w:val="00310902"/>
    <w:rsid w:val="00312F53"/>
    <w:rsid w:val="0031338C"/>
    <w:rsid w:val="003137E4"/>
    <w:rsid w:val="00313FFA"/>
    <w:rsid w:val="00317041"/>
    <w:rsid w:val="0031729F"/>
    <w:rsid w:val="003172F0"/>
    <w:rsid w:val="00317622"/>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64B"/>
    <w:rsid w:val="00390A58"/>
    <w:rsid w:val="00392108"/>
    <w:rsid w:val="00393B4B"/>
    <w:rsid w:val="0039489A"/>
    <w:rsid w:val="00396A5A"/>
    <w:rsid w:val="00397402"/>
    <w:rsid w:val="0039755B"/>
    <w:rsid w:val="00397E06"/>
    <w:rsid w:val="003A0381"/>
    <w:rsid w:val="003A07DA"/>
    <w:rsid w:val="003A0FFD"/>
    <w:rsid w:val="003A192C"/>
    <w:rsid w:val="003A24F0"/>
    <w:rsid w:val="003A3624"/>
    <w:rsid w:val="003A3736"/>
    <w:rsid w:val="003A4191"/>
    <w:rsid w:val="003A4E50"/>
    <w:rsid w:val="003A5B2D"/>
    <w:rsid w:val="003A7447"/>
    <w:rsid w:val="003A755C"/>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7"/>
    <w:rsid w:val="003D1FAE"/>
    <w:rsid w:val="003D767D"/>
    <w:rsid w:val="003E1919"/>
    <w:rsid w:val="003E45F4"/>
    <w:rsid w:val="003E55DA"/>
    <w:rsid w:val="003E7363"/>
    <w:rsid w:val="003F3C0E"/>
    <w:rsid w:val="003F4668"/>
    <w:rsid w:val="003F5D33"/>
    <w:rsid w:val="003F67AC"/>
    <w:rsid w:val="00402C5B"/>
    <w:rsid w:val="00404C34"/>
    <w:rsid w:val="00405967"/>
    <w:rsid w:val="00405C27"/>
    <w:rsid w:val="004072C3"/>
    <w:rsid w:val="00407EE4"/>
    <w:rsid w:val="00410135"/>
    <w:rsid w:val="004106F9"/>
    <w:rsid w:val="0041110E"/>
    <w:rsid w:val="00411BD7"/>
    <w:rsid w:val="004139C8"/>
    <w:rsid w:val="00414144"/>
    <w:rsid w:val="00414351"/>
    <w:rsid w:val="00415080"/>
    <w:rsid w:val="00416738"/>
    <w:rsid w:val="00416AB4"/>
    <w:rsid w:val="00416DDF"/>
    <w:rsid w:val="00417679"/>
    <w:rsid w:val="00417C51"/>
    <w:rsid w:val="004236A8"/>
    <w:rsid w:val="0042416E"/>
    <w:rsid w:val="0042470B"/>
    <w:rsid w:val="00425E49"/>
    <w:rsid w:val="00426691"/>
    <w:rsid w:val="004300AD"/>
    <w:rsid w:val="0043016F"/>
    <w:rsid w:val="00431817"/>
    <w:rsid w:val="00431937"/>
    <w:rsid w:val="00432F0C"/>
    <w:rsid w:val="00434B88"/>
    <w:rsid w:val="0043614A"/>
    <w:rsid w:val="00436408"/>
    <w:rsid w:val="004376E8"/>
    <w:rsid w:val="0044196C"/>
    <w:rsid w:val="00442128"/>
    <w:rsid w:val="004429A2"/>
    <w:rsid w:val="00442E91"/>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C543C"/>
    <w:rsid w:val="004D0820"/>
    <w:rsid w:val="004D18B5"/>
    <w:rsid w:val="004D262B"/>
    <w:rsid w:val="004D2738"/>
    <w:rsid w:val="004D3153"/>
    <w:rsid w:val="004D3F65"/>
    <w:rsid w:val="004D539C"/>
    <w:rsid w:val="004D5461"/>
    <w:rsid w:val="004D645F"/>
    <w:rsid w:val="004D7616"/>
    <w:rsid w:val="004D7727"/>
    <w:rsid w:val="004D774D"/>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5010F1"/>
    <w:rsid w:val="00501353"/>
    <w:rsid w:val="00501783"/>
    <w:rsid w:val="00502BDB"/>
    <w:rsid w:val="00505644"/>
    <w:rsid w:val="0050650A"/>
    <w:rsid w:val="0050751C"/>
    <w:rsid w:val="00511719"/>
    <w:rsid w:val="00512394"/>
    <w:rsid w:val="0051273C"/>
    <w:rsid w:val="005134C5"/>
    <w:rsid w:val="00514A46"/>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5BB3"/>
    <w:rsid w:val="005468A8"/>
    <w:rsid w:val="00546FCE"/>
    <w:rsid w:val="0054704A"/>
    <w:rsid w:val="0054753D"/>
    <w:rsid w:val="00550473"/>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20D30"/>
    <w:rsid w:val="00622536"/>
    <w:rsid w:val="00622EA5"/>
    <w:rsid w:val="00623408"/>
    <w:rsid w:val="00623AF9"/>
    <w:rsid w:val="006250DE"/>
    <w:rsid w:val="00627754"/>
    <w:rsid w:val="006333C0"/>
    <w:rsid w:val="00634898"/>
    <w:rsid w:val="006348E7"/>
    <w:rsid w:val="00634FA3"/>
    <w:rsid w:val="0063560C"/>
    <w:rsid w:val="0064005E"/>
    <w:rsid w:val="00642D37"/>
    <w:rsid w:val="00643E0B"/>
    <w:rsid w:val="00645B59"/>
    <w:rsid w:val="00646262"/>
    <w:rsid w:val="00647BCD"/>
    <w:rsid w:val="00651F54"/>
    <w:rsid w:val="006529DB"/>
    <w:rsid w:val="00652F8B"/>
    <w:rsid w:val="00653546"/>
    <w:rsid w:val="00654760"/>
    <w:rsid w:val="00654EF9"/>
    <w:rsid w:val="00655B10"/>
    <w:rsid w:val="0065661E"/>
    <w:rsid w:val="006648A7"/>
    <w:rsid w:val="006653BA"/>
    <w:rsid w:val="00666A6D"/>
    <w:rsid w:val="00672906"/>
    <w:rsid w:val="00680229"/>
    <w:rsid w:val="0068030C"/>
    <w:rsid w:val="006804C5"/>
    <w:rsid w:val="006808DF"/>
    <w:rsid w:val="00680A67"/>
    <w:rsid w:val="0068160A"/>
    <w:rsid w:val="00682B75"/>
    <w:rsid w:val="00685107"/>
    <w:rsid w:val="00685B88"/>
    <w:rsid w:val="00686329"/>
    <w:rsid w:val="00686F4C"/>
    <w:rsid w:val="006873E9"/>
    <w:rsid w:val="00690491"/>
    <w:rsid w:val="00690738"/>
    <w:rsid w:val="00692D35"/>
    <w:rsid w:val="006934B3"/>
    <w:rsid w:val="00693D5F"/>
    <w:rsid w:val="0069442D"/>
    <w:rsid w:val="00694894"/>
    <w:rsid w:val="00695904"/>
    <w:rsid w:val="006966C8"/>
    <w:rsid w:val="0069718E"/>
    <w:rsid w:val="006A4A95"/>
    <w:rsid w:val="006A4CC0"/>
    <w:rsid w:val="006A585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33D4"/>
    <w:rsid w:val="006F3E0B"/>
    <w:rsid w:val="006F6971"/>
    <w:rsid w:val="006F6D3D"/>
    <w:rsid w:val="0070112D"/>
    <w:rsid w:val="00702C53"/>
    <w:rsid w:val="00706F00"/>
    <w:rsid w:val="00707F8B"/>
    <w:rsid w:val="00711506"/>
    <w:rsid w:val="00711EC7"/>
    <w:rsid w:val="00711F9B"/>
    <w:rsid w:val="007126BD"/>
    <w:rsid w:val="0071292D"/>
    <w:rsid w:val="00713D22"/>
    <w:rsid w:val="007144E0"/>
    <w:rsid w:val="00714D84"/>
    <w:rsid w:val="0071528F"/>
    <w:rsid w:val="00720129"/>
    <w:rsid w:val="00723503"/>
    <w:rsid w:val="00723E6B"/>
    <w:rsid w:val="00730C6E"/>
    <w:rsid w:val="007314A6"/>
    <w:rsid w:val="007327F0"/>
    <w:rsid w:val="00734FF5"/>
    <w:rsid w:val="00736990"/>
    <w:rsid w:val="0074012D"/>
    <w:rsid w:val="0074091E"/>
    <w:rsid w:val="0074102E"/>
    <w:rsid w:val="0074188C"/>
    <w:rsid w:val="00741A56"/>
    <w:rsid w:val="00741A9D"/>
    <w:rsid w:val="007431BC"/>
    <w:rsid w:val="007439FC"/>
    <w:rsid w:val="00743E90"/>
    <w:rsid w:val="007451CD"/>
    <w:rsid w:val="00745C95"/>
    <w:rsid w:val="00745CE2"/>
    <w:rsid w:val="00746AD1"/>
    <w:rsid w:val="00747D54"/>
    <w:rsid w:val="00747D81"/>
    <w:rsid w:val="00747E6E"/>
    <w:rsid w:val="0075028F"/>
    <w:rsid w:val="007510BD"/>
    <w:rsid w:val="00753304"/>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787"/>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430A"/>
    <w:rsid w:val="007C51CC"/>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5BED"/>
    <w:rsid w:val="008664A8"/>
    <w:rsid w:val="008674C1"/>
    <w:rsid w:val="00871A44"/>
    <w:rsid w:val="00872167"/>
    <w:rsid w:val="008724AA"/>
    <w:rsid w:val="00873284"/>
    <w:rsid w:val="00880830"/>
    <w:rsid w:val="00887FDC"/>
    <w:rsid w:val="00890ACD"/>
    <w:rsid w:val="00892E9D"/>
    <w:rsid w:val="008930AC"/>
    <w:rsid w:val="00894455"/>
    <w:rsid w:val="0089468F"/>
    <w:rsid w:val="00896A05"/>
    <w:rsid w:val="00896B69"/>
    <w:rsid w:val="008A0223"/>
    <w:rsid w:val="008A211B"/>
    <w:rsid w:val="008A6013"/>
    <w:rsid w:val="008A6A3C"/>
    <w:rsid w:val="008A7127"/>
    <w:rsid w:val="008B060D"/>
    <w:rsid w:val="008B36DB"/>
    <w:rsid w:val="008B50C9"/>
    <w:rsid w:val="008B5EF3"/>
    <w:rsid w:val="008C1814"/>
    <w:rsid w:val="008C258A"/>
    <w:rsid w:val="008C3103"/>
    <w:rsid w:val="008C3DDB"/>
    <w:rsid w:val="008C7CC5"/>
    <w:rsid w:val="008D010D"/>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350D"/>
    <w:rsid w:val="008F4C05"/>
    <w:rsid w:val="008F518E"/>
    <w:rsid w:val="008F78F0"/>
    <w:rsid w:val="0090130C"/>
    <w:rsid w:val="0090141A"/>
    <w:rsid w:val="00902033"/>
    <w:rsid w:val="009028E6"/>
    <w:rsid w:val="00903A56"/>
    <w:rsid w:val="00905453"/>
    <w:rsid w:val="009060C0"/>
    <w:rsid w:val="0090661D"/>
    <w:rsid w:val="00911204"/>
    <w:rsid w:val="0091134D"/>
    <w:rsid w:val="009116AD"/>
    <w:rsid w:val="00911A5B"/>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550E"/>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613"/>
    <w:rsid w:val="00A47942"/>
    <w:rsid w:val="00A52060"/>
    <w:rsid w:val="00A5211A"/>
    <w:rsid w:val="00A53924"/>
    <w:rsid w:val="00A54456"/>
    <w:rsid w:val="00A545B4"/>
    <w:rsid w:val="00A55190"/>
    <w:rsid w:val="00A56C16"/>
    <w:rsid w:val="00A57D1B"/>
    <w:rsid w:val="00A607DB"/>
    <w:rsid w:val="00A62E9D"/>
    <w:rsid w:val="00A65C66"/>
    <w:rsid w:val="00A667F5"/>
    <w:rsid w:val="00A67244"/>
    <w:rsid w:val="00A67D01"/>
    <w:rsid w:val="00A70CC9"/>
    <w:rsid w:val="00A7142C"/>
    <w:rsid w:val="00A71ED8"/>
    <w:rsid w:val="00A72866"/>
    <w:rsid w:val="00A73BE1"/>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A52"/>
    <w:rsid w:val="00AE1F29"/>
    <w:rsid w:val="00AE3ACE"/>
    <w:rsid w:val="00AE55E2"/>
    <w:rsid w:val="00AE771A"/>
    <w:rsid w:val="00AF0BCA"/>
    <w:rsid w:val="00AF3441"/>
    <w:rsid w:val="00AF49BF"/>
    <w:rsid w:val="00AF6A0A"/>
    <w:rsid w:val="00AF7F14"/>
    <w:rsid w:val="00B00EFB"/>
    <w:rsid w:val="00B01C14"/>
    <w:rsid w:val="00B03BB8"/>
    <w:rsid w:val="00B03FAF"/>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2FD"/>
    <w:rsid w:val="00B233BC"/>
    <w:rsid w:val="00B23BBA"/>
    <w:rsid w:val="00B251F0"/>
    <w:rsid w:val="00B26D2B"/>
    <w:rsid w:val="00B26E9B"/>
    <w:rsid w:val="00B329C1"/>
    <w:rsid w:val="00B32E2D"/>
    <w:rsid w:val="00B32EFE"/>
    <w:rsid w:val="00B33AC2"/>
    <w:rsid w:val="00B3620A"/>
    <w:rsid w:val="00B41B36"/>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570C"/>
    <w:rsid w:val="00B66A75"/>
    <w:rsid w:val="00B674D1"/>
    <w:rsid w:val="00B705CF"/>
    <w:rsid w:val="00B7110B"/>
    <w:rsid w:val="00B71E41"/>
    <w:rsid w:val="00B72149"/>
    <w:rsid w:val="00B73227"/>
    <w:rsid w:val="00B73D52"/>
    <w:rsid w:val="00B74BF2"/>
    <w:rsid w:val="00B75CD0"/>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6BF"/>
    <w:rsid w:val="00BC0E03"/>
    <w:rsid w:val="00BC15A0"/>
    <w:rsid w:val="00BC19D3"/>
    <w:rsid w:val="00BC1EB5"/>
    <w:rsid w:val="00BC20BA"/>
    <w:rsid w:val="00BC296A"/>
    <w:rsid w:val="00BD022B"/>
    <w:rsid w:val="00BD452B"/>
    <w:rsid w:val="00BD4C04"/>
    <w:rsid w:val="00BD7349"/>
    <w:rsid w:val="00BD76F8"/>
    <w:rsid w:val="00BE0B22"/>
    <w:rsid w:val="00BE4AD5"/>
    <w:rsid w:val="00BE51B8"/>
    <w:rsid w:val="00BE53FD"/>
    <w:rsid w:val="00BE65A1"/>
    <w:rsid w:val="00BE6D71"/>
    <w:rsid w:val="00BE75F4"/>
    <w:rsid w:val="00BE7A59"/>
    <w:rsid w:val="00BF2557"/>
    <w:rsid w:val="00BF2E8A"/>
    <w:rsid w:val="00BF5363"/>
    <w:rsid w:val="00BF647B"/>
    <w:rsid w:val="00BF653A"/>
    <w:rsid w:val="00BF6B36"/>
    <w:rsid w:val="00BF774E"/>
    <w:rsid w:val="00C015F5"/>
    <w:rsid w:val="00C02911"/>
    <w:rsid w:val="00C0347D"/>
    <w:rsid w:val="00C03C69"/>
    <w:rsid w:val="00C05612"/>
    <w:rsid w:val="00C058DD"/>
    <w:rsid w:val="00C05B9D"/>
    <w:rsid w:val="00C05DAA"/>
    <w:rsid w:val="00C0651B"/>
    <w:rsid w:val="00C06CF5"/>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A0F"/>
    <w:rsid w:val="00C64C40"/>
    <w:rsid w:val="00C66835"/>
    <w:rsid w:val="00C7377B"/>
    <w:rsid w:val="00C75EAE"/>
    <w:rsid w:val="00C7639C"/>
    <w:rsid w:val="00C804CB"/>
    <w:rsid w:val="00C8093D"/>
    <w:rsid w:val="00C80D9B"/>
    <w:rsid w:val="00C8164F"/>
    <w:rsid w:val="00C82BDA"/>
    <w:rsid w:val="00C8440B"/>
    <w:rsid w:val="00C85128"/>
    <w:rsid w:val="00C857A9"/>
    <w:rsid w:val="00C90164"/>
    <w:rsid w:val="00C90DAF"/>
    <w:rsid w:val="00C9266A"/>
    <w:rsid w:val="00C94F8D"/>
    <w:rsid w:val="00C95737"/>
    <w:rsid w:val="00C95AFC"/>
    <w:rsid w:val="00C967A1"/>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2D1A"/>
    <w:rsid w:val="00CC5724"/>
    <w:rsid w:val="00CC5923"/>
    <w:rsid w:val="00CC606D"/>
    <w:rsid w:val="00CC60F7"/>
    <w:rsid w:val="00CC616B"/>
    <w:rsid w:val="00CC7317"/>
    <w:rsid w:val="00CC73B9"/>
    <w:rsid w:val="00CC78CD"/>
    <w:rsid w:val="00CC7E01"/>
    <w:rsid w:val="00CD0179"/>
    <w:rsid w:val="00CD01BA"/>
    <w:rsid w:val="00CD086F"/>
    <w:rsid w:val="00CD1F73"/>
    <w:rsid w:val="00CD3918"/>
    <w:rsid w:val="00CD67B0"/>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4832"/>
    <w:rsid w:val="00CF76E0"/>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38F1"/>
    <w:rsid w:val="00D46246"/>
    <w:rsid w:val="00D47FE6"/>
    <w:rsid w:val="00D51B6F"/>
    <w:rsid w:val="00D529D3"/>
    <w:rsid w:val="00D53F2A"/>
    <w:rsid w:val="00D55AB2"/>
    <w:rsid w:val="00D55F04"/>
    <w:rsid w:val="00D56542"/>
    <w:rsid w:val="00D5776E"/>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3D2D"/>
    <w:rsid w:val="00D8410E"/>
    <w:rsid w:val="00D8594A"/>
    <w:rsid w:val="00D87773"/>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10D3"/>
    <w:rsid w:val="00DC3F7F"/>
    <w:rsid w:val="00DC444A"/>
    <w:rsid w:val="00DC5F12"/>
    <w:rsid w:val="00DD009B"/>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41AC"/>
    <w:rsid w:val="00E1446C"/>
    <w:rsid w:val="00E1514A"/>
    <w:rsid w:val="00E154B7"/>
    <w:rsid w:val="00E179C5"/>
    <w:rsid w:val="00E20B12"/>
    <w:rsid w:val="00E23E72"/>
    <w:rsid w:val="00E25B48"/>
    <w:rsid w:val="00E262B8"/>
    <w:rsid w:val="00E262BC"/>
    <w:rsid w:val="00E26999"/>
    <w:rsid w:val="00E2726C"/>
    <w:rsid w:val="00E323E2"/>
    <w:rsid w:val="00E3465B"/>
    <w:rsid w:val="00E34A25"/>
    <w:rsid w:val="00E41D13"/>
    <w:rsid w:val="00E4329B"/>
    <w:rsid w:val="00E43F79"/>
    <w:rsid w:val="00E458CD"/>
    <w:rsid w:val="00E45B84"/>
    <w:rsid w:val="00E47653"/>
    <w:rsid w:val="00E500E3"/>
    <w:rsid w:val="00E5020B"/>
    <w:rsid w:val="00E50661"/>
    <w:rsid w:val="00E5193B"/>
    <w:rsid w:val="00E51CB4"/>
    <w:rsid w:val="00E54A95"/>
    <w:rsid w:val="00E54DD0"/>
    <w:rsid w:val="00E55898"/>
    <w:rsid w:val="00E55D43"/>
    <w:rsid w:val="00E601B1"/>
    <w:rsid w:val="00E611DA"/>
    <w:rsid w:val="00E61FDA"/>
    <w:rsid w:val="00E62686"/>
    <w:rsid w:val="00E62E72"/>
    <w:rsid w:val="00E653ED"/>
    <w:rsid w:val="00E65C39"/>
    <w:rsid w:val="00E664E5"/>
    <w:rsid w:val="00E7394E"/>
    <w:rsid w:val="00E73D86"/>
    <w:rsid w:val="00E74BC5"/>
    <w:rsid w:val="00E75BF8"/>
    <w:rsid w:val="00E76446"/>
    <w:rsid w:val="00E7698C"/>
    <w:rsid w:val="00E777B5"/>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A5EE2"/>
    <w:rsid w:val="00EB153A"/>
    <w:rsid w:val="00EB180E"/>
    <w:rsid w:val="00EB2267"/>
    <w:rsid w:val="00EB23A3"/>
    <w:rsid w:val="00EB2867"/>
    <w:rsid w:val="00EB71A5"/>
    <w:rsid w:val="00EB73AB"/>
    <w:rsid w:val="00EB73F1"/>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6F46"/>
    <w:rsid w:val="00EE7172"/>
    <w:rsid w:val="00EE7EB4"/>
    <w:rsid w:val="00EF5E38"/>
    <w:rsid w:val="00EF7242"/>
    <w:rsid w:val="00F01506"/>
    <w:rsid w:val="00F01E15"/>
    <w:rsid w:val="00F027FB"/>
    <w:rsid w:val="00F02D19"/>
    <w:rsid w:val="00F0349C"/>
    <w:rsid w:val="00F041AE"/>
    <w:rsid w:val="00F04593"/>
    <w:rsid w:val="00F06723"/>
    <w:rsid w:val="00F06D02"/>
    <w:rsid w:val="00F12293"/>
    <w:rsid w:val="00F12850"/>
    <w:rsid w:val="00F12AF6"/>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2E"/>
    <w:rsid w:val="00F31FE5"/>
    <w:rsid w:val="00F3305B"/>
    <w:rsid w:val="00F3429F"/>
    <w:rsid w:val="00F35D2B"/>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08A"/>
    <w:rsid w:val="00F70A98"/>
    <w:rsid w:val="00F70DDE"/>
    <w:rsid w:val="00F716DC"/>
    <w:rsid w:val="00F71FE9"/>
    <w:rsid w:val="00F731F5"/>
    <w:rsid w:val="00F73B21"/>
    <w:rsid w:val="00F74023"/>
    <w:rsid w:val="00F8005F"/>
    <w:rsid w:val="00F80CF9"/>
    <w:rsid w:val="00F81787"/>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0B30"/>
    <w:rsid w:val="00FD397F"/>
    <w:rsid w:val="00FD455A"/>
    <w:rsid w:val="00FD6729"/>
    <w:rsid w:val="00FE127C"/>
    <w:rsid w:val="00FE17AC"/>
    <w:rsid w:val="00FE2687"/>
    <w:rsid w:val="00FE2892"/>
    <w:rsid w:val="00FE292E"/>
    <w:rsid w:val="00FE4E52"/>
    <w:rsid w:val="00FE5A13"/>
    <w:rsid w:val="00FE6768"/>
    <w:rsid w:val="00FF0A79"/>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2837B9"/>
    <w:pPr>
      <w:numPr>
        <w:numId w:val="19"/>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5BE8"/>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837B9"/>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5BE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17679"/>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417679"/>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7"/>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youtube.com/watch?v=D9O4iU9xSaA"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J5JP7YxPqAw" TargetMode="External"/><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youtube.com/watch?v=DM2N3XrZl0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D9O4iU9xSaA"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quantretail.com/automatic-planogram-upd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TZF6ek4fY4&amp;feature=youtu.be" TargetMode="External"/><Relationship Id="rId22" Type="http://schemas.openxmlformats.org/officeDocument/2006/relationships/image" Target="media/image8.png"/><Relationship Id="rId27" Type="http://schemas.openxmlformats.org/officeDocument/2006/relationships/hyperlink" Target="https://www.youtube.com/watch?v=J5JP7YxPqAw" TargetMode="External"/><Relationship Id="rId30" Type="http://schemas.openxmlformats.org/officeDocument/2006/relationships/hyperlink" Target="https://archivos.territorio.la/archivos/clases/MerchandisingnnnLanseduccinnnnennelnpuntondenventa___325f2adb0768086___.pdf"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6668</Words>
  <Characters>36680</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Fundamentos y procesos en calidad de software</vt:lpstr>
    </vt:vector>
  </TitlesOfParts>
  <Company/>
  <LinksUpToDate>false</LinksUpToDate>
  <CharactersWithSpaces>43262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y procesos en calidad de software</dc:title>
  <dc:subject/>
  <dc:creator>SENA</dc:creator>
  <cp:keywords/>
  <dc:description/>
  <cp:lastModifiedBy>Maria Fernanda Morales Angulo</cp:lastModifiedBy>
  <cp:revision>3</cp:revision>
  <cp:lastPrinted>2025-05-30T15:55:00Z</cp:lastPrinted>
  <dcterms:created xsi:type="dcterms:W3CDTF">2025-06-05T15:09:00Z</dcterms:created>
  <dcterms:modified xsi:type="dcterms:W3CDTF">2025-06-05T21:35:00Z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