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A9054" w14:textId="77777777" w:rsidR="00853C04" w:rsidRPr="0072019E" w:rsidRDefault="00853C04" w:rsidP="001F368D">
      <w:pPr>
        <w:spacing w:line="276" w:lineRule="auto"/>
        <w:jc w:val="both"/>
        <w:rPr>
          <w:rFonts w:ascii="Arial" w:hAnsi="Arial" w:cs="Arial"/>
          <w:b/>
          <w:sz w:val="20"/>
          <w:szCs w:val="20"/>
        </w:rPr>
      </w:pPr>
    </w:p>
    <w:p w14:paraId="66DE7E4C" w14:textId="77777777" w:rsidR="00853C04" w:rsidRPr="0072019E" w:rsidRDefault="00853C04" w:rsidP="001F368D">
      <w:pPr>
        <w:spacing w:line="276" w:lineRule="auto"/>
        <w:jc w:val="both"/>
        <w:rPr>
          <w:rFonts w:ascii="Arial" w:hAnsi="Arial" w:cs="Arial"/>
          <w:b/>
          <w:sz w:val="20"/>
          <w:szCs w:val="20"/>
        </w:rPr>
      </w:pPr>
    </w:p>
    <w:p w14:paraId="72E026BF" w14:textId="6BEFBACF" w:rsidR="0059034F" w:rsidRPr="0072019E" w:rsidRDefault="00325C14" w:rsidP="001F368D">
      <w:pPr>
        <w:spacing w:line="276" w:lineRule="auto"/>
        <w:jc w:val="center"/>
        <w:rPr>
          <w:rFonts w:ascii="Arial" w:hAnsi="Arial" w:cs="Arial"/>
          <w:b/>
          <w:sz w:val="20"/>
          <w:szCs w:val="20"/>
        </w:rPr>
      </w:pPr>
      <w:r w:rsidRPr="0072019E">
        <w:rPr>
          <w:rFonts w:ascii="Arial" w:hAnsi="Arial" w:cs="Arial"/>
          <w:b/>
          <w:sz w:val="20"/>
          <w:szCs w:val="20"/>
        </w:rPr>
        <w:t xml:space="preserve">ANEXO </w:t>
      </w:r>
      <w:r w:rsidR="00D55C84" w:rsidRPr="0072019E">
        <w:rPr>
          <w:rFonts w:ascii="Arial" w:hAnsi="Arial" w:cs="Arial"/>
          <w:b/>
          <w:sz w:val="20"/>
          <w:szCs w:val="20"/>
        </w:rPr>
        <w:t>FORMATO COMPONENTE FORMATIVO</w:t>
      </w:r>
    </w:p>
    <w:p w14:paraId="1C3B5BFC" w14:textId="77777777" w:rsidR="0059034F" w:rsidRPr="0072019E" w:rsidRDefault="0059034F" w:rsidP="001F368D">
      <w:pPr>
        <w:tabs>
          <w:tab w:val="left" w:pos="3224"/>
        </w:tabs>
        <w:spacing w:line="276" w:lineRule="auto"/>
        <w:jc w:val="both"/>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72019E" w14:paraId="17C13CA6" w14:textId="77777777" w:rsidTr="2B702349">
        <w:trPr>
          <w:trHeight w:val="616"/>
        </w:trPr>
        <w:tc>
          <w:tcPr>
            <w:tcW w:w="3397" w:type="dxa"/>
            <w:vAlign w:val="center"/>
          </w:tcPr>
          <w:p w14:paraId="5F785D18" w14:textId="77777777" w:rsidR="005874E2" w:rsidRPr="0072019E" w:rsidRDefault="005874E2" w:rsidP="001F368D">
            <w:pPr>
              <w:spacing w:line="276" w:lineRule="auto"/>
              <w:jc w:val="both"/>
              <w:rPr>
                <w:rFonts w:ascii="Arial" w:hAnsi="Arial" w:cs="Arial"/>
                <w:b/>
                <w:sz w:val="20"/>
                <w:szCs w:val="20"/>
              </w:rPr>
            </w:pPr>
            <w:bookmarkStart w:id="0" w:name="_Hlk223162949"/>
            <w:r w:rsidRPr="0072019E">
              <w:rPr>
                <w:rFonts w:ascii="Arial" w:hAnsi="Arial" w:cs="Arial"/>
                <w:b/>
                <w:sz w:val="20"/>
                <w:szCs w:val="20"/>
              </w:rPr>
              <w:t>PROGRAMA DE FORMACIÓN</w:t>
            </w:r>
          </w:p>
        </w:tc>
        <w:tc>
          <w:tcPr>
            <w:tcW w:w="6565" w:type="dxa"/>
            <w:vAlign w:val="center"/>
          </w:tcPr>
          <w:p w14:paraId="279845FA" w14:textId="1EE07B64" w:rsidR="005874E2" w:rsidRPr="0072019E" w:rsidRDefault="00D20B87" w:rsidP="001F368D">
            <w:pPr>
              <w:pStyle w:val="TableParagraph"/>
              <w:spacing w:line="276" w:lineRule="auto"/>
              <w:jc w:val="both"/>
              <w:rPr>
                <w:rFonts w:ascii="Arial" w:hAnsi="Arial" w:cs="Arial"/>
                <w:b/>
                <w:bCs/>
                <w:sz w:val="20"/>
                <w:szCs w:val="20"/>
              </w:rPr>
            </w:pPr>
            <w:r w:rsidRPr="2B702349">
              <w:rPr>
                <w:rFonts w:ascii="Arial" w:hAnsi="Arial" w:cs="Arial"/>
                <w:b/>
                <w:bCs/>
                <w:sz w:val="20"/>
                <w:szCs w:val="20"/>
              </w:rPr>
              <w:t xml:space="preserve">Contextualización del SENA y </w:t>
            </w:r>
            <w:r w:rsidR="0001639F" w:rsidRPr="2B702349">
              <w:rPr>
                <w:rFonts w:ascii="Arial" w:hAnsi="Arial" w:cs="Arial"/>
                <w:b/>
                <w:bCs/>
                <w:sz w:val="20"/>
                <w:szCs w:val="20"/>
              </w:rPr>
              <w:t>su</w:t>
            </w:r>
            <w:r w:rsidRPr="2B702349">
              <w:rPr>
                <w:rFonts w:ascii="Arial" w:hAnsi="Arial" w:cs="Arial"/>
                <w:b/>
                <w:bCs/>
                <w:sz w:val="20"/>
                <w:szCs w:val="20"/>
              </w:rPr>
              <w:t xml:space="preserve"> formación profesional integral</w:t>
            </w:r>
          </w:p>
        </w:tc>
      </w:tr>
      <w:bookmarkEnd w:id="0"/>
    </w:tbl>
    <w:p w14:paraId="6B4061F3" w14:textId="77777777" w:rsidR="005874E2" w:rsidRPr="0072019E" w:rsidRDefault="005874E2" w:rsidP="001F368D">
      <w:pPr>
        <w:spacing w:line="276" w:lineRule="auto"/>
        <w:jc w:val="both"/>
        <w:rPr>
          <w:rFonts w:ascii="Arial" w:hAnsi="Arial" w:cs="Arial"/>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72019E" w14:paraId="07232565" w14:textId="77777777" w:rsidTr="00661E5F">
        <w:trPr>
          <w:trHeight w:val="1616"/>
        </w:trPr>
        <w:tc>
          <w:tcPr>
            <w:tcW w:w="1835" w:type="dxa"/>
            <w:vAlign w:val="center"/>
          </w:tcPr>
          <w:p w14:paraId="1FFAA994" w14:textId="28C8C063" w:rsidR="00661E5F" w:rsidRPr="0072019E" w:rsidRDefault="00661E5F" w:rsidP="001F368D">
            <w:pPr>
              <w:spacing w:line="276" w:lineRule="auto"/>
              <w:rPr>
                <w:rFonts w:ascii="Arial" w:hAnsi="Arial" w:cs="Arial"/>
                <w:b/>
                <w:sz w:val="20"/>
                <w:szCs w:val="20"/>
              </w:rPr>
            </w:pPr>
            <w:r w:rsidRPr="0072019E">
              <w:rPr>
                <w:rFonts w:ascii="Arial" w:hAnsi="Arial" w:cs="Arial"/>
                <w:b/>
                <w:sz w:val="20"/>
                <w:szCs w:val="20"/>
              </w:rPr>
              <w:t>COMPETENCIA</w:t>
            </w:r>
          </w:p>
        </w:tc>
        <w:tc>
          <w:tcPr>
            <w:tcW w:w="2830" w:type="dxa"/>
            <w:vAlign w:val="center"/>
          </w:tcPr>
          <w:p w14:paraId="259E7592" w14:textId="4D0D3F70" w:rsidR="00661E5F" w:rsidRPr="0072019E" w:rsidRDefault="00D20B87" w:rsidP="001F368D">
            <w:pPr>
              <w:spacing w:line="276" w:lineRule="auto"/>
              <w:rPr>
                <w:rFonts w:ascii="Arial" w:hAnsi="Arial" w:cs="Arial"/>
                <w:sz w:val="20"/>
                <w:szCs w:val="20"/>
              </w:rPr>
            </w:pPr>
            <w:r w:rsidRPr="0072019E">
              <w:rPr>
                <w:rFonts w:ascii="Arial" w:hAnsi="Arial" w:cs="Arial"/>
                <w:b/>
                <w:bCs/>
                <w:sz w:val="20"/>
                <w:szCs w:val="20"/>
              </w:rPr>
              <w:t>210601020.</w:t>
            </w:r>
            <w:r w:rsidRPr="0072019E">
              <w:rPr>
                <w:rFonts w:ascii="Arial" w:hAnsi="Arial" w:cs="Arial"/>
                <w:sz w:val="20"/>
                <w:szCs w:val="20"/>
              </w:rPr>
              <w:t xml:space="preserve"> Atender clientes de acuerdo con procedimiento de servicio y normativa.</w:t>
            </w:r>
          </w:p>
        </w:tc>
        <w:tc>
          <w:tcPr>
            <w:tcW w:w="2122" w:type="dxa"/>
            <w:vAlign w:val="center"/>
          </w:tcPr>
          <w:p w14:paraId="6AC35041" w14:textId="493F355A" w:rsidR="00661E5F" w:rsidRPr="0072019E" w:rsidRDefault="00661E5F" w:rsidP="001F368D">
            <w:pPr>
              <w:spacing w:line="276" w:lineRule="auto"/>
              <w:rPr>
                <w:rFonts w:ascii="Arial" w:hAnsi="Arial" w:cs="Arial"/>
                <w:b/>
                <w:sz w:val="20"/>
                <w:szCs w:val="20"/>
              </w:rPr>
            </w:pPr>
            <w:r w:rsidRPr="0072019E">
              <w:rPr>
                <w:rFonts w:ascii="Arial" w:hAnsi="Arial" w:cs="Arial"/>
                <w:b/>
                <w:sz w:val="20"/>
                <w:szCs w:val="20"/>
              </w:rPr>
              <w:t>RESULTADOS DE APRENDIZAJE</w:t>
            </w:r>
          </w:p>
        </w:tc>
        <w:tc>
          <w:tcPr>
            <w:tcW w:w="3158" w:type="dxa"/>
            <w:vAlign w:val="center"/>
          </w:tcPr>
          <w:p w14:paraId="61EAC8B8" w14:textId="05660000" w:rsidR="00661E5F" w:rsidRPr="0072019E" w:rsidRDefault="00025858" w:rsidP="001F368D">
            <w:pPr>
              <w:spacing w:line="276" w:lineRule="auto"/>
              <w:rPr>
                <w:rFonts w:ascii="Arial" w:hAnsi="Arial" w:cs="Arial"/>
                <w:sz w:val="20"/>
                <w:szCs w:val="20"/>
              </w:rPr>
            </w:pPr>
            <w:r w:rsidRPr="00025858">
              <w:rPr>
                <w:rFonts w:ascii="Arial" w:hAnsi="Arial" w:cs="Arial"/>
                <w:b/>
                <w:bCs/>
                <w:sz w:val="20"/>
                <w:szCs w:val="20"/>
              </w:rPr>
              <w:t xml:space="preserve">210601020-03. </w:t>
            </w:r>
            <w:r w:rsidRPr="00025858">
              <w:rPr>
                <w:rFonts w:ascii="Arial" w:hAnsi="Arial" w:cs="Arial"/>
                <w:sz w:val="20"/>
                <w:szCs w:val="20"/>
              </w:rPr>
              <w:t>Identificar los mecanismos de seguimiento y autocontrol para evaluar la gestión de las respuestas institucionales, de acuerdo con la normativa vigente y los lineamientos institucionales.</w:t>
            </w:r>
          </w:p>
        </w:tc>
      </w:tr>
    </w:tbl>
    <w:p w14:paraId="6A5E5267" w14:textId="77777777" w:rsidR="005874E2" w:rsidRPr="0072019E" w:rsidRDefault="005874E2" w:rsidP="001F368D">
      <w:pPr>
        <w:spacing w:line="276" w:lineRule="auto"/>
        <w:jc w:val="both"/>
        <w:rPr>
          <w:rFonts w:ascii="Arial" w:hAnsi="Arial" w:cs="Arial"/>
          <w:sz w:val="20"/>
          <w:szCs w:val="20"/>
        </w:rPr>
      </w:pPr>
    </w:p>
    <w:tbl>
      <w:tblPr>
        <w:tblW w:w="10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9"/>
        <w:gridCol w:w="6609"/>
      </w:tblGrid>
      <w:tr w:rsidR="005874E2" w:rsidRPr="001E1A01" w14:paraId="2CC635DB" w14:textId="77777777" w:rsidTr="00B92C7F">
        <w:trPr>
          <w:trHeight w:val="727"/>
        </w:trPr>
        <w:tc>
          <w:tcPr>
            <w:tcW w:w="3419" w:type="dxa"/>
            <w:vAlign w:val="center"/>
          </w:tcPr>
          <w:p w14:paraId="3F8C3AE5" w14:textId="77777777" w:rsidR="005874E2" w:rsidRPr="001E1A01" w:rsidRDefault="005874E2" w:rsidP="001F368D">
            <w:pPr>
              <w:spacing w:line="276" w:lineRule="auto"/>
              <w:rPr>
                <w:rFonts w:ascii="Arial" w:hAnsi="Arial" w:cs="Arial"/>
                <w:b/>
                <w:sz w:val="20"/>
                <w:szCs w:val="20"/>
              </w:rPr>
            </w:pPr>
            <w:r w:rsidRPr="001E1A01">
              <w:rPr>
                <w:rFonts w:ascii="Arial" w:hAnsi="Arial" w:cs="Arial"/>
                <w:b/>
                <w:sz w:val="20"/>
                <w:szCs w:val="20"/>
              </w:rPr>
              <w:t>NÚMERO DEL COMPONENTE FORMATIVO</w:t>
            </w:r>
          </w:p>
        </w:tc>
        <w:tc>
          <w:tcPr>
            <w:tcW w:w="6609" w:type="dxa"/>
            <w:vAlign w:val="center"/>
          </w:tcPr>
          <w:p w14:paraId="01BC383D" w14:textId="5E750932" w:rsidR="005874E2" w:rsidRPr="001E1A01" w:rsidRDefault="002B5BBA" w:rsidP="001F368D">
            <w:pPr>
              <w:spacing w:line="276" w:lineRule="auto"/>
              <w:rPr>
                <w:rFonts w:ascii="Arial" w:hAnsi="Arial" w:cs="Arial"/>
                <w:b/>
                <w:sz w:val="20"/>
                <w:szCs w:val="20"/>
              </w:rPr>
            </w:pPr>
            <w:r w:rsidRPr="001E1A01">
              <w:rPr>
                <w:rFonts w:ascii="Arial" w:hAnsi="Arial" w:cs="Arial"/>
                <w:b/>
                <w:sz w:val="20"/>
                <w:szCs w:val="20"/>
              </w:rPr>
              <w:t>0</w:t>
            </w:r>
            <w:r w:rsidR="00025858">
              <w:rPr>
                <w:rFonts w:ascii="Arial" w:hAnsi="Arial" w:cs="Arial"/>
                <w:b/>
                <w:sz w:val="20"/>
                <w:szCs w:val="20"/>
              </w:rPr>
              <w:t>3</w:t>
            </w:r>
          </w:p>
        </w:tc>
      </w:tr>
      <w:tr w:rsidR="005874E2" w:rsidRPr="001E1A01" w14:paraId="07CCFAEA" w14:textId="77777777" w:rsidTr="00B92C7F">
        <w:trPr>
          <w:trHeight w:val="836"/>
        </w:trPr>
        <w:tc>
          <w:tcPr>
            <w:tcW w:w="3419" w:type="dxa"/>
            <w:vAlign w:val="center"/>
          </w:tcPr>
          <w:p w14:paraId="4B0CE728" w14:textId="77777777" w:rsidR="005874E2" w:rsidRPr="001E1A01" w:rsidRDefault="005874E2" w:rsidP="001F368D">
            <w:pPr>
              <w:spacing w:line="276" w:lineRule="auto"/>
              <w:rPr>
                <w:rFonts w:ascii="Arial" w:hAnsi="Arial" w:cs="Arial"/>
                <w:b/>
                <w:sz w:val="20"/>
                <w:szCs w:val="20"/>
              </w:rPr>
            </w:pPr>
            <w:r w:rsidRPr="001E1A01">
              <w:rPr>
                <w:rFonts w:ascii="Arial" w:hAnsi="Arial" w:cs="Arial"/>
                <w:b/>
                <w:sz w:val="20"/>
                <w:szCs w:val="20"/>
              </w:rPr>
              <w:t>NOMBRE DEL COMPONENTE FORMATIVO</w:t>
            </w:r>
          </w:p>
        </w:tc>
        <w:tc>
          <w:tcPr>
            <w:tcW w:w="6609" w:type="dxa"/>
            <w:vAlign w:val="center"/>
          </w:tcPr>
          <w:p w14:paraId="490CB6C8" w14:textId="4534A418" w:rsidR="005874E2" w:rsidRPr="001E1A01" w:rsidRDefault="00B17DB4" w:rsidP="001F368D">
            <w:pPr>
              <w:spacing w:line="276" w:lineRule="auto"/>
              <w:rPr>
                <w:rFonts w:ascii="Arial" w:hAnsi="Arial" w:cs="Arial"/>
                <w:b/>
                <w:bCs/>
                <w:sz w:val="20"/>
                <w:szCs w:val="20"/>
              </w:rPr>
            </w:pPr>
            <w:r w:rsidRPr="001E1A01">
              <w:rPr>
                <w:rFonts w:ascii="Arial" w:hAnsi="Arial" w:cs="Arial"/>
                <w:b/>
                <w:bCs/>
                <w:sz w:val="20"/>
                <w:szCs w:val="20"/>
              </w:rPr>
              <w:t>Respuesta institucional y rutas de atención</w:t>
            </w:r>
          </w:p>
        </w:tc>
      </w:tr>
      <w:tr w:rsidR="005874E2" w:rsidRPr="001E1A01" w14:paraId="102DB245" w14:textId="77777777" w:rsidTr="00853C04">
        <w:trPr>
          <w:trHeight w:val="1036"/>
        </w:trPr>
        <w:tc>
          <w:tcPr>
            <w:tcW w:w="3419" w:type="dxa"/>
            <w:vAlign w:val="center"/>
          </w:tcPr>
          <w:p w14:paraId="5DC297D5" w14:textId="77777777" w:rsidR="005874E2" w:rsidRPr="001E1A01" w:rsidRDefault="005874E2" w:rsidP="001F368D">
            <w:pPr>
              <w:spacing w:line="276" w:lineRule="auto"/>
              <w:rPr>
                <w:rFonts w:ascii="Arial" w:hAnsi="Arial" w:cs="Arial"/>
                <w:b/>
                <w:sz w:val="20"/>
                <w:szCs w:val="20"/>
              </w:rPr>
            </w:pPr>
            <w:r w:rsidRPr="001E1A01">
              <w:rPr>
                <w:rFonts w:ascii="Arial" w:hAnsi="Arial" w:cs="Arial"/>
                <w:b/>
                <w:sz w:val="20"/>
                <w:szCs w:val="20"/>
              </w:rPr>
              <w:t>BREVE DESCRIPCIÓN</w:t>
            </w:r>
          </w:p>
        </w:tc>
        <w:tc>
          <w:tcPr>
            <w:tcW w:w="6609" w:type="dxa"/>
            <w:vAlign w:val="center"/>
          </w:tcPr>
          <w:p w14:paraId="0D47A265" w14:textId="48925591" w:rsidR="00BE1ADD" w:rsidRPr="001E1A01" w:rsidRDefault="00B17DB4" w:rsidP="001F368D">
            <w:pPr>
              <w:spacing w:line="276" w:lineRule="auto"/>
              <w:rPr>
                <w:rFonts w:ascii="Arial" w:hAnsi="Arial" w:cs="Arial"/>
                <w:sz w:val="20"/>
                <w:szCs w:val="20"/>
              </w:rPr>
            </w:pPr>
            <w:r w:rsidRPr="001E1A01">
              <w:rPr>
                <w:rFonts w:ascii="Arial" w:hAnsi="Arial" w:cs="Arial"/>
                <w:sz w:val="20"/>
                <w:szCs w:val="20"/>
              </w:rPr>
              <w:t>Este componente formativo desarrolla fundamentos y herramientas para interpretar requerimientos, construir y comunicar respuestas institucionales y establecer rutas de atención de acuerdo con los procesos misionales y la normativa vigente. Integra criterios de comunicación, atención diferencial, mapas de procesos, sistemas de información, seguimiento, trazabilidad y evaluación de la calidad de la respuesta, con un enfoque de servicio orientado al ciudadano.</w:t>
            </w:r>
          </w:p>
        </w:tc>
      </w:tr>
      <w:tr w:rsidR="005874E2" w:rsidRPr="001E1A01" w14:paraId="6C7D0A1D" w14:textId="77777777" w:rsidTr="00853C04">
        <w:trPr>
          <w:trHeight w:val="933"/>
        </w:trPr>
        <w:tc>
          <w:tcPr>
            <w:tcW w:w="3419" w:type="dxa"/>
            <w:vAlign w:val="center"/>
          </w:tcPr>
          <w:p w14:paraId="441CAFAC" w14:textId="77777777" w:rsidR="005874E2" w:rsidRPr="001E1A01" w:rsidRDefault="005874E2" w:rsidP="001F368D">
            <w:pPr>
              <w:spacing w:line="276" w:lineRule="auto"/>
              <w:rPr>
                <w:rFonts w:ascii="Arial" w:hAnsi="Arial" w:cs="Arial"/>
                <w:b/>
                <w:sz w:val="20"/>
                <w:szCs w:val="20"/>
              </w:rPr>
            </w:pPr>
            <w:r w:rsidRPr="001E1A01">
              <w:rPr>
                <w:rFonts w:ascii="Arial" w:hAnsi="Arial" w:cs="Arial"/>
                <w:b/>
                <w:sz w:val="20"/>
                <w:szCs w:val="20"/>
              </w:rPr>
              <w:t>PALABRAS CLAVE</w:t>
            </w:r>
          </w:p>
        </w:tc>
        <w:tc>
          <w:tcPr>
            <w:tcW w:w="6609" w:type="dxa"/>
            <w:vAlign w:val="center"/>
          </w:tcPr>
          <w:p w14:paraId="1B8C3294" w14:textId="13816F03" w:rsidR="005874E2" w:rsidRPr="001E1A01" w:rsidRDefault="00B17DB4" w:rsidP="001F368D">
            <w:pPr>
              <w:spacing w:line="276" w:lineRule="auto"/>
              <w:rPr>
                <w:rFonts w:ascii="Arial" w:hAnsi="Arial" w:cs="Arial"/>
                <w:sz w:val="20"/>
                <w:szCs w:val="20"/>
              </w:rPr>
            </w:pPr>
            <w:r w:rsidRPr="001E1A01">
              <w:rPr>
                <w:rFonts w:ascii="Arial" w:hAnsi="Arial" w:cs="Arial"/>
                <w:sz w:val="20"/>
                <w:szCs w:val="20"/>
              </w:rPr>
              <w:t>Atención institucional, respuesta institucional servicio al ciudadano, comunicación institucional, normativa, mapas de procesos, rutas de atención, atención diferencial, sistemas de información, trazabilidad.</w:t>
            </w:r>
          </w:p>
        </w:tc>
      </w:tr>
    </w:tbl>
    <w:p w14:paraId="13F9FD23" w14:textId="77777777" w:rsidR="005874E2" w:rsidRPr="001E1A01" w:rsidRDefault="005874E2" w:rsidP="001F368D">
      <w:pPr>
        <w:spacing w:line="276" w:lineRule="auto"/>
        <w:rPr>
          <w:rFonts w:ascii="Arial" w:hAnsi="Arial" w:cs="Arial"/>
          <w:sz w:val="20"/>
          <w:szCs w:val="20"/>
        </w:rPr>
      </w:pPr>
    </w:p>
    <w:tbl>
      <w:tblPr>
        <w:tblW w:w="10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7"/>
        <w:gridCol w:w="6644"/>
      </w:tblGrid>
      <w:tr w:rsidR="005874E2" w:rsidRPr="001E1A01" w14:paraId="638A39D2" w14:textId="77777777" w:rsidTr="00853C04">
        <w:trPr>
          <w:trHeight w:val="174"/>
        </w:trPr>
        <w:tc>
          <w:tcPr>
            <w:tcW w:w="3437" w:type="dxa"/>
            <w:vAlign w:val="center"/>
          </w:tcPr>
          <w:p w14:paraId="7870F244" w14:textId="77777777" w:rsidR="005874E2" w:rsidRPr="001E1A01" w:rsidRDefault="005874E2" w:rsidP="001F368D">
            <w:pPr>
              <w:spacing w:line="276" w:lineRule="auto"/>
              <w:rPr>
                <w:rFonts w:ascii="Arial" w:hAnsi="Arial" w:cs="Arial"/>
                <w:b/>
                <w:sz w:val="20"/>
                <w:szCs w:val="20"/>
              </w:rPr>
            </w:pPr>
            <w:r w:rsidRPr="001E1A01">
              <w:rPr>
                <w:rFonts w:ascii="Arial" w:hAnsi="Arial" w:cs="Arial"/>
                <w:b/>
                <w:sz w:val="20"/>
                <w:szCs w:val="20"/>
              </w:rPr>
              <w:t>ÁREA OCUPACIONAL</w:t>
            </w:r>
          </w:p>
        </w:tc>
        <w:tc>
          <w:tcPr>
            <w:tcW w:w="6644" w:type="dxa"/>
            <w:vAlign w:val="center"/>
          </w:tcPr>
          <w:p w14:paraId="200B10A4" w14:textId="5AAD67DC" w:rsidR="005874E2" w:rsidRPr="001E1A01" w:rsidRDefault="006917D5" w:rsidP="001F368D">
            <w:pPr>
              <w:spacing w:line="276" w:lineRule="auto"/>
              <w:rPr>
                <w:rFonts w:ascii="Arial" w:hAnsi="Arial" w:cs="Arial"/>
                <w:sz w:val="20"/>
                <w:szCs w:val="20"/>
              </w:rPr>
            </w:pPr>
            <w:r w:rsidRPr="001E1A01">
              <w:rPr>
                <w:rFonts w:ascii="Arial" w:hAnsi="Arial" w:cs="Arial"/>
                <w:sz w:val="20"/>
                <w:szCs w:val="20"/>
              </w:rPr>
              <w:t>CIENCIAS SOCIALES, EDUCACIÓN, SERVICIOS GUBERNAMENTALES Y RELIGIÓN</w:t>
            </w:r>
          </w:p>
        </w:tc>
      </w:tr>
      <w:tr w:rsidR="005874E2" w:rsidRPr="001E1A01" w14:paraId="4CBDFCF5" w14:textId="77777777" w:rsidTr="00853C04">
        <w:trPr>
          <w:trHeight w:val="740"/>
        </w:trPr>
        <w:tc>
          <w:tcPr>
            <w:tcW w:w="3437" w:type="dxa"/>
            <w:vAlign w:val="center"/>
          </w:tcPr>
          <w:p w14:paraId="48D909C0" w14:textId="77777777" w:rsidR="005874E2" w:rsidRPr="001E1A01" w:rsidRDefault="005874E2" w:rsidP="001F368D">
            <w:pPr>
              <w:spacing w:line="276" w:lineRule="auto"/>
              <w:rPr>
                <w:rFonts w:ascii="Arial" w:hAnsi="Arial" w:cs="Arial"/>
                <w:b/>
                <w:sz w:val="20"/>
                <w:szCs w:val="20"/>
              </w:rPr>
            </w:pPr>
            <w:r w:rsidRPr="001E1A01">
              <w:rPr>
                <w:rFonts w:ascii="Arial" w:hAnsi="Arial" w:cs="Arial"/>
                <w:b/>
                <w:sz w:val="20"/>
                <w:szCs w:val="20"/>
              </w:rPr>
              <w:t>IDIOMA</w:t>
            </w:r>
          </w:p>
        </w:tc>
        <w:tc>
          <w:tcPr>
            <w:tcW w:w="6644" w:type="dxa"/>
            <w:vAlign w:val="center"/>
          </w:tcPr>
          <w:p w14:paraId="4957EA22" w14:textId="77777777" w:rsidR="005874E2" w:rsidRPr="001E1A01" w:rsidRDefault="005874E2" w:rsidP="001F368D">
            <w:pPr>
              <w:spacing w:line="276" w:lineRule="auto"/>
              <w:rPr>
                <w:rFonts w:ascii="Arial" w:hAnsi="Arial" w:cs="Arial"/>
                <w:sz w:val="20"/>
                <w:szCs w:val="20"/>
              </w:rPr>
            </w:pPr>
            <w:r w:rsidRPr="001E1A01">
              <w:rPr>
                <w:rFonts w:ascii="Arial" w:hAnsi="Arial" w:cs="Arial"/>
                <w:sz w:val="20"/>
                <w:szCs w:val="20"/>
              </w:rPr>
              <w:t>Español</w:t>
            </w:r>
          </w:p>
        </w:tc>
      </w:tr>
    </w:tbl>
    <w:p w14:paraId="34B978CF" w14:textId="77777777" w:rsidR="00B92C7F" w:rsidRPr="001E1A01" w:rsidRDefault="00B92C7F" w:rsidP="001F368D">
      <w:pPr>
        <w:spacing w:line="276" w:lineRule="auto"/>
        <w:rPr>
          <w:rFonts w:ascii="Arial" w:hAnsi="Arial" w:cs="Arial"/>
          <w:sz w:val="20"/>
          <w:szCs w:val="20"/>
        </w:rPr>
      </w:pPr>
    </w:p>
    <w:p w14:paraId="3713A21D" w14:textId="1B14E660" w:rsidR="00ED0E68" w:rsidRPr="001E1A01" w:rsidRDefault="00ED0E68" w:rsidP="001F368D">
      <w:pPr>
        <w:numPr>
          <w:ilvl w:val="0"/>
          <w:numId w:val="1"/>
        </w:numPr>
        <w:pBdr>
          <w:top w:val="nil"/>
          <w:left w:val="nil"/>
          <w:bottom w:val="nil"/>
          <w:right w:val="nil"/>
          <w:between w:val="nil"/>
        </w:pBdr>
        <w:spacing w:line="276" w:lineRule="auto"/>
        <w:ind w:left="284" w:hanging="284"/>
        <w:rPr>
          <w:rFonts w:ascii="Arial" w:hAnsi="Arial" w:cs="Arial"/>
          <w:b/>
          <w:sz w:val="20"/>
          <w:szCs w:val="20"/>
        </w:rPr>
      </w:pPr>
      <w:bookmarkStart w:id="1" w:name="_Hlk227500673"/>
      <w:r w:rsidRPr="001E1A01">
        <w:rPr>
          <w:rFonts w:ascii="Arial" w:hAnsi="Arial" w:cs="Arial"/>
          <w:b/>
          <w:sz w:val="20"/>
          <w:szCs w:val="20"/>
        </w:rPr>
        <w:t>T</w:t>
      </w:r>
      <w:bookmarkStart w:id="2" w:name="_Hlk223327289"/>
      <w:r w:rsidRPr="001E1A01">
        <w:rPr>
          <w:rFonts w:ascii="Arial" w:hAnsi="Arial" w:cs="Arial"/>
          <w:b/>
          <w:sz w:val="20"/>
          <w:szCs w:val="20"/>
        </w:rPr>
        <w:t xml:space="preserve">ABLA DE CONTENIDOS </w:t>
      </w:r>
    </w:p>
    <w:bookmarkEnd w:id="2"/>
    <w:p w14:paraId="169DC25F" w14:textId="35CC0697" w:rsidR="00B27770" w:rsidRPr="001E1A01" w:rsidRDefault="00B27770" w:rsidP="001F368D">
      <w:pPr>
        <w:spacing w:line="276" w:lineRule="auto"/>
        <w:rPr>
          <w:rFonts w:ascii="Arial" w:hAnsi="Arial" w:cs="Arial"/>
          <w:b/>
          <w:bCs/>
          <w:sz w:val="20"/>
          <w:szCs w:val="20"/>
        </w:rPr>
      </w:pPr>
    </w:p>
    <w:p w14:paraId="6785CC51" w14:textId="573412CD" w:rsidR="00E35665" w:rsidRPr="001E1A01" w:rsidRDefault="00E35665" w:rsidP="001F368D">
      <w:pPr>
        <w:spacing w:line="276" w:lineRule="auto"/>
        <w:rPr>
          <w:rFonts w:ascii="Arial" w:hAnsi="Arial" w:cs="Arial"/>
          <w:b/>
          <w:bCs/>
          <w:sz w:val="20"/>
          <w:szCs w:val="20"/>
        </w:rPr>
      </w:pPr>
      <w:hyperlink w:anchor="ATENCIONRESPUESTA" w:history="1">
        <w:r w:rsidRPr="001F368D">
          <w:rPr>
            <w:rStyle w:val="Hipervnculo"/>
            <w:rFonts w:ascii="Arial" w:hAnsi="Arial" w:cs="Arial"/>
            <w:b/>
            <w:bCs/>
            <w:sz w:val="20"/>
            <w:szCs w:val="20"/>
          </w:rPr>
          <w:t>1. Atención y respuesta institucional</w:t>
        </w:r>
      </w:hyperlink>
    </w:p>
    <w:p w14:paraId="12FC287A"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1.1 Servicio público y atención centrada en el ciudadano</w:t>
      </w:r>
    </w:p>
    <w:p w14:paraId="6EA99D1F"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1.2 Gestión pública orientada al usuario y garantía de derechos</w:t>
      </w:r>
    </w:p>
    <w:p w14:paraId="7BFD8F11"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1.3 Principios de la función administrativa y calidad del servicio</w:t>
      </w:r>
    </w:p>
    <w:p w14:paraId="49667317"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1.4 Diagnóstico de requerimientos y necesidades</w:t>
      </w:r>
    </w:p>
    <w:p w14:paraId="7A5A1331" w14:textId="4A2A99E1"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1.5 Principios y valores que orientan la respuesta institucional</w:t>
      </w:r>
      <w:r w:rsidR="005C4423">
        <w:rPr>
          <w:rFonts w:ascii="Arial" w:hAnsi="Arial" w:cs="Arial"/>
          <w:sz w:val="20"/>
          <w:szCs w:val="20"/>
        </w:rPr>
        <w:t xml:space="preserve">  </w:t>
      </w:r>
    </w:p>
    <w:p w14:paraId="6C9F36D5" w14:textId="1762FAE3" w:rsidR="00E35665" w:rsidRPr="001E1A01" w:rsidRDefault="00E35665" w:rsidP="001F368D">
      <w:pPr>
        <w:spacing w:line="276" w:lineRule="auto"/>
        <w:rPr>
          <w:rFonts w:ascii="Arial" w:hAnsi="Arial" w:cs="Arial"/>
          <w:b/>
          <w:bCs/>
          <w:sz w:val="20"/>
          <w:szCs w:val="20"/>
        </w:rPr>
      </w:pPr>
      <w:hyperlink w:anchor="COMUNICACION" w:history="1">
        <w:r w:rsidRPr="001F368D">
          <w:rPr>
            <w:rStyle w:val="Hipervnculo"/>
            <w:rFonts w:ascii="Arial" w:hAnsi="Arial" w:cs="Arial"/>
            <w:b/>
            <w:bCs/>
            <w:sz w:val="20"/>
            <w:szCs w:val="20"/>
          </w:rPr>
          <w:t>2. Comunicación institucional</w:t>
        </w:r>
      </w:hyperlink>
    </w:p>
    <w:p w14:paraId="33078922"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2.1 Lenguaje claro en la respuesta institucional</w:t>
      </w:r>
    </w:p>
    <w:p w14:paraId="4324ABA7"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lastRenderedPageBreak/>
        <w:t>2.2 Comunicación asertiva</w:t>
      </w:r>
    </w:p>
    <w:p w14:paraId="70D9F863"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2.3 Manejo de situaciones de conflicto</w:t>
      </w:r>
    </w:p>
    <w:p w14:paraId="751ADC2E"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2.4 Normas de producción escrita</w:t>
      </w:r>
    </w:p>
    <w:p w14:paraId="227DD869" w14:textId="58ED30FE"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2.5 Construcción y comunicación de respuestas institucionales</w:t>
      </w:r>
      <w:r w:rsidR="005C4423">
        <w:rPr>
          <w:rFonts w:ascii="Arial" w:hAnsi="Arial" w:cs="Arial"/>
          <w:sz w:val="20"/>
          <w:szCs w:val="20"/>
        </w:rPr>
        <w:t xml:space="preserve">  </w:t>
      </w:r>
    </w:p>
    <w:p w14:paraId="50E3E5D2" w14:textId="04352608" w:rsidR="00E35665" w:rsidRPr="001E1A01" w:rsidRDefault="00E35665" w:rsidP="001F368D">
      <w:pPr>
        <w:spacing w:line="276" w:lineRule="auto"/>
        <w:rPr>
          <w:rFonts w:ascii="Arial" w:hAnsi="Arial" w:cs="Arial"/>
          <w:b/>
          <w:bCs/>
          <w:sz w:val="20"/>
          <w:szCs w:val="20"/>
        </w:rPr>
      </w:pPr>
      <w:hyperlink w:anchor="NORMATIVA" w:history="1">
        <w:r w:rsidRPr="001F368D">
          <w:rPr>
            <w:rStyle w:val="Hipervnculo"/>
            <w:rFonts w:ascii="Arial" w:hAnsi="Arial" w:cs="Arial"/>
            <w:b/>
            <w:bCs/>
            <w:sz w:val="20"/>
            <w:szCs w:val="20"/>
          </w:rPr>
          <w:t>3. Normativa aplicable a la atención y respuesta</w:t>
        </w:r>
      </w:hyperlink>
    </w:p>
    <w:p w14:paraId="51F49389"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3.1 Derecho de petición y función pública</w:t>
      </w:r>
    </w:p>
    <w:p w14:paraId="2ECCDE57"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3.2 Transparencia y acceso a la información pública</w:t>
      </w:r>
    </w:p>
    <w:p w14:paraId="047A74D8"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3.3 Protección de datos personales</w:t>
      </w:r>
    </w:p>
    <w:p w14:paraId="68E12FA6"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3.4 Lineamientos institucionales aplicables</w:t>
      </w:r>
    </w:p>
    <w:p w14:paraId="21EDE174" w14:textId="3A4B49D1"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3.5 Aplicación de la normativa según la naturaleza del requerimiento</w:t>
      </w:r>
      <w:r w:rsidR="005C4423">
        <w:rPr>
          <w:rFonts w:ascii="Arial" w:hAnsi="Arial" w:cs="Arial"/>
          <w:sz w:val="20"/>
          <w:szCs w:val="20"/>
        </w:rPr>
        <w:t xml:space="preserve">  </w:t>
      </w:r>
    </w:p>
    <w:p w14:paraId="3DEED311" w14:textId="5664BE58" w:rsidR="00E35665" w:rsidRPr="001E1A01" w:rsidRDefault="00E35665" w:rsidP="001F368D">
      <w:pPr>
        <w:spacing w:line="276" w:lineRule="auto"/>
        <w:rPr>
          <w:rFonts w:ascii="Arial" w:hAnsi="Arial" w:cs="Arial"/>
          <w:b/>
          <w:bCs/>
          <w:sz w:val="20"/>
          <w:szCs w:val="20"/>
        </w:rPr>
      </w:pPr>
      <w:hyperlink w:anchor="PROCESOSRUTAS" w:history="1">
        <w:r w:rsidRPr="001F368D">
          <w:rPr>
            <w:rStyle w:val="Hipervnculo"/>
            <w:rFonts w:ascii="Arial" w:hAnsi="Arial" w:cs="Arial"/>
            <w:b/>
            <w:bCs/>
            <w:sz w:val="20"/>
            <w:szCs w:val="20"/>
          </w:rPr>
          <w:t>4. Procesos, rutas y atención diferencial</w:t>
        </w:r>
      </w:hyperlink>
    </w:p>
    <w:p w14:paraId="0E24084C"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4.1 Mapas de procesos: definición y componentes</w:t>
      </w:r>
    </w:p>
    <w:p w14:paraId="175F0C46"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4.2 Interrelación de procesos y normativa aplicable</w:t>
      </w:r>
    </w:p>
    <w:p w14:paraId="3466A9E7"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4.3 Construcción de rutas de atención institucional</w:t>
      </w:r>
    </w:p>
    <w:p w14:paraId="6190DFE7"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4.4 Atención prioritaria y poblaciones vulnerables</w:t>
      </w:r>
    </w:p>
    <w:p w14:paraId="0DEA8AB8" w14:textId="597C622B"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4.5 Enfoque territorial y respuesta diferencial</w:t>
      </w:r>
      <w:r w:rsidR="005C4423">
        <w:rPr>
          <w:rFonts w:ascii="Arial" w:hAnsi="Arial" w:cs="Arial"/>
          <w:sz w:val="20"/>
          <w:szCs w:val="20"/>
        </w:rPr>
        <w:t xml:space="preserve">  </w:t>
      </w:r>
    </w:p>
    <w:p w14:paraId="79D87A99" w14:textId="63EFCFA6" w:rsidR="00E35665" w:rsidRPr="001E1A01" w:rsidRDefault="00E35665" w:rsidP="001F368D">
      <w:pPr>
        <w:spacing w:line="276" w:lineRule="auto"/>
        <w:rPr>
          <w:rFonts w:ascii="Arial" w:hAnsi="Arial" w:cs="Arial"/>
          <w:b/>
          <w:bCs/>
          <w:sz w:val="20"/>
          <w:szCs w:val="20"/>
        </w:rPr>
      </w:pPr>
      <w:hyperlink w:anchor="INFORMACIONSEGUIMIENTO" w:history="1">
        <w:r w:rsidRPr="001F368D">
          <w:rPr>
            <w:rStyle w:val="Hipervnculo"/>
            <w:rFonts w:ascii="Arial" w:hAnsi="Arial" w:cs="Arial"/>
            <w:b/>
            <w:bCs/>
            <w:sz w:val="20"/>
            <w:szCs w:val="20"/>
          </w:rPr>
          <w:t>5. Información, seguimiento y calidad de la respuesta</w:t>
        </w:r>
      </w:hyperlink>
    </w:p>
    <w:p w14:paraId="00E443E9"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5.1 Sistemas de información institucional</w:t>
      </w:r>
    </w:p>
    <w:p w14:paraId="500DEC94"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5.2 Canales y tratamiento de la información</w:t>
      </w:r>
    </w:p>
    <w:p w14:paraId="4139C6AE"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5.3 Seguridad de la información</w:t>
      </w:r>
    </w:p>
    <w:p w14:paraId="6087C924"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5.4 Seguimiento y trazabilidad de la respuesta</w:t>
      </w:r>
    </w:p>
    <w:p w14:paraId="1A38CB59" w14:textId="543C524D" w:rsidR="00205419" w:rsidRPr="001E1A01" w:rsidRDefault="00E35665" w:rsidP="001F368D">
      <w:pPr>
        <w:spacing w:line="276" w:lineRule="auto"/>
        <w:rPr>
          <w:rFonts w:ascii="Arial" w:hAnsi="Arial" w:cs="Arial"/>
          <w:sz w:val="20"/>
          <w:szCs w:val="20"/>
        </w:rPr>
      </w:pPr>
      <w:r w:rsidRPr="001E1A01">
        <w:rPr>
          <w:rFonts w:ascii="Arial" w:hAnsi="Arial" w:cs="Arial"/>
          <w:sz w:val="20"/>
          <w:szCs w:val="20"/>
        </w:rPr>
        <w:t>5.5 Evaluación de la calidad de la respuesta</w:t>
      </w:r>
    </w:p>
    <w:p w14:paraId="11F095B9" w14:textId="77777777" w:rsidR="00E35665" w:rsidRPr="001E1A01" w:rsidRDefault="00E35665" w:rsidP="001F368D">
      <w:pPr>
        <w:spacing w:line="276" w:lineRule="auto"/>
        <w:rPr>
          <w:rFonts w:ascii="Arial" w:hAnsi="Arial" w:cs="Arial"/>
          <w:sz w:val="20"/>
          <w:szCs w:val="20"/>
        </w:rPr>
      </w:pPr>
    </w:p>
    <w:bookmarkEnd w:id="1"/>
    <w:p w14:paraId="331B5113" w14:textId="742EFC01" w:rsidR="00ED0E68" w:rsidRPr="001E1A01" w:rsidRDefault="00ED0E68" w:rsidP="001F368D">
      <w:pPr>
        <w:numPr>
          <w:ilvl w:val="0"/>
          <w:numId w:val="1"/>
        </w:numPr>
        <w:pBdr>
          <w:top w:val="nil"/>
          <w:left w:val="nil"/>
          <w:bottom w:val="nil"/>
          <w:right w:val="nil"/>
          <w:between w:val="nil"/>
        </w:pBdr>
        <w:spacing w:line="276" w:lineRule="auto"/>
        <w:ind w:left="284" w:hanging="284"/>
        <w:rPr>
          <w:rFonts w:ascii="Arial" w:hAnsi="Arial" w:cs="Arial"/>
          <w:sz w:val="20"/>
          <w:szCs w:val="20"/>
        </w:rPr>
      </w:pPr>
      <w:r w:rsidRPr="001E1A01">
        <w:rPr>
          <w:rFonts w:ascii="Arial" w:hAnsi="Arial" w:cs="Arial"/>
          <w:b/>
          <w:sz w:val="20"/>
          <w:szCs w:val="20"/>
        </w:rPr>
        <w:t>INTRODUCCIÓN</w:t>
      </w:r>
    </w:p>
    <w:p w14:paraId="3A021015" w14:textId="77777777" w:rsidR="00ED0E68" w:rsidRPr="001E1A01" w:rsidRDefault="00ED0E68" w:rsidP="001F368D">
      <w:pPr>
        <w:spacing w:line="276" w:lineRule="auto"/>
        <w:ind w:left="284"/>
        <w:rPr>
          <w:rFonts w:ascii="Arial" w:hAnsi="Arial" w:cs="Arial"/>
          <w:sz w:val="20"/>
          <w:szCs w:val="20"/>
        </w:rPr>
      </w:pPr>
    </w:p>
    <w:p w14:paraId="6F137D25" w14:textId="77777777"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La atención de requerimientos institucionales implica comprender las necesidades de las personas, interpretar la naturaleza de sus solicitudes y proporcionar respuestas pertinentes, claras y oportunas, de acuerdo con los procesos misionales, las rutas institucionales y la normativa vigente. En este contexto, la calidad de la respuesta no depende únicamente de la información suministrada, sino también de la manera como se analiza el requerimiento, se selecciona la ruta correspondiente y se comunica la respuesta.</w:t>
      </w:r>
    </w:p>
    <w:p w14:paraId="7D965C47" w14:textId="77777777" w:rsidR="00E35665" w:rsidRPr="001E1A01" w:rsidRDefault="00E35665" w:rsidP="001F368D">
      <w:pPr>
        <w:spacing w:line="276" w:lineRule="auto"/>
        <w:rPr>
          <w:rFonts w:ascii="Arial" w:hAnsi="Arial" w:cs="Arial"/>
          <w:sz w:val="20"/>
          <w:szCs w:val="20"/>
        </w:rPr>
      </w:pPr>
    </w:p>
    <w:p w14:paraId="59B4F2C5" w14:textId="391534C6"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Este componente formativo aborda los fundamentos necesarios para proporcionar respuestas institucionales en el SENA, mediante la aplicación de criterios de comunicación, normativa relacionada con la atención al ciudadano, mapas de procesos, atención diferencial y mecanismos para el tratamiento seguro de la información. Asimismo, incorpora enfoques de servicio público orientados al usuario y a la garantía de derechos, junto con los valores institucionales que orientan una actuación respetuosa, diligente, transparente y responsable.</w:t>
      </w:r>
    </w:p>
    <w:p w14:paraId="0E31F96C" w14:textId="77777777" w:rsidR="00E35665" w:rsidRPr="001E1A01" w:rsidRDefault="00E35665" w:rsidP="001F368D">
      <w:pPr>
        <w:spacing w:line="276" w:lineRule="auto"/>
        <w:rPr>
          <w:rFonts w:ascii="Arial" w:hAnsi="Arial" w:cs="Arial"/>
          <w:sz w:val="20"/>
          <w:szCs w:val="20"/>
        </w:rPr>
      </w:pPr>
    </w:p>
    <w:p w14:paraId="0DD252DA" w14:textId="6D7DCD18" w:rsidR="00E35665" w:rsidRPr="001E1A01" w:rsidRDefault="00E35665" w:rsidP="001F368D">
      <w:pPr>
        <w:spacing w:line="276" w:lineRule="auto"/>
        <w:rPr>
          <w:rFonts w:ascii="Arial" w:hAnsi="Arial" w:cs="Arial"/>
          <w:sz w:val="20"/>
          <w:szCs w:val="20"/>
        </w:rPr>
      </w:pPr>
      <w:r w:rsidRPr="001E1A01">
        <w:rPr>
          <w:rFonts w:ascii="Arial" w:hAnsi="Arial" w:cs="Arial"/>
          <w:sz w:val="20"/>
          <w:szCs w:val="20"/>
        </w:rPr>
        <w:t>A lo largo del componente, el aprendiz podrá fortalecer su capacidad para diagnosticar requerimientos y necesidades, construir respuestas institucionales, identificar rutas de atención, aplicar criterios de atención diferencial y utilizar los sistemas de información como apoyo a la gestión. De igual manera, reconocerá la importancia del seguimiento, la trazabilidad y la evaluación de la calidad como elementos que contribuyen al mejoramiento de la respuesta institucional y al cumplimiento de la misión del SENA. Estos aspectos corresponden directamente a los saberes de proceso establecidos para el resultado de aprendizaje.</w:t>
      </w:r>
    </w:p>
    <w:p w14:paraId="118298ED" w14:textId="77777777" w:rsidR="00E35665" w:rsidRDefault="00E35665" w:rsidP="001F368D">
      <w:pPr>
        <w:spacing w:line="276" w:lineRule="auto"/>
        <w:rPr>
          <w:rFonts w:ascii="Arial" w:hAnsi="Arial" w:cs="Arial"/>
          <w:sz w:val="20"/>
          <w:szCs w:val="20"/>
        </w:rPr>
      </w:pPr>
    </w:p>
    <w:p w14:paraId="362374CC" w14:textId="77777777" w:rsidR="007261F5" w:rsidRDefault="007261F5" w:rsidP="001F368D">
      <w:pPr>
        <w:spacing w:line="276" w:lineRule="auto"/>
        <w:rPr>
          <w:rFonts w:ascii="Arial" w:hAnsi="Arial" w:cs="Arial"/>
          <w:sz w:val="20"/>
          <w:szCs w:val="20"/>
        </w:rPr>
      </w:pPr>
    </w:p>
    <w:p w14:paraId="26DD28BE" w14:textId="77777777" w:rsidR="007261F5" w:rsidRDefault="007261F5" w:rsidP="001F368D">
      <w:pPr>
        <w:spacing w:line="276" w:lineRule="auto"/>
        <w:rPr>
          <w:rFonts w:ascii="Arial" w:hAnsi="Arial" w:cs="Arial"/>
          <w:sz w:val="20"/>
          <w:szCs w:val="20"/>
        </w:rPr>
      </w:pPr>
    </w:p>
    <w:p w14:paraId="3C91ED14" w14:textId="77777777" w:rsidR="007261F5" w:rsidRDefault="007261F5" w:rsidP="001F368D">
      <w:pPr>
        <w:spacing w:line="276" w:lineRule="auto"/>
        <w:rPr>
          <w:rFonts w:ascii="Arial" w:hAnsi="Arial" w:cs="Arial"/>
          <w:sz w:val="20"/>
          <w:szCs w:val="20"/>
        </w:rPr>
      </w:pPr>
    </w:p>
    <w:p w14:paraId="68E2387A" w14:textId="77777777" w:rsidR="007261F5" w:rsidRDefault="007261F5" w:rsidP="001F368D">
      <w:pPr>
        <w:spacing w:line="276" w:lineRule="auto"/>
        <w:rPr>
          <w:rFonts w:ascii="Arial" w:hAnsi="Arial" w:cs="Arial"/>
          <w:sz w:val="20"/>
          <w:szCs w:val="20"/>
        </w:rPr>
      </w:pPr>
    </w:p>
    <w:p w14:paraId="3C6C65A6" w14:textId="77777777" w:rsidR="007261F5" w:rsidRPr="001E1A01" w:rsidRDefault="007261F5" w:rsidP="001F368D">
      <w:pPr>
        <w:spacing w:line="276" w:lineRule="auto"/>
        <w:rPr>
          <w:rFonts w:ascii="Arial" w:hAnsi="Arial" w:cs="Arial"/>
          <w:sz w:val="20"/>
          <w:szCs w:val="20"/>
        </w:rPr>
      </w:pPr>
    </w:p>
    <w:p w14:paraId="69C41D70" w14:textId="7E2456AA" w:rsidR="00AA2648" w:rsidRPr="001E1A01" w:rsidRDefault="00AA2648" w:rsidP="001F368D">
      <w:pPr>
        <w:numPr>
          <w:ilvl w:val="0"/>
          <w:numId w:val="1"/>
        </w:numPr>
        <w:spacing w:line="276" w:lineRule="auto"/>
        <w:ind w:left="284"/>
        <w:rPr>
          <w:rFonts w:ascii="Arial" w:hAnsi="Arial" w:cs="Arial"/>
          <w:sz w:val="20"/>
          <w:szCs w:val="20"/>
        </w:rPr>
      </w:pPr>
      <w:r w:rsidRPr="001E1A01">
        <w:rPr>
          <w:rFonts w:ascii="Arial" w:hAnsi="Arial" w:cs="Arial"/>
          <w:b/>
          <w:bCs/>
          <w:sz w:val="20"/>
          <w:szCs w:val="20"/>
        </w:rPr>
        <w:t>DESARROLLO</w:t>
      </w:r>
    </w:p>
    <w:p w14:paraId="4258ED28" w14:textId="77777777" w:rsidR="00AA2648" w:rsidRPr="001E1A01" w:rsidRDefault="00AA2648" w:rsidP="001F368D">
      <w:pPr>
        <w:spacing w:line="276" w:lineRule="auto"/>
        <w:rPr>
          <w:rFonts w:ascii="Arial" w:hAnsi="Arial" w:cs="Arial"/>
          <w:sz w:val="20"/>
          <w:szCs w:val="20"/>
        </w:rPr>
      </w:pPr>
    </w:p>
    <w:p w14:paraId="67F953C5" w14:textId="77777777" w:rsidR="001E1A01" w:rsidRPr="001E1A01" w:rsidRDefault="001E1A01" w:rsidP="001F368D">
      <w:pPr>
        <w:spacing w:line="276" w:lineRule="auto"/>
        <w:rPr>
          <w:rFonts w:ascii="Arial" w:hAnsi="Arial" w:cs="Arial"/>
          <w:b/>
          <w:bCs/>
          <w:sz w:val="20"/>
          <w:szCs w:val="20"/>
        </w:rPr>
      </w:pPr>
      <w:bookmarkStart w:id="3" w:name="ATENCIONRESPUESTA"/>
      <w:r w:rsidRPr="001E1A01">
        <w:rPr>
          <w:rFonts w:ascii="Arial" w:hAnsi="Arial" w:cs="Arial"/>
          <w:b/>
          <w:bCs/>
          <w:sz w:val="20"/>
          <w:szCs w:val="20"/>
        </w:rPr>
        <w:t>1. Atención y respuesta institucional</w:t>
      </w:r>
    </w:p>
    <w:bookmarkEnd w:id="3"/>
    <w:p w14:paraId="77B1934C" w14:textId="77777777" w:rsidR="001E1A01" w:rsidRPr="001E1A01" w:rsidRDefault="001E1A01" w:rsidP="001F368D">
      <w:pPr>
        <w:spacing w:line="276" w:lineRule="auto"/>
        <w:rPr>
          <w:rFonts w:ascii="Arial" w:hAnsi="Arial" w:cs="Arial"/>
          <w:b/>
          <w:bCs/>
          <w:sz w:val="20"/>
          <w:szCs w:val="20"/>
        </w:rPr>
      </w:pPr>
    </w:p>
    <w:p w14:paraId="7512EE06" w14:textId="77777777" w:rsidR="001E1A01" w:rsidRDefault="001E1A01" w:rsidP="001F368D">
      <w:pPr>
        <w:spacing w:line="276" w:lineRule="auto"/>
        <w:rPr>
          <w:rFonts w:ascii="Arial" w:hAnsi="Arial" w:cs="Arial"/>
          <w:sz w:val="20"/>
          <w:szCs w:val="20"/>
        </w:rPr>
      </w:pPr>
      <w:r w:rsidRPr="001E1A01">
        <w:rPr>
          <w:rFonts w:ascii="Arial" w:hAnsi="Arial" w:cs="Arial"/>
          <w:sz w:val="20"/>
          <w:szCs w:val="20"/>
        </w:rPr>
        <w:t>La atención institucional constituye un punto de encuentro entre las personas y la entidad. Cada solicitud, consulta o requerimiento expresa una necesidad que debe ser comprendida antes de determinar la respuesta o la ruta institucional correspondiente. Por ello, atender no consiste únicamente en suministrar información, sino en interpretar la situación planteada, reconocer las necesidades del usuario o ciudadano y actuar de acuerdo con las competencias, los procesos y los lineamientos establecidos.</w:t>
      </w:r>
    </w:p>
    <w:p w14:paraId="5E410E88" w14:textId="77777777" w:rsidR="001E1A01" w:rsidRPr="001E1A01" w:rsidRDefault="001E1A01" w:rsidP="001F368D">
      <w:pPr>
        <w:spacing w:line="276" w:lineRule="auto"/>
        <w:rPr>
          <w:rFonts w:ascii="Arial" w:hAnsi="Arial" w:cs="Arial"/>
          <w:sz w:val="20"/>
          <w:szCs w:val="20"/>
        </w:rPr>
      </w:pPr>
    </w:p>
    <w:p w14:paraId="724242C1" w14:textId="604624B2" w:rsidR="001E1A01" w:rsidRDefault="001E1A01" w:rsidP="001F368D">
      <w:pPr>
        <w:spacing w:line="276" w:lineRule="auto"/>
        <w:rPr>
          <w:rFonts w:ascii="Arial" w:hAnsi="Arial" w:cs="Arial"/>
          <w:sz w:val="20"/>
          <w:szCs w:val="20"/>
        </w:rPr>
      </w:pPr>
      <w:r w:rsidRPr="001E1A01">
        <w:rPr>
          <w:rFonts w:ascii="Arial" w:hAnsi="Arial" w:cs="Arial"/>
          <w:sz w:val="20"/>
          <w:szCs w:val="20"/>
        </w:rPr>
        <w:t>En el SENA, esta actuación adquiere especial relevancia porque la relación con los diferentes grupos de valor e interés se desarrolla en el marco de una entidad pública cuya gestión debe orientarse al cumplimiento de su misión y a la garantía de los derechos de las personas. El Protocolo de Atención de Servicio al Ciudadano del SENA establece lineamientos para la atención desde los diferentes canales de la entidad y adopta un enfoque diferencial.</w:t>
      </w:r>
    </w:p>
    <w:p w14:paraId="11D26655" w14:textId="77777777" w:rsidR="001E1A01" w:rsidRPr="001E1A01" w:rsidRDefault="001E1A01" w:rsidP="001F368D">
      <w:pPr>
        <w:spacing w:line="276" w:lineRule="auto"/>
        <w:rPr>
          <w:rFonts w:ascii="Arial" w:hAnsi="Arial" w:cs="Arial"/>
          <w:sz w:val="20"/>
          <w:szCs w:val="20"/>
        </w:rPr>
      </w:pPr>
    </w:p>
    <w:p w14:paraId="7307D993" w14:textId="77777777" w:rsidR="001E1A01" w:rsidRPr="001E1A01" w:rsidRDefault="001E1A01" w:rsidP="001F368D">
      <w:pPr>
        <w:spacing w:line="276" w:lineRule="auto"/>
        <w:rPr>
          <w:rFonts w:ascii="Arial" w:hAnsi="Arial" w:cs="Arial"/>
          <w:sz w:val="20"/>
          <w:szCs w:val="20"/>
        </w:rPr>
      </w:pPr>
      <w:r w:rsidRPr="001E1A01">
        <w:rPr>
          <w:rFonts w:ascii="Arial" w:hAnsi="Arial" w:cs="Arial"/>
          <w:sz w:val="20"/>
          <w:szCs w:val="20"/>
        </w:rPr>
        <w:t>En este capítulo se abordan los fundamentos del servicio público y de la atención centrada en el ciudadano, la gestión orientada al usuario, los principios que rigen la función administrativa, el diagnóstico de requerimientos y los principios y valores que deben orientar la respuesta institucional. Estos elementos permiten comprender que una respuesta de calidad comienza con la adecuada identificación de la necesidad.</w:t>
      </w:r>
    </w:p>
    <w:p w14:paraId="5285211E" w14:textId="77777777" w:rsidR="001E1A01" w:rsidRPr="001E1A01" w:rsidRDefault="001E1A01" w:rsidP="001F368D">
      <w:pPr>
        <w:spacing w:line="276" w:lineRule="auto"/>
        <w:rPr>
          <w:rFonts w:ascii="Arial" w:hAnsi="Arial" w:cs="Arial"/>
          <w:b/>
          <w:bCs/>
          <w:sz w:val="20"/>
          <w:szCs w:val="20"/>
        </w:rPr>
      </w:pPr>
    </w:p>
    <w:p w14:paraId="630F9251" w14:textId="77777777" w:rsidR="001E1A01" w:rsidRPr="001E1A01" w:rsidRDefault="001E1A01" w:rsidP="001F368D">
      <w:pPr>
        <w:spacing w:line="276" w:lineRule="auto"/>
        <w:rPr>
          <w:rFonts w:ascii="Arial" w:hAnsi="Arial" w:cs="Arial"/>
          <w:b/>
          <w:bCs/>
          <w:sz w:val="20"/>
          <w:szCs w:val="20"/>
        </w:rPr>
      </w:pPr>
      <w:r w:rsidRPr="001E1A01">
        <w:rPr>
          <w:rFonts w:ascii="Arial" w:hAnsi="Arial" w:cs="Arial"/>
          <w:b/>
          <w:bCs/>
          <w:sz w:val="20"/>
          <w:szCs w:val="20"/>
        </w:rPr>
        <w:t>1.1 Servicio público y atención centrada en el ciudadano</w:t>
      </w:r>
    </w:p>
    <w:p w14:paraId="29C989FD" w14:textId="77777777" w:rsidR="001E1A01" w:rsidRDefault="001E1A01" w:rsidP="001F368D">
      <w:pPr>
        <w:spacing w:line="276" w:lineRule="auto"/>
        <w:rPr>
          <w:rFonts w:ascii="Arial" w:hAnsi="Arial" w:cs="Arial"/>
          <w:sz w:val="20"/>
          <w:szCs w:val="20"/>
        </w:rPr>
      </w:pPr>
    </w:p>
    <w:p w14:paraId="3996E197" w14:textId="77777777" w:rsidR="001E1A01" w:rsidRDefault="001E1A01" w:rsidP="001F368D">
      <w:pPr>
        <w:spacing w:line="276" w:lineRule="auto"/>
        <w:rPr>
          <w:rFonts w:ascii="Arial" w:hAnsi="Arial" w:cs="Arial"/>
          <w:sz w:val="20"/>
          <w:szCs w:val="20"/>
        </w:rPr>
      </w:pPr>
      <w:r w:rsidRPr="001E1A01">
        <w:rPr>
          <w:rFonts w:ascii="Arial" w:hAnsi="Arial" w:cs="Arial"/>
          <w:sz w:val="20"/>
          <w:szCs w:val="20"/>
        </w:rPr>
        <w:t>La atención al ciudadano puede entenderse como una relación en la que la entidad dispone capacidades, información, canales y procedimientos para facilitar el acceso de las personas a sus servicios y orientar la atención de sus requerimientos. Desde esta perspectiva, el ciudadano no constituye únicamente el destinatario final de una respuesta: es el centro de una interacción que debe desarrollarse con respeto, claridad, oportunidad y orientación hacia la solución.</w:t>
      </w:r>
    </w:p>
    <w:p w14:paraId="5541872E" w14:textId="77777777" w:rsidR="001E1A01" w:rsidRPr="001E1A01" w:rsidRDefault="001E1A01" w:rsidP="001F368D">
      <w:pPr>
        <w:spacing w:line="276" w:lineRule="auto"/>
        <w:rPr>
          <w:rFonts w:ascii="Arial" w:hAnsi="Arial" w:cs="Arial"/>
          <w:sz w:val="20"/>
          <w:szCs w:val="20"/>
        </w:rPr>
      </w:pPr>
    </w:p>
    <w:p w14:paraId="6C591F0A" w14:textId="77777777" w:rsidR="001E1A01" w:rsidRDefault="001E1A01" w:rsidP="001F368D">
      <w:pPr>
        <w:spacing w:line="276" w:lineRule="auto"/>
        <w:rPr>
          <w:rFonts w:ascii="Arial" w:hAnsi="Arial" w:cs="Arial"/>
          <w:sz w:val="20"/>
          <w:szCs w:val="20"/>
        </w:rPr>
      </w:pPr>
      <w:r w:rsidRPr="001E1A01">
        <w:rPr>
          <w:rFonts w:ascii="Arial" w:hAnsi="Arial" w:cs="Arial"/>
          <w:sz w:val="20"/>
          <w:szCs w:val="20"/>
        </w:rPr>
        <w:t>Una atención centrada en el ciudadano requiere reconocer que las personas pueden presentar necesidades, características y contextos diferentes. Por esta razón, antes de responder es necesario comprender qué solicita la persona, qué información aporta, cuál es el alcance del requerimiento y qué actuación institucional puede corresponder.</w:t>
      </w:r>
    </w:p>
    <w:p w14:paraId="6C1E1B2F" w14:textId="77777777" w:rsidR="001E1A01" w:rsidRPr="001E1A01" w:rsidRDefault="001E1A01" w:rsidP="001F368D">
      <w:pPr>
        <w:spacing w:line="276" w:lineRule="auto"/>
        <w:rPr>
          <w:rFonts w:ascii="Arial" w:hAnsi="Arial" w:cs="Arial"/>
          <w:sz w:val="20"/>
          <w:szCs w:val="20"/>
        </w:rPr>
      </w:pPr>
    </w:p>
    <w:p w14:paraId="3208C3E3" w14:textId="77777777" w:rsidR="001E1A01" w:rsidRDefault="001E1A01" w:rsidP="001F368D">
      <w:pPr>
        <w:spacing w:line="276" w:lineRule="auto"/>
        <w:rPr>
          <w:rFonts w:ascii="Arial" w:hAnsi="Arial" w:cs="Arial"/>
          <w:sz w:val="20"/>
          <w:szCs w:val="20"/>
        </w:rPr>
      </w:pPr>
      <w:r w:rsidRPr="001E1A01">
        <w:rPr>
          <w:rFonts w:ascii="Arial" w:hAnsi="Arial" w:cs="Arial"/>
          <w:sz w:val="20"/>
          <w:szCs w:val="20"/>
        </w:rPr>
        <w:t>En la práctica, este enfoque puede representarse mediante una secuencia sencilla:</w:t>
      </w:r>
    </w:p>
    <w:p w14:paraId="231B65ED" w14:textId="77777777" w:rsidR="004A63AD" w:rsidRPr="001E1A01" w:rsidRDefault="004A63AD" w:rsidP="001F368D">
      <w:pPr>
        <w:spacing w:line="276" w:lineRule="auto"/>
        <w:rPr>
          <w:rFonts w:ascii="Arial" w:hAnsi="Arial" w:cs="Arial"/>
          <w:sz w:val="20"/>
          <w:szCs w:val="20"/>
        </w:rPr>
      </w:pPr>
    </w:p>
    <w:p w14:paraId="154F9BAE" w14:textId="77777777" w:rsidR="001E1A01" w:rsidRDefault="001E1A01" w:rsidP="001F368D">
      <w:pPr>
        <w:spacing w:line="276" w:lineRule="auto"/>
        <w:rPr>
          <w:rFonts w:ascii="Arial" w:hAnsi="Arial" w:cs="Arial"/>
          <w:b/>
          <w:bCs/>
          <w:sz w:val="20"/>
          <w:szCs w:val="20"/>
        </w:rPr>
      </w:pPr>
      <w:r w:rsidRPr="001E1A01">
        <w:rPr>
          <w:rFonts w:ascii="Arial" w:hAnsi="Arial" w:cs="Arial"/>
          <w:b/>
          <w:bCs/>
          <w:sz w:val="20"/>
          <w:szCs w:val="20"/>
        </w:rPr>
        <w:t>Escuchar y comprender → identificar la necesidad → analizar el requerimiento → orientar la actuación → comunicar la respuesta.</w:t>
      </w:r>
    </w:p>
    <w:p w14:paraId="57E4727A" w14:textId="77777777" w:rsidR="00B229EF" w:rsidRDefault="00B229EF" w:rsidP="001F368D">
      <w:pPr>
        <w:spacing w:line="276" w:lineRule="auto"/>
        <w:rPr>
          <w:rFonts w:ascii="Arial" w:hAnsi="Arial" w:cs="Arial"/>
          <w:b/>
          <w:bCs/>
          <w:sz w:val="20"/>
          <w:szCs w:val="20"/>
        </w:rPr>
      </w:pPr>
    </w:p>
    <w:tbl>
      <w:tblPr>
        <w:tblStyle w:val="Tablaconcuadrcula"/>
        <w:tblW w:w="0" w:type="auto"/>
        <w:tblInd w:w="-33" w:type="dxa"/>
        <w:tblLook w:val="04A0" w:firstRow="1" w:lastRow="0" w:firstColumn="1" w:lastColumn="0" w:noHBand="0" w:noVBand="1"/>
      </w:tblPr>
      <w:tblGrid>
        <w:gridCol w:w="9995"/>
      </w:tblGrid>
      <w:tr w:rsidR="00B229EF" w:rsidRPr="001E1A01" w14:paraId="0B4A7C23" w14:textId="77777777" w:rsidTr="00792923">
        <w:tc>
          <w:tcPr>
            <w:tcW w:w="9995" w:type="dxa"/>
            <w:shd w:val="clear" w:color="auto" w:fill="92D050"/>
          </w:tcPr>
          <w:p w14:paraId="082B96F2" w14:textId="51DD70F3" w:rsidR="00B229EF" w:rsidRPr="001E1A01" w:rsidRDefault="00340445" w:rsidP="001F368D">
            <w:pPr>
              <w:spacing w:line="276" w:lineRule="auto"/>
              <w:rPr>
                <w:rFonts w:ascii="Arial" w:hAnsi="Arial" w:cs="Arial"/>
                <w:b/>
                <w:bCs/>
                <w:sz w:val="20"/>
                <w:szCs w:val="20"/>
              </w:rPr>
            </w:pPr>
            <w:r>
              <w:rPr>
                <w:rFonts w:ascii="Arial" w:hAnsi="Arial" w:cs="Arial"/>
                <w:b/>
                <w:bCs/>
                <w:sz w:val="20"/>
                <w:szCs w:val="20"/>
              </w:rPr>
              <w:t>Tarjetas avatar tipo 1</w:t>
            </w:r>
            <w:r w:rsidR="002A3605">
              <w:rPr>
                <w:rFonts w:ascii="Arial" w:hAnsi="Arial" w:cs="Arial"/>
                <w:b/>
                <w:bCs/>
                <w:sz w:val="20"/>
                <w:szCs w:val="20"/>
              </w:rPr>
              <w:t xml:space="preserve"> </w:t>
            </w:r>
          </w:p>
        </w:tc>
      </w:tr>
      <w:tr w:rsidR="00B229EF" w:rsidRPr="001E1A01" w14:paraId="5825A011" w14:textId="77777777" w:rsidTr="00792923">
        <w:tc>
          <w:tcPr>
            <w:tcW w:w="9995" w:type="dxa"/>
          </w:tcPr>
          <w:p w14:paraId="28B65A15" w14:textId="7CB279AB" w:rsidR="00B229EF" w:rsidRPr="00B229EF" w:rsidRDefault="00B229EF" w:rsidP="001F368D">
            <w:pPr>
              <w:spacing w:line="276" w:lineRule="auto"/>
              <w:rPr>
                <w:rFonts w:ascii="Arial" w:hAnsi="Arial" w:cs="Arial"/>
                <w:sz w:val="20"/>
                <w:szCs w:val="20"/>
              </w:rPr>
            </w:pPr>
            <w:r w:rsidRPr="00B229EF">
              <w:rPr>
                <w:rFonts w:ascii="Arial" w:hAnsi="Arial" w:cs="Arial"/>
                <w:b/>
                <w:bCs/>
                <w:sz w:val="20"/>
                <w:szCs w:val="20"/>
              </w:rPr>
              <w:t>Comprender</w:t>
            </w:r>
            <w:r w:rsidRPr="00B229EF">
              <w:rPr>
                <w:rFonts w:ascii="Arial" w:hAnsi="Arial" w:cs="Arial"/>
                <w:b/>
                <w:bCs/>
                <w:sz w:val="20"/>
                <w:szCs w:val="20"/>
              </w:rPr>
              <w:br/>
            </w:r>
            <w:r w:rsidRPr="00B229EF">
              <w:rPr>
                <w:rFonts w:ascii="Arial" w:hAnsi="Arial" w:cs="Arial"/>
                <w:sz w:val="20"/>
                <w:szCs w:val="20"/>
              </w:rPr>
              <w:t>Reconocer la solicitud y el contexto en el que se presenta.</w:t>
            </w:r>
          </w:p>
          <w:p w14:paraId="76AAA121" w14:textId="65F27E78" w:rsidR="00B229EF" w:rsidRPr="00B229EF" w:rsidRDefault="00B229EF" w:rsidP="001F368D">
            <w:pPr>
              <w:spacing w:line="276" w:lineRule="auto"/>
              <w:rPr>
                <w:rFonts w:ascii="Arial" w:hAnsi="Arial" w:cs="Arial"/>
                <w:sz w:val="20"/>
                <w:szCs w:val="20"/>
              </w:rPr>
            </w:pPr>
            <w:r w:rsidRPr="00B229EF">
              <w:rPr>
                <w:rFonts w:ascii="Arial" w:hAnsi="Arial" w:cs="Arial"/>
                <w:b/>
                <w:bCs/>
                <w:sz w:val="20"/>
                <w:szCs w:val="20"/>
              </w:rPr>
              <w:t>Identificar</w:t>
            </w:r>
            <w:r w:rsidRPr="00B229EF">
              <w:rPr>
                <w:rFonts w:ascii="Arial" w:hAnsi="Arial" w:cs="Arial"/>
                <w:b/>
                <w:bCs/>
                <w:sz w:val="20"/>
                <w:szCs w:val="20"/>
              </w:rPr>
              <w:br/>
            </w:r>
            <w:r w:rsidRPr="00B229EF">
              <w:rPr>
                <w:rFonts w:ascii="Arial" w:hAnsi="Arial" w:cs="Arial"/>
                <w:sz w:val="20"/>
                <w:szCs w:val="20"/>
              </w:rPr>
              <w:t>Precisar la necesidad o el requerimiento que debe ser atendido.</w:t>
            </w:r>
          </w:p>
          <w:p w14:paraId="0AF47676" w14:textId="22EAAA45" w:rsidR="00B229EF" w:rsidRPr="00B229EF" w:rsidRDefault="00B229EF" w:rsidP="001F368D">
            <w:pPr>
              <w:spacing w:line="276" w:lineRule="auto"/>
              <w:rPr>
                <w:rFonts w:ascii="Arial" w:hAnsi="Arial" w:cs="Arial"/>
                <w:sz w:val="20"/>
                <w:szCs w:val="20"/>
              </w:rPr>
            </w:pPr>
            <w:r w:rsidRPr="00B229EF">
              <w:rPr>
                <w:rFonts w:ascii="Arial" w:hAnsi="Arial" w:cs="Arial"/>
                <w:b/>
                <w:bCs/>
                <w:sz w:val="20"/>
                <w:szCs w:val="20"/>
              </w:rPr>
              <w:t>Analizar</w:t>
            </w:r>
            <w:r w:rsidRPr="00B229EF">
              <w:rPr>
                <w:rFonts w:ascii="Arial" w:hAnsi="Arial" w:cs="Arial"/>
                <w:b/>
                <w:bCs/>
                <w:sz w:val="20"/>
                <w:szCs w:val="20"/>
              </w:rPr>
              <w:br/>
            </w:r>
            <w:r w:rsidRPr="00B229EF">
              <w:rPr>
                <w:rFonts w:ascii="Arial" w:hAnsi="Arial" w:cs="Arial"/>
                <w:sz w:val="20"/>
                <w:szCs w:val="20"/>
              </w:rPr>
              <w:t>Determinar qué información, proceso o dependencia se relaciona con la solicitud.</w:t>
            </w:r>
          </w:p>
          <w:p w14:paraId="5F714FED" w14:textId="1F92E964" w:rsidR="00B229EF" w:rsidRPr="00B229EF" w:rsidRDefault="00B229EF" w:rsidP="001F368D">
            <w:pPr>
              <w:spacing w:line="276" w:lineRule="auto"/>
              <w:rPr>
                <w:rFonts w:ascii="Arial" w:hAnsi="Arial" w:cs="Arial"/>
                <w:sz w:val="20"/>
                <w:szCs w:val="20"/>
              </w:rPr>
            </w:pPr>
            <w:r w:rsidRPr="00B229EF">
              <w:rPr>
                <w:rFonts w:ascii="Arial" w:hAnsi="Arial" w:cs="Arial"/>
                <w:b/>
                <w:bCs/>
                <w:sz w:val="20"/>
                <w:szCs w:val="20"/>
              </w:rPr>
              <w:lastRenderedPageBreak/>
              <w:t>Orientar</w:t>
            </w:r>
            <w:r w:rsidRPr="00B229EF">
              <w:rPr>
                <w:rFonts w:ascii="Arial" w:hAnsi="Arial" w:cs="Arial"/>
                <w:b/>
                <w:bCs/>
                <w:sz w:val="20"/>
                <w:szCs w:val="20"/>
              </w:rPr>
              <w:br/>
            </w:r>
            <w:r w:rsidRPr="00B229EF">
              <w:rPr>
                <w:rFonts w:ascii="Arial" w:hAnsi="Arial" w:cs="Arial"/>
                <w:sz w:val="20"/>
                <w:szCs w:val="20"/>
              </w:rPr>
              <w:t>Establecer la actuación o ruta institucional que corresponde.</w:t>
            </w:r>
          </w:p>
          <w:p w14:paraId="290C4E53" w14:textId="2C9A1E7D" w:rsidR="00B229EF" w:rsidRPr="00FE1DD2" w:rsidRDefault="00B229EF" w:rsidP="001F368D">
            <w:pPr>
              <w:spacing w:line="276" w:lineRule="auto"/>
              <w:rPr>
                <w:rFonts w:ascii="Arial" w:hAnsi="Arial" w:cs="Arial"/>
                <w:sz w:val="20"/>
                <w:szCs w:val="20"/>
              </w:rPr>
            </w:pPr>
            <w:r w:rsidRPr="00B229EF">
              <w:rPr>
                <w:rFonts w:ascii="Arial" w:hAnsi="Arial" w:cs="Arial"/>
                <w:b/>
                <w:bCs/>
                <w:sz w:val="20"/>
                <w:szCs w:val="20"/>
              </w:rPr>
              <w:t>Responder</w:t>
            </w:r>
            <w:r w:rsidRPr="00B229EF">
              <w:rPr>
                <w:rFonts w:ascii="Arial" w:hAnsi="Arial" w:cs="Arial"/>
                <w:b/>
                <w:bCs/>
                <w:sz w:val="20"/>
                <w:szCs w:val="20"/>
              </w:rPr>
              <w:br/>
            </w:r>
            <w:r w:rsidRPr="00B229EF">
              <w:rPr>
                <w:rFonts w:ascii="Arial" w:hAnsi="Arial" w:cs="Arial"/>
                <w:sz w:val="20"/>
                <w:szCs w:val="20"/>
              </w:rPr>
              <w:t>Comunicar de manera clara y pertinente la información o actuación institucional.</w:t>
            </w:r>
          </w:p>
        </w:tc>
      </w:tr>
    </w:tbl>
    <w:p w14:paraId="25D48D9D" w14:textId="77777777" w:rsidR="001E1A01" w:rsidRPr="001E1A01" w:rsidRDefault="001E1A01" w:rsidP="001F368D">
      <w:pPr>
        <w:spacing w:line="276" w:lineRule="auto"/>
        <w:rPr>
          <w:rFonts w:ascii="Arial" w:hAnsi="Arial" w:cs="Arial"/>
          <w:sz w:val="20"/>
          <w:szCs w:val="20"/>
        </w:rPr>
      </w:pPr>
    </w:p>
    <w:p w14:paraId="759C180C" w14:textId="77777777" w:rsidR="00B229EF" w:rsidRDefault="00B229EF" w:rsidP="001F368D">
      <w:pPr>
        <w:spacing w:line="276" w:lineRule="auto"/>
        <w:rPr>
          <w:rFonts w:ascii="Arial" w:hAnsi="Arial" w:cs="Arial"/>
          <w:sz w:val="20"/>
          <w:szCs w:val="20"/>
        </w:rPr>
      </w:pPr>
      <w:r w:rsidRPr="00B229EF">
        <w:rPr>
          <w:rFonts w:ascii="Arial" w:hAnsi="Arial" w:cs="Arial"/>
          <w:sz w:val="20"/>
          <w:szCs w:val="20"/>
        </w:rPr>
        <w:t xml:space="preserve">La secuencia permite comprender una idea fundamental: </w:t>
      </w:r>
      <w:r w:rsidRPr="00B229EF">
        <w:rPr>
          <w:rFonts w:ascii="Arial" w:hAnsi="Arial" w:cs="Arial"/>
          <w:b/>
          <w:bCs/>
          <w:sz w:val="20"/>
          <w:szCs w:val="20"/>
        </w:rPr>
        <w:t>responder es el resultado de un proceso previo de análisis</w:t>
      </w:r>
      <w:r w:rsidRPr="00B229EF">
        <w:rPr>
          <w:rFonts w:ascii="Arial" w:hAnsi="Arial" w:cs="Arial"/>
          <w:sz w:val="20"/>
          <w:szCs w:val="20"/>
        </w:rPr>
        <w:t>. Una respuesta inmediata, pero basada en una interpretación incorrecta de la necesidad, puede conducir a información imprecisa o a un direccionamiento inadecuado.</w:t>
      </w:r>
    </w:p>
    <w:p w14:paraId="24BA62FC" w14:textId="77777777" w:rsidR="00B229EF" w:rsidRPr="00B229EF" w:rsidRDefault="00B229EF" w:rsidP="001F368D">
      <w:pPr>
        <w:spacing w:line="276" w:lineRule="auto"/>
        <w:rPr>
          <w:rFonts w:ascii="Arial" w:hAnsi="Arial" w:cs="Arial"/>
          <w:sz w:val="20"/>
          <w:szCs w:val="20"/>
        </w:rPr>
      </w:pPr>
    </w:p>
    <w:p w14:paraId="005384CA" w14:textId="77777777" w:rsidR="00B229EF" w:rsidRDefault="00B229EF" w:rsidP="001F368D">
      <w:pPr>
        <w:spacing w:line="276" w:lineRule="auto"/>
        <w:rPr>
          <w:rFonts w:ascii="Arial" w:hAnsi="Arial" w:cs="Arial"/>
          <w:b/>
          <w:bCs/>
          <w:sz w:val="20"/>
          <w:szCs w:val="20"/>
        </w:rPr>
      </w:pPr>
      <w:r w:rsidRPr="00B229EF">
        <w:rPr>
          <w:rFonts w:ascii="Arial" w:hAnsi="Arial" w:cs="Arial"/>
          <w:b/>
          <w:bCs/>
          <w:sz w:val="20"/>
          <w:szCs w:val="20"/>
        </w:rPr>
        <w:t>1.2 Gestión pública orientada al usuario y garantía de derechos</w:t>
      </w:r>
    </w:p>
    <w:p w14:paraId="095BFDBE" w14:textId="77777777" w:rsidR="00B229EF" w:rsidRPr="00B229EF" w:rsidRDefault="00B229EF" w:rsidP="001F368D">
      <w:pPr>
        <w:spacing w:line="276" w:lineRule="auto"/>
        <w:rPr>
          <w:rFonts w:ascii="Arial" w:hAnsi="Arial" w:cs="Arial"/>
          <w:b/>
          <w:bCs/>
          <w:sz w:val="20"/>
          <w:szCs w:val="20"/>
        </w:rPr>
      </w:pPr>
    </w:p>
    <w:p w14:paraId="1F19F999" w14:textId="77777777" w:rsidR="00B229EF" w:rsidRDefault="00B229EF" w:rsidP="001F368D">
      <w:pPr>
        <w:spacing w:line="276" w:lineRule="auto"/>
        <w:rPr>
          <w:rFonts w:ascii="Arial" w:hAnsi="Arial" w:cs="Arial"/>
          <w:sz w:val="20"/>
          <w:szCs w:val="20"/>
        </w:rPr>
      </w:pPr>
      <w:r w:rsidRPr="00B229EF">
        <w:rPr>
          <w:rFonts w:ascii="Arial" w:hAnsi="Arial" w:cs="Arial"/>
          <w:sz w:val="20"/>
          <w:szCs w:val="20"/>
        </w:rPr>
        <w:t>La gestión pública orientada al usuario sitúa las necesidades de las personas como referente para organizar la prestación del servicio. Esto implica que los procedimientos institucionales no deben entenderse solamente como operaciones internas, sino como mecanismos que permiten materializar la actuación de la entidad frente a las solicitudes y necesidades de la ciudadanía.</w:t>
      </w:r>
    </w:p>
    <w:p w14:paraId="1C157BDF" w14:textId="77777777" w:rsidR="00B229EF" w:rsidRPr="00B229EF" w:rsidRDefault="00B229EF" w:rsidP="001F368D">
      <w:pPr>
        <w:spacing w:line="276" w:lineRule="auto"/>
        <w:rPr>
          <w:rFonts w:ascii="Arial" w:hAnsi="Arial" w:cs="Arial"/>
          <w:sz w:val="20"/>
          <w:szCs w:val="20"/>
        </w:rPr>
      </w:pPr>
    </w:p>
    <w:p w14:paraId="47584253" w14:textId="77777777" w:rsidR="00340445" w:rsidRDefault="00B229EF" w:rsidP="001F368D">
      <w:pPr>
        <w:spacing w:line="276" w:lineRule="auto"/>
        <w:rPr>
          <w:rFonts w:ascii="Arial" w:hAnsi="Arial" w:cs="Arial"/>
          <w:sz w:val="20"/>
          <w:szCs w:val="20"/>
        </w:rPr>
      </w:pPr>
      <w:r w:rsidRPr="00B229EF">
        <w:rPr>
          <w:rFonts w:ascii="Arial" w:hAnsi="Arial" w:cs="Arial"/>
          <w:sz w:val="20"/>
          <w:szCs w:val="20"/>
        </w:rPr>
        <w:t xml:space="preserve">Este enfoque se complementa con la </w:t>
      </w:r>
      <w:r w:rsidRPr="00B229EF">
        <w:rPr>
          <w:rFonts w:ascii="Arial" w:hAnsi="Arial" w:cs="Arial"/>
          <w:b/>
          <w:bCs/>
          <w:sz w:val="20"/>
          <w:szCs w:val="20"/>
        </w:rPr>
        <w:t>garantía de derechos</w:t>
      </w:r>
      <w:r w:rsidRPr="00B229EF">
        <w:rPr>
          <w:rFonts w:ascii="Arial" w:hAnsi="Arial" w:cs="Arial"/>
          <w:sz w:val="20"/>
          <w:szCs w:val="20"/>
        </w:rPr>
        <w:t xml:space="preserve">. En consecuencia, la atención institucional requiere reconocer a las personas como titulares de derechos y actuar dentro del marco de las responsabilidades que corresponden a la entidad. </w:t>
      </w:r>
    </w:p>
    <w:p w14:paraId="1D2A70DF" w14:textId="77777777" w:rsidR="00340445" w:rsidRDefault="00340445" w:rsidP="001F368D">
      <w:pPr>
        <w:spacing w:line="276" w:lineRule="auto"/>
        <w:rPr>
          <w:rFonts w:ascii="Arial" w:hAnsi="Arial" w:cs="Arial"/>
          <w:sz w:val="20"/>
          <w:szCs w:val="20"/>
        </w:rPr>
      </w:pPr>
    </w:p>
    <w:p w14:paraId="42892F9C" w14:textId="1FF53622" w:rsidR="00B229EF" w:rsidRDefault="00B229EF" w:rsidP="001F368D">
      <w:pPr>
        <w:spacing w:line="276" w:lineRule="auto"/>
        <w:rPr>
          <w:rFonts w:ascii="Arial" w:hAnsi="Arial" w:cs="Arial"/>
          <w:sz w:val="20"/>
          <w:szCs w:val="20"/>
        </w:rPr>
      </w:pPr>
      <w:r w:rsidRPr="00B229EF">
        <w:rPr>
          <w:rFonts w:ascii="Arial" w:hAnsi="Arial" w:cs="Arial"/>
          <w:sz w:val="20"/>
          <w:szCs w:val="20"/>
        </w:rPr>
        <w:t>En el caso del SENA, la Carta de Trato Digno señala, entre otros aspectos, el derecho a presentar peticiones, obtener información y orientación, conocer el estado de actuaciones cuando proceda y recibir respuesta oportuna y eficaz en los términos aplicables.</w:t>
      </w:r>
    </w:p>
    <w:p w14:paraId="2F17738A" w14:textId="77777777" w:rsidR="00B229EF" w:rsidRPr="00B229EF" w:rsidRDefault="00B229EF" w:rsidP="001F368D">
      <w:pPr>
        <w:spacing w:line="276" w:lineRule="auto"/>
        <w:rPr>
          <w:rFonts w:ascii="Arial" w:hAnsi="Arial" w:cs="Arial"/>
          <w:sz w:val="20"/>
          <w:szCs w:val="20"/>
        </w:rPr>
      </w:pPr>
    </w:p>
    <w:p w14:paraId="23F45169" w14:textId="77777777" w:rsidR="00B229EF" w:rsidRDefault="00B229EF" w:rsidP="001F368D">
      <w:pPr>
        <w:spacing w:line="276" w:lineRule="auto"/>
        <w:rPr>
          <w:rFonts w:ascii="Arial" w:hAnsi="Arial" w:cs="Arial"/>
          <w:sz w:val="20"/>
          <w:szCs w:val="20"/>
        </w:rPr>
      </w:pPr>
      <w:r w:rsidRPr="00B229EF">
        <w:rPr>
          <w:rFonts w:ascii="Arial" w:hAnsi="Arial" w:cs="Arial"/>
          <w:sz w:val="20"/>
          <w:szCs w:val="20"/>
        </w:rPr>
        <w:t>Por esta razón, una adecuada atención institucional articula tres elementos:</w:t>
      </w:r>
    </w:p>
    <w:p w14:paraId="072D72F6" w14:textId="77777777" w:rsidR="00B229EF" w:rsidRDefault="00B229EF" w:rsidP="001F368D">
      <w:pPr>
        <w:spacing w:line="276" w:lineRule="auto"/>
        <w:rPr>
          <w:rFonts w:ascii="Arial" w:hAnsi="Arial" w:cs="Arial"/>
          <w:sz w:val="20"/>
          <w:szCs w:val="20"/>
        </w:rPr>
      </w:pPr>
    </w:p>
    <w:p w14:paraId="74018829" w14:textId="71A1FE79" w:rsidR="009D6051" w:rsidRDefault="009D6051" w:rsidP="001F368D">
      <w:pPr>
        <w:spacing w:line="276" w:lineRule="auto"/>
        <w:rPr>
          <w:rFonts w:ascii="Arial" w:hAnsi="Arial" w:cs="Arial"/>
          <w:sz w:val="20"/>
          <w:szCs w:val="20"/>
        </w:rPr>
      </w:pPr>
      <w:r w:rsidRPr="009D6051">
        <w:rPr>
          <w:rFonts w:ascii="Arial" w:hAnsi="Arial" w:cs="Arial"/>
          <w:b/>
          <w:bCs/>
          <w:sz w:val="20"/>
          <w:szCs w:val="20"/>
        </w:rPr>
        <w:t>Tabla 1.</w:t>
      </w:r>
      <w:r>
        <w:rPr>
          <w:rFonts w:ascii="Arial" w:hAnsi="Arial" w:cs="Arial"/>
          <w:sz w:val="20"/>
          <w:szCs w:val="20"/>
        </w:rPr>
        <w:t xml:space="preserve"> Elementos para la adecuada atención institucional</w:t>
      </w:r>
    </w:p>
    <w:tbl>
      <w:tblPr>
        <w:tblStyle w:val="Tablaconcuadrcula"/>
        <w:tblW w:w="10110" w:type="dxa"/>
        <w:tblLook w:val="04A0" w:firstRow="1" w:lastRow="0" w:firstColumn="1" w:lastColumn="0" w:noHBand="0" w:noVBand="1"/>
      </w:tblPr>
      <w:tblGrid>
        <w:gridCol w:w="5055"/>
        <w:gridCol w:w="5055"/>
      </w:tblGrid>
      <w:tr w:rsidR="009D6051" w14:paraId="0F68DA2C" w14:textId="77777777" w:rsidTr="00FE1DD2">
        <w:trPr>
          <w:trHeight w:val="392"/>
        </w:trPr>
        <w:tc>
          <w:tcPr>
            <w:tcW w:w="5055" w:type="dxa"/>
            <w:shd w:val="clear" w:color="auto" w:fill="8DB3E2" w:themeFill="text2" w:themeFillTint="66"/>
          </w:tcPr>
          <w:p w14:paraId="113DE58C" w14:textId="23AE9447" w:rsidR="009D6051" w:rsidRPr="009D6051" w:rsidRDefault="009D6051" w:rsidP="001F368D">
            <w:pPr>
              <w:spacing w:line="276" w:lineRule="auto"/>
              <w:rPr>
                <w:rFonts w:ascii="Arial" w:hAnsi="Arial" w:cs="Arial"/>
                <w:b/>
                <w:bCs/>
                <w:sz w:val="20"/>
                <w:szCs w:val="20"/>
              </w:rPr>
            </w:pPr>
            <w:r w:rsidRPr="009D6051">
              <w:rPr>
                <w:rFonts w:ascii="Arial" w:hAnsi="Arial" w:cs="Arial"/>
                <w:b/>
                <w:bCs/>
                <w:sz w:val="20"/>
                <w:szCs w:val="20"/>
              </w:rPr>
              <w:t>Elemento</w:t>
            </w:r>
          </w:p>
        </w:tc>
        <w:tc>
          <w:tcPr>
            <w:tcW w:w="5055" w:type="dxa"/>
            <w:shd w:val="clear" w:color="auto" w:fill="8DB3E2" w:themeFill="text2" w:themeFillTint="66"/>
          </w:tcPr>
          <w:p w14:paraId="0E9BF092" w14:textId="7B7B24EE" w:rsidR="009D6051" w:rsidRPr="009D6051" w:rsidRDefault="009D6051" w:rsidP="001F368D">
            <w:pPr>
              <w:spacing w:line="276" w:lineRule="auto"/>
              <w:rPr>
                <w:rFonts w:ascii="Arial" w:hAnsi="Arial" w:cs="Arial"/>
                <w:b/>
                <w:bCs/>
                <w:sz w:val="20"/>
                <w:szCs w:val="20"/>
              </w:rPr>
            </w:pPr>
            <w:r w:rsidRPr="009D6051">
              <w:rPr>
                <w:rFonts w:ascii="Arial" w:hAnsi="Arial" w:cs="Arial"/>
                <w:b/>
                <w:bCs/>
                <w:sz w:val="20"/>
                <w:szCs w:val="20"/>
              </w:rPr>
              <w:t>Aplicación en la atención</w:t>
            </w:r>
          </w:p>
        </w:tc>
      </w:tr>
      <w:tr w:rsidR="009D6051" w14:paraId="5EB2BCC7" w14:textId="77777777" w:rsidTr="00FE1DD2">
        <w:trPr>
          <w:trHeight w:val="837"/>
        </w:trPr>
        <w:tc>
          <w:tcPr>
            <w:tcW w:w="5055" w:type="dxa"/>
          </w:tcPr>
          <w:p w14:paraId="44868840" w14:textId="3E44C70E"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Necesidad del usuario</w:t>
            </w:r>
          </w:p>
        </w:tc>
        <w:tc>
          <w:tcPr>
            <w:tcW w:w="5055" w:type="dxa"/>
          </w:tcPr>
          <w:p w14:paraId="7825D6EA" w14:textId="6F954304"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Permite establecer qué requiere la persona y cuál es el propósito de su solicitud.</w:t>
            </w:r>
          </w:p>
        </w:tc>
      </w:tr>
      <w:tr w:rsidR="009D6051" w14:paraId="7600CFA9" w14:textId="77777777" w:rsidTr="00FE1DD2">
        <w:trPr>
          <w:trHeight w:val="810"/>
        </w:trPr>
        <w:tc>
          <w:tcPr>
            <w:tcW w:w="5055" w:type="dxa"/>
          </w:tcPr>
          <w:p w14:paraId="0A00FC2F" w14:textId="4C38F5FA"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Derechos y normativa</w:t>
            </w:r>
          </w:p>
        </w:tc>
        <w:tc>
          <w:tcPr>
            <w:tcW w:w="5055" w:type="dxa"/>
          </w:tcPr>
          <w:p w14:paraId="62D73B0A" w14:textId="40414585"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Determinan las condiciones dentro de las cuales debe gestionarse y responderse el requerimiento.</w:t>
            </w:r>
          </w:p>
        </w:tc>
      </w:tr>
      <w:tr w:rsidR="009D6051" w14:paraId="6528C16D" w14:textId="77777777" w:rsidTr="00FE1DD2">
        <w:trPr>
          <w:trHeight w:val="810"/>
        </w:trPr>
        <w:tc>
          <w:tcPr>
            <w:tcW w:w="5055" w:type="dxa"/>
          </w:tcPr>
          <w:p w14:paraId="182B8F37" w14:textId="2314E705"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Capacidad institucional</w:t>
            </w:r>
          </w:p>
        </w:tc>
        <w:tc>
          <w:tcPr>
            <w:tcW w:w="5055" w:type="dxa"/>
          </w:tcPr>
          <w:p w14:paraId="5A21FE61" w14:textId="73EF6D46"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Permite identificar el proceso, la ruta o la instancia competente para atenderlo.</w:t>
            </w:r>
          </w:p>
        </w:tc>
      </w:tr>
    </w:tbl>
    <w:p w14:paraId="64533F06" w14:textId="77777777" w:rsidR="009D6051" w:rsidRDefault="009D6051" w:rsidP="001F368D">
      <w:pPr>
        <w:spacing w:line="276" w:lineRule="auto"/>
        <w:rPr>
          <w:rFonts w:ascii="Arial" w:hAnsi="Arial" w:cs="Arial"/>
          <w:sz w:val="20"/>
          <w:szCs w:val="20"/>
        </w:rPr>
      </w:pPr>
    </w:p>
    <w:p w14:paraId="1A6E9F28" w14:textId="77777777" w:rsidR="009D6051" w:rsidRDefault="009D6051" w:rsidP="001F368D">
      <w:pPr>
        <w:spacing w:line="276" w:lineRule="auto"/>
        <w:rPr>
          <w:rFonts w:ascii="Arial" w:hAnsi="Arial" w:cs="Arial"/>
          <w:sz w:val="20"/>
          <w:szCs w:val="20"/>
        </w:rPr>
      </w:pPr>
      <w:r w:rsidRPr="009D6051">
        <w:rPr>
          <w:rFonts w:ascii="Arial" w:hAnsi="Arial" w:cs="Arial"/>
          <w:sz w:val="20"/>
          <w:szCs w:val="20"/>
        </w:rPr>
        <w:t>Estos elementos no operan de manera aislada. Una respuesta puede ser técnicamente correcta, pero resultar insuficiente si no corresponde a la necesidad planteada; de igual forma, comprender adecuadamente la necesidad no autoriza a actuar por fuera de las competencias y procedimientos institucionales.</w:t>
      </w:r>
    </w:p>
    <w:p w14:paraId="143C93E3" w14:textId="77777777" w:rsidR="009D6051" w:rsidRPr="009D6051" w:rsidRDefault="009D6051" w:rsidP="001F368D">
      <w:pPr>
        <w:spacing w:line="276" w:lineRule="auto"/>
        <w:rPr>
          <w:rFonts w:ascii="Arial" w:hAnsi="Arial" w:cs="Arial"/>
          <w:sz w:val="20"/>
          <w:szCs w:val="20"/>
        </w:rPr>
      </w:pPr>
    </w:p>
    <w:p w14:paraId="20DC8126" w14:textId="77777777" w:rsidR="009D6051" w:rsidRDefault="009D6051" w:rsidP="001F368D">
      <w:pPr>
        <w:spacing w:line="276" w:lineRule="auto"/>
        <w:rPr>
          <w:rFonts w:ascii="Arial" w:hAnsi="Arial" w:cs="Arial"/>
          <w:b/>
          <w:bCs/>
          <w:sz w:val="20"/>
          <w:szCs w:val="20"/>
        </w:rPr>
      </w:pPr>
      <w:r w:rsidRPr="009D6051">
        <w:rPr>
          <w:rFonts w:ascii="Arial" w:hAnsi="Arial" w:cs="Arial"/>
          <w:b/>
          <w:bCs/>
          <w:sz w:val="20"/>
          <w:szCs w:val="20"/>
        </w:rPr>
        <w:t>Caso breve</w:t>
      </w:r>
    </w:p>
    <w:p w14:paraId="47C6BFAA" w14:textId="77777777" w:rsidR="009D6051" w:rsidRPr="009D6051" w:rsidRDefault="009D6051" w:rsidP="001F368D">
      <w:pPr>
        <w:spacing w:line="276" w:lineRule="auto"/>
        <w:rPr>
          <w:rFonts w:ascii="Arial" w:hAnsi="Arial" w:cs="Arial"/>
          <w:b/>
          <w:bCs/>
          <w:sz w:val="20"/>
          <w:szCs w:val="20"/>
        </w:rPr>
      </w:pPr>
    </w:p>
    <w:p w14:paraId="46534A73" w14:textId="77777777"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Una persona solicita información sobre un trámite institucional, pero su comunicación no identifica con precisión el procedimiento al que hace referencia. En este caso, la actuación adecuada no consiste en seleccionar de manera inmediata una respuesta predeterminada. Primero debe precisarse la necesidad, revisar la información disponible e identificar la ruta institucional que permita proporcionar una orientación pertinente.</w:t>
      </w:r>
    </w:p>
    <w:p w14:paraId="36F90C3A" w14:textId="77777777" w:rsidR="009D6051" w:rsidRDefault="009D6051" w:rsidP="001F368D">
      <w:pPr>
        <w:spacing w:line="276" w:lineRule="auto"/>
        <w:rPr>
          <w:rFonts w:ascii="Arial" w:hAnsi="Arial" w:cs="Arial"/>
          <w:sz w:val="20"/>
          <w:szCs w:val="20"/>
        </w:rPr>
      </w:pPr>
    </w:p>
    <w:p w14:paraId="4BB5A09D" w14:textId="6AA2FDB6" w:rsidR="004A63AD" w:rsidRDefault="009D6051" w:rsidP="001F368D">
      <w:pPr>
        <w:spacing w:line="276" w:lineRule="auto"/>
        <w:rPr>
          <w:rFonts w:ascii="Arial" w:hAnsi="Arial" w:cs="Arial"/>
          <w:sz w:val="20"/>
          <w:szCs w:val="20"/>
        </w:rPr>
      </w:pPr>
      <w:r w:rsidRPr="009D6051">
        <w:rPr>
          <w:rFonts w:ascii="Arial" w:hAnsi="Arial" w:cs="Arial"/>
          <w:sz w:val="20"/>
          <w:szCs w:val="20"/>
        </w:rPr>
        <w:t xml:space="preserve">El ejemplo evidencia que la atención centrada en el ciudadano no significa acceder automáticamente a todo lo solicitado, sino </w:t>
      </w:r>
      <w:r w:rsidRPr="009D6051">
        <w:rPr>
          <w:rFonts w:ascii="Arial" w:hAnsi="Arial" w:cs="Arial"/>
          <w:b/>
          <w:bCs/>
          <w:sz w:val="20"/>
          <w:szCs w:val="20"/>
        </w:rPr>
        <w:t>comprender el requerimiento y gestionarlo dentro del marco institucional y normativo aplicable</w:t>
      </w:r>
      <w:r w:rsidRPr="009D6051">
        <w:rPr>
          <w:rFonts w:ascii="Arial" w:hAnsi="Arial" w:cs="Arial"/>
          <w:sz w:val="20"/>
          <w:szCs w:val="20"/>
        </w:rPr>
        <w:t>.</w:t>
      </w:r>
    </w:p>
    <w:p w14:paraId="1F894E75" w14:textId="77777777" w:rsidR="009D6051" w:rsidRPr="009D6051" w:rsidRDefault="009D6051" w:rsidP="001F368D">
      <w:pPr>
        <w:spacing w:line="276" w:lineRule="auto"/>
        <w:rPr>
          <w:rFonts w:ascii="Arial" w:hAnsi="Arial" w:cs="Arial"/>
          <w:sz w:val="20"/>
          <w:szCs w:val="20"/>
        </w:rPr>
      </w:pPr>
    </w:p>
    <w:p w14:paraId="54D5D57D" w14:textId="77777777" w:rsidR="009D6051" w:rsidRDefault="009D6051" w:rsidP="001F368D">
      <w:pPr>
        <w:spacing w:line="276" w:lineRule="auto"/>
        <w:rPr>
          <w:rFonts w:ascii="Arial" w:hAnsi="Arial" w:cs="Arial"/>
          <w:b/>
          <w:bCs/>
          <w:sz w:val="20"/>
          <w:szCs w:val="20"/>
        </w:rPr>
      </w:pPr>
      <w:r w:rsidRPr="009D6051">
        <w:rPr>
          <w:rFonts w:ascii="Arial" w:hAnsi="Arial" w:cs="Arial"/>
          <w:b/>
          <w:bCs/>
          <w:sz w:val="20"/>
          <w:szCs w:val="20"/>
        </w:rPr>
        <w:t>1.3 Principios de la función administrativa y calidad del servicio</w:t>
      </w:r>
    </w:p>
    <w:p w14:paraId="3CF879B5" w14:textId="77777777" w:rsidR="009D6051" w:rsidRPr="009D6051" w:rsidRDefault="009D6051" w:rsidP="001F368D">
      <w:pPr>
        <w:spacing w:line="276" w:lineRule="auto"/>
        <w:rPr>
          <w:rFonts w:ascii="Arial" w:hAnsi="Arial" w:cs="Arial"/>
          <w:b/>
          <w:bCs/>
          <w:sz w:val="20"/>
          <w:szCs w:val="20"/>
        </w:rPr>
      </w:pPr>
    </w:p>
    <w:p w14:paraId="7F957989" w14:textId="77777777" w:rsidR="00C55466" w:rsidRDefault="009D6051" w:rsidP="001F368D">
      <w:pPr>
        <w:spacing w:line="276" w:lineRule="auto"/>
        <w:rPr>
          <w:rFonts w:ascii="Arial" w:hAnsi="Arial" w:cs="Arial"/>
          <w:sz w:val="20"/>
          <w:szCs w:val="20"/>
        </w:rPr>
      </w:pPr>
      <w:r w:rsidRPr="009D6051">
        <w:rPr>
          <w:rFonts w:ascii="Arial" w:hAnsi="Arial" w:cs="Arial"/>
          <w:sz w:val="20"/>
          <w:szCs w:val="20"/>
        </w:rPr>
        <w:t xml:space="preserve">La atención institucional forma parte de una actuación pública y, por tanto, debe guardar coherencia con los principios que orientan la función administrativa. </w:t>
      </w:r>
    </w:p>
    <w:p w14:paraId="4006B804" w14:textId="77777777" w:rsidR="00C55466" w:rsidRDefault="00C55466" w:rsidP="001F368D">
      <w:pPr>
        <w:spacing w:line="276" w:lineRule="auto"/>
        <w:rPr>
          <w:rFonts w:ascii="Arial" w:hAnsi="Arial" w:cs="Arial"/>
          <w:sz w:val="20"/>
          <w:szCs w:val="20"/>
        </w:rPr>
      </w:pPr>
    </w:p>
    <w:p w14:paraId="2A6BED1C" w14:textId="246489C9" w:rsidR="009D6051" w:rsidRDefault="009D6051" w:rsidP="001F368D">
      <w:pPr>
        <w:spacing w:line="276" w:lineRule="auto"/>
        <w:rPr>
          <w:rFonts w:ascii="Arial" w:hAnsi="Arial" w:cs="Arial"/>
          <w:sz w:val="20"/>
          <w:szCs w:val="20"/>
        </w:rPr>
      </w:pPr>
      <w:r w:rsidRPr="009D6051">
        <w:rPr>
          <w:rFonts w:ascii="Arial" w:hAnsi="Arial" w:cs="Arial"/>
          <w:sz w:val="20"/>
          <w:szCs w:val="20"/>
        </w:rPr>
        <w:t xml:space="preserve">El artículo 209 de la Constitución Política establece que esta función se encuentra al servicio de los intereses generales y se desarrolla con fundamento en los principios de </w:t>
      </w:r>
      <w:r w:rsidRPr="009D6051">
        <w:rPr>
          <w:rFonts w:ascii="Arial" w:hAnsi="Arial" w:cs="Arial"/>
          <w:b/>
          <w:bCs/>
          <w:sz w:val="20"/>
          <w:szCs w:val="20"/>
        </w:rPr>
        <w:t>igualdad, moralidad, eficacia, economía, celeridad, imparcialidad y publicidad</w:t>
      </w:r>
      <w:r w:rsidRPr="009D6051">
        <w:rPr>
          <w:rFonts w:ascii="Arial" w:hAnsi="Arial" w:cs="Arial"/>
          <w:sz w:val="20"/>
          <w:szCs w:val="20"/>
        </w:rPr>
        <w:t xml:space="preserve">. </w:t>
      </w:r>
    </w:p>
    <w:p w14:paraId="6EFAC722" w14:textId="77777777" w:rsidR="00C55466" w:rsidRPr="009D6051" w:rsidRDefault="00C55466" w:rsidP="001F368D">
      <w:pPr>
        <w:spacing w:line="276" w:lineRule="auto"/>
        <w:rPr>
          <w:rFonts w:ascii="Arial" w:hAnsi="Arial" w:cs="Arial"/>
          <w:sz w:val="20"/>
          <w:szCs w:val="20"/>
        </w:rPr>
      </w:pPr>
    </w:p>
    <w:p w14:paraId="097416B4" w14:textId="54EADB6E" w:rsidR="009D6051" w:rsidRDefault="009D6051" w:rsidP="001F368D">
      <w:pPr>
        <w:spacing w:line="276" w:lineRule="auto"/>
        <w:rPr>
          <w:rFonts w:ascii="Arial" w:hAnsi="Arial" w:cs="Arial"/>
          <w:sz w:val="20"/>
          <w:szCs w:val="20"/>
        </w:rPr>
      </w:pPr>
      <w:r w:rsidRPr="009D6051">
        <w:rPr>
          <w:rFonts w:ascii="Arial" w:hAnsi="Arial" w:cs="Arial"/>
          <w:sz w:val="20"/>
          <w:szCs w:val="20"/>
        </w:rPr>
        <w:t>La Ley 489 de 1998 complementa este marco al incorporar, entre otros, principios como buena fe, eficiencia, participación, responsabilidad y transparencia.</w:t>
      </w:r>
    </w:p>
    <w:p w14:paraId="4366EB14" w14:textId="77777777" w:rsidR="009D6051" w:rsidRPr="009D6051" w:rsidRDefault="009D6051" w:rsidP="001F368D">
      <w:pPr>
        <w:spacing w:line="276" w:lineRule="auto"/>
        <w:rPr>
          <w:rFonts w:ascii="Arial" w:hAnsi="Arial" w:cs="Arial"/>
          <w:sz w:val="20"/>
          <w:szCs w:val="20"/>
        </w:rPr>
      </w:pPr>
    </w:p>
    <w:p w14:paraId="4597AE77" w14:textId="77777777"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Para efectos formativos, estos principios pueden relacionarse con situaciones concretas de atención:</w:t>
      </w:r>
    </w:p>
    <w:p w14:paraId="13A0D694" w14:textId="77777777" w:rsidR="00B229EF" w:rsidRDefault="00B229EF" w:rsidP="001F368D">
      <w:pPr>
        <w:spacing w:line="276" w:lineRule="auto"/>
        <w:rPr>
          <w:rFonts w:ascii="Arial" w:hAnsi="Arial" w:cs="Arial"/>
          <w:sz w:val="20"/>
          <w:szCs w:val="20"/>
        </w:rPr>
      </w:pPr>
    </w:p>
    <w:p w14:paraId="525DD2CE" w14:textId="6E28C0CB" w:rsidR="009D6051" w:rsidRDefault="009D6051" w:rsidP="001F368D">
      <w:pPr>
        <w:spacing w:line="276" w:lineRule="auto"/>
        <w:rPr>
          <w:rFonts w:ascii="Arial" w:hAnsi="Arial" w:cs="Arial"/>
          <w:sz w:val="20"/>
          <w:szCs w:val="20"/>
        </w:rPr>
      </w:pPr>
      <w:r w:rsidRPr="009D6051">
        <w:rPr>
          <w:rFonts w:ascii="Arial" w:hAnsi="Arial" w:cs="Arial"/>
          <w:b/>
          <w:bCs/>
          <w:sz w:val="20"/>
          <w:szCs w:val="20"/>
        </w:rPr>
        <w:t>Tabla 2.</w:t>
      </w:r>
      <w:r>
        <w:rPr>
          <w:rFonts w:ascii="Arial" w:hAnsi="Arial" w:cs="Arial"/>
          <w:sz w:val="20"/>
          <w:szCs w:val="20"/>
        </w:rPr>
        <w:t xml:space="preserve"> Ejemplos de principios aplicados a la respuesta institucional</w:t>
      </w:r>
    </w:p>
    <w:tbl>
      <w:tblPr>
        <w:tblStyle w:val="Tablaconcuadrcula"/>
        <w:tblW w:w="0" w:type="auto"/>
        <w:tblLook w:val="04A0" w:firstRow="1" w:lastRow="0" w:firstColumn="1" w:lastColumn="0" w:noHBand="0" w:noVBand="1"/>
      </w:tblPr>
      <w:tblGrid>
        <w:gridCol w:w="2689"/>
        <w:gridCol w:w="7273"/>
      </w:tblGrid>
      <w:tr w:rsidR="009D6051" w:rsidRPr="009D6051" w14:paraId="7E826275" w14:textId="77777777" w:rsidTr="009D6051">
        <w:tc>
          <w:tcPr>
            <w:tcW w:w="2689" w:type="dxa"/>
            <w:shd w:val="clear" w:color="auto" w:fill="8DB3E2" w:themeFill="text2" w:themeFillTint="66"/>
          </w:tcPr>
          <w:p w14:paraId="793E7239" w14:textId="5D68CA13" w:rsidR="009D6051" w:rsidRPr="009D6051" w:rsidRDefault="009D6051" w:rsidP="001F368D">
            <w:pPr>
              <w:spacing w:line="276" w:lineRule="auto"/>
              <w:rPr>
                <w:rFonts w:ascii="Arial" w:hAnsi="Arial" w:cs="Arial"/>
                <w:b/>
                <w:bCs/>
                <w:sz w:val="20"/>
                <w:szCs w:val="20"/>
              </w:rPr>
            </w:pPr>
            <w:r w:rsidRPr="009D6051">
              <w:rPr>
                <w:rFonts w:ascii="Arial" w:hAnsi="Arial" w:cs="Arial"/>
                <w:b/>
                <w:bCs/>
                <w:sz w:val="20"/>
                <w:szCs w:val="20"/>
              </w:rPr>
              <w:t>Principio</w:t>
            </w:r>
          </w:p>
        </w:tc>
        <w:tc>
          <w:tcPr>
            <w:tcW w:w="7273" w:type="dxa"/>
            <w:shd w:val="clear" w:color="auto" w:fill="8DB3E2" w:themeFill="text2" w:themeFillTint="66"/>
          </w:tcPr>
          <w:p w14:paraId="6BB0F3B5" w14:textId="181D1678" w:rsidR="009D6051" w:rsidRPr="009D6051" w:rsidRDefault="009D6051" w:rsidP="001F368D">
            <w:pPr>
              <w:spacing w:line="276" w:lineRule="auto"/>
              <w:rPr>
                <w:rFonts w:ascii="Arial" w:hAnsi="Arial" w:cs="Arial"/>
                <w:b/>
                <w:bCs/>
                <w:sz w:val="20"/>
                <w:szCs w:val="20"/>
              </w:rPr>
            </w:pPr>
            <w:r w:rsidRPr="009D6051">
              <w:rPr>
                <w:rFonts w:ascii="Arial" w:hAnsi="Arial" w:cs="Arial"/>
                <w:b/>
                <w:bCs/>
                <w:sz w:val="20"/>
                <w:szCs w:val="20"/>
              </w:rPr>
              <w:t>Aplicación en la respuesta institucional</w:t>
            </w:r>
          </w:p>
        </w:tc>
      </w:tr>
      <w:tr w:rsidR="009D6051" w:rsidRPr="009D6051" w14:paraId="2F7E240F" w14:textId="77777777" w:rsidTr="009D6051">
        <w:tc>
          <w:tcPr>
            <w:tcW w:w="2689" w:type="dxa"/>
          </w:tcPr>
          <w:p w14:paraId="6B081E82" w14:textId="2EF3ABB9"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Igualdad</w:t>
            </w:r>
          </w:p>
        </w:tc>
        <w:tc>
          <w:tcPr>
            <w:tcW w:w="7273" w:type="dxa"/>
          </w:tcPr>
          <w:p w14:paraId="318752BE" w14:textId="550F9F8A"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Brindar atención sin discriminación y reconocer las condiciones que requieren atención diferencial.</w:t>
            </w:r>
          </w:p>
        </w:tc>
      </w:tr>
      <w:tr w:rsidR="009D6051" w:rsidRPr="009D6051" w14:paraId="2CF58762" w14:textId="77777777" w:rsidTr="009D6051">
        <w:tc>
          <w:tcPr>
            <w:tcW w:w="2689" w:type="dxa"/>
          </w:tcPr>
          <w:p w14:paraId="153A0F8B" w14:textId="536847F9"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Eficacia</w:t>
            </w:r>
          </w:p>
        </w:tc>
        <w:tc>
          <w:tcPr>
            <w:tcW w:w="7273" w:type="dxa"/>
          </w:tcPr>
          <w:p w14:paraId="6F7314E5" w14:textId="629E094D"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Orientar la actuación hacia la atención efectiva del requerimiento.</w:t>
            </w:r>
          </w:p>
        </w:tc>
      </w:tr>
      <w:tr w:rsidR="009D6051" w:rsidRPr="009D6051" w14:paraId="093078A9" w14:textId="77777777" w:rsidTr="009D6051">
        <w:tc>
          <w:tcPr>
            <w:tcW w:w="2689" w:type="dxa"/>
          </w:tcPr>
          <w:p w14:paraId="62578D8C" w14:textId="63D7B3C0"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Economía</w:t>
            </w:r>
          </w:p>
        </w:tc>
        <w:tc>
          <w:tcPr>
            <w:tcW w:w="7273" w:type="dxa"/>
          </w:tcPr>
          <w:p w14:paraId="53DE109F" w14:textId="6517B25A"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Utilizar de manera racional los recursos y evitar actuaciones innecesarias.</w:t>
            </w:r>
          </w:p>
        </w:tc>
      </w:tr>
      <w:tr w:rsidR="009D6051" w:rsidRPr="009D6051" w14:paraId="4A81523A" w14:textId="77777777" w:rsidTr="009D6051">
        <w:tc>
          <w:tcPr>
            <w:tcW w:w="2689" w:type="dxa"/>
          </w:tcPr>
          <w:p w14:paraId="23919728" w14:textId="59220C39"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Celeridad</w:t>
            </w:r>
          </w:p>
        </w:tc>
        <w:tc>
          <w:tcPr>
            <w:tcW w:w="7273" w:type="dxa"/>
          </w:tcPr>
          <w:p w14:paraId="23609002" w14:textId="0A3BC545"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Gestionar el requerimiento con oportunidad, de acuerdo con los términos aplicables.</w:t>
            </w:r>
          </w:p>
        </w:tc>
      </w:tr>
      <w:tr w:rsidR="009D6051" w:rsidRPr="009D6051" w14:paraId="3544E217" w14:textId="77777777" w:rsidTr="009D6051">
        <w:tc>
          <w:tcPr>
            <w:tcW w:w="2689" w:type="dxa"/>
          </w:tcPr>
          <w:p w14:paraId="5E3C4912" w14:textId="320BA463"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Imparcialidad</w:t>
            </w:r>
          </w:p>
        </w:tc>
        <w:tc>
          <w:tcPr>
            <w:tcW w:w="7273" w:type="dxa"/>
          </w:tcPr>
          <w:p w14:paraId="49CC14C0" w14:textId="03AE25E9"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Actuar objetivamente, sin favorecer intereses particulares.</w:t>
            </w:r>
          </w:p>
        </w:tc>
      </w:tr>
      <w:tr w:rsidR="009D6051" w:rsidRPr="009D6051" w14:paraId="19D2617F" w14:textId="77777777" w:rsidTr="009D6051">
        <w:tc>
          <w:tcPr>
            <w:tcW w:w="2689" w:type="dxa"/>
          </w:tcPr>
          <w:p w14:paraId="2EA26C1D" w14:textId="4AF11B1C"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Publicidad</w:t>
            </w:r>
          </w:p>
        </w:tc>
        <w:tc>
          <w:tcPr>
            <w:tcW w:w="7273" w:type="dxa"/>
          </w:tcPr>
          <w:p w14:paraId="281A739F" w14:textId="1EA9D53E"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Facilitar el acceso a la información pública en las condiciones establecidas por la normativa.</w:t>
            </w:r>
          </w:p>
        </w:tc>
      </w:tr>
      <w:tr w:rsidR="009D6051" w:rsidRPr="009D6051" w14:paraId="4C4BEEE7" w14:textId="77777777" w:rsidTr="009D6051">
        <w:tc>
          <w:tcPr>
            <w:tcW w:w="2689" w:type="dxa"/>
          </w:tcPr>
          <w:p w14:paraId="36F30A99" w14:textId="74667DB8"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Responsabilidad</w:t>
            </w:r>
          </w:p>
        </w:tc>
        <w:tc>
          <w:tcPr>
            <w:tcW w:w="7273" w:type="dxa"/>
          </w:tcPr>
          <w:p w14:paraId="24EA51AC" w14:textId="1AF1DFA7" w:rsidR="009D6051" w:rsidRPr="009D6051" w:rsidRDefault="009D6051" w:rsidP="001F368D">
            <w:pPr>
              <w:spacing w:line="276" w:lineRule="auto"/>
              <w:rPr>
                <w:rFonts w:ascii="Arial" w:hAnsi="Arial" w:cs="Arial"/>
                <w:sz w:val="20"/>
                <w:szCs w:val="20"/>
              </w:rPr>
            </w:pPr>
            <w:r w:rsidRPr="009D6051">
              <w:rPr>
                <w:rFonts w:ascii="Arial" w:hAnsi="Arial" w:cs="Arial"/>
                <w:sz w:val="20"/>
                <w:szCs w:val="20"/>
              </w:rPr>
              <w:t>Asumir las actuaciones propias del rol y de las competencias institucionales.</w:t>
            </w:r>
          </w:p>
        </w:tc>
      </w:tr>
    </w:tbl>
    <w:p w14:paraId="3D39563D" w14:textId="77777777" w:rsidR="009D6051" w:rsidRDefault="009D6051" w:rsidP="001F368D">
      <w:pPr>
        <w:spacing w:line="276" w:lineRule="auto"/>
        <w:rPr>
          <w:rFonts w:ascii="Arial" w:hAnsi="Arial" w:cs="Arial"/>
          <w:sz w:val="20"/>
          <w:szCs w:val="20"/>
        </w:rPr>
      </w:pPr>
    </w:p>
    <w:p w14:paraId="17C6F919" w14:textId="70A091A6" w:rsidR="009D6051" w:rsidRDefault="009D6051" w:rsidP="001F368D">
      <w:pPr>
        <w:spacing w:line="276" w:lineRule="auto"/>
        <w:rPr>
          <w:rFonts w:ascii="Arial" w:hAnsi="Arial" w:cs="Arial"/>
          <w:sz w:val="20"/>
          <w:szCs w:val="20"/>
        </w:rPr>
      </w:pPr>
      <w:r w:rsidRPr="009D6051">
        <w:rPr>
          <w:rFonts w:ascii="Arial" w:hAnsi="Arial" w:cs="Arial"/>
          <w:sz w:val="20"/>
          <w:szCs w:val="20"/>
        </w:rPr>
        <w:t>La calidad del servicio se relaciona, entonces, con la capacidad de articular estos principios con una actuación institucional pertinente. No basta con emitir una respuesta: es necesario procurar que esta corresponda al requerimiento, utilice información adecuada y se tramite por la ruta que resulte procedente.</w:t>
      </w:r>
    </w:p>
    <w:p w14:paraId="15D246B4" w14:textId="77777777" w:rsidR="009D6051" w:rsidRDefault="009D6051" w:rsidP="001F368D">
      <w:pPr>
        <w:spacing w:line="276" w:lineRule="auto"/>
        <w:rPr>
          <w:rFonts w:ascii="Arial" w:hAnsi="Arial" w:cs="Arial"/>
          <w:sz w:val="20"/>
          <w:szCs w:val="20"/>
        </w:rPr>
      </w:pPr>
    </w:p>
    <w:p w14:paraId="76A43FC8" w14:textId="558DCD19" w:rsidR="009D6051" w:rsidRDefault="009D6051" w:rsidP="001F368D">
      <w:pPr>
        <w:spacing w:line="276" w:lineRule="auto"/>
        <w:rPr>
          <w:rFonts w:ascii="Arial" w:hAnsi="Arial" w:cs="Arial"/>
          <w:sz w:val="20"/>
          <w:szCs w:val="20"/>
        </w:rPr>
      </w:pPr>
      <w:r>
        <w:rPr>
          <w:rFonts w:ascii="Arial" w:hAnsi="Arial" w:cs="Arial"/>
          <w:sz w:val="20"/>
          <w:szCs w:val="20"/>
        </w:rPr>
        <w:t>Una respuesta institucional de calidad debe ser:</w:t>
      </w:r>
    </w:p>
    <w:p w14:paraId="354E49BA" w14:textId="77777777" w:rsidR="009D6051" w:rsidRDefault="009D6051"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9D6051" w:rsidRPr="001E1A01" w14:paraId="12D32638" w14:textId="77777777" w:rsidTr="00792923">
        <w:tc>
          <w:tcPr>
            <w:tcW w:w="9995" w:type="dxa"/>
            <w:shd w:val="clear" w:color="auto" w:fill="92D050"/>
          </w:tcPr>
          <w:p w14:paraId="696640DC" w14:textId="3359E311" w:rsidR="009D6051" w:rsidRPr="001E1A01" w:rsidRDefault="009D6051" w:rsidP="001F368D">
            <w:pPr>
              <w:spacing w:line="276" w:lineRule="auto"/>
              <w:rPr>
                <w:rFonts w:ascii="Arial" w:hAnsi="Arial" w:cs="Arial"/>
                <w:b/>
                <w:bCs/>
                <w:sz w:val="20"/>
                <w:szCs w:val="20"/>
              </w:rPr>
            </w:pPr>
            <w:r>
              <w:rPr>
                <w:rFonts w:ascii="Arial" w:hAnsi="Arial" w:cs="Arial"/>
                <w:b/>
                <w:bCs/>
                <w:sz w:val="20"/>
                <w:szCs w:val="20"/>
              </w:rPr>
              <w:t>CARRUSEL DE TARJETA</w:t>
            </w:r>
            <w:commentRangeStart w:id="4"/>
            <w:r w:rsidRPr="001E1A01">
              <w:rPr>
                <w:rFonts w:ascii="Arial" w:hAnsi="Arial" w:cs="Arial"/>
                <w:b/>
                <w:bCs/>
                <w:sz w:val="20"/>
                <w:szCs w:val="20"/>
              </w:rPr>
              <w:t>S</w:t>
            </w:r>
            <w:commentRangeEnd w:id="4"/>
            <w:r w:rsidR="001F368D" w:rsidRPr="001E1A01">
              <w:rPr>
                <w:rStyle w:val="Refdecomentario"/>
                <w:rFonts w:ascii="Arial" w:hAnsi="Arial" w:cs="Arial"/>
                <w:b/>
                <w:bCs/>
                <w:sz w:val="20"/>
                <w:szCs w:val="20"/>
              </w:rPr>
              <w:commentReference w:id="4"/>
            </w:r>
          </w:p>
        </w:tc>
      </w:tr>
      <w:tr w:rsidR="009D6051" w:rsidRPr="001E1A01" w14:paraId="12C2F5EF" w14:textId="77777777" w:rsidTr="00792923">
        <w:tc>
          <w:tcPr>
            <w:tcW w:w="9995" w:type="dxa"/>
          </w:tcPr>
          <w:p w14:paraId="3020DE91" w14:textId="28B8E80E" w:rsidR="002A3605" w:rsidRPr="002A3605" w:rsidRDefault="002A3605" w:rsidP="002A3605">
            <w:pPr>
              <w:pStyle w:val="Ttulo3"/>
              <w:rPr>
                <w:rFonts w:ascii="Arial" w:hAnsi="Arial" w:cs="Arial"/>
                <w:sz w:val="20"/>
                <w:szCs w:val="20"/>
                <w:lang w:eastAsia="en-US"/>
              </w:rPr>
            </w:pPr>
            <w:r w:rsidRPr="002A3605">
              <w:rPr>
                <w:rFonts w:ascii="Arial" w:hAnsi="Arial" w:cs="Arial"/>
                <w:b/>
                <w:bCs/>
                <w:sz w:val="20"/>
                <w:szCs w:val="20"/>
              </w:rPr>
              <w:lastRenderedPageBreak/>
              <w:t>Pertinente.</w:t>
            </w:r>
            <w:r>
              <w:rPr>
                <w:rFonts w:ascii="Arial" w:hAnsi="Arial" w:cs="Arial"/>
                <w:sz w:val="20"/>
                <w:szCs w:val="20"/>
              </w:rPr>
              <w:t xml:space="preserve"> </w:t>
            </w:r>
            <w:r w:rsidRPr="002A3605">
              <w:rPr>
                <w:rFonts w:ascii="Arial" w:hAnsi="Arial" w:cs="Arial"/>
                <w:sz w:val="20"/>
                <w:szCs w:val="20"/>
              </w:rPr>
              <w:t>Responde a la necesidad identificada y guarda relación directa con el requerimiento, considerando su naturaleza y contexto.</w:t>
            </w:r>
          </w:p>
          <w:p w14:paraId="46D2DD58" w14:textId="5B7BDFE0" w:rsidR="002A3605" w:rsidRPr="002A3605" w:rsidRDefault="002A3605" w:rsidP="002A3605">
            <w:pPr>
              <w:pStyle w:val="Ttulo3"/>
              <w:rPr>
                <w:rFonts w:ascii="Arial" w:hAnsi="Arial" w:cs="Arial"/>
                <w:sz w:val="20"/>
                <w:szCs w:val="20"/>
              </w:rPr>
            </w:pPr>
            <w:r w:rsidRPr="002A3605">
              <w:rPr>
                <w:rFonts w:ascii="Arial" w:hAnsi="Arial" w:cs="Arial"/>
                <w:b/>
                <w:bCs/>
                <w:sz w:val="20"/>
                <w:szCs w:val="20"/>
              </w:rPr>
              <w:t>Clara.</w:t>
            </w:r>
            <w:r>
              <w:rPr>
                <w:rFonts w:ascii="Arial" w:hAnsi="Arial" w:cs="Arial"/>
                <w:sz w:val="20"/>
                <w:szCs w:val="20"/>
              </w:rPr>
              <w:t xml:space="preserve"> </w:t>
            </w:r>
            <w:r w:rsidRPr="002A3605">
              <w:rPr>
                <w:rFonts w:ascii="Arial" w:hAnsi="Arial" w:cs="Arial"/>
                <w:sz w:val="20"/>
                <w:szCs w:val="20"/>
              </w:rPr>
              <w:t>Presenta la información de manera comprensible, ordenada y precisa, evitando ambigüedades o interpretaciones innecesarias.</w:t>
            </w:r>
          </w:p>
          <w:p w14:paraId="7B007444" w14:textId="073C884D" w:rsidR="002A3605" w:rsidRPr="002A3605" w:rsidRDefault="002A3605" w:rsidP="002A3605">
            <w:pPr>
              <w:pStyle w:val="Ttulo3"/>
              <w:rPr>
                <w:rFonts w:ascii="Arial" w:hAnsi="Arial" w:cs="Arial"/>
                <w:sz w:val="20"/>
                <w:szCs w:val="20"/>
              </w:rPr>
            </w:pPr>
            <w:r w:rsidRPr="002A3605">
              <w:rPr>
                <w:rFonts w:ascii="Arial" w:hAnsi="Arial" w:cs="Arial"/>
                <w:b/>
                <w:bCs/>
                <w:sz w:val="20"/>
                <w:szCs w:val="20"/>
              </w:rPr>
              <w:t>Oportuna.</w:t>
            </w:r>
            <w:r>
              <w:rPr>
                <w:rFonts w:ascii="Arial" w:hAnsi="Arial" w:cs="Arial"/>
                <w:sz w:val="20"/>
                <w:szCs w:val="20"/>
              </w:rPr>
              <w:t xml:space="preserve"> </w:t>
            </w:r>
            <w:r w:rsidRPr="002A3605">
              <w:rPr>
                <w:rFonts w:ascii="Arial" w:hAnsi="Arial" w:cs="Arial"/>
                <w:sz w:val="20"/>
                <w:szCs w:val="20"/>
              </w:rPr>
              <w:t>Se gestiona y comunica dentro de los tiempos, términos y condiciones establecidos para la atención del requerimiento.</w:t>
            </w:r>
          </w:p>
          <w:p w14:paraId="5950934D" w14:textId="7BA86188" w:rsidR="002A3605" w:rsidRPr="002A3605" w:rsidRDefault="002A3605" w:rsidP="002A3605">
            <w:pPr>
              <w:pStyle w:val="Ttulo3"/>
              <w:rPr>
                <w:rFonts w:ascii="Arial" w:hAnsi="Arial" w:cs="Arial"/>
                <w:sz w:val="20"/>
                <w:szCs w:val="20"/>
              </w:rPr>
            </w:pPr>
            <w:r w:rsidRPr="002A3605">
              <w:rPr>
                <w:rFonts w:ascii="Arial" w:hAnsi="Arial" w:cs="Arial"/>
                <w:b/>
                <w:bCs/>
                <w:sz w:val="20"/>
                <w:szCs w:val="20"/>
              </w:rPr>
              <w:t>Fundamentada.</w:t>
            </w:r>
            <w:r>
              <w:rPr>
                <w:rFonts w:ascii="Arial" w:hAnsi="Arial" w:cs="Arial"/>
                <w:sz w:val="20"/>
                <w:szCs w:val="20"/>
              </w:rPr>
              <w:t xml:space="preserve"> </w:t>
            </w:r>
            <w:r w:rsidRPr="002A3605">
              <w:rPr>
                <w:rFonts w:ascii="Arial" w:hAnsi="Arial" w:cs="Arial"/>
                <w:sz w:val="20"/>
                <w:szCs w:val="20"/>
              </w:rPr>
              <w:t>Se sustenta en información institucional, normativa, procedimientos y fuentes aplicables que respaldan la orientación proporcionada.</w:t>
            </w:r>
          </w:p>
          <w:p w14:paraId="5EDFD890" w14:textId="72B2A439" w:rsidR="002A3605" w:rsidRPr="002A3605" w:rsidRDefault="002A3605" w:rsidP="002A3605">
            <w:pPr>
              <w:pStyle w:val="Ttulo3"/>
              <w:rPr>
                <w:rFonts w:ascii="Arial" w:hAnsi="Arial" w:cs="Arial"/>
                <w:sz w:val="20"/>
                <w:szCs w:val="20"/>
              </w:rPr>
            </w:pPr>
            <w:r w:rsidRPr="002A3605">
              <w:rPr>
                <w:rFonts w:ascii="Arial" w:hAnsi="Arial" w:cs="Arial"/>
                <w:b/>
                <w:bCs/>
                <w:sz w:val="20"/>
                <w:szCs w:val="20"/>
              </w:rPr>
              <w:t>Responsable.</w:t>
            </w:r>
            <w:r>
              <w:rPr>
                <w:rFonts w:ascii="Arial" w:hAnsi="Arial" w:cs="Arial"/>
                <w:sz w:val="20"/>
                <w:szCs w:val="20"/>
              </w:rPr>
              <w:t xml:space="preserve"> </w:t>
            </w:r>
            <w:r w:rsidRPr="002A3605">
              <w:rPr>
                <w:rFonts w:ascii="Arial" w:hAnsi="Arial" w:cs="Arial"/>
                <w:sz w:val="20"/>
                <w:szCs w:val="20"/>
              </w:rPr>
              <w:t>Respeta las competencias institucionales, los canales establecidos y las condiciones aplicables para el manejo y protección de la información.</w:t>
            </w:r>
          </w:p>
          <w:p w14:paraId="043F7D9F" w14:textId="235BBAFA" w:rsidR="009D6051" w:rsidRPr="009D6051" w:rsidRDefault="009D6051" w:rsidP="001F368D">
            <w:pPr>
              <w:spacing w:line="276" w:lineRule="auto"/>
              <w:rPr>
                <w:rFonts w:ascii="Arial" w:hAnsi="Arial" w:cs="Arial"/>
                <w:sz w:val="20"/>
                <w:szCs w:val="20"/>
              </w:rPr>
            </w:pPr>
          </w:p>
        </w:tc>
      </w:tr>
    </w:tbl>
    <w:p w14:paraId="39D11F99" w14:textId="77777777" w:rsidR="009D6051" w:rsidRPr="00B229EF" w:rsidRDefault="009D6051" w:rsidP="001F368D">
      <w:pPr>
        <w:spacing w:line="276" w:lineRule="auto"/>
        <w:rPr>
          <w:rFonts w:ascii="Arial" w:hAnsi="Arial" w:cs="Arial"/>
          <w:sz w:val="20"/>
          <w:szCs w:val="20"/>
        </w:rPr>
      </w:pPr>
    </w:p>
    <w:p w14:paraId="303631E7" w14:textId="77777777" w:rsidR="00CE6C51" w:rsidRDefault="00CE6C51" w:rsidP="001F368D">
      <w:pPr>
        <w:spacing w:line="276" w:lineRule="auto"/>
        <w:rPr>
          <w:rFonts w:ascii="Arial" w:hAnsi="Arial" w:cs="Arial"/>
          <w:b/>
          <w:bCs/>
          <w:sz w:val="20"/>
          <w:szCs w:val="20"/>
        </w:rPr>
      </w:pPr>
      <w:r w:rsidRPr="00CE6C51">
        <w:rPr>
          <w:rFonts w:ascii="Arial" w:hAnsi="Arial" w:cs="Arial"/>
          <w:b/>
          <w:bCs/>
          <w:sz w:val="20"/>
          <w:szCs w:val="20"/>
        </w:rPr>
        <w:t>1.4 Diagnóstico de requerimientos y necesidades</w:t>
      </w:r>
    </w:p>
    <w:p w14:paraId="2B9623F8" w14:textId="77777777" w:rsidR="00CE6C51" w:rsidRPr="00CE6C51" w:rsidRDefault="00CE6C51" w:rsidP="001F368D">
      <w:pPr>
        <w:spacing w:line="276" w:lineRule="auto"/>
        <w:rPr>
          <w:rFonts w:ascii="Arial" w:hAnsi="Arial" w:cs="Arial"/>
          <w:b/>
          <w:bCs/>
          <w:sz w:val="20"/>
          <w:szCs w:val="20"/>
        </w:rPr>
      </w:pPr>
    </w:p>
    <w:p w14:paraId="2A252CDB" w14:textId="77777777" w:rsidR="00CE6C51" w:rsidRDefault="00CE6C51" w:rsidP="001F368D">
      <w:pPr>
        <w:spacing w:line="276" w:lineRule="auto"/>
        <w:rPr>
          <w:rFonts w:ascii="Arial" w:hAnsi="Arial" w:cs="Arial"/>
          <w:sz w:val="20"/>
          <w:szCs w:val="20"/>
        </w:rPr>
      </w:pPr>
      <w:r w:rsidRPr="00CE6C51">
        <w:rPr>
          <w:rFonts w:ascii="Arial" w:hAnsi="Arial" w:cs="Arial"/>
          <w:sz w:val="20"/>
          <w:szCs w:val="20"/>
        </w:rPr>
        <w:t>Antes de construir una respuesta institucional es necesario realizar un diagnóstico del requerimiento. Este proceso permite pasar de una solicitud expresada por la persona a una comprensión suficientemente precisa de lo que debe ser atendido.</w:t>
      </w:r>
    </w:p>
    <w:p w14:paraId="11CEEAD1" w14:textId="77777777" w:rsidR="00CE6C51" w:rsidRPr="00CE6C51" w:rsidRDefault="00CE6C51" w:rsidP="001F368D">
      <w:pPr>
        <w:spacing w:line="276" w:lineRule="auto"/>
        <w:rPr>
          <w:rFonts w:ascii="Arial" w:hAnsi="Arial" w:cs="Arial"/>
          <w:sz w:val="20"/>
          <w:szCs w:val="20"/>
        </w:rPr>
      </w:pPr>
    </w:p>
    <w:p w14:paraId="6F36A167" w14:textId="4A130B73" w:rsidR="00CE6C51" w:rsidRPr="00CE6C51" w:rsidRDefault="00CE6C51" w:rsidP="001F368D">
      <w:pPr>
        <w:spacing w:line="276" w:lineRule="auto"/>
        <w:rPr>
          <w:rFonts w:ascii="Arial" w:hAnsi="Arial" w:cs="Arial"/>
          <w:sz w:val="20"/>
          <w:szCs w:val="20"/>
        </w:rPr>
      </w:pPr>
      <w:r w:rsidRPr="00CE6C51">
        <w:rPr>
          <w:rFonts w:ascii="Arial" w:hAnsi="Arial" w:cs="Arial"/>
          <w:sz w:val="20"/>
          <w:szCs w:val="20"/>
        </w:rPr>
        <w:t xml:space="preserve">Diagnosticar implica </w:t>
      </w:r>
      <w:r w:rsidRPr="00CE6C51">
        <w:rPr>
          <w:rFonts w:ascii="Arial" w:hAnsi="Arial" w:cs="Arial"/>
          <w:b/>
          <w:bCs/>
          <w:sz w:val="20"/>
          <w:szCs w:val="20"/>
        </w:rPr>
        <w:t>examinar la información disponible, reconocer la necesidad y determinar los elementos necesarios para orientar la actuación institucional</w:t>
      </w:r>
      <w:r w:rsidRPr="00CE6C51">
        <w:rPr>
          <w:rFonts w:ascii="Arial" w:hAnsi="Arial" w:cs="Arial"/>
          <w:sz w:val="20"/>
          <w:szCs w:val="20"/>
        </w:rPr>
        <w:t xml:space="preserve">. </w:t>
      </w:r>
    </w:p>
    <w:p w14:paraId="56EFBDD7" w14:textId="77777777" w:rsidR="00CE6C51" w:rsidRDefault="00CE6C51" w:rsidP="001F368D">
      <w:pPr>
        <w:spacing w:line="276" w:lineRule="auto"/>
        <w:rPr>
          <w:rFonts w:ascii="Arial" w:hAnsi="Arial" w:cs="Arial"/>
          <w:sz w:val="20"/>
          <w:szCs w:val="20"/>
        </w:rPr>
      </w:pPr>
    </w:p>
    <w:p w14:paraId="1DDAD013" w14:textId="57AB051B" w:rsidR="00CE6C51" w:rsidRDefault="00CE6C51" w:rsidP="001F368D">
      <w:pPr>
        <w:spacing w:line="276" w:lineRule="auto"/>
        <w:rPr>
          <w:rFonts w:ascii="Arial" w:hAnsi="Arial" w:cs="Arial"/>
          <w:sz w:val="20"/>
          <w:szCs w:val="20"/>
        </w:rPr>
      </w:pPr>
      <w:r w:rsidRPr="00CE6C51">
        <w:rPr>
          <w:rFonts w:ascii="Arial" w:hAnsi="Arial" w:cs="Arial"/>
          <w:sz w:val="20"/>
          <w:szCs w:val="20"/>
        </w:rPr>
        <w:t>Para realizar este análisis pueden considerarse cinco preguntas orientadoras:</w:t>
      </w:r>
    </w:p>
    <w:p w14:paraId="702538B6" w14:textId="77777777" w:rsidR="00CE6C51" w:rsidRDefault="00CE6C51"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CE6C51" w:rsidRPr="001E1A01" w14:paraId="217E8DC1" w14:textId="77777777" w:rsidTr="00792923">
        <w:tc>
          <w:tcPr>
            <w:tcW w:w="9995" w:type="dxa"/>
            <w:shd w:val="clear" w:color="auto" w:fill="92D050"/>
          </w:tcPr>
          <w:p w14:paraId="560BE5DF" w14:textId="7CC359A3" w:rsidR="00CE6C51" w:rsidRPr="001E1A01" w:rsidRDefault="00C55466" w:rsidP="001F368D">
            <w:pPr>
              <w:spacing w:line="276" w:lineRule="auto"/>
              <w:rPr>
                <w:rFonts w:ascii="Arial" w:hAnsi="Arial" w:cs="Arial"/>
                <w:b/>
                <w:bCs/>
                <w:sz w:val="20"/>
                <w:szCs w:val="20"/>
              </w:rPr>
            </w:pPr>
            <w:r>
              <w:rPr>
                <w:rFonts w:ascii="Arial" w:hAnsi="Arial" w:cs="Arial"/>
                <w:b/>
                <w:bCs/>
                <w:sz w:val="20"/>
                <w:szCs w:val="20"/>
              </w:rPr>
              <w:t xml:space="preserve">Pestañas verticales </w:t>
            </w:r>
            <w:commentRangeStart w:id="5"/>
            <w:r w:rsidR="00CE6C51" w:rsidRPr="001E1A01">
              <w:rPr>
                <w:rFonts w:ascii="Arial" w:hAnsi="Arial" w:cs="Arial"/>
                <w:b/>
                <w:bCs/>
                <w:sz w:val="20"/>
                <w:szCs w:val="20"/>
              </w:rPr>
              <w:t>D</w:t>
            </w:r>
            <w:commentRangeEnd w:id="5"/>
            <w:r w:rsidR="001F368D" w:rsidRPr="001E1A01">
              <w:rPr>
                <w:rStyle w:val="Refdecomentario"/>
                <w:rFonts w:ascii="Arial" w:hAnsi="Arial" w:cs="Arial"/>
                <w:b/>
                <w:bCs/>
                <w:sz w:val="20"/>
                <w:szCs w:val="20"/>
              </w:rPr>
              <w:commentReference w:id="5"/>
            </w:r>
          </w:p>
        </w:tc>
      </w:tr>
      <w:tr w:rsidR="00CE6C51" w:rsidRPr="001E1A01" w14:paraId="4B9932B4" w14:textId="77777777" w:rsidTr="00792923">
        <w:tc>
          <w:tcPr>
            <w:tcW w:w="9995" w:type="dxa"/>
          </w:tcPr>
          <w:p w14:paraId="6229152E" w14:textId="77777777" w:rsidR="00CE6C51" w:rsidRPr="00CE6C51" w:rsidRDefault="00CE6C51" w:rsidP="001F368D">
            <w:pPr>
              <w:spacing w:line="276" w:lineRule="auto"/>
              <w:rPr>
                <w:rFonts w:ascii="Arial" w:hAnsi="Arial" w:cs="Arial"/>
                <w:sz w:val="20"/>
                <w:szCs w:val="20"/>
              </w:rPr>
            </w:pPr>
          </w:p>
          <w:p w14:paraId="5D1E6000" w14:textId="77777777" w:rsidR="00CE6C51" w:rsidRDefault="00CE6C51" w:rsidP="001F368D">
            <w:pPr>
              <w:pStyle w:val="Prrafodelista"/>
              <w:numPr>
                <w:ilvl w:val="0"/>
                <w:numId w:val="10"/>
              </w:numPr>
              <w:spacing w:line="276" w:lineRule="auto"/>
              <w:rPr>
                <w:rFonts w:ascii="Arial" w:hAnsi="Arial" w:cs="Arial"/>
                <w:sz w:val="20"/>
                <w:szCs w:val="20"/>
              </w:rPr>
            </w:pPr>
            <w:r w:rsidRPr="00CE6C51">
              <w:rPr>
                <w:rFonts w:ascii="Arial" w:hAnsi="Arial" w:cs="Arial"/>
                <w:b/>
                <w:bCs/>
                <w:sz w:val="20"/>
                <w:szCs w:val="20"/>
              </w:rPr>
              <w:t>¿Quién presenta el requerimiento?</w:t>
            </w:r>
            <w:r w:rsidRPr="00CE6C51">
              <w:rPr>
                <w:rFonts w:ascii="Arial" w:hAnsi="Arial" w:cs="Arial"/>
                <w:sz w:val="20"/>
                <w:szCs w:val="20"/>
              </w:rPr>
              <w:br/>
              <w:t>Permite reconocer las características de la persona o grupo que solicita la atención y establecer si existen condiciones particulares que deban considerarse.</w:t>
            </w:r>
          </w:p>
          <w:p w14:paraId="799F4B8E" w14:textId="77777777" w:rsidR="00CE6C51" w:rsidRPr="00CE6C51" w:rsidRDefault="00CE6C51" w:rsidP="001F368D">
            <w:pPr>
              <w:pStyle w:val="Prrafodelista"/>
              <w:spacing w:line="276" w:lineRule="auto"/>
              <w:rPr>
                <w:rFonts w:ascii="Arial" w:hAnsi="Arial" w:cs="Arial"/>
                <w:sz w:val="20"/>
                <w:szCs w:val="20"/>
              </w:rPr>
            </w:pPr>
          </w:p>
          <w:p w14:paraId="7155B51E" w14:textId="77777777" w:rsidR="00CE6C51" w:rsidRDefault="00CE6C51" w:rsidP="001F368D">
            <w:pPr>
              <w:pStyle w:val="Prrafodelista"/>
              <w:numPr>
                <w:ilvl w:val="0"/>
                <w:numId w:val="10"/>
              </w:numPr>
              <w:spacing w:line="276" w:lineRule="auto"/>
              <w:rPr>
                <w:rFonts w:ascii="Arial" w:hAnsi="Arial" w:cs="Arial"/>
                <w:sz w:val="20"/>
                <w:szCs w:val="20"/>
              </w:rPr>
            </w:pPr>
            <w:r w:rsidRPr="00CE6C51">
              <w:rPr>
                <w:rFonts w:ascii="Arial" w:hAnsi="Arial" w:cs="Arial"/>
                <w:b/>
                <w:bCs/>
                <w:sz w:val="20"/>
                <w:szCs w:val="20"/>
              </w:rPr>
              <w:t>¿Qué necesita?</w:t>
            </w:r>
            <w:r w:rsidRPr="00CE6C51">
              <w:rPr>
                <w:rFonts w:ascii="Arial" w:hAnsi="Arial" w:cs="Arial"/>
                <w:sz w:val="20"/>
                <w:szCs w:val="20"/>
              </w:rPr>
              <w:br/>
              <w:t>Busca identificar el propósito central de la solicitud, diferenciándolo de información secundaria.</w:t>
            </w:r>
          </w:p>
          <w:p w14:paraId="196BF2A3" w14:textId="77777777" w:rsidR="00CE6C51" w:rsidRPr="00CE6C51" w:rsidRDefault="00CE6C51" w:rsidP="001F368D">
            <w:pPr>
              <w:spacing w:line="276" w:lineRule="auto"/>
              <w:rPr>
                <w:rFonts w:ascii="Arial" w:hAnsi="Arial" w:cs="Arial"/>
                <w:sz w:val="20"/>
                <w:szCs w:val="20"/>
              </w:rPr>
            </w:pPr>
          </w:p>
          <w:p w14:paraId="001226EE" w14:textId="77777777" w:rsidR="00CE6C51" w:rsidRDefault="00CE6C51" w:rsidP="001F368D">
            <w:pPr>
              <w:pStyle w:val="Prrafodelista"/>
              <w:numPr>
                <w:ilvl w:val="0"/>
                <w:numId w:val="10"/>
              </w:numPr>
              <w:spacing w:line="276" w:lineRule="auto"/>
              <w:rPr>
                <w:rFonts w:ascii="Arial" w:hAnsi="Arial" w:cs="Arial"/>
                <w:sz w:val="20"/>
                <w:szCs w:val="20"/>
              </w:rPr>
            </w:pPr>
            <w:r w:rsidRPr="00CE6C51">
              <w:rPr>
                <w:rFonts w:ascii="Arial" w:hAnsi="Arial" w:cs="Arial"/>
                <w:b/>
                <w:bCs/>
                <w:sz w:val="20"/>
                <w:szCs w:val="20"/>
              </w:rPr>
              <w:t>¿Qué información aporta?</w:t>
            </w:r>
            <w:r w:rsidRPr="00CE6C51">
              <w:rPr>
                <w:rFonts w:ascii="Arial" w:hAnsi="Arial" w:cs="Arial"/>
                <w:sz w:val="20"/>
                <w:szCs w:val="20"/>
              </w:rPr>
              <w:br/>
              <w:t>Permite establecer si existen datos suficientes para comprender y gestionar la situación.</w:t>
            </w:r>
          </w:p>
          <w:p w14:paraId="30AB1C1D" w14:textId="77777777" w:rsidR="00CE6C51" w:rsidRPr="00CE6C51" w:rsidRDefault="00CE6C51" w:rsidP="001F368D">
            <w:pPr>
              <w:pStyle w:val="Prrafodelista"/>
              <w:spacing w:line="276" w:lineRule="auto"/>
              <w:rPr>
                <w:rFonts w:ascii="Arial" w:hAnsi="Arial" w:cs="Arial"/>
                <w:sz w:val="20"/>
                <w:szCs w:val="20"/>
              </w:rPr>
            </w:pPr>
          </w:p>
          <w:p w14:paraId="536C22A5" w14:textId="77777777" w:rsidR="00CE6C51" w:rsidRDefault="00CE6C51" w:rsidP="001F368D">
            <w:pPr>
              <w:pStyle w:val="Prrafodelista"/>
              <w:numPr>
                <w:ilvl w:val="0"/>
                <w:numId w:val="10"/>
              </w:numPr>
              <w:spacing w:line="276" w:lineRule="auto"/>
              <w:rPr>
                <w:rFonts w:ascii="Arial" w:hAnsi="Arial" w:cs="Arial"/>
                <w:sz w:val="20"/>
                <w:szCs w:val="20"/>
              </w:rPr>
            </w:pPr>
            <w:r w:rsidRPr="00CE6C51">
              <w:rPr>
                <w:rFonts w:ascii="Arial" w:hAnsi="Arial" w:cs="Arial"/>
                <w:b/>
                <w:bCs/>
                <w:sz w:val="20"/>
                <w:szCs w:val="20"/>
              </w:rPr>
              <w:t>¿Qué actuación puede requerirse?</w:t>
            </w:r>
            <w:r w:rsidRPr="00CE6C51">
              <w:rPr>
                <w:rFonts w:ascii="Arial" w:hAnsi="Arial" w:cs="Arial"/>
                <w:sz w:val="20"/>
                <w:szCs w:val="20"/>
              </w:rPr>
              <w:br/>
              <w:t>Orienta la identificación preliminar del tipo de trámite, información, servicio o gestión relacionada.</w:t>
            </w:r>
          </w:p>
          <w:p w14:paraId="6980F4ED" w14:textId="77777777" w:rsidR="00CE6C51" w:rsidRPr="004A63AD" w:rsidRDefault="00CE6C51" w:rsidP="001F368D">
            <w:pPr>
              <w:spacing w:line="276" w:lineRule="auto"/>
              <w:rPr>
                <w:rFonts w:ascii="Arial" w:hAnsi="Arial" w:cs="Arial"/>
                <w:sz w:val="20"/>
                <w:szCs w:val="20"/>
              </w:rPr>
            </w:pPr>
          </w:p>
          <w:p w14:paraId="6C8F2C08" w14:textId="3372EA4C" w:rsidR="00CE6C51" w:rsidRPr="004A63AD" w:rsidRDefault="00CE6C51" w:rsidP="001F368D">
            <w:pPr>
              <w:pStyle w:val="Prrafodelista"/>
              <w:numPr>
                <w:ilvl w:val="0"/>
                <w:numId w:val="10"/>
              </w:numPr>
              <w:spacing w:line="276" w:lineRule="auto"/>
              <w:rPr>
                <w:rFonts w:ascii="Arial" w:hAnsi="Arial" w:cs="Arial"/>
                <w:sz w:val="20"/>
                <w:szCs w:val="20"/>
              </w:rPr>
            </w:pPr>
            <w:r w:rsidRPr="00CE6C51">
              <w:rPr>
                <w:rFonts w:ascii="Arial" w:hAnsi="Arial" w:cs="Arial"/>
                <w:b/>
                <w:bCs/>
                <w:sz w:val="20"/>
                <w:szCs w:val="20"/>
              </w:rPr>
              <w:t>¿Quién tiene competencia para atenderlo?</w:t>
            </w:r>
            <w:r w:rsidRPr="00CE6C51">
              <w:rPr>
                <w:rFonts w:ascii="Arial" w:hAnsi="Arial" w:cs="Arial"/>
                <w:sz w:val="20"/>
                <w:szCs w:val="20"/>
              </w:rPr>
              <w:br/>
              <w:t>Permite relacionar el requerimiento con el proceso, dependencia o ruta institucional correspondiente.</w:t>
            </w:r>
          </w:p>
        </w:tc>
      </w:tr>
    </w:tbl>
    <w:p w14:paraId="18A03B34" w14:textId="77777777" w:rsidR="00CE6C51" w:rsidRPr="00CE6C51" w:rsidRDefault="00CE6C51" w:rsidP="001F368D">
      <w:pPr>
        <w:spacing w:line="276" w:lineRule="auto"/>
        <w:rPr>
          <w:rFonts w:ascii="Arial" w:hAnsi="Arial" w:cs="Arial"/>
          <w:sz w:val="20"/>
          <w:szCs w:val="20"/>
        </w:rPr>
      </w:pPr>
    </w:p>
    <w:p w14:paraId="1E5D7AB3" w14:textId="77777777" w:rsidR="00BC6B00" w:rsidRDefault="00BC6B00" w:rsidP="001F368D">
      <w:pPr>
        <w:spacing w:line="276" w:lineRule="auto"/>
        <w:rPr>
          <w:rFonts w:ascii="Arial" w:hAnsi="Arial" w:cs="Arial"/>
          <w:sz w:val="20"/>
          <w:szCs w:val="20"/>
        </w:rPr>
      </w:pPr>
      <w:r w:rsidRPr="00BC6B00">
        <w:rPr>
          <w:rFonts w:ascii="Arial" w:hAnsi="Arial" w:cs="Arial"/>
          <w:sz w:val="20"/>
          <w:szCs w:val="20"/>
        </w:rPr>
        <w:lastRenderedPageBreak/>
        <w:t xml:space="preserve">Un diagnóstico adecuado también evita dos errores frecuentes: </w:t>
      </w:r>
      <w:r w:rsidRPr="00BC6B00">
        <w:rPr>
          <w:rFonts w:ascii="Arial" w:hAnsi="Arial" w:cs="Arial"/>
          <w:b/>
          <w:bCs/>
          <w:sz w:val="20"/>
          <w:szCs w:val="20"/>
        </w:rPr>
        <w:t>responder sin contar con información suficiente</w:t>
      </w:r>
      <w:r w:rsidRPr="00BC6B00">
        <w:rPr>
          <w:rFonts w:ascii="Arial" w:hAnsi="Arial" w:cs="Arial"/>
          <w:sz w:val="20"/>
          <w:szCs w:val="20"/>
        </w:rPr>
        <w:t xml:space="preserve"> y </w:t>
      </w:r>
      <w:r w:rsidRPr="00BC6B00">
        <w:rPr>
          <w:rFonts w:ascii="Arial" w:hAnsi="Arial" w:cs="Arial"/>
          <w:b/>
          <w:bCs/>
          <w:sz w:val="20"/>
          <w:szCs w:val="20"/>
        </w:rPr>
        <w:t>direccionar el requerimiento sin haber identificado previamente su naturaleza</w:t>
      </w:r>
      <w:r w:rsidRPr="00BC6B00">
        <w:rPr>
          <w:rFonts w:ascii="Arial" w:hAnsi="Arial" w:cs="Arial"/>
          <w:sz w:val="20"/>
          <w:szCs w:val="20"/>
        </w:rPr>
        <w:t>. En ambos casos, la atención puede generar reprocesos, demoras o respuestas que no solucionen la necesidad planteada.</w:t>
      </w:r>
    </w:p>
    <w:p w14:paraId="7841FA59" w14:textId="77777777" w:rsidR="00BC6B00" w:rsidRPr="00BC6B00" w:rsidRDefault="00BC6B00" w:rsidP="001F368D">
      <w:pPr>
        <w:spacing w:line="276" w:lineRule="auto"/>
        <w:rPr>
          <w:rFonts w:ascii="Arial" w:hAnsi="Arial" w:cs="Arial"/>
          <w:sz w:val="20"/>
          <w:szCs w:val="20"/>
        </w:rPr>
      </w:pPr>
    </w:p>
    <w:p w14:paraId="0338D609" w14:textId="77777777" w:rsidR="00BC6B00" w:rsidRDefault="00BC6B00" w:rsidP="001F368D">
      <w:pPr>
        <w:spacing w:line="276" w:lineRule="auto"/>
        <w:rPr>
          <w:rFonts w:ascii="Arial" w:hAnsi="Arial" w:cs="Arial"/>
          <w:b/>
          <w:bCs/>
          <w:sz w:val="20"/>
          <w:szCs w:val="20"/>
        </w:rPr>
      </w:pPr>
      <w:r w:rsidRPr="00BC6B00">
        <w:rPr>
          <w:rFonts w:ascii="Arial" w:hAnsi="Arial" w:cs="Arial"/>
          <w:b/>
          <w:bCs/>
          <w:sz w:val="20"/>
          <w:szCs w:val="20"/>
        </w:rPr>
        <w:t>Ejemplo aplicado</w:t>
      </w:r>
    </w:p>
    <w:p w14:paraId="180A49A2" w14:textId="77777777" w:rsidR="00F65356" w:rsidRPr="00BC6B00" w:rsidRDefault="00F65356" w:rsidP="001F368D">
      <w:pPr>
        <w:spacing w:line="276" w:lineRule="auto"/>
        <w:rPr>
          <w:rFonts w:ascii="Arial" w:hAnsi="Arial" w:cs="Arial"/>
          <w:b/>
          <w:bCs/>
          <w:sz w:val="20"/>
          <w:szCs w:val="20"/>
        </w:rPr>
      </w:pPr>
    </w:p>
    <w:p w14:paraId="64F85B89" w14:textId="77777777" w:rsidR="00F65356" w:rsidRDefault="00BC6B00" w:rsidP="001F368D">
      <w:pPr>
        <w:spacing w:line="276" w:lineRule="auto"/>
        <w:rPr>
          <w:rFonts w:ascii="Arial" w:hAnsi="Arial" w:cs="Arial"/>
          <w:sz w:val="20"/>
          <w:szCs w:val="20"/>
        </w:rPr>
      </w:pPr>
      <w:r w:rsidRPr="00BC6B00">
        <w:rPr>
          <w:rFonts w:ascii="Arial" w:hAnsi="Arial" w:cs="Arial"/>
          <w:sz w:val="20"/>
          <w:szCs w:val="20"/>
        </w:rPr>
        <w:t xml:space="preserve">Una persona manifiesta: </w:t>
      </w:r>
      <w:r w:rsidRPr="00BC6B00">
        <w:rPr>
          <w:rFonts w:ascii="Arial" w:hAnsi="Arial" w:cs="Arial"/>
          <w:i/>
          <w:iCs/>
          <w:sz w:val="20"/>
          <w:szCs w:val="20"/>
        </w:rPr>
        <w:t>“Necesito solucionar un problema con mi formación”</w:t>
      </w:r>
      <w:r w:rsidRPr="00BC6B00">
        <w:rPr>
          <w:rFonts w:ascii="Arial" w:hAnsi="Arial" w:cs="Arial"/>
          <w:sz w:val="20"/>
          <w:szCs w:val="20"/>
        </w:rPr>
        <w:t xml:space="preserve">. La expresión permite reconocer </w:t>
      </w:r>
    </w:p>
    <w:p w14:paraId="3677C2CE" w14:textId="5DB78864" w:rsidR="00BC6B00" w:rsidRPr="00BC6B00" w:rsidRDefault="00BC6B00" w:rsidP="001F368D">
      <w:pPr>
        <w:spacing w:line="276" w:lineRule="auto"/>
        <w:rPr>
          <w:rFonts w:ascii="Arial" w:hAnsi="Arial" w:cs="Arial"/>
          <w:sz w:val="20"/>
          <w:szCs w:val="20"/>
        </w:rPr>
      </w:pPr>
      <w:r w:rsidRPr="00BC6B00">
        <w:rPr>
          <w:rFonts w:ascii="Arial" w:hAnsi="Arial" w:cs="Arial"/>
          <w:sz w:val="20"/>
          <w:szCs w:val="20"/>
        </w:rPr>
        <w:t>una necesidad general, pero todavía no aporta información suficiente para establecer la ruta de atención.</w:t>
      </w:r>
    </w:p>
    <w:p w14:paraId="778A40C6" w14:textId="77777777" w:rsidR="00F65356" w:rsidRDefault="00F65356" w:rsidP="001F368D">
      <w:pPr>
        <w:spacing w:line="276" w:lineRule="auto"/>
        <w:rPr>
          <w:rFonts w:ascii="Arial" w:hAnsi="Arial" w:cs="Arial"/>
          <w:sz w:val="20"/>
          <w:szCs w:val="20"/>
        </w:rPr>
      </w:pPr>
    </w:p>
    <w:p w14:paraId="2B7920C5" w14:textId="26DC9699" w:rsidR="00BC6B00" w:rsidRPr="00BC6B00" w:rsidRDefault="00BC6B00" w:rsidP="001F368D">
      <w:pPr>
        <w:spacing w:line="276" w:lineRule="auto"/>
        <w:rPr>
          <w:rFonts w:ascii="Arial" w:hAnsi="Arial" w:cs="Arial"/>
          <w:sz w:val="20"/>
          <w:szCs w:val="20"/>
        </w:rPr>
      </w:pPr>
      <w:r w:rsidRPr="00BC6B00">
        <w:rPr>
          <w:rFonts w:ascii="Arial" w:hAnsi="Arial" w:cs="Arial"/>
          <w:sz w:val="20"/>
          <w:szCs w:val="20"/>
        </w:rPr>
        <w:t>Antes de direccionarla, sería necesario precisar aspectos como el tipo de situación presentada, el servicio o proceso con el que se relaciona y la información disponible. Solo después de este diagnóstico inicial podrá identificarse la ruta institucional pertinente.</w:t>
      </w:r>
    </w:p>
    <w:p w14:paraId="7514849E" w14:textId="77777777" w:rsidR="00CE6C51" w:rsidRPr="00CE6C51" w:rsidRDefault="00CE6C51" w:rsidP="001F368D">
      <w:pPr>
        <w:spacing w:line="276" w:lineRule="auto"/>
        <w:rPr>
          <w:rFonts w:ascii="Arial" w:hAnsi="Arial" w:cs="Arial"/>
          <w:sz w:val="20"/>
          <w:szCs w:val="20"/>
        </w:rPr>
      </w:pPr>
    </w:p>
    <w:p w14:paraId="7326EAB8" w14:textId="77777777" w:rsidR="00F65356" w:rsidRDefault="00F65356" w:rsidP="001F368D">
      <w:pPr>
        <w:spacing w:line="276" w:lineRule="auto"/>
        <w:rPr>
          <w:rFonts w:ascii="Arial" w:hAnsi="Arial" w:cs="Arial"/>
          <w:b/>
          <w:bCs/>
          <w:sz w:val="20"/>
          <w:szCs w:val="20"/>
        </w:rPr>
      </w:pPr>
      <w:r w:rsidRPr="00F65356">
        <w:rPr>
          <w:rFonts w:ascii="Arial" w:hAnsi="Arial" w:cs="Arial"/>
          <w:b/>
          <w:bCs/>
          <w:sz w:val="20"/>
          <w:szCs w:val="20"/>
        </w:rPr>
        <w:t>1.5 Principios y valores que orientan la respuesta institucional</w:t>
      </w:r>
    </w:p>
    <w:p w14:paraId="1C139CD8" w14:textId="77777777" w:rsidR="00F65356" w:rsidRPr="00F65356" w:rsidRDefault="00F65356" w:rsidP="001F368D">
      <w:pPr>
        <w:spacing w:line="276" w:lineRule="auto"/>
        <w:rPr>
          <w:rFonts w:ascii="Arial" w:hAnsi="Arial" w:cs="Arial"/>
          <w:b/>
          <w:bCs/>
          <w:sz w:val="20"/>
          <w:szCs w:val="20"/>
        </w:rPr>
      </w:pPr>
    </w:p>
    <w:p w14:paraId="3707986B" w14:textId="77777777" w:rsidR="00F65356" w:rsidRPr="00F65356" w:rsidRDefault="00F65356" w:rsidP="001F368D">
      <w:pPr>
        <w:spacing w:line="276" w:lineRule="auto"/>
        <w:rPr>
          <w:rFonts w:ascii="Arial" w:hAnsi="Arial" w:cs="Arial"/>
          <w:sz w:val="20"/>
          <w:szCs w:val="20"/>
        </w:rPr>
      </w:pPr>
      <w:r w:rsidRPr="00F65356">
        <w:rPr>
          <w:rFonts w:ascii="Arial" w:hAnsi="Arial" w:cs="Arial"/>
          <w:sz w:val="20"/>
          <w:szCs w:val="20"/>
        </w:rPr>
        <w:t>La respuesta institucional no se limita al cumplimiento de un procedimiento. También expresa la forma en que las personas que representan a la entidad actúan frente a la ciudadanía y a los demás grupos de interés.</w:t>
      </w:r>
    </w:p>
    <w:p w14:paraId="146B614E" w14:textId="77777777" w:rsidR="00F65356" w:rsidRDefault="00F65356" w:rsidP="001F368D">
      <w:pPr>
        <w:spacing w:line="276" w:lineRule="auto"/>
        <w:rPr>
          <w:rFonts w:ascii="Arial" w:hAnsi="Arial" w:cs="Arial"/>
          <w:sz w:val="20"/>
          <w:szCs w:val="20"/>
        </w:rPr>
      </w:pPr>
    </w:p>
    <w:p w14:paraId="0995504D" w14:textId="40365039" w:rsidR="004A63AD" w:rsidRDefault="004F7812" w:rsidP="001F368D">
      <w:pPr>
        <w:spacing w:line="276" w:lineRule="auto"/>
        <w:rPr>
          <w:rFonts w:ascii="Arial" w:hAnsi="Arial" w:cs="Arial"/>
          <w:sz w:val="20"/>
          <w:szCs w:val="20"/>
        </w:rPr>
      </w:pPr>
      <w:r>
        <w:rPr>
          <w:rFonts w:ascii="Arial" w:hAnsi="Arial" w:cs="Arial"/>
          <w:sz w:val="20"/>
          <w:szCs w:val="20"/>
        </w:rPr>
        <w:t>R</w:t>
      </w:r>
      <w:r w:rsidR="00F65356" w:rsidRPr="00F65356">
        <w:rPr>
          <w:rFonts w:ascii="Arial" w:hAnsi="Arial" w:cs="Arial"/>
          <w:sz w:val="20"/>
          <w:szCs w:val="20"/>
        </w:rPr>
        <w:t xml:space="preserve">eferentes para este resultado </w:t>
      </w:r>
      <w:r>
        <w:rPr>
          <w:rFonts w:ascii="Arial" w:hAnsi="Arial" w:cs="Arial"/>
          <w:sz w:val="20"/>
          <w:szCs w:val="20"/>
        </w:rPr>
        <w:t xml:space="preserve">son </w:t>
      </w:r>
      <w:r w:rsidR="00F65356" w:rsidRPr="00F65356">
        <w:rPr>
          <w:rFonts w:ascii="Arial" w:hAnsi="Arial" w:cs="Arial"/>
          <w:sz w:val="20"/>
          <w:szCs w:val="20"/>
        </w:rPr>
        <w:t xml:space="preserve">los principios de </w:t>
      </w:r>
      <w:r w:rsidR="00F65356" w:rsidRPr="00F65356">
        <w:rPr>
          <w:rFonts w:ascii="Arial" w:hAnsi="Arial" w:cs="Arial"/>
          <w:b/>
          <w:bCs/>
          <w:sz w:val="20"/>
          <w:szCs w:val="20"/>
        </w:rPr>
        <w:t>trabajo productivo, equidad social, integralidad y formación permanente</w:t>
      </w:r>
      <w:r w:rsidR="00F65356" w:rsidRPr="00F65356">
        <w:rPr>
          <w:rFonts w:ascii="Arial" w:hAnsi="Arial" w:cs="Arial"/>
          <w:sz w:val="20"/>
          <w:szCs w:val="20"/>
        </w:rPr>
        <w:t xml:space="preserve">, así como los valores del Código de Integridad del SENA: </w:t>
      </w:r>
      <w:r w:rsidR="00F65356" w:rsidRPr="00F65356">
        <w:rPr>
          <w:rFonts w:ascii="Arial" w:hAnsi="Arial" w:cs="Arial"/>
          <w:b/>
          <w:bCs/>
          <w:sz w:val="20"/>
          <w:szCs w:val="20"/>
        </w:rPr>
        <w:t>respeto, honestidad, compromiso, diligencia, justicia, solidaridad y lealtad</w:t>
      </w:r>
      <w:r w:rsidR="00F65356" w:rsidRPr="00F65356">
        <w:rPr>
          <w:rFonts w:ascii="Arial" w:hAnsi="Arial" w:cs="Arial"/>
          <w:sz w:val="20"/>
          <w:szCs w:val="20"/>
        </w:rPr>
        <w:t>.</w:t>
      </w:r>
    </w:p>
    <w:p w14:paraId="2BF4C3EA" w14:textId="77777777" w:rsidR="00DC6E33" w:rsidRDefault="00DC6E33" w:rsidP="001F368D">
      <w:pPr>
        <w:spacing w:line="276" w:lineRule="auto"/>
        <w:rPr>
          <w:rFonts w:ascii="Arial" w:hAnsi="Arial" w:cs="Arial"/>
          <w:sz w:val="20"/>
          <w:szCs w:val="20"/>
        </w:rPr>
      </w:pPr>
    </w:p>
    <w:p w14:paraId="48AF9EF5" w14:textId="77777777" w:rsidR="00DC6E33" w:rsidRDefault="00DC6E33" w:rsidP="001F368D">
      <w:pPr>
        <w:spacing w:line="276" w:lineRule="auto"/>
        <w:rPr>
          <w:rFonts w:ascii="Arial" w:hAnsi="Arial" w:cs="Arial"/>
          <w:sz w:val="20"/>
          <w:szCs w:val="20"/>
        </w:rPr>
      </w:pPr>
    </w:p>
    <w:p w14:paraId="0C08E8E2" w14:textId="77777777" w:rsidR="00F65356" w:rsidRPr="00F65356" w:rsidRDefault="00F65356" w:rsidP="001F368D">
      <w:pPr>
        <w:spacing w:line="276" w:lineRule="auto"/>
        <w:rPr>
          <w:rFonts w:ascii="Arial" w:hAnsi="Arial" w:cs="Arial"/>
          <w:sz w:val="20"/>
          <w:szCs w:val="20"/>
        </w:rPr>
      </w:pPr>
    </w:p>
    <w:p w14:paraId="76270C5F" w14:textId="7B639AE1" w:rsidR="00F65356" w:rsidRPr="004A63AD" w:rsidRDefault="004F7812" w:rsidP="001F368D">
      <w:pPr>
        <w:spacing w:line="276" w:lineRule="auto"/>
        <w:rPr>
          <w:rFonts w:ascii="Arial" w:hAnsi="Arial" w:cs="Arial"/>
          <w:b/>
          <w:bCs/>
          <w:sz w:val="20"/>
          <w:szCs w:val="20"/>
        </w:rPr>
      </w:pPr>
      <w:r w:rsidRPr="004A63AD">
        <w:rPr>
          <w:rFonts w:ascii="Arial" w:hAnsi="Arial" w:cs="Arial"/>
          <w:b/>
          <w:bCs/>
          <w:sz w:val="20"/>
          <w:szCs w:val="20"/>
        </w:rPr>
        <w:t>Valores aplicados a la respuesta institucional</w:t>
      </w:r>
    </w:p>
    <w:p w14:paraId="358C02ED" w14:textId="77777777" w:rsidR="004F7812" w:rsidRDefault="004F7812"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4F7812" w:rsidRPr="001E1A01" w14:paraId="40619DEB" w14:textId="77777777" w:rsidTr="00792923">
        <w:tc>
          <w:tcPr>
            <w:tcW w:w="9995" w:type="dxa"/>
            <w:shd w:val="clear" w:color="auto" w:fill="92D050"/>
          </w:tcPr>
          <w:p w14:paraId="6E655458" w14:textId="3892FE30" w:rsidR="004F7812" w:rsidRPr="001E1A01" w:rsidRDefault="002A3605" w:rsidP="001F368D">
            <w:pPr>
              <w:spacing w:line="276" w:lineRule="auto"/>
              <w:rPr>
                <w:rFonts w:ascii="Arial" w:hAnsi="Arial" w:cs="Arial"/>
                <w:b/>
                <w:bCs/>
                <w:sz w:val="20"/>
                <w:szCs w:val="20"/>
              </w:rPr>
            </w:pPr>
            <w:r>
              <w:rPr>
                <w:rFonts w:ascii="Arial" w:hAnsi="Arial" w:cs="Arial"/>
                <w:b/>
                <w:bCs/>
                <w:sz w:val="20"/>
                <w:szCs w:val="20"/>
              </w:rPr>
              <w:t>Acordeón con viñeta a la izquierda tipo 1</w:t>
            </w:r>
          </w:p>
        </w:tc>
      </w:tr>
      <w:tr w:rsidR="004F7812" w:rsidRPr="001E1A01" w14:paraId="44A4B337" w14:textId="77777777" w:rsidTr="00792923">
        <w:tc>
          <w:tcPr>
            <w:tcW w:w="9995" w:type="dxa"/>
          </w:tcPr>
          <w:p w14:paraId="4419ABD8" w14:textId="77777777" w:rsidR="004F7812" w:rsidRPr="002A3605" w:rsidRDefault="004F7812" w:rsidP="00DC6E33">
            <w:pPr>
              <w:pStyle w:val="NormalWeb"/>
              <w:spacing w:before="0" w:beforeAutospacing="0" w:after="0" w:afterAutospacing="0" w:line="276" w:lineRule="auto"/>
              <w:rPr>
                <w:rStyle w:val="Fuerte"/>
                <w:rFonts w:ascii="Arial" w:hAnsi="Arial" w:cs="Arial"/>
                <w:sz w:val="20"/>
                <w:szCs w:val="20"/>
              </w:rPr>
            </w:pPr>
          </w:p>
          <w:p w14:paraId="4231E8C6" w14:textId="056F93B0" w:rsidR="002A3605" w:rsidRPr="002A3605" w:rsidRDefault="002A3605" w:rsidP="002A3605">
            <w:pPr>
              <w:pStyle w:val="Ttulo3"/>
              <w:rPr>
                <w:rFonts w:ascii="Arial" w:hAnsi="Arial" w:cs="Arial"/>
                <w:sz w:val="20"/>
                <w:szCs w:val="20"/>
                <w:lang w:eastAsia="en-US"/>
              </w:rPr>
            </w:pPr>
            <w:r w:rsidRPr="002A3605">
              <w:rPr>
                <w:rFonts w:ascii="Arial" w:hAnsi="Arial" w:cs="Arial"/>
                <w:b/>
                <w:bCs/>
                <w:sz w:val="20"/>
                <w:szCs w:val="20"/>
              </w:rPr>
              <w:lastRenderedPageBreak/>
              <w:t>Respeto.</w:t>
            </w:r>
            <w:r>
              <w:rPr>
                <w:rFonts w:ascii="Arial" w:hAnsi="Arial" w:cs="Arial"/>
                <w:sz w:val="20"/>
                <w:szCs w:val="20"/>
              </w:rPr>
              <w:t xml:space="preserve"> </w:t>
            </w:r>
            <w:r w:rsidRPr="002A3605">
              <w:rPr>
                <w:rFonts w:ascii="Arial" w:hAnsi="Arial" w:cs="Arial"/>
                <w:sz w:val="20"/>
                <w:szCs w:val="20"/>
              </w:rPr>
              <w:t>Implica reconocer la dignidad de las personas y mantener un trato adecuado, cordial y considerado durante la atención, independientemente de sus características o de la naturaleza del requerimiento.</w:t>
            </w:r>
          </w:p>
          <w:p w14:paraId="34951BEF" w14:textId="25D071FC" w:rsidR="002A3605" w:rsidRPr="002A3605" w:rsidRDefault="002A3605" w:rsidP="002A3605">
            <w:pPr>
              <w:pStyle w:val="Ttulo3"/>
              <w:rPr>
                <w:rFonts w:ascii="Arial" w:hAnsi="Arial" w:cs="Arial"/>
                <w:sz w:val="20"/>
                <w:szCs w:val="20"/>
              </w:rPr>
            </w:pPr>
            <w:r w:rsidRPr="002A3605">
              <w:rPr>
                <w:rFonts w:ascii="Arial" w:hAnsi="Arial" w:cs="Arial"/>
                <w:b/>
                <w:bCs/>
                <w:sz w:val="20"/>
                <w:szCs w:val="20"/>
              </w:rPr>
              <w:t>Honestidad.</w:t>
            </w:r>
            <w:r>
              <w:rPr>
                <w:rFonts w:ascii="Arial" w:hAnsi="Arial" w:cs="Arial"/>
                <w:sz w:val="20"/>
                <w:szCs w:val="20"/>
              </w:rPr>
              <w:t xml:space="preserve"> </w:t>
            </w:r>
            <w:r w:rsidRPr="002A3605">
              <w:rPr>
                <w:rFonts w:ascii="Arial" w:hAnsi="Arial" w:cs="Arial"/>
                <w:sz w:val="20"/>
                <w:szCs w:val="20"/>
              </w:rPr>
              <w:t>Orienta el manejo transparente de la información y exige comunicar datos verificables, evitando proporcionar información no comprobada o que pueda generar confusión o inducir a error.</w:t>
            </w:r>
          </w:p>
          <w:p w14:paraId="38C65848" w14:textId="3F4F7BFF" w:rsidR="002A3605" w:rsidRPr="002A3605" w:rsidRDefault="002A3605" w:rsidP="002A3605">
            <w:pPr>
              <w:pStyle w:val="Ttulo3"/>
              <w:rPr>
                <w:rFonts w:ascii="Arial" w:hAnsi="Arial" w:cs="Arial"/>
                <w:sz w:val="20"/>
                <w:szCs w:val="20"/>
              </w:rPr>
            </w:pPr>
            <w:r w:rsidRPr="002A3605">
              <w:rPr>
                <w:rFonts w:ascii="Arial" w:hAnsi="Arial" w:cs="Arial"/>
                <w:b/>
                <w:bCs/>
                <w:sz w:val="20"/>
                <w:szCs w:val="20"/>
              </w:rPr>
              <w:t>Compromiso.</w:t>
            </w:r>
            <w:r>
              <w:rPr>
                <w:rFonts w:ascii="Arial" w:hAnsi="Arial" w:cs="Arial"/>
                <w:sz w:val="20"/>
                <w:szCs w:val="20"/>
              </w:rPr>
              <w:t xml:space="preserve"> </w:t>
            </w:r>
            <w:r w:rsidRPr="002A3605">
              <w:rPr>
                <w:rFonts w:ascii="Arial" w:hAnsi="Arial" w:cs="Arial"/>
                <w:sz w:val="20"/>
                <w:szCs w:val="20"/>
              </w:rPr>
              <w:t>Se refleja en la disposición para comprender las necesidades de las personas y orientar la atención hacia respuestas pertinentes, procurando facilitar la gestión de sus requerimientos.</w:t>
            </w:r>
          </w:p>
          <w:p w14:paraId="20F328B2" w14:textId="43134AA4" w:rsidR="002A3605" w:rsidRPr="002A3605" w:rsidRDefault="002A3605" w:rsidP="002A3605">
            <w:pPr>
              <w:pStyle w:val="Ttulo3"/>
              <w:rPr>
                <w:rFonts w:ascii="Arial" w:hAnsi="Arial" w:cs="Arial"/>
                <w:sz w:val="20"/>
                <w:szCs w:val="20"/>
              </w:rPr>
            </w:pPr>
            <w:r w:rsidRPr="002A3605">
              <w:rPr>
                <w:rFonts w:ascii="Arial" w:hAnsi="Arial" w:cs="Arial"/>
                <w:b/>
                <w:bCs/>
                <w:sz w:val="20"/>
                <w:szCs w:val="20"/>
              </w:rPr>
              <w:t>Diligencia.</w:t>
            </w:r>
            <w:r>
              <w:rPr>
                <w:rFonts w:ascii="Arial" w:hAnsi="Arial" w:cs="Arial"/>
                <w:sz w:val="20"/>
                <w:szCs w:val="20"/>
              </w:rPr>
              <w:t xml:space="preserve"> </w:t>
            </w:r>
            <w:r w:rsidRPr="002A3605">
              <w:rPr>
                <w:rFonts w:ascii="Arial" w:hAnsi="Arial" w:cs="Arial"/>
                <w:sz w:val="20"/>
                <w:szCs w:val="20"/>
              </w:rPr>
              <w:t>Supone atender las responsabilidades con oportunidad, cuidado y eficiencia, realizando las actuaciones necesarias y evitando demoras o gestiones que no aporten a la atención.</w:t>
            </w:r>
          </w:p>
          <w:p w14:paraId="10F4E67F" w14:textId="23A102C5" w:rsidR="002A3605" w:rsidRPr="002A3605" w:rsidRDefault="002A3605" w:rsidP="002A3605">
            <w:pPr>
              <w:pStyle w:val="Ttulo3"/>
              <w:rPr>
                <w:rFonts w:ascii="Arial" w:hAnsi="Arial" w:cs="Arial"/>
                <w:sz w:val="20"/>
                <w:szCs w:val="20"/>
              </w:rPr>
            </w:pPr>
            <w:r w:rsidRPr="002A3605">
              <w:rPr>
                <w:rFonts w:ascii="Arial" w:hAnsi="Arial" w:cs="Arial"/>
                <w:b/>
                <w:bCs/>
                <w:sz w:val="20"/>
                <w:szCs w:val="20"/>
              </w:rPr>
              <w:t>Justicia.</w:t>
            </w:r>
            <w:r>
              <w:rPr>
                <w:rFonts w:ascii="Arial" w:hAnsi="Arial" w:cs="Arial"/>
                <w:sz w:val="20"/>
                <w:szCs w:val="20"/>
              </w:rPr>
              <w:t xml:space="preserve"> </w:t>
            </w:r>
            <w:r w:rsidRPr="002A3605">
              <w:rPr>
                <w:rFonts w:ascii="Arial" w:hAnsi="Arial" w:cs="Arial"/>
                <w:sz w:val="20"/>
                <w:szCs w:val="20"/>
              </w:rPr>
              <w:t>Promueve una actuación imparcial, equitativa y respetuosa de los derechos de las personas, procurando que la atención se desarrolle bajo criterios objetivos y aplicables.</w:t>
            </w:r>
          </w:p>
          <w:p w14:paraId="65022C81" w14:textId="399925ED" w:rsidR="002A3605" w:rsidRPr="002A3605" w:rsidRDefault="002A3605" w:rsidP="002A3605">
            <w:pPr>
              <w:pStyle w:val="Ttulo3"/>
              <w:rPr>
                <w:rFonts w:ascii="Arial" w:hAnsi="Arial" w:cs="Arial"/>
                <w:sz w:val="20"/>
                <w:szCs w:val="20"/>
              </w:rPr>
            </w:pPr>
            <w:r w:rsidRPr="002A3605">
              <w:rPr>
                <w:rFonts w:ascii="Arial" w:hAnsi="Arial" w:cs="Arial"/>
                <w:b/>
                <w:bCs/>
                <w:sz w:val="20"/>
                <w:szCs w:val="20"/>
              </w:rPr>
              <w:t>Solidaridad.</w:t>
            </w:r>
            <w:r>
              <w:rPr>
                <w:rFonts w:ascii="Arial" w:hAnsi="Arial" w:cs="Arial"/>
                <w:sz w:val="20"/>
                <w:szCs w:val="20"/>
              </w:rPr>
              <w:t xml:space="preserve"> </w:t>
            </w:r>
            <w:r w:rsidRPr="002A3605">
              <w:rPr>
                <w:rFonts w:ascii="Arial" w:hAnsi="Arial" w:cs="Arial"/>
                <w:sz w:val="20"/>
                <w:szCs w:val="20"/>
              </w:rPr>
              <w:t>Favorece una actitud de colaboración, empatía y apoyo frente a quienes requieren orientación o presentan condiciones particulares que puedan generar barreras en la atención.</w:t>
            </w:r>
          </w:p>
          <w:p w14:paraId="7DE4FEA2" w14:textId="7C8679B8" w:rsidR="002A3605" w:rsidRPr="002A3605" w:rsidRDefault="002A3605" w:rsidP="002A3605">
            <w:pPr>
              <w:pStyle w:val="Ttulo3"/>
              <w:rPr>
                <w:rFonts w:ascii="Arial" w:hAnsi="Arial" w:cs="Arial"/>
                <w:sz w:val="20"/>
                <w:szCs w:val="20"/>
              </w:rPr>
            </w:pPr>
            <w:r w:rsidRPr="002A3605">
              <w:rPr>
                <w:rFonts w:ascii="Arial" w:hAnsi="Arial" w:cs="Arial"/>
                <w:b/>
                <w:bCs/>
                <w:sz w:val="20"/>
                <w:szCs w:val="20"/>
              </w:rPr>
              <w:t>Lealtad.</w:t>
            </w:r>
            <w:r>
              <w:rPr>
                <w:rFonts w:ascii="Arial" w:hAnsi="Arial" w:cs="Arial"/>
                <w:sz w:val="20"/>
                <w:szCs w:val="20"/>
              </w:rPr>
              <w:t xml:space="preserve"> </w:t>
            </w:r>
            <w:r w:rsidRPr="002A3605">
              <w:rPr>
                <w:rFonts w:ascii="Arial" w:hAnsi="Arial" w:cs="Arial"/>
                <w:sz w:val="20"/>
                <w:szCs w:val="20"/>
              </w:rPr>
              <w:t>Orienta una actuación coherente con la misión, los principios y los intereses institucionales, promoviendo el cumplimiento responsable de las funciones y compromisos asignados.</w:t>
            </w:r>
          </w:p>
          <w:p w14:paraId="0440CA7C" w14:textId="07C0816E" w:rsidR="004F7812" w:rsidRPr="002A3605" w:rsidRDefault="004F7812" w:rsidP="001F368D">
            <w:pPr>
              <w:pStyle w:val="NormalWeb"/>
              <w:spacing w:before="0" w:beforeAutospacing="0" w:after="0" w:afterAutospacing="0" w:line="276" w:lineRule="auto"/>
              <w:rPr>
                <w:rFonts w:ascii="Arial" w:hAnsi="Arial" w:cs="Arial"/>
                <w:sz w:val="20"/>
                <w:szCs w:val="20"/>
              </w:rPr>
            </w:pPr>
          </w:p>
        </w:tc>
      </w:tr>
    </w:tbl>
    <w:p w14:paraId="1014E292" w14:textId="77777777" w:rsidR="004F7812" w:rsidRDefault="004F7812" w:rsidP="001F368D">
      <w:pPr>
        <w:spacing w:line="276" w:lineRule="auto"/>
        <w:rPr>
          <w:rFonts w:ascii="Arial" w:hAnsi="Arial" w:cs="Arial"/>
          <w:sz w:val="20"/>
          <w:szCs w:val="20"/>
        </w:rPr>
      </w:pPr>
    </w:p>
    <w:p w14:paraId="4378D9C3" w14:textId="77777777" w:rsidR="00305751" w:rsidRDefault="00305751" w:rsidP="001F368D">
      <w:pPr>
        <w:spacing w:line="276" w:lineRule="auto"/>
        <w:rPr>
          <w:rFonts w:ascii="Arial" w:hAnsi="Arial" w:cs="Arial"/>
          <w:sz w:val="20"/>
          <w:szCs w:val="20"/>
        </w:rPr>
      </w:pPr>
      <w:r w:rsidRPr="00305751">
        <w:rPr>
          <w:rFonts w:ascii="Arial" w:hAnsi="Arial" w:cs="Arial"/>
          <w:sz w:val="20"/>
          <w:szCs w:val="20"/>
        </w:rPr>
        <w:t xml:space="preserve">El Código de Integridad del SENA concibe estos valores como referentes del comportamiento de la comunidad institucional y vincula la integridad con un servicio transparente, eficiente y orientado a las personas. </w:t>
      </w:r>
    </w:p>
    <w:p w14:paraId="505579D7" w14:textId="77777777" w:rsidR="00305751" w:rsidRDefault="00305751" w:rsidP="001F368D">
      <w:pPr>
        <w:spacing w:line="276" w:lineRule="auto"/>
        <w:rPr>
          <w:rFonts w:ascii="Arial" w:hAnsi="Arial" w:cs="Arial"/>
          <w:sz w:val="20"/>
          <w:szCs w:val="20"/>
        </w:rPr>
      </w:pPr>
    </w:p>
    <w:p w14:paraId="391F52DE" w14:textId="4E8B6759" w:rsidR="00D93205" w:rsidRDefault="00305751" w:rsidP="001F368D">
      <w:pPr>
        <w:spacing w:line="276" w:lineRule="auto"/>
        <w:rPr>
          <w:rFonts w:ascii="Arial" w:hAnsi="Arial" w:cs="Arial"/>
          <w:sz w:val="20"/>
          <w:szCs w:val="20"/>
        </w:rPr>
      </w:pPr>
      <w:r w:rsidRPr="00305751">
        <w:rPr>
          <w:rFonts w:ascii="Arial" w:hAnsi="Arial" w:cs="Arial"/>
          <w:sz w:val="20"/>
          <w:szCs w:val="20"/>
        </w:rPr>
        <w:t xml:space="preserve">Proporcionar una respuesta institucional adecuada comienza mucho antes de redactarla. Requiere comprender a la persona y su necesidad, reconocer los principios que orientan la función administrativa, diagnosticar el requerimiento y actuar con integridad. Esta base permite avanzar hacia un segundo momento: </w:t>
      </w:r>
      <w:r w:rsidRPr="00305751">
        <w:rPr>
          <w:rFonts w:ascii="Arial" w:hAnsi="Arial" w:cs="Arial"/>
          <w:b/>
          <w:bCs/>
          <w:sz w:val="20"/>
          <w:szCs w:val="20"/>
        </w:rPr>
        <w:t>comunicar la respuesta de manera clara, asertiva y adecuada a la situación</w:t>
      </w:r>
      <w:r w:rsidRPr="00305751">
        <w:rPr>
          <w:rFonts w:ascii="Arial" w:hAnsi="Arial" w:cs="Arial"/>
          <w:sz w:val="20"/>
          <w:szCs w:val="20"/>
        </w:rPr>
        <w:t>, aspecto que se desarrolla en el siguiente capítulo.</w:t>
      </w:r>
    </w:p>
    <w:p w14:paraId="44641BA3" w14:textId="77777777" w:rsidR="00D93205" w:rsidRPr="001E1A01" w:rsidRDefault="00D93205" w:rsidP="001F368D">
      <w:pPr>
        <w:spacing w:line="276" w:lineRule="auto"/>
        <w:rPr>
          <w:rFonts w:ascii="Arial" w:hAnsi="Arial" w:cs="Arial"/>
          <w:b/>
          <w:bCs/>
          <w:sz w:val="20"/>
          <w:szCs w:val="20"/>
        </w:rPr>
      </w:pPr>
      <w:commentRangeStart w:id="6"/>
      <w:r w:rsidRPr="001E1A01">
        <w:rPr>
          <w:rFonts w:ascii="Arial" w:hAnsi="Arial" w:cs="Arial"/>
          <w:noProof/>
          <w:color w:val="000000" w:themeColor="text1"/>
          <w:sz w:val="20"/>
          <w:szCs w:val="20"/>
        </w:rPr>
        <w:drawing>
          <wp:anchor distT="0" distB="0" distL="114300" distR="114300" simplePos="0" relativeHeight="251669504" behindDoc="1" locked="0" layoutInCell="1" allowOverlap="1" wp14:anchorId="3D3944F4" wp14:editId="2CC7D644">
            <wp:simplePos x="0" y="0"/>
            <wp:positionH relativeFrom="margin">
              <wp:posOffset>1934</wp:posOffset>
            </wp:positionH>
            <wp:positionV relativeFrom="paragraph">
              <wp:posOffset>163195</wp:posOffset>
            </wp:positionV>
            <wp:extent cx="467995" cy="460375"/>
            <wp:effectExtent l="0" t="0" r="1905" b="0"/>
            <wp:wrapTight wrapText="bothSides">
              <wp:wrapPolygon edited="0">
                <wp:start x="0" y="0"/>
                <wp:lineTo x="0" y="20855"/>
                <wp:lineTo x="21102" y="20855"/>
                <wp:lineTo x="21102" y="0"/>
                <wp:lineTo x="0" y="0"/>
              </wp:wrapPolygon>
            </wp:wrapTight>
            <wp:docPr id="30250420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
      <w:r w:rsidR="001F368D" w:rsidRPr="001E1A01">
        <w:rPr>
          <w:rStyle w:val="Refdecomentario"/>
          <w:rFonts w:ascii="Arial" w:hAnsi="Arial" w:cs="Arial"/>
          <w:b/>
          <w:bCs/>
          <w:sz w:val="20"/>
          <w:szCs w:val="20"/>
        </w:rPr>
        <w:commentReference w:id="6"/>
      </w:r>
    </w:p>
    <w:p w14:paraId="612FFE39" w14:textId="0938BE55" w:rsidR="004A63AD" w:rsidRDefault="00D93205" w:rsidP="001F368D">
      <w:pPr>
        <w:spacing w:line="276" w:lineRule="auto"/>
        <w:rPr>
          <w:rFonts w:ascii="Arial" w:hAnsi="Arial" w:cs="Arial"/>
          <w:sz w:val="20"/>
          <w:szCs w:val="20"/>
        </w:rPr>
      </w:pPr>
      <w:r w:rsidRPr="001E1A01">
        <w:rPr>
          <w:rFonts w:ascii="Arial" w:hAnsi="Arial" w:cs="Arial"/>
          <w:b/>
          <w:bCs/>
          <w:sz w:val="20"/>
          <w:szCs w:val="20"/>
        </w:rPr>
        <w:t xml:space="preserve">Frase para reflexionar: </w:t>
      </w:r>
      <w:r>
        <w:rPr>
          <w:rFonts w:ascii="Arial" w:hAnsi="Arial" w:cs="Arial"/>
          <w:sz w:val="20"/>
          <w:szCs w:val="20"/>
        </w:rPr>
        <w:t>c</w:t>
      </w:r>
      <w:r w:rsidRPr="00D93205">
        <w:rPr>
          <w:rFonts w:ascii="Arial" w:hAnsi="Arial" w:cs="Arial"/>
          <w:sz w:val="20"/>
          <w:szCs w:val="20"/>
        </w:rPr>
        <w:t>omprender una necesidad antes de responder es el primer paso para brindar una atención institucional pertinente.</w:t>
      </w:r>
    </w:p>
    <w:p w14:paraId="1C4D03EF" w14:textId="77777777" w:rsidR="004A63AD" w:rsidRPr="001E1A01" w:rsidRDefault="004A63AD" w:rsidP="001F368D">
      <w:pPr>
        <w:spacing w:line="276" w:lineRule="auto"/>
        <w:rPr>
          <w:rFonts w:ascii="Arial" w:hAnsi="Arial" w:cs="Arial"/>
          <w:sz w:val="20"/>
          <w:szCs w:val="20"/>
        </w:rPr>
      </w:pPr>
    </w:p>
    <w:p w14:paraId="63BF7E7B" w14:textId="77777777" w:rsidR="00D93205" w:rsidRDefault="00D93205" w:rsidP="001F368D">
      <w:pPr>
        <w:spacing w:line="276" w:lineRule="auto"/>
        <w:rPr>
          <w:rFonts w:ascii="Arial" w:hAnsi="Arial" w:cs="Arial"/>
          <w:sz w:val="20"/>
          <w:szCs w:val="20"/>
        </w:rPr>
      </w:pPr>
    </w:p>
    <w:p w14:paraId="223EC09A" w14:textId="77777777" w:rsidR="004F7812" w:rsidRDefault="004F7812" w:rsidP="001F368D">
      <w:pPr>
        <w:spacing w:line="276" w:lineRule="auto"/>
        <w:rPr>
          <w:rFonts w:ascii="Arial" w:hAnsi="Arial" w:cs="Arial"/>
          <w:sz w:val="20"/>
          <w:szCs w:val="20"/>
        </w:rPr>
      </w:pPr>
    </w:p>
    <w:p w14:paraId="40280B69" w14:textId="77777777" w:rsidR="00305751" w:rsidRDefault="00305751" w:rsidP="001F368D">
      <w:pPr>
        <w:spacing w:line="276" w:lineRule="auto"/>
        <w:rPr>
          <w:rFonts w:ascii="Arial" w:hAnsi="Arial" w:cs="Arial"/>
          <w:b/>
          <w:bCs/>
          <w:sz w:val="20"/>
          <w:szCs w:val="20"/>
        </w:rPr>
      </w:pPr>
      <w:bookmarkStart w:id="7" w:name="COMUNICACION"/>
      <w:r w:rsidRPr="00305751">
        <w:rPr>
          <w:rFonts w:ascii="Arial" w:hAnsi="Arial" w:cs="Arial"/>
          <w:b/>
          <w:bCs/>
          <w:sz w:val="20"/>
          <w:szCs w:val="20"/>
        </w:rPr>
        <w:t>2. Comunicación institucional</w:t>
      </w:r>
    </w:p>
    <w:bookmarkEnd w:id="7"/>
    <w:p w14:paraId="52202432" w14:textId="77777777" w:rsidR="00305751" w:rsidRPr="00305751" w:rsidRDefault="00305751" w:rsidP="001F368D">
      <w:pPr>
        <w:spacing w:line="276" w:lineRule="auto"/>
        <w:rPr>
          <w:rFonts w:ascii="Arial" w:hAnsi="Arial" w:cs="Arial"/>
          <w:b/>
          <w:bCs/>
          <w:sz w:val="20"/>
          <w:szCs w:val="20"/>
        </w:rPr>
      </w:pPr>
    </w:p>
    <w:p w14:paraId="5B4A90F0" w14:textId="77777777" w:rsidR="00305751" w:rsidRDefault="00305751" w:rsidP="001F368D">
      <w:pPr>
        <w:spacing w:line="276" w:lineRule="auto"/>
        <w:rPr>
          <w:rFonts w:ascii="Arial" w:hAnsi="Arial" w:cs="Arial"/>
          <w:sz w:val="20"/>
          <w:szCs w:val="20"/>
        </w:rPr>
      </w:pPr>
      <w:r w:rsidRPr="00305751">
        <w:rPr>
          <w:rFonts w:ascii="Arial" w:hAnsi="Arial" w:cs="Arial"/>
          <w:sz w:val="20"/>
          <w:szCs w:val="20"/>
        </w:rPr>
        <w:t>La comunicación institucional es fundamental para transformar el análisis de una necesidad o requerimiento en una respuesta comprensible y útil para su destinatario. No basta con disponer de información correcta; también es necesario seleccionarla, organizarla y comunicarla de manera que facilite su comprensión y permita orientar adecuadamente a la persona sobre la actuación, el trámite o la ruta que corresponda.</w:t>
      </w:r>
    </w:p>
    <w:p w14:paraId="094E28A8" w14:textId="77777777" w:rsidR="00305751" w:rsidRPr="00305751" w:rsidRDefault="00305751" w:rsidP="001F368D">
      <w:pPr>
        <w:spacing w:line="276" w:lineRule="auto"/>
        <w:rPr>
          <w:rFonts w:ascii="Arial" w:hAnsi="Arial" w:cs="Arial"/>
          <w:sz w:val="20"/>
          <w:szCs w:val="20"/>
        </w:rPr>
      </w:pPr>
    </w:p>
    <w:p w14:paraId="56A72034" w14:textId="77777777" w:rsidR="00305751" w:rsidRDefault="00305751" w:rsidP="001F368D">
      <w:pPr>
        <w:spacing w:line="276" w:lineRule="auto"/>
        <w:rPr>
          <w:rFonts w:ascii="Arial" w:hAnsi="Arial" w:cs="Arial"/>
          <w:sz w:val="20"/>
          <w:szCs w:val="20"/>
        </w:rPr>
      </w:pPr>
      <w:r w:rsidRPr="00305751">
        <w:rPr>
          <w:rFonts w:ascii="Arial" w:hAnsi="Arial" w:cs="Arial"/>
          <w:sz w:val="20"/>
          <w:szCs w:val="20"/>
        </w:rPr>
        <w:t>En este contexto, la comunicación requiere considerar tanto el contenido del mensaje como la forma en que se establece la interacción. El lenguaje claro, la comunicación asertiva, el manejo adecuado de situaciones de conflicto y la aplicación de criterios de producción escrita contribuyen a construir respuestas pertinentes y coherentes con los principios del servicio público.</w:t>
      </w:r>
    </w:p>
    <w:p w14:paraId="741BB176" w14:textId="77777777" w:rsidR="00305751" w:rsidRPr="00305751" w:rsidRDefault="00305751" w:rsidP="001F368D">
      <w:pPr>
        <w:spacing w:line="276" w:lineRule="auto"/>
        <w:rPr>
          <w:rFonts w:ascii="Arial" w:hAnsi="Arial" w:cs="Arial"/>
          <w:sz w:val="20"/>
          <w:szCs w:val="20"/>
        </w:rPr>
      </w:pPr>
    </w:p>
    <w:p w14:paraId="648B3CA3" w14:textId="77777777" w:rsidR="00305751" w:rsidRDefault="00305751" w:rsidP="001F368D">
      <w:pPr>
        <w:spacing w:line="276" w:lineRule="auto"/>
        <w:rPr>
          <w:rFonts w:ascii="Arial" w:hAnsi="Arial" w:cs="Arial"/>
          <w:sz w:val="20"/>
          <w:szCs w:val="20"/>
        </w:rPr>
      </w:pPr>
      <w:r w:rsidRPr="00305751">
        <w:rPr>
          <w:rFonts w:ascii="Arial" w:hAnsi="Arial" w:cs="Arial"/>
          <w:sz w:val="20"/>
          <w:szCs w:val="20"/>
        </w:rPr>
        <w:lastRenderedPageBreak/>
        <w:t>Este capítulo aborda estos elementos desde una perspectiva aplicada, con el propósito de fortalecer la capacidad para construir y comunicar respuestas institucionales de acuerdo con las necesidades identificadas, los procesos correspondientes y los lineamientos que orientan la actuación institucional.</w:t>
      </w:r>
    </w:p>
    <w:p w14:paraId="2B0AADC6" w14:textId="77777777" w:rsidR="00305751" w:rsidRPr="00305751" w:rsidRDefault="00305751" w:rsidP="001F368D">
      <w:pPr>
        <w:spacing w:line="276" w:lineRule="auto"/>
        <w:rPr>
          <w:rFonts w:ascii="Arial" w:hAnsi="Arial" w:cs="Arial"/>
          <w:sz w:val="20"/>
          <w:szCs w:val="20"/>
        </w:rPr>
      </w:pPr>
    </w:p>
    <w:p w14:paraId="4CA21992" w14:textId="77777777" w:rsidR="00305751" w:rsidRDefault="00305751" w:rsidP="001F368D">
      <w:pPr>
        <w:spacing w:line="276" w:lineRule="auto"/>
        <w:rPr>
          <w:rFonts w:ascii="Arial" w:hAnsi="Arial" w:cs="Arial"/>
          <w:b/>
          <w:bCs/>
          <w:sz w:val="20"/>
          <w:szCs w:val="20"/>
        </w:rPr>
      </w:pPr>
      <w:r w:rsidRPr="00305751">
        <w:rPr>
          <w:rFonts w:ascii="Arial" w:hAnsi="Arial" w:cs="Arial"/>
          <w:b/>
          <w:bCs/>
          <w:sz w:val="20"/>
          <w:szCs w:val="20"/>
        </w:rPr>
        <w:t>2.1 Lenguaje claro en la respuesta institucional</w:t>
      </w:r>
    </w:p>
    <w:p w14:paraId="0784339E" w14:textId="77777777" w:rsidR="00305751" w:rsidRPr="00305751" w:rsidRDefault="00305751" w:rsidP="001F368D">
      <w:pPr>
        <w:spacing w:line="276" w:lineRule="auto"/>
        <w:rPr>
          <w:rFonts w:ascii="Arial" w:hAnsi="Arial" w:cs="Arial"/>
          <w:b/>
          <w:bCs/>
          <w:sz w:val="20"/>
          <w:szCs w:val="20"/>
        </w:rPr>
      </w:pPr>
    </w:p>
    <w:p w14:paraId="01BBE683" w14:textId="77777777" w:rsidR="00305751" w:rsidRPr="00305751" w:rsidRDefault="00305751" w:rsidP="001F368D">
      <w:pPr>
        <w:spacing w:line="276" w:lineRule="auto"/>
        <w:rPr>
          <w:rFonts w:ascii="Arial" w:hAnsi="Arial" w:cs="Arial"/>
          <w:sz w:val="20"/>
          <w:szCs w:val="20"/>
        </w:rPr>
      </w:pPr>
      <w:r w:rsidRPr="00305751">
        <w:rPr>
          <w:rFonts w:ascii="Arial" w:hAnsi="Arial" w:cs="Arial"/>
          <w:sz w:val="20"/>
          <w:szCs w:val="20"/>
        </w:rPr>
        <w:t>El lenguaje claro busca que las personas puedan comprender y utilizar la información que reciben. En la comunicación institucional este criterio adquiere especial importancia, pues una respuesta puede contener información técnicamente correcta y, aun así, resultar poco útil cuando emplea expresiones excesivamente especializadas, presenta información desorganizada o no precisa la orientación que necesita su destinatario.</w:t>
      </w:r>
    </w:p>
    <w:p w14:paraId="68A2CA5E" w14:textId="77777777" w:rsidR="00305751" w:rsidRDefault="00305751" w:rsidP="001F368D">
      <w:pPr>
        <w:spacing w:line="276" w:lineRule="auto"/>
        <w:rPr>
          <w:rFonts w:ascii="Arial" w:hAnsi="Arial" w:cs="Arial"/>
          <w:sz w:val="20"/>
          <w:szCs w:val="20"/>
        </w:rPr>
      </w:pPr>
    </w:p>
    <w:p w14:paraId="2086D55B" w14:textId="75BCD776" w:rsidR="00305751" w:rsidRDefault="00305751" w:rsidP="001F368D">
      <w:pPr>
        <w:spacing w:line="276" w:lineRule="auto"/>
        <w:rPr>
          <w:rFonts w:ascii="Arial" w:hAnsi="Arial" w:cs="Arial"/>
          <w:sz w:val="20"/>
          <w:szCs w:val="20"/>
        </w:rPr>
      </w:pPr>
      <w:r w:rsidRPr="00305751">
        <w:rPr>
          <w:rFonts w:ascii="Arial" w:hAnsi="Arial" w:cs="Arial"/>
          <w:sz w:val="20"/>
          <w:szCs w:val="20"/>
        </w:rPr>
        <w:t xml:space="preserve">Utilizar lenguaje claro no significa eliminar los términos técnicos necesarios ni simplificar excesivamente la información. Consiste en </w:t>
      </w:r>
      <w:r w:rsidRPr="00305751">
        <w:rPr>
          <w:rFonts w:ascii="Arial" w:hAnsi="Arial" w:cs="Arial"/>
          <w:b/>
          <w:bCs/>
          <w:sz w:val="20"/>
          <w:szCs w:val="20"/>
        </w:rPr>
        <w:t>adecuar el mensaje al destinatario, explicar los conceptos especializados cuando sea necesario y organizar las ideas siguiendo una secuencia comprensible</w:t>
      </w:r>
      <w:r w:rsidRPr="00305751">
        <w:rPr>
          <w:rFonts w:ascii="Arial" w:hAnsi="Arial" w:cs="Arial"/>
          <w:sz w:val="20"/>
          <w:szCs w:val="20"/>
        </w:rPr>
        <w:t>.</w:t>
      </w:r>
    </w:p>
    <w:p w14:paraId="035F0672" w14:textId="77777777" w:rsidR="00305751" w:rsidRPr="00305751" w:rsidRDefault="00305751" w:rsidP="001F368D">
      <w:pPr>
        <w:spacing w:line="276" w:lineRule="auto"/>
        <w:rPr>
          <w:rFonts w:ascii="Arial" w:hAnsi="Arial" w:cs="Arial"/>
          <w:sz w:val="20"/>
          <w:szCs w:val="20"/>
        </w:rPr>
      </w:pPr>
    </w:p>
    <w:p w14:paraId="1AAAFEEE" w14:textId="77777777" w:rsidR="00EA6C20" w:rsidRDefault="00305751" w:rsidP="001F368D">
      <w:pPr>
        <w:spacing w:line="276" w:lineRule="auto"/>
        <w:rPr>
          <w:rFonts w:ascii="Arial" w:hAnsi="Arial" w:cs="Arial"/>
          <w:sz w:val="20"/>
          <w:szCs w:val="20"/>
        </w:rPr>
      </w:pPr>
      <w:r w:rsidRPr="00305751">
        <w:rPr>
          <w:rFonts w:ascii="Arial" w:hAnsi="Arial" w:cs="Arial"/>
          <w:sz w:val="20"/>
          <w:szCs w:val="20"/>
        </w:rPr>
        <w:t xml:space="preserve">Por esta razón, antes de elaborar una respuesta resulta pertinente preguntarse: </w:t>
      </w:r>
      <w:r w:rsidRPr="00305751">
        <w:rPr>
          <w:rFonts w:ascii="Arial" w:hAnsi="Arial" w:cs="Arial"/>
          <w:b/>
          <w:bCs/>
          <w:sz w:val="20"/>
          <w:szCs w:val="20"/>
        </w:rPr>
        <w:t>¿qué necesita comprender la persona después de recibir esta información?</w:t>
      </w:r>
      <w:r w:rsidRPr="00305751">
        <w:rPr>
          <w:rFonts w:ascii="Arial" w:hAnsi="Arial" w:cs="Arial"/>
          <w:sz w:val="20"/>
          <w:szCs w:val="20"/>
        </w:rPr>
        <w:t xml:space="preserve"> </w:t>
      </w:r>
    </w:p>
    <w:p w14:paraId="5C5D3D12" w14:textId="77777777" w:rsidR="00EA6C20" w:rsidRDefault="00EA6C20" w:rsidP="001F368D">
      <w:pPr>
        <w:spacing w:line="276" w:lineRule="auto"/>
        <w:rPr>
          <w:rFonts w:ascii="Arial" w:hAnsi="Arial" w:cs="Arial"/>
          <w:sz w:val="20"/>
          <w:szCs w:val="20"/>
        </w:rPr>
      </w:pPr>
    </w:p>
    <w:p w14:paraId="6FB3CC84" w14:textId="271A486E" w:rsidR="00305751" w:rsidRPr="00305751" w:rsidRDefault="00305751" w:rsidP="001F368D">
      <w:pPr>
        <w:spacing w:line="276" w:lineRule="auto"/>
        <w:rPr>
          <w:rFonts w:ascii="Arial" w:hAnsi="Arial" w:cs="Arial"/>
          <w:sz w:val="20"/>
          <w:szCs w:val="20"/>
        </w:rPr>
      </w:pPr>
      <w:r w:rsidRPr="00305751">
        <w:rPr>
          <w:rFonts w:ascii="Arial" w:hAnsi="Arial" w:cs="Arial"/>
          <w:sz w:val="20"/>
          <w:szCs w:val="20"/>
        </w:rPr>
        <w:t xml:space="preserve">La </w:t>
      </w:r>
      <w:r w:rsidR="00EA6C20">
        <w:rPr>
          <w:rFonts w:ascii="Arial" w:hAnsi="Arial" w:cs="Arial"/>
          <w:sz w:val="20"/>
          <w:szCs w:val="20"/>
        </w:rPr>
        <w:t xml:space="preserve">tabla que se presenta a continuación, da </w:t>
      </w:r>
      <w:r w:rsidRPr="00305751">
        <w:rPr>
          <w:rFonts w:ascii="Arial" w:hAnsi="Arial" w:cs="Arial"/>
          <w:sz w:val="20"/>
          <w:szCs w:val="20"/>
        </w:rPr>
        <w:t>respuesta a esta pregunta</w:t>
      </w:r>
      <w:r w:rsidR="00EA6C20">
        <w:rPr>
          <w:rFonts w:ascii="Arial" w:hAnsi="Arial" w:cs="Arial"/>
          <w:sz w:val="20"/>
          <w:szCs w:val="20"/>
        </w:rPr>
        <w:t xml:space="preserve">, </w:t>
      </w:r>
      <w:r w:rsidRPr="00305751">
        <w:rPr>
          <w:rFonts w:ascii="Arial" w:hAnsi="Arial" w:cs="Arial"/>
          <w:sz w:val="20"/>
          <w:szCs w:val="20"/>
        </w:rPr>
        <w:t>permite establecer prioridades y seleccionar los contenidos que realmente contribuyen a atender el requerimiento.</w:t>
      </w:r>
    </w:p>
    <w:p w14:paraId="6DCDAE6A" w14:textId="77777777" w:rsidR="00305751" w:rsidRDefault="00305751" w:rsidP="001F368D">
      <w:pPr>
        <w:spacing w:line="276" w:lineRule="auto"/>
        <w:rPr>
          <w:rFonts w:ascii="Arial" w:hAnsi="Arial" w:cs="Arial"/>
          <w:sz w:val="20"/>
          <w:szCs w:val="20"/>
        </w:rPr>
      </w:pPr>
    </w:p>
    <w:p w14:paraId="1B6BA63D" w14:textId="13EF3D67" w:rsidR="00305751" w:rsidRDefault="00305751" w:rsidP="001F368D">
      <w:pPr>
        <w:spacing w:line="276" w:lineRule="auto"/>
        <w:rPr>
          <w:rFonts w:ascii="Arial" w:hAnsi="Arial" w:cs="Arial"/>
          <w:sz w:val="20"/>
          <w:szCs w:val="20"/>
        </w:rPr>
      </w:pPr>
      <w:r w:rsidRPr="00305751">
        <w:rPr>
          <w:rFonts w:ascii="Arial" w:hAnsi="Arial" w:cs="Arial"/>
          <w:b/>
          <w:bCs/>
          <w:sz w:val="20"/>
          <w:szCs w:val="20"/>
        </w:rPr>
        <w:t>Tabla 3.</w:t>
      </w:r>
      <w:r>
        <w:rPr>
          <w:rFonts w:ascii="Arial" w:hAnsi="Arial" w:cs="Arial"/>
          <w:sz w:val="20"/>
          <w:szCs w:val="20"/>
        </w:rPr>
        <w:t xml:space="preserve"> De una comunicación compleja a una comunicación clara</w:t>
      </w:r>
    </w:p>
    <w:tbl>
      <w:tblPr>
        <w:tblStyle w:val="Tablaconcuadrcula"/>
        <w:tblW w:w="0" w:type="auto"/>
        <w:tblLook w:val="04A0" w:firstRow="1" w:lastRow="0" w:firstColumn="1" w:lastColumn="0" w:noHBand="0" w:noVBand="1"/>
      </w:tblPr>
      <w:tblGrid>
        <w:gridCol w:w="4981"/>
        <w:gridCol w:w="4981"/>
      </w:tblGrid>
      <w:tr w:rsidR="00EA6C20" w:rsidRPr="00EA6C20" w14:paraId="0189F5A8" w14:textId="77777777" w:rsidTr="00EA6C20">
        <w:tc>
          <w:tcPr>
            <w:tcW w:w="4981" w:type="dxa"/>
            <w:shd w:val="clear" w:color="auto" w:fill="8DB3E2" w:themeFill="text2" w:themeFillTint="66"/>
          </w:tcPr>
          <w:p w14:paraId="08EFD9A4" w14:textId="0810F83B" w:rsidR="00EA6C20" w:rsidRPr="00EA6C20" w:rsidRDefault="00EA6C20" w:rsidP="001F368D">
            <w:pPr>
              <w:spacing w:line="276" w:lineRule="auto"/>
              <w:rPr>
                <w:rFonts w:ascii="Arial" w:hAnsi="Arial" w:cs="Arial"/>
                <w:b/>
                <w:bCs/>
                <w:sz w:val="20"/>
                <w:szCs w:val="20"/>
              </w:rPr>
            </w:pPr>
            <w:r w:rsidRPr="00EA6C20">
              <w:rPr>
                <w:rFonts w:ascii="Arial" w:hAnsi="Arial" w:cs="Arial"/>
                <w:b/>
                <w:bCs/>
                <w:sz w:val="20"/>
                <w:szCs w:val="20"/>
              </w:rPr>
              <w:t>Comunicación que dificulta la comprensión</w:t>
            </w:r>
          </w:p>
        </w:tc>
        <w:tc>
          <w:tcPr>
            <w:tcW w:w="4981" w:type="dxa"/>
            <w:shd w:val="clear" w:color="auto" w:fill="8DB3E2" w:themeFill="text2" w:themeFillTint="66"/>
          </w:tcPr>
          <w:p w14:paraId="747D2F3C" w14:textId="0E0FB20C" w:rsidR="00EA6C20" w:rsidRPr="00EA6C20" w:rsidRDefault="00EA6C20" w:rsidP="001F368D">
            <w:pPr>
              <w:spacing w:line="276" w:lineRule="auto"/>
              <w:rPr>
                <w:rFonts w:ascii="Arial" w:hAnsi="Arial" w:cs="Arial"/>
                <w:b/>
                <w:bCs/>
                <w:sz w:val="20"/>
                <w:szCs w:val="20"/>
              </w:rPr>
            </w:pPr>
            <w:r w:rsidRPr="00EA6C20">
              <w:rPr>
                <w:rFonts w:ascii="Arial" w:hAnsi="Arial" w:cs="Arial"/>
                <w:b/>
                <w:bCs/>
                <w:sz w:val="20"/>
                <w:szCs w:val="20"/>
              </w:rPr>
              <w:t>Comunicación clara</w:t>
            </w:r>
          </w:p>
        </w:tc>
      </w:tr>
      <w:tr w:rsidR="00EA6C20" w:rsidRPr="00EA6C20" w14:paraId="0A594218" w14:textId="77777777" w:rsidTr="00EA6C20">
        <w:tc>
          <w:tcPr>
            <w:tcW w:w="4981" w:type="dxa"/>
          </w:tcPr>
          <w:p w14:paraId="24A1CDE1" w14:textId="0B2E3C32"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Presenta información sin establecer prioridades.</w:t>
            </w:r>
          </w:p>
        </w:tc>
        <w:tc>
          <w:tcPr>
            <w:tcW w:w="4981" w:type="dxa"/>
          </w:tcPr>
          <w:p w14:paraId="6E63EBC8" w14:textId="07C808BC"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Organiza primero la información que responde directamente a la necesidad.</w:t>
            </w:r>
          </w:p>
        </w:tc>
      </w:tr>
      <w:tr w:rsidR="00EA6C20" w:rsidRPr="00EA6C20" w14:paraId="5BA79B0C" w14:textId="77777777" w:rsidTr="00EA6C20">
        <w:tc>
          <w:tcPr>
            <w:tcW w:w="4981" w:type="dxa"/>
          </w:tcPr>
          <w:p w14:paraId="1D495A21" w14:textId="2003BB1D"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Utiliza términos técnicos sin explicación.</w:t>
            </w:r>
          </w:p>
        </w:tc>
        <w:tc>
          <w:tcPr>
            <w:tcW w:w="4981" w:type="dxa"/>
          </w:tcPr>
          <w:p w14:paraId="22135B70" w14:textId="4A2DFE75"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Explica los términos especializados cuando son necesarios.</w:t>
            </w:r>
          </w:p>
        </w:tc>
      </w:tr>
      <w:tr w:rsidR="00EA6C20" w:rsidRPr="00EA6C20" w14:paraId="6BFC2E68" w14:textId="77777777" w:rsidTr="00EA6C20">
        <w:tc>
          <w:tcPr>
            <w:tcW w:w="4981" w:type="dxa"/>
          </w:tcPr>
          <w:p w14:paraId="47F40083" w14:textId="6187ADD0"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Emplea oraciones demasiado extensas o complejas.</w:t>
            </w:r>
          </w:p>
        </w:tc>
        <w:tc>
          <w:tcPr>
            <w:tcW w:w="4981" w:type="dxa"/>
          </w:tcPr>
          <w:p w14:paraId="76C483AB" w14:textId="2D23E034"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Presenta ideas concretas y relacionadas entre sí.</w:t>
            </w:r>
          </w:p>
        </w:tc>
      </w:tr>
      <w:tr w:rsidR="00EA6C20" w:rsidRPr="00EA6C20" w14:paraId="7245BFF6" w14:textId="77777777" w:rsidTr="00EA6C20">
        <w:tc>
          <w:tcPr>
            <w:tcW w:w="4981" w:type="dxa"/>
          </w:tcPr>
          <w:p w14:paraId="448D2C37" w14:textId="545CE3FC"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Incluye información que no contribuye a resolver el requerimiento.</w:t>
            </w:r>
          </w:p>
        </w:tc>
        <w:tc>
          <w:tcPr>
            <w:tcW w:w="4981" w:type="dxa"/>
          </w:tcPr>
          <w:p w14:paraId="76E60B20" w14:textId="0AA32420"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Selecciona información pertinente para el propósito de la respuesta.</w:t>
            </w:r>
          </w:p>
        </w:tc>
      </w:tr>
      <w:tr w:rsidR="00EA6C20" w:rsidRPr="00EA6C20" w14:paraId="56854449" w14:textId="77777777" w:rsidTr="00EA6C20">
        <w:tc>
          <w:tcPr>
            <w:tcW w:w="4981" w:type="dxa"/>
          </w:tcPr>
          <w:p w14:paraId="78E22B70" w14:textId="2FAD907B"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No precisa la actuación posterior.</w:t>
            </w:r>
          </w:p>
        </w:tc>
        <w:tc>
          <w:tcPr>
            <w:tcW w:w="4981" w:type="dxa"/>
          </w:tcPr>
          <w:p w14:paraId="17A95742" w14:textId="308C82A5"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Indica los pasos siguientes cuando estos sean necesarios.</w:t>
            </w:r>
          </w:p>
        </w:tc>
      </w:tr>
    </w:tbl>
    <w:p w14:paraId="279575E3" w14:textId="77777777" w:rsidR="00305751" w:rsidRDefault="00305751" w:rsidP="001F368D">
      <w:pPr>
        <w:spacing w:line="276" w:lineRule="auto"/>
        <w:rPr>
          <w:rFonts w:ascii="Arial" w:hAnsi="Arial" w:cs="Arial"/>
          <w:sz w:val="20"/>
          <w:szCs w:val="20"/>
        </w:rPr>
      </w:pPr>
    </w:p>
    <w:p w14:paraId="0193F86A" w14:textId="77777777" w:rsidR="004A63AD" w:rsidRPr="00EA6C20" w:rsidRDefault="004A63AD" w:rsidP="001F368D">
      <w:pPr>
        <w:spacing w:line="276" w:lineRule="auto"/>
        <w:rPr>
          <w:rFonts w:ascii="Arial" w:hAnsi="Arial" w:cs="Arial"/>
          <w:b/>
          <w:bCs/>
          <w:sz w:val="20"/>
          <w:szCs w:val="20"/>
        </w:rPr>
      </w:pPr>
      <w:commentRangeStart w:id="8"/>
    </w:p>
    <w:p w14:paraId="52FCD2A3" w14:textId="77777777" w:rsidR="00EA6C20" w:rsidRPr="00EA6C20" w:rsidRDefault="00EA6C20" w:rsidP="001F368D">
      <w:pPr>
        <w:spacing w:line="276" w:lineRule="auto"/>
        <w:rPr>
          <w:rFonts w:ascii="Arial" w:hAnsi="Arial" w:cs="Arial"/>
          <w:sz w:val="20"/>
          <w:szCs w:val="20"/>
        </w:rPr>
      </w:pPr>
      <w:r w:rsidRPr="5D05438B">
        <w:rPr>
          <w:rFonts w:ascii="Arial" w:hAnsi="Arial" w:cs="Arial"/>
          <w:sz w:val="20"/>
          <w:szCs w:val="20"/>
        </w:rPr>
        <w:t>Una respuesta institucional no es clara únicamente porque esté bien redactada. Es clara cuando la persona puede comprender qué se responde, por qué y qué debe hacer posteriormente, cuando corresponda.</w:t>
      </w:r>
      <w:commentRangeEnd w:id="8"/>
      <w:r w:rsidRPr="00EA6C20">
        <w:rPr>
          <w:rStyle w:val="Refdecomentario"/>
          <w:rFonts w:ascii="Arial" w:hAnsi="Arial" w:cs="Arial"/>
          <w:sz w:val="20"/>
          <w:szCs w:val="20"/>
        </w:rPr>
        <w:commentReference w:id="8"/>
      </w:r>
    </w:p>
    <w:p w14:paraId="421AC65D" w14:textId="77777777" w:rsidR="00EA6C20" w:rsidRPr="00EA6C20" w:rsidRDefault="00EA6C20" w:rsidP="001F368D">
      <w:pPr>
        <w:spacing w:line="276" w:lineRule="auto"/>
        <w:rPr>
          <w:rFonts w:ascii="Arial" w:hAnsi="Arial" w:cs="Arial"/>
          <w:sz w:val="20"/>
          <w:szCs w:val="20"/>
        </w:rPr>
      </w:pPr>
    </w:p>
    <w:p w14:paraId="48299686" w14:textId="77777777" w:rsidR="00EA6C20" w:rsidRDefault="00EA6C20" w:rsidP="001F368D">
      <w:pPr>
        <w:spacing w:line="276" w:lineRule="auto"/>
        <w:rPr>
          <w:rFonts w:ascii="Arial" w:hAnsi="Arial" w:cs="Arial"/>
          <w:b/>
          <w:bCs/>
          <w:sz w:val="20"/>
          <w:szCs w:val="20"/>
        </w:rPr>
      </w:pPr>
      <w:r w:rsidRPr="00EA6C20">
        <w:rPr>
          <w:rFonts w:ascii="Arial" w:hAnsi="Arial" w:cs="Arial"/>
          <w:b/>
          <w:bCs/>
          <w:sz w:val="20"/>
          <w:szCs w:val="20"/>
        </w:rPr>
        <w:t>Ejemplo aplicado</w:t>
      </w:r>
    </w:p>
    <w:p w14:paraId="18B921FE" w14:textId="77777777" w:rsidR="00EA6C20" w:rsidRPr="00EA6C20" w:rsidRDefault="00EA6C20" w:rsidP="001F368D">
      <w:pPr>
        <w:spacing w:line="276" w:lineRule="auto"/>
        <w:rPr>
          <w:rFonts w:ascii="Arial" w:hAnsi="Arial" w:cs="Arial"/>
          <w:b/>
          <w:bCs/>
          <w:sz w:val="20"/>
          <w:szCs w:val="20"/>
        </w:rPr>
      </w:pPr>
    </w:p>
    <w:p w14:paraId="7E8079C7" w14:textId="77777777" w:rsidR="00EA6C20" w:rsidRDefault="00EA6C20" w:rsidP="001F368D">
      <w:pPr>
        <w:spacing w:line="276" w:lineRule="auto"/>
        <w:rPr>
          <w:rFonts w:ascii="Arial" w:hAnsi="Arial" w:cs="Arial"/>
          <w:sz w:val="20"/>
          <w:szCs w:val="20"/>
        </w:rPr>
      </w:pPr>
      <w:r w:rsidRPr="00EA6C20">
        <w:rPr>
          <w:rFonts w:ascii="Arial" w:hAnsi="Arial" w:cs="Arial"/>
          <w:sz w:val="20"/>
          <w:szCs w:val="20"/>
        </w:rPr>
        <w:t>Una persona solicita orientación sobre un trámite institucional. Como respuesta recibe únicamente el nombre de una dependencia y la referencia de un procedimiento.</w:t>
      </w:r>
    </w:p>
    <w:p w14:paraId="3CBA069C" w14:textId="77777777" w:rsidR="00EA6C20" w:rsidRPr="00EA6C20" w:rsidRDefault="00EA6C20" w:rsidP="001F368D">
      <w:pPr>
        <w:spacing w:line="276" w:lineRule="auto"/>
        <w:rPr>
          <w:rFonts w:ascii="Arial" w:hAnsi="Arial" w:cs="Arial"/>
          <w:sz w:val="20"/>
          <w:szCs w:val="20"/>
        </w:rPr>
      </w:pPr>
    </w:p>
    <w:p w14:paraId="21CCC51A" w14:textId="77777777" w:rsidR="00EA6C20" w:rsidRDefault="00EA6C20" w:rsidP="001F368D">
      <w:pPr>
        <w:spacing w:line="276" w:lineRule="auto"/>
        <w:rPr>
          <w:rFonts w:ascii="Arial" w:hAnsi="Arial" w:cs="Arial"/>
          <w:sz w:val="20"/>
          <w:szCs w:val="20"/>
        </w:rPr>
      </w:pPr>
      <w:r w:rsidRPr="00EA6C20">
        <w:rPr>
          <w:rFonts w:ascii="Arial" w:hAnsi="Arial" w:cs="Arial"/>
          <w:sz w:val="20"/>
          <w:szCs w:val="20"/>
        </w:rPr>
        <w:t>Aunque la información suministrada pueda ser correcta, podría resultar insuficiente si la persona no comprende por qué debe dirigirse a esa dependencia ni qué actuación debe realizar.</w:t>
      </w:r>
    </w:p>
    <w:p w14:paraId="5684B9B5" w14:textId="77777777" w:rsidR="00EA6C20" w:rsidRPr="00EA6C20" w:rsidRDefault="00EA6C20" w:rsidP="001F368D">
      <w:pPr>
        <w:spacing w:line="276" w:lineRule="auto"/>
        <w:rPr>
          <w:rFonts w:ascii="Arial" w:hAnsi="Arial" w:cs="Arial"/>
          <w:sz w:val="20"/>
          <w:szCs w:val="20"/>
        </w:rPr>
      </w:pPr>
    </w:p>
    <w:p w14:paraId="47B22906" w14:textId="77777777" w:rsidR="00EA6C20" w:rsidRPr="00EA6C20" w:rsidRDefault="00EA6C20" w:rsidP="001F368D">
      <w:pPr>
        <w:spacing w:line="276" w:lineRule="auto"/>
        <w:rPr>
          <w:rFonts w:ascii="Arial" w:hAnsi="Arial" w:cs="Arial"/>
          <w:sz w:val="20"/>
          <w:szCs w:val="20"/>
        </w:rPr>
      </w:pPr>
      <w:r w:rsidRPr="00EA6C20">
        <w:rPr>
          <w:rFonts w:ascii="Arial" w:hAnsi="Arial" w:cs="Arial"/>
          <w:sz w:val="20"/>
          <w:szCs w:val="20"/>
        </w:rPr>
        <w:t xml:space="preserve">Una comunicación más clara identifica primero la necesidad, proporciona la información pertinente y explica, cuando corresponda, cuál es la ruta o actuación que debe seguir. De esta manera, la finalidad de la comunicación no se limita a </w:t>
      </w:r>
      <w:r w:rsidRPr="00EA6C20">
        <w:rPr>
          <w:rFonts w:ascii="Arial" w:hAnsi="Arial" w:cs="Arial"/>
          <w:b/>
          <w:bCs/>
          <w:sz w:val="20"/>
          <w:szCs w:val="20"/>
        </w:rPr>
        <w:t>transmitir información</w:t>
      </w:r>
      <w:r w:rsidRPr="00EA6C20">
        <w:rPr>
          <w:rFonts w:ascii="Arial" w:hAnsi="Arial" w:cs="Arial"/>
          <w:sz w:val="20"/>
          <w:szCs w:val="20"/>
        </w:rPr>
        <w:t>, sino que busca facilitar su comprensión y utilización.</w:t>
      </w:r>
    </w:p>
    <w:p w14:paraId="18DC95F6" w14:textId="6E7C6F13" w:rsidR="00EA6C20" w:rsidRDefault="00EA6C20" w:rsidP="001F368D">
      <w:pPr>
        <w:spacing w:line="276" w:lineRule="auto"/>
        <w:rPr>
          <w:rFonts w:ascii="Arial" w:hAnsi="Arial" w:cs="Arial"/>
          <w:sz w:val="20"/>
          <w:szCs w:val="20"/>
        </w:rPr>
      </w:pPr>
    </w:p>
    <w:p w14:paraId="345D2086" w14:textId="77777777" w:rsidR="005B3FD0" w:rsidRDefault="005B3FD0" w:rsidP="001F368D">
      <w:pPr>
        <w:spacing w:line="276" w:lineRule="auto"/>
        <w:rPr>
          <w:rFonts w:ascii="Arial" w:hAnsi="Arial" w:cs="Arial"/>
          <w:b/>
          <w:bCs/>
          <w:sz w:val="20"/>
          <w:szCs w:val="20"/>
        </w:rPr>
      </w:pPr>
      <w:r w:rsidRPr="005B3FD0">
        <w:rPr>
          <w:rFonts w:ascii="Arial" w:hAnsi="Arial" w:cs="Arial"/>
          <w:b/>
          <w:bCs/>
          <w:sz w:val="20"/>
          <w:szCs w:val="20"/>
        </w:rPr>
        <w:t>2.2 Comunicación asertiva</w:t>
      </w:r>
    </w:p>
    <w:p w14:paraId="2A0F5C60" w14:textId="77777777" w:rsidR="005B3FD0" w:rsidRPr="005B3FD0" w:rsidRDefault="005B3FD0" w:rsidP="001F368D">
      <w:pPr>
        <w:spacing w:line="276" w:lineRule="auto"/>
        <w:rPr>
          <w:rFonts w:ascii="Arial" w:hAnsi="Arial" w:cs="Arial"/>
          <w:b/>
          <w:bCs/>
          <w:sz w:val="20"/>
          <w:szCs w:val="20"/>
        </w:rPr>
      </w:pPr>
    </w:p>
    <w:p w14:paraId="73B57B1C" w14:textId="77777777" w:rsidR="005B3FD0" w:rsidRDefault="005B3FD0" w:rsidP="001F368D">
      <w:pPr>
        <w:spacing w:line="276" w:lineRule="auto"/>
        <w:rPr>
          <w:rFonts w:ascii="Arial" w:hAnsi="Arial" w:cs="Arial"/>
          <w:sz w:val="20"/>
          <w:szCs w:val="20"/>
        </w:rPr>
      </w:pPr>
      <w:r w:rsidRPr="005B3FD0">
        <w:rPr>
          <w:rFonts w:ascii="Arial" w:hAnsi="Arial" w:cs="Arial"/>
          <w:sz w:val="20"/>
          <w:szCs w:val="20"/>
        </w:rPr>
        <w:t>La comunicación asertiva permite expresar información, orientaciones, decisiones y límites de manera clara y respetuosa, reconociendo las necesidades de la persona y las condiciones establecidas por la normativa, las competencias y los procedimientos institucionales.</w:t>
      </w:r>
    </w:p>
    <w:p w14:paraId="6C09A4D9" w14:textId="77777777" w:rsidR="005E1F87" w:rsidRPr="005B3FD0" w:rsidRDefault="005E1F87" w:rsidP="001F368D">
      <w:pPr>
        <w:spacing w:line="276" w:lineRule="auto"/>
        <w:rPr>
          <w:rFonts w:ascii="Arial" w:hAnsi="Arial" w:cs="Arial"/>
          <w:sz w:val="20"/>
          <w:szCs w:val="20"/>
        </w:rPr>
      </w:pPr>
    </w:p>
    <w:p w14:paraId="1440D77D" w14:textId="77777777" w:rsidR="005B3FD0" w:rsidRDefault="005B3FD0" w:rsidP="001F368D">
      <w:pPr>
        <w:spacing w:line="276" w:lineRule="auto"/>
        <w:rPr>
          <w:rFonts w:ascii="Arial" w:hAnsi="Arial" w:cs="Arial"/>
          <w:sz w:val="20"/>
          <w:szCs w:val="20"/>
        </w:rPr>
      </w:pPr>
      <w:r w:rsidRPr="005B3FD0">
        <w:rPr>
          <w:rFonts w:ascii="Arial" w:hAnsi="Arial" w:cs="Arial"/>
          <w:sz w:val="20"/>
          <w:szCs w:val="20"/>
        </w:rPr>
        <w:t>Ser asertivo no significa acceder a todas las solicitudes. En determinadas situaciones puede ser necesario informar que una petición no corresponde a la competencia de quien la recibe, solicitar información adicional o explicar que existen condiciones que deben cumplirse antes de continuar con una actuación.</w:t>
      </w:r>
    </w:p>
    <w:p w14:paraId="0A1DBE78" w14:textId="77777777" w:rsidR="005E1F87" w:rsidRPr="005B3FD0" w:rsidRDefault="005E1F87" w:rsidP="001F368D">
      <w:pPr>
        <w:spacing w:line="276" w:lineRule="auto"/>
        <w:rPr>
          <w:rFonts w:ascii="Arial" w:hAnsi="Arial" w:cs="Arial"/>
          <w:sz w:val="20"/>
          <w:szCs w:val="20"/>
        </w:rPr>
      </w:pPr>
    </w:p>
    <w:p w14:paraId="169782B2" w14:textId="77777777" w:rsidR="005B3FD0" w:rsidRDefault="005B3FD0" w:rsidP="001F368D">
      <w:pPr>
        <w:spacing w:line="276" w:lineRule="auto"/>
        <w:rPr>
          <w:rFonts w:ascii="Arial" w:hAnsi="Arial" w:cs="Arial"/>
          <w:sz w:val="20"/>
          <w:szCs w:val="20"/>
        </w:rPr>
      </w:pPr>
      <w:r w:rsidRPr="005B3FD0">
        <w:rPr>
          <w:rFonts w:ascii="Arial" w:hAnsi="Arial" w:cs="Arial"/>
          <w:sz w:val="20"/>
          <w:szCs w:val="20"/>
        </w:rPr>
        <w:t xml:space="preserve">La diferencia se encuentra en </w:t>
      </w:r>
      <w:r w:rsidRPr="005B3FD0">
        <w:rPr>
          <w:rFonts w:ascii="Arial" w:hAnsi="Arial" w:cs="Arial"/>
          <w:b/>
          <w:bCs/>
          <w:sz w:val="20"/>
          <w:szCs w:val="20"/>
        </w:rPr>
        <w:t>cómo se comunica esta información</w:t>
      </w:r>
      <w:r w:rsidRPr="005B3FD0">
        <w:rPr>
          <w:rFonts w:ascii="Arial" w:hAnsi="Arial" w:cs="Arial"/>
          <w:sz w:val="20"/>
          <w:szCs w:val="20"/>
        </w:rPr>
        <w:t>. Una respuesta asertiva evita tanto la ambigüedad como las expresiones que puedan generar confrontación y procura que la persona comprenda las razones y la orientación proporcionada.</w:t>
      </w:r>
    </w:p>
    <w:p w14:paraId="2B1FED1A" w14:textId="77777777" w:rsidR="005E1F87" w:rsidRDefault="005E1F87" w:rsidP="001F368D">
      <w:pPr>
        <w:spacing w:line="276" w:lineRule="auto"/>
        <w:rPr>
          <w:rFonts w:ascii="Arial" w:hAnsi="Arial" w:cs="Arial"/>
          <w:sz w:val="20"/>
          <w:szCs w:val="20"/>
        </w:rPr>
      </w:pPr>
    </w:p>
    <w:p w14:paraId="6891B199" w14:textId="7CCF0EE2" w:rsidR="005B3FD0" w:rsidRDefault="005B3FD0" w:rsidP="001F368D">
      <w:pPr>
        <w:spacing w:line="276" w:lineRule="auto"/>
        <w:rPr>
          <w:rFonts w:ascii="Arial" w:hAnsi="Arial" w:cs="Arial"/>
          <w:b/>
          <w:bCs/>
          <w:sz w:val="20"/>
          <w:szCs w:val="20"/>
        </w:rPr>
      </w:pPr>
      <w:r w:rsidRPr="005B3FD0">
        <w:rPr>
          <w:rFonts w:ascii="Arial" w:hAnsi="Arial" w:cs="Arial"/>
          <w:b/>
          <w:bCs/>
          <w:sz w:val="20"/>
          <w:szCs w:val="20"/>
        </w:rPr>
        <w:t>Formas de comunicación frente a un requerimiento</w:t>
      </w:r>
    </w:p>
    <w:p w14:paraId="3DFE05E1" w14:textId="77777777" w:rsidR="005E1F87" w:rsidRDefault="005E1F87" w:rsidP="001F368D">
      <w:pPr>
        <w:spacing w:line="276" w:lineRule="auto"/>
        <w:rPr>
          <w:rFonts w:ascii="Arial" w:hAnsi="Arial" w:cs="Arial"/>
          <w:b/>
          <w:bCs/>
          <w:sz w:val="20"/>
          <w:szCs w:val="20"/>
        </w:rPr>
      </w:pPr>
    </w:p>
    <w:tbl>
      <w:tblPr>
        <w:tblStyle w:val="Tablaconcuadrcula"/>
        <w:tblW w:w="0" w:type="auto"/>
        <w:tblLook w:val="04A0" w:firstRow="1" w:lastRow="0" w:firstColumn="1" w:lastColumn="0" w:noHBand="0" w:noVBand="1"/>
      </w:tblPr>
      <w:tblGrid>
        <w:gridCol w:w="9962"/>
      </w:tblGrid>
      <w:tr w:rsidR="005E1F87" w14:paraId="2BEF0405" w14:textId="77777777" w:rsidTr="005E1F87">
        <w:tc>
          <w:tcPr>
            <w:tcW w:w="9962" w:type="dxa"/>
            <w:shd w:val="clear" w:color="auto" w:fill="92D050"/>
          </w:tcPr>
          <w:p w14:paraId="5403AC1F" w14:textId="3BF618CB" w:rsidR="005E1F87" w:rsidRPr="005E1F87" w:rsidRDefault="005E1F87" w:rsidP="001F368D">
            <w:pPr>
              <w:spacing w:line="276" w:lineRule="auto"/>
              <w:rPr>
                <w:rFonts w:ascii="Arial" w:hAnsi="Arial" w:cs="Arial"/>
                <w:b/>
                <w:bCs/>
                <w:sz w:val="20"/>
                <w:szCs w:val="20"/>
              </w:rPr>
            </w:pPr>
            <w:r>
              <w:rPr>
                <w:rFonts w:ascii="Arial" w:hAnsi="Arial" w:cs="Arial"/>
                <w:b/>
                <w:bCs/>
                <w:sz w:val="20"/>
                <w:szCs w:val="20"/>
              </w:rPr>
              <w:t xml:space="preserve">PESTAÑAS </w:t>
            </w:r>
            <w:r w:rsidR="009E1B15">
              <w:rPr>
                <w:rFonts w:ascii="Arial" w:hAnsi="Arial" w:cs="Arial"/>
                <w:b/>
                <w:bCs/>
                <w:sz w:val="20"/>
                <w:szCs w:val="20"/>
              </w:rPr>
              <w:t>HORIZONTA</w:t>
            </w:r>
            <w:commentRangeStart w:id="9"/>
            <w:r>
              <w:rPr>
                <w:rFonts w:ascii="Arial" w:hAnsi="Arial" w:cs="Arial"/>
                <w:b/>
                <w:bCs/>
                <w:sz w:val="20"/>
                <w:szCs w:val="20"/>
              </w:rPr>
              <w:t>LES</w:t>
            </w:r>
            <w:commentRangeEnd w:id="9"/>
            <w:r w:rsidR="00BF4C6B" w:rsidRPr="005E1F87">
              <w:rPr>
                <w:rStyle w:val="Refdecomentario"/>
                <w:rFonts w:ascii="Arial" w:hAnsi="Arial" w:cs="Arial"/>
                <w:b/>
                <w:bCs/>
                <w:sz w:val="20"/>
                <w:szCs w:val="20"/>
              </w:rPr>
              <w:commentReference w:id="9"/>
            </w:r>
          </w:p>
        </w:tc>
      </w:tr>
      <w:tr w:rsidR="005E1F87" w14:paraId="60FB1F46" w14:textId="77777777" w:rsidTr="005E1F87">
        <w:tc>
          <w:tcPr>
            <w:tcW w:w="9962" w:type="dxa"/>
          </w:tcPr>
          <w:p w14:paraId="2B45B371" w14:textId="77777777" w:rsidR="005E1F87" w:rsidRPr="005B3FD0" w:rsidRDefault="005E1F87" w:rsidP="001F368D">
            <w:pPr>
              <w:spacing w:line="276" w:lineRule="auto"/>
              <w:rPr>
                <w:rFonts w:ascii="Arial" w:hAnsi="Arial" w:cs="Arial"/>
                <w:sz w:val="20"/>
                <w:szCs w:val="20"/>
              </w:rPr>
            </w:pPr>
            <w:r w:rsidRPr="005B3FD0">
              <w:rPr>
                <w:rFonts w:ascii="Arial" w:hAnsi="Arial" w:cs="Arial"/>
                <w:b/>
                <w:bCs/>
                <w:sz w:val="20"/>
                <w:szCs w:val="20"/>
              </w:rPr>
              <w:t>Pestaña 1. Comunicación pasiva</w:t>
            </w:r>
          </w:p>
          <w:p w14:paraId="2C01C939" w14:textId="77777777" w:rsidR="005E1F87" w:rsidRPr="005B3FD0" w:rsidRDefault="005E1F87" w:rsidP="001F368D">
            <w:pPr>
              <w:spacing w:line="276" w:lineRule="auto"/>
              <w:rPr>
                <w:rFonts w:ascii="Arial" w:hAnsi="Arial" w:cs="Arial"/>
                <w:sz w:val="20"/>
                <w:szCs w:val="20"/>
              </w:rPr>
            </w:pPr>
            <w:r w:rsidRPr="005B3FD0">
              <w:rPr>
                <w:rFonts w:ascii="Arial" w:hAnsi="Arial" w:cs="Arial"/>
                <w:sz w:val="20"/>
                <w:szCs w:val="20"/>
              </w:rPr>
              <w:t>Se presenta cuando se evita expresar con precisión una información, orientación o límite. Puede generar incertidumbre, interpretaciones equivocadas o dificultades para determinar qué actuación corresponde.</w:t>
            </w:r>
          </w:p>
          <w:p w14:paraId="5B915B02" w14:textId="77777777" w:rsidR="005E1F87" w:rsidRPr="005B3FD0" w:rsidRDefault="005E1F87" w:rsidP="001F368D">
            <w:pPr>
              <w:spacing w:line="276" w:lineRule="auto"/>
              <w:rPr>
                <w:rFonts w:ascii="Arial" w:hAnsi="Arial" w:cs="Arial"/>
                <w:sz w:val="20"/>
                <w:szCs w:val="20"/>
              </w:rPr>
            </w:pPr>
            <w:r w:rsidRPr="005B3FD0">
              <w:rPr>
                <w:rFonts w:ascii="Arial" w:hAnsi="Arial" w:cs="Arial"/>
                <w:b/>
                <w:bCs/>
                <w:sz w:val="20"/>
                <w:szCs w:val="20"/>
              </w:rPr>
              <w:t>Ejemplo:</w:t>
            </w:r>
            <w:r w:rsidRPr="005B3FD0">
              <w:rPr>
                <w:rFonts w:ascii="Arial" w:hAnsi="Arial" w:cs="Arial"/>
                <w:sz w:val="20"/>
                <w:szCs w:val="20"/>
              </w:rPr>
              <w:t xml:space="preserve"> proporcionar una respuesta general para evitar explicar que se requiere información adicional.</w:t>
            </w:r>
          </w:p>
          <w:p w14:paraId="0F5E591D" w14:textId="77777777" w:rsidR="005E1F87" w:rsidRDefault="005E1F87" w:rsidP="001F368D">
            <w:pPr>
              <w:spacing w:line="276" w:lineRule="auto"/>
              <w:rPr>
                <w:rFonts w:ascii="Arial" w:hAnsi="Arial" w:cs="Arial"/>
                <w:b/>
                <w:bCs/>
                <w:sz w:val="20"/>
                <w:szCs w:val="20"/>
              </w:rPr>
            </w:pPr>
          </w:p>
          <w:p w14:paraId="725D4A9E" w14:textId="44125BF3" w:rsidR="005E1F87" w:rsidRPr="005B3FD0" w:rsidRDefault="005E1F87" w:rsidP="001F368D">
            <w:pPr>
              <w:spacing w:line="276" w:lineRule="auto"/>
              <w:rPr>
                <w:rFonts w:ascii="Arial" w:hAnsi="Arial" w:cs="Arial"/>
                <w:sz w:val="20"/>
                <w:szCs w:val="20"/>
              </w:rPr>
            </w:pPr>
            <w:r w:rsidRPr="005B3FD0">
              <w:rPr>
                <w:rFonts w:ascii="Arial" w:hAnsi="Arial" w:cs="Arial"/>
                <w:b/>
                <w:bCs/>
                <w:sz w:val="20"/>
                <w:szCs w:val="20"/>
              </w:rPr>
              <w:t>Pestaña 2. Comunicación agresiva</w:t>
            </w:r>
          </w:p>
          <w:p w14:paraId="00048903" w14:textId="77777777" w:rsidR="005E1F87" w:rsidRPr="005B3FD0" w:rsidRDefault="005E1F87" w:rsidP="001F368D">
            <w:pPr>
              <w:spacing w:line="276" w:lineRule="auto"/>
              <w:rPr>
                <w:rFonts w:ascii="Arial" w:hAnsi="Arial" w:cs="Arial"/>
                <w:sz w:val="20"/>
                <w:szCs w:val="20"/>
              </w:rPr>
            </w:pPr>
            <w:r w:rsidRPr="005B3FD0">
              <w:rPr>
                <w:rFonts w:ascii="Arial" w:hAnsi="Arial" w:cs="Arial"/>
                <w:sz w:val="20"/>
                <w:szCs w:val="20"/>
              </w:rPr>
              <w:t>Se caracteriza por transmitir la información de manera impositiva, descalificadora o poco respetuosa. Puede intensificar el desacuerdo y afectar la relación entre la persona y la entidad.</w:t>
            </w:r>
          </w:p>
          <w:p w14:paraId="4908E413" w14:textId="77777777" w:rsidR="005E1F87" w:rsidRPr="005B3FD0" w:rsidRDefault="005E1F87" w:rsidP="001F368D">
            <w:pPr>
              <w:spacing w:line="276" w:lineRule="auto"/>
              <w:rPr>
                <w:rFonts w:ascii="Arial" w:hAnsi="Arial" w:cs="Arial"/>
                <w:sz w:val="20"/>
                <w:szCs w:val="20"/>
              </w:rPr>
            </w:pPr>
            <w:r w:rsidRPr="005B3FD0">
              <w:rPr>
                <w:rFonts w:ascii="Arial" w:hAnsi="Arial" w:cs="Arial"/>
                <w:b/>
                <w:bCs/>
                <w:sz w:val="20"/>
                <w:szCs w:val="20"/>
              </w:rPr>
              <w:t>Ejemplo:</w:t>
            </w:r>
            <w:r w:rsidRPr="005B3FD0">
              <w:rPr>
                <w:rFonts w:ascii="Arial" w:hAnsi="Arial" w:cs="Arial"/>
                <w:sz w:val="20"/>
                <w:szCs w:val="20"/>
              </w:rPr>
              <w:t xml:space="preserve"> responsabilizar al usuario por desconocer un procedimiento en lugar de orientarlo.</w:t>
            </w:r>
          </w:p>
          <w:p w14:paraId="19A40CAF" w14:textId="77777777" w:rsidR="005E1F87" w:rsidRDefault="005E1F87" w:rsidP="001F368D">
            <w:pPr>
              <w:spacing w:line="276" w:lineRule="auto"/>
              <w:rPr>
                <w:rFonts w:ascii="Arial" w:hAnsi="Arial" w:cs="Arial"/>
                <w:b/>
                <w:bCs/>
                <w:sz w:val="20"/>
                <w:szCs w:val="20"/>
              </w:rPr>
            </w:pPr>
          </w:p>
          <w:p w14:paraId="75227847" w14:textId="318D6D3A" w:rsidR="005E1F87" w:rsidRPr="005B3FD0" w:rsidRDefault="005E1F87" w:rsidP="001F368D">
            <w:pPr>
              <w:spacing w:line="276" w:lineRule="auto"/>
              <w:rPr>
                <w:rFonts w:ascii="Arial" w:hAnsi="Arial" w:cs="Arial"/>
                <w:sz w:val="20"/>
                <w:szCs w:val="20"/>
              </w:rPr>
            </w:pPr>
            <w:r w:rsidRPr="005B3FD0">
              <w:rPr>
                <w:rFonts w:ascii="Arial" w:hAnsi="Arial" w:cs="Arial"/>
                <w:b/>
                <w:bCs/>
                <w:sz w:val="20"/>
                <w:szCs w:val="20"/>
              </w:rPr>
              <w:t>Pestaña 3. Comunicación asertiva</w:t>
            </w:r>
          </w:p>
          <w:p w14:paraId="466D3F84" w14:textId="77777777" w:rsidR="005E1F87" w:rsidRPr="005B3FD0" w:rsidRDefault="005E1F87" w:rsidP="001F368D">
            <w:pPr>
              <w:spacing w:line="276" w:lineRule="auto"/>
              <w:rPr>
                <w:rFonts w:ascii="Arial" w:hAnsi="Arial" w:cs="Arial"/>
                <w:sz w:val="20"/>
                <w:szCs w:val="20"/>
              </w:rPr>
            </w:pPr>
            <w:r w:rsidRPr="005B3FD0">
              <w:rPr>
                <w:rFonts w:ascii="Arial" w:hAnsi="Arial" w:cs="Arial"/>
                <w:sz w:val="20"/>
                <w:szCs w:val="20"/>
              </w:rPr>
              <w:t>Expresa la información, orientación o límite de manera clara y respetuosa. Reconoce la situación de la persona y explica las condiciones institucionales que deben considerarse.</w:t>
            </w:r>
          </w:p>
          <w:p w14:paraId="682A913A" w14:textId="77777777" w:rsidR="005E1F87" w:rsidRPr="005B3FD0" w:rsidRDefault="005E1F87" w:rsidP="001F368D">
            <w:pPr>
              <w:spacing w:line="276" w:lineRule="auto"/>
              <w:rPr>
                <w:rFonts w:ascii="Arial" w:hAnsi="Arial" w:cs="Arial"/>
                <w:sz w:val="20"/>
                <w:szCs w:val="20"/>
              </w:rPr>
            </w:pPr>
            <w:r w:rsidRPr="005B3FD0">
              <w:rPr>
                <w:rFonts w:ascii="Arial" w:hAnsi="Arial" w:cs="Arial"/>
                <w:b/>
                <w:bCs/>
                <w:sz w:val="20"/>
                <w:szCs w:val="20"/>
              </w:rPr>
              <w:t>Ejemplo:</w:t>
            </w:r>
            <w:r w:rsidRPr="005B3FD0">
              <w:rPr>
                <w:rFonts w:ascii="Arial" w:hAnsi="Arial" w:cs="Arial"/>
                <w:sz w:val="20"/>
                <w:szCs w:val="20"/>
              </w:rPr>
              <w:t xml:space="preserve"> indicar que se requiere información adicional, explicar su finalidad y orientar sobre la forma de aportarla.</w:t>
            </w:r>
          </w:p>
          <w:p w14:paraId="0B79F6BB" w14:textId="77777777" w:rsidR="005E1F87" w:rsidRDefault="005E1F87" w:rsidP="001F368D">
            <w:pPr>
              <w:spacing w:line="276" w:lineRule="auto"/>
              <w:rPr>
                <w:rFonts w:ascii="Arial" w:hAnsi="Arial" w:cs="Arial"/>
                <w:sz w:val="20"/>
                <w:szCs w:val="20"/>
              </w:rPr>
            </w:pPr>
          </w:p>
        </w:tc>
      </w:tr>
    </w:tbl>
    <w:p w14:paraId="55074153" w14:textId="77777777" w:rsidR="005E1F87" w:rsidRPr="005B3FD0" w:rsidRDefault="005E1F87" w:rsidP="001F368D">
      <w:pPr>
        <w:spacing w:line="276" w:lineRule="auto"/>
        <w:rPr>
          <w:rFonts w:ascii="Arial" w:hAnsi="Arial" w:cs="Arial"/>
          <w:sz w:val="20"/>
          <w:szCs w:val="20"/>
        </w:rPr>
      </w:pPr>
    </w:p>
    <w:p w14:paraId="7154B922" w14:textId="77777777" w:rsidR="005E1F87" w:rsidRPr="005B3FD0" w:rsidRDefault="005E1F87" w:rsidP="001F368D">
      <w:pPr>
        <w:spacing w:line="276" w:lineRule="auto"/>
        <w:rPr>
          <w:rFonts w:ascii="Arial" w:hAnsi="Arial" w:cs="Arial"/>
          <w:b/>
          <w:bCs/>
          <w:sz w:val="20"/>
          <w:szCs w:val="20"/>
        </w:rPr>
      </w:pPr>
      <w:commentRangeStart w:id="10"/>
    </w:p>
    <w:p w14:paraId="05E36E87" w14:textId="77777777" w:rsidR="005B3FD0" w:rsidRDefault="005B3FD0" w:rsidP="001F368D">
      <w:pPr>
        <w:spacing w:line="276" w:lineRule="auto"/>
        <w:rPr>
          <w:rFonts w:ascii="Arial" w:hAnsi="Arial" w:cs="Arial"/>
          <w:sz w:val="20"/>
          <w:szCs w:val="20"/>
        </w:rPr>
      </w:pPr>
      <w:r w:rsidRPr="5D05438B">
        <w:rPr>
          <w:rFonts w:ascii="Arial" w:hAnsi="Arial" w:cs="Arial"/>
          <w:sz w:val="20"/>
          <w:szCs w:val="20"/>
        </w:rPr>
        <w:t>La comunicación asertiva no modifica las normas ni las competencias institucionales; permite comunicarlas de manera clara, respetuosa y orientadora.</w:t>
      </w:r>
      <w:commentRangeEnd w:id="10"/>
      <w:r>
        <w:rPr>
          <w:rStyle w:val="Refdecomentario"/>
          <w:rFonts w:ascii="Arial" w:hAnsi="Arial" w:cs="Arial"/>
          <w:sz w:val="20"/>
          <w:szCs w:val="20"/>
        </w:rPr>
        <w:commentReference w:id="10"/>
      </w:r>
    </w:p>
    <w:p w14:paraId="12845FB5" w14:textId="77777777" w:rsidR="009E1B15" w:rsidRPr="005E1F87" w:rsidRDefault="009E1B15" w:rsidP="001F368D">
      <w:pPr>
        <w:spacing w:line="276" w:lineRule="auto"/>
        <w:rPr>
          <w:rFonts w:ascii="Arial" w:hAnsi="Arial" w:cs="Arial"/>
          <w:sz w:val="20"/>
          <w:szCs w:val="20"/>
        </w:rPr>
      </w:pPr>
    </w:p>
    <w:p w14:paraId="0113DB62" w14:textId="77777777" w:rsidR="005B3FD0" w:rsidRPr="005B3FD0" w:rsidRDefault="005B3FD0" w:rsidP="001F368D">
      <w:pPr>
        <w:spacing w:line="276" w:lineRule="auto"/>
        <w:rPr>
          <w:rFonts w:ascii="Arial" w:hAnsi="Arial" w:cs="Arial"/>
          <w:sz w:val="20"/>
          <w:szCs w:val="20"/>
        </w:rPr>
      </w:pPr>
      <w:r w:rsidRPr="005B3FD0">
        <w:rPr>
          <w:rFonts w:ascii="Arial" w:hAnsi="Arial" w:cs="Arial"/>
          <w:sz w:val="20"/>
          <w:szCs w:val="20"/>
        </w:rPr>
        <w:t>La asertividad se relaciona directamente con el diagnóstico del requerimiento desarrollado en el capítulo anterior. Para comunicar una orientación pertinente es necesario comprender previamente qué necesita la persona y cuáles son las condiciones de su solicitud.</w:t>
      </w:r>
    </w:p>
    <w:p w14:paraId="1AFF18C8" w14:textId="77777777" w:rsidR="005B3FD0" w:rsidRDefault="005B3FD0" w:rsidP="001F368D">
      <w:pPr>
        <w:spacing w:line="276" w:lineRule="auto"/>
        <w:rPr>
          <w:rFonts w:ascii="Arial" w:hAnsi="Arial" w:cs="Arial"/>
          <w:sz w:val="20"/>
          <w:szCs w:val="20"/>
        </w:rPr>
      </w:pPr>
    </w:p>
    <w:p w14:paraId="1C3479DA" w14:textId="77777777" w:rsidR="00DC6E33" w:rsidRDefault="00DC6E33" w:rsidP="001F368D">
      <w:pPr>
        <w:spacing w:line="276" w:lineRule="auto"/>
        <w:rPr>
          <w:rFonts w:ascii="Arial" w:hAnsi="Arial" w:cs="Arial"/>
          <w:sz w:val="20"/>
          <w:szCs w:val="20"/>
        </w:rPr>
      </w:pPr>
    </w:p>
    <w:p w14:paraId="61CFCBA0" w14:textId="77777777" w:rsidR="00DC6E33" w:rsidRPr="00EA6C20" w:rsidRDefault="00DC6E33" w:rsidP="001F368D">
      <w:pPr>
        <w:spacing w:line="276" w:lineRule="auto"/>
        <w:rPr>
          <w:rFonts w:ascii="Arial" w:hAnsi="Arial" w:cs="Arial"/>
          <w:sz w:val="20"/>
          <w:szCs w:val="20"/>
        </w:rPr>
      </w:pPr>
    </w:p>
    <w:p w14:paraId="7F3BACCD" w14:textId="77777777" w:rsidR="002874FB" w:rsidRDefault="002874FB" w:rsidP="001F368D">
      <w:pPr>
        <w:spacing w:line="276" w:lineRule="auto"/>
        <w:rPr>
          <w:rFonts w:ascii="Arial" w:hAnsi="Arial" w:cs="Arial"/>
          <w:b/>
          <w:bCs/>
          <w:sz w:val="20"/>
          <w:szCs w:val="20"/>
        </w:rPr>
      </w:pPr>
      <w:r w:rsidRPr="002874FB">
        <w:rPr>
          <w:rFonts w:ascii="Arial" w:hAnsi="Arial" w:cs="Arial"/>
          <w:b/>
          <w:bCs/>
          <w:sz w:val="20"/>
          <w:szCs w:val="20"/>
        </w:rPr>
        <w:t>2.3 Manejo de situaciones de conflicto</w:t>
      </w:r>
    </w:p>
    <w:p w14:paraId="1F24AA41" w14:textId="77777777" w:rsidR="002874FB" w:rsidRPr="002874FB" w:rsidRDefault="002874FB" w:rsidP="001F368D">
      <w:pPr>
        <w:spacing w:line="276" w:lineRule="auto"/>
        <w:rPr>
          <w:rFonts w:ascii="Arial" w:hAnsi="Arial" w:cs="Arial"/>
          <w:b/>
          <w:bCs/>
          <w:sz w:val="20"/>
          <w:szCs w:val="20"/>
        </w:rPr>
      </w:pPr>
    </w:p>
    <w:p w14:paraId="2F612025" w14:textId="77777777" w:rsidR="002874FB" w:rsidRDefault="002874FB" w:rsidP="001F368D">
      <w:pPr>
        <w:spacing w:line="276" w:lineRule="auto"/>
        <w:rPr>
          <w:rFonts w:ascii="Arial" w:hAnsi="Arial" w:cs="Arial"/>
          <w:sz w:val="20"/>
          <w:szCs w:val="20"/>
        </w:rPr>
      </w:pPr>
      <w:r w:rsidRPr="002874FB">
        <w:rPr>
          <w:rFonts w:ascii="Arial" w:hAnsi="Arial" w:cs="Arial"/>
          <w:sz w:val="20"/>
          <w:szCs w:val="20"/>
        </w:rPr>
        <w:lastRenderedPageBreak/>
        <w:t>Durante la atención pueden presentarse situaciones en las que una persona manifieste inconformidad, desacuerdo, preocupación o insatisfacción frente a una información, un procedimiento o una respuesta institucional. Estas situaciones requieren una comunicación especialmente cuidadosa.</w:t>
      </w:r>
    </w:p>
    <w:p w14:paraId="24FD8BDD" w14:textId="77777777" w:rsidR="002874FB" w:rsidRPr="002874FB" w:rsidRDefault="002874FB" w:rsidP="001F368D">
      <w:pPr>
        <w:spacing w:line="276" w:lineRule="auto"/>
        <w:rPr>
          <w:rFonts w:ascii="Arial" w:hAnsi="Arial" w:cs="Arial"/>
          <w:sz w:val="20"/>
          <w:szCs w:val="20"/>
        </w:rPr>
      </w:pPr>
    </w:p>
    <w:p w14:paraId="3C1B0608" w14:textId="77777777" w:rsidR="002874FB" w:rsidRDefault="002874FB" w:rsidP="001F368D">
      <w:pPr>
        <w:spacing w:line="276" w:lineRule="auto"/>
        <w:rPr>
          <w:rFonts w:ascii="Arial" w:hAnsi="Arial" w:cs="Arial"/>
          <w:sz w:val="20"/>
          <w:szCs w:val="20"/>
        </w:rPr>
      </w:pPr>
      <w:r w:rsidRPr="002874FB">
        <w:rPr>
          <w:rFonts w:ascii="Arial" w:hAnsi="Arial" w:cs="Arial"/>
          <w:sz w:val="20"/>
          <w:szCs w:val="20"/>
        </w:rPr>
        <w:t xml:space="preserve">El propósito no consiste en evitar cualquier desacuerdo, sino en </w:t>
      </w:r>
      <w:r w:rsidRPr="002874FB">
        <w:rPr>
          <w:rFonts w:ascii="Arial" w:hAnsi="Arial" w:cs="Arial"/>
          <w:b/>
          <w:bCs/>
          <w:sz w:val="20"/>
          <w:szCs w:val="20"/>
        </w:rPr>
        <w:t>gestionar la interacción de manera que sea posible comprender la situación, mantener un trato respetuoso y orientar la actuación dentro del marco institucional</w:t>
      </w:r>
      <w:r w:rsidRPr="002874FB">
        <w:rPr>
          <w:rFonts w:ascii="Arial" w:hAnsi="Arial" w:cs="Arial"/>
          <w:sz w:val="20"/>
          <w:szCs w:val="20"/>
        </w:rPr>
        <w:t>.</w:t>
      </w:r>
    </w:p>
    <w:p w14:paraId="3818B3EB" w14:textId="77777777" w:rsidR="002874FB" w:rsidRPr="002874FB" w:rsidRDefault="002874FB" w:rsidP="001F368D">
      <w:pPr>
        <w:spacing w:line="276" w:lineRule="auto"/>
        <w:rPr>
          <w:rFonts w:ascii="Arial" w:hAnsi="Arial" w:cs="Arial"/>
          <w:sz w:val="20"/>
          <w:szCs w:val="20"/>
        </w:rPr>
      </w:pPr>
    </w:p>
    <w:p w14:paraId="73C32B88" w14:textId="77777777" w:rsidR="002874FB" w:rsidRPr="002874FB" w:rsidRDefault="002874FB" w:rsidP="001F368D">
      <w:pPr>
        <w:spacing w:line="276" w:lineRule="auto"/>
        <w:rPr>
          <w:rFonts w:ascii="Arial" w:hAnsi="Arial" w:cs="Arial"/>
          <w:sz w:val="20"/>
          <w:szCs w:val="20"/>
        </w:rPr>
      </w:pPr>
      <w:r w:rsidRPr="002874FB">
        <w:rPr>
          <w:rFonts w:ascii="Arial" w:hAnsi="Arial" w:cs="Arial"/>
          <w:sz w:val="20"/>
          <w:szCs w:val="20"/>
        </w:rPr>
        <w:t>Para ello es importante diferenciar a la persona del problema que plantea. Una inconformidad puede estar relacionada con una demora, una expectativa no satisfecha, información insuficiente, desconocimiento de un procedimiento o una decisión institucional. Reconocer su origen contribuye a evitar respuestas defensivas y permite concentrar la atención en la situación que debe gestionarse.</w:t>
      </w:r>
    </w:p>
    <w:p w14:paraId="24A7FDB6" w14:textId="77777777" w:rsidR="00305751" w:rsidRDefault="00305751" w:rsidP="001F368D">
      <w:pPr>
        <w:spacing w:line="276" w:lineRule="auto"/>
        <w:rPr>
          <w:rFonts w:ascii="Arial" w:hAnsi="Arial" w:cs="Arial"/>
          <w:sz w:val="20"/>
          <w:szCs w:val="20"/>
        </w:rPr>
      </w:pPr>
    </w:p>
    <w:p w14:paraId="6C634822" w14:textId="77777777" w:rsidR="002874FB" w:rsidRPr="002874FB" w:rsidRDefault="002874FB" w:rsidP="001F368D">
      <w:pPr>
        <w:spacing w:line="276" w:lineRule="auto"/>
        <w:rPr>
          <w:rFonts w:ascii="Arial" w:hAnsi="Arial" w:cs="Arial"/>
          <w:sz w:val="20"/>
          <w:szCs w:val="20"/>
        </w:rPr>
      </w:pPr>
      <w:r w:rsidRPr="002874FB">
        <w:rPr>
          <w:rFonts w:ascii="Arial" w:hAnsi="Arial" w:cs="Arial"/>
          <w:b/>
          <w:bCs/>
          <w:sz w:val="20"/>
          <w:szCs w:val="20"/>
        </w:rPr>
        <w:t>Ruta comunicativa ante una situación de conflicto</w:t>
      </w:r>
    </w:p>
    <w:p w14:paraId="7B363164" w14:textId="77777777" w:rsidR="00305751" w:rsidRDefault="00305751"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2874FB" w:rsidRPr="001E1A01" w14:paraId="763394D2" w14:textId="77777777" w:rsidTr="00792923">
        <w:tc>
          <w:tcPr>
            <w:tcW w:w="9995" w:type="dxa"/>
            <w:shd w:val="clear" w:color="auto" w:fill="92D050"/>
          </w:tcPr>
          <w:p w14:paraId="5FD47FB1" w14:textId="7346FF17" w:rsidR="002874FB" w:rsidRPr="001E1A01" w:rsidRDefault="009E1B15" w:rsidP="001F368D">
            <w:pPr>
              <w:spacing w:line="276" w:lineRule="auto"/>
              <w:rPr>
                <w:rFonts w:ascii="Arial" w:hAnsi="Arial" w:cs="Arial"/>
                <w:b/>
                <w:bCs/>
                <w:sz w:val="20"/>
                <w:szCs w:val="20"/>
              </w:rPr>
            </w:pPr>
            <w:r>
              <w:rPr>
                <w:rFonts w:ascii="Arial" w:hAnsi="Arial" w:cs="Arial"/>
                <w:b/>
                <w:bCs/>
                <w:sz w:val="20"/>
                <w:szCs w:val="20"/>
              </w:rPr>
              <w:t>TARJETA</w:t>
            </w:r>
            <w:commentRangeStart w:id="11"/>
            <w:r w:rsidR="002874FB" w:rsidRPr="001E1A01">
              <w:rPr>
                <w:rFonts w:ascii="Arial" w:hAnsi="Arial" w:cs="Arial"/>
                <w:b/>
                <w:bCs/>
                <w:sz w:val="20"/>
                <w:szCs w:val="20"/>
              </w:rPr>
              <w:t>S</w:t>
            </w:r>
            <w:commentRangeEnd w:id="11"/>
            <w:r>
              <w:rPr>
                <w:rStyle w:val="Refdecomentario"/>
                <w:rFonts w:ascii="Arial" w:hAnsi="Arial" w:cs="Arial"/>
                <w:b/>
                <w:bCs/>
                <w:sz w:val="20"/>
                <w:szCs w:val="20"/>
              </w:rPr>
              <w:commentReference w:id="11"/>
            </w:r>
            <w:r>
              <w:rPr>
                <w:rFonts w:ascii="Arial" w:hAnsi="Arial" w:cs="Arial"/>
                <w:b/>
                <w:bCs/>
                <w:sz w:val="20"/>
                <w:szCs w:val="20"/>
              </w:rPr>
              <w:t xml:space="preserve"> AVATAR</w:t>
            </w:r>
          </w:p>
        </w:tc>
      </w:tr>
      <w:tr w:rsidR="002874FB" w:rsidRPr="001E1A01" w14:paraId="3474E2AF" w14:textId="77777777" w:rsidTr="00792923">
        <w:tc>
          <w:tcPr>
            <w:tcW w:w="9995" w:type="dxa"/>
          </w:tcPr>
          <w:p w14:paraId="5370C4EB" w14:textId="537E264E" w:rsidR="002874FB" w:rsidRPr="002874FB" w:rsidRDefault="002874FB" w:rsidP="001F368D">
            <w:pPr>
              <w:pStyle w:val="NormalWeb"/>
              <w:spacing w:line="276" w:lineRule="auto"/>
              <w:rPr>
                <w:rFonts w:ascii="Arial" w:hAnsi="Arial" w:cs="Arial"/>
                <w:sz w:val="20"/>
                <w:szCs w:val="20"/>
              </w:rPr>
            </w:pPr>
            <w:r w:rsidRPr="002874FB">
              <w:rPr>
                <w:rStyle w:val="Fuerte"/>
                <w:rFonts w:ascii="Arial" w:hAnsi="Arial" w:cs="Arial"/>
                <w:sz w:val="20"/>
                <w:szCs w:val="20"/>
              </w:rPr>
              <w:t>Reconocer la situación</w:t>
            </w:r>
            <w:r w:rsidRPr="002874FB">
              <w:rPr>
                <w:rFonts w:ascii="Arial" w:hAnsi="Arial" w:cs="Arial"/>
                <w:sz w:val="20"/>
                <w:szCs w:val="20"/>
              </w:rPr>
              <w:br/>
              <w:t>Identificar la inconformidad, dificultad o desacuerdo expresado por la persona.</w:t>
            </w:r>
          </w:p>
          <w:p w14:paraId="283F509A" w14:textId="3DBC64B8" w:rsidR="002874FB" w:rsidRPr="002874FB" w:rsidRDefault="002874FB" w:rsidP="001F368D">
            <w:pPr>
              <w:pStyle w:val="NormalWeb"/>
              <w:spacing w:line="276" w:lineRule="auto"/>
              <w:rPr>
                <w:rFonts w:ascii="Arial" w:hAnsi="Arial" w:cs="Arial"/>
                <w:sz w:val="20"/>
                <w:szCs w:val="20"/>
              </w:rPr>
            </w:pPr>
            <w:r w:rsidRPr="002874FB">
              <w:rPr>
                <w:rStyle w:val="Fuerte"/>
                <w:rFonts w:ascii="Arial" w:hAnsi="Arial" w:cs="Arial"/>
                <w:sz w:val="20"/>
                <w:szCs w:val="20"/>
              </w:rPr>
              <w:t>Escuchar y precisar</w:t>
            </w:r>
            <w:r w:rsidRPr="002874FB">
              <w:rPr>
                <w:rFonts w:ascii="Arial" w:hAnsi="Arial" w:cs="Arial"/>
                <w:sz w:val="20"/>
                <w:szCs w:val="20"/>
              </w:rPr>
              <w:br/>
              <w:t>Recopilar la información necesaria para comprender qué originó la situación.</w:t>
            </w:r>
          </w:p>
          <w:p w14:paraId="2003E6A2" w14:textId="0F939F23" w:rsidR="002874FB" w:rsidRPr="002874FB" w:rsidRDefault="002874FB" w:rsidP="001F368D">
            <w:pPr>
              <w:pStyle w:val="NormalWeb"/>
              <w:spacing w:line="276" w:lineRule="auto"/>
              <w:rPr>
                <w:rFonts w:ascii="Arial" w:hAnsi="Arial" w:cs="Arial"/>
                <w:sz w:val="20"/>
                <w:szCs w:val="20"/>
              </w:rPr>
            </w:pPr>
            <w:r w:rsidRPr="002874FB">
              <w:rPr>
                <w:rStyle w:val="Fuerte"/>
                <w:rFonts w:ascii="Arial" w:hAnsi="Arial" w:cs="Arial"/>
                <w:sz w:val="20"/>
                <w:szCs w:val="20"/>
              </w:rPr>
              <w:t>Verificar</w:t>
            </w:r>
            <w:r w:rsidRPr="002874FB">
              <w:rPr>
                <w:rFonts w:ascii="Arial" w:hAnsi="Arial" w:cs="Arial"/>
                <w:sz w:val="20"/>
                <w:szCs w:val="20"/>
              </w:rPr>
              <w:br/>
              <w:t>Contrastar la información disponible antes de proporcionar explicaciones o establecer conclusiones.</w:t>
            </w:r>
          </w:p>
          <w:p w14:paraId="50B3A1A7" w14:textId="6949780E" w:rsidR="002874FB" w:rsidRPr="002874FB" w:rsidRDefault="002874FB" w:rsidP="001F368D">
            <w:pPr>
              <w:pStyle w:val="NormalWeb"/>
              <w:spacing w:line="276" w:lineRule="auto"/>
              <w:rPr>
                <w:rFonts w:ascii="Arial" w:hAnsi="Arial" w:cs="Arial"/>
                <w:sz w:val="20"/>
                <w:szCs w:val="20"/>
              </w:rPr>
            </w:pPr>
            <w:r w:rsidRPr="002874FB">
              <w:rPr>
                <w:rStyle w:val="Fuerte"/>
                <w:rFonts w:ascii="Arial" w:hAnsi="Arial" w:cs="Arial"/>
                <w:sz w:val="20"/>
                <w:szCs w:val="20"/>
              </w:rPr>
              <w:t>Explicar</w:t>
            </w:r>
            <w:r w:rsidRPr="002874FB">
              <w:rPr>
                <w:rFonts w:ascii="Arial" w:hAnsi="Arial" w:cs="Arial"/>
                <w:sz w:val="20"/>
                <w:szCs w:val="20"/>
              </w:rPr>
              <w:br/>
              <w:t>Comunicar de manera clara la información, el procedimiento o las condiciones aplicables.</w:t>
            </w:r>
          </w:p>
          <w:p w14:paraId="164D647A" w14:textId="572B783B" w:rsidR="002874FB" w:rsidRPr="002874FB" w:rsidRDefault="002874FB" w:rsidP="001F368D">
            <w:pPr>
              <w:pStyle w:val="NormalWeb"/>
              <w:spacing w:line="276" w:lineRule="auto"/>
              <w:rPr>
                <w:rFonts w:ascii="Arial" w:hAnsi="Arial" w:cs="Arial"/>
                <w:sz w:val="20"/>
                <w:szCs w:val="20"/>
              </w:rPr>
            </w:pPr>
            <w:r w:rsidRPr="002874FB">
              <w:rPr>
                <w:rStyle w:val="Fuerte"/>
                <w:rFonts w:ascii="Arial" w:hAnsi="Arial" w:cs="Arial"/>
                <w:sz w:val="20"/>
                <w:szCs w:val="20"/>
              </w:rPr>
              <w:t>Orientar</w:t>
            </w:r>
            <w:r w:rsidRPr="002874FB">
              <w:rPr>
                <w:rFonts w:ascii="Arial" w:hAnsi="Arial" w:cs="Arial"/>
                <w:sz w:val="20"/>
                <w:szCs w:val="20"/>
              </w:rPr>
              <w:br/>
              <w:t>Indicar la alternativa, ruta o actuación que corresponda, cuando sea procedente.</w:t>
            </w:r>
          </w:p>
          <w:p w14:paraId="41069452" w14:textId="2A281F15" w:rsidR="002874FB" w:rsidRPr="001E1A01" w:rsidRDefault="002874FB" w:rsidP="001F368D">
            <w:pPr>
              <w:pStyle w:val="NormalWeb"/>
              <w:spacing w:line="276" w:lineRule="auto"/>
              <w:rPr>
                <w:rFonts w:ascii="Arial" w:hAnsi="Arial" w:cs="Arial"/>
                <w:sz w:val="20"/>
                <w:szCs w:val="20"/>
              </w:rPr>
            </w:pPr>
            <w:r w:rsidRPr="002874FB">
              <w:rPr>
                <w:rStyle w:val="Fuerte"/>
                <w:rFonts w:ascii="Arial" w:hAnsi="Arial" w:cs="Arial"/>
                <w:sz w:val="20"/>
                <w:szCs w:val="20"/>
              </w:rPr>
              <w:t>Registrar o escalar</w:t>
            </w:r>
            <w:r w:rsidRPr="002874FB">
              <w:rPr>
                <w:rFonts w:ascii="Arial" w:hAnsi="Arial" w:cs="Arial"/>
                <w:sz w:val="20"/>
                <w:szCs w:val="20"/>
              </w:rPr>
              <w:br/>
              <w:t>Gestionar la situación mediante los mecanismos institucionales correspondientes cuando exceda el alcance o competencia de quien realiza la atención.</w:t>
            </w:r>
          </w:p>
        </w:tc>
      </w:tr>
    </w:tbl>
    <w:p w14:paraId="4E910E62" w14:textId="77777777" w:rsidR="002874FB" w:rsidRDefault="002874FB" w:rsidP="001F368D">
      <w:pPr>
        <w:spacing w:line="276" w:lineRule="auto"/>
        <w:rPr>
          <w:rFonts w:ascii="Arial" w:hAnsi="Arial" w:cs="Arial"/>
          <w:sz w:val="20"/>
          <w:szCs w:val="20"/>
        </w:rPr>
      </w:pPr>
    </w:p>
    <w:p w14:paraId="0206C48C" w14:textId="77777777" w:rsidR="002874FB" w:rsidRDefault="002874FB" w:rsidP="001F368D">
      <w:pPr>
        <w:spacing w:line="276" w:lineRule="auto"/>
        <w:rPr>
          <w:rFonts w:ascii="Arial" w:hAnsi="Arial" w:cs="Arial"/>
          <w:b/>
          <w:bCs/>
          <w:sz w:val="20"/>
          <w:szCs w:val="20"/>
        </w:rPr>
      </w:pPr>
      <w:r w:rsidRPr="002874FB">
        <w:rPr>
          <w:rFonts w:ascii="Arial" w:hAnsi="Arial" w:cs="Arial"/>
          <w:b/>
          <w:bCs/>
          <w:sz w:val="20"/>
          <w:szCs w:val="20"/>
        </w:rPr>
        <w:t>Ejemplo aplicado</w:t>
      </w:r>
    </w:p>
    <w:p w14:paraId="67625945" w14:textId="77777777" w:rsidR="002874FB" w:rsidRPr="002874FB" w:rsidRDefault="002874FB" w:rsidP="001F368D">
      <w:pPr>
        <w:spacing w:line="276" w:lineRule="auto"/>
        <w:rPr>
          <w:rFonts w:ascii="Arial" w:hAnsi="Arial" w:cs="Arial"/>
          <w:b/>
          <w:bCs/>
          <w:sz w:val="20"/>
          <w:szCs w:val="20"/>
        </w:rPr>
      </w:pPr>
    </w:p>
    <w:p w14:paraId="58AEE927" w14:textId="77777777" w:rsidR="002874FB" w:rsidRDefault="002874FB" w:rsidP="001F368D">
      <w:pPr>
        <w:spacing w:line="276" w:lineRule="auto"/>
        <w:rPr>
          <w:rFonts w:ascii="Arial" w:hAnsi="Arial" w:cs="Arial"/>
          <w:sz w:val="20"/>
          <w:szCs w:val="20"/>
        </w:rPr>
      </w:pPr>
      <w:r w:rsidRPr="002874FB">
        <w:rPr>
          <w:rFonts w:ascii="Arial" w:hAnsi="Arial" w:cs="Arial"/>
          <w:sz w:val="20"/>
          <w:szCs w:val="20"/>
        </w:rPr>
        <w:t>Una persona manifiesta inconformidad porque considera que su solicitud no ha recibido respuesta. Ante esta situación, no resulta adecuado confirmar inmediatamente que existe una demora ni atribuir responsabilidades sin verificar la información.</w:t>
      </w:r>
    </w:p>
    <w:p w14:paraId="1432B53D" w14:textId="77777777" w:rsidR="002874FB" w:rsidRPr="002874FB" w:rsidRDefault="002874FB" w:rsidP="001F368D">
      <w:pPr>
        <w:spacing w:line="276" w:lineRule="auto"/>
        <w:rPr>
          <w:rFonts w:ascii="Arial" w:hAnsi="Arial" w:cs="Arial"/>
          <w:sz w:val="20"/>
          <w:szCs w:val="20"/>
        </w:rPr>
      </w:pPr>
    </w:p>
    <w:p w14:paraId="49336326" w14:textId="77777777" w:rsidR="002874FB" w:rsidRDefault="002874FB" w:rsidP="001F368D">
      <w:pPr>
        <w:spacing w:line="276" w:lineRule="auto"/>
        <w:rPr>
          <w:rFonts w:ascii="Arial" w:hAnsi="Arial" w:cs="Arial"/>
          <w:sz w:val="20"/>
          <w:szCs w:val="20"/>
        </w:rPr>
      </w:pPr>
      <w:r w:rsidRPr="002874FB">
        <w:rPr>
          <w:rFonts w:ascii="Arial" w:hAnsi="Arial" w:cs="Arial"/>
          <w:sz w:val="20"/>
          <w:szCs w:val="20"/>
        </w:rPr>
        <w:t>Primero es necesario identificar la solicitud y revisar la información disponible. Si se establece que el requerimiento continúa en trámite, debe explicarse la situación y proporcionar la orientación que corresponda. Si se identifica una situación que requiere la actuación de otra instancia, debe seguirse la ruta institucional establecida.</w:t>
      </w:r>
    </w:p>
    <w:p w14:paraId="07FF04EA" w14:textId="77777777" w:rsidR="002874FB" w:rsidRPr="002874FB" w:rsidRDefault="002874FB" w:rsidP="001F368D">
      <w:pPr>
        <w:spacing w:line="276" w:lineRule="auto"/>
        <w:rPr>
          <w:rFonts w:ascii="Arial" w:hAnsi="Arial" w:cs="Arial"/>
          <w:sz w:val="20"/>
          <w:szCs w:val="20"/>
        </w:rPr>
      </w:pPr>
    </w:p>
    <w:p w14:paraId="536F7B73" w14:textId="77777777" w:rsidR="002874FB" w:rsidRPr="002874FB" w:rsidRDefault="002874FB" w:rsidP="001F368D">
      <w:pPr>
        <w:spacing w:line="276" w:lineRule="auto"/>
        <w:rPr>
          <w:rFonts w:ascii="Arial" w:hAnsi="Arial" w:cs="Arial"/>
          <w:sz w:val="20"/>
          <w:szCs w:val="20"/>
        </w:rPr>
      </w:pPr>
      <w:r w:rsidRPr="002874FB">
        <w:rPr>
          <w:rFonts w:ascii="Arial" w:hAnsi="Arial" w:cs="Arial"/>
          <w:sz w:val="20"/>
          <w:szCs w:val="20"/>
        </w:rPr>
        <w:t xml:space="preserve">El ejemplo permite reconocer que la comunicación asertiva debe estar acompañada por la </w:t>
      </w:r>
      <w:r w:rsidRPr="002874FB">
        <w:rPr>
          <w:rFonts w:ascii="Arial" w:hAnsi="Arial" w:cs="Arial"/>
          <w:b/>
          <w:bCs/>
          <w:sz w:val="20"/>
          <w:szCs w:val="20"/>
        </w:rPr>
        <w:t>verificación de la información y el respeto por las competencias institucionales</w:t>
      </w:r>
      <w:r w:rsidRPr="002874FB">
        <w:rPr>
          <w:rFonts w:ascii="Arial" w:hAnsi="Arial" w:cs="Arial"/>
          <w:sz w:val="20"/>
          <w:szCs w:val="20"/>
        </w:rPr>
        <w:t>.</w:t>
      </w:r>
    </w:p>
    <w:p w14:paraId="6B618D15" w14:textId="77777777" w:rsidR="00305751" w:rsidRDefault="00305751" w:rsidP="001F368D">
      <w:pPr>
        <w:spacing w:line="276" w:lineRule="auto"/>
        <w:rPr>
          <w:rFonts w:ascii="Arial" w:hAnsi="Arial" w:cs="Arial"/>
          <w:sz w:val="20"/>
          <w:szCs w:val="20"/>
        </w:rPr>
      </w:pPr>
    </w:p>
    <w:p w14:paraId="7FF1735A" w14:textId="77777777" w:rsidR="002874FB" w:rsidRDefault="002874FB" w:rsidP="001F368D">
      <w:pPr>
        <w:spacing w:line="276" w:lineRule="auto"/>
        <w:rPr>
          <w:rFonts w:ascii="Arial" w:hAnsi="Arial" w:cs="Arial"/>
          <w:b/>
          <w:bCs/>
          <w:sz w:val="20"/>
          <w:szCs w:val="20"/>
        </w:rPr>
      </w:pPr>
      <w:r w:rsidRPr="002874FB">
        <w:rPr>
          <w:rFonts w:ascii="Arial" w:hAnsi="Arial" w:cs="Arial"/>
          <w:b/>
          <w:bCs/>
          <w:sz w:val="20"/>
          <w:szCs w:val="20"/>
        </w:rPr>
        <w:t>2.4 Normas de producción escrita</w:t>
      </w:r>
    </w:p>
    <w:p w14:paraId="2502B656" w14:textId="77777777" w:rsidR="002874FB" w:rsidRPr="002874FB" w:rsidRDefault="002874FB" w:rsidP="001F368D">
      <w:pPr>
        <w:spacing w:line="276" w:lineRule="auto"/>
        <w:rPr>
          <w:rFonts w:ascii="Arial" w:hAnsi="Arial" w:cs="Arial"/>
          <w:b/>
          <w:bCs/>
          <w:sz w:val="20"/>
          <w:szCs w:val="20"/>
        </w:rPr>
      </w:pPr>
    </w:p>
    <w:p w14:paraId="6CE342EC" w14:textId="77777777" w:rsidR="002874FB" w:rsidRPr="002874FB" w:rsidRDefault="002874FB" w:rsidP="001F368D">
      <w:pPr>
        <w:spacing w:line="276" w:lineRule="auto"/>
        <w:rPr>
          <w:rFonts w:ascii="Arial" w:hAnsi="Arial" w:cs="Arial"/>
          <w:sz w:val="20"/>
          <w:szCs w:val="20"/>
        </w:rPr>
      </w:pPr>
      <w:r w:rsidRPr="002874FB">
        <w:rPr>
          <w:rFonts w:ascii="Arial" w:hAnsi="Arial" w:cs="Arial"/>
          <w:sz w:val="20"/>
          <w:szCs w:val="20"/>
        </w:rPr>
        <w:t>Una parte importante de las respuestas institucionales se comunica por medios escritos. Por esta razón, su elaboración requiere criterios que favorezcan la precisión, la coherencia y la comprensión del mensaje.</w:t>
      </w:r>
    </w:p>
    <w:p w14:paraId="1EC8885F" w14:textId="77777777" w:rsidR="002874FB" w:rsidRDefault="002874FB" w:rsidP="001F368D">
      <w:pPr>
        <w:spacing w:line="276" w:lineRule="auto"/>
        <w:rPr>
          <w:rFonts w:ascii="Arial" w:hAnsi="Arial" w:cs="Arial"/>
          <w:sz w:val="20"/>
          <w:szCs w:val="20"/>
        </w:rPr>
      </w:pPr>
    </w:p>
    <w:p w14:paraId="658B41E8" w14:textId="0E24731D" w:rsidR="002874FB" w:rsidRPr="002874FB" w:rsidRDefault="002874FB" w:rsidP="001F368D">
      <w:pPr>
        <w:spacing w:line="276" w:lineRule="auto"/>
        <w:rPr>
          <w:rFonts w:ascii="Arial" w:hAnsi="Arial" w:cs="Arial"/>
          <w:sz w:val="20"/>
          <w:szCs w:val="20"/>
        </w:rPr>
      </w:pPr>
      <w:r w:rsidRPr="002874FB">
        <w:rPr>
          <w:rFonts w:ascii="Arial" w:hAnsi="Arial" w:cs="Arial"/>
          <w:sz w:val="20"/>
          <w:szCs w:val="20"/>
        </w:rPr>
        <w:t>Para los propósitos de este componente, interesa reconocer aquellos criterios que intervienen directamente en la construcción de una respuesta institucional, sin convertir el contenido en un manual general de redacción.</w:t>
      </w:r>
    </w:p>
    <w:p w14:paraId="4BA827F0" w14:textId="77777777" w:rsidR="002874FB" w:rsidRDefault="002874FB" w:rsidP="001F368D">
      <w:pPr>
        <w:spacing w:line="276" w:lineRule="auto"/>
        <w:rPr>
          <w:rFonts w:ascii="Arial" w:hAnsi="Arial" w:cs="Arial"/>
          <w:sz w:val="20"/>
          <w:szCs w:val="20"/>
        </w:rPr>
      </w:pPr>
    </w:p>
    <w:p w14:paraId="2A6C49F5" w14:textId="2760E7C5" w:rsidR="002874FB" w:rsidRDefault="002874FB" w:rsidP="001F368D">
      <w:pPr>
        <w:spacing w:line="276" w:lineRule="auto"/>
        <w:rPr>
          <w:rFonts w:ascii="Arial" w:hAnsi="Arial" w:cs="Arial"/>
          <w:sz w:val="20"/>
          <w:szCs w:val="20"/>
        </w:rPr>
      </w:pPr>
      <w:r w:rsidRPr="002874FB">
        <w:rPr>
          <w:rFonts w:ascii="Arial" w:hAnsi="Arial" w:cs="Arial"/>
          <w:sz w:val="20"/>
          <w:szCs w:val="20"/>
        </w:rPr>
        <w:t>Una comunicación escrita debe responder a un propósito definido, conservar unidad temática, presentar las ideas en un orden comprensible y emplear un lenguaje acorde con su destinatario y con la naturaleza de la comunicación.</w:t>
      </w:r>
    </w:p>
    <w:p w14:paraId="6741FE1A" w14:textId="77777777" w:rsidR="002874FB" w:rsidRDefault="002874FB" w:rsidP="001F368D">
      <w:pPr>
        <w:spacing w:line="276" w:lineRule="auto"/>
        <w:rPr>
          <w:rFonts w:ascii="Arial" w:hAnsi="Arial" w:cs="Arial"/>
          <w:sz w:val="20"/>
          <w:szCs w:val="20"/>
        </w:rPr>
      </w:pPr>
    </w:p>
    <w:p w14:paraId="3A3C6EED" w14:textId="34429D03" w:rsidR="002874FB" w:rsidRPr="002874FB" w:rsidRDefault="002874FB" w:rsidP="001F368D">
      <w:pPr>
        <w:spacing w:line="276" w:lineRule="auto"/>
        <w:rPr>
          <w:rFonts w:ascii="Arial" w:hAnsi="Arial" w:cs="Arial"/>
          <w:b/>
          <w:bCs/>
          <w:sz w:val="20"/>
          <w:szCs w:val="20"/>
        </w:rPr>
      </w:pPr>
      <w:r w:rsidRPr="002874FB">
        <w:rPr>
          <w:rFonts w:ascii="Arial" w:hAnsi="Arial" w:cs="Arial"/>
          <w:b/>
          <w:bCs/>
          <w:sz w:val="20"/>
          <w:szCs w:val="20"/>
        </w:rPr>
        <w:t>Criterios para construir una respuesta escrita</w:t>
      </w:r>
    </w:p>
    <w:p w14:paraId="3F0FE104" w14:textId="77777777" w:rsidR="002874FB" w:rsidRDefault="002874FB"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2874FB" w:rsidRPr="001E1A01" w14:paraId="786EAE5A" w14:textId="77777777" w:rsidTr="00792923">
        <w:tc>
          <w:tcPr>
            <w:tcW w:w="9995" w:type="dxa"/>
            <w:shd w:val="clear" w:color="auto" w:fill="92D050"/>
          </w:tcPr>
          <w:p w14:paraId="54C08301" w14:textId="7CF1EE4E" w:rsidR="002874FB" w:rsidRPr="001E1A01" w:rsidRDefault="002874FB" w:rsidP="001F368D">
            <w:pPr>
              <w:spacing w:line="276" w:lineRule="auto"/>
              <w:rPr>
                <w:rFonts w:ascii="Arial" w:hAnsi="Arial" w:cs="Arial"/>
                <w:b/>
                <w:bCs/>
                <w:sz w:val="20"/>
                <w:szCs w:val="20"/>
              </w:rPr>
            </w:pPr>
            <w:r>
              <w:rPr>
                <w:rFonts w:ascii="Arial" w:hAnsi="Arial" w:cs="Arial"/>
                <w:b/>
                <w:bCs/>
                <w:sz w:val="20"/>
                <w:szCs w:val="20"/>
              </w:rPr>
              <w:t>SLIDERS DE DIAPOSITIVA</w:t>
            </w:r>
            <w:commentRangeStart w:id="12"/>
            <w:r w:rsidRPr="001E1A01">
              <w:rPr>
                <w:rFonts w:ascii="Arial" w:hAnsi="Arial" w:cs="Arial"/>
                <w:b/>
                <w:bCs/>
                <w:sz w:val="20"/>
                <w:szCs w:val="20"/>
              </w:rPr>
              <w:t>S</w:t>
            </w:r>
            <w:commentRangeEnd w:id="12"/>
            <w:r w:rsidR="001F368D" w:rsidRPr="001E1A01">
              <w:rPr>
                <w:rStyle w:val="Refdecomentario"/>
                <w:rFonts w:ascii="Arial" w:hAnsi="Arial" w:cs="Arial"/>
                <w:b/>
                <w:bCs/>
                <w:sz w:val="20"/>
                <w:szCs w:val="20"/>
              </w:rPr>
              <w:commentReference w:id="12"/>
            </w:r>
          </w:p>
        </w:tc>
      </w:tr>
      <w:tr w:rsidR="002874FB" w:rsidRPr="001E1A01" w14:paraId="2BFD9CE5" w14:textId="77777777" w:rsidTr="004A63AD">
        <w:trPr>
          <w:trHeight w:val="2250"/>
        </w:trPr>
        <w:tc>
          <w:tcPr>
            <w:tcW w:w="9995" w:type="dxa"/>
          </w:tcPr>
          <w:p w14:paraId="56D36E1D"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b/>
                <w:bCs/>
                <w:sz w:val="20"/>
                <w:szCs w:val="20"/>
              </w:rPr>
              <w:t>Diapositiva 1. Propósito</w:t>
            </w:r>
          </w:p>
          <w:p w14:paraId="08343112"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sz w:val="20"/>
                <w:szCs w:val="20"/>
              </w:rPr>
              <w:t>Antes de redactar, determine qué debe comunicar la respuesta y qué necesita comprender su destinatario. Un propósito definido permite seleccionar la información necesaria y evitar contenidos que desvíen la atención.</w:t>
            </w:r>
          </w:p>
          <w:p w14:paraId="554B2D8B"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b/>
                <w:bCs/>
                <w:sz w:val="20"/>
                <w:szCs w:val="20"/>
              </w:rPr>
              <w:t>Diapositiva 2. Pertinencia</w:t>
            </w:r>
          </w:p>
          <w:p w14:paraId="401F1B91"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sz w:val="20"/>
                <w:szCs w:val="20"/>
              </w:rPr>
              <w:t>Incluya la información relacionada directamente con el requerimiento. Los datos complementarios deben incorporarse únicamente cuando contribuyan a comprender la respuesta o la actuación que corresponde.</w:t>
            </w:r>
          </w:p>
          <w:p w14:paraId="04715D00"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b/>
                <w:bCs/>
                <w:sz w:val="20"/>
                <w:szCs w:val="20"/>
              </w:rPr>
              <w:t>Diapositiva 3. Organización</w:t>
            </w:r>
          </w:p>
          <w:p w14:paraId="0C097BE1"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sz w:val="20"/>
                <w:szCs w:val="20"/>
              </w:rPr>
              <w:t>Presente las ideas siguiendo una secuencia lógica. Cuando resulte necesario, contextualice brevemente la situación, exponga la respuesta principal, proporcione su fundamento y finalice con la orientación correspondiente.</w:t>
            </w:r>
          </w:p>
          <w:p w14:paraId="62E22706"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b/>
                <w:bCs/>
                <w:sz w:val="20"/>
                <w:szCs w:val="20"/>
              </w:rPr>
              <w:t>Diapositiva 4. Precisión</w:t>
            </w:r>
          </w:p>
          <w:p w14:paraId="19000B8A"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sz w:val="20"/>
                <w:szCs w:val="20"/>
              </w:rPr>
              <w:t>Utilice términos adecuados y evite expresiones ambiguas. Las afirmaciones relacionadas con procedimientos, requisitos, competencias o actuaciones deben sustentarse en información previamente verificada.</w:t>
            </w:r>
          </w:p>
          <w:p w14:paraId="31C7785D"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b/>
                <w:bCs/>
                <w:sz w:val="20"/>
                <w:szCs w:val="20"/>
              </w:rPr>
              <w:t>Diapositiva 5. Corrección</w:t>
            </w:r>
          </w:p>
          <w:p w14:paraId="4C614959"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sz w:val="20"/>
                <w:szCs w:val="20"/>
              </w:rPr>
              <w:t>Revise ortografía, puntuación, sintaxis y coherencia. Los errores de escritura pueden modificar el sentido de una información o afectar la comprensión y credibilidad del mensaje.</w:t>
            </w:r>
          </w:p>
          <w:p w14:paraId="4B47B2B3" w14:textId="77777777" w:rsidR="00361454" w:rsidRPr="00361454"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b/>
                <w:bCs/>
                <w:sz w:val="20"/>
                <w:szCs w:val="20"/>
              </w:rPr>
              <w:t>Diapositiva 6. Tono institucional</w:t>
            </w:r>
          </w:p>
          <w:p w14:paraId="5E2AD36B" w14:textId="30144DAD" w:rsidR="002874FB" w:rsidRPr="001E1A01" w:rsidRDefault="00361454" w:rsidP="00DC6E33">
            <w:pPr>
              <w:pStyle w:val="NormalWeb"/>
              <w:spacing w:before="0" w:beforeAutospacing="0" w:after="0" w:afterAutospacing="0" w:line="276" w:lineRule="auto"/>
              <w:rPr>
                <w:rFonts w:ascii="Arial" w:hAnsi="Arial" w:cs="Arial"/>
                <w:sz w:val="20"/>
                <w:szCs w:val="20"/>
              </w:rPr>
            </w:pPr>
            <w:r w:rsidRPr="00361454">
              <w:rPr>
                <w:rFonts w:ascii="Arial" w:hAnsi="Arial" w:cs="Arial"/>
                <w:sz w:val="20"/>
                <w:szCs w:val="20"/>
              </w:rPr>
              <w:t>Utilice un lenguaje respetuoso, objetivo y acorde con el carácter institucional de la comunicación. El tono debe mantenerse incluso cuando la respuesta comunique una limitación, una negativa debidamente sustentada o la necesidad de realizar una actuación adicional</w:t>
            </w:r>
            <w:r w:rsidR="004A63AD">
              <w:rPr>
                <w:rFonts w:ascii="Arial" w:hAnsi="Arial" w:cs="Arial"/>
                <w:sz w:val="20"/>
                <w:szCs w:val="20"/>
              </w:rPr>
              <w:t>.</w:t>
            </w:r>
          </w:p>
        </w:tc>
      </w:tr>
    </w:tbl>
    <w:p w14:paraId="085F8D68" w14:textId="77777777" w:rsidR="002874FB" w:rsidRPr="002874FB" w:rsidRDefault="002874FB" w:rsidP="001F368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BB429D" w:rsidRPr="00BB429D" w14:paraId="039D974C" w14:textId="77777777" w:rsidTr="00BB429D">
        <w:tc>
          <w:tcPr>
            <w:tcW w:w="9962" w:type="dxa"/>
            <w:shd w:val="clear" w:color="auto" w:fill="92D050"/>
          </w:tcPr>
          <w:p w14:paraId="533717EC" w14:textId="7D1CA846" w:rsidR="00BB429D" w:rsidRPr="00BB429D" w:rsidRDefault="00BB429D" w:rsidP="001F368D">
            <w:pPr>
              <w:spacing w:line="276" w:lineRule="auto"/>
              <w:rPr>
                <w:rFonts w:ascii="Arial" w:hAnsi="Arial" w:cs="Arial"/>
                <w:sz w:val="20"/>
                <w:szCs w:val="20"/>
              </w:rPr>
            </w:pPr>
            <w:r>
              <w:rPr>
                <w:rFonts w:ascii="Arial" w:hAnsi="Arial" w:cs="Arial"/>
                <w:b/>
                <w:bCs/>
                <w:sz w:val="20"/>
                <w:szCs w:val="20"/>
              </w:rPr>
              <w:t xml:space="preserve">Figura 1. </w:t>
            </w:r>
            <w:r w:rsidRPr="00BB429D">
              <w:rPr>
                <w:rFonts w:ascii="Arial" w:hAnsi="Arial" w:cs="Arial"/>
                <w:sz w:val="20"/>
                <w:szCs w:val="20"/>
              </w:rPr>
              <w:t xml:space="preserve">Preguntas para revisar una respuesta </w:t>
            </w:r>
            <w:commentRangeStart w:id="13"/>
            <w:r w:rsidRPr="00BB429D">
              <w:rPr>
                <w:rFonts w:ascii="Arial" w:hAnsi="Arial" w:cs="Arial"/>
                <w:sz w:val="20"/>
                <w:szCs w:val="20"/>
              </w:rPr>
              <w:t>institucional</w:t>
            </w:r>
            <w:commentRangeEnd w:id="13"/>
            <w:r w:rsidR="001F368D" w:rsidRPr="00BB429D">
              <w:rPr>
                <w:rStyle w:val="Refdecomentario"/>
                <w:rFonts w:ascii="Arial" w:hAnsi="Arial" w:cs="Arial"/>
                <w:sz w:val="20"/>
                <w:szCs w:val="20"/>
              </w:rPr>
              <w:commentReference w:id="13"/>
            </w:r>
          </w:p>
        </w:tc>
      </w:tr>
      <w:tr w:rsidR="00BB429D" w14:paraId="5FC43867" w14:textId="77777777" w:rsidTr="004A63AD">
        <w:trPr>
          <w:trHeight w:val="5264"/>
        </w:trPr>
        <w:tc>
          <w:tcPr>
            <w:tcW w:w="9962" w:type="dxa"/>
          </w:tcPr>
          <w:p w14:paraId="4530D006" w14:textId="77777777" w:rsidR="00BB429D" w:rsidRDefault="00BB429D" w:rsidP="001F368D">
            <w:pPr>
              <w:spacing w:line="276" w:lineRule="auto"/>
              <w:rPr>
                <w:rFonts w:ascii="Arial" w:hAnsi="Arial" w:cs="Arial"/>
                <w:sz w:val="20"/>
                <w:szCs w:val="20"/>
              </w:rPr>
            </w:pPr>
          </w:p>
          <w:p w14:paraId="079D73EA" w14:textId="77777777" w:rsidR="00BB429D" w:rsidRDefault="00BB429D" w:rsidP="001F368D">
            <w:pPr>
              <w:spacing w:line="276" w:lineRule="auto"/>
              <w:rPr>
                <w:rFonts w:ascii="Arial" w:hAnsi="Arial" w:cs="Arial"/>
                <w:sz w:val="20"/>
                <w:szCs w:val="20"/>
              </w:rPr>
            </w:pPr>
          </w:p>
          <w:p w14:paraId="166E78DD" w14:textId="13C433B9" w:rsidR="00BB429D" w:rsidRDefault="00BB429D" w:rsidP="001F368D">
            <w:pPr>
              <w:spacing w:line="276" w:lineRule="auto"/>
              <w:rPr>
                <w:rFonts w:ascii="Arial" w:hAnsi="Arial" w:cs="Arial"/>
                <w:sz w:val="20"/>
                <w:szCs w:val="20"/>
              </w:rPr>
            </w:pPr>
            <w:r>
              <w:rPr>
                <w:rFonts w:ascii="Arial" w:hAnsi="Arial" w:cs="Arial"/>
                <w:noProof/>
                <w:sz w:val="20"/>
                <w:szCs w:val="20"/>
              </w:rPr>
              <w:drawing>
                <wp:inline distT="0" distB="0" distL="0" distR="0" wp14:anchorId="6900FD6C" wp14:editId="57C72B0B">
                  <wp:extent cx="5486400" cy="3200400"/>
                  <wp:effectExtent l="12700" t="0" r="38100" b="0"/>
                  <wp:docPr id="158950999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A827702" w14:textId="77777777" w:rsidR="00BB429D" w:rsidRDefault="00BB429D" w:rsidP="001F368D">
            <w:pPr>
              <w:spacing w:line="276" w:lineRule="auto"/>
              <w:rPr>
                <w:rFonts w:ascii="Arial" w:hAnsi="Arial" w:cs="Arial"/>
                <w:sz w:val="20"/>
                <w:szCs w:val="20"/>
              </w:rPr>
            </w:pPr>
          </w:p>
          <w:p w14:paraId="34D978B9" w14:textId="77777777" w:rsidR="00BB429D" w:rsidRDefault="00BB429D" w:rsidP="001F368D">
            <w:pPr>
              <w:spacing w:line="276" w:lineRule="auto"/>
              <w:rPr>
                <w:rFonts w:ascii="Arial" w:hAnsi="Arial" w:cs="Arial"/>
                <w:sz w:val="20"/>
                <w:szCs w:val="20"/>
              </w:rPr>
            </w:pPr>
          </w:p>
          <w:p w14:paraId="4FC1FAED" w14:textId="77777777" w:rsidR="00BB429D" w:rsidRDefault="00BB429D" w:rsidP="001F368D">
            <w:pPr>
              <w:spacing w:line="276" w:lineRule="auto"/>
              <w:rPr>
                <w:rFonts w:ascii="Arial" w:hAnsi="Arial" w:cs="Arial"/>
                <w:sz w:val="20"/>
                <w:szCs w:val="20"/>
              </w:rPr>
            </w:pPr>
          </w:p>
        </w:tc>
      </w:tr>
    </w:tbl>
    <w:p w14:paraId="5697A07B" w14:textId="77777777" w:rsidR="006F7FB5" w:rsidRDefault="006F7FB5" w:rsidP="001F368D">
      <w:pPr>
        <w:spacing w:line="276" w:lineRule="auto"/>
        <w:rPr>
          <w:rFonts w:ascii="Arial" w:hAnsi="Arial" w:cs="Arial"/>
          <w:sz w:val="20"/>
          <w:szCs w:val="20"/>
        </w:rPr>
      </w:pPr>
    </w:p>
    <w:p w14:paraId="1706D9E1" w14:textId="77777777" w:rsidR="006F7FB5" w:rsidRPr="006F7FB5" w:rsidRDefault="006F7FB5" w:rsidP="001F368D">
      <w:pPr>
        <w:spacing w:line="276" w:lineRule="auto"/>
        <w:rPr>
          <w:rFonts w:ascii="Arial" w:hAnsi="Arial" w:cs="Arial"/>
          <w:sz w:val="20"/>
          <w:szCs w:val="20"/>
        </w:rPr>
      </w:pPr>
      <w:r w:rsidRPr="006F7FB5">
        <w:rPr>
          <w:rFonts w:ascii="Arial" w:hAnsi="Arial" w:cs="Arial"/>
          <w:sz w:val="20"/>
          <w:szCs w:val="20"/>
        </w:rPr>
        <w:t>Esta revisión permite detectar información incompleta, ambigua o innecesaria antes de comunicar la respuesta y contribuye a disminuir nuevas consultas originadas por dificultades de comprensión.</w:t>
      </w:r>
    </w:p>
    <w:p w14:paraId="6A7CD5C7" w14:textId="77777777" w:rsidR="006F7FB5" w:rsidRDefault="006F7FB5" w:rsidP="001F368D">
      <w:pPr>
        <w:spacing w:line="276" w:lineRule="auto"/>
        <w:rPr>
          <w:rFonts w:ascii="Arial" w:hAnsi="Arial" w:cs="Arial"/>
          <w:sz w:val="20"/>
          <w:szCs w:val="20"/>
        </w:rPr>
      </w:pPr>
    </w:p>
    <w:p w14:paraId="2C491F7A" w14:textId="77777777" w:rsidR="006F7FB5" w:rsidRDefault="006F7FB5" w:rsidP="001F368D">
      <w:pPr>
        <w:spacing w:line="276" w:lineRule="auto"/>
        <w:rPr>
          <w:rFonts w:ascii="Arial" w:hAnsi="Arial" w:cs="Arial"/>
          <w:b/>
          <w:bCs/>
          <w:sz w:val="20"/>
          <w:szCs w:val="20"/>
        </w:rPr>
      </w:pPr>
      <w:r w:rsidRPr="006F7FB5">
        <w:rPr>
          <w:rFonts w:ascii="Arial" w:hAnsi="Arial" w:cs="Arial"/>
          <w:b/>
          <w:bCs/>
          <w:sz w:val="20"/>
          <w:szCs w:val="20"/>
        </w:rPr>
        <w:t>2.5 Construcción y comunicación de respuestas institucionales</w:t>
      </w:r>
    </w:p>
    <w:p w14:paraId="36B11ACC" w14:textId="77777777" w:rsidR="007843B6" w:rsidRPr="006F7FB5" w:rsidRDefault="007843B6" w:rsidP="001F368D">
      <w:pPr>
        <w:spacing w:line="276" w:lineRule="auto"/>
        <w:rPr>
          <w:rFonts w:ascii="Arial" w:hAnsi="Arial" w:cs="Arial"/>
          <w:b/>
          <w:bCs/>
          <w:sz w:val="20"/>
          <w:szCs w:val="20"/>
        </w:rPr>
      </w:pPr>
    </w:p>
    <w:p w14:paraId="0C495BA6" w14:textId="77777777" w:rsidR="006F7FB5" w:rsidRDefault="006F7FB5" w:rsidP="001F368D">
      <w:pPr>
        <w:spacing w:line="276" w:lineRule="auto"/>
        <w:rPr>
          <w:rFonts w:ascii="Arial" w:hAnsi="Arial" w:cs="Arial"/>
          <w:sz w:val="20"/>
          <w:szCs w:val="20"/>
        </w:rPr>
      </w:pPr>
      <w:r w:rsidRPr="006F7FB5">
        <w:rPr>
          <w:rFonts w:ascii="Arial" w:hAnsi="Arial" w:cs="Arial"/>
          <w:sz w:val="20"/>
          <w:szCs w:val="20"/>
        </w:rPr>
        <w:t>Los elementos desarrollados anteriormente convergen en la construcción de la respuesta institucional. Para hacerlo adecuadamente es necesario integrar la comprensión del requerimiento con la información disponible, la actuación que corresponde y una comunicación adecuada a las necesidades del destinatario.</w:t>
      </w:r>
    </w:p>
    <w:p w14:paraId="0382E02B" w14:textId="77777777" w:rsidR="007843B6" w:rsidRPr="006F7FB5" w:rsidRDefault="007843B6" w:rsidP="001F368D">
      <w:pPr>
        <w:spacing w:line="276" w:lineRule="auto"/>
        <w:rPr>
          <w:rFonts w:ascii="Arial" w:hAnsi="Arial" w:cs="Arial"/>
          <w:sz w:val="20"/>
          <w:szCs w:val="20"/>
        </w:rPr>
      </w:pPr>
    </w:p>
    <w:p w14:paraId="3CCCB6F4" w14:textId="77777777" w:rsidR="006F7FB5" w:rsidRDefault="006F7FB5" w:rsidP="001F368D">
      <w:pPr>
        <w:spacing w:line="276" w:lineRule="auto"/>
        <w:rPr>
          <w:rFonts w:ascii="Arial" w:hAnsi="Arial" w:cs="Arial"/>
          <w:sz w:val="20"/>
          <w:szCs w:val="20"/>
        </w:rPr>
      </w:pPr>
      <w:r w:rsidRPr="006F7FB5">
        <w:rPr>
          <w:rFonts w:ascii="Arial" w:hAnsi="Arial" w:cs="Arial"/>
          <w:sz w:val="20"/>
          <w:szCs w:val="20"/>
        </w:rPr>
        <w:t>Por esta razón, construir una respuesta no debe entenderse únicamente como una actividad de redacción. La escritura constituye uno de los momentos finales de un proceso que comienza con el análisis del requerimiento.</w:t>
      </w:r>
    </w:p>
    <w:p w14:paraId="7E2904E7" w14:textId="77777777" w:rsidR="007365B6" w:rsidRPr="004A63AD" w:rsidRDefault="007365B6" w:rsidP="001F368D">
      <w:pPr>
        <w:spacing w:line="276" w:lineRule="auto"/>
        <w:rPr>
          <w:rFonts w:ascii="Arial" w:hAnsi="Arial" w:cs="Arial"/>
          <w:b/>
          <w:bCs/>
          <w:sz w:val="20"/>
          <w:szCs w:val="20"/>
        </w:rPr>
      </w:pPr>
    </w:p>
    <w:p w14:paraId="23EBF588" w14:textId="33086EE7" w:rsidR="007365B6" w:rsidRPr="004A63AD" w:rsidRDefault="007365B6" w:rsidP="001F368D">
      <w:pPr>
        <w:spacing w:line="276" w:lineRule="auto"/>
        <w:rPr>
          <w:rFonts w:ascii="Arial" w:hAnsi="Arial" w:cs="Arial"/>
          <w:b/>
          <w:bCs/>
          <w:sz w:val="20"/>
          <w:szCs w:val="20"/>
        </w:rPr>
      </w:pPr>
      <w:r w:rsidRPr="004A63AD">
        <w:rPr>
          <w:rFonts w:ascii="Arial" w:hAnsi="Arial" w:cs="Arial"/>
          <w:b/>
          <w:bCs/>
          <w:sz w:val="20"/>
          <w:szCs w:val="20"/>
        </w:rPr>
        <w:t>¿Cómo se construye una respuesta institucional?</w:t>
      </w:r>
    </w:p>
    <w:p w14:paraId="49B900D9" w14:textId="77777777" w:rsidR="007843B6" w:rsidRDefault="007843B6" w:rsidP="001F368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7365B6" w:rsidRPr="007365B6" w14:paraId="1DA3B244" w14:textId="77777777" w:rsidTr="007365B6">
        <w:tc>
          <w:tcPr>
            <w:tcW w:w="9962" w:type="dxa"/>
            <w:shd w:val="clear" w:color="auto" w:fill="92D050"/>
          </w:tcPr>
          <w:p w14:paraId="2A230C82" w14:textId="608865F9" w:rsidR="007365B6" w:rsidRPr="007365B6" w:rsidRDefault="009E1B15" w:rsidP="001F368D">
            <w:pPr>
              <w:spacing w:line="276" w:lineRule="auto"/>
              <w:rPr>
                <w:rFonts w:ascii="Arial" w:hAnsi="Arial" w:cs="Arial"/>
                <w:b/>
                <w:bCs/>
                <w:sz w:val="20"/>
                <w:szCs w:val="20"/>
              </w:rPr>
            </w:pPr>
            <w:r>
              <w:rPr>
                <w:rFonts w:ascii="Arial" w:hAnsi="Arial" w:cs="Arial"/>
                <w:b/>
                <w:bCs/>
                <w:sz w:val="20"/>
                <w:szCs w:val="20"/>
              </w:rPr>
              <w:t>P</w:t>
            </w:r>
            <w:r w:rsidR="002A3605">
              <w:rPr>
                <w:rFonts w:ascii="Arial" w:hAnsi="Arial" w:cs="Arial"/>
                <w:b/>
                <w:bCs/>
                <w:sz w:val="20"/>
                <w:szCs w:val="20"/>
              </w:rPr>
              <w:t>esta</w:t>
            </w:r>
            <w:r>
              <w:rPr>
                <w:rFonts w:ascii="Arial" w:hAnsi="Arial" w:cs="Arial"/>
                <w:b/>
                <w:bCs/>
                <w:sz w:val="20"/>
                <w:szCs w:val="20"/>
              </w:rPr>
              <w:t>ña</w:t>
            </w:r>
            <w:r w:rsidR="00EA63FD">
              <w:rPr>
                <w:rFonts w:ascii="Arial" w:hAnsi="Arial" w:cs="Arial"/>
                <w:b/>
                <w:bCs/>
                <w:sz w:val="20"/>
                <w:szCs w:val="20"/>
              </w:rPr>
              <w:t xml:space="preserve">s </w:t>
            </w:r>
            <w:r>
              <w:rPr>
                <w:rFonts w:ascii="Arial" w:hAnsi="Arial" w:cs="Arial"/>
                <w:b/>
                <w:bCs/>
                <w:sz w:val="20"/>
                <w:szCs w:val="20"/>
              </w:rPr>
              <w:t>verticales</w:t>
            </w:r>
          </w:p>
        </w:tc>
      </w:tr>
      <w:tr w:rsidR="007365B6" w14:paraId="4A29BE79" w14:textId="77777777" w:rsidTr="007365B6">
        <w:tc>
          <w:tcPr>
            <w:tcW w:w="9962" w:type="dxa"/>
          </w:tcPr>
          <w:p w14:paraId="73C253FC" w14:textId="39C7694E" w:rsidR="007365B6" w:rsidRPr="007365B6" w:rsidRDefault="007365B6" w:rsidP="001F368D">
            <w:pPr>
              <w:spacing w:line="276" w:lineRule="auto"/>
              <w:rPr>
                <w:rFonts w:ascii="Arial" w:hAnsi="Arial" w:cs="Arial"/>
                <w:sz w:val="20"/>
                <w:szCs w:val="20"/>
              </w:rPr>
            </w:pPr>
            <w:r w:rsidRPr="007365B6">
              <w:rPr>
                <w:rFonts w:ascii="Arial" w:hAnsi="Arial" w:cs="Arial"/>
                <w:b/>
                <w:bCs/>
                <w:sz w:val="20"/>
                <w:szCs w:val="20"/>
              </w:rPr>
              <w:t>Diagnosticar</w:t>
            </w:r>
          </w:p>
          <w:p w14:paraId="011CDC84" w14:textId="77777777" w:rsidR="007365B6" w:rsidRPr="007365B6" w:rsidRDefault="007365B6" w:rsidP="001F368D">
            <w:pPr>
              <w:spacing w:line="276" w:lineRule="auto"/>
              <w:rPr>
                <w:rFonts w:ascii="Arial" w:hAnsi="Arial" w:cs="Arial"/>
                <w:sz w:val="20"/>
                <w:szCs w:val="20"/>
              </w:rPr>
            </w:pPr>
            <w:r w:rsidRPr="007365B6">
              <w:rPr>
                <w:rFonts w:ascii="Arial" w:hAnsi="Arial" w:cs="Arial"/>
                <w:sz w:val="20"/>
                <w:szCs w:val="20"/>
              </w:rPr>
              <w:t>Comprender el requerimiento y determinar cuál es la necesidad que debe atenderse. Esto evita responder a partir de interpretaciones incompletas de la solicitud.</w:t>
            </w:r>
          </w:p>
          <w:p w14:paraId="4B447211" w14:textId="321F9A59" w:rsidR="007365B6" w:rsidRPr="007365B6" w:rsidRDefault="007365B6" w:rsidP="001F368D">
            <w:pPr>
              <w:spacing w:line="276" w:lineRule="auto"/>
              <w:rPr>
                <w:rFonts w:ascii="Arial" w:hAnsi="Arial" w:cs="Arial"/>
                <w:sz w:val="20"/>
                <w:szCs w:val="20"/>
              </w:rPr>
            </w:pPr>
            <w:r w:rsidRPr="007365B6">
              <w:rPr>
                <w:rFonts w:ascii="Arial" w:hAnsi="Arial" w:cs="Arial"/>
                <w:b/>
                <w:bCs/>
                <w:sz w:val="20"/>
                <w:szCs w:val="20"/>
              </w:rPr>
              <w:t>Verificar</w:t>
            </w:r>
          </w:p>
          <w:p w14:paraId="1BD8E646" w14:textId="77777777" w:rsidR="007365B6" w:rsidRPr="007365B6" w:rsidRDefault="007365B6" w:rsidP="001F368D">
            <w:pPr>
              <w:spacing w:line="276" w:lineRule="auto"/>
              <w:rPr>
                <w:rFonts w:ascii="Arial" w:hAnsi="Arial" w:cs="Arial"/>
                <w:sz w:val="20"/>
                <w:szCs w:val="20"/>
              </w:rPr>
            </w:pPr>
            <w:r w:rsidRPr="007365B6">
              <w:rPr>
                <w:rFonts w:ascii="Arial" w:hAnsi="Arial" w:cs="Arial"/>
                <w:sz w:val="20"/>
                <w:szCs w:val="20"/>
              </w:rPr>
              <w:t>Consultar la información necesaria y comprobar su pertinencia y vigencia antes de utilizarla para orientar o sustentar la respuesta.</w:t>
            </w:r>
          </w:p>
          <w:p w14:paraId="6B06C02D" w14:textId="017106FA" w:rsidR="007365B6" w:rsidRPr="007365B6" w:rsidRDefault="007365B6" w:rsidP="001F368D">
            <w:pPr>
              <w:spacing w:line="276" w:lineRule="auto"/>
              <w:rPr>
                <w:rFonts w:ascii="Arial" w:hAnsi="Arial" w:cs="Arial"/>
                <w:sz w:val="20"/>
                <w:szCs w:val="20"/>
              </w:rPr>
            </w:pPr>
            <w:r w:rsidRPr="007365B6">
              <w:rPr>
                <w:rFonts w:ascii="Arial" w:hAnsi="Arial" w:cs="Arial"/>
                <w:b/>
                <w:bCs/>
                <w:sz w:val="20"/>
                <w:szCs w:val="20"/>
              </w:rPr>
              <w:t>Determinar</w:t>
            </w:r>
          </w:p>
          <w:p w14:paraId="7D0779C0" w14:textId="77777777" w:rsidR="007365B6" w:rsidRPr="007365B6" w:rsidRDefault="007365B6" w:rsidP="001F368D">
            <w:pPr>
              <w:spacing w:line="276" w:lineRule="auto"/>
              <w:rPr>
                <w:rFonts w:ascii="Arial" w:hAnsi="Arial" w:cs="Arial"/>
                <w:sz w:val="20"/>
                <w:szCs w:val="20"/>
              </w:rPr>
            </w:pPr>
            <w:r w:rsidRPr="007365B6">
              <w:rPr>
                <w:rFonts w:ascii="Arial" w:hAnsi="Arial" w:cs="Arial"/>
                <w:sz w:val="20"/>
                <w:szCs w:val="20"/>
              </w:rPr>
              <w:lastRenderedPageBreak/>
              <w:t>Identificar el proceso, la competencia o la ruta institucional relacionada con el requerimiento. Este momento conecta la necesidad de la persona con la capacidad institucional para atenderla.</w:t>
            </w:r>
          </w:p>
          <w:p w14:paraId="22D6C140" w14:textId="68255299" w:rsidR="007365B6" w:rsidRPr="007365B6" w:rsidRDefault="007365B6" w:rsidP="001F368D">
            <w:pPr>
              <w:spacing w:line="276" w:lineRule="auto"/>
              <w:rPr>
                <w:rFonts w:ascii="Arial" w:hAnsi="Arial" w:cs="Arial"/>
                <w:sz w:val="20"/>
                <w:szCs w:val="20"/>
              </w:rPr>
            </w:pPr>
            <w:r w:rsidRPr="007365B6">
              <w:rPr>
                <w:rFonts w:ascii="Arial" w:hAnsi="Arial" w:cs="Arial"/>
                <w:b/>
                <w:bCs/>
                <w:sz w:val="20"/>
                <w:szCs w:val="20"/>
              </w:rPr>
              <w:t>Construir</w:t>
            </w:r>
          </w:p>
          <w:p w14:paraId="23C06987" w14:textId="77777777" w:rsidR="007365B6" w:rsidRPr="007365B6" w:rsidRDefault="007365B6" w:rsidP="001F368D">
            <w:pPr>
              <w:spacing w:line="276" w:lineRule="auto"/>
              <w:rPr>
                <w:rFonts w:ascii="Arial" w:hAnsi="Arial" w:cs="Arial"/>
                <w:sz w:val="20"/>
                <w:szCs w:val="20"/>
              </w:rPr>
            </w:pPr>
            <w:r w:rsidRPr="007365B6">
              <w:rPr>
                <w:rFonts w:ascii="Arial" w:hAnsi="Arial" w:cs="Arial"/>
                <w:sz w:val="20"/>
                <w:szCs w:val="20"/>
              </w:rPr>
              <w:t>Organizar una respuesta clara, pertinente y fundamentada, considerando las características del destinatario y la naturaleza del requerimiento.</w:t>
            </w:r>
          </w:p>
          <w:p w14:paraId="279D1924" w14:textId="7ADEB71C" w:rsidR="007365B6" w:rsidRPr="007365B6" w:rsidRDefault="007365B6" w:rsidP="001F368D">
            <w:pPr>
              <w:spacing w:line="276" w:lineRule="auto"/>
              <w:rPr>
                <w:rFonts w:ascii="Arial" w:hAnsi="Arial" w:cs="Arial"/>
                <w:sz w:val="20"/>
                <w:szCs w:val="20"/>
              </w:rPr>
            </w:pPr>
            <w:r w:rsidRPr="007365B6">
              <w:rPr>
                <w:rFonts w:ascii="Arial" w:hAnsi="Arial" w:cs="Arial"/>
                <w:b/>
                <w:bCs/>
                <w:sz w:val="20"/>
                <w:szCs w:val="20"/>
              </w:rPr>
              <w:t>Comunicar</w:t>
            </w:r>
          </w:p>
          <w:p w14:paraId="50DA3D4A" w14:textId="77777777" w:rsidR="007365B6" w:rsidRPr="007365B6" w:rsidRDefault="007365B6" w:rsidP="001F368D">
            <w:pPr>
              <w:spacing w:line="276" w:lineRule="auto"/>
              <w:rPr>
                <w:rFonts w:ascii="Arial" w:hAnsi="Arial" w:cs="Arial"/>
                <w:sz w:val="20"/>
                <w:szCs w:val="20"/>
              </w:rPr>
            </w:pPr>
            <w:r w:rsidRPr="007365B6">
              <w:rPr>
                <w:rFonts w:ascii="Arial" w:hAnsi="Arial" w:cs="Arial"/>
                <w:sz w:val="20"/>
                <w:szCs w:val="20"/>
              </w:rPr>
              <w:t>Proporcionar la respuesta mediante el canal correspondiente y orientar sobre las actuaciones posteriores cuando resulte necesario.</w:t>
            </w:r>
          </w:p>
          <w:p w14:paraId="2BFAA8C8" w14:textId="77777777" w:rsidR="007365B6" w:rsidRDefault="007365B6" w:rsidP="001F368D">
            <w:pPr>
              <w:spacing w:line="276" w:lineRule="auto"/>
              <w:rPr>
                <w:rFonts w:ascii="Arial" w:hAnsi="Arial" w:cs="Arial"/>
                <w:sz w:val="20"/>
                <w:szCs w:val="20"/>
              </w:rPr>
            </w:pPr>
          </w:p>
        </w:tc>
      </w:tr>
    </w:tbl>
    <w:p w14:paraId="2F328E82" w14:textId="77777777" w:rsidR="007843B6" w:rsidRPr="006F7FB5" w:rsidRDefault="007843B6" w:rsidP="001F368D">
      <w:pPr>
        <w:spacing w:line="276" w:lineRule="auto"/>
        <w:rPr>
          <w:rFonts w:ascii="Arial" w:hAnsi="Arial" w:cs="Arial"/>
          <w:sz w:val="20"/>
          <w:szCs w:val="20"/>
        </w:rPr>
      </w:pPr>
    </w:p>
    <w:p w14:paraId="54399367" w14:textId="77777777" w:rsidR="007365B6" w:rsidRPr="007365B6" w:rsidRDefault="007365B6" w:rsidP="001F368D">
      <w:pPr>
        <w:spacing w:line="276" w:lineRule="auto"/>
        <w:rPr>
          <w:rFonts w:ascii="Arial" w:hAnsi="Arial" w:cs="Arial"/>
          <w:sz w:val="20"/>
          <w:szCs w:val="20"/>
        </w:rPr>
      </w:pPr>
      <w:commentRangeStart w:id="14"/>
    </w:p>
    <w:p w14:paraId="57F28AF2" w14:textId="77777777" w:rsidR="007365B6" w:rsidRPr="007365B6" w:rsidRDefault="007365B6" w:rsidP="001F368D">
      <w:pPr>
        <w:spacing w:line="276" w:lineRule="auto"/>
        <w:rPr>
          <w:rFonts w:ascii="Arial" w:hAnsi="Arial" w:cs="Arial"/>
          <w:sz w:val="20"/>
          <w:szCs w:val="20"/>
        </w:rPr>
      </w:pPr>
      <w:r w:rsidRPr="5D05438B">
        <w:rPr>
          <w:rFonts w:ascii="Arial" w:hAnsi="Arial" w:cs="Arial"/>
          <w:sz w:val="20"/>
          <w:szCs w:val="20"/>
        </w:rPr>
        <w:t>Construir una respuesta institucional no comienza con la redacción. Comienza con la comprensión del requerimiento y la verificación de la información necesaria para atenderlo.</w:t>
      </w:r>
      <w:commentRangeEnd w:id="14"/>
      <w:r w:rsidRPr="007365B6">
        <w:rPr>
          <w:rStyle w:val="Refdecomentario"/>
          <w:rFonts w:ascii="Arial" w:hAnsi="Arial" w:cs="Arial"/>
          <w:sz w:val="20"/>
          <w:szCs w:val="20"/>
        </w:rPr>
        <w:commentReference w:id="14"/>
      </w:r>
    </w:p>
    <w:p w14:paraId="7A6C9D6D" w14:textId="77777777" w:rsidR="007365B6" w:rsidRPr="007365B6" w:rsidRDefault="007365B6" w:rsidP="001F368D">
      <w:pPr>
        <w:spacing w:line="276" w:lineRule="auto"/>
        <w:rPr>
          <w:rFonts w:ascii="Arial" w:hAnsi="Arial" w:cs="Arial"/>
          <w:sz w:val="20"/>
          <w:szCs w:val="20"/>
        </w:rPr>
      </w:pPr>
    </w:p>
    <w:p w14:paraId="0EC94500" w14:textId="77777777" w:rsidR="007365B6" w:rsidRDefault="007365B6" w:rsidP="001F368D">
      <w:pPr>
        <w:spacing w:line="276" w:lineRule="auto"/>
        <w:rPr>
          <w:rFonts w:ascii="Arial" w:hAnsi="Arial" w:cs="Arial"/>
          <w:b/>
          <w:bCs/>
          <w:sz w:val="20"/>
          <w:szCs w:val="20"/>
        </w:rPr>
      </w:pPr>
      <w:r w:rsidRPr="007365B6">
        <w:rPr>
          <w:rFonts w:ascii="Arial" w:hAnsi="Arial" w:cs="Arial"/>
          <w:b/>
          <w:bCs/>
          <w:sz w:val="20"/>
          <w:szCs w:val="20"/>
        </w:rPr>
        <w:t>Ejemplo integrador</w:t>
      </w:r>
    </w:p>
    <w:p w14:paraId="15FADEB9" w14:textId="77777777" w:rsidR="007365B6" w:rsidRPr="007365B6" w:rsidRDefault="007365B6" w:rsidP="001F368D">
      <w:pPr>
        <w:spacing w:line="276" w:lineRule="auto"/>
        <w:rPr>
          <w:rFonts w:ascii="Arial" w:hAnsi="Arial" w:cs="Arial"/>
          <w:b/>
          <w:bCs/>
          <w:sz w:val="20"/>
          <w:szCs w:val="20"/>
        </w:rPr>
      </w:pPr>
    </w:p>
    <w:p w14:paraId="5A68D7BB" w14:textId="77777777" w:rsidR="007365B6" w:rsidRDefault="007365B6" w:rsidP="001F368D">
      <w:pPr>
        <w:spacing w:line="276" w:lineRule="auto"/>
        <w:rPr>
          <w:rFonts w:ascii="Arial" w:hAnsi="Arial" w:cs="Arial"/>
          <w:sz w:val="20"/>
          <w:szCs w:val="20"/>
        </w:rPr>
      </w:pPr>
      <w:r w:rsidRPr="007365B6">
        <w:rPr>
          <w:rFonts w:ascii="Arial" w:hAnsi="Arial" w:cs="Arial"/>
          <w:sz w:val="20"/>
          <w:szCs w:val="20"/>
        </w:rPr>
        <w:t>Una persona solicita información relacionada con un servicio del SENA, pero dirige su requerimiento a una instancia que no corresponde con la naturaleza de la solicitud.</w:t>
      </w:r>
    </w:p>
    <w:p w14:paraId="12F052EC" w14:textId="77777777" w:rsidR="007365B6" w:rsidRPr="007365B6" w:rsidRDefault="007365B6" w:rsidP="001F368D">
      <w:pPr>
        <w:spacing w:line="276" w:lineRule="auto"/>
        <w:rPr>
          <w:rFonts w:ascii="Arial" w:hAnsi="Arial" w:cs="Arial"/>
          <w:sz w:val="20"/>
          <w:szCs w:val="20"/>
        </w:rPr>
      </w:pPr>
    </w:p>
    <w:p w14:paraId="03290CC2" w14:textId="77777777" w:rsidR="007365B6" w:rsidRDefault="007365B6" w:rsidP="001F368D">
      <w:pPr>
        <w:spacing w:line="276" w:lineRule="auto"/>
        <w:rPr>
          <w:rFonts w:ascii="Arial" w:hAnsi="Arial" w:cs="Arial"/>
          <w:sz w:val="20"/>
          <w:szCs w:val="20"/>
        </w:rPr>
      </w:pPr>
      <w:r w:rsidRPr="007365B6">
        <w:rPr>
          <w:rFonts w:ascii="Arial" w:hAnsi="Arial" w:cs="Arial"/>
          <w:sz w:val="20"/>
          <w:szCs w:val="20"/>
        </w:rPr>
        <w:t xml:space="preserve">El primer momento consiste en </w:t>
      </w:r>
      <w:r w:rsidRPr="007365B6">
        <w:rPr>
          <w:rFonts w:ascii="Arial" w:hAnsi="Arial" w:cs="Arial"/>
          <w:b/>
          <w:bCs/>
          <w:sz w:val="20"/>
          <w:szCs w:val="20"/>
        </w:rPr>
        <w:t>diagnosticar</w:t>
      </w:r>
      <w:r w:rsidRPr="007365B6">
        <w:rPr>
          <w:rFonts w:ascii="Arial" w:hAnsi="Arial" w:cs="Arial"/>
          <w:sz w:val="20"/>
          <w:szCs w:val="20"/>
        </w:rPr>
        <w:t xml:space="preserve"> qué necesita realmente la persona. Posteriormente, se debe </w:t>
      </w:r>
      <w:r w:rsidRPr="007365B6">
        <w:rPr>
          <w:rFonts w:ascii="Arial" w:hAnsi="Arial" w:cs="Arial"/>
          <w:b/>
          <w:bCs/>
          <w:sz w:val="20"/>
          <w:szCs w:val="20"/>
        </w:rPr>
        <w:t>verificar</w:t>
      </w:r>
      <w:r w:rsidRPr="007365B6">
        <w:rPr>
          <w:rFonts w:ascii="Arial" w:hAnsi="Arial" w:cs="Arial"/>
          <w:sz w:val="20"/>
          <w:szCs w:val="20"/>
        </w:rPr>
        <w:t xml:space="preserve"> la información disponible y </w:t>
      </w:r>
      <w:r w:rsidRPr="007365B6">
        <w:rPr>
          <w:rFonts w:ascii="Arial" w:hAnsi="Arial" w:cs="Arial"/>
          <w:b/>
          <w:bCs/>
          <w:sz w:val="20"/>
          <w:szCs w:val="20"/>
        </w:rPr>
        <w:t>determinar</w:t>
      </w:r>
      <w:r w:rsidRPr="007365B6">
        <w:rPr>
          <w:rFonts w:ascii="Arial" w:hAnsi="Arial" w:cs="Arial"/>
          <w:sz w:val="20"/>
          <w:szCs w:val="20"/>
        </w:rPr>
        <w:t xml:space="preserve"> qué proceso, dependencia o ruta institucional se relaciona con el requerimiento. A partir de estos elementos puede </w:t>
      </w:r>
      <w:r w:rsidRPr="007365B6">
        <w:rPr>
          <w:rFonts w:ascii="Arial" w:hAnsi="Arial" w:cs="Arial"/>
          <w:b/>
          <w:bCs/>
          <w:sz w:val="20"/>
          <w:szCs w:val="20"/>
        </w:rPr>
        <w:t>construirse</w:t>
      </w:r>
      <w:r w:rsidRPr="007365B6">
        <w:rPr>
          <w:rFonts w:ascii="Arial" w:hAnsi="Arial" w:cs="Arial"/>
          <w:sz w:val="20"/>
          <w:szCs w:val="20"/>
        </w:rPr>
        <w:t xml:space="preserve"> una orientación clara y finalmente </w:t>
      </w:r>
      <w:r w:rsidRPr="007365B6">
        <w:rPr>
          <w:rFonts w:ascii="Arial" w:hAnsi="Arial" w:cs="Arial"/>
          <w:b/>
          <w:bCs/>
          <w:sz w:val="20"/>
          <w:szCs w:val="20"/>
        </w:rPr>
        <w:t>comunicarse</w:t>
      </w:r>
      <w:r w:rsidRPr="007365B6">
        <w:rPr>
          <w:rFonts w:ascii="Arial" w:hAnsi="Arial" w:cs="Arial"/>
          <w:sz w:val="20"/>
          <w:szCs w:val="20"/>
        </w:rPr>
        <w:t xml:space="preserve"> la respuesta por el canal correspondiente.</w:t>
      </w:r>
    </w:p>
    <w:p w14:paraId="179BF4AC" w14:textId="77777777" w:rsidR="007365B6" w:rsidRPr="007365B6" w:rsidRDefault="007365B6" w:rsidP="001F368D">
      <w:pPr>
        <w:spacing w:line="276" w:lineRule="auto"/>
        <w:rPr>
          <w:rFonts w:ascii="Arial" w:hAnsi="Arial" w:cs="Arial"/>
          <w:sz w:val="20"/>
          <w:szCs w:val="20"/>
        </w:rPr>
      </w:pPr>
    </w:p>
    <w:p w14:paraId="58DB3090" w14:textId="77777777" w:rsidR="007365B6" w:rsidRDefault="007365B6" w:rsidP="001F368D">
      <w:pPr>
        <w:spacing w:line="276" w:lineRule="auto"/>
        <w:rPr>
          <w:rFonts w:ascii="Arial" w:hAnsi="Arial" w:cs="Arial"/>
          <w:sz w:val="20"/>
          <w:szCs w:val="20"/>
        </w:rPr>
      </w:pPr>
      <w:r w:rsidRPr="007365B6">
        <w:rPr>
          <w:rFonts w:ascii="Arial" w:hAnsi="Arial" w:cs="Arial"/>
          <w:sz w:val="20"/>
          <w:szCs w:val="20"/>
        </w:rPr>
        <w:t>En este escenario, limitarse a señalar que la instancia receptora no es competente podría no resolver la necesidad de orientación. La respuesta debe construirse de acuerdo con el procedimiento aplicable y con las posibilidades institucionales para encauzar adecuadamente el requerimiento.</w:t>
      </w:r>
    </w:p>
    <w:p w14:paraId="669B7955" w14:textId="77777777" w:rsidR="007365B6" w:rsidRPr="007365B6" w:rsidRDefault="007365B6" w:rsidP="001F368D">
      <w:pPr>
        <w:spacing w:line="276" w:lineRule="auto"/>
        <w:rPr>
          <w:rFonts w:ascii="Arial" w:hAnsi="Arial" w:cs="Arial"/>
          <w:sz w:val="20"/>
          <w:szCs w:val="20"/>
        </w:rPr>
      </w:pPr>
    </w:p>
    <w:p w14:paraId="37AB1547" w14:textId="758A8E1D" w:rsidR="007365B6" w:rsidRDefault="007365B6" w:rsidP="001F368D">
      <w:pPr>
        <w:spacing w:line="276" w:lineRule="auto"/>
        <w:rPr>
          <w:rFonts w:ascii="Arial" w:hAnsi="Arial" w:cs="Arial"/>
          <w:sz w:val="20"/>
          <w:szCs w:val="20"/>
        </w:rPr>
      </w:pPr>
      <w:r w:rsidRPr="007365B6">
        <w:rPr>
          <w:rFonts w:ascii="Arial" w:hAnsi="Arial" w:cs="Arial"/>
          <w:sz w:val="20"/>
          <w:szCs w:val="20"/>
        </w:rPr>
        <w:t>La comunicación institucional permite convertir el análisis de un requerimiento en una respuesta que pueda ser comprendida y utilizada por su destinatario. El lenguaje claro facilita la comprensión; la comunicación asertiva permite expresar información y límites con respeto; el manejo adecuado de situaciones de conflicto contribuye a orientar interacciones complejas; y los criterios de producción escrita favorecen respuestas organizadas, precisas y coherentes.</w:t>
      </w:r>
    </w:p>
    <w:p w14:paraId="113BBCB0" w14:textId="77777777" w:rsidR="007365B6" w:rsidRPr="007365B6" w:rsidRDefault="007365B6" w:rsidP="001F368D">
      <w:pPr>
        <w:spacing w:line="276" w:lineRule="auto"/>
        <w:rPr>
          <w:rFonts w:ascii="Arial" w:hAnsi="Arial" w:cs="Arial"/>
          <w:sz w:val="20"/>
          <w:szCs w:val="20"/>
        </w:rPr>
      </w:pPr>
    </w:p>
    <w:p w14:paraId="6EF5E743" w14:textId="662DD20C" w:rsidR="002D41FF" w:rsidRDefault="007365B6" w:rsidP="001F368D">
      <w:pPr>
        <w:spacing w:line="276" w:lineRule="auto"/>
        <w:rPr>
          <w:rFonts w:ascii="Arial" w:hAnsi="Arial" w:cs="Arial"/>
          <w:sz w:val="20"/>
          <w:szCs w:val="20"/>
        </w:rPr>
      </w:pPr>
      <w:r w:rsidRPr="007365B6">
        <w:rPr>
          <w:rFonts w:ascii="Arial" w:hAnsi="Arial" w:cs="Arial"/>
          <w:sz w:val="20"/>
          <w:szCs w:val="20"/>
        </w:rPr>
        <w:t xml:space="preserve">Estos elementos deben integrarse desde el momento en que se diagnostica la necesidad hasta la comunicación final de la respuesta. Sin embargo, </w:t>
      </w:r>
      <w:r w:rsidRPr="007365B6">
        <w:rPr>
          <w:rFonts w:ascii="Arial" w:hAnsi="Arial" w:cs="Arial"/>
          <w:b/>
          <w:bCs/>
          <w:sz w:val="20"/>
          <w:szCs w:val="20"/>
        </w:rPr>
        <w:t>una respuesta clara y bien estructurada también debe estar sustentada en la normativa que corresponda a la situación atendida</w:t>
      </w:r>
      <w:r w:rsidRPr="007365B6">
        <w:rPr>
          <w:rFonts w:ascii="Arial" w:hAnsi="Arial" w:cs="Arial"/>
          <w:sz w:val="20"/>
          <w:szCs w:val="20"/>
        </w:rPr>
        <w:t>. Por esta razón, el siguiente capítulo aborda el derecho de petición, la transparencia y el acceso a la información pública, la protección de datos personales y los lineamientos institucionales aplicables a la atención y respuesta.</w:t>
      </w:r>
    </w:p>
    <w:p w14:paraId="730A1ED3" w14:textId="77777777" w:rsidR="002D41FF" w:rsidRPr="001E1A01" w:rsidRDefault="002D41FF" w:rsidP="001F368D">
      <w:pPr>
        <w:spacing w:line="276" w:lineRule="auto"/>
        <w:rPr>
          <w:rFonts w:ascii="Arial" w:hAnsi="Arial" w:cs="Arial"/>
          <w:b/>
          <w:bCs/>
          <w:sz w:val="20"/>
          <w:szCs w:val="20"/>
        </w:rPr>
      </w:pPr>
      <w:commentRangeStart w:id="15"/>
      <w:r w:rsidRPr="001E1A01">
        <w:rPr>
          <w:rFonts w:ascii="Arial" w:hAnsi="Arial" w:cs="Arial"/>
          <w:noProof/>
          <w:color w:val="000000" w:themeColor="text1"/>
          <w:sz w:val="20"/>
          <w:szCs w:val="20"/>
        </w:rPr>
        <w:drawing>
          <wp:anchor distT="0" distB="0" distL="114300" distR="114300" simplePos="0" relativeHeight="251671552" behindDoc="1" locked="0" layoutInCell="1" allowOverlap="1" wp14:anchorId="42820A43" wp14:editId="7A8DCB94">
            <wp:simplePos x="0" y="0"/>
            <wp:positionH relativeFrom="margin">
              <wp:posOffset>1934</wp:posOffset>
            </wp:positionH>
            <wp:positionV relativeFrom="paragraph">
              <wp:posOffset>163195</wp:posOffset>
            </wp:positionV>
            <wp:extent cx="467995" cy="460375"/>
            <wp:effectExtent l="0" t="0" r="1905" b="0"/>
            <wp:wrapTight wrapText="bothSides">
              <wp:wrapPolygon edited="0">
                <wp:start x="0" y="0"/>
                <wp:lineTo x="0" y="20855"/>
                <wp:lineTo x="21102" y="20855"/>
                <wp:lineTo x="21102" y="0"/>
                <wp:lineTo x="0" y="0"/>
              </wp:wrapPolygon>
            </wp:wrapTight>
            <wp:docPr id="103548391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15"/>
      <w:r w:rsidR="001F368D" w:rsidRPr="001E1A01">
        <w:rPr>
          <w:rStyle w:val="Refdecomentario"/>
          <w:rFonts w:ascii="Arial" w:hAnsi="Arial" w:cs="Arial"/>
          <w:b/>
          <w:bCs/>
          <w:sz w:val="20"/>
          <w:szCs w:val="20"/>
        </w:rPr>
        <w:commentReference w:id="15"/>
      </w:r>
    </w:p>
    <w:p w14:paraId="664D6755" w14:textId="753FB489" w:rsidR="002D41FF" w:rsidRPr="001E1A01" w:rsidRDefault="002D41FF" w:rsidP="001F368D">
      <w:pPr>
        <w:spacing w:line="276" w:lineRule="auto"/>
        <w:rPr>
          <w:rFonts w:ascii="Arial" w:hAnsi="Arial" w:cs="Arial"/>
          <w:sz w:val="20"/>
          <w:szCs w:val="20"/>
        </w:rPr>
      </w:pPr>
      <w:r w:rsidRPr="001E1A01">
        <w:rPr>
          <w:rFonts w:ascii="Arial" w:hAnsi="Arial" w:cs="Arial"/>
          <w:b/>
          <w:bCs/>
          <w:sz w:val="20"/>
          <w:szCs w:val="20"/>
        </w:rPr>
        <w:t xml:space="preserve">Frase para reflexionar: </w:t>
      </w:r>
      <w:r>
        <w:rPr>
          <w:rFonts w:ascii="Arial" w:hAnsi="Arial" w:cs="Arial"/>
          <w:sz w:val="20"/>
          <w:szCs w:val="20"/>
        </w:rPr>
        <w:t>u</w:t>
      </w:r>
      <w:r w:rsidRPr="002D41FF">
        <w:rPr>
          <w:rFonts w:ascii="Arial" w:hAnsi="Arial" w:cs="Arial"/>
          <w:sz w:val="20"/>
          <w:szCs w:val="20"/>
        </w:rPr>
        <w:t>na respuesta cumple su propósito cuando, además de ser correcta, permite a la persona comprender qué debe hacer y cómo continuar</w:t>
      </w:r>
      <w:r w:rsidRPr="00D93205">
        <w:rPr>
          <w:rFonts w:ascii="Arial" w:hAnsi="Arial" w:cs="Arial"/>
          <w:sz w:val="20"/>
          <w:szCs w:val="20"/>
        </w:rPr>
        <w:t>.</w:t>
      </w:r>
    </w:p>
    <w:p w14:paraId="5D9D3514" w14:textId="77777777" w:rsidR="002D41FF" w:rsidRPr="007365B6" w:rsidRDefault="002D41FF" w:rsidP="001F368D">
      <w:pPr>
        <w:spacing w:line="276" w:lineRule="auto"/>
        <w:rPr>
          <w:rFonts w:ascii="Arial" w:hAnsi="Arial" w:cs="Arial"/>
          <w:sz w:val="20"/>
          <w:szCs w:val="20"/>
        </w:rPr>
      </w:pPr>
    </w:p>
    <w:p w14:paraId="78356836" w14:textId="77777777" w:rsidR="006F7FB5" w:rsidRPr="00F65356" w:rsidRDefault="006F7FB5" w:rsidP="001F368D">
      <w:pPr>
        <w:spacing w:line="276" w:lineRule="auto"/>
        <w:rPr>
          <w:rFonts w:ascii="Arial" w:hAnsi="Arial" w:cs="Arial"/>
          <w:sz w:val="20"/>
          <w:szCs w:val="20"/>
        </w:rPr>
      </w:pPr>
      <w:bookmarkStart w:id="16" w:name="NORMATIVA"/>
    </w:p>
    <w:p w14:paraId="1139B9D5" w14:textId="77777777" w:rsidR="001E1A01" w:rsidRDefault="001E1A01" w:rsidP="001F368D">
      <w:pPr>
        <w:spacing w:line="276" w:lineRule="auto"/>
        <w:rPr>
          <w:rFonts w:ascii="Arial" w:hAnsi="Arial" w:cs="Arial"/>
          <w:b/>
          <w:bCs/>
          <w:sz w:val="20"/>
          <w:szCs w:val="20"/>
        </w:rPr>
      </w:pPr>
      <w:r w:rsidRPr="001E1A01">
        <w:rPr>
          <w:rFonts w:ascii="Arial" w:hAnsi="Arial" w:cs="Arial"/>
          <w:b/>
          <w:bCs/>
          <w:sz w:val="20"/>
          <w:szCs w:val="20"/>
        </w:rPr>
        <w:t>3. Normativa aplicable a la atención y respuesta</w:t>
      </w:r>
    </w:p>
    <w:bookmarkEnd w:id="16"/>
    <w:p w14:paraId="0649AE46" w14:textId="77777777" w:rsidR="00141A9F" w:rsidRPr="001E1A01" w:rsidRDefault="00141A9F" w:rsidP="001F368D">
      <w:pPr>
        <w:spacing w:line="276" w:lineRule="auto"/>
        <w:rPr>
          <w:rFonts w:ascii="Arial" w:hAnsi="Arial" w:cs="Arial"/>
          <w:b/>
          <w:bCs/>
          <w:sz w:val="20"/>
          <w:szCs w:val="20"/>
        </w:rPr>
      </w:pPr>
    </w:p>
    <w:p w14:paraId="5CCF7BE2" w14:textId="77777777" w:rsidR="00141A9F" w:rsidRDefault="00141A9F" w:rsidP="001F368D">
      <w:pPr>
        <w:spacing w:line="276" w:lineRule="auto"/>
        <w:rPr>
          <w:rFonts w:ascii="Arial" w:hAnsi="Arial" w:cs="Arial"/>
          <w:sz w:val="20"/>
          <w:szCs w:val="20"/>
        </w:rPr>
      </w:pPr>
      <w:r w:rsidRPr="00141A9F">
        <w:rPr>
          <w:rFonts w:ascii="Arial" w:hAnsi="Arial" w:cs="Arial"/>
          <w:sz w:val="20"/>
          <w:szCs w:val="20"/>
        </w:rPr>
        <w:t xml:space="preserve">La atención de un requerimiento institucional implica actuar dentro de un marco normativo que establece derechos, responsabilidades, procedimientos y condiciones para proporcionar información y responder a las solicitudes de la ciudadanía. Por esta razón, una respuesta institucional no debe sustentarse únicamente en el </w:t>
      </w:r>
      <w:r w:rsidRPr="00141A9F">
        <w:rPr>
          <w:rFonts w:ascii="Arial" w:hAnsi="Arial" w:cs="Arial"/>
          <w:sz w:val="20"/>
          <w:szCs w:val="20"/>
        </w:rPr>
        <w:lastRenderedPageBreak/>
        <w:t>conocimiento del servicio o en la intención de orientar adecuadamente: también debe considerar las disposiciones aplicables a cada situación.</w:t>
      </w:r>
    </w:p>
    <w:p w14:paraId="0DE2E33D" w14:textId="77777777" w:rsidR="00141A9F" w:rsidRPr="00141A9F" w:rsidRDefault="00141A9F" w:rsidP="001F368D">
      <w:pPr>
        <w:spacing w:line="276" w:lineRule="auto"/>
        <w:rPr>
          <w:rFonts w:ascii="Arial" w:hAnsi="Arial" w:cs="Arial"/>
          <w:sz w:val="20"/>
          <w:szCs w:val="20"/>
        </w:rPr>
      </w:pPr>
    </w:p>
    <w:p w14:paraId="1ED0848A" w14:textId="77777777" w:rsidR="00141A9F" w:rsidRDefault="00141A9F" w:rsidP="001F368D">
      <w:pPr>
        <w:spacing w:line="276" w:lineRule="auto"/>
        <w:rPr>
          <w:rFonts w:ascii="Arial" w:hAnsi="Arial" w:cs="Arial"/>
          <w:sz w:val="20"/>
          <w:szCs w:val="20"/>
        </w:rPr>
      </w:pPr>
      <w:r w:rsidRPr="00141A9F">
        <w:rPr>
          <w:rFonts w:ascii="Arial" w:hAnsi="Arial" w:cs="Arial"/>
          <w:sz w:val="20"/>
          <w:szCs w:val="20"/>
        </w:rPr>
        <w:t>Entre los principales referentes se encuentran el derecho fundamental de petición, las disposiciones sobre transparencia y acceso a la información pública y las normas relacionadas con la protección de datos personales. Estos marcos se complementan con los lineamientos institucionales que permiten organizar la recepción, tratamiento, direccionamiento y respuesta de los requerimientos.</w:t>
      </w:r>
    </w:p>
    <w:p w14:paraId="74A2C16E" w14:textId="77777777" w:rsidR="00141A9F" w:rsidRPr="00141A9F" w:rsidRDefault="00141A9F" w:rsidP="001F368D">
      <w:pPr>
        <w:spacing w:line="276" w:lineRule="auto"/>
        <w:rPr>
          <w:rFonts w:ascii="Arial" w:hAnsi="Arial" w:cs="Arial"/>
          <w:sz w:val="20"/>
          <w:szCs w:val="20"/>
        </w:rPr>
      </w:pPr>
    </w:p>
    <w:p w14:paraId="40796A24" w14:textId="77777777" w:rsidR="00141A9F" w:rsidRDefault="00141A9F" w:rsidP="001F368D">
      <w:pPr>
        <w:spacing w:line="276" w:lineRule="auto"/>
        <w:rPr>
          <w:rFonts w:ascii="Arial" w:hAnsi="Arial" w:cs="Arial"/>
          <w:sz w:val="20"/>
          <w:szCs w:val="20"/>
        </w:rPr>
      </w:pPr>
      <w:r w:rsidRPr="00141A9F">
        <w:rPr>
          <w:rFonts w:ascii="Arial" w:hAnsi="Arial" w:cs="Arial"/>
          <w:sz w:val="20"/>
          <w:szCs w:val="20"/>
        </w:rPr>
        <w:t xml:space="preserve">Conocer su finalidad y reconocer cuándo resultan aplicables permite tomar mejores decisiones durante la atención. El propósito de este capítulo, por tanto, no es memorizar normas, sino </w:t>
      </w:r>
      <w:r w:rsidRPr="00141A9F">
        <w:rPr>
          <w:rFonts w:ascii="Arial" w:hAnsi="Arial" w:cs="Arial"/>
          <w:b/>
          <w:bCs/>
          <w:sz w:val="20"/>
          <w:szCs w:val="20"/>
        </w:rPr>
        <w:t>comprender cómo estas orientan la construcción de una respuesta institucional pertinente y fundamentada</w:t>
      </w:r>
      <w:r w:rsidRPr="00141A9F">
        <w:rPr>
          <w:rFonts w:ascii="Arial" w:hAnsi="Arial" w:cs="Arial"/>
          <w:sz w:val="20"/>
          <w:szCs w:val="20"/>
        </w:rPr>
        <w:t>.</w:t>
      </w:r>
    </w:p>
    <w:p w14:paraId="0D10B91E" w14:textId="77777777" w:rsidR="00141A9F" w:rsidRPr="00141A9F" w:rsidRDefault="00141A9F" w:rsidP="001F368D">
      <w:pPr>
        <w:spacing w:line="276" w:lineRule="auto"/>
        <w:rPr>
          <w:rFonts w:ascii="Arial" w:hAnsi="Arial" w:cs="Arial"/>
          <w:sz w:val="20"/>
          <w:szCs w:val="20"/>
        </w:rPr>
      </w:pPr>
    </w:p>
    <w:p w14:paraId="0CE9AFE9" w14:textId="77777777" w:rsidR="00141A9F" w:rsidRDefault="00141A9F" w:rsidP="001F368D">
      <w:pPr>
        <w:spacing w:line="276" w:lineRule="auto"/>
        <w:rPr>
          <w:rFonts w:ascii="Arial" w:hAnsi="Arial" w:cs="Arial"/>
          <w:b/>
          <w:bCs/>
          <w:sz w:val="20"/>
          <w:szCs w:val="20"/>
        </w:rPr>
      </w:pPr>
      <w:r w:rsidRPr="00141A9F">
        <w:rPr>
          <w:rFonts w:ascii="Arial" w:hAnsi="Arial" w:cs="Arial"/>
          <w:b/>
          <w:bCs/>
          <w:sz w:val="20"/>
          <w:szCs w:val="20"/>
        </w:rPr>
        <w:t>3.1 Derecho de petición y función pública</w:t>
      </w:r>
    </w:p>
    <w:p w14:paraId="22931BFC" w14:textId="77777777" w:rsidR="00141A9F" w:rsidRPr="00141A9F" w:rsidRDefault="00141A9F" w:rsidP="001F368D">
      <w:pPr>
        <w:spacing w:line="276" w:lineRule="auto"/>
        <w:rPr>
          <w:rFonts w:ascii="Arial" w:hAnsi="Arial" w:cs="Arial"/>
          <w:b/>
          <w:bCs/>
          <w:sz w:val="20"/>
          <w:szCs w:val="20"/>
        </w:rPr>
      </w:pPr>
    </w:p>
    <w:p w14:paraId="7C0E4666" w14:textId="77777777" w:rsidR="00141A9F" w:rsidRPr="00141A9F" w:rsidRDefault="00141A9F" w:rsidP="001F368D">
      <w:pPr>
        <w:spacing w:line="276" w:lineRule="auto"/>
        <w:rPr>
          <w:rFonts w:ascii="Arial" w:hAnsi="Arial" w:cs="Arial"/>
          <w:sz w:val="20"/>
          <w:szCs w:val="20"/>
        </w:rPr>
      </w:pPr>
      <w:r w:rsidRPr="00141A9F">
        <w:rPr>
          <w:rFonts w:ascii="Arial" w:hAnsi="Arial" w:cs="Arial"/>
          <w:sz w:val="20"/>
          <w:szCs w:val="20"/>
        </w:rPr>
        <w:t xml:space="preserve">El derecho de petición constituye uno de los principales mecanismos mediante los cuales las personas pueden relacionarse con las autoridades. La Constitución Política lo reconoce como un derecho fundamental y la </w:t>
      </w:r>
      <w:r w:rsidRPr="00141A9F">
        <w:rPr>
          <w:rFonts w:ascii="Arial" w:hAnsi="Arial" w:cs="Arial"/>
          <w:b/>
          <w:bCs/>
          <w:sz w:val="20"/>
          <w:szCs w:val="20"/>
        </w:rPr>
        <w:t>Ley 1755 de 2015</w:t>
      </w:r>
      <w:r w:rsidRPr="00141A9F">
        <w:rPr>
          <w:rFonts w:ascii="Arial" w:hAnsi="Arial" w:cs="Arial"/>
          <w:sz w:val="20"/>
          <w:szCs w:val="20"/>
        </w:rPr>
        <w:t xml:space="preserve"> regula su ejercicio, estableciendo las reglas generales para su presentación, trámite y respuesta.</w:t>
      </w:r>
    </w:p>
    <w:p w14:paraId="620E683C" w14:textId="77777777" w:rsidR="00141A9F" w:rsidRDefault="00141A9F" w:rsidP="001F368D">
      <w:pPr>
        <w:spacing w:line="276" w:lineRule="auto"/>
        <w:rPr>
          <w:rFonts w:ascii="Arial" w:hAnsi="Arial" w:cs="Arial"/>
          <w:sz w:val="20"/>
          <w:szCs w:val="20"/>
        </w:rPr>
      </w:pPr>
    </w:p>
    <w:p w14:paraId="4AAF9F34" w14:textId="5DC1AE8C" w:rsidR="00141A9F" w:rsidRDefault="00141A9F" w:rsidP="001F368D">
      <w:pPr>
        <w:spacing w:line="276" w:lineRule="auto"/>
        <w:rPr>
          <w:rFonts w:ascii="Arial" w:hAnsi="Arial" w:cs="Arial"/>
          <w:sz w:val="20"/>
          <w:szCs w:val="20"/>
        </w:rPr>
      </w:pPr>
      <w:r w:rsidRPr="00141A9F">
        <w:rPr>
          <w:rFonts w:ascii="Arial" w:hAnsi="Arial" w:cs="Arial"/>
          <w:sz w:val="20"/>
          <w:szCs w:val="20"/>
        </w:rPr>
        <w:t xml:space="preserve">La ley dispone que toda persona puede presentar peticiones respetuosas a las autoridades por motivos de interés general o particular y obtener una resolución pronta, completa y de fondo. Además, una actuación iniciada por una persona ante una autoridad puede constituir ejercicio del derecho de petición </w:t>
      </w:r>
      <w:r w:rsidRPr="00141A9F">
        <w:rPr>
          <w:rFonts w:ascii="Arial" w:hAnsi="Arial" w:cs="Arial"/>
          <w:b/>
          <w:bCs/>
          <w:sz w:val="20"/>
          <w:szCs w:val="20"/>
        </w:rPr>
        <w:t>sin que sea necesario denominarla expresamente de esa manera</w:t>
      </w:r>
      <w:r w:rsidRPr="00141A9F">
        <w:rPr>
          <w:rFonts w:ascii="Arial" w:hAnsi="Arial" w:cs="Arial"/>
          <w:sz w:val="20"/>
          <w:szCs w:val="20"/>
        </w:rPr>
        <w:t xml:space="preserve">. </w:t>
      </w:r>
    </w:p>
    <w:p w14:paraId="69C7574F" w14:textId="77777777" w:rsidR="00141A9F" w:rsidRPr="00141A9F" w:rsidRDefault="00141A9F" w:rsidP="001F368D">
      <w:pPr>
        <w:spacing w:line="276" w:lineRule="auto"/>
        <w:rPr>
          <w:rFonts w:ascii="Arial" w:hAnsi="Arial" w:cs="Arial"/>
          <w:sz w:val="20"/>
          <w:szCs w:val="20"/>
        </w:rPr>
      </w:pPr>
    </w:p>
    <w:p w14:paraId="4E7B7A29" w14:textId="77777777" w:rsidR="00141A9F" w:rsidRDefault="00141A9F" w:rsidP="001F368D">
      <w:pPr>
        <w:spacing w:line="276" w:lineRule="auto"/>
        <w:rPr>
          <w:rFonts w:ascii="Arial" w:hAnsi="Arial" w:cs="Arial"/>
          <w:sz w:val="20"/>
          <w:szCs w:val="20"/>
        </w:rPr>
      </w:pPr>
      <w:r w:rsidRPr="00141A9F">
        <w:rPr>
          <w:rFonts w:ascii="Arial" w:hAnsi="Arial" w:cs="Arial"/>
          <w:sz w:val="20"/>
          <w:szCs w:val="20"/>
        </w:rPr>
        <w:t xml:space="preserve">Este último aspecto es especialmente importante para la atención institucional. La persona que recibe una solicitud debe analizar </w:t>
      </w:r>
      <w:r w:rsidRPr="00141A9F">
        <w:rPr>
          <w:rFonts w:ascii="Arial" w:hAnsi="Arial" w:cs="Arial"/>
          <w:b/>
          <w:bCs/>
          <w:sz w:val="20"/>
          <w:szCs w:val="20"/>
        </w:rPr>
        <w:t>su contenido y finalidad</w:t>
      </w:r>
      <w:r w:rsidRPr="00141A9F">
        <w:rPr>
          <w:rFonts w:ascii="Arial" w:hAnsi="Arial" w:cs="Arial"/>
          <w:sz w:val="20"/>
          <w:szCs w:val="20"/>
        </w:rPr>
        <w:t>, y no limitarse al título o denominación utilizada por quien la presenta.</w:t>
      </w:r>
    </w:p>
    <w:p w14:paraId="4025913A" w14:textId="77777777" w:rsidR="00141A9F" w:rsidRPr="00141A9F" w:rsidRDefault="00141A9F" w:rsidP="001F368D">
      <w:pPr>
        <w:spacing w:line="276" w:lineRule="auto"/>
        <w:rPr>
          <w:rFonts w:ascii="Arial" w:hAnsi="Arial" w:cs="Arial"/>
          <w:sz w:val="20"/>
          <w:szCs w:val="20"/>
        </w:rPr>
      </w:pPr>
    </w:p>
    <w:p w14:paraId="720A62CA" w14:textId="77777777" w:rsidR="00141A9F" w:rsidRDefault="00141A9F" w:rsidP="001F368D">
      <w:pPr>
        <w:spacing w:line="276" w:lineRule="auto"/>
        <w:rPr>
          <w:rFonts w:ascii="Arial" w:hAnsi="Arial" w:cs="Arial"/>
          <w:sz w:val="20"/>
          <w:szCs w:val="20"/>
        </w:rPr>
      </w:pPr>
      <w:r w:rsidRPr="00141A9F">
        <w:rPr>
          <w:rFonts w:ascii="Arial" w:hAnsi="Arial" w:cs="Arial"/>
          <w:sz w:val="20"/>
          <w:szCs w:val="20"/>
        </w:rPr>
        <w:t>Mediante el derecho de petición pueden solicitarse, entre otras actuaciones, el reconocimiento de un derecho, la intervención de una entidad o funcionario, la prestación de un servicio, información o documentos; también pueden formularse consultas, quejas, denuncias y reclamos.</w:t>
      </w:r>
    </w:p>
    <w:p w14:paraId="4AE65459" w14:textId="77777777" w:rsidR="00141A9F" w:rsidRPr="00141A9F" w:rsidRDefault="00141A9F" w:rsidP="001F368D">
      <w:pPr>
        <w:spacing w:line="276" w:lineRule="auto"/>
        <w:rPr>
          <w:rFonts w:ascii="Arial" w:hAnsi="Arial" w:cs="Arial"/>
          <w:b/>
          <w:bCs/>
          <w:sz w:val="20"/>
          <w:szCs w:val="20"/>
        </w:rPr>
      </w:pPr>
    </w:p>
    <w:p w14:paraId="5BE3A10E" w14:textId="3C37767B" w:rsidR="00141A9F" w:rsidRPr="00141A9F" w:rsidRDefault="00141A9F" w:rsidP="001F368D">
      <w:pPr>
        <w:spacing w:line="276" w:lineRule="auto"/>
        <w:rPr>
          <w:rFonts w:ascii="Arial" w:hAnsi="Arial" w:cs="Arial"/>
          <w:b/>
          <w:bCs/>
          <w:sz w:val="20"/>
          <w:szCs w:val="20"/>
        </w:rPr>
      </w:pPr>
      <w:r w:rsidRPr="00141A9F">
        <w:rPr>
          <w:rFonts w:ascii="Arial" w:hAnsi="Arial" w:cs="Arial"/>
          <w:b/>
          <w:bCs/>
          <w:sz w:val="20"/>
          <w:szCs w:val="20"/>
        </w:rPr>
        <w:t>¿Qué puede solicitar una persona mediante el derecho de petición?</w:t>
      </w:r>
    </w:p>
    <w:p w14:paraId="6B5E6A95" w14:textId="77777777" w:rsidR="00141A9F" w:rsidRDefault="00141A9F"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141A9F" w:rsidRPr="001E1A01" w14:paraId="09E92F19" w14:textId="77777777" w:rsidTr="00792923">
        <w:tc>
          <w:tcPr>
            <w:tcW w:w="9995" w:type="dxa"/>
            <w:shd w:val="clear" w:color="auto" w:fill="92D050"/>
          </w:tcPr>
          <w:p w14:paraId="740549B2" w14:textId="15E1513B" w:rsidR="00141A9F" w:rsidRPr="001E1A01" w:rsidRDefault="00BF4C6B" w:rsidP="001F368D">
            <w:pPr>
              <w:spacing w:line="276" w:lineRule="auto"/>
              <w:rPr>
                <w:rFonts w:ascii="Arial" w:hAnsi="Arial" w:cs="Arial"/>
                <w:b/>
                <w:bCs/>
                <w:sz w:val="20"/>
                <w:szCs w:val="20"/>
              </w:rPr>
            </w:pPr>
            <w:r>
              <w:rPr>
                <w:rFonts w:ascii="Arial" w:hAnsi="Arial" w:cs="Arial"/>
                <w:b/>
                <w:bCs/>
                <w:sz w:val="20"/>
                <w:szCs w:val="20"/>
              </w:rPr>
              <w:t>TARJETAS ANIMADAS</w:t>
            </w:r>
          </w:p>
        </w:tc>
      </w:tr>
      <w:tr w:rsidR="00141A9F" w:rsidRPr="001E1A01" w14:paraId="3EBA1AE2" w14:textId="77777777" w:rsidTr="00792923">
        <w:tc>
          <w:tcPr>
            <w:tcW w:w="9995" w:type="dxa"/>
          </w:tcPr>
          <w:p w14:paraId="1C987AC9" w14:textId="77777777" w:rsidR="00141A9F" w:rsidRPr="00BF4C6B" w:rsidRDefault="00141A9F" w:rsidP="00DC6E33">
            <w:pPr>
              <w:pStyle w:val="NormalWeb"/>
              <w:spacing w:before="0" w:beforeAutospacing="0" w:after="0" w:afterAutospacing="0" w:line="276" w:lineRule="auto"/>
              <w:rPr>
                <w:rStyle w:val="Fuerte"/>
                <w:rFonts w:ascii="Arial" w:hAnsi="Arial" w:cs="Arial"/>
                <w:sz w:val="20"/>
                <w:szCs w:val="20"/>
              </w:rPr>
            </w:pPr>
          </w:p>
          <w:p w14:paraId="30C81265" w14:textId="411AFD67" w:rsidR="00BF4C6B" w:rsidRPr="00BF4C6B" w:rsidRDefault="00BF4C6B" w:rsidP="00BF4C6B">
            <w:pPr>
              <w:pStyle w:val="Ttulo3"/>
              <w:rPr>
                <w:rFonts w:ascii="Arial" w:hAnsi="Arial" w:cs="Arial"/>
                <w:b/>
                <w:bCs/>
                <w:sz w:val="20"/>
                <w:szCs w:val="20"/>
                <w:lang w:eastAsia="en-US"/>
              </w:rPr>
            </w:pPr>
            <w:r w:rsidRPr="00BF4C6B">
              <w:rPr>
                <w:rFonts w:ascii="Arial" w:hAnsi="Arial" w:cs="Arial"/>
                <w:b/>
                <w:bCs/>
                <w:sz w:val="20"/>
                <w:szCs w:val="20"/>
              </w:rPr>
              <w:t>Información y documentos</w:t>
            </w:r>
          </w:p>
          <w:p w14:paraId="06766C4F"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La persona puede solicitar información, consultar o examinar documentos y requerir copias, considerando las restricciones constitucionales o legales aplicables.</w:t>
            </w:r>
          </w:p>
          <w:p w14:paraId="0825CE59" w14:textId="43783F4B"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Servicios y actuaciones</w:t>
            </w:r>
          </w:p>
          <w:p w14:paraId="2D69CFED"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Puede solicitar la prestación de un servicio, la intervención de una entidad o funcionario, o el reconocimiento de un derecho, según corresponda.</w:t>
            </w:r>
          </w:p>
          <w:p w14:paraId="4F5A754A" w14:textId="77210925"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lastRenderedPageBreak/>
              <w:t>Consultas</w:t>
            </w:r>
          </w:p>
          <w:p w14:paraId="5C526894"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Puede formular consultas relacionadas con las materias, funciones o competencias a cargo de la autoridad, de acuerdo con el asunto planteado.</w:t>
            </w:r>
          </w:p>
          <w:p w14:paraId="6082E7A8" w14:textId="4968B5AB"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Quejas, reclamos y denuncias</w:t>
            </w:r>
          </w:p>
          <w:p w14:paraId="18FDF578"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El derecho de petición también comprende estas manifestaciones, cuya naturaleza debe identificarse para establecer el tratamiento, trámite y orientación correspondientes.</w:t>
            </w:r>
          </w:p>
          <w:p w14:paraId="5E1AA1B2" w14:textId="6051466B" w:rsidR="00141A9F" w:rsidRPr="00BF4C6B" w:rsidRDefault="00141A9F" w:rsidP="001F368D">
            <w:pPr>
              <w:pStyle w:val="NormalWeb"/>
              <w:spacing w:before="0" w:beforeAutospacing="0" w:after="0" w:afterAutospacing="0" w:line="276" w:lineRule="auto"/>
              <w:rPr>
                <w:rFonts w:ascii="Arial" w:hAnsi="Arial" w:cs="Arial"/>
                <w:sz w:val="20"/>
                <w:szCs w:val="20"/>
              </w:rPr>
            </w:pPr>
          </w:p>
        </w:tc>
      </w:tr>
    </w:tbl>
    <w:p w14:paraId="4CC48CE2" w14:textId="77777777" w:rsidR="00141A9F" w:rsidRPr="00141A9F" w:rsidRDefault="00141A9F" w:rsidP="001F368D">
      <w:pPr>
        <w:spacing w:line="276" w:lineRule="auto"/>
        <w:rPr>
          <w:rFonts w:ascii="Arial" w:hAnsi="Arial" w:cs="Arial"/>
          <w:sz w:val="20"/>
          <w:szCs w:val="20"/>
        </w:rPr>
      </w:pPr>
    </w:p>
    <w:p w14:paraId="78227172" w14:textId="77777777" w:rsidR="00141A9F" w:rsidRDefault="00141A9F" w:rsidP="001F368D">
      <w:pPr>
        <w:spacing w:line="276" w:lineRule="auto"/>
        <w:rPr>
          <w:rFonts w:ascii="Arial" w:hAnsi="Arial" w:cs="Arial"/>
          <w:b/>
          <w:bCs/>
          <w:sz w:val="20"/>
          <w:szCs w:val="20"/>
        </w:rPr>
      </w:pPr>
      <w:r w:rsidRPr="00141A9F">
        <w:rPr>
          <w:rFonts w:ascii="Arial" w:hAnsi="Arial" w:cs="Arial"/>
          <w:b/>
          <w:bCs/>
          <w:sz w:val="20"/>
          <w:szCs w:val="20"/>
        </w:rPr>
        <w:t>Términos generales de respuesta</w:t>
      </w:r>
    </w:p>
    <w:p w14:paraId="214E9303" w14:textId="77777777" w:rsidR="00141A9F" w:rsidRPr="00141A9F" w:rsidRDefault="00141A9F" w:rsidP="001F368D">
      <w:pPr>
        <w:spacing w:line="276" w:lineRule="auto"/>
        <w:rPr>
          <w:rFonts w:ascii="Arial" w:hAnsi="Arial" w:cs="Arial"/>
          <w:b/>
          <w:bCs/>
          <w:sz w:val="20"/>
          <w:szCs w:val="20"/>
        </w:rPr>
      </w:pPr>
    </w:p>
    <w:p w14:paraId="5C6726F6" w14:textId="3AF08C63" w:rsidR="00141A9F" w:rsidRDefault="00141A9F" w:rsidP="001F368D">
      <w:pPr>
        <w:spacing w:line="276" w:lineRule="auto"/>
        <w:rPr>
          <w:rFonts w:ascii="Arial" w:hAnsi="Arial" w:cs="Arial"/>
          <w:sz w:val="20"/>
          <w:szCs w:val="20"/>
        </w:rPr>
      </w:pPr>
      <w:r w:rsidRPr="00141A9F">
        <w:rPr>
          <w:rFonts w:ascii="Arial" w:hAnsi="Arial" w:cs="Arial"/>
          <w:sz w:val="20"/>
          <w:szCs w:val="20"/>
        </w:rPr>
        <w:t xml:space="preserve">La Ley 1755 establece como regla general un término de </w:t>
      </w:r>
      <w:r w:rsidRPr="00141A9F">
        <w:rPr>
          <w:rFonts w:ascii="Arial" w:hAnsi="Arial" w:cs="Arial"/>
          <w:b/>
          <w:bCs/>
          <w:sz w:val="20"/>
          <w:szCs w:val="20"/>
        </w:rPr>
        <w:t>15 días</w:t>
      </w:r>
      <w:r w:rsidRPr="00141A9F">
        <w:rPr>
          <w:rFonts w:ascii="Arial" w:hAnsi="Arial" w:cs="Arial"/>
          <w:sz w:val="20"/>
          <w:szCs w:val="20"/>
        </w:rPr>
        <w:t xml:space="preserve"> para resolver las peticiones. Determina, además, términos especiales: las peticiones de documentos e información deben resolverse dentro de </w:t>
      </w:r>
      <w:r w:rsidRPr="00141A9F">
        <w:rPr>
          <w:rFonts w:ascii="Arial" w:hAnsi="Arial" w:cs="Arial"/>
          <w:b/>
          <w:bCs/>
          <w:sz w:val="20"/>
          <w:szCs w:val="20"/>
        </w:rPr>
        <w:t>10 días</w:t>
      </w:r>
      <w:r w:rsidRPr="00141A9F">
        <w:rPr>
          <w:rFonts w:ascii="Arial" w:hAnsi="Arial" w:cs="Arial"/>
          <w:sz w:val="20"/>
          <w:szCs w:val="20"/>
        </w:rPr>
        <w:t xml:space="preserve"> y las consultas a las autoridades sobre materias a su cargo dentro de </w:t>
      </w:r>
      <w:r w:rsidRPr="00141A9F">
        <w:rPr>
          <w:rFonts w:ascii="Arial" w:hAnsi="Arial" w:cs="Arial"/>
          <w:b/>
          <w:bCs/>
          <w:sz w:val="20"/>
          <w:szCs w:val="20"/>
        </w:rPr>
        <w:t>30 días</w:t>
      </w:r>
      <w:r w:rsidRPr="00141A9F">
        <w:rPr>
          <w:rFonts w:ascii="Arial" w:hAnsi="Arial" w:cs="Arial"/>
          <w:sz w:val="20"/>
          <w:szCs w:val="20"/>
        </w:rPr>
        <w:t>, salvo que exista una norma legal especial. Si excepcionalmente no es posible resolver dentro del término aplicable, la autoridad debe informar la situación antes de su vencimiento, explicar los motivos y señalar el plazo razonable en que responderá, dentro de los límites establecidos por la propia ley.</w:t>
      </w:r>
    </w:p>
    <w:p w14:paraId="63E6BE90" w14:textId="77777777" w:rsidR="00141A9F" w:rsidRDefault="00141A9F"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141A9F" w:rsidRPr="001E1A01" w14:paraId="29BD6F77" w14:textId="77777777" w:rsidTr="00792923">
        <w:tc>
          <w:tcPr>
            <w:tcW w:w="9995" w:type="dxa"/>
            <w:shd w:val="clear" w:color="auto" w:fill="92D050"/>
          </w:tcPr>
          <w:p w14:paraId="7F9F9FAB" w14:textId="06CFFCB1" w:rsidR="00141A9F" w:rsidRPr="00141A9F" w:rsidRDefault="00141A9F" w:rsidP="001F368D">
            <w:pPr>
              <w:spacing w:line="276" w:lineRule="auto"/>
              <w:rPr>
                <w:rFonts w:ascii="Arial" w:hAnsi="Arial" w:cs="Arial"/>
                <w:sz w:val="20"/>
                <w:szCs w:val="20"/>
              </w:rPr>
            </w:pPr>
            <w:r>
              <w:rPr>
                <w:rFonts w:ascii="Arial" w:hAnsi="Arial" w:cs="Arial"/>
                <w:b/>
                <w:bCs/>
                <w:sz w:val="20"/>
                <w:szCs w:val="20"/>
              </w:rPr>
              <w:t xml:space="preserve">Figura 2. </w:t>
            </w:r>
            <w:r w:rsidRPr="00141A9F">
              <w:rPr>
                <w:rFonts w:ascii="Arial" w:hAnsi="Arial" w:cs="Arial"/>
                <w:sz w:val="20"/>
                <w:szCs w:val="20"/>
              </w:rPr>
              <w:t xml:space="preserve">Términos generales para resolver </w:t>
            </w:r>
            <w:commentRangeStart w:id="17"/>
            <w:r w:rsidRPr="00141A9F">
              <w:rPr>
                <w:rFonts w:ascii="Arial" w:hAnsi="Arial" w:cs="Arial"/>
                <w:sz w:val="20"/>
                <w:szCs w:val="20"/>
              </w:rPr>
              <w:t>peticiones</w:t>
            </w:r>
            <w:commentRangeEnd w:id="17"/>
            <w:r w:rsidR="001F368D" w:rsidRPr="00141A9F">
              <w:rPr>
                <w:rStyle w:val="Refdecomentario"/>
                <w:rFonts w:ascii="Arial" w:hAnsi="Arial" w:cs="Arial"/>
                <w:sz w:val="20"/>
                <w:szCs w:val="20"/>
              </w:rPr>
              <w:commentReference w:id="17"/>
            </w:r>
          </w:p>
        </w:tc>
      </w:tr>
      <w:tr w:rsidR="00141A9F" w:rsidRPr="001E1A01" w14:paraId="7CC60A34" w14:textId="77777777" w:rsidTr="00792923">
        <w:tc>
          <w:tcPr>
            <w:tcW w:w="9995" w:type="dxa"/>
          </w:tcPr>
          <w:p w14:paraId="624BBAA9" w14:textId="77777777" w:rsidR="00141A9F" w:rsidRDefault="00141A9F" w:rsidP="001F368D">
            <w:pPr>
              <w:pStyle w:val="NormalWeb"/>
              <w:spacing w:before="0" w:beforeAutospacing="0" w:after="0" w:afterAutospacing="0" w:line="276" w:lineRule="auto"/>
              <w:rPr>
                <w:rFonts w:ascii="Arial" w:hAnsi="Arial" w:cs="Arial"/>
                <w:sz w:val="20"/>
                <w:szCs w:val="20"/>
              </w:rPr>
            </w:pPr>
          </w:p>
          <w:p w14:paraId="01828EC7" w14:textId="77777777" w:rsidR="00141A9F" w:rsidRDefault="00141A9F" w:rsidP="001F368D">
            <w:pPr>
              <w:pStyle w:val="NormalWeb"/>
              <w:spacing w:before="0" w:beforeAutospacing="0" w:after="0" w:afterAutospacing="0" w:line="276" w:lineRule="auto"/>
              <w:rPr>
                <w:rFonts w:ascii="Arial" w:hAnsi="Arial" w:cs="Arial"/>
                <w:sz w:val="20"/>
                <w:szCs w:val="20"/>
              </w:rPr>
            </w:pPr>
          </w:p>
          <w:p w14:paraId="183322AD" w14:textId="5CEC20A8" w:rsidR="00141A9F" w:rsidRPr="001E1A01" w:rsidRDefault="002E54CF" w:rsidP="001F368D">
            <w:pPr>
              <w:pStyle w:val="NormalWeb"/>
              <w:spacing w:before="0" w:beforeAutospacing="0" w:after="0" w:afterAutospacing="0" w:line="276" w:lineRule="auto"/>
              <w:rPr>
                <w:rFonts w:ascii="Arial" w:hAnsi="Arial" w:cs="Arial"/>
                <w:sz w:val="20"/>
                <w:szCs w:val="20"/>
              </w:rPr>
            </w:pPr>
            <w:r>
              <w:rPr>
                <w:rFonts w:ascii="Arial" w:hAnsi="Arial" w:cs="Arial"/>
                <w:noProof/>
                <w:sz w:val="20"/>
                <w:szCs w:val="20"/>
              </w:rPr>
              <w:drawing>
                <wp:inline distT="0" distB="0" distL="0" distR="0" wp14:anchorId="69ADC716" wp14:editId="274F8655">
                  <wp:extent cx="5486400" cy="3200400"/>
                  <wp:effectExtent l="12700" t="0" r="12700" b="0"/>
                  <wp:docPr id="1079820846"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tc>
      </w:tr>
    </w:tbl>
    <w:p w14:paraId="249DF130" w14:textId="77777777" w:rsidR="00141A9F" w:rsidRDefault="00141A9F" w:rsidP="001F368D">
      <w:pPr>
        <w:spacing w:line="276" w:lineRule="auto"/>
        <w:rPr>
          <w:rFonts w:ascii="Arial" w:hAnsi="Arial" w:cs="Arial"/>
          <w:b/>
          <w:bCs/>
          <w:sz w:val="20"/>
          <w:szCs w:val="20"/>
        </w:rPr>
      </w:pPr>
    </w:p>
    <w:p w14:paraId="1FE3B43C" w14:textId="77777777" w:rsidR="00141A9F" w:rsidRDefault="00141A9F" w:rsidP="001F368D">
      <w:pPr>
        <w:spacing w:line="276" w:lineRule="auto"/>
        <w:rPr>
          <w:rFonts w:ascii="Arial" w:hAnsi="Arial" w:cs="Arial"/>
          <w:sz w:val="20"/>
          <w:szCs w:val="20"/>
        </w:rPr>
      </w:pPr>
      <w:r w:rsidRPr="00141A9F">
        <w:rPr>
          <w:rFonts w:ascii="Arial" w:hAnsi="Arial" w:cs="Arial"/>
          <w:b/>
          <w:bCs/>
          <w:sz w:val="20"/>
          <w:szCs w:val="20"/>
        </w:rPr>
        <w:t>Importante:</w:t>
      </w:r>
      <w:r w:rsidRPr="00141A9F">
        <w:rPr>
          <w:rFonts w:ascii="Arial" w:hAnsi="Arial" w:cs="Arial"/>
          <w:sz w:val="20"/>
          <w:szCs w:val="20"/>
        </w:rPr>
        <w:t xml:space="preserve"> estos términos corresponden a las reglas generales de la Ley 1755 de 2015. Para una situación concreta siempre debe verificarse si existe una disposición especial aplicable.</w:t>
      </w:r>
    </w:p>
    <w:p w14:paraId="3975E918" w14:textId="5AF26398" w:rsidR="00141A9F" w:rsidRPr="00141A9F" w:rsidRDefault="00141A9F" w:rsidP="001F368D">
      <w:pPr>
        <w:spacing w:line="276" w:lineRule="auto"/>
        <w:rPr>
          <w:rFonts w:ascii="Arial" w:hAnsi="Arial" w:cs="Arial"/>
          <w:sz w:val="20"/>
          <w:szCs w:val="20"/>
        </w:rPr>
      </w:pPr>
      <w:r w:rsidRPr="00141A9F">
        <w:rPr>
          <w:rFonts w:ascii="Arial" w:hAnsi="Arial" w:cs="Arial"/>
          <w:sz w:val="20"/>
          <w:szCs w:val="20"/>
        </w:rPr>
        <w:t xml:space="preserve"> </w:t>
      </w:r>
    </w:p>
    <w:p w14:paraId="7B7BFF6D" w14:textId="77777777" w:rsidR="00141A9F" w:rsidRDefault="00141A9F" w:rsidP="001F368D">
      <w:pPr>
        <w:spacing w:line="276" w:lineRule="auto"/>
        <w:rPr>
          <w:rFonts w:ascii="Arial" w:hAnsi="Arial" w:cs="Arial"/>
          <w:b/>
          <w:bCs/>
          <w:sz w:val="20"/>
          <w:szCs w:val="20"/>
        </w:rPr>
      </w:pPr>
      <w:r w:rsidRPr="00141A9F">
        <w:rPr>
          <w:rFonts w:ascii="Arial" w:hAnsi="Arial" w:cs="Arial"/>
          <w:b/>
          <w:bCs/>
          <w:sz w:val="20"/>
          <w:szCs w:val="20"/>
        </w:rPr>
        <w:t>¿Qué sucede si quien recibe la petición no es competente?</w:t>
      </w:r>
    </w:p>
    <w:p w14:paraId="1C668A8B" w14:textId="77777777" w:rsidR="00141A9F" w:rsidRPr="00141A9F" w:rsidRDefault="00141A9F" w:rsidP="001F368D">
      <w:pPr>
        <w:spacing w:line="276" w:lineRule="auto"/>
        <w:rPr>
          <w:rFonts w:ascii="Arial" w:hAnsi="Arial" w:cs="Arial"/>
          <w:b/>
          <w:bCs/>
          <w:sz w:val="20"/>
          <w:szCs w:val="20"/>
        </w:rPr>
      </w:pPr>
    </w:p>
    <w:p w14:paraId="5F030443" w14:textId="77777777" w:rsidR="00141A9F" w:rsidRPr="00141A9F" w:rsidRDefault="00141A9F" w:rsidP="001F368D">
      <w:pPr>
        <w:spacing w:line="276" w:lineRule="auto"/>
        <w:rPr>
          <w:rFonts w:ascii="Arial" w:hAnsi="Arial" w:cs="Arial"/>
          <w:sz w:val="20"/>
          <w:szCs w:val="20"/>
        </w:rPr>
      </w:pPr>
      <w:r w:rsidRPr="00141A9F">
        <w:rPr>
          <w:rFonts w:ascii="Arial" w:hAnsi="Arial" w:cs="Arial"/>
          <w:sz w:val="20"/>
          <w:szCs w:val="20"/>
        </w:rPr>
        <w:lastRenderedPageBreak/>
        <w:t xml:space="preserve">Este aspecto se relaciona directamente con las rutas institucionales que se estudiarán en el capítulo siguiente. La falta de competencia </w:t>
      </w:r>
      <w:r w:rsidRPr="00141A9F">
        <w:rPr>
          <w:rFonts w:ascii="Arial" w:hAnsi="Arial" w:cs="Arial"/>
          <w:b/>
          <w:bCs/>
          <w:sz w:val="20"/>
          <w:szCs w:val="20"/>
        </w:rPr>
        <w:t>no significa que el requerimiento simplemente pueda descartarse</w:t>
      </w:r>
      <w:r w:rsidRPr="00141A9F">
        <w:rPr>
          <w:rFonts w:ascii="Arial" w:hAnsi="Arial" w:cs="Arial"/>
          <w:sz w:val="20"/>
          <w:szCs w:val="20"/>
        </w:rPr>
        <w:t>.</w:t>
      </w:r>
    </w:p>
    <w:p w14:paraId="74656D9A" w14:textId="77777777" w:rsidR="00141A9F" w:rsidRDefault="00141A9F" w:rsidP="001F368D">
      <w:pPr>
        <w:spacing w:line="276" w:lineRule="auto"/>
        <w:rPr>
          <w:rFonts w:ascii="Arial" w:hAnsi="Arial" w:cs="Arial"/>
          <w:sz w:val="20"/>
          <w:szCs w:val="20"/>
        </w:rPr>
      </w:pPr>
    </w:p>
    <w:p w14:paraId="11C76E5C" w14:textId="722A9BFC" w:rsidR="00141A9F" w:rsidRDefault="00141A9F" w:rsidP="001F368D">
      <w:pPr>
        <w:spacing w:line="276" w:lineRule="auto"/>
        <w:rPr>
          <w:rFonts w:ascii="Arial" w:hAnsi="Arial" w:cs="Arial"/>
          <w:sz w:val="20"/>
          <w:szCs w:val="20"/>
        </w:rPr>
      </w:pPr>
      <w:r w:rsidRPr="00141A9F">
        <w:rPr>
          <w:rFonts w:ascii="Arial" w:hAnsi="Arial" w:cs="Arial"/>
          <w:sz w:val="20"/>
          <w:szCs w:val="20"/>
        </w:rPr>
        <w:t>Cuando la autoridad que recibe una petición no es competente, la Ley 1755 establece que debe informarlo inmediatamente si la petición es verbal o dentro de los cinco días siguientes a su recepción si fue presentada por escrito. Dentro de ese término debe remitirla a la autoridad competente y enviar copia del oficio remisorio al peticionario; si no existe funcionario competente, debe comunicarlo.</w:t>
      </w:r>
    </w:p>
    <w:p w14:paraId="4388D4D3" w14:textId="77777777" w:rsidR="00141A9F" w:rsidRPr="00141A9F" w:rsidRDefault="00141A9F" w:rsidP="001F368D">
      <w:pPr>
        <w:spacing w:line="276" w:lineRule="auto"/>
        <w:rPr>
          <w:rFonts w:ascii="Arial" w:hAnsi="Arial" w:cs="Arial"/>
          <w:sz w:val="20"/>
          <w:szCs w:val="20"/>
        </w:rPr>
      </w:pPr>
    </w:p>
    <w:p w14:paraId="292F2EA1" w14:textId="77777777" w:rsidR="00141A9F" w:rsidRPr="002E54CF" w:rsidRDefault="00141A9F" w:rsidP="001F368D">
      <w:pPr>
        <w:spacing w:line="276" w:lineRule="auto"/>
        <w:rPr>
          <w:rFonts w:ascii="Arial" w:hAnsi="Arial" w:cs="Arial"/>
          <w:sz w:val="20"/>
          <w:szCs w:val="20"/>
        </w:rPr>
      </w:pPr>
      <w:commentRangeStart w:id="18"/>
      <w:r w:rsidRPr="5D05438B">
        <w:rPr>
          <w:rFonts w:ascii="Arial" w:hAnsi="Arial" w:cs="Arial"/>
          <w:sz w:val="20"/>
          <w:szCs w:val="20"/>
        </w:rPr>
        <w:t>La naturaleza de una petición se determina por su contenido y finalidad, no únicamente por el nombre que la persona le asigne. Identificarla correctamente es el primer paso para establecer su tratamiento y ruta.</w:t>
      </w:r>
      <w:commentRangeEnd w:id="18"/>
      <w:r w:rsidRPr="002E54CF">
        <w:rPr>
          <w:rStyle w:val="Refdecomentario"/>
          <w:rFonts w:ascii="Arial" w:hAnsi="Arial" w:cs="Arial"/>
          <w:sz w:val="20"/>
          <w:szCs w:val="20"/>
        </w:rPr>
        <w:commentReference w:id="18"/>
      </w:r>
    </w:p>
    <w:p w14:paraId="4071F93C" w14:textId="77777777" w:rsidR="00141A9F" w:rsidRPr="002E54CF" w:rsidRDefault="00141A9F" w:rsidP="001F368D">
      <w:pPr>
        <w:spacing w:line="276" w:lineRule="auto"/>
        <w:rPr>
          <w:rFonts w:ascii="Arial" w:hAnsi="Arial" w:cs="Arial"/>
          <w:sz w:val="20"/>
          <w:szCs w:val="20"/>
        </w:rPr>
      </w:pPr>
    </w:p>
    <w:p w14:paraId="2ACA8CC3" w14:textId="77777777" w:rsidR="002E54CF" w:rsidRDefault="002E54CF" w:rsidP="001F368D">
      <w:pPr>
        <w:spacing w:line="276" w:lineRule="auto"/>
        <w:rPr>
          <w:rFonts w:ascii="Arial" w:hAnsi="Arial" w:cs="Arial"/>
          <w:b/>
          <w:bCs/>
          <w:sz w:val="20"/>
          <w:szCs w:val="20"/>
        </w:rPr>
      </w:pPr>
      <w:r w:rsidRPr="002E54CF">
        <w:rPr>
          <w:rFonts w:ascii="Arial" w:hAnsi="Arial" w:cs="Arial"/>
          <w:b/>
          <w:bCs/>
          <w:sz w:val="20"/>
          <w:szCs w:val="20"/>
        </w:rPr>
        <w:t>3.2 Transparencia y acceso a la información pública</w:t>
      </w:r>
    </w:p>
    <w:p w14:paraId="47240FBA" w14:textId="77777777" w:rsidR="002E54CF" w:rsidRPr="002E54CF" w:rsidRDefault="002E54CF" w:rsidP="001F368D">
      <w:pPr>
        <w:spacing w:line="276" w:lineRule="auto"/>
        <w:rPr>
          <w:rFonts w:ascii="Arial" w:hAnsi="Arial" w:cs="Arial"/>
          <w:b/>
          <w:bCs/>
          <w:sz w:val="20"/>
          <w:szCs w:val="20"/>
        </w:rPr>
      </w:pPr>
    </w:p>
    <w:p w14:paraId="18D2E599" w14:textId="77777777" w:rsidR="0073487F" w:rsidRDefault="002E54CF" w:rsidP="001F368D">
      <w:pPr>
        <w:spacing w:line="276" w:lineRule="auto"/>
        <w:rPr>
          <w:rFonts w:ascii="Arial" w:hAnsi="Arial" w:cs="Arial"/>
          <w:sz w:val="20"/>
          <w:szCs w:val="20"/>
        </w:rPr>
      </w:pPr>
      <w:r w:rsidRPr="002E54CF">
        <w:rPr>
          <w:rFonts w:ascii="Arial" w:hAnsi="Arial" w:cs="Arial"/>
          <w:sz w:val="20"/>
          <w:szCs w:val="20"/>
        </w:rPr>
        <w:t xml:space="preserve">La transparencia permite que las personas conozcan información relacionada con la gestión y funcionamiento de las entidades públicas. En Colombia, la </w:t>
      </w:r>
      <w:r w:rsidRPr="002E54CF">
        <w:rPr>
          <w:rFonts w:ascii="Arial" w:hAnsi="Arial" w:cs="Arial"/>
          <w:b/>
          <w:bCs/>
          <w:sz w:val="20"/>
          <w:szCs w:val="20"/>
        </w:rPr>
        <w:t>Ley 1712 de 2014</w:t>
      </w:r>
      <w:r w:rsidRPr="002E54CF">
        <w:rPr>
          <w:rFonts w:ascii="Arial" w:hAnsi="Arial" w:cs="Arial"/>
          <w:sz w:val="20"/>
          <w:szCs w:val="20"/>
        </w:rPr>
        <w:t xml:space="preserve"> regula el derecho de acceso a la información pública, los procedimientos para garantizarlo y las excepciones a la publicidad</w:t>
      </w:r>
      <w:r w:rsidR="0073487F">
        <w:rPr>
          <w:rFonts w:ascii="Arial" w:hAnsi="Arial" w:cs="Arial"/>
          <w:sz w:val="20"/>
          <w:szCs w:val="20"/>
        </w:rPr>
        <w:t>.</w:t>
      </w:r>
    </w:p>
    <w:p w14:paraId="3786DB80" w14:textId="49568FAE" w:rsidR="002E54CF" w:rsidRPr="002E54CF" w:rsidRDefault="0073487F" w:rsidP="001F368D">
      <w:pPr>
        <w:spacing w:line="276" w:lineRule="auto"/>
        <w:rPr>
          <w:rFonts w:ascii="Arial" w:hAnsi="Arial" w:cs="Arial"/>
          <w:sz w:val="20"/>
          <w:szCs w:val="20"/>
        </w:rPr>
      </w:pPr>
      <w:r w:rsidRPr="002E54CF">
        <w:rPr>
          <w:rFonts w:ascii="Arial" w:hAnsi="Arial" w:cs="Arial"/>
          <w:sz w:val="20"/>
          <w:szCs w:val="20"/>
        </w:rPr>
        <w:t xml:space="preserve"> </w:t>
      </w:r>
    </w:p>
    <w:p w14:paraId="4B9F7BFD" w14:textId="4DDDABFD" w:rsidR="002E54CF" w:rsidRDefault="002E54CF" w:rsidP="001F368D">
      <w:pPr>
        <w:spacing w:line="276" w:lineRule="auto"/>
        <w:rPr>
          <w:rFonts w:ascii="Arial" w:hAnsi="Arial" w:cs="Arial"/>
          <w:sz w:val="20"/>
          <w:szCs w:val="20"/>
        </w:rPr>
      </w:pPr>
      <w:r w:rsidRPr="002E54CF">
        <w:rPr>
          <w:rFonts w:ascii="Arial" w:hAnsi="Arial" w:cs="Arial"/>
          <w:sz w:val="20"/>
          <w:szCs w:val="20"/>
        </w:rPr>
        <w:t xml:space="preserve">Uno de sus fundamentos es el </w:t>
      </w:r>
      <w:r w:rsidRPr="002E54CF">
        <w:rPr>
          <w:rFonts w:ascii="Arial" w:hAnsi="Arial" w:cs="Arial"/>
          <w:b/>
          <w:bCs/>
          <w:sz w:val="20"/>
          <w:szCs w:val="20"/>
        </w:rPr>
        <w:t>principio de máxima publicidad</w:t>
      </w:r>
      <w:r w:rsidRPr="002E54CF">
        <w:rPr>
          <w:rFonts w:ascii="Arial" w:hAnsi="Arial" w:cs="Arial"/>
          <w:sz w:val="20"/>
          <w:szCs w:val="20"/>
        </w:rPr>
        <w:t>: como regla general, la información que se encuentra en posesión, bajo control o custodia de un sujeto obligado es pública y solo puede ser reservada o limitada cuando exista una disposición constitucional o legal que así lo establezca.</w:t>
      </w:r>
    </w:p>
    <w:p w14:paraId="6743957C" w14:textId="77777777" w:rsidR="0073487F" w:rsidRPr="002E54CF" w:rsidRDefault="0073487F" w:rsidP="001F368D">
      <w:pPr>
        <w:spacing w:line="276" w:lineRule="auto"/>
        <w:rPr>
          <w:rFonts w:ascii="Arial" w:hAnsi="Arial" w:cs="Arial"/>
          <w:sz w:val="20"/>
          <w:szCs w:val="20"/>
        </w:rPr>
      </w:pPr>
    </w:p>
    <w:p w14:paraId="4064857B" w14:textId="77777777" w:rsidR="002E54CF" w:rsidRDefault="002E54CF" w:rsidP="001F368D">
      <w:pPr>
        <w:spacing w:line="276" w:lineRule="auto"/>
        <w:rPr>
          <w:rFonts w:ascii="Arial" w:hAnsi="Arial" w:cs="Arial"/>
          <w:sz w:val="20"/>
          <w:szCs w:val="20"/>
        </w:rPr>
      </w:pPr>
      <w:r w:rsidRPr="002E54CF">
        <w:rPr>
          <w:rFonts w:ascii="Arial" w:hAnsi="Arial" w:cs="Arial"/>
          <w:sz w:val="20"/>
          <w:szCs w:val="20"/>
        </w:rPr>
        <w:t xml:space="preserve">Esto implica que durante la atención institucional deben evitarse dos extremos: </w:t>
      </w:r>
      <w:r w:rsidRPr="002E54CF">
        <w:rPr>
          <w:rFonts w:ascii="Arial" w:hAnsi="Arial" w:cs="Arial"/>
          <w:b/>
          <w:bCs/>
          <w:sz w:val="20"/>
          <w:szCs w:val="20"/>
        </w:rPr>
        <w:t>negar información pública sin fundamento</w:t>
      </w:r>
      <w:r w:rsidRPr="002E54CF">
        <w:rPr>
          <w:rFonts w:ascii="Arial" w:hAnsi="Arial" w:cs="Arial"/>
          <w:sz w:val="20"/>
          <w:szCs w:val="20"/>
        </w:rPr>
        <w:t xml:space="preserve"> y </w:t>
      </w:r>
      <w:r w:rsidRPr="002E54CF">
        <w:rPr>
          <w:rFonts w:ascii="Arial" w:hAnsi="Arial" w:cs="Arial"/>
          <w:b/>
          <w:bCs/>
          <w:sz w:val="20"/>
          <w:szCs w:val="20"/>
        </w:rPr>
        <w:t>entregar información que tenga restricciones legales de acceso</w:t>
      </w:r>
      <w:r w:rsidRPr="002E54CF">
        <w:rPr>
          <w:rFonts w:ascii="Arial" w:hAnsi="Arial" w:cs="Arial"/>
          <w:sz w:val="20"/>
          <w:szCs w:val="20"/>
        </w:rPr>
        <w:t>.</w:t>
      </w:r>
    </w:p>
    <w:p w14:paraId="48825526" w14:textId="77777777" w:rsidR="0073487F" w:rsidRPr="002E54CF" w:rsidRDefault="0073487F" w:rsidP="001F368D">
      <w:pPr>
        <w:spacing w:line="276" w:lineRule="auto"/>
        <w:rPr>
          <w:rFonts w:ascii="Arial" w:hAnsi="Arial" w:cs="Arial"/>
          <w:sz w:val="20"/>
          <w:szCs w:val="20"/>
        </w:rPr>
      </w:pPr>
    </w:p>
    <w:p w14:paraId="6B61A117" w14:textId="4B096527" w:rsidR="002E54CF" w:rsidRDefault="002E54CF" w:rsidP="001F368D">
      <w:pPr>
        <w:spacing w:line="276" w:lineRule="auto"/>
        <w:rPr>
          <w:rFonts w:ascii="Arial" w:hAnsi="Arial" w:cs="Arial"/>
          <w:sz w:val="20"/>
          <w:szCs w:val="20"/>
        </w:rPr>
      </w:pPr>
      <w:r w:rsidRPr="002E54CF">
        <w:rPr>
          <w:rFonts w:ascii="Arial" w:hAnsi="Arial" w:cs="Arial"/>
          <w:sz w:val="20"/>
          <w:szCs w:val="20"/>
        </w:rPr>
        <w:t>La transparencia también tiene una dimensión activa. Las entidades no deben limitarse a responder cuando alguien solicita información; deben publicar proactivamente determinados contenidos relacionados con sus servicios, trámites, procedimientos, decisiones, informes y funcionamiento. La Ley 1712 establece obligaciones específicas en esta materia.</w:t>
      </w:r>
    </w:p>
    <w:p w14:paraId="6A0A4E5B" w14:textId="77777777" w:rsidR="0073487F" w:rsidRPr="002E54CF" w:rsidRDefault="0073487F" w:rsidP="001F368D">
      <w:pPr>
        <w:spacing w:line="276" w:lineRule="auto"/>
        <w:rPr>
          <w:rFonts w:ascii="Arial" w:hAnsi="Arial" w:cs="Arial"/>
          <w:sz w:val="20"/>
          <w:szCs w:val="20"/>
        </w:rPr>
      </w:pPr>
    </w:p>
    <w:p w14:paraId="1B6DCE4B" w14:textId="76084381" w:rsidR="002E54CF" w:rsidRDefault="002E54CF" w:rsidP="001F368D">
      <w:pPr>
        <w:spacing w:line="276" w:lineRule="auto"/>
        <w:rPr>
          <w:rFonts w:ascii="Arial" w:hAnsi="Arial" w:cs="Arial"/>
          <w:sz w:val="20"/>
          <w:szCs w:val="20"/>
        </w:rPr>
      </w:pPr>
      <w:r w:rsidRPr="002E54CF">
        <w:rPr>
          <w:rFonts w:ascii="Arial" w:hAnsi="Arial" w:cs="Arial"/>
          <w:sz w:val="20"/>
          <w:szCs w:val="20"/>
        </w:rPr>
        <w:t xml:space="preserve">El SENA dispone de una sección institucional de </w:t>
      </w:r>
      <w:r w:rsidRPr="002E54CF">
        <w:rPr>
          <w:rFonts w:ascii="Arial" w:hAnsi="Arial" w:cs="Arial"/>
          <w:b/>
          <w:bCs/>
          <w:sz w:val="20"/>
          <w:szCs w:val="20"/>
        </w:rPr>
        <w:t>Transparencia y acceso a la información pública</w:t>
      </w:r>
      <w:r w:rsidRPr="002E54CF">
        <w:rPr>
          <w:rFonts w:ascii="Arial" w:hAnsi="Arial" w:cs="Arial"/>
          <w:sz w:val="20"/>
          <w:szCs w:val="20"/>
        </w:rPr>
        <w:t>, organizada en categorías como información de la entidad, normativa, contratación, planeación, presupuesto e informes, trámites, participación, datos abiertos e información para grupos de interés.</w:t>
      </w:r>
    </w:p>
    <w:p w14:paraId="5250ACA3" w14:textId="77777777" w:rsidR="0073487F" w:rsidRDefault="0073487F" w:rsidP="001F368D">
      <w:pPr>
        <w:spacing w:line="276" w:lineRule="auto"/>
        <w:rPr>
          <w:rFonts w:ascii="Arial" w:hAnsi="Arial" w:cs="Arial"/>
          <w:sz w:val="20"/>
          <w:szCs w:val="20"/>
        </w:rPr>
      </w:pPr>
    </w:p>
    <w:p w14:paraId="081FD79A" w14:textId="75B77980" w:rsidR="0073487F" w:rsidRPr="0073487F" w:rsidRDefault="0073487F" w:rsidP="001F368D">
      <w:pPr>
        <w:spacing w:line="276" w:lineRule="auto"/>
        <w:rPr>
          <w:rFonts w:ascii="Arial" w:hAnsi="Arial" w:cs="Arial"/>
          <w:b/>
          <w:bCs/>
          <w:sz w:val="20"/>
          <w:szCs w:val="20"/>
        </w:rPr>
      </w:pPr>
      <w:r w:rsidRPr="0073487F">
        <w:rPr>
          <w:rFonts w:ascii="Arial" w:hAnsi="Arial" w:cs="Arial"/>
          <w:b/>
          <w:bCs/>
          <w:sz w:val="20"/>
          <w:szCs w:val="20"/>
        </w:rPr>
        <w:t>Acceso a la información pública</w:t>
      </w:r>
    </w:p>
    <w:p w14:paraId="34500666" w14:textId="77777777" w:rsidR="00141A9F" w:rsidRDefault="00141A9F" w:rsidP="001F368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73487F" w:rsidRPr="007365B6" w14:paraId="358B206B" w14:textId="77777777" w:rsidTr="00792923">
        <w:tc>
          <w:tcPr>
            <w:tcW w:w="9962" w:type="dxa"/>
            <w:shd w:val="clear" w:color="auto" w:fill="92D050"/>
          </w:tcPr>
          <w:p w14:paraId="30AE9B5E" w14:textId="77777777" w:rsidR="0073487F" w:rsidRPr="007365B6" w:rsidRDefault="0073487F" w:rsidP="001F368D">
            <w:pPr>
              <w:spacing w:line="276" w:lineRule="auto"/>
              <w:rPr>
                <w:rFonts w:ascii="Arial" w:hAnsi="Arial" w:cs="Arial"/>
                <w:b/>
                <w:bCs/>
                <w:sz w:val="20"/>
                <w:szCs w:val="20"/>
              </w:rPr>
            </w:pPr>
            <w:r>
              <w:rPr>
                <w:rFonts w:ascii="Arial" w:hAnsi="Arial" w:cs="Arial"/>
                <w:b/>
                <w:bCs/>
                <w:sz w:val="20"/>
                <w:szCs w:val="20"/>
              </w:rPr>
              <w:t xml:space="preserve">INFOGRAFÍA INTERACTIVA DE PUNTOS </w:t>
            </w:r>
            <w:commentRangeStart w:id="19"/>
            <w:r>
              <w:rPr>
                <w:rFonts w:ascii="Arial" w:hAnsi="Arial" w:cs="Arial"/>
                <w:b/>
                <w:bCs/>
                <w:sz w:val="20"/>
                <w:szCs w:val="20"/>
              </w:rPr>
              <w:t>CALIENTES</w:t>
            </w:r>
            <w:commentRangeEnd w:id="19"/>
            <w:r w:rsidR="001F368D" w:rsidRPr="007365B6">
              <w:rPr>
                <w:rStyle w:val="Refdecomentario"/>
                <w:rFonts w:ascii="Arial" w:hAnsi="Arial" w:cs="Arial"/>
                <w:b/>
                <w:bCs/>
                <w:sz w:val="20"/>
                <w:szCs w:val="20"/>
              </w:rPr>
              <w:commentReference w:id="19"/>
            </w:r>
          </w:p>
        </w:tc>
      </w:tr>
      <w:tr w:rsidR="0073487F" w14:paraId="79B6304E" w14:textId="77777777" w:rsidTr="00792923">
        <w:tc>
          <w:tcPr>
            <w:tcW w:w="9962" w:type="dxa"/>
          </w:tcPr>
          <w:p w14:paraId="3D5D9393" w14:textId="77777777" w:rsidR="00BB6EFB" w:rsidRPr="00BB6EFB" w:rsidRDefault="00BB6EFB" w:rsidP="001F368D">
            <w:pPr>
              <w:spacing w:line="276" w:lineRule="auto"/>
              <w:rPr>
                <w:rFonts w:ascii="Arial" w:hAnsi="Arial" w:cs="Arial"/>
                <w:b/>
                <w:bCs/>
                <w:sz w:val="20"/>
                <w:szCs w:val="20"/>
              </w:rPr>
            </w:pPr>
            <w:r w:rsidRPr="00BB6EFB">
              <w:rPr>
                <w:rFonts w:ascii="Arial" w:hAnsi="Arial" w:cs="Arial"/>
                <w:b/>
                <w:bCs/>
                <w:sz w:val="20"/>
                <w:szCs w:val="20"/>
              </w:rPr>
              <w:t>Punto 1. Acceder</w:t>
            </w:r>
            <w:r w:rsidRPr="00BB6EFB">
              <w:rPr>
                <w:rFonts w:ascii="Arial" w:hAnsi="Arial" w:cs="Arial"/>
                <w:b/>
                <w:bCs/>
                <w:sz w:val="20"/>
                <w:szCs w:val="20"/>
              </w:rPr>
              <w:br/>
            </w:r>
            <w:r w:rsidRPr="00BB6EFB">
              <w:rPr>
                <w:rFonts w:ascii="Arial" w:hAnsi="Arial" w:cs="Arial"/>
                <w:sz w:val="20"/>
                <w:szCs w:val="20"/>
              </w:rPr>
              <w:t>Las personas pueden solicitar información pública mediante los mecanismos establecidos.</w:t>
            </w:r>
          </w:p>
          <w:p w14:paraId="49F35341" w14:textId="77777777" w:rsidR="00BB6EFB" w:rsidRPr="00BB6EFB" w:rsidRDefault="00BB6EFB" w:rsidP="001F368D">
            <w:pPr>
              <w:spacing w:line="276" w:lineRule="auto"/>
              <w:rPr>
                <w:rFonts w:ascii="Arial" w:hAnsi="Arial" w:cs="Arial"/>
                <w:sz w:val="20"/>
                <w:szCs w:val="20"/>
              </w:rPr>
            </w:pPr>
            <w:r w:rsidRPr="00BB6EFB">
              <w:rPr>
                <w:rFonts w:ascii="Arial" w:hAnsi="Arial" w:cs="Arial"/>
                <w:b/>
                <w:bCs/>
                <w:sz w:val="20"/>
                <w:szCs w:val="20"/>
              </w:rPr>
              <w:t>Punto 2. Publicar</w:t>
            </w:r>
            <w:r w:rsidRPr="00BB6EFB">
              <w:rPr>
                <w:rFonts w:ascii="Arial" w:hAnsi="Arial" w:cs="Arial"/>
                <w:b/>
                <w:bCs/>
                <w:sz w:val="20"/>
                <w:szCs w:val="20"/>
              </w:rPr>
              <w:br/>
            </w:r>
            <w:r w:rsidRPr="00BB6EFB">
              <w:rPr>
                <w:rFonts w:ascii="Arial" w:hAnsi="Arial" w:cs="Arial"/>
                <w:sz w:val="20"/>
                <w:szCs w:val="20"/>
              </w:rPr>
              <w:t>La entidad debe disponer proactivamente la información cuya publicación establece la normativa.</w:t>
            </w:r>
          </w:p>
          <w:p w14:paraId="16CDD130" w14:textId="77777777" w:rsidR="00BB6EFB" w:rsidRPr="00BB6EFB" w:rsidRDefault="00BB6EFB" w:rsidP="001F368D">
            <w:pPr>
              <w:spacing w:line="276" w:lineRule="auto"/>
              <w:rPr>
                <w:rFonts w:ascii="Arial" w:hAnsi="Arial" w:cs="Arial"/>
                <w:b/>
                <w:bCs/>
                <w:sz w:val="20"/>
                <w:szCs w:val="20"/>
              </w:rPr>
            </w:pPr>
            <w:r w:rsidRPr="00BB6EFB">
              <w:rPr>
                <w:rFonts w:ascii="Arial" w:hAnsi="Arial" w:cs="Arial"/>
                <w:b/>
                <w:bCs/>
                <w:sz w:val="20"/>
                <w:szCs w:val="20"/>
              </w:rPr>
              <w:t>Punto 3. Actualizar</w:t>
            </w:r>
            <w:r w:rsidRPr="00BB6EFB">
              <w:rPr>
                <w:rFonts w:ascii="Arial" w:hAnsi="Arial" w:cs="Arial"/>
                <w:b/>
                <w:bCs/>
                <w:sz w:val="20"/>
                <w:szCs w:val="20"/>
              </w:rPr>
              <w:br/>
            </w:r>
            <w:r w:rsidRPr="00BB6EFB">
              <w:rPr>
                <w:rFonts w:ascii="Arial" w:hAnsi="Arial" w:cs="Arial"/>
                <w:sz w:val="20"/>
                <w:szCs w:val="20"/>
              </w:rPr>
              <w:t>La información institucional debe mantenerse disponible y actualizada en los términos aplicables.</w:t>
            </w:r>
          </w:p>
          <w:p w14:paraId="77224B78" w14:textId="249A0AE5" w:rsidR="0073487F" w:rsidRPr="00DC6E33" w:rsidRDefault="00BB6EFB" w:rsidP="001F368D">
            <w:pPr>
              <w:spacing w:line="276" w:lineRule="auto"/>
              <w:rPr>
                <w:rFonts w:ascii="Arial" w:hAnsi="Arial" w:cs="Arial"/>
                <w:b/>
                <w:bCs/>
                <w:sz w:val="20"/>
                <w:szCs w:val="20"/>
              </w:rPr>
            </w:pPr>
            <w:r w:rsidRPr="00BB6EFB">
              <w:rPr>
                <w:rFonts w:ascii="Arial" w:hAnsi="Arial" w:cs="Arial"/>
                <w:b/>
                <w:bCs/>
                <w:sz w:val="20"/>
                <w:szCs w:val="20"/>
              </w:rPr>
              <w:t>Punto 4. Proteger</w:t>
            </w:r>
            <w:r w:rsidRPr="00BB6EFB">
              <w:rPr>
                <w:rFonts w:ascii="Arial" w:hAnsi="Arial" w:cs="Arial"/>
                <w:b/>
                <w:bCs/>
                <w:sz w:val="20"/>
                <w:szCs w:val="20"/>
              </w:rPr>
              <w:br/>
            </w:r>
            <w:r w:rsidRPr="00BB6EFB">
              <w:rPr>
                <w:rFonts w:ascii="Arial" w:hAnsi="Arial" w:cs="Arial"/>
                <w:sz w:val="20"/>
                <w:szCs w:val="20"/>
              </w:rPr>
              <w:t>El acceso a la información debe armonizarse con las excepciones constitucionales y legales y con la protección de información que no puede divulgarse libremente.</w:t>
            </w:r>
          </w:p>
        </w:tc>
      </w:tr>
    </w:tbl>
    <w:p w14:paraId="4021109C" w14:textId="77777777" w:rsidR="00141A9F" w:rsidRDefault="00141A9F" w:rsidP="001F368D">
      <w:pPr>
        <w:spacing w:line="276" w:lineRule="auto"/>
        <w:rPr>
          <w:rFonts w:ascii="Arial" w:hAnsi="Arial" w:cs="Arial"/>
          <w:sz w:val="20"/>
          <w:szCs w:val="20"/>
        </w:rPr>
      </w:pPr>
    </w:p>
    <w:p w14:paraId="0028F53F" w14:textId="31973CBD" w:rsidR="00BB6EFB" w:rsidRDefault="00BB6EFB" w:rsidP="001F368D">
      <w:pPr>
        <w:spacing w:line="276" w:lineRule="auto"/>
        <w:rPr>
          <w:rFonts w:ascii="Arial" w:hAnsi="Arial" w:cs="Arial"/>
          <w:sz w:val="20"/>
          <w:szCs w:val="20"/>
        </w:rPr>
      </w:pPr>
      <w:r w:rsidRPr="00BB6EFB">
        <w:rPr>
          <w:rFonts w:ascii="Arial" w:hAnsi="Arial" w:cs="Arial"/>
          <w:sz w:val="20"/>
          <w:szCs w:val="20"/>
        </w:rPr>
        <w:t xml:space="preserve">La Ley 1712 establece, además, que la respuesta a una solicitud de acceso a información pública debe ser </w:t>
      </w:r>
      <w:r w:rsidRPr="00BB6EFB">
        <w:rPr>
          <w:rFonts w:ascii="Arial" w:hAnsi="Arial" w:cs="Arial"/>
          <w:b/>
          <w:bCs/>
          <w:sz w:val="20"/>
          <w:szCs w:val="20"/>
        </w:rPr>
        <w:t>oportuna, veraz, completa, motivada y actualizada</w:t>
      </w:r>
      <w:r w:rsidRPr="00BB6EFB">
        <w:rPr>
          <w:rFonts w:ascii="Arial" w:hAnsi="Arial" w:cs="Arial"/>
          <w:sz w:val="20"/>
          <w:szCs w:val="20"/>
        </w:rPr>
        <w:t>.</w:t>
      </w:r>
    </w:p>
    <w:p w14:paraId="66B5CB49" w14:textId="77777777" w:rsidR="00DC6E33" w:rsidRDefault="00DC6E33" w:rsidP="001F368D">
      <w:pPr>
        <w:spacing w:line="276" w:lineRule="auto"/>
        <w:rPr>
          <w:rFonts w:ascii="Arial" w:hAnsi="Arial" w:cs="Arial"/>
          <w:sz w:val="20"/>
          <w:szCs w:val="20"/>
        </w:rPr>
      </w:pPr>
    </w:p>
    <w:p w14:paraId="6C8267E4" w14:textId="02EEB5A8" w:rsidR="00BB6EFB" w:rsidRPr="00BB6EFB" w:rsidRDefault="00BB6EFB" w:rsidP="5D05438B">
      <w:pPr>
        <w:spacing w:line="276" w:lineRule="auto"/>
        <w:rPr>
          <w:rFonts w:ascii="Arial" w:hAnsi="Arial" w:cs="Arial"/>
          <w:sz w:val="20"/>
          <w:szCs w:val="20"/>
        </w:rPr>
      </w:pPr>
    </w:p>
    <w:p w14:paraId="07469308" w14:textId="77777777" w:rsidR="00BB6EFB" w:rsidRPr="00BB6EFB" w:rsidRDefault="00BB6EFB" w:rsidP="001F368D">
      <w:pPr>
        <w:spacing w:line="276" w:lineRule="auto"/>
        <w:rPr>
          <w:rFonts w:ascii="Arial" w:hAnsi="Arial" w:cs="Arial"/>
          <w:b/>
          <w:bCs/>
          <w:sz w:val="20"/>
          <w:szCs w:val="20"/>
        </w:rPr>
      </w:pPr>
      <w:commentRangeStart w:id="20"/>
    </w:p>
    <w:p w14:paraId="61370D19" w14:textId="77777777" w:rsidR="00BB6EFB" w:rsidRPr="00BB6EFB" w:rsidRDefault="00BB6EFB" w:rsidP="001F368D">
      <w:pPr>
        <w:spacing w:line="276" w:lineRule="auto"/>
        <w:rPr>
          <w:rFonts w:ascii="Arial" w:hAnsi="Arial" w:cs="Arial"/>
          <w:sz w:val="20"/>
          <w:szCs w:val="20"/>
        </w:rPr>
      </w:pPr>
      <w:r w:rsidRPr="5D05438B">
        <w:rPr>
          <w:rFonts w:ascii="Arial" w:hAnsi="Arial" w:cs="Arial"/>
          <w:sz w:val="20"/>
          <w:szCs w:val="20"/>
        </w:rPr>
        <w:t>Transparencia no significa divulgar toda la información sin restricciones. Significa favorecer el acceso a la información pública y aplicar únicamente las limitaciones establecidas constitucional o legalmente.</w:t>
      </w:r>
      <w:commentRangeEnd w:id="20"/>
      <w:r w:rsidRPr="00BB6EFB">
        <w:rPr>
          <w:rStyle w:val="Refdecomentario"/>
          <w:rFonts w:ascii="Arial" w:hAnsi="Arial" w:cs="Arial"/>
          <w:sz w:val="20"/>
          <w:szCs w:val="20"/>
        </w:rPr>
        <w:commentReference w:id="20"/>
      </w:r>
    </w:p>
    <w:p w14:paraId="4ADB7B47" w14:textId="77777777" w:rsidR="00BB6EFB" w:rsidRPr="00BB6EFB" w:rsidRDefault="00BB6EFB" w:rsidP="001F368D">
      <w:pPr>
        <w:spacing w:line="276" w:lineRule="auto"/>
        <w:rPr>
          <w:rFonts w:ascii="Arial" w:hAnsi="Arial" w:cs="Arial"/>
          <w:sz w:val="20"/>
          <w:szCs w:val="20"/>
        </w:rPr>
      </w:pPr>
    </w:p>
    <w:p w14:paraId="03F22B72" w14:textId="7C7964E4" w:rsidR="002D41FF" w:rsidRPr="00BB6EFB" w:rsidRDefault="00BB6EFB" w:rsidP="001F368D">
      <w:pPr>
        <w:spacing w:line="276" w:lineRule="auto"/>
        <w:rPr>
          <w:rFonts w:ascii="Arial" w:hAnsi="Arial" w:cs="Arial"/>
          <w:sz w:val="20"/>
          <w:szCs w:val="20"/>
        </w:rPr>
      </w:pPr>
      <w:r w:rsidRPr="00BB6EFB">
        <w:rPr>
          <w:rFonts w:ascii="Arial" w:hAnsi="Arial" w:cs="Arial"/>
          <w:sz w:val="20"/>
          <w:szCs w:val="20"/>
        </w:rPr>
        <w:t>Esta distinción conduce directamente a otro aspecto fundamental: la protección de los datos personales.</w:t>
      </w:r>
    </w:p>
    <w:p w14:paraId="08EAA971" w14:textId="77777777" w:rsidR="00141A9F" w:rsidRDefault="00141A9F" w:rsidP="001F368D">
      <w:pPr>
        <w:spacing w:line="276" w:lineRule="auto"/>
        <w:rPr>
          <w:rFonts w:ascii="Arial" w:hAnsi="Arial" w:cs="Arial"/>
          <w:sz w:val="20"/>
          <w:szCs w:val="20"/>
        </w:rPr>
      </w:pPr>
    </w:p>
    <w:p w14:paraId="69433B72" w14:textId="77777777" w:rsidR="00BB6EFB" w:rsidRDefault="00BB6EFB" w:rsidP="001F368D">
      <w:pPr>
        <w:spacing w:line="276" w:lineRule="auto"/>
        <w:rPr>
          <w:rFonts w:ascii="Arial" w:hAnsi="Arial" w:cs="Arial"/>
          <w:b/>
          <w:bCs/>
          <w:sz w:val="20"/>
          <w:szCs w:val="20"/>
        </w:rPr>
      </w:pPr>
      <w:r w:rsidRPr="00BB6EFB">
        <w:rPr>
          <w:rFonts w:ascii="Arial" w:hAnsi="Arial" w:cs="Arial"/>
          <w:b/>
          <w:bCs/>
          <w:sz w:val="20"/>
          <w:szCs w:val="20"/>
        </w:rPr>
        <w:t>3.3 Protección de datos personales</w:t>
      </w:r>
    </w:p>
    <w:p w14:paraId="716551A0" w14:textId="77777777" w:rsidR="00BB6EFB" w:rsidRPr="00BB6EFB" w:rsidRDefault="00BB6EFB" w:rsidP="001F368D">
      <w:pPr>
        <w:spacing w:line="276" w:lineRule="auto"/>
        <w:rPr>
          <w:rFonts w:ascii="Arial" w:hAnsi="Arial" w:cs="Arial"/>
          <w:b/>
          <w:bCs/>
          <w:sz w:val="20"/>
          <w:szCs w:val="20"/>
        </w:rPr>
      </w:pPr>
    </w:p>
    <w:p w14:paraId="534C7435" w14:textId="77777777" w:rsidR="00BB6EFB" w:rsidRDefault="00BB6EFB" w:rsidP="001F368D">
      <w:pPr>
        <w:spacing w:line="276" w:lineRule="auto"/>
        <w:rPr>
          <w:rFonts w:ascii="Arial" w:hAnsi="Arial" w:cs="Arial"/>
          <w:sz w:val="20"/>
          <w:szCs w:val="20"/>
        </w:rPr>
      </w:pPr>
      <w:r w:rsidRPr="00BB6EFB">
        <w:rPr>
          <w:rFonts w:ascii="Arial" w:hAnsi="Arial" w:cs="Arial"/>
          <w:sz w:val="20"/>
          <w:szCs w:val="20"/>
        </w:rPr>
        <w:t>Durante la atención institucional pueden recopilarse, consultarse o utilizarse datos relacionados con las personas. Nombres, identificaciones, información de contacto y otros datos asociados con una persona determinada o determinable forman parte de un ámbito que requiere tratamiento responsable.</w:t>
      </w:r>
    </w:p>
    <w:p w14:paraId="3471A791" w14:textId="77777777" w:rsidR="00BB6EFB" w:rsidRPr="00BB6EFB" w:rsidRDefault="00BB6EFB" w:rsidP="001F368D">
      <w:pPr>
        <w:spacing w:line="276" w:lineRule="auto"/>
        <w:rPr>
          <w:rFonts w:ascii="Arial" w:hAnsi="Arial" w:cs="Arial"/>
          <w:sz w:val="20"/>
          <w:szCs w:val="20"/>
        </w:rPr>
      </w:pPr>
    </w:p>
    <w:p w14:paraId="3712EF65" w14:textId="4446FE1F" w:rsidR="00BB6EFB" w:rsidRDefault="00BB6EFB" w:rsidP="001F368D">
      <w:pPr>
        <w:spacing w:line="276" w:lineRule="auto"/>
        <w:rPr>
          <w:rFonts w:ascii="Arial" w:hAnsi="Arial" w:cs="Arial"/>
          <w:sz w:val="20"/>
          <w:szCs w:val="20"/>
        </w:rPr>
      </w:pPr>
      <w:r w:rsidRPr="00BB6EFB">
        <w:rPr>
          <w:rFonts w:ascii="Arial" w:hAnsi="Arial" w:cs="Arial"/>
          <w:sz w:val="20"/>
          <w:szCs w:val="20"/>
        </w:rPr>
        <w:t xml:space="preserve">La </w:t>
      </w:r>
      <w:r w:rsidRPr="00BB6EFB">
        <w:rPr>
          <w:rFonts w:ascii="Arial" w:hAnsi="Arial" w:cs="Arial"/>
          <w:b/>
          <w:bCs/>
          <w:sz w:val="20"/>
          <w:szCs w:val="20"/>
        </w:rPr>
        <w:t>Ley 1581 de 2012</w:t>
      </w:r>
      <w:r w:rsidRPr="00BB6EFB">
        <w:rPr>
          <w:rFonts w:ascii="Arial" w:hAnsi="Arial" w:cs="Arial"/>
          <w:sz w:val="20"/>
          <w:szCs w:val="20"/>
        </w:rPr>
        <w:t xml:space="preserve"> desarrolla el derecho de las personas a conocer, actualizar y rectificar la información recogida sobre ellas en bases de datos o archivos y establece disposiciones generales para la protección de datos personales.</w:t>
      </w:r>
    </w:p>
    <w:p w14:paraId="0F7274AA" w14:textId="77777777" w:rsidR="00BB6EFB" w:rsidRPr="00BB6EFB" w:rsidRDefault="00BB6EFB" w:rsidP="001F368D">
      <w:pPr>
        <w:spacing w:line="276" w:lineRule="auto"/>
        <w:rPr>
          <w:rFonts w:ascii="Arial" w:hAnsi="Arial" w:cs="Arial"/>
          <w:sz w:val="20"/>
          <w:szCs w:val="20"/>
        </w:rPr>
      </w:pPr>
    </w:p>
    <w:p w14:paraId="71C4B45D" w14:textId="48E54406" w:rsidR="00C47B8C" w:rsidRDefault="00BB6EFB" w:rsidP="001F368D">
      <w:pPr>
        <w:spacing w:line="276" w:lineRule="auto"/>
        <w:rPr>
          <w:rFonts w:ascii="Arial" w:hAnsi="Arial" w:cs="Arial"/>
          <w:sz w:val="20"/>
          <w:szCs w:val="20"/>
        </w:rPr>
      </w:pPr>
      <w:r w:rsidRPr="00BB6EFB">
        <w:rPr>
          <w:rFonts w:ascii="Arial" w:hAnsi="Arial" w:cs="Arial"/>
          <w:sz w:val="20"/>
          <w:szCs w:val="20"/>
        </w:rPr>
        <w:t xml:space="preserve">La norma define el </w:t>
      </w:r>
      <w:r w:rsidRPr="00BB6EFB">
        <w:rPr>
          <w:rFonts w:ascii="Arial" w:hAnsi="Arial" w:cs="Arial"/>
          <w:b/>
          <w:bCs/>
          <w:sz w:val="20"/>
          <w:szCs w:val="20"/>
        </w:rPr>
        <w:t>tratamiento</w:t>
      </w:r>
      <w:r w:rsidRPr="00BB6EFB">
        <w:rPr>
          <w:rFonts w:ascii="Arial" w:hAnsi="Arial" w:cs="Arial"/>
          <w:sz w:val="20"/>
          <w:szCs w:val="20"/>
        </w:rPr>
        <w:t xml:space="preserve"> como las operaciones realizadas sobre datos personales, entre ellas la recolección, almacenamiento, uso, circulación o supresión. Por tanto, la protección de datos no se limita al momento en que se solicita información: comprende las diferentes actuaciones que pueden realizarse durante su gestión.</w:t>
      </w:r>
    </w:p>
    <w:p w14:paraId="34191D1F" w14:textId="77777777" w:rsidR="00C47B8C" w:rsidRDefault="00C47B8C" w:rsidP="001F368D">
      <w:pPr>
        <w:spacing w:line="276" w:lineRule="auto"/>
        <w:rPr>
          <w:rFonts w:ascii="Arial" w:hAnsi="Arial" w:cs="Arial"/>
          <w:sz w:val="20"/>
          <w:szCs w:val="20"/>
        </w:rPr>
      </w:pPr>
    </w:p>
    <w:p w14:paraId="1A86EBBD" w14:textId="22B494BD" w:rsidR="00C47B8C" w:rsidRPr="00C47B8C" w:rsidRDefault="00C47B8C" w:rsidP="001F368D">
      <w:pPr>
        <w:spacing w:line="276" w:lineRule="auto"/>
        <w:rPr>
          <w:rFonts w:ascii="Arial" w:hAnsi="Arial" w:cs="Arial"/>
          <w:b/>
          <w:bCs/>
          <w:sz w:val="20"/>
          <w:szCs w:val="20"/>
        </w:rPr>
      </w:pPr>
      <w:r w:rsidRPr="00C47B8C">
        <w:rPr>
          <w:rFonts w:ascii="Arial" w:hAnsi="Arial" w:cs="Arial"/>
          <w:b/>
          <w:bCs/>
          <w:sz w:val="20"/>
          <w:szCs w:val="20"/>
        </w:rPr>
        <w:t>Principios para el tratamiento de datos personales</w:t>
      </w:r>
    </w:p>
    <w:p w14:paraId="7D801A1C" w14:textId="77777777" w:rsidR="00BB6EFB" w:rsidRDefault="00BB6EFB"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C47B8C" w:rsidRPr="001E1A01" w14:paraId="4421950D" w14:textId="77777777" w:rsidTr="00792923">
        <w:tc>
          <w:tcPr>
            <w:tcW w:w="9995" w:type="dxa"/>
            <w:shd w:val="clear" w:color="auto" w:fill="92D050"/>
          </w:tcPr>
          <w:p w14:paraId="55449C00" w14:textId="5F951528" w:rsidR="00C47B8C" w:rsidRPr="001E1A01" w:rsidRDefault="002E6481" w:rsidP="001F368D">
            <w:pPr>
              <w:spacing w:line="276" w:lineRule="auto"/>
              <w:rPr>
                <w:rFonts w:ascii="Arial" w:hAnsi="Arial" w:cs="Arial"/>
                <w:b/>
                <w:bCs/>
                <w:sz w:val="20"/>
                <w:szCs w:val="20"/>
              </w:rPr>
            </w:pPr>
            <w:r>
              <w:rPr>
                <w:rFonts w:ascii="Arial" w:hAnsi="Arial" w:cs="Arial"/>
                <w:b/>
                <w:bCs/>
                <w:sz w:val="20"/>
                <w:szCs w:val="20"/>
              </w:rPr>
              <w:t>Acordeon con viñeta a la izquierda tipo 1</w:t>
            </w:r>
            <w:commentRangeStart w:id="21"/>
            <w:r w:rsidR="00C47B8C" w:rsidRPr="001E1A01">
              <w:rPr>
                <w:rFonts w:ascii="Arial" w:hAnsi="Arial" w:cs="Arial"/>
                <w:b/>
                <w:bCs/>
                <w:sz w:val="20"/>
                <w:szCs w:val="20"/>
              </w:rPr>
              <w:t>S</w:t>
            </w:r>
            <w:commentRangeEnd w:id="21"/>
            <w:r w:rsidR="00EA63FD" w:rsidRPr="001E1A01">
              <w:rPr>
                <w:rStyle w:val="Refdecomentario"/>
                <w:rFonts w:ascii="Arial" w:hAnsi="Arial" w:cs="Arial"/>
                <w:b/>
                <w:bCs/>
                <w:sz w:val="20"/>
                <w:szCs w:val="20"/>
              </w:rPr>
              <w:commentReference w:id="21"/>
            </w:r>
          </w:p>
        </w:tc>
      </w:tr>
      <w:tr w:rsidR="00C47B8C" w:rsidRPr="001E1A01" w14:paraId="5ECDD957" w14:textId="77777777" w:rsidTr="00792923">
        <w:tc>
          <w:tcPr>
            <w:tcW w:w="9995" w:type="dxa"/>
          </w:tcPr>
          <w:p w14:paraId="72769198" w14:textId="5D385C2D" w:rsidR="00C47B8C" w:rsidRDefault="00C47B8C" w:rsidP="001F368D">
            <w:pPr>
              <w:pStyle w:val="NormalWeb"/>
              <w:spacing w:before="0" w:beforeAutospacing="0" w:after="0" w:afterAutospacing="0" w:line="276" w:lineRule="auto"/>
              <w:rPr>
                <w:rFonts w:ascii="Arial" w:hAnsi="Arial" w:cs="Arial"/>
                <w:sz w:val="20"/>
                <w:szCs w:val="20"/>
              </w:rPr>
            </w:pPr>
          </w:p>
          <w:p w14:paraId="25BBB23C" w14:textId="7312DE8F"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Legalidad</w:t>
            </w:r>
            <w:r w:rsidRPr="00C47B8C">
              <w:rPr>
                <w:rFonts w:ascii="Arial" w:hAnsi="Arial" w:cs="Arial"/>
                <w:sz w:val="20"/>
                <w:szCs w:val="20"/>
              </w:rPr>
              <w:br/>
              <w:t>El tratamiento de los datos debe desarrollarse conforme con las disposiciones que regulan esta actividad.</w:t>
            </w:r>
          </w:p>
          <w:p w14:paraId="51BCDD41"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2CB15FFF" w14:textId="35F1108E"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Finalidad</w:t>
            </w:r>
            <w:r w:rsidRPr="00C47B8C">
              <w:rPr>
                <w:rFonts w:ascii="Arial" w:hAnsi="Arial" w:cs="Arial"/>
                <w:sz w:val="20"/>
                <w:szCs w:val="20"/>
              </w:rPr>
              <w:br/>
              <w:t>Los datos deben tratarse con una finalidad legítima, que debe ser informada al titular.</w:t>
            </w:r>
          </w:p>
          <w:p w14:paraId="4EC795F0"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2BBC75F5" w14:textId="7C14F41E"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Libertad</w:t>
            </w:r>
            <w:r w:rsidRPr="00C47B8C">
              <w:rPr>
                <w:rFonts w:ascii="Arial" w:hAnsi="Arial" w:cs="Arial"/>
                <w:sz w:val="20"/>
                <w:szCs w:val="20"/>
              </w:rPr>
              <w:br/>
              <w:t>Como regla general, el tratamiento requiere consentimiento previo, expreso e informado del titular, salvo las excepciones previstas por la ley.</w:t>
            </w:r>
          </w:p>
          <w:p w14:paraId="1A849CB5"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7805F3F2" w14:textId="4AE62F9D"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Veracidad o calidad</w:t>
            </w:r>
            <w:r w:rsidRPr="00C47B8C">
              <w:rPr>
                <w:rFonts w:ascii="Arial" w:hAnsi="Arial" w:cs="Arial"/>
                <w:sz w:val="20"/>
                <w:szCs w:val="20"/>
              </w:rPr>
              <w:br/>
              <w:t>La información debe ser veraz, completa, exacta, actualizada, comprobable y comprensible.</w:t>
            </w:r>
          </w:p>
          <w:p w14:paraId="019F4FCA"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176C70BF" w14:textId="7BBD7884"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Transparencia</w:t>
            </w:r>
            <w:r w:rsidRPr="00C47B8C">
              <w:rPr>
                <w:rFonts w:ascii="Arial" w:hAnsi="Arial" w:cs="Arial"/>
                <w:sz w:val="20"/>
                <w:szCs w:val="20"/>
              </w:rPr>
              <w:br/>
              <w:t>Debe garantizarse al titular la posibilidad de obtener información acerca de la existencia de datos que le conciernen.</w:t>
            </w:r>
          </w:p>
          <w:p w14:paraId="2BEE4C08"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362DFD2B" w14:textId="2EC56208"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Acceso y circulación restringida</w:t>
            </w:r>
            <w:r w:rsidRPr="00C47B8C">
              <w:rPr>
                <w:rFonts w:ascii="Arial" w:hAnsi="Arial" w:cs="Arial"/>
                <w:sz w:val="20"/>
                <w:szCs w:val="20"/>
              </w:rPr>
              <w:br/>
              <w:t>Los datos personales no deben quedar disponibles indiscriminadamente y su circulación debe respetar las condiciones establecidas por la normativa.</w:t>
            </w:r>
          </w:p>
          <w:p w14:paraId="23A66B8E"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1D5633CA" w14:textId="3608D5DA" w:rsidR="00C47B8C"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lastRenderedPageBreak/>
              <w:t>Seguridad</w:t>
            </w:r>
            <w:r w:rsidRPr="00C47B8C">
              <w:rPr>
                <w:rFonts w:ascii="Arial" w:hAnsi="Arial" w:cs="Arial"/>
                <w:sz w:val="20"/>
                <w:szCs w:val="20"/>
              </w:rPr>
              <w:br/>
              <w:t>La información debe manejarse mediante medidas que contribuyan a evitar adulteración, pérdida, consulta, uso o acceso no autorizado.</w:t>
            </w:r>
          </w:p>
          <w:p w14:paraId="3357D235" w14:textId="77777777" w:rsidR="00C47B8C" w:rsidRPr="00C47B8C" w:rsidRDefault="00C47B8C" w:rsidP="00DC6E33">
            <w:pPr>
              <w:pStyle w:val="NormalWeb"/>
              <w:spacing w:before="0" w:beforeAutospacing="0" w:after="0" w:afterAutospacing="0" w:line="276" w:lineRule="auto"/>
              <w:rPr>
                <w:rFonts w:ascii="Arial" w:hAnsi="Arial" w:cs="Arial"/>
                <w:sz w:val="20"/>
                <w:szCs w:val="20"/>
              </w:rPr>
            </w:pPr>
          </w:p>
          <w:p w14:paraId="49BC7B2A" w14:textId="0C00DF72" w:rsidR="00C47B8C" w:rsidRPr="00141A9F" w:rsidRDefault="00C47B8C" w:rsidP="00DC6E33">
            <w:pPr>
              <w:pStyle w:val="NormalWeb"/>
              <w:spacing w:before="0" w:beforeAutospacing="0" w:after="0" w:afterAutospacing="0" w:line="276" w:lineRule="auto"/>
              <w:rPr>
                <w:rFonts w:ascii="Arial" w:hAnsi="Arial" w:cs="Arial"/>
                <w:sz w:val="20"/>
                <w:szCs w:val="20"/>
              </w:rPr>
            </w:pPr>
            <w:r w:rsidRPr="00C47B8C">
              <w:rPr>
                <w:rFonts w:ascii="Arial" w:hAnsi="Arial" w:cs="Arial"/>
                <w:b/>
                <w:bCs/>
                <w:sz w:val="20"/>
                <w:szCs w:val="20"/>
              </w:rPr>
              <w:t>Confidencialidad</w:t>
            </w:r>
            <w:r w:rsidRPr="00C47B8C">
              <w:rPr>
                <w:rFonts w:ascii="Arial" w:hAnsi="Arial" w:cs="Arial"/>
                <w:sz w:val="20"/>
                <w:szCs w:val="20"/>
              </w:rPr>
              <w:br/>
              <w:t>Quienes intervienen en el tratamiento deben garantizar la reserva de la información en los términos establecidos.</w:t>
            </w:r>
          </w:p>
        </w:tc>
      </w:tr>
    </w:tbl>
    <w:p w14:paraId="2F7EE887" w14:textId="77777777" w:rsidR="00141A9F" w:rsidRDefault="00141A9F" w:rsidP="001F368D">
      <w:pPr>
        <w:spacing w:line="276" w:lineRule="auto"/>
        <w:rPr>
          <w:rFonts w:ascii="Arial" w:hAnsi="Arial" w:cs="Arial"/>
          <w:sz w:val="20"/>
          <w:szCs w:val="20"/>
        </w:rPr>
      </w:pPr>
    </w:p>
    <w:p w14:paraId="628A30A3" w14:textId="69C3EEDE" w:rsidR="001438F7" w:rsidRDefault="001438F7" w:rsidP="001F368D">
      <w:pPr>
        <w:spacing w:line="276" w:lineRule="auto"/>
        <w:rPr>
          <w:rFonts w:ascii="Arial" w:hAnsi="Arial" w:cs="Arial"/>
          <w:sz w:val="20"/>
          <w:szCs w:val="20"/>
        </w:rPr>
      </w:pPr>
      <w:r w:rsidRPr="001438F7">
        <w:rPr>
          <w:rFonts w:ascii="Arial" w:hAnsi="Arial" w:cs="Arial"/>
          <w:sz w:val="20"/>
          <w:szCs w:val="20"/>
        </w:rPr>
        <w:t>Estos principios proceden del régimen general establecido por la Ley 1581 de 2012.</w:t>
      </w:r>
    </w:p>
    <w:p w14:paraId="5E2B7C12" w14:textId="77777777" w:rsidR="001438F7" w:rsidRDefault="001438F7" w:rsidP="001F368D">
      <w:pPr>
        <w:spacing w:line="276" w:lineRule="auto"/>
        <w:rPr>
          <w:rFonts w:ascii="Arial" w:hAnsi="Arial" w:cs="Arial"/>
          <w:sz w:val="20"/>
          <w:szCs w:val="20"/>
        </w:rPr>
      </w:pPr>
    </w:p>
    <w:p w14:paraId="251E7539" w14:textId="77777777" w:rsidR="001438F7" w:rsidRDefault="001438F7" w:rsidP="001F368D">
      <w:pPr>
        <w:spacing w:line="276" w:lineRule="auto"/>
        <w:rPr>
          <w:rFonts w:ascii="Arial" w:hAnsi="Arial" w:cs="Arial"/>
          <w:b/>
          <w:bCs/>
          <w:sz w:val="20"/>
          <w:szCs w:val="20"/>
        </w:rPr>
      </w:pPr>
      <w:r w:rsidRPr="001438F7">
        <w:rPr>
          <w:rFonts w:ascii="Arial" w:hAnsi="Arial" w:cs="Arial"/>
          <w:b/>
          <w:bCs/>
          <w:sz w:val="20"/>
          <w:szCs w:val="20"/>
        </w:rPr>
        <w:t>¿Cómo se aplica durante una respuesta?</w:t>
      </w:r>
    </w:p>
    <w:p w14:paraId="2B7BE948" w14:textId="77777777" w:rsidR="001438F7" w:rsidRPr="001438F7" w:rsidRDefault="001438F7" w:rsidP="001F368D">
      <w:pPr>
        <w:spacing w:line="276" w:lineRule="auto"/>
        <w:rPr>
          <w:rFonts w:ascii="Arial" w:hAnsi="Arial" w:cs="Arial"/>
          <w:b/>
          <w:bCs/>
          <w:sz w:val="20"/>
          <w:szCs w:val="20"/>
        </w:rPr>
      </w:pPr>
    </w:p>
    <w:p w14:paraId="1C83C448" w14:textId="77777777" w:rsidR="001438F7" w:rsidRDefault="001438F7" w:rsidP="001F368D">
      <w:pPr>
        <w:spacing w:line="276" w:lineRule="auto"/>
        <w:rPr>
          <w:rFonts w:ascii="Arial" w:hAnsi="Arial" w:cs="Arial"/>
          <w:sz w:val="20"/>
          <w:szCs w:val="20"/>
        </w:rPr>
      </w:pPr>
      <w:r w:rsidRPr="001438F7">
        <w:rPr>
          <w:rFonts w:ascii="Arial" w:hAnsi="Arial" w:cs="Arial"/>
          <w:sz w:val="20"/>
          <w:szCs w:val="20"/>
        </w:rPr>
        <w:t xml:space="preserve">Suponga que una persona solicita información relacionada con un trámite realizado por otra persona. Antes de proporcionar datos no basta con comprobar que la información se encuentra disponible en un sistema institucional. Debe establecerse </w:t>
      </w:r>
      <w:r w:rsidRPr="001438F7">
        <w:rPr>
          <w:rFonts w:ascii="Arial" w:hAnsi="Arial" w:cs="Arial"/>
          <w:b/>
          <w:bCs/>
          <w:sz w:val="20"/>
          <w:szCs w:val="20"/>
        </w:rPr>
        <w:t>si quien solicita puede acceder a ella y bajo qué condiciones puede ser suministrada</w:t>
      </w:r>
      <w:r w:rsidRPr="001438F7">
        <w:rPr>
          <w:rFonts w:ascii="Arial" w:hAnsi="Arial" w:cs="Arial"/>
          <w:sz w:val="20"/>
          <w:szCs w:val="20"/>
        </w:rPr>
        <w:t>.</w:t>
      </w:r>
    </w:p>
    <w:p w14:paraId="680E558D" w14:textId="77777777" w:rsidR="001438F7" w:rsidRPr="001438F7" w:rsidRDefault="001438F7" w:rsidP="001F368D">
      <w:pPr>
        <w:spacing w:line="276" w:lineRule="auto"/>
        <w:rPr>
          <w:rFonts w:ascii="Arial" w:hAnsi="Arial" w:cs="Arial"/>
          <w:sz w:val="20"/>
          <w:szCs w:val="20"/>
        </w:rPr>
      </w:pPr>
    </w:p>
    <w:p w14:paraId="060DB6F5" w14:textId="39FDA62F" w:rsidR="001438F7" w:rsidRDefault="001438F7" w:rsidP="001F368D">
      <w:pPr>
        <w:spacing w:line="276" w:lineRule="auto"/>
        <w:rPr>
          <w:rFonts w:ascii="Arial" w:hAnsi="Arial" w:cs="Arial"/>
          <w:sz w:val="20"/>
          <w:szCs w:val="20"/>
        </w:rPr>
      </w:pPr>
      <w:r w:rsidRPr="001438F7">
        <w:rPr>
          <w:rFonts w:ascii="Arial" w:hAnsi="Arial" w:cs="Arial"/>
          <w:sz w:val="20"/>
          <w:szCs w:val="20"/>
        </w:rPr>
        <w:t>La Ley 1581 establece, entre otros supuestos, que la información puede suministrarse al titular, sus causahabientes o representantes legales; a entidades públicas o administrativas en ejercicio de sus funciones legales o por orden judicial; y a terceros autorizados por el titular o por la ley.</w:t>
      </w:r>
    </w:p>
    <w:p w14:paraId="0B5E8807" w14:textId="77777777" w:rsidR="001438F7" w:rsidRPr="001438F7" w:rsidRDefault="001438F7" w:rsidP="001F368D">
      <w:pPr>
        <w:spacing w:line="276" w:lineRule="auto"/>
        <w:rPr>
          <w:rFonts w:ascii="Arial" w:hAnsi="Arial" w:cs="Arial"/>
          <w:sz w:val="20"/>
          <w:szCs w:val="20"/>
        </w:rPr>
      </w:pPr>
    </w:p>
    <w:p w14:paraId="57307C57" w14:textId="77777777" w:rsidR="001438F7" w:rsidRPr="001438F7" w:rsidRDefault="001438F7" w:rsidP="001F368D">
      <w:pPr>
        <w:spacing w:line="276" w:lineRule="auto"/>
        <w:rPr>
          <w:rFonts w:ascii="Arial" w:hAnsi="Arial" w:cs="Arial"/>
          <w:sz w:val="20"/>
          <w:szCs w:val="20"/>
        </w:rPr>
      </w:pPr>
      <w:r w:rsidRPr="001438F7">
        <w:rPr>
          <w:rFonts w:ascii="Arial" w:hAnsi="Arial" w:cs="Arial"/>
          <w:sz w:val="20"/>
          <w:szCs w:val="20"/>
        </w:rPr>
        <w:t>El SENA cuenta, además, con una política institucional de protección de datos personales que contempla el tratamiento de información para finalidades relacionadas con sus funciones, entre ellas la gestión y respuesta de peticiones, quejas, reclamos, denuncias, sugerencias y felicitaciones.</w:t>
      </w:r>
    </w:p>
    <w:p w14:paraId="4E0E4957" w14:textId="77777777" w:rsidR="001438F7" w:rsidRDefault="001438F7" w:rsidP="001F368D">
      <w:pPr>
        <w:spacing w:line="276" w:lineRule="auto"/>
        <w:rPr>
          <w:rFonts w:ascii="Arial" w:hAnsi="Arial" w:cs="Arial"/>
          <w:sz w:val="20"/>
          <w:szCs w:val="20"/>
        </w:rPr>
      </w:pPr>
    </w:p>
    <w:p w14:paraId="5F89A809" w14:textId="77777777" w:rsidR="001438F7" w:rsidRPr="001438F7" w:rsidRDefault="001438F7" w:rsidP="001F368D">
      <w:pPr>
        <w:spacing w:line="276" w:lineRule="auto"/>
        <w:rPr>
          <w:rFonts w:ascii="Arial" w:hAnsi="Arial" w:cs="Arial"/>
          <w:b/>
          <w:bCs/>
          <w:sz w:val="20"/>
          <w:szCs w:val="20"/>
        </w:rPr>
      </w:pPr>
      <w:commentRangeStart w:id="22"/>
    </w:p>
    <w:p w14:paraId="42E85CAB" w14:textId="77777777" w:rsidR="001438F7" w:rsidRPr="001438F7" w:rsidRDefault="001438F7" w:rsidP="001F368D">
      <w:pPr>
        <w:spacing w:line="276" w:lineRule="auto"/>
        <w:rPr>
          <w:rFonts w:ascii="Arial" w:hAnsi="Arial" w:cs="Arial"/>
          <w:sz w:val="20"/>
          <w:szCs w:val="20"/>
        </w:rPr>
      </w:pPr>
      <w:r w:rsidRPr="5D05438B">
        <w:rPr>
          <w:rFonts w:ascii="Arial" w:hAnsi="Arial" w:cs="Arial"/>
          <w:sz w:val="20"/>
          <w:szCs w:val="20"/>
        </w:rPr>
        <w:t>Tener acceso institucional a un dato no significa que pueda divulgarse libremente. Antes de suministrarlo deben considerarse la finalidad, el titular, la autorización o fundamento legal y las condiciones aplicables a su tratamiento.</w:t>
      </w:r>
      <w:commentRangeEnd w:id="22"/>
      <w:r w:rsidRPr="001438F7">
        <w:rPr>
          <w:rStyle w:val="Refdecomentario"/>
          <w:rFonts w:ascii="Arial" w:hAnsi="Arial" w:cs="Arial"/>
          <w:sz w:val="20"/>
          <w:szCs w:val="20"/>
        </w:rPr>
        <w:commentReference w:id="22"/>
      </w:r>
    </w:p>
    <w:p w14:paraId="356C61B4" w14:textId="77777777" w:rsidR="001438F7" w:rsidRDefault="001438F7" w:rsidP="001F368D">
      <w:pPr>
        <w:spacing w:line="276" w:lineRule="auto"/>
        <w:rPr>
          <w:rFonts w:ascii="Arial" w:hAnsi="Arial" w:cs="Arial"/>
          <w:sz w:val="20"/>
          <w:szCs w:val="20"/>
        </w:rPr>
      </w:pPr>
    </w:p>
    <w:p w14:paraId="47047043" w14:textId="77777777" w:rsidR="001438F7" w:rsidRDefault="001438F7" w:rsidP="001F368D">
      <w:pPr>
        <w:spacing w:line="276" w:lineRule="auto"/>
        <w:rPr>
          <w:rFonts w:ascii="Arial" w:hAnsi="Arial" w:cs="Arial"/>
          <w:b/>
          <w:bCs/>
          <w:sz w:val="20"/>
          <w:szCs w:val="20"/>
        </w:rPr>
      </w:pPr>
      <w:r w:rsidRPr="001438F7">
        <w:rPr>
          <w:rFonts w:ascii="Arial" w:hAnsi="Arial" w:cs="Arial"/>
          <w:b/>
          <w:bCs/>
          <w:sz w:val="20"/>
          <w:szCs w:val="20"/>
        </w:rPr>
        <w:t>3.4 Lineamientos institucionales aplicables</w:t>
      </w:r>
    </w:p>
    <w:p w14:paraId="060BE08D" w14:textId="77777777" w:rsidR="001438F7" w:rsidRPr="001438F7" w:rsidRDefault="001438F7" w:rsidP="001F368D">
      <w:pPr>
        <w:spacing w:line="276" w:lineRule="auto"/>
        <w:rPr>
          <w:rFonts w:ascii="Arial" w:hAnsi="Arial" w:cs="Arial"/>
          <w:b/>
          <w:bCs/>
          <w:sz w:val="20"/>
          <w:szCs w:val="20"/>
        </w:rPr>
      </w:pPr>
    </w:p>
    <w:p w14:paraId="105382A6" w14:textId="77777777" w:rsidR="001438F7" w:rsidRDefault="001438F7" w:rsidP="001F368D">
      <w:pPr>
        <w:spacing w:line="276" w:lineRule="auto"/>
        <w:rPr>
          <w:rFonts w:ascii="Arial" w:hAnsi="Arial" w:cs="Arial"/>
          <w:sz w:val="20"/>
          <w:szCs w:val="20"/>
        </w:rPr>
      </w:pPr>
      <w:r w:rsidRPr="001438F7">
        <w:rPr>
          <w:rFonts w:ascii="Arial" w:hAnsi="Arial" w:cs="Arial"/>
          <w:sz w:val="20"/>
          <w:szCs w:val="20"/>
        </w:rPr>
        <w:t>Las normas generales requieren procedimientos y mecanismos institucionales que permitan aplicarlas en la atención cotidiana. Por esta razón, quien gestiona un requerimiento debe consultar no solamente la disposición jurídica correspondiente, sino también los lineamientos, procedimientos, canales y fuentes institucionales vigentes relacionados con la situación.</w:t>
      </w:r>
    </w:p>
    <w:p w14:paraId="20154345" w14:textId="77777777" w:rsidR="001438F7" w:rsidRPr="001438F7" w:rsidRDefault="001438F7" w:rsidP="001F368D">
      <w:pPr>
        <w:spacing w:line="276" w:lineRule="auto"/>
        <w:rPr>
          <w:rFonts w:ascii="Arial" w:hAnsi="Arial" w:cs="Arial"/>
          <w:sz w:val="20"/>
          <w:szCs w:val="20"/>
        </w:rPr>
      </w:pPr>
    </w:p>
    <w:p w14:paraId="6EC7D8A4" w14:textId="40E2439D" w:rsidR="001438F7" w:rsidRDefault="001438F7" w:rsidP="001F368D">
      <w:pPr>
        <w:spacing w:line="276" w:lineRule="auto"/>
        <w:rPr>
          <w:rFonts w:ascii="Arial" w:hAnsi="Arial" w:cs="Arial"/>
          <w:sz w:val="20"/>
          <w:szCs w:val="20"/>
        </w:rPr>
      </w:pPr>
      <w:r w:rsidRPr="001438F7">
        <w:rPr>
          <w:rFonts w:ascii="Arial" w:hAnsi="Arial" w:cs="Arial"/>
          <w:sz w:val="20"/>
          <w:szCs w:val="20"/>
        </w:rPr>
        <w:t>El SENA dispone de diferentes mecanismos para la recepción y gestión de solicitudes ciudadanas, entre ellos canales para la radicación de peticiones, quejas, reclamos, sugerencias, felicitaciones, agradecimientos, denuncias y acciones de tutela, además de mecanismos de atención presencial y virtual.</w:t>
      </w:r>
    </w:p>
    <w:p w14:paraId="4B9F4D30" w14:textId="77777777" w:rsidR="004A63AD" w:rsidRPr="001438F7" w:rsidRDefault="004A63AD" w:rsidP="001F368D">
      <w:pPr>
        <w:spacing w:line="276" w:lineRule="auto"/>
        <w:rPr>
          <w:rFonts w:ascii="Arial" w:hAnsi="Arial" w:cs="Arial"/>
          <w:sz w:val="20"/>
          <w:szCs w:val="20"/>
        </w:rPr>
      </w:pPr>
    </w:p>
    <w:p w14:paraId="03CF1094" w14:textId="77777777" w:rsidR="001438F7" w:rsidRDefault="001438F7" w:rsidP="001F368D">
      <w:pPr>
        <w:spacing w:line="276" w:lineRule="auto"/>
        <w:rPr>
          <w:rFonts w:ascii="Arial" w:hAnsi="Arial" w:cs="Arial"/>
          <w:sz w:val="20"/>
          <w:szCs w:val="20"/>
        </w:rPr>
      </w:pPr>
      <w:r w:rsidRPr="001438F7">
        <w:rPr>
          <w:rFonts w:ascii="Arial" w:hAnsi="Arial" w:cs="Arial"/>
          <w:sz w:val="20"/>
          <w:szCs w:val="20"/>
        </w:rPr>
        <w:t xml:space="preserve">Sin embargo, para efectos de este componente, lo fundamental </w:t>
      </w:r>
      <w:r w:rsidRPr="001438F7">
        <w:rPr>
          <w:rFonts w:ascii="Arial" w:hAnsi="Arial" w:cs="Arial"/>
          <w:b/>
          <w:bCs/>
          <w:sz w:val="20"/>
          <w:szCs w:val="20"/>
        </w:rPr>
        <w:t>no es memorizar un listado de canales</w:t>
      </w:r>
      <w:r w:rsidRPr="001438F7">
        <w:rPr>
          <w:rFonts w:ascii="Arial" w:hAnsi="Arial" w:cs="Arial"/>
          <w:sz w:val="20"/>
          <w:szCs w:val="20"/>
        </w:rPr>
        <w:t>, pues estos pueden actualizarse. La competencia que debe fortalecerse consiste en saber localizar la información institucional vigente y utilizar el canal, procedimiento o ruta que corresponda.</w:t>
      </w:r>
    </w:p>
    <w:p w14:paraId="31585950" w14:textId="77777777" w:rsidR="00DC6E33" w:rsidRDefault="00DC6E33" w:rsidP="001F368D">
      <w:pPr>
        <w:spacing w:line="276" w:lineRule="auto"/>
        <w:rPr>
          <w:rFonts w:ascii="Arial" w:hAnsi="Arial" w:cs="Arial"/>
          <w:sz w:val="20"/>
          <w:szCs w:val="20"/>
        </w:rPr>
      </w:pPr>
    </w:p>
    <w:p w14:paraId="7F181099" w14:textId="77777777" w:rsidR="00DC6E33" w:rsidRDefault="00DC6E33" w:rsidP="001F368D">
      <w:pPr>
        <w:spacing w:line="276" w:lineRule="auto"/>
        <w:rPr>
          <w:rFonts w:ascii="Arial" w:hAnsi="Arial" w:cs="Arial"/>
          <w:sz w:val="20"/>
          <w:szCs w:val="20"/>
        </w:rPr>
      </w:pPr>
    </w:p>
    <w:p w14:paraId="4B7C29C9" w14:textId="77777777" w:rsidR="00DC6E33" w:rsidRDefault="00DC6E33" w:rsidP="001F368D">
      <w:pPr>
        <w:spacing w:line="276" w:lineRule="auto"/>
        <w:rPr>
          <w:rFonts w:ascii="Arial" w:hAnsi="Arial" w:cs="Arial"/>
          <w:sz w:val="20"/>
          <w:szCs w:val="20"/>
        </w:rPr>
      </w:pPr>
    </w:p>
    <w:p w14:paraId="50FFE3E6" w14:textId="77777777" w:rsidR="00C957A4" w:rsidRDefault="00C957A4" w:rsidP="001F368D">
      <w:pPr>
        <w:spacing w:line="276" w:lineRule="auto"/>
        <w:rPr>
          <w:rFonts w:ascii="Arial" w:hAnsi="Arial" w:cs="Arial"/>
          <w:sz w:val="20"/>
          <w:szCs w:val="20"/>
        </w:rPr>
      </w:pPr>
    </w:p>
    <w:p w14:paraId="656A72FA" w14:textId="3B173384" w:rsidR="00C957A4" w:rsidRPr="00C957A4" w:rsidRDefault="00C957A4" w:rsidP="001F368D">
      <w:pPr>
        <w:spacing w:line="276" w:lineRule="auto"/>
        <w:rPr>
          <w:rFonts w:ascii="Arial" w:hAnsi="Arial" w:cs="Arial"/>
          <w:b/>
          <w:bCs/>
          <w:sz w:val="20"/>
          <w:szCs w:val="20"/>
        </w:rPr>
      </w:pPr>
      <w:r w:rsidRPr="00C957A4">
        <w:rPr>
          <w:rFonts w:ascii="Arial" w:hAnsi="Arial" w:cs="Arial"/>
          <w:b/>
          <w:bCs/>
          <w:sz w:val="20"/>
          <w:szCs w:val="20"/>
        </w:rPr>
        <w:t>De la norma a la actuación institucional</w:t>
      </w:r>
    </w:p>
    <w:p w14:paraId="567B2CCA" w14:textId="77777777" w:rsidR="001438F7" w:rsidRDefault="001438F7"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C957A4" w:rsidRPr="001E1A01" w14:paraId="1B7A2958" w14:textId="77777777" w:rsidTr="00792923">
        <w:tc>
          <w:tcPr>
            <w:tcW w:w="9995" w:type="dxa"/>
            <w:shd w:val="clear" w:color="auto" w:fill="92D050"/>
          </w:tcPr>
          <w:p w14:paraId="72D97569" w14:textId="06AD766B" w:rsidR="00C957A4" w:rsidRPr="001E1A01" w:rsidRDefault="00C957A4" w:rsidP="001F368D">
            <w:pPr>
              <w:spacing w:line="276" w:lineRule="auto"/>
              <w:rPr>
                <w:rFonts w:ascii="Arial" w:hAnsi="Arial" w:cs="Arial"/>
                <w:b/>
                <w:bCs/>
                <w:sz w:val="20"/>
                <w:szCs w:val="20"/>
              </w:rPr>
            </w:pPr>
            <w:r>
              <w:rPr>
                <w:rFonts w:ascii="Arial" w:hAnsi="Arial" w:cs="Arial"/>
                <w:b/>
                <w:bCs/>
                <w:sz w:val="20"/>
                <w:szCs w:val="20"/>
              </w:rPr>
              <w:t>PESTAÑAS VERTICALE</w:t>
            </w:r>
            <w:r w:rsidR="00BF4C6B">
              <w:rPr>
                <w:rFonts w:ascii="Arial" w:hAnsi="Arial" w:cs="Arial"/>
                <w:b/>
                <w:bCs/>
                <w:sz w:val="20"/>
                <w:szCs w:val="20"/>
              </w:rPr>
              <w:t>S</w:t>
            </w:r>
          </w:p>
        </w:tc>
      </w:tr>
      <w:tr w:rsidR="00C957A4" w:rsidRPr="001E1A01" w14:paraId="1884E7FC" w14:textId="77777777" w:rsidTr="00792923">
        <w:tc>
          <w:tcPr>
            <w:tcW w:w="9995" w:type="dxa"/>
          </w:tcPr>
          <w:p w14:paraId="3890D389" w14:textId="77777777" w:rsidR="00C957A4" w:rsidRDefault="00C957A4" w:rsidP="001F368D">
            <w:pPr>
              <w:pStyle w:val="NormalWeb"/>
              <w:spacing w:before="0" w:beforeAutospacing="0" w:after="0" w:afterAutospacing="0" w:line="276" w:lineRule="auto"/>
              <w:rPr>
                <w:rFonts w:ascii="Arial" w:hAnsi="Arial" w:cs="Arial"/>
                <w:sz w:val="20"/>
                <w:szCs w:val="20"/>
              </w:rPr>
            </w:pPr>
          </w:p>
          <w:p w14:paraId="1DC3817B" w14:textId="77777777" w:rsidR="00BF4C6B" w:rsidRPr="00BF4C6B" w:rsidRDefault="00BF4C6B" w:rsidP="00BF4C6B">
            <w:pPr>
              <w:pStyle w:val="Ttulo3"/>
              <w:rPr>
                <w:rFonts w:asciiTheme="majorHAnsi" w:hAnsiTheme="majorHAnsi" w:cstheme="majorHAnsi"/>
                <w:b/>
                <w:bCs/>
                <w:sz w:val="20"/>
                <w:szCs w:val="20"/>
                <w:lang w:eastAsia="en-US"/>
              </w:rPr>
            </w:pPr>
            <w:r w:rsidRPr="00BF4C6B">
              <w:rPr>
                <w:rFonts w:asciiTheme="majorHAnsi" w:hAnsiTheme="majorHAnsi" w:cstheme="majorHAnsi"/>
                <w:b/>
                <w:bCs/>
                <w:sz w:val="20"/>
                <w:szCs w:val="20"/>
              </w:rPr>
              <w:t>Pestaña 1. Identificar la norma</w:t>
            </w:r>
          </w:p>
          <w:p w14:paraId="704B085F" w14:textId="77777777" w:rsidR="00BF4C6B" w:rsidRPr="00BF4C6B" w:rsidRDefault="00BF4C6B" w:rsidP="00BF4C6B">
            <w:pPr>
              <w:pStyle w:val="NormalWeb"/>
              <w:rPr>
                <w:rFonts w:asciiTheme="majorHAnsi" w:hAnsiTheme="majorHAnsi" w:cstheme="majorHAnsi"/>
                <w:sz w:val="20"/>
                <w:szCs w:val="20"/>
              </w:rPr>
            </w:pPr>
            <w:r w:rsidRPr="00BF4C6B">
              <w:rPr>
                <w:rFonts w:asciiTheme="majorHAnsi" w:hAnsiTheme="majorHAnsi" w:cstheme="majorHAnsi"/>
                <w:sz w:val="20"/>
                <w:szCs w:val="20"/>
              </w:rPr>
              <w:t>Reconocer qué disposición normativa general puede resultar aplicable, de acuerdo con la naturaleza y características del requerimiento.</w:t>
            </w:r>
          </w:p>
          <w:p w14:paraId="098D29AA" w14:textId="77777777" w:rsidR="00BF4C6B" w:rsidRPr="00BF4C6B" w:rsidRDefault="00BF4C6B" w:rsidP="00BF4C6B">
            <w:pPr>
              <w:pStyle w:val="Ttulo3"/>
              <w:rPr>
                <w:rFonts w:asciiTheme="majorHAnsi" w:hAnsiTheme="majorHAnsi" w:cstheme="majorHAnsi"/>
                <w:b/>
                <w:bCs/>
                <w:sz w:val="20"/>
                <w:szCs w:val="20"/>
              </w:rPr>
            </w:pPr>
            <w:r w:rsidRPr="00BF4C6B">
              <w:rPr>
                <w:rFonts w:asciiTheme="majorHAnsi" w:hAnsiTheme="majorHAnsi" w:cstheme="majorHAnsi"/>
                <w:b/>
                <w:bCs/>
                <w:sz w:val="20"/>
                <w:szCs w:val="20"/>
              </w:rPr>
              <w:t>Pestaña 2. Consultar el lineamiento</w:t>
            </w:r>
          </w:p>
          <w:p w14:paraId="078409B2" w14:textId="77777777" w:rsidR="00BF4C6B" w:rsidRPr="00BF4C6B" w:rsidRDefault="00BF4C6B" w:rsidP="00BF4C6B">
            <w:pPr>
              <w:pStyle w:val="NormalWeb"/>
              <w:rPr>
                <w:rFonts w:asciiTheme="majorHAnsi" w:hAnsiTheme="majorHAnsi" w:cstheme="majorHAnsi"/>
                <w:sz w:val="20"/>
                <w:szCs w:val="20"/>
              </w:rPr>
            </w:pPr>
            <w:r w:rsidRPr="00BF4C6B">
              <w:rPr>
                <w:rFonts w:asciiTheme="majorHAnsi" w:hAnsiTheme="majorHAnsi" w:cstheme="majorHAnsi"/>
                <w:sz w:val="20"/>
                <w:szCs w:val="20"/>
              </w:rPr>
              <w:t>Verificar los procedimientos, orientaciones y fuentes institucionales vigentes relacionados con la situación y su gestión.</w:t>
            </w:r>
          </w:p>
          <w:p w14:paraId="6F74A836" w14:textId="77777777" w:rsidR="00BF4C6B" w:rsidRPr="00BF4C6B" w:rsidRDefault="00BF4C6B" w:rsidP="00BF4C6B">
            <w:pPr>
              <w:pStyle w:val="Ttulo3"/>
              <w:rPr>
                <w:rFonts w:asciiTheme="majorHAnsi" w:hAnsiTheme="majorHAnsi" w:cstheme="majorHAnsi"/>
                <w:b/>
                <w:bCs/>
                <w:sz w:val="20"/>
                <w:szCs w:val="20"/>
              </w:rPr>
            </w:pPr>
            <w:r w:rsidRPr="00BF4C6B">
              <w:rPr>
                <w:rFonts w:asciiTheme="majorHAnsi" w:hAnsiTheme="majorHAnsi" w:cstheme="majorHAnsi"/>
                <w:b/>
                <w:bCs/>
                <w:sz w:val="20"/>
                <w:szCs w:val="20"/>
              </w:rPr>
              <w:t>Pestaña 3. Reconocer la competencia</w:t>
            </w:r>
          </w:p>
          <w:p w14:paraId="69660272" w14:textId="77777777" w:rsidR="00BF4C6B" w:rsidRPr="00BF4C6B" w:rsidRDefault="00BF4C6B" w:rsidP="00BF4C6B">
            <w:pPr>
              <w:pStyle w:val="NormalWeb"/>
              <w:rPr>
                <w:rFonts w:asciiTheme="majorHAnsi" w:hAnsiTheme="majorHAnsi" w:cstheme="majorHAnsi"/>
                <w:sz w:val="20"/>
                <w:szCs w:val="20"/>
              </w:rPr>
            </w:pPr>
            <w:r w:rsidRPr="00BF4C6B">
              <w:rPr>
                <w:rFonts w:asciiTheme="majorHAnsi" w:hAnsiTheme="majorHAnsi" w:cstheme="majorHAnsi"/>
                <w:sz w:val="20"/>
                <w:szCs w:val="20"/>
              </w:rPr>
              <w:t>Determinar qué proceso, dependencia o instancia tiene responsabilidad y competencia frente al requerimiento presentado.</w:t>
            </w:r>
          </w:p>
          <w:p w14:paraId="0978BFBC" w14:textId="77777777" w:rsidR="00BF4C6B" w:rsidRPr="00BF4C6B" w:rsidRDefault="00BF4C6B" w:rsidP="00BF4C6B">
            <w:pPr>
              <w:pStyle w:val="Ttulo3"/>
              <w:rPr>
                <w:rFonts w:asciiTheme="majorHAnsi" w:hAnsiTheme="majorHAnsi" w:cstheme="majorHAnsi"/>
                <w:b/>
                <w:bCs/>
                <w:sz w:val="20"/>
                <w:szCs w:val="20"/>
              </w:rPr>
            </w:pPr>
            <w:r w:rsidRPr="00BF4C6B">
              <w:rPr>
                <w:rFonts w:asciiTheme="majorHAnsi" w:hAnsiTheme="majorHAnsi" w:cstheme="majorHAnsi"/>
                <w:b/>
                <w:bCs/>
                <w:sz w:val="20"/>
                <w:szCs w:val="20"/>
              </w:rPr>
              <w:t>Pestaña 4. Utilizar el canal</w:t>
            </w:r>
          </w:p>
          <w:p w14:paraId="78604D7C" w14:textId="77777777" w:rsidR="00BF4C6B" w:rsidRPr="00BF4C6B" w:rsidRDefault="00BF4C6B" w:rsidP="00BF4C6B">
            <w:pPr>
              <w:pStyle w:val="NormalWeb"/>
              <w:rPr>
                <w:rFonts w:asciiTheme="majorHAnsi" w:hAnsiTheme="majorHAnsi" w:cstheme="majorHAnsi"/>
                <w:sz w:val="20"/>
                <w:szCs w:val="20"/>
              </w:rPr>
            </w:pPr>
            <w:r w:rsidRPr="00BF4C6B">
              <w:rPr>
                <w:rFonts w:asciiTheme="majorHAnsi" w:hAnsiTheme="majorHAnsi" w:cstheme="majorHAnsi"/>
                <w:sz w:val="20"/>
                <w:szCs w:val="20"/>
              </w:rPr>
              <w:t>Gestionar la solicitud mediante el canal o mecanismo institucional establecido, de acuerdo con el tipo de requerimiento.</w:t>
            </w:r>
          </w:p>
          <w:p w14:paraId="2189851C" w14:textId="77777777" w:rsidR="00BF4C6B" w:rsidRPr="00BF4C6B" w:rsidRDefault="00BF4C6B" w:rsidP="00BF4C6B">
            <w:pPr>
              <w:pStyle w:val="Ttulo3"/>
              <w:rPr>
                <w:rFonts w:asciiTheme="majorHAnsi" w:hAnsiTheme="majorHAnsi" w:cstheme="majorHAnsi"/>
                <w:b/>
                <w:bCs/>
                <w:sz w:val="20"/>
                <w:szCs w:val="20"/>
              </w:rPr>
            </w:pPr>
            <w:r w:rsidRPr="00BF4C6B">
              <w:rPr>
                <w:rFonts w:asciiTheme="majorHAnsi" w:hAnsiTheme="majorHAnsi" w:cstheme="majorHAnsi"/>
                <w:b/>
                <w:bCs/>
                <w:sz w:val="20"/>
                <w:szCs w:val="20"/>
              </w:rPr>
              <w:t>Pestaña 5. Conservar la trazabilidad</w:t>
            </w:r>
          </w:p>
          <w:p w14:paraId="33C44EC7" w14:textId="77777777" w:rsidR="00BF4C6B" w:rsidRPr="00BF4C6B" w:rsidRDefault="00BF4C6B" w:rsidP="00BF4C6B">
            <w:pPr>
              <w:pStyle w:val="NormalWeb"/>
              <w:rPr>
                <w:rFonts w:asciiTheme="majorHAnsi" w:hAnsiTheme="majorHAnsi" w:cstheme="majorHAnsi"/>
                <w:sz w:val="20"/>
                <w:szCs w:val="20"/>
              </w:rPr>
            </w:pPr>
            <w:r w:rsidRPr="00BF4C6B">
              <w:rPr>
                <w:rFonts w:asciiTheme="majorHAnsi" w:hAnsiTheme="majorHAnsi" w:cstheme="majorHAnsi"/>
                <w:sz w:val="20"/>
                <w:szCs w:val="20"/>
              </w:rPr>
              <w:t>Mantener la información y los registros necesarios para identificar las actuaciones realizadas durante la gestión del requerimiento.</w:t>
            </w:r>
          </w:p>
          <w:p w14:paraId="73302193" w14:textId="7A990780" w:rsidR="00C957A4" w:rsidRPr="00141A9F" w:rsidRDefault="00C957A4" w:rsidP="001F368D">
            <w:pPr>
              <w:pStyle w:val="NormalWeb"/>
              <w:spacing w:before="0" w:beforeAutospacing="0" w:after="0" w:afterAutospacing="0" w:line="276" w:lineRule="auto"/>
              <w:rPr>
                <w:rFonts w:ascii="Arial" w:hAnsi="Arial" w:cs="Arial"/>
                <w:sz w:val="20"/>
                <w:szCs w:val="20"/>
              </w:rPr>
            </w:pPr>
          </w:p>
        </w:tc>
      </w:tr>
    </w:tbl>
    <w:p w14:paraId="0BE41BDD" w14:textId="77777777" w:rsidR="001438F7" w:rsidRPr="001438F7" w:rsidRDefault="001438F7" w:rsidP="001F368D">
      <w:pPr>
        <w:spacing w:line="276" w:lineRule="auto"/>
        <w:rPr>
          <w:rFonts w:ascii="Arial" w:hAnsi="Arial" w:cs="Arial"/>
          <w:sz w:val="20"/>
          <w:szCs w:val="20"/>
        </w:rPr>
      </w:pPr>
    </w:p>
    <w:p w14:paraId="751FC931" w14:textId="60A92E4B" w:rsidR="001438F7" w:rsidRDefault="00C957A4" w:rsidP="001F368D">
      <w:pPr>
        <w:spacing w:line="276" w:lineRule="auto"/>
        <w:rPr>
          <w:rFonts w:ascii="Arial" w:hAnsi="Arial" w:cs="Arial"/>
          <w:sz w:val="20"/>
          <w:szCs w:val="20"/>
        </w:rPr>
      </w:pPr>
      <w:r w:rsidRPr="00C957A4">
        <w:rPr>
          <w:rFonts w:ascii="Arial" w:hAnsi="Arial" w:cs="Arial"/>
          <w:sz w:val="20"/>
          <w:szCs w:val="20"/>
        </w:rPr>
        <w:t xml:space="preserve">Esta secuencia establece el puente con el capítulo siguiente, donde se estudiarán específicamente los </w:t>
      </w:r>
      <w:r w:rsidRPr="00C957A4">
        <w:rPr>
          <w:rFonts w:ascii="Arial" w:hAnsi="Arial" w:cs="Arial"/>
          <w:b/>
          <w:bCs/>
          <w:sz w:val="20"/>
          <w:szCs w:val="20"/>
        </w:rPr>
        <w:t>mapas de procesos y las rutas de atención institucional</w:t>
      </w:r>
      <w:r w:rsidRPr="00C957A4">
        <w:rPr>
          <w:rFonts w:ascii="Arial" w:hAnsi="Arial" w:cs="Arial"/>
          <w:sz w:val="20"/>
          <w:szCs w:val="20"/>
        </w:rPr>
        <w:t>.</w:t>
      </w:r>
    </w:p>
    <w:p w14:paraId="6D0F95B5" w14:textId="77777777" w:rsidR="00C957A4" w:rsidRDefault="00C957A4" w:rsidP="001F368D">
      <w:pPr>
        <w:spacing w:line="276" w:lineRule="auto"/>
        <w:rPr>
          <w:rFonts w:ascii="Arial" w:hAnsi="Arial" w:cs="Arial"/>
          <w:sz w:val="20"/>
          <w:szCs w:val="20"/>
        </w:rPr>
      </w:pPr>
    </w:p>
    <w:p w14:paraId="2566BDF0" w14:textId="77777777" w:rsidR="00C957A4" w:rsidRDefault="00C957A4" w:rsidP="001F368D">
      <w:pPr>
        <w:spacing w:line="276" w:lineRule="auto"/>
        <w:rPr>
          <w:rFonts w:ascii="Arial" w:hAnsi="Arial" w:cs="Arial"/>
          <w:b/>
          <w:bCs/>
          <w:sz w:val="20"/>
          <w:szCs w:val="20"/>
        </w:rPr>
      </w:pPr>
      <w:r w:rsidRPr="00C957A4">
        <w:rPr>
          <w:rFonts w:ascii="Arial" w:hAnsi="Arial" w:cs="Arial"/>
          <w:b/>
          <w:bCs/>
          <w:sz w:val="20"/>
          <w:szCs w:val="20"/>
        </w:rPr>
        <w:t>3.5 Aplicación de la normativa según la naturaleza del requerimiento</w:t>
      </w:r>
    </w:p>
    <w:p w14:paraId="2C33C4EF" w14:textId="77777777" w:rsidR="00C957A4" w:rsidRPr="00C957A4" w:rsidRDefault="00C957A4" w:rsidP="001F368D">
      <w:pPr>
        <w:spacing w:line="276" w:lineRule="auto"/>
        <w:rPr>
          <w:rFonts w:ascii="Arial" w:hAnsi="Arial" w:cs="Arial"/>
          <w:b/>
          <w:bCs/>
          <w:sz w:val="20"/>
          <w:szCs w:val="20"/>
        </w:rPr>
      </w:pPr>
    </w:p>
    <w:p w14:paraId="71917454" w14:textId="77777777" w:rsidR="00C957A4" w:rsidRDefault="00C957A4" w:rsidP="001F368D">
      <w:pPr>
        <w:spacing w:line="276" w:lineRule="auto"/>
        <w:rPr>
          <w:rFonts w:ascii="Arial" w:hAnsi="Arial" w:cs="Arial"/>
          <w:sz w:val="20"/>
          <w:szCs w:val="20"/>
        </w:rPr>
      </w:pPr>
      <w:r w:rsidRPr="00C957A4">
        <w:rPr>
          <w:rFonts w:ascii="Arial" w:hAnsi="Arial" w:cs="Arial"/>
          <w:sz w:val="20"/>
          <w:szCs w:val="20"/>
        </w:rPr>
        <w:t>Las disposiciones abordadas en este capítulo no deben aplicarse de manera aislada. Un mismo requerimiento puede involucrar simultáneamente diferentes obligaciones.</w:t>
      </w:r>
    </w:p>
    <w:p w14:paraId="5CA57A39" w14:textId="77777777" w:rsidR="00C957A4" w:rsidRPr="00C957A4" w:rsidRDefault="00C957A4" w:rsidP="001F368D">
      <w:pPr>
        <w:spacing w:line="276" w:lineRule="auto"/>
        <w:rPr>
          <w:rFonts w:ascii="Arial" w:hAnsi="Arial" w:cs="Arial"/>
          <w:sz w:val="20"/>
          <w:szCs w:val="20"/>
        </w:rPr>
      </w:pPr>
    </w:p>
    <w:p w14:paraId="7428BA0A" w14:textId="0F6D1723" w:rsidR="00C957A4" w:rsidRDefault="00C957A4" w:rsidP="001F368D">
      <w:pPr>
        <w:spacing w:line="276" w:lineRule="auto"/>
        <w:rPr>
          <w:rFonts w:ascii="Arial" w:hAnsi="Arial" w:cs="Arial"/>
          <w:sz w:val="20"/>
          <w:szCs w:val="20"/>
        </w:rPr>
      </w:pPr>
      <w:r w:rsidRPr="00C957A4">
        <w:rPr>
          <w:rFonts w:ascii="Arial" w:hAnsi="Arial" w:cs="Arial"/>
          <w:sz w:val="20"/>
          <w:szCs w:val="20"/>
        </w:rPr>
        <w:t xml:space="preserve">Por ejemplo, una persona puede presentar una petición solicitando acceso a determinada información institucional. En este caso debe considerarse el </w:t>
      </w:r>
      <w:r w:rsidRPr="00C957A4">
        <w:rPr>
          <w:rFonts w:ascii="Arial" w:hAnsi="Arial" w:cs="Arial"/>
          <w:b/>
          <w:bCs/>
          <w:sz w:val="20"/>
          <w:szCs w:val="20"/>
        </w:rPr>
        <w:t>derecho de petición</w:t>
      </w:r>
      <w:r w:rsidRPr="00C957A4">
        <w:rPr>
          <w:rFonts w:ascii="Arial" w:hAnsi="Arial" w:cs="Arial"/>
          <w:sz w:val="20"/>
          <w:szCs w:val="20"/>
        </w:rPr>
        <w:t xml:space="preserve"> para establecer el tratamiento de la solicitud; las disposiciones de </w:t>
      </w:r>
      <w:r w:rsidRPr="00C957A4">
        <w:rPr>
          <w:rFonts w:ascii="Arial" w:hAnsi="Arial" w:cs="Arial"/>
          <w:b/>
          <w:bCs/>
          <w:sz w:val="20"/>
          <w:szCs w:val="20"/>
        </w:rPr>
        <w:t>transparencia y acceso a la información</w:t>
      </w:r>
      <w:r w:rsidRPr="00C957A4">
        <w:rPr>
          <w:rFonts w:ascii="Arial" w:hAnsi="Arial" w:cs="Arial"/>
          <w:sz w:val="20"/>
          <w:szCs w:val="20"/>
        </w:rPr>
        <w:t xml:space="preserve"> para determinar las condiciones de publicidad; y, si la información contiene datos personales, las normas de </w:t>
      </w:r>
      <w:r w:rsidRPr="00C957A4">
        <w:rPr>
          <w:rFonts w:ascii="Arial" w:hAnsi="Arial" w:cs="Arial"/>
          <w:b/>
          <w:bCs/>
          <w:sz w:val="20"/>
          <w:szCs w:val="20"/>
        </w:rPr>
        <w:t>protección de datos</w:t>
      </w:r>
      <w:r w:rsidRPr="00C957A4">
        <w:rPr>
          <w:rFonts w:ascii="Arial" w:hAnsi="Arial" w:cs="Arial"/>
          <w:sz w:val="20"/>
          <w:szCs w:val="20"/>
        </w:rPr>
        <w:t xml:space="preserve"> para establecer qué información puede ser suministrada y bajo qué condiciones.</w:t>
      </w:r>
    </w:p>
    <w:p w14:paraId="696F2ABF" w14:textId="77777777" w:rsidR="00C957A4" w:rsidRPr="00C957A4" w:rsidRDefault="00C957A4" w:rsidP="001F368D">
      <w:pPr>
        <w:spacing w:line="276" w:lineRule="auto"/>
        <w:rPr>
          <w:rFonts w:ascii="Arial" w:hAnsi="Arial" w:cs="Arial"/>
          <w:sz w:val="20"/>
          <w:szCs w:val="20"/>
        </w:rPr>
      </w:pPr>
    </w:p>
    <w:p w14:paraId="597617AE" w14:textId="77777777" w:rsidR="00C957A4" w:rsidRDefault="00C957A4" w:rsidP="001F368D">
      <w:pPr>
        <w:spacing w:line="276" w:lineRule="auto"/>
        <w:rPr>
          <w:rFonts w:ascii="Arial" w:hAnsi="Arial" w:cs="Arial"/>
          <w:sz w:val="20"/>
          <w:szCs w:val="20"/>
        </w:rPr>
      </w:pPr>
      <w:r w:rsidRPr="00C957A4">
        <w:rPr>
          <w:rFonts w:ascii="Arial" w:hAnsi="Arial" w:cs="Arial"/>
          <w:sz w:val="20"/>
          <w:szCs w:val="20"/>
        </w:rPr>
        <w:t>Por esta razón, la actuación debe comenzar con la identificación de la naturaleza del requerimiento.</w:t>
      </w:r>
    </w:p>
    <w:p w14:paraId="565CF894" w14:textId="77777777" w:rsidR="00C957A4" w:rsidRDefault="00C957A4" w:rsidP="001F368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081A3D" w:rsidRPr="007365B6" w14:paraId="53984B7F" w14:textId="77777777" w:rsidTr="00792923">
        <w:tc>
          <w:tcPr>
            <w:tcW w:w="9962" w:type="dxa"/>
            <w:shd w:val="clear" w:color="auto" w:fill="92D050"/>
          </w:tcPr>
          <w:p w14:paraId="23E642AA" w14:textId="2974DA28" w:rsidR="00081A3D" w:rsidRPr="00081A3D" w:rsidRDefault="00081A3D" w:rsidP="001F368D">
            <w:pPr>
              <w:spacing w:line="276" w:lineRule="auto"/>
              <w:rPr>
                <w:rFonts w:ascii="Arial" w:hAnsi="Arial" w:cs="Arial"/>
                <w:sz w:val="20"/>
                <w:szCs w:val="20"/>
              </w:rPr>
            </w:pPr>
            <w:r>
              <w:rPr>
                <w:rFonts w:ascii="Arial" w:hAnsi="Arial" w:cs="Arial"/>
                <w:b/>
                <w:bCs/>
                <w:sz w:val="20"/>
                <w:szCs w:val="20"/>
              </w:rPr>
              <w:t xml:space="preserve">Figura 3. </w:t>
            </w:r>
            <w:r w:rsidRPr="00081A3D">
              <w:rPr>
                <w:rFonts w:ascii="Arial" w:hAnsi="Arial" w:cs="Arial"/>
                <w:sz w:val="20"/>
                <w:szCs w:val="20"/>
              </w:rPr>
              <w:t xml:space="preserve">Rutas normativas para peticiones, acceso a información, datos personales y lineamientos </w:t>
            </w:r>
            <w:commentRangeStart w:id="23"/>
            <w:r w:rsidRPr="00081A3D">
              <w:rPr>
                <w:rFonts w:ascii="Arial" w:hAnsi="Arial" w:cs="Arial"/>
                <w:sz w:val="20"/>
                <w:szCs w:val="20"/>
              </w:rPr>
              <w:t>institucionales</w:t>
            </w:r>
            <w:commentRangeEnd w:id="23"/>
            <w:r w:rsidR="001F368D" w:rsidRPr="00081A3D">
              <w:rPr>
                <w:rStyle w:val="Refdecomentario"/>
                <w:rFonts w:ascii="Arial" w:hAnsi="Arial" w:cs="Arial"/>
                <w:sz w:val="20"/>
                <w:szCs w:val="20"/>
              </w:rPr>
              <w:commentReference w:id="23"/>
            </w:r>
          </w:p>
        </w:tc>
      </w:tr>
      <w:tr w:rsidR="00081A3D" w14:paraId="5AF6E7DC" w14:textId="77777777" w:rsidTr="00792923">
        <w:tc>
          <w:tcPr>
            <w:tcW w:w="9962" w:type="dxa"/>
          </w:tcPr>
          <w:p w14:paraId="67854071" w14:textId="77777777" w:rsidR="00081A3D" w:rsidRDefault="00081A3D" w:rsidP="001F368D">
            <w:pPr>
              <w:spacing w:line="276" w:lineRule="auto"/>
              <w:rPr>
                <w:rFonts w:ascii="Arial" w:hAnsi="Arial" w:cs="Arial"/>
                <w:b/>
                <w:bCs/>
                <w:sz w:val="20"/>
                <w:szCs w:val="20"/>
              </w:rPr>
            </w:pPr>
          </w:p>
          <w:p w14:paraId="4D52ADAA" w14:textId="2FD8082F" w:rsidR="00081A3D" w:rsidRDefault="00081A3D" w:rsidP="001F368D">
            <w:pPr>
              <w:spacing w:line="276" w:lineRule="auto"/>
              <w:rPr>
                <w:rFonts w:ascii="Arial" w:hAnsi="Arial" w:cs="Arial"/>
                <w:sz w:val="20"/>
                <w:szCs w:val="20"/>
              </w:rPr>
            </w:pPr>
            <w:r>
              <w:rPr>
                <w:rFonts w:ascii="Arial" w:hAnsi="Arial" w:cs="Arial"/>
                <w:noProof/>
                <w:sz w:val="20"/>
                <w:szCs w:val="20"/>
              </w:rPr>
              <w:lastRenderedPageBreak/>
              <w:drawing>
                <wp:inline distT="0" distB="0" distL="0" distR="0" wp14:anchorId="0DBEB9D0" wp14:editId="61938CDA">
                  <wp:extent cx="6458673" cy="3495555"/>
                  <wp:effectExtent l="0" t="12700" r="0" b="10160"/>
                  <wp:docPr id="2096655034"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626D645" w14:textId="77777777" w:rsidR="00081A3D" w:rsidRDefault="00081A3D" w:rsidP="001F368D">
            <w:pPr>
              <w:spacing w:line="276" w:lineRule="auto"/>
              <w:rPr>
                <w:rFonts w:ascii="Arial" w:hAnsi="Arial" w:cs="Arial"/>
                <w:sz w:val="20"/>
                <w:szCs w:val="20"/>
              </w:rPr>
            </w:pPr>
          </w:p>
        </w:tc>
      </w:tr>
    </w:tbl>
    <w:p w14:paraId="26E9AD5C" w14:textId="77777777" w:rsidR="00C957A4" w:rsidRDefault="00C957A4" w:rsidP="001F368D">
      <w:pPr>
        <w:spacing w:line="276" w:lineRule="auto"/>
        <w:rPr>
          <w:rFonts w:ascii="Arial" w:hAnsi="Arial" w:cs="Arial"/>
          <w:sz w:val="20"/>
          <w:szCs w:val="20"/>
        </w:rPr>
      </w:pPr>
    </w:p>
    <w:p w14:paraId="1A56FBDF" w14:textId="71DD4DE1" w:rsidR="0060560A" w:rsidRDefault="003309DF" w:rsidP="001F368D">
      <w:pPr>
        <w:spacing w:line="276" w:lineRule="auto"/>
        <w:rPr>
          <w:rFonts w:ascii="Arial" w:hAnsi="Arial" w:cs="Arial"/>
          <w:b/>
          <w:bCs/>
          <w:sz w:val="20"/>
          <w:szCs w:val="20"/>
        </w:rPr>
      </w:pPr>
      <w:r>
        <w:rPr>
          <w:rFonts w:ascii="Arial" w:hAnsi="Arial" w:cs="Arial"/>
          <w:b/>
          <w:bCs/>
          <w:sz w:val="20"/>
          <w:szCs w:val="20"/>
        </w:rPr>
        <w:t>Ejemplo aplicado</w:t>
      </w:r>
    </w:p>
    <w:p w14:paraId="27D41E6C" w14:textId="77777777" w:rsidR="0060560A" w:rsidRPr="0060560A" w:rsidRDefault="0060560A" w:rsidP="001F368D">
      <w:pPr>
        <w:spacing w:line="276" w:lineRule="auto"/>
        <w:rPr>
          <w:rFonts w:ascii="Arial" w:hAnsi="Arial" w:cs="Arial"/>
          <w:b/>
          <w:bCs/>
          <w:sz w:val="20"/>
          <w:szCs w:val="20"/>
        </w:rPr>
      </w:pPr>
    </w:p>
    <w:p w14:paraId="16094878" w14:textId="77777777" w:rsidR="0060560A" w:rsidRDefault="0060560A" w:rsidP="001F368D">
      <w:pPr>
        <w:spacing w:line="276" w:lineRule="auto"/>
        <w:rPr>
          <w:rFonts w:ascii="Arial" w:hAnsi="Arial" w:cs="Arial"/>
          <w:sz w:val="20"/>
          <w:szCs w:val="20"/>
        </w:rPr>
      </w:pPr>
      <w:r w:rsidRPr="0060560A">
        <w:rPr>
          <w:rFonts w:ascii="Arial" w:hAnsi="Arial" w:cs="Arial"/>
          <w:sz w:val="20"/>
          <w:szCs w:val="20"/>
        </w:rPr>
        <w:t>Una persona solicita por correo electrónico información relacionada con un trámite y pide además conocer datos asociados con otra persona.</w:t>
      </w:r>
    </w:p>
    <w:p w14:paraId="041C8F2B" w14:textId="77777777" w:rsidR="0060560A" w:rsidRPr="0060560A" w:rsidRDefault="0060560A" w:rsidP="001F368D">
      <w:pPr>
        <w:spacing w:line="276" w:lineRule="auto"/>
        <w:rPr>
          <w:rFonts w:ascii="Arial" w:hAnsi="Arial" w:cs="Arial"/>
          <w:sz w:val="20"/>
          <w:szCs w:val="20"/>
        </w:rPr>
      </w:pPr>
    </w:p>
    <w:p w14:paraId="7D2DEEBE" w14:textId="77777777" w:rsidR="0060560A" w:rsidRDefault="0060560A" w:rsidP="001F368D">
      <w:pPr>
        <w:spacing w:line="276" w:lineRule="auto"/>
        <w:rPr>
          <w:rFonts w:ascii="Arial" w:hAnsi="Arial" w:cs="Arial"/>
          <w:sz w:val="20"/>
          <w:szCs w:val="20"/>
        </w:rPr>
      </w:pPr>
      <w:r w:rsidRPr="0060560A">
        <w:rPr>
          <w:rFonts w:ascii="Arial" w:hAnsi="Arial" w:cs="Arial"/>
          <w:sz w:val="20"/>
          <w:szCs w:val="20"/>
        </w:rPr>
        <w:t>La actuación no debería limitarse a localizar la información y enviarla. Primero debe identificarse la naturaleza de la petición y determinar el tratamiento que corresponde. Posteriormente debe establecerse qué información tiene carácter público y analizar si los datos relacionados con un tercero pueden ser suministrados. Finalmente, deben aplicarse el procedimiento y la ruta institucional correspondientes.</w:t>
      </w:r>
    </w:p>
    <w:p w14:paraId="47322365" w14:textId="77777777" w:rsidR="0060560A" w:rsidRPr="0060560A" w:rsidRDefault="0060560A" w:rsidP="001F368D">
      <w:pPr>
        <w:spacing w:line="276" w:lineRule="auto"/>
        <w:rPr>
          <w:rFonts w:ascii="Arial" w:hAnsi="Arial" w:cs="Arial"/>
          <w:sz w:val="20"/>
          <w:szCs w:val="20"/>
        </w:rPr>
      </w:pPr>
    </w:p>
    <w:p w14:paraId="1A89BC19" w14:textId="09B25B27" w:rsidR="0060560A" w:rsidRDefault="0060560A" w:rsidP="001F368D">
      <w:pPr>
        <w:spacing w:line="276" w:lineRule="auto"/>
        <w:rPr>
          <w:rFonts w:ascii="Arial" w:hAnsi="Arial" w:cs="Arial"/>
          <w:sz w:val="20"/>
          <w:szCs w:val="20"/>
        </w:rPr>
      </w:pPr>
      <w:r w:rsidRPr="0060560A">
        <w:rPr>
          <w:rFonts w:ascii="Arial" w:hAnsi="Arial" w:cs="Arial"/>
          <w:sz w:val="20"/>
          <w:szCs w:val="20"/>
        </w:rPr>
        <w:t xml:space="preserve">El </w:t>
      </w:r>
      <w:r w:rsidR="003309DF">
        <w:rPr>
          <w:rFonts w:ascii="Arial" w:hAnsi="Arial" w:cs="Arial"/>
          <w:sz w:val="20"/>
          <w:szCs w:val="20"/>
        </w:rPr>
        <w:t xml:space="preserve">ejemplo </w:t>
      </w:r>
      <w:r w:rsidRPr="0060560A">
        <w:rPr>
          <w:rFonts w:ascii="Arial" w:hAnsi="Arial" w:cs="Arial"/>
          <w:sz w:val="20"/>
          <w:szCs w:val="20"/>
        </w:rPr>
        <w:t xml:space="preserve">demuestra que </w:t>
      </w:r>
      <w:r w:rsidRPr="0060560A">
        <w:rPr>
          <w:rFonts w:ascii="Arial" w:hAnsi="Arial" w:cs="Arial"/>
          <w:b/>
          <w:bCs/>
          <w:sz w:val="20"/>
          <w:szCs w:val="20"/>
        </w:rPr>
        <w:t>una respuesta institucional jurídicamente adecuada requiere relacionar la necesidad del usuario con la norma y el procedimiento aplicables</w:t>
      </w:r>
      <w:r w:rsidRPr="0060560A">
        <w:rPr>
          <w:rFonts w:ascii="Arial" w:hAnsi="Arial" w:cs="Arial"/>
          <w:sz w:val="20"/>
          <w:szCs w:val="20"/>
        </w:rPr>
        <w:t>, en lugar de utilizar una misma respuesta para todas las situaciones.</w:t>
      </w:r>
    </w:p>
    <w:p w14:paraId="2C9912DF" w14:textId="77777777" w:rsidR="0060560A" w:rsidRDefault="0060560A" w:rsidP="001F368D">
      <w:pPr>
        <w:spacing w:line="276" w:lineRule="auto"/>
        <w:rPr>
          <w:rFonts w:ascii="Arial" w:hAnsi="Arial" w:cs="Arial"/>
          <w:sz w:val="20"/>
          <w:szCs w:val="20"/>
        </w:rPr>
      </w:pPr>
    </w:p>
    <w:p w14:paraId="4A2C19CB" w14:textId="77777777" w:rsidR="0060560A" w:rsidRPr="0060560A" w:rsidRDefault="0060560A" w:rsidP="001F368D">
      <w:pPr>
        <w:spacing w:line="276" w:lineRule="auto"/>
        <w:rPr>
          <w:rFonts w:ascii="Arial" w:hAnsi="Arial" w:cs="Arial"/>
          <w:b/>
          <w:bCs/>
          <w:sz w:val="20"/>
          <w:szCs w:val="20"/>
        </w:rPr>
      </w:pPr>
      <w:commentRangeStart w:id="24"/>
    </w:p>
    <w:p w14:paraId="46217F07" w14:textId="77777777" w:rsidR="0060560A" w:rsidRPr="0060560A" w:rsidRDefault="0060560A" w:rsidP="001F368D">
      <w:pPr>
        <w:spacing w:line="276" w:lineRule="auto"/>
        <w:rPr>
          <w:rFonts w:ascii="Arial" w:hAnsi="Arial" w:cs="Arial"/>
          <w:sz w:val="20"/>
          <w:szCs w:val="20"/>
        </w:rPr>
      </w:pPr>
      <w:r w:rsidRPr="5D05438B">
        <w:rPr>
          <w:rFonts w:ascii="Arial" w:hAnsi="Arial" w:cs="Arial"/>
          <w:sz w:val="20"/>
          <w:szCs w:val="20"/>
        </w:rPr>
        <w:t>La norma orienta la decisión; el procedimiento institucional permite llevarla a la práctica. Por ello, antes de responder es necesario identificar qué se solicita, qué información está involucrada y cuál es la ruta aplicable.</w:t>
      </w:r>
      <w:commentRangeEnd w:id="24"/>
      <w:r w:rsidRPr="0060560A">
        <w:rPr>
          <w:rStyle w:val="Refdecomentario"/>
          <w:rFonts w:ascii="Arial" w:hAnsi="Arial" w:cs="Arial"/>
          <w:sz w:val="20"/>
          <w:szCs w:val="20"/>
        </w:rPr>
        <w:commentReference w:id="24"/>
      </w:r>
    </w:p>
    <w:p w14:paraId="5A0848D3" w14:textId="77777777" w:rsidR="0060560A" w:rsidRPr="0060560A" w:rsidRDefault="0060560A" w:rsidP="001F368D">
      <w:pPr>
        <w:spacing w:line="276" w:lineRule="auto"/>
        <w:rPr>
          <w:rFonts w:ascii="Arial" w:hAnsi="Arial" w:cs="Arial"/>
          <w:sz w:val="20"/>
          <w:szCs w:val="20"/>
        </w:rPr>
      </w:pPr>
    </w:p>
    <w:p w14:paraId="0933DF1C" w14:textId="27A8A1A1" w:rsidR="0060560A" w:rsidRDefault="0060560A" w:rsidP="001F368D">
      <w:pPr>
        <w:spacing w:line="276" w:lineRule="auto"/>
        <w:rPr>
          <w:rFonts w:ascii="Arial" w:hAnsi="Arial" w:cs="Arial"/>
          <w:sz w:val="20"/>
          <w:szCs w:val="20"/>
        </w:rPr>
      </w:pPr>
      <w:r w:rsidRPr="0060560A">
        <w:rPr>
          <w:rFonts w:ascii="Arial" w:hAnsi="Arial" w:cs="Arial"/>
          <w:sz w:val="20"/>
          <w:szCs w:val="20"/>
        </w:rPr>
        <w:t>La normativa proporciona el marco dentro del cual se construyen y comunican las respuestas institucionales. El derecho de petición establece garantías para presentar solicitudes y obtener respuesta; la transparencia favorece el acceso a la información pública; la protección de datos establece condiciones para el tratamiento responsable de la información personal; y los lineamientos institucionales permiten traducir estas disposiciones en actuaciones concretas.</w:t>
      </w:r>
    </w:p>
    <w:p w14:paraId="35F6028B" w14:textId="77777777" w:rsidR="002D41FF" w:rsidRPr="0060560A" w:rsidRDefault="002D41FF" w:rsidP="001F368D">
      <w:pPr>
        <w:spacing w:line="276" w:lineRule="auto"/>
        <w:rPr>
          <w:rFonts w:ascii="Arial" w:hAnsi="Arial" w:cs="Arial"/>
          <w:sz w:val="20"/>
          <w:szCs w:val="20"/>
        </w:rPr>
      </w:pPr>
    </w:p>
    <w:p w14:paraId="2602D9D0" w14:textId="77777777" w:rsidR="0060560A" w:rsidRPr="0060560A" w:rsidRDefault="0060560A" w:rsidP="001F368D">
      <w:pPr>
        <w:spacing w:line="276" w:lineRule="auto"/>
        <w:rPr>
          <w:rFonts w:ascii="Arial" w:hAnsi="Arial" w:cs="Arial"/>
          <w:sz w:val="20"/>
          <w:szCs w:val="20"/>
        </w:rPr>
      </w:pPr>
      <w:r w:rsidRPr="0060560A">
        <w:rPr>
          <w:rFonts w:ascii="Arial" w:hAnsi="Arial" w:cs="Arial"/>
          <w:sz w:val="20"/>
          <w:szCs w:val="20"/>
        </w:rPr>
        <w:t xml:space="preserve">Comprender este marco no implica memorizar normas y artículos, sino </w:t>
      </w:r>
      <w:r w:rsidRPr="0060560A">
        <w:rPr>
          <w:rFonts w:ascii="Arial" w:hAnsi="Arial" w:cs="Arial"/>
          <w:b/>
          <w:bCs/>
          <w:sz w:val="20"/>
          <w:szCs w:val="20"/>
        </w:rPr>
        <w:t>reconocer qué disposición resulta relevante ante una situación y utilizarla para orientar la actuación institucional</w:t>
      </w:r>
      <w:r w:rsidRPr="0060560A">
        <w:rPr>
          <w:rFonts w:ascii="Arial" w:hAnsi="Arial" w:cs="Arial"/>
          <w:sz w:val="20"/>
          <w:szCs w:val="20"/>
        </w:rPr>
        <w:t xml:space="preserve">. </w:t>
      </w:r>
    </w:p>
    <w:p w14:paraId="53D9671A" w14:textId="77777777" w:rsidR="0060560A" w:rsidRPr="00C957A4" w:rsidRDefault="0060560A" w:rsidP="001F368D">
      <w:pPr>
        <w:spacing w:line="276" w:lineRule="auto"/>
        <w:rPr>
          <w:rFonts w:ascii="Arial" w:hAnsi="Arial" w:cs="Arial"/>
          <w:sz w:val="20"/>
          <w:szCs w:val="20"/>
        </w:rPr>
      </w:pPr>
    </w:p>
    <w:p w14:paraId="39CC5348" w14:textId="77777777" w:rsidR="002D41FF" w:rsidRPr="001E1A01" w:rsidRDefault="002D41FF" w:rsidP="001F368D">
      <w:pPr>
        <w:spacing w:line="276" w:lineRule="auto"/>
        <w:rPr>
          <w:rFonts w:ascii="Arial" w:hAnsi="Arial" w:cs="Arial"/>
          <w:b/>
          <w:bCs/>
          <w:sz w:val="20"/>
          <w:szCs w:val="20"/>
        </w:rPr>
      </w:pPr>
      <w:commentRangeStart w:id="25"/>
      <w:r w:rsidRPr="001E1A01">
        <w:rPr>
          <w:rFonts w:ascii="Arial" w:hAnsi="Arial" w:cs="Arial"/>
          <w:noProof/>
          <w:color w:val="000000" w:themeColor="text1"/>
          <w:sz w:val="20"/>
          <w:szCs w:val="20"/>
        </w:rPr>
        <w:drawing>
          <wp:anchor distT="0" distB="0" distL="114300" distR="114300" simplePos="0" relativeHeight="251673600" behindDoc="1" locked="0" layoutInCell="1" allowOverlap="1" wp14:anchorId="1B39BB20" wp14:editId="234DCBBD">
            <wp:simplePos x="0" y="0"/>
            <wp:positionH relativeFrom="margin">
              <wp:posOffset>1934</wp:posOffset>
            </wp:positionH>
            <wp:positionV relativeFrom="paragraph">
              <wp:posOffset>163195</wp:posOffset>
            </wp:positionV>
            <wp:extent cx="467995" cy="460375"/>
            <wp:effectExtent l="0" t="0" r="1905" b="0"/>
            <wp:wrapTight wrapText="bothSides">
              <wp:wrapPolygon edited="0">
                <wp:start x="0" y="0"/>
                <wp:lineTo x="0" y="20855"/>
                <wp:lineTo x="21102" y="20855"/>
                <wp:lineTo x="21102" y="0"/>
                <wp:lineTo x="0" y="0"/>
              </wp:wrapPolygon>
            </wp:wrapTight>
            <wp:docPr id="92829769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5"/>
      <w:r w:rsidR="001F368D" w:rsidRPr="001E1A01">
        <w:rPr>
          <w:rStyle w:val="Refdecomentario"/>
          <w:rFonts w:ascii="Arial" w:hAnsi="Arial" w:cs="Arial"/>
          <w:b/>
          <w:bCs/>
          <w:sz w:val="20"/>
          <w:szCs w:val="20"/>
        </w:rPr>
        <w:commentReference w:id="25"/>
      </w:r>
    </w:p>
    <w:p w14:paraId="6EA3C141" w14:textId="44066D1A" w:rsidR="002D41FF" w:rsidRDefault="002D41FF" w:rsidP="001F368D">
      <w:pPr>
        <w:spacing w:line="276" w:lineRule="auto"/>
        <w:rPr>
          <w:rFonts w:ascii="Arial" w:hAnsi="Arial" w:cs="Arial"/>
          <w:sz w:val="20"/>
          <w:szCs w:val="20"/>
        </w:rPr>
      </w:pPr>
      <w:r w:rsidRPr="001E1A01">
        <w:rPr>
          <w:rFonts w:ascii="Arial" w:hAnsi="Arial" w:cs="Arial"/>
          <w:b/>
          <w:bCs/>
          <w:sz w:val="20"/>
          <w:szCs w:val="20"/>
        </w:rPr>
        <w:t xml:space="preserve">Frase para reflexionar: </w:t>
      </w:r>
      <w:r w:rsidR="00E70F80">
        <w:rPr>
          <w:rFonts w:ascii="Arial" w:hAnsi="Arial" w:cs="Arial"/>
          <w:sz w:val="20"/>
          <w:szCs w:val="20"/>
        </w:rPr>
        <w:t>c</w:t>
      </w:r>
      <w:r w:rsidR="00E70F80" w:rsidRPr="00E70F80">
        <w:rPr>
          <w:rFonts w:ascii="Arial" w:hAnsi="Arial" w:cs="Arial"/>
          <w:sz w:val="20"/>
          <w:szCs w:val="20"/>
        </w:rPr>
        <w:t>onocer la norma orienta la actuación; aplicarla de acuerdo con cada situación convierte ese conocimiento en un servicio responsable.</w:t>
      </w:r>
    </w:p>
    <w:p w14:paraId="6442DA43" w14:textId="77777777" w:rsidR="00E70F80" w:rsidRPr="001E1A01" w:rsidRDefault="00E70F80" w:rsidP="001F368D">
      <w:pPr>
        <w:spacing w:line="276" w:lineRule="auto"/>
        <w:rPr>
          <w:rFonts w:ascii="Arial" w:hAnsi="Arial" w:cs="Arial"/>
          <w:sz w:val="20"/>
          <w:szCs w:val="20"/>
        </w:rPr>
      </w:pPr>
    </w:p>
    <w:p w14:paraId="3AD5462A" w14:textId="77777777" w:rsidR="00C957A4" w:rsidRDefault="00C957A4" w:rsidP="001F368D">
      <w:pPr>
        <w:spacing w:line="276" w:lineRule="auto"/>
        <w:rPr>
          <w:rFonts w:ascii="Arial" w:hAnsi="Arial" w:cs="Arial"/>
          <w:sz w:val="20"/>
          <w:szCs w:val="20"/>
        </w:rPr>
      </w:pPr>
    </w:p>
    <w:p w14:paraId="0CFF1C99" w14:textId="77777777" w:rsidR="008B5F15" w:rsidRDefault="008B5F15" w:rsidP="001F368D">
      <w:pPr>
        <w:spacing w:line="276" w:lineRule="auto"/>
        <w:rPr>
          <w:rFonts w:ascii="Arial" w:hAnsi="Arial" w:cs="Arial"/>
          <w:b/>
          <w:bCs/>
          <w:sz w:val="20"/>
          <w:szCs w:val="20"/>
        </w:rPr>
      </w:pPr>
      <w:bookmarkStart w:id="26" w:name="PROCESOSRUTAS"/>
      <w:r w:rsidRPr="008B5F15">
        <w:rPr>
          <w:rFonts w:ascii="Arial" w:hAnsi="Arial" w:cs="Arial"/>
          <w:b/>
          <w:bCs/>
          <w:sz w:val="20"/>
          <w:szCs w:val="20"/>
        </w:rPr>
        <w:t>4. Procesos, rutas y atención diferencial</w:t>
      </w:r>
    </w:p>
    <w:bookmarkEnd w:id="26"/>
    <w:p w14:paraId="01AD2322" w14:textId="77777777" w:rsidR="008B5F15" w:rsidRPr="008B5F15" w:rsidRDefault="008B5F15" w:rsidP="001F368D">
      <w:pPr>
        <w:spacing w:line="276" w:lineRule="auto"/>
        <w:rPr>
          <w:rFonts w:ascii="Arial" w:hAnsi="Arial" w:cs="Arial"/>
          <w:b/>
          <w:bCs/>
          <w:sz w:val="20"/>
          <w:szCs w:val="20"/>
        </w:rPr>
      </w:pPr>
    </w:p>
    <w:p w14:paraId="31F8CFE8" w14:textId="77777777" w:rsidR="008B5F15" w:rsidRDefault="008B5F15" w:rsidP="001F368D">
      <w:pPr>
        <w:spacing w:line="276" w:lineRule="auto"/>
        <w:rPr>
          <w:rFonts w:ascii="Arial" w:hAnsi="Arial" w:cs="Arial"/>
          <w:sz w:val="20"/>
          <w:szCs w:val="20"/>
        </w:rPr>
      </w:pPr>
      <w:r w:rsidRPr="008B5F15">
        <w:rPr>
          <w:rFonts w:ascii="Arial" w:hAnsi="Arial" w:cs="Arial"/>
          <w:sz w:val="20"/>
          <w:szCs w:val="20"/>
        </w:rPr>
        <w:t>Atender adecuadamente un requerimiento institucional implica identificar cómo se articulan las diferentes actuaciones de la entidad para proporcionar una respuesta. Una vez comprendida la necesidad y reconocido el marco normativo aplicable, es necesario establecer qué proceso se relaciona con la solicitud, qué instancia puede intervenir y cuál es la ruta que permite gestionar el requerimiento.</w:t>
      </w:r>
    </w:p>
    <w:p w14:paraId="7BCF63B3" w14:textId="77777777" w:rsidR="008B5F15" w:rsidRPr="008B5F15" w:rsidRDefault="008B5F15" w:rsidP="001F368D">
      <w:pPr>
        <w:spacing w:line="276" w:lineRule="auto"/>
        <w:rPr>
          <w:rFonts w:ascii="Arial" w:hAnsi="Arial" w:cs="Arial"/>
          <w:sz w:val="20"/>
          <w:szCs w:val="20"/>
        </w:rPr>
      </w:pPr>
    </w:p>
    <w:p w14:paraId="314CC535" w14:textId="77777777" w:rsidR="008B5F15" w:rsidRPr="008B5F15" w:rsidRDefault="008B5F15" w:rsidP="001F368D">
      <w:pPr>
        <w:spacing w:line="276" w:lineRule="auto"/>
        <w:rPr>
          <w:rFonts w:ascii="Arial" w:hAnsi="Arial" w:cs="Arial"/>
          <w:sz w:val="20"/>
          <w:szCs w:val="20"/>
        </w:rPr>
      </w:pPr>
      <w:r w:rsidRPr="008B5F15">
        <w:rPr>
          <w:rFonts w:ascii="Arial" w:hAnsi="Arial" w:cs="Arial"/>
          <w:sz w:val="20"/>
          <w:szCs w:val="20"/>
        </w:rPr>
        <w:t>Los mapas de procesos facilitan esta comprensión porque representan de manera organizada las actividades que desarrolla una entidad y las relaciones existentes entre ellas. Su análisis permite reconocer que una respuesta institucional no constituye una actuación aislada: puede requerir la participación articulada de diferentes procesos, dependencias, recursos y sistemas de información.</w:t>
      </w:r>
    </w:p>
    <w:p w14:paraId="52C6D0A2" w14:textId="77777777" w:rsidR="008B5F15" w:rsidRPr="008B5F15" w:rsidRDefault="008B5F15" w:rsidP="001F368D">
      <w:pPr>
        <w:spacing w:line="276" w:lineRule="auto"/>
        <w:rPr>
          <w:rFonts w:ascii="Arial" w:hAnsi="Arial" w:cs="Arial"/>
          <w:sz w:val="20"/>
          <w:szCs w:val="20"/>
        </w:rPr>
      </w:pPr>
    </w:p>
    <w:p w14:paraId="6936587F" w14:textId="77777777" w:rsidR="008B5F15" w:rsidRPr="008B5F15" w:rsidRDefault="008B5F15" w:rsidP="001F368D">
      <w:pPr>
        <w:spacing w:line="276" w:lineRule="auto"/>
        <w:rPr>
          <w:rFonts w:ascii="Arial" w:hAnsi="Arial" w:cs="Arial"/>
          <w:sz w:val="20"/>
          <w:szCs w:val="20"/>
        </w:rPr>
      </w:pPr>
      <w:r w:rsidRPr="008B5F15">
        <w:rPr>
          <w:rFonts w:ascii="Arial" w:hAnsi="Arial" w:cs="Arial"/>
          <w:sz w:val="20"/>
          <w:szCs w:val="20"/>
        </w:rPr>
        <w:t>A esta perspectiva se suma la atención diferencial. No todas las personas enfrentan las mismas condiciones para acceder a los servicios o relacionarse con la entidad. Por ello, una ruta institucional debe considerar, cuando corresponda, características particulares de la población, necesidades de atención prioritaria y condiciones territoriales.</w:t>
      </w:r>
    </w:p>
    <w:p w14:paraId="70BF7FF4" w14:textId="77777777" w:rsidR="008B5F15" w:rsidRPr="008B5F15" w:rsidRDefault="008B5F15" w:rsidP="001F368D">
      <w:pPr>
        <w:spacing w:line="276" w:lineRule="auto"/>
        <w:rPr>
          <w:rFonts w:ascii="Arial" w:hAnsi="Arial" w:cs="Arial"/>
          <w:sz w:val="20"/>
          <w:szCs w:val="20"/>
        </w:rPr>
      </w:pPr>
    </w:p>
    <w:p w14:paraId="64EDDC99" w14:textId="118302E8" w:rsidR="008B5F15" w:rsidRDefault="008B5F15" w:rsidP="001F368D">
      <w:pPr>
        <w:spacing w:line="276" w:lineRule="auto"/>
        <w:rPr>
          <w:rFonts w:ascii="Arial" w:hAnsi="Arial" w:cs="Arial"/>
          <w:sz w:val="20"/>
          <w:szCs w:val="20"/>
        </w:rPr>
      </w:pPr>
      <w:r w:rsidRPr="008B5F15">
        <w:rPr>
          <w:rFonts w:ascii="Arial" w:hAnsi="Arial" w:cs="Arial"/>
          <w:sz w:val="20"/>
          <w:szCs w:val="20"/>
        </w:rPr>
        <w:t>En este capítulo se integran estos elementos para avanzar desde la identificación del requerimiento hacia la construcción de una ruta de atención institucional pertinente.</w:t>
      </w:r>
    </w:p>
    <w:p w14:paraId="7F1ABD9E" w14:textId="77777777" w:rsidR="008B5F15" w:rsidRPr="008B5F15" w:rsidRDefault="008B5F15" w:rsidP="001F368D">
      <w:pPr>
        <w:spacing w:line="276" w:lineRule="auto"/>
        <w:rPr>
          <w:rFonts w:ascii="Arial" w:hAnsi="Arial" w:cs="Arial"/>
          <w:sz w:val="20"/>
          <w:szCs w:val="20"/>
        </w:rPr>
      </w:pPr>
    </w:p>
    <w:p w14:paraId="1434B8F8" w14:textId="77777777" w:rsidR="008B5F15" w:rsidRDefault="008B5F15" w:rsidP="001F368D">
      <w:pPr>
        <w:spacing w:line="276" w:lineRule="auto"/>
        <w:rPr>
          <w:rFonts w:ascii="Arial" w:hAnsi="Arial" w:cs="Arial"/>
          <w:b/>
          <w:bCs/>
          <w:sz w:val="20"/>
          <w:szCs w:val="20"/>
        </w:rPr>
      </w:pPr>
      <w:r w:rsidRPr="008B5F15">
        <w:rPr>
          <w:rFonts w:ascii="Arial" w:hAnsi="Arial" w:cs="Arial"/>
          <w:b/>
          <w:bCs/>
          <w:sz w:val="20"/>
          <w:szCs w:val="20"/>
        </w:rPr>
        <w:t>4.1 Mapas de procesos: definición y componentes</w:t>
      </w:r>
    </w:p>
    <w:p w14:paraId="74561301" w14:textId="77777777" w:rsidR="008B5F15" w:rsidRPr="008B5F15" w:rsidRDefault="008B5F15" w:rsidP="001F368D">
      <w:pPr>
        <w:spacing w:line="276" w:lineRule="auto"/>
        <w:rPr>
          <w:rFonts w:ascii="Arial" w:hAnsi="Arial" w:cs="Arial"/>
          <w:b/>
          <w:bCs/>
          <w:sz w:val="20"/>
          <w:szCs w:val="20"/>
        </w:rPr>
      </w:pPr>
    </w:p>
    <w:p w14:paraId="45A8BE56" w14:textId="77777777" w:rsidR="008B5F15" w:rsidRDefault="008B5F15" w:rsidP="001F368D">
      <w:pPr>
        <w:spacing w:line="276" w:lineRule="auto"/>
        <w:rPr>
          <w:rFonts w:ascii="Arial" w:hAnsi="Arial" w:cs="Arial"/>
          <w:sz w:val="20"/>
          <w:szCs w:val="20"/>
        </w:rPr>
      </w:pPr>
      <w:r w:rsidRPr="008B5F15">
        <w:rPr>
          <w:rFonts w:ascii="Arial" w:hAnsi="Arial" w:cs="Arial"/>
          <w:sz w:val="20"/>
          <w:szCs w:val="20"/>
        </w:rPr>
        <w:t>Un mapa de procesos es una representación que permite organizar y relacionar los procesos mediante los cuales una organización desarrolla sus funciones y genera resultados. Su utilidad no radica únicamente en identificar nombres de procesos, sino en comprender cómo se relacionan para alcanzar los objetivos institucionales y responder a las necesidades de sus grupos de interés.</w:t>
      </w:r>
    </w:p>
    <w:p w14:paraId="7EAD40DC" w14:textId="77777777" w:rsidR="008B5F15" w:rsidRPr="008B5F15" w:rsidRDefault="008B5F15" w:rsidP="001F368D">
      <w:pPr>
        <w:spacing w:line="276" w:lineRule="auto"/>
        <w:rPr>
          <w:rFonts w:ascii="Arial" w:hAnsi="Arial" w:cs="Arial"/>
          <w:sz w:val="20"/>
          <w:szCs w:val="20"/>
        </w:rPr>
      </w:pPr>
    </w:p>
    <w:p w14:paraId="759AC494" w14:textId="77777777" w:rsidR="008B5F15" w:rsidRDefault="008B5F15" w:rsidP="001F368D">
      <w:pPr>
        <w:spacing w:line="276" w:lineRule="auto"/>
        <w:rPr>
          <w:rFonts w:ascii="Arial" w:hAnsi="Arial" w:cs="Arial"/>
          <w:sz w:val="20"/>
          <w:szCs w:val="20"/>
        </w:rPr>
      </w:pPr>
      <w:r w:rsidRPr="008B5F15">
        <w:rPr>
          <w:rFonts w:ascii="Arial" w:hAnsi="Arial" w:cs="Arial"/>
          <w:sz w:val="20"/>
          <w:szCs w:val="20"/>
        </w:rPr>
        <w:t>En el contexto del SENA, el mapa de procesos constituye un referente para comprender el funcionamiento institucional y reconocer cómo las diferentes actuaciones se articulan en el marco del Sistema Integrado de Gestión y Autocontrol (SIGA).</w:t>
      </w:r>
    </w:p>
    <w:p w14:paraId="68BCD952" w14:textId="77777777" w:rsidR="008B5F15" w:rsidRPr="008B5F15" w:rsidRDefault="008B5F15" w:rsidP="001F368D">
      <w:pPr>
        <w:spacing w:line="276" w:lineRule="auto"/>
        <w:rPr>
          <w:rFonts w:ascii="Arial" w:hAnsi="Arial" w:cs="Arial"/>
          <w:sz w:val="20"/>
          <w:szCs w:val="20"/>
        </w:rPr>
      </w:pPr>
    </w:p>
    <w:p w14:paraId="4D744BB7" w14:textId="648E5549" w:rsidR="008B5F15" w:rsidRDefault="008B5F15" w:rsidP="001F368D">
      <w:pPr>
        <w:spacing w:line="276" w:lineRule="auto"/>
        <w:rPr>
          <w:rFonts w:ascii="Arial" w:hAnsi="Arial" w:cs="Arial"/>
          <w:sz w:val="20"/>
          <w:szCs w:val="20"/>
        </w:rPr>
      </w:pPr>
      <w:r w:rsidRPr="008B5F15">
        <w:rPr>
          <w:rFonts w:ascii="Arial" w:hAnsi="Arial" w:cs="Arial"/>
          <w:sz w:val="20"/>
          <w:szCs w:val="20"/>
        </w:rPr>
        <w:t xml:space="preserve">Este contenido se introdujo en </w:t>
      </w:r>
      <w:r>
        <w:rPr>
          <w:rFonts w:ascii="Arial" w:hAnsi="Arial" w:cs="Arial"/>
          <w:sz w:val="20"/>
          <w:szCs w:val="20"/>
        </w:rPr>
        <w:t>el primer componente</w:t>
      </w:r>
      <w:r w:rsidR="00823695">
        <w:rPr>
          <w:rFonts w:ascii="Arial" w:hAnsi="Arial" w:cs="Arial"/>
          <w:sz w:val="20"/>
          <w:szCs w:val="20"/>
        </w:rPr>
        <w:t xml:space="preserve"> formativo</w:t>
      </w:r>
      <w:r w:rsidRPr="008B5F15">
        <w:rPr>
          <w:rFonts w:ascii="Arial" w:hAnsi="Arial" w:cs="Arial"/>
          <w:sz w:val="20"/>
          <w:szCs w:val="20"/>
        </w:rPr>
        <w:t xml:space="preserve"> desde una perspectiva general. En este segundo componente, el interés cambia: el mapa se utiliza como herramienta para analizar requerimientos y orientar respuestas.</w:t>
      </w:r>
    </w:p>
    <w:p w14:paraId="6E98B5F4" w14:textId="77777777" w:rsidR="00823695" w:rsidRPr="00823695" w:rsidRDefault="00823695" w:rsidP="001F368D">
      <w:pPr>
        <w:spacing w:line="276" w:lineRule="auto"/>
        <w:rPr>
          <w:rFonts w:ascii="Arial" w:hAnsi="Arial" w:cs="Arial"/>
          <w:b/>
          <w:bCs/>
          <w:sz w:val="20"/>
          <w:szCs w:val="20"/>
        </w:rPr>
      </w:pPr>
    </w:p>
    <w:tbl>
      <w:tblPr>
        <w:tblStyle w:val="Tablaconcuadrcula"/>
        <w:tblW w:w="0" w:type="auto"/>
        <w:tblLook w:val="04A0" w:firstRow="1" w:lastRow="0" w:firstColumn="1" w:lastColumn="0" w:noHBand="0" w:noVBand="1"/>
      </w:tblPr>
      <w:tblGrid>
        <w:gridCol w:w="9175"/>
      </w:tblGrid>
      <w:tr w:rsidR="00823695" w:rsidRPr="00823695" w14:paraId="17722324" w14:textId="77777777" w:rsidTr="004A63AD">
        <w:trPr>
          <w:trHeight w:val="191"/>
        </w:trPr>
        <w:tc>
          <w:tcPr>
            <w:tcW w:w="9175" w:type="dxa"/>
            <w:shd w:val="clear" w:color="auto" w:fill="92D050"/>
          </w:tcPr>
          <w:p w14:paraId="6C8DD004" w14:textId="2FBE03E6" w:rsidR="00823695" w:rsidRPr="00823695" w:rsidRDefault="00823695" w:rsidP="001F368D">
            <w:pPr>
              <w:pStyle w:val="NormalWeb"/>
              <w:spacing w:line="276" w:lineRule="auto"/>
              <w:rPr>
                <w:b/>
                <w:bCs/>
              </w:rPr>
            </w:pPr>
            <w:r w:rsidRPr="00823695">
              <w:rPr>
                <w:rFonts w:ascii="Arial" w:hAnsi="Arial" w:cs="Arial"/>
                <w:b/>
                <w:bCs/>
                <w:sz w:val="20"/>
                <w:szCs w:val="20"/>
              </w:rPr>
              <w:t xml:space="preserve">Figura 4. </w:t>
            </w:r>
            <w:r w:rsidRPr="00823695">
              <w:rPr>
                <w:rStyle w:val="Fuerte"/>
                <w:rFonts w:ascii="Arial" w:hAnsi="Arial" w:cs="Arial"/>
                <w:b w:val="0"/>
                <w:bCs w:val="0"/>
                <w:sz w:val="20"/>
                <w:szCs w:val="20"/>
              </w:rPr>
              <w:t xml:space="preserve">Del requerimiento al proceso </w:t>
            </w:r>
            <w:commentRangeStart w:id="27"/>
            <w:r w:rsidRPr="00823695">
              <w:rPr>
                <w:rStyle w:val="Fuerte"/>
                <w:rFonts w:ascii="Arial" w:hAnsi="Arial" w:cs="Arial"/>
                <w:b w:val="0"/>
                <w:bCs w:val="0"/>
                <w:sz w:val="20"/>
                <w:szCs w:val="20"/>
              </w:rPr>
              <w:t>institucional</w:t>
            </w:r>
            <w:commentRangeEnd w:id="27"/>
            <w:r w:rsidR="001F368D" w:rsidRPr="00823695">
              <w:rPr>
                <w:rStyle w:val="Refdecomentario"/>
                <w:b/>
                <w:bCs/>
                <w:sz w:val="24"/>
                <w:szCs w:val="24"/>
              </w:rPr>
              <w:commentReference w:id="27"/>
            </w:r>
          </w:p>
        </w:tc>
      </w:tr>
      <w:tr w:rsidR="00823695" w:rsidRPr="00823695" w14:paraId="69A24D4A" w14:textId="77777777" w:rsidTr="004A63AD">
        <w:trPr>
          <w:trHeight w:val="4449"/>
        </w:trPr>
        <w:tc>
          <w:tcPr>
            <w:tcW w:w="9175" w:type="dxa"/>
          </w:tcPr>
          <w:p w14:paraId="10BACEF5" w14:textId="57284EA0" w:rsidR="00823695" w:rsidRPr="00823695" w:rsidRDefault="00823695" w:rsidP="001F368D">
            <w:pPr>
              <w:spacing w:line="276" w:lineRule="auto"/>
              <w:rPr>
                <w:rFonts w:ascii="Arial" w:hAnsi="Arial" w:cs="Arial"/>
                <w:b/>
                <w:bCs/>
                <w:sz w:val="20"/>
                <w:szCs w:val="20"/>
              </w:rPr>
            </w:pPr>
            <w:r>
              <w:rPr>
                <w:rFonts w:ascii="Arial" w:hAnsi="Arial" w:cs="Arial"/>
                <w:b/>
                <w:bCs/>
                <w:noProof/>
                <w:sz w:val="20"/>
                <w:szCs w:val="20"/>
              </w:rPr>
              <w:lastRenderedPageBreak/>
              <w:drawing>
                <wp:inline distT="0" distB="0" distL="0" distR="0" wp14:anchorId="405D3308" wp14:editId="01EEBA7D">
                  <wp:extent cx="5486400" cy="3200400"/>
                  <wp:effectExtent l="38100" t="0" r="25400" b="0"/>
                  <wp:docPr id="1953378999"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tc>
      </w:tr>
    </w:tbl>
    <w:p w14:paraId="73807AF5" w14:textId="77777777" w:rsidR="00823695" w:rsidRPr="008B5F15" w:rsidRDefault="00823695" w:rsidP="001F368D">
      <w:pPr>
        <w:spacing w:line="276" w:lineRule="auto"/>
        <w:rPr>
          <w:rFonts w:ascii="Arial" w:hAnsi="Arial" w:cs="Arial"/>
          <w:sz w:val="20"/>
          <w:szCs w:val="20"/>
        </w:rPr>
      </w:pPr>
    </w:p>
    <w:p w14:paraId="4BE49845" w14:textId="77777777" w:rsidR="00823695" w:rsidRPr="00823695" w:rsidRDefault="00823695" w:rsidP="001F368D">
      <w:pPr>
        <w:spacing w:line="276" w:lineRule="auto"/>
        <w:rPr>
          <w:rFonts w:ascii="Arial" w:hAnsi="Arial" w:cs="Arial"/>
          <w:sz w:val="20"/>
          <w:szCs w:val="20"/>
        </w:rPr>
      </w:pPr>
      <w:r w:rsidRPr="00823695">
        <w:rPr>
          <w:rFonts w:ascii="Arial" w:hAnsi="Arial" w:cs="Arial"/>
          <w:sz w:val="20"/>
          <w:szCs w:val="20"/>
        </w:rPr>
        <w:t>El mapa de procesos ayuda a reconocer dónde se ubica institucionalmente una necesidad y cómo puede articularse su atención.</w:t>
      </w:r>
    </w:p>
    <w:p w14:paraId="3B48B5C4" w14:textId="77777777" w:rsidR="008B5F15" w:rsidRDefault="008B5F15" w:rsidP="001F368D">
      <w:pPr>
        <w:spacing w:line="276" w:lineRule="auto"/>
        <w:rPr>
          <w:rFonts w:ascii="Arial" w:hAnsi="Arial" w:cs="Arial"/>
          <w:b/>
          <w:bCs/>
          <w:sz w:val="20"/>
          <w:szCs w:val="20"/>
        </w:rPr>
      </w:pPr>
    </w:p>
    <w:p w14:paraId="6D0CFDD3" w14:textId="77777777" w:rsidR="00823695" w:rsidRDefault="00823695" w:rsidP="001F368D">
      <w:pPr>
        <w:spacing w:line="276" w:lineRule="auto"/>
        <w:rPr>
          <w:rFonts w:ascii="Arial" w:hAnsi="Arial" w:cs="Arial"/>
          <w:sz w:val="20"/>
          <w:szCs w:val="20"/>
        </w:rPr>
      </w:pPr>
      <w:r w:rsidRPr="00823695">
        <w:rPr>
          <w:rFonts w:ascii="Arial" w:hAnsi="Arial" w:cs="Arial"/>
          <w:sz w:val="20"/>
          <w:szCs w:val="20"/>
        </w:rPr>
        <w:t>Un mapa de procesos permite reconocer, entre otros elementos:</w:t>
      </w:r>
    </w:p>
    <w:p w14:paraId="2B6AB4C1" w14:textId="77777777" w:rsidR="00823695" w:rsidRPr="00823695" w:rsidRDefault="00823695" w:rsidP="001F368D">
      <w:pPr>
        <w:spacing w:line="276" w:lineRule="auto"/>
        <w:rPr>
          <w:rFonts w:ascii="Arial" w:hAnsi="Arial" w:cs="Arial"/>
          <w:sz w:val="20"/>
          <w:szCs w:val="20"/>
        </w:rPr>
      </w:pPr>
    </w:p>
    <w:p w14:paraId="267268B0" w14:textId="77777777" w:rsidR="00823695" w:rsidRPr="00823695" w:rsidRDefault="00823695" w:rsidP="001F368D">
      <w:pPr>
        <w:pStyle w:val="Prrafodelista"/>
        <w:numPr>
          <w:ilvl w:val="0"/>
          <w:numId w:val="11"/>
        </w:numPr>
        <w:spacing w:line="276" w:lineRule="auto"/>
        <w:rPr>
          <w:rFonts w:ascii="Arial" w:hAnsi="Arial" w:cs="Arial"/>
          <w:sz w:val="20"/>
          <w:szCs w:val="20"/>
        </w:rPr>
      </w:pPr>
      <w:commentRangeStart w:id="28"/>
      <w:r w:rsidRPr="00823695">
        <w:rPr>
          <w:rFonts w:ascii="Arial" w:hAnsi="Arial" w:cs="Arial"/>
          <w:b/>
          <w:bCs/>
          <w:sz w:val="20"/>
          <w:szCs w:val="20"/>
        </w:rPr>
        <w:t>Procesos.</w:t>
      </w:r>
      <w:r w:rsidRPr="00823695">
        <w:rPr>
          <w:rFonts w:ascii="Arial" w:hAnsi="Arial" w:cs="Arial"/>
          <w:sz w:val="20"/>
          <w:szCs w:val="20"/>
        </w:rPr>
        <w:t xml:space="preserve"> Conjuntos de actividades relacionadas que contribuyen al cumplimiento de determinados propósitos institucionales.</w:t>
      </w:r>
    </w:p>
    <w:p w14:paraId="0E26E41C" w14:textId="77777777" w:rsidR="00823695" w:rsidRPr="00823695" w:rsidRDefault="00823695" w:rsidP="001F368D">
      <w:pPr>
        <w:pStyle w:val="Prrafodelista"/>
        <w:numPr>
          <w:ilvl w:val="0"/>
          <w:numId w:val="11"/>
        </w:numPr>
        <w:spacing w:line="276" w:lineRule="auto"/>
        <w:rPr>
          <w:rFonts w:ascii="Arial" w:hAnsi="Arial" w:cs="Arial"/>
          <w:sz w:val="20"/>
          <w:szCs w:val="20"/>
        </w:rPr>
      </w:pPr>
      <w:r w:rsidRPr="00823695">
        <w:rPr>
          <w:rFonts w:ascii="Arial" w:hAnsi="Arial" w:cs="Arial"/>
          <w:b/>
          <w:bCs/>
          <w:sz w:val="20"/>
          <w:szCs w:val="20"/>
        </w:rPr>
        <w:t>Entradas.</w:t>
      </w:r>
      <w:r w:rsidRPr="00823695">
        <w:rPr>
          <w:rFonts w:ascii="Arial" w:hAnsi="Arial" w:cs="Arial"/>
          <w:sz w:val="20"/>
          <w:szCs w:val="20"/>
        </w:rPr>
        <w:t xml:space="preserve"> Información, necesidades, solicitudes o recursos necesarios para desarrollar las actividades.</w:t>
      </w:r>
    </w:p>
    <w:p w14:paraId="0509B42F" w14:textId="77777777" w:rsidR="00823695" w:rsidRPr="00823695" w:rsidRDefault="00823695" w:rsidP="001F368D">
      <w:pPr>
        <w:pStyle w:val="Prrafodelista"/>
        <w:numPr>
          <w:ilvl w:val="0"/>
          <w:numId w:val="11"/>
        </w:numPr>
        <w:spacing w:line="276" w:lineRule="auto"/>
        <w:rPr>
          <w:rFonts w:ascii="Arial" w:hAnsi="Arial" w:cs="Arial"/>
          <w:sz w:val="20"/>
          <w:szCs w:val="20"/>
        </w:rPr>
      </w:pPr>
      <w:r w:rsidRPr="00823695">
        <w:rPr>
          <w:rFonts w:ascii="Arial" w:hAnsi="Arial" w:cs="Arial"/>
          <w:b/>
          <w:bCs/>
          <w:sz w:val="20"/>
          <w:szCs w:val="20"/>
        </w:rPr>
        <w:t>Actividades.</w:t>
      </w:r>
      <w:r w:rsidRPr="00823695">
        <w:rPr>
          <w:rFonts w:ascii="Arial" w:hAnsi="Arial" w:cs="Arial"/>
          <w:sz w:val="20"/>
          <w:szCs w:val="20"/>
        </w:rPr>
        <w:t xml:space="preserve"> Actuaciones mediante las cuales se transforman las entradas y se generan resultados.</w:t>
      </w:r>
    </w:p>
    <w:p w14:paraId="6052106A" w14:textId="77777777" w:rsidR="00823695" w:rsidRPr="00823695" w:rsidRDefault="00823695" w:rsidP="001F368D">
      <w:pPr>
        <w:pStyle w:val="Prrafodelista"/>
        <w:numPr>
          <w:ilvl w:val="0"/>
          <w:numId w:val="11"/>
        </w:numPr>
        <w:spacing w:line="276" w:lineRule="auto"/>
        <w:rPr>
          <w:rFonts w:ascii="Arial" w:hAnsi="Arial" w:cs="Arial"/>
          <w:sz w:val="20"/>
          <w:szCs w:val="20"/>
        </w:rPr>
      </w:pPr>
      <w:r w:rsidRPr="00823695">
        <w:rPr>
          <w:rFonts w:ascii="Arial" w:hAnsi="Arial" w:cs="Arial"/>
          <w:b/>
          <w:bCs/>
          <w:sz w:val="20"/>
          <w:szCs w:val="20"/>
        </w:rPr>
        <w:t>Salidas.</w:t>
      </w:r>
      <w:r w:rsidRPr="00823695">
        <w:rPr>
          <w:rFonts w:ascii="Arial" w:hAnsi="Arial" w:cs="Arial"/>
          <w:sz w:val="20"/>
          <w:szCs w:val="20"/>
        </w:rPr>
        <w:t xml:space="preserve"> Productos, servicios, información o resultados generados por el proceso.</w:t>
      </w:r>
    </w:p>
    <w:p w14:paraId="474CAC31" w14:textId="77777777" w:rsidR="00823695" w:rsidRPr="00823695" w:rsidRDefault="00823695" w:rsidP="001F368D">
      <w:pPr>
        <w:pStyle w:val="Prrafodelista"/>
        <w:numPr>
          <w:ilvl w:val="0"/>
          <w:numId w:val="11"/>
        </w:numPr>
        <w:spacing w:line="276" w:lineRule="auto"/>
        <w:rPr>
          <w:rFonts w:ascii="Arial" w:hAnsi="Arial" w:cs="Arial"/>
          <w:sz w:val="20"/>
          <w:szCs w:val="20"/>
        </w:rPr>
      </w:pPr>
      <w:r w:rsidRPr="00823695">
        <w:rPr>
          <w:rFonts w:ascii="Arial" w:hAnsi="Arial" w:cs="Arial"/>
          <w:b/>
          <w:bCs/>
          <w:sz w:val="20"/>
          <w:szCs w:val="20"/>
        </w:rPr>
        <w:t>Interrelaciones.</w:t>
      </w:r>
      <w:r w:rsidRPr="00823695">
        <w:rPr>
          <w:rFonts w:ascii="Arial" w:hAnsi="Arial" w:cs="Arial"/>
          <w:sz w:val="20"/>
          <w:szCs w:val="20"/>
        </w:rPr>
        <w:t xml:space="preserve"> Conexiones que permiten que la información o los resultados de un proceso se relacionen con otros.</w:t>
      </w:r>
    </w:p>
    <w:p w14:paraId="6376AD0A" w14:textId="77777777" w:rsidR="00823695" w:rsidRDefault="00823695" w:rsidP="001F368D">
      <w:pPr>
        <w:pStyle w:val="Prrafodelista"/>
        <w:numPr>
          <w:ilvl w:val="0"/>
          <w:numId w:val="11"/>
        </w:numPr>
        <w:spacing w:line="276" w:lineRule="auto"/>
        <w:rPr>
          <w:rFonts w:ascii="Arial" w:hAnsi="Arial" w:cs="Arial"/>
          <w:sz w:val="20"/>
          <w:szCs w:val="20"/>
        </w:rPr>
      </w:pPr>
      <w:r w:rsidRPr="00823695">
        <w:rPr>
          <w:rFonts w:ascii="Arial" w:hAnsi="Arial" w:cs="Arial"/>
          <w:b/>
          <w:bCs/>
          <w:sz w:val="20"/>
          <w:szCs w:val="20"/>
        </w:rPr>
        <w:t>Usuarios o grupos de interés.</w:t>
      </w:r>
      <w:r w:rsidRPr="00823695">
        <w:rPr>
          <w:rFonts w:ascii="Arial" w:hAnsi="Arial" w:cs="Arial"/>
          <w:sz w:val="20"/>
          <w:szCs w:val="20"/>
        </w:rPr>
        <w:t xml:space="preserve"> Personas, grupos u organizaciones que reciben o se relacionan con los resultados de los procesos.</w:t>
      </w:r>
      <w:commentRangeEnd w:id="28"/>
      <w:r w:rsidR="002E6481">
        <w:rPr>
          <w:rStyle w:val="Refdecomentario"/>
          <w:rFonts w:ascii="Arial" w:hAnsi="Arial" w:cs="Arial"/>
          <w:sz w:val="20"/>
          <w:szCs w:val="20"/>
        </w:rPr>
        <w:commentReference w:id="28"/>
      </w:r>
    </w:p>
    <w:p w14:paraId="7FE7E250" w14:textId="77777777" w:rsidR="00823695" w:rsidRPr="00823695" w:rsidRDefault="00823695" w:rsidP="001F368D">
      <w:pPr>
        <w:pStyle w:val="Prrafodelista"/>
        <w:spacing w:line="276" w:lineRule="auto"/>
        <w:rPr>
          <w:rFonts w:ascii="Arial" w:hAnsi="Arial" w:cs="Arial"/>
          <w:sz w:val="20"/>
          <w:szCs w:val="20"/>
        </w:rPr>
      </w:pPr>
    </w:p>
    <w:p w14:paraId="66ABD18D" w14:textId="77777777" w:rsidR="00823695" w:rsidRPr="00823695" w:rsidRDefault="00823695" w:rsidP="001F368D">
      <w:pPr>
        <w:spacing w:line="276" w:lineRule="auto"/>
        <w:rPr>
          <w:rFonts w:ascii="Arial" w:hAnsi="Arial" w:cs="Arial"/>
          <w:sz w:val="20"/>
          <w:szCs w:val="20"/>
        </w:rPr>
      </w:pPr>
      <w:commentRangeStart w:id="29"/>
    </w:p>
    <w:p w14:paraId="5B5DA783" w14:textId="77777777" w:rsidR="00823695" w:rsidRPr="00823695" w:rsidRDefault="00823695" w:rsidP="001F368D">
      <w:pPr>
        <w:spacing w:line="276" w:lineRule="auto"/>
        <w:rPr>
          <w:rFonts w:ascii="Arial" w:hAnsi="Arial" w:cs="Arial"/>
          <w:sz w:val="20"/>
          <w:szCs w:val="20"/>
        </w:rPr>
      </w:pPr>
      <w:r w:rsidRPr="5D05438B">
        <w:rPr>
          <w:rFonts w:ascii="Arial" w:hAnsi="Arial" w:cs="Arial"/>
          <w:sz w:val="20"/>
          <w:szCs w:val="20"/>
        </w:rPr>
        <w:t>Interpretar un mapa de procesos no consiste en memorizar sus componentes. Su valor está en comprender cómo una necesidad puede relacionarse con las actuaciones que desarrolla la entidad.</w:t>
      </w:r>
      <w:commentRangeEnd w:id="29"/>
      <w:r w:rsidRPr="00823695">
        <w:rPr>
          <w:rStyle w:val="Refdecomentario"/>
          <w:rFonts w:ascii="Arial" w:hAnsi="Arial" w:cs="Arial"/>
          <w:sz w:val="20"/>
          <w:szCs w:val="20"/>
        </w:rPr>
        <w:commentReference w:id="29"/>
      </w:r>
    </w:p>
    <w:p w14:paraId="00EE9C8E" w14:textId="77777777" w:rsidR="008B5F15" w:rsidRPr="00823695" w:rsidRDefault="008B5F15" w:rsidP="001F368D">
      <w:pPr>
        <w:spacing w:line="276" w:lineRule="auto"/>
        <w:rPr>
          <w:rFonts w:ascii="Arial" w:hAnsi="Arial" w:cs="Arial"/>
          <w:sz w:val="20"/>
          <w:szCs w:val="20"/>
        </w:rPr>
      </w:pPr>
    </w:p>
    <w:p w14:paraId="73825BD7" w14:textId="77777777" w:rsidR="00814436" w:rsidRDefault="00814436" w:rsidP="001F368D">
      <w:pPr>
        <w:spacing w:line="276" w:lineRule="auto"/>
        <w:rPr>
          <w:rFonts w:ascii="Arial" w:hAnsi="Arial" w:cs="Arial"/>
          <w:b/>
          <w:bCs/>
          <w:sz w:val="20"/>
          <w:szCs w:val="20"/>
        </w:rPr>
      </w:pPr>
      <w:r w:rsidRPr="00814436">
        <w:rPr>
          <w:rFonts w:ascii="Arial" w:hAnsi="Arial" w:cs="Arial"/>
          <w:b/>
          <w:bCs/>
          <w:sz w:val="20"/>
          <w:szCs w:val="20"/>
        </w:rPr>
        <w:t>4.2 Interrelación de procesos y normativa aplicable</w:t>
      </w:r>
    </w:p>
    <w:p w14:paraId="72E9A9D1" w14:textId="77777777" w:rsidR="00814436" w:rsidRPr="00814436" w:rsidRDefault="00814436" w:rsidP="001F368D">
      <w:pPr>
        <w:spacing w:line="276" w:lineRule="auto"/>
        <w:rPr>
          <w:rFonts w:ascii="Arial" w:hAnsi="Arial" w:cs="Arial"/>
          <w:b/>
          <w:bCs/>
          <w:sz w:val="20"/>
          <w:szCs w:val="20"/>
        </w:rPr>
      </w:pPr>
    </w:p>
    <w:p w14:paraId="6B0A2E34" w14:textId="77777777" w:rsidR="00814436" w:rsidRDefault="00814436" w:rsidP="001F368D">
      <w:pPr>
        <w:spacing w:line="276" w:lineRule="auto"/>
        <w:rPr>
          <w:rFonts w:ascii="Arial" w:hAnsi="Arial" w:cs="Arial"/>
          <w:sz w:val="20"/>
          <w:szCs w:val="20"/>
        </w:rPr>
      </w:pPr>
      <w:r w:rsidRPr="00814436">
        <w:rPr>
          <w:rFonts w:ascii="Arial" w:hAnsi="Arial" w:cs="Arial"/>
          <w:sz w:val="20"/>
          <w:szCs w:val="20"/>
        </w:rPr>
        <w:t>Los procesos institucionales no funcionan de manera independiente. Una misma solicitud puede involucrar información, actuaciones o decisiones provenientes de diferentes procesos. Por ello, identificar el proceso inicialmente relacionado con un requerimiento constituye solo una parte del análisis.</w:t>
      </w:r>
    </w:p>
    <w:p w14:paraId="60F3FA56" w14:textId="77777777" w:rsidR="00814436" w:rsidRPr="00814436" w:rsidRDefault="00814436" w:rsidP="001F368D">
      <w:pPr>
        <w:spacing w:line="276" w:lineRule="auto"/>
        <w:rPr>
          <w:rFonts w:ascii="Arial" w:hAnsi="Arial" w:cs="Arial"/>
          <w:sz w:val="20"/>
          <w:szCs w:val="20"/>
        </w:rPr>
      </w:pPr>
    </w:p>
    <w:p w14:paraId="009B7EB3" w14:textId="77777777" w:rsidR="00814436" w:rsidRDefault="00814436" w:rsidP="001F368D">
      <w:pPr>
        <w:spacing w:line="276" w:lineRule="auto"/>
        <w:rPr>
          <w:rFonts w:ascii="Arial" w:hAnsi="Arial" w:cs="Arial"/>
          <w:sz w:val="20"/>
          <w:szCs w:val="20"/>
        </w:rPr>
      </w:pPr>
      <w:r w:rsidRPr="00814436">
        <w:rPr>
          <w:rFonts w:ascii="Arial" w:hAnsi="Arial" w:cs="Arial"/>
          <w:sz w:val="20"/>
          <w:szCs w:val="20"/>
        </w:rPr>
        <w:t xml:space="preserve">La </w:t>
      </w:r>
      <w:r w:rsidRPr="00814436">
        <w:rPr>
          <w:rFonts w:ascii="Arial" w:hAnsi="Arial" w:cs="Arial"/>
          <w:b/>
          <w:bCs/>
          <w:sz w:val="20"/>
          <w:szCs w:val="20"/>
        </w:rPr>
        <w:t>interrelación de procesos</w:t>
      </w:r>
      <w:r w:rsidRPr="00814436">
        <w:rPr>
          <w:rFonts w:ascii="Arial" w:hAnsi="Arial" w:cs="Arial"/>
          <w:sz w:val="20"/>
          <w:szCs w:val="20"/>
        </w:rPr>
        <w:t xml:space="preserve"> permite reconocer cómo una actuación puede requerir insumos, información o resultados generados por otras áreas o procesos institucionales.</w:t>
      </w:r>
    </w:p>
    <w:p w14:paraId="0D92A808" w14:textId="77777777" w:rsidR="00814436" w:rsidRPr="00814436" w:rsidRDefault="00814436" w:rsidP="001F368D">
      <w:pPr>
        <w:spacing w:line="276" w:lineRule="auto"/>
        <w:rPr>
          <w:rFonts w:ascii="Arial" w:hAnsi="Arial" w:cs="Arial"/>
          <w:sz w:val="20"/>
          <w:szCs w:val="20"/>
        </w:rPr>
      </w:pPr>
    </w:p>
    <w:p w14:paraId="68584B9A" w14:textId="77777777" w:rsidR="00814436" w:rsidRDefault="00814436" w:rsidP="001F368D">
      <w:pPr>
        <w:spacing w:line="276" w:lineRule="auto"/>
        <w:rPr>
          <w:rFonts w:ascii="Arial" w:hAnsi="Arial" w:cs="Arial"/>
          <w:sz w:val="20"/>
          <w:szCs w:val="20"/>
        </w:rPr>
      </w:pPr>
      <w:r w:rsidRPr="00814436">
        <w:rPr>
          <w:rFonts w:ascii="Arial" w:hAnsi="Arial" w:cs="Arial"/>
          <w:sz w:val="20"/>
          <w:szCs w:val="20"/>
        </w:rPr>
        <w:lastRenderedPageBreak/>
        <w:t>Por ejemplo, un requerimiento relacionado con un servicio de formación puede necesitar información de un proceso directamente asociado con la prestación del servicio, pero también puede involucrar gestión documental, sistemas de información, atención al ciudadano u otras actuaciones institucionales.</w:t>
      </w:r>
    </w:p>
    <w:p w14:paraId="487974BE" w14:textId="77777777" w:rsidR="00814436" w:rsidRPr="00814436" w:rsidRDefault="00814436" w:rsidP="001F368D">
      <w:pPr>
        <w:spacing w:line="276" w:lineRule="auto"/>
        <w:rPr>
          <w:rFonts w:ascii="Arial" w:hAnsi="Arial" w:cs="Arial"/>
          <w:sz w:val="20"/>
          <w:szCs w:val="20"/>
        </w:rPr>
      </w:pPr>
    </w:p>
    <w:p w14:paraId="1E594417" w14:textId="77777777" w:rsidR="00814436" w:rsidRDefault="00814436" w:rsidP="001F368D">
      <w:pPr>
        <w:spacing w:line="276" w:lineRule="auto"/>
        <w:rPr>
          <w:rFonts w:ascii="Arial" w:hAnsi="Arial" w:cs="Arial"/>
          <w:sz w:val="20"/>
          <w:szCs w:val="20"/>
        </w:rPr>
      </w:pPr>
      <w:r w:rsidRPr="00814436">
        <w:rPr>
          <w:rFonts w:ascii="Arial" w:hAnsi="Arial" w:cs="Arial"/>
          <w:sz w:val="20"/>
          <w:szCs w:val="20"/>
        </w:rPr>
        <w:t xml:space="preserve">Esto no significa que la persona que recibe el requerimiento deba dominar todas las funciones de la entidad. Lo importante es comprender que </w:t>
      </w:r>
      <w:r w:rsidRPr="00814436">
        <w:rPr>
          <w:rFonts w:ascii="Arial" w:hAnsi="Arial" w:cs="Arial"/>
          <w:b/>
          <w:bCs/>
          <w:sz w:val="20"/>
          <w:szCs w:val="20"/>
        </w:rPr>
        <w:t>una respuesta puede depender de la articulación de diferentes actuaciones institucionales</w:t>
      </w:r>
      <w:r w:rsidRPr="00814436">
        <w:rPr>
          <w:rFonts w:ascii="Arial" w:hAnsi="Arial" w:cs="Arial"/>
          <w:sz w:val="20"/>
          <w:szCs w:val="20"/>
        </w:rPr>
        <w:t>.</w:t>
      </w:r>
    </w:p>
    <w:p w14:paraId="245526E7" w14:textId="77777777" w:rsidR="00814436" w:rsidRDefault="00814436" w:rsidP="001F368D">
      <w:pPr>
        <w:spacing w:line="276" w:lineRule="auto"/>
        <w:rPr>
          <w:rFonts w:ascii="Arial" w:hAnsi="Arial" w:cs="Arial"/>
          <w:sz w:val="20"/>
          <w:szCs w:val="20"/>
        </w:rPr>
      </w:pPr>
    </w:p>
    <w:p w14:paraId="409FA754" w14:textId="5392D3D2" w:rsidR="00814436" w:rsidRPr="00814436" w:rsidRDefault="00814436" w:rsidP="001F368D">
      <w:pPr>
        <w:spacing w:line="276" w:lineRule="auto"/>
        <w:rPr>
          <w:rFonts w:ascii="Arial" w:hAnsi="Arial" w:cs="Arial"/>
          <w:sz w:val="20"/>
          <w:szCs w:val="20"/>
        </w:rPr>
      </w:pPr>
      <w:r w:rsidRPr="00814436">
        <w:rPr>
          <w:rFonts w:ascii="Arial" w:hAnsi="Arial" w:cs="Arial"/>
          <w:sz w:val="20"/>
          <w:szCs w:val="20"/>
        </w:rPr>
        <w:t>Un requerimiento institucional puede involucrar diferentes procesos y actuaciones. Para establecer una ruta de atención pertinente, es necesario identificar el proceso con el que se relaciona principalmente la solicitud, reconocer las posibles articulaciones con otros procesos, considerar la normativa aplicable y determinar el resultado que debe generar la gestión. La siguiente tabla presenta estos elementos y las preguntas que pueden orientar su análisis.</w:t>
      </w:r>
    </w:p>
    <w:p w14:paraId="484AF836" w14:textId="77777777" w:rsidR="008B5F15" w:rsidRPr="00823695" w:rsidRDefault="008B5F15" w:rsidP="001F368D">
      <w:pPr>
        <w:spacing w:line="276" w:lineRule="auto"/>
        <w:rPr>
          <w:rFonts w:ascii="Arial" w:hAnsi="Arial" w:cs="Arial"/>
          <w:sz w:val="20"/>
          <w:szCs w:val="20"/>
        </w:rPr>
      </w:pPr>
    </w:p>
    <w:p w14:paraId="1CA1456E" w14:textId="30303AB8" w:rsidR="008B5F15" w:rsidRPr="00814436" w:rsidRDefault="00814436" w:rsidP="001F368D">
      <w:pPr>
        <w:spacing w:line="276" w:lineRule="auto"/>
        <w:rPr>
          <w:rFonts w:ascii="Arial" w:hAnsi="Arial" w:cs="Arial"/>
          <w:sz w:val="20"/>
          <w:szCs w:val="20"/>
        </w:rPr>
      </w:pPr>
      <w:r w:rsidRPr="00814436">
        <w:rPr>
          <w:rFonts w:ascii="Arial" w:hAnsi="Arial" w:cs="Arial"/>
          <w:b/>
          <w:bCs/>
          <w:sz w:val="20"/>
          <w:szCs w:val="20"/>
        </w:rPr>
        <w:t>Tabla 4.</w:t>
      </w:r>
      <w:r>
        <w:rPr>
          <w:rFonts w:ascii="Arial" w:hAnsi="Arial" w:cs="Arial"/>
          <w:sz w:val="20"/>
          <w:szCs w:val="20"/>
        </w:rPr>
        <w:t xml:space="preserve"> </w:t>
      </w:r>
      <w:r w:rsidRPr="00814436">
        <w:rPr>
          <w:rFonts w:ascii="Arial" w:hAnsi="Arial" w:cs="Arial"/>
          <w:sz w:val="20"/>
          <w:szCs w:val="20"/>
        </w:rPr>
        <w:t>Elementos que intervienen en la gestión de un requerimiento institucional</w:t>
      </w:r>
    </w:p>
    <w:tbl>
      <w:tblPr>
        <w:tblStyle w:val="Tablaconcuadrcula"/>
        <w:tblW w:w="0" w:type="auto"/>
        <w:tblLook w:val="04A0" w:firstRow="1" w:lastRow="0" w:firstColumn="1" w:lastColumn="0" w:noHBand="0" w:noVBand="1"/>
      </w:tblPr>
      <w:tblGrid>
        <w:gridCol w:w="3320"/>
        <w:gridCol w:w="3321"/>
        <w:gridCol w:w="3321"/>
      </w:tblGrid>
      <w:tr w:rsidR="00814436" w:rsidRPr="00814436" w14:paraId="07306EC6" w14:textId="77777777" w:rsidTr="00814436">
        <w:tc>
          <w:tcPr>
            <w:tcW w:w="3320" w:type="dxa"/>
            <w:shd w:val="clear" w:color="auto" w:fill="8DB3E2" w:themeFill="text2" w:themeFillTint="66"/>
          </w:tcPr>
          <w:p w14:paraId="6E833341" w14:textId="3A9D70A7" w:rsidR="00814436" w:rsidRPr="00814436" w:rsidRDefault="00814436" w:rsidP="001F368D">
            <w:pPr>
              <w:spacing w:line="276" w:lineRule="auto"/>
              <w:rPr>
                <w:rFonts w:ascii="Arial" w:hAnsi="Arial" w:cs="Arial"/>
                <w:b/>
                <w:bCs/>
                <w:sz w:val="20"/>
                <w:szCs w:val="20"/>
              </w:rPr>
            </w:pPr>
            <w:r w:rsidRPr="00814436">
              <w:rPr>
                <w:rFonts w:ascii="Arial" w:hAnsi="Arial" w:cs="Arial"/>
                <w:b/>
                <w:bCs/>
                <w:sz w:val="20"/>
                <w:szCs w:val="20"/>
              </w:rPr>
              <w:t>Elemento</w:t>
            </w:r>
          </w:p>
        </w:tc>
        <w:tc>
          <w:tcPr>
            <w:tcW w:w="3321" w:type="dxa"/>
            <w:shd w:val="clear" w:color="auto" w:fill="8DB3E2" w:themeFill="text2" w:themeFillTint="66"/>
          </w:tcPr>
          <w:p w14:paraId="3A5245A4" w14:textId="44F78E42" w:rsidR="00814436" w:rsidRPr="00814436" w:rsidRDefault="00814436" w:rsidP="001F368D">
            <w:pPr>
              <w:spacing w:line="276" w:lineRule="auto"/>
              <w:rPr>
                <w:rFonts w:ascii="Arial" w:hAnsi="Arial" w:cs="Arial"/>
                <w:b/>
                <w:bCs/>
                <w:sz w:val="20"/>
                <w:szCs w:val="20"/>
              </w:rPr>
            </w:pPr>
            <w:r w:rsidRPr="00814436">
              <w:rPr>
                <w:rFonts w:ascii="Arial" w:hAnsi="Arial" w:cs="Arial"/>
                <w:b/>
                <w:bCs/>
                <w:sz w:val="20"/>
                <w:szCs w:val="20"/>
              </w:rPr>
              <w:t>Descripción</w:t>
            </w:r>
          </w:p>
        </w:tc>
        <w:tc>
          <w:tcPr>
            <w:tcW w:w="3321" w:type="dxa"/>
            <w:shd w:val="clear" w:color="auto" w:fill="8DB3E2" w:themeFill="text2" w:themeFillTint="66"/>
          </w:tcPr>
          <w:p w14:paraId="0146762E" w14:textId="681960C7" w:rsidR="00814436" w:rsidRPr="00814436" w:rsidRDefault="00814436" w:rsidP="001F368D">
            <w:pPr>
              <w:spacing w:line="276" w:lineRule="auto"/>
              <w:rPr>
                <w:rFonts w:ascii="Arial" w:hAnsi="Arial" w:cs="Arial"/>
                <w:b/>
                <w:bCs/>
                <w:sz w:val="20"/>
                <w:szCs w:val="20"/>
              </w:rPr>
            </w:pPr>
            <w:r w:rsidRPr="00814436">
              <w:rPr>
                <w:rFonts w:ascii="Arial" w:hAnsi="Arial" w:cs="Arial"/>
                <w:b/>
                <w:bCs/>
                <w:sz w:val="20"/>
                <w:szCs w:val="20"/>
              </w:rPr>
              <w:t>Pregunta orientadora</w:t>
            </w:r>
          </w:p>
        </w:tc>
      </w:tr>
      <w:tr w:rsidR="00814436" w:rsidRPr="00814436" w14:paraId="6B78C081" w14:textId="77777777" w:rsidTr="00814436">
        <w:tc>
          <w:tcPr>
            <w:tcW w:w="3320" w:type="dxa"/>
          </w:tcPr>
          <w:p w14:paraId="68164DE9" w14:textId="30A2943A"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Proceso relacionado</w:t>
            </w:r>
          </w:p>
        </w:tc>
        <w:tc>
          <w:tcPr>
            <w:tcW w:w="3321" w:type="dxa"/>
          </w:tcPr>
          <w:p w14:paraId="3AB7E0E3" w14:textId="681D380E"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Corresponde al proceso cuya finalidad guarda mayor relación con la naturaleza del requerimiento presentado.</w:t>
            </w:r>
          </w:p>
        </w:tc>
        <w:tc>
          <w:tcPr>
            <w:tcW w:w="3321" w:type="dxa"/>
          </w:tcPr>
          <w:p w14:paraId="3B3B42A6" w14:textId="43FC59C3"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¿Con qué proceso institucional se relaciona principalmente el requerimiento?</w:t>
            </w:r>
          </w:p>
        </w:tc>
      </w:tr>
      <w:tr w:rsidR="00814436" w:rsidRPr="00814436" w14:paraId="316B7DAE" w14:textId="77777777" w:rsidTr="00814436">
        <w:tc>
          <w:tcPr>
            <w:tcW w:w="3320" w:type="dxa"/>
          </w:tcPr>
          <w:p w14:paraId="127E0BC7" w14:textId="430C5E2A"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Procesos articulados</w:t>
            </w:r>
          </w:p>
        </w:tc>
        <w:tc>
          <w:tcPr>
            <w:tcW w:w="3321" w:type="dxa"/>
          </w:tcPr>
          <w:p w14:paraId="08968EF6" w14:textId="4C85404F"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Son otros procesos que pueden aportar información, recursos o actuaciones necesarias para gestionar adecuadamente el requerimiento.</w:t>
            </w:r>
          </w:p>
        </w:tc>
        <w:tc>
          <w:tcPr>
            <w:tcW w:w="3321" w:type="dxa"/>
          </w:tcPr>
          <w:p w14:paraId="12F739A7" w14:textId="2F00E261"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¿Qué otros procesos deben intervenir o aportar información para atender la solicitud?</w:t>
            </w:r>
          </w:p>
        </w:tc>
      </w:tr>
      <w:tr w:rsidR="00814436" w:rsidRPr="00814436" w14:paraId="27C5247E" w14:textId="77777777" w:rsidTr="00814436">
        <w:tc>
          <w:tcPr>
            <w:tcW w:w="3320" w:type="dxa"/>
          </w:tcPr>
          <w:p w14:paraId="03C15707" w14:textId="4FF9683F"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Normativa aplicable</w:t>
            </w:r>
          </w:p>
        </w:tc>
        <w:tc>
          <w:tcPr>
            <w:tcW w:w="3321" w:type="dxa"/>
          </w:tcPr>
          <w:p w14:paraId="2B3460B7" w14:textId="2E211DE4"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Comprende las disposiciones y lineamientos que orientan el tratamiento del requerimiento y las actuaciones institucionales correspondientes.</w:t>
            </w:r>
          </w:p>
        </w:tc>
        <w:tc>
          <w:tcPr>
            <w:tcW w:w="3321" w:type="dxa"/>
          </w:tcPr>
          <w:p w14:paraId="136F16AA" w14:textId="478487F9"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¿Qué normas o lineamientos deben considerarse para gestionar la solicitud?</w:t>
            </w:r>
          </w:p>
        </w:tc>
      </w:tr>
      <w:tr w:rsidR="00814436" w:rsidRPr="00814436" w14:paraId="3DA60779" w14:textId="77777777" w:rsidTr="00814436">
        <w:tc>
          <w:tcPr>
            <w:tcW w:w="3320" w:type="dxa"/>
          </w:tcPr>
          <w:p w14:paraId="5115BA1B" w14:textId="4261349F"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Resultado esperado</w:t>
            </w:r>
          </w:p>
        </w:tc>
        <w:tc>
          <w:tcPr>
            <w:tcW w:w="3321" w:type="dxa"/>
          </w:tcPr>
          <w:p w14:paraId="499190D3" w14:textId="262C9772"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Corresponde a la actuación, orientación o respuesta que debe generarse como resultado de la gestión institucional.</w:t>
            </w:r>
          </w:p>
        </w:tc>
        <w:tc>
          <w:tcPr>
            <w:tcW w:w="3321" w:type="dxa"/>
          </w:tcPr>
          <w:p w14:paraId="706DC185" w14:textId="17BAC888" w:rsidR="00814436" w:rsidRPr="00814436" w:rsidRDefault="00814436" w:rsidP="001F368D">
            <w:pPr>
              <w:spacing w:line="276" w:lineRule="auto"/>
              <w:rPr>
                <w:rFonts w:ascii="Arial" w:hAnsi="Arial" w:cs="Arial"/>
                <w:b/>
                <w:bCs/>
                <w:sz w:val="20"/>
                <w:szCs w:val="20"/>
              </w:rPr>
            </w:pPr>
            <w:r w:rsidRPr="00814436">
              <w:rPr>
                <w:rFonts w:ascii="Arial" w:hAnsi="Arial" w:cs="Arial"/>
                <w:sz w:val="20"/>
                <w:szCs w:val="20"/>
              </w:rPr>
              <w:t>¿Qué respuesta, orientación o actuación debe obtenerse al finalizar la gestión?</w:t>
            </w:r>
          </w:p>
        </w:tc>
      </w:tr>
    </w:tbl>
    <w:p w14:paraId="5404A386" w14:textId="77777777" w:rsidR="008B5F15" w:rsidRDefault="008B5F15" w:rsidP="001F368D">
      <w:pPr>
        <w:spacing w:line="276" w:lineRule="auto"/>
        <w:rPr>
          <w:rFonts w:ascii="Arial" w:hAnsi="Arial" w:cs="Arial"/>
          <w:b/>
          <w:bCs/>
          <w:sz w:val="20"/>
          <w:szCs w:val="20"/>
        </w:rPr>
      </w:pPr>
    </w:p>
    <w:p w14:paraId="5CEFD3C2" w14:textId="2E4720EC" w:rsidR="008B5F15" w:rsidRDefault="00814436" w:rsidP="001F368D">
      <w:pPr>
        <w:spacing w:line="276" w:lineRule="auto"/>
        <w:rPr>
          <w:rFonts w:ascii="Arial" w:hAnsi="Arial" w:cs="Arial"/>
          <w:sz w:val="20"/>
          <w:szCs w:val="20"/>
        </w:rPr>
      </w:pPr>
      <w:r w:rsidRPr="00814436">
        <w:rPr>
          <w:rFonts w:ascii="Arial" w:hAnsi="Arial" w:cs="Arial"/>
          <w:sz w:val="20"/>
          <w:szCs w:val="20"/>
        </w:rPr>
        <w:t>Estos elementos deben analizarse de manera articulada. Identificar el proceso relacionado constituye el punto de partida, pero la gestión puede requerir la participación de otros procesos y debe desarrollarse conforme con la normativa aplicable. Esta articulación permite orientar las actuaciones hacia un resultado coherente con la naturaleza del requerimiento.</w:t>
      </w:r>
    </w:p>
    <w:p w14:paraId="124FE596" w14:textId="77777777" w:rsidR="00814436" w:rsidRDefault="00814436" w:rsidP="001F368D">
      <w:pPr>
        <w:spacing w:line="276" w:lineRule="auto"/>
        <w:rPr>
          <w:rFonts w:ascii="Arial" w:hAnsi="Arial" w:cs="Arial"/>
          <w:sz w:val="20"/>
          <w:szCs w:val="20"/>
        </w:rPr>
      </w:pPr>
    </w:p>
    <w:p w14:paraId="6948E5F0" w14:textId="77777777" w:rsidR="00814436" w:rsidRDefault="00814436" w:rsidP="001F368D">
      <w:pPr>
        <w:spacing w:line="276" w:lineRule="auto"/>
        <w:rPr>
          <w:rFonts w:ascii="Arial" w:hAnsi="Arial" w:cs="Arial"/>
          <w:b/>
          <w:bCs/>
          <w:sz w:val="20"/>
          <w:szCs w:val="20"/>
        </w:rPr>
      </w:pPr>
      <w:r w:rsidRPr="00814436">
        <w:rPr>
          <w:rFonts w:ascii="Arial" w:hAnsi="Arial" w:cs="Arial"/>
          <w:b/>
          <w:bCs/>
          <w:sz w:val="20"/>
          <w:szCs w:val="20"/>
        </w:rPr>
        <w:t>Ejemplo aplicado</w:t>
      </w:r>
    </w:p>
    <w:p w14:paraId="0F2E9A31" w14:textId="77777777" w:rsidR="00814436" w:rsidRPr="00814436" w:rsidRDefault="00814436" w:rsidP="001F368D">
      <w:pPr>
        <w:spacing w:line="276" w:lineRule="auto"/>
        <w:rPr>
          <w:rFonts w:ascii="Arial" w:hAnsi="Arial" w:cs="Arial"/>
          <w:b/>
          <w:bCs/>
          <w:sz w:val="20"/>
          <w:szCs w:val="20"/>
        </w:rPr>
      </w:pPr>
    </w:p>
    <w:p w14:paraId="2CAA1CDA" w14:textId="77777777" w:rsidR="00814436" w:rsidRDefault="00814436" w:rsidP="001F368D">
      <w:pPr>
        <w:spacing w:line="276" w:lineRule="auto"/>
        <w:rPr>
          <w:rFonts w:ascii="Arial" w:hAnsi="Arial" w:cs="Arial"/>
          <w:sz w:val="20"/>
          <w:szCs w:val="20"/>
        </w:rPr>
      </w:pPr>
      <w:r w:rsidRPr="00814436">
        <w:rPr>
          <w:rFonts w:ascii="Arial" w:hAnsi="Arial" w:cs="Arial"/>
          <w:sz w:val="20"/>
          <w:szCs w:val="20"/>
        </w:rPr>
        <w:t>Una persona solicita información institucional que contiene datos asociados con terceros. El análisis no debe limitarse a identificar dónde se encuentra almacenada la información. También debe considerar quién tiene competencia para atender la solicitud y qué disposiciones regulan el acceso y la protección de los datos involucrados.</w:t>
      </w:r>
    </w:p>
    <w:p w14:paraId="237B67C7" w14:textId="77777777" w:rsidR="00814436" w:rsidRPr="00814436" w:rsidRDefault="00814436" w:rsidP="001F368D">
      <w:pPr>
        <w:spacing w:line="276" w:lineRule="auto"/>
        <w:rPr>
          <w:rFonts w:ascii="Arial" w:hAnsi="Arial" w:cs="Arial"/>
          <w:sz w:val="20"/>
          <w:szCs w:val="20"/>
        </w:rPr>
      </w:pPr>
    </w:p>
    <w:p w14:paraId="1521A9EB" w14:textId="77777777" w:rsidR="00814436" w:rsidRPr="00814436" w:rsidRDefault="00814436" w:rsidP="001F368D">
      <w:pPr>
        <w:spacing w:line="276" w:lineRule="auto"/>
        <w:rPr>
          <w:rFonts w:ascii="Arial" w:hAnsi="Arial" w:cs="Arial"/>
          <w:sz w:val="20"/>
          <w:szCs w:val="20"/>
        </w:rPr>
      </w:pPr>
      <w:r w:rsidRPr="00814436">
        <w:rPr>
          <w:rFonts w:ascii="Arial" w:hAnsi="Arial" w:cs="Arial"/>
          <w:sz w:val="20"/>
          <w:szCs w:val="20"/>
        </w:rPr>
        <w:t xml:space="preserve">La ruta se construye, entonces, articulando </w:t>
      </w:r>
      <w:r w:rsidRPr="00814436">
        <w:rPr>
          <w:rFonts w:ascii="Arial" w:hAnsi="Arial" w:cs="Arial"/>
          <w:b/>
          <w:bCs/>
          <w:sz w:val="20"/>
          <w:szCs w:val="20"/>
        </w:rPr>
        <w:t>necesidad + proceso + normativa + competencia institucional</w:t>
      </w:r>
      <w:r w:rsidRPr="00814436">
        <w:rPr>
          <w:rFonts w:ascii="Arial" w:hAnsi="Arial" w:cs="Arial"/>
          <w:sz w:val="20"/>
          <w:szCs w:val="20"/>
        </w:rPr>
        <w:t>.</w:t>
      </w:r>
    </w:p>
    <w:p w14:paraId="685357AD" w14:textId="77777777" w:rsidR="00814436" w:rsidRPr="00814436" w:rsidRDefault="00814436" w:rsidP="001F368D">
      <w:pPr>
        <w:spacing w:line="276" w:lineRule="auto"/>
        <w:rPr>
          <w:rFonts w:ascii="Arial" w:hAnsi="Arial" w:cs="Arial"/>
          <w:sz w:val="20"/>
          <w:szCs w:val="20"/>
        </w:rPr>
      </w:pPr>
    </w:p>
    <w:p w14:paraId="2539E710" w14:textId="77777777" w:rsidR="000E7249" w:rsidRDefault="000E7249" w:rsidP="001F368D">
      <w:pPr>
        <w:spacing w:line="276" w:lineRule="auto"/>
        <w:rPr>
          <w:rFonts w:ascii="Arial" w:hAnsi="Arial" w:cs="Arial"/>
          <w:b/>
          <w:bCs/>
          <w:sz w:val="20"/>
          <w:szCs w:val="20"/>
        </w:rPr>
      </w:pPr>
      <w:r w:rsidRPr="000E7249">
        <w:rPr>
          <w:rFonts w:ascii="Arial" w:hAnsi="Arial" w:cs="Arial"/>
          <w:b/>
          <w:bCs/>
          <w:sz w:val="20"/>
          <w:szCs w:val="20"/>
        </w:rPr>
        <w:lastRenderedPageBreak/>
        <w:t>4.3 Construcción de rutas de atención institucional</w:t>
      </w:r>
    </w:p>
    <w:p w14:paraId="5449C26C" w14:textId="77777777" w:rsidR="000E7249" w:rsidRPr="000E7249" w:rsidRDefault="000E7249" w:rsidP="001F368D">
      <w:pPr>
        <w:spacing w:line="276" w:lineRule="auto"/>
        <w:rPr>
          <w:rFonts w:ascii="Arial" w:hAnsi="Arial" w:cs="Arial"/>
          <w:b/>
          <w:bCs/>
          <w:sz w:val="20"/>
          <w:szCs w:val="20"/>
        </w:rPr>
      </w:pPr>
    </w:p>
    <w:p w14:paraId="39620B2F" w14:textId="77777777" w:rsidR="000E7249" w:rsidRPr="000E7249" w:rsidRDefault="000E7249" w:rsidP="001F368D">
      <w:pPr>
        <w:spacing w:line="276" w:lineRule="auto"/>
        <w:rPr>
          <w:rFonts w:ascii="Arial" w:hAnsi="Arial" w:cs="Arial"/>
          <w:sz w:val="20"/>
          <w:szCs w:val="20"/>
        </w:rPr>
      </w:pPr>
      <w:r w:rsidRPr="000E7249">
        <w:rPr>
          <w:rFonts w:ascii="Arial" w:hAnsi="Arial" w:cs="Arial"/>
          <w:sz w:val="20"/>
          <w:szCs w:val="20"/>
        </w:rPr>
        <w:t>Una ruta de atención institucional puede entenderse, para efectos de este componente, como la secuencia de actuaciones que permite conducir un requerimiento desde su recepción hasta la orientación, gestión o respuesta que corresponda.</w:t>
      </w:r>
    </w:p>
    <w:p w14:paraId="231B2CD4" w14:textId="77777777" w:rsidR="000E7249" w:rsidRPr="000E7249" w:rsidRDefault="000E7249" w:rsidP="001F368D">
      <w:pPr>
        <w:spacing w:line="276" w:lineRule="auto"/>
        <w:rPr>
          <w:rFonts w:ascii="Arial" w:hAnsi="Arial" w:cs="Arial"/>
          <w:sz w:val="20"/>
          <w:szCs w:val="20"/>
        </w:rPr>
      </w:pPr>
    </w:p>
    <w:p w14:paraId="0153D0A9" w14:textId="77777777" w:rsidR="000E7249" w:rsidRPr="000E7249" w:rsidRDefault="000E7249" w:rsidP="001F368D">
      <w:pPr>
        <w:spacing w:line="276" w:lineRule="auto"/>
        <w:rPr>
          <w:rFonts w:ascii="Arial" w:hAnsi="Arial" w:cs="Arial"/>
          <w:sz w:val="20"/>
          <w:szCs w:val="20"/>
        </w:rPr>
      </w:pPr>
      <w:r w:rsidRPr="000E7249">
        <w:rPr>
          <w:rFonts w:ascii="Arial" w:hAnsi="Arial" w:cs="Arial"/>
          <w:sz w:val="20"/>
          <w:szCs w:val="20"/>
        </w:rPr>
        <w:t>No existe necesariamente una única ruta aplicable a todas las situaciones. La actuación dependerá de la naturaleza de la solicitud, la información disponible, la normativa, las competencias institucionales y, cuando corresponda, las características particulares de la persona que requiere atención.</w:t>
      </w:r>
    </w:p>
    <w:p w14:paraId="09D46156" w14:textId="77777777" w:rsidR="000E7249" w:rsidRPr="000E7249" w:rsidRDefault="000E7249" w:rsidP="001F368D">
      <w:pPr>
        <w:spacing w:line="276" w:lineRule="auto"/>
        <w:rPr>
          <w:rFonts w:ascii="Arial" w:hAnsi="Arial" w:cs="Arial"/>
          <w:sz w:val="20"/>
          <w:szCs w:val="20"/>
        </w:rPr>
      </w:pPr>
    </w:p>
    <w:p w14:paraId="07789AEC" w14:textId="77777777" w:rsidR="000E7249" w:rsidRDefault="000E7249" w:rsidP="001F368D">
      <w:pPr>
        <w:spacing w:line="276" w:lineRule="auto"/>
        <w:rPr>
          <w:rFonts w:ascii="Arial" w:hAnsi="Arial" w:cs="Arial"/>
          <w:sz w:val="20"/>
          <w:szCs w:val="20"/>
        </w:rPr>
      </w:pPr>
      <w:r w:rsidRPr="000E7249">
        <w:rPr>
          <w:rFonts w:ascii="Arial" w:hAnsi="Arial" w:cs="Arial"/>
          <w:sz w:val="20"/>
          <w:szCs w:val="20"/>
        </w:rPr>
        <w:t>Por esta razón, construir una ruta exige tomar decisiones fundamentadas.</w:t>
      </w:r>
    </w:p>
    <w:p w14:paraId="1FE484BD" w14:textId="77777777" w:rsidR="000E7249" w:rsidRDefault="000E7249" w:rsidP="001F368D">
      <w:pPr>
        <w:spacing w:line="276" w:lineRule="auto"/>
        <w:rPr>
          <w:rFonts w:ascii="Arial" w:hAnsi="Arial" w:cs="Arial"/>
          <w:sz w:val="20"/>
          <w:szCs w:val="20"/>
        </w:rPr>
      </w:pPr>
    </w:p>
    <w:p w14:paraId="4879EC0A" w14:textId="581C80CF" w:rsidR="000E7249" w:rsidRPr="000E7249" w:rsidRDefault="000E7249" w:rsidP="001F368D">
      <w:pPr>
        <w:spacing w:line="276" w:lineRule="auto"/>
        <w:rPr>
          <w:rFonts w:ascii="Arial" w:hAnsi="Arial" w:cs="Arial"/>
          <w:b/>
          <w:bCs/>
          <w:sz w:val="20"/>
          <w:szCs w:val="20"/>
        </w:rPr>
      </w:pPr>
      <w:r w:rsidRPr="000E7249">
        <w:rPr>
          <w:rFonts w:ascii="Arial" w:hAnsi="Arial" w:cs="Arial"/>
          <w:b/>
          <w:bCs/>
          <w:sz w:val="20"/>
          <w:szCs w:val="20"/>
        </w:rPr>
        <w:t>¿Cómo construir una ruta de atención institucional?</w:t>
      </w:r>
    </w:p>
    <w:p w14:paraId="2890EC59" w14:textId="77777777" w:rsidR="000E7249" w:rsidRDefault="000E7249"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0E7249" w:rsidRPr="001E1A01" w14:paraId="0E20476A" w14:textId="77777777" w:rsidTr="00792923">
        <w:tc>
          <w:tcPr>
            <w:tcW w:w="9995" w:type="dxa"/>
            <w:shd w:val="clear" w:color="auto" w:fill="92D050"/>
          </w:tcPr>
          <w:p w14:paraId="1B685F64" w14:textId="7D72445D" w:rsidR="000E7249" w:rsidRPr="001E1A01" w:rsidRDefault="002E6481" w:rsidP="001F368D">
            <w:pPr>
              <w:spacing w:line="276" w:lineRule="auto"/>
              <w:rPr>
                <w:rFonts w:ascii="Arial" w:hAnsi="Arial" w:cs="Arial"/>
                <w:b/>
                <w:bCs/>
                <w:sz w:val="20"/>
                <w:szCs w:val="20"/>
              </w:rPr>
            </w:pPr>
            <w:r>
              <w:rPr>
                <w:rFonts w:ascii="Arial" w:hAnsi="Arial" w:cs="Arial"/>
                <w:b/>
                <w:bCs/>
                <w:sz w:val="20"/>
                <w:szCs w:val="20"/>
              </w:rPr>
              <w:t xml:space="preserve">Tarjetas tipo avatar </w:t>
            </w:r>
            <w:commentRangeStart w:id="30"/>
            <w:r w:rsidR="000E7249" w:rsidRPr="001E1A01">
              <w:rPr>
                <w:rFonts w:ascii="Arial" w:hAnsi="Arial" w:cs="Arial"/>
                <w:b/>
                <w:bCs/>
                <w:sz w:val="20"/>
                <w:szCs w:val="20"/>
              </w:rPr>
              <w:t>S</w:t>
            </w:r>
            <w:commentRangeEnd w:id="30"/>
            <w:r w:rsidR="001F368D" w:rsidRPr="001E1A01">
              <w:rPr>
                <w:rStyle w:val="Refdecomentario"/>
                <w:rFonts w:ascii="Arial" w:hAnsi="Arial" w:cs="Arial"/>
                <w:b/>
                <w:bCs/>
                <w:sz w:val="20"/>
                <w:szCs w:val="20"/>
              </w:rPr>
              <w:commentReference w:id="30"/>
            </w:r>
          </w:p>
        </w:tc>
      </w:tr>
      <w:tr w:rsidR="000E7249" w:rsidRPr="001E1A01" w14:paraId="76B6E2D4" w14:textId="77777777" w:rsidTr="00792923">
        <w:tc>
          <w:tcPr>
            <w:tcW w:w="9995" w:type="dxa"/>
          </w:tcPr>
          <w:p w14:paraId="076056F2" w14:textId="77777777" w:rsidR="000E7249" w:rsidRDefault="000E7249" w:rsidP="003309DF">
            <w:pPr>
              <w:pStyle w:val="NormalWeb"/>
              <w:spacing w:before="0" w:beforeAutospacing="0" w:after="0" w:afterAutospacing="0" w:line="276" w:lineRule="auto"/>
              <w:contextualSpacing/>
              <w:rPr>
                <w:rFonts w:ascii="Arial" w:hAnsi="Arial" w:cs="Arial"/>
                <w:sz w:val="20"/>
                <w:szCs w:val="20"/>
              </w:rPr>
            </w:pPr>
          </w:p>
          <w:p w14:paraId="15F4468D" w14:textId="60449073" w:rsidR="000E7249" w:rsidRDefault="000E7249" w:rsidP="003309DF">
            <w:pPr>
              <w:pStyle w:val="NormalWeb"/>
              <w:spacing w:before="0" w:beforeAutospacing="0" w:after="0" w:afterAutospacing="0" w:line="276" w:lineRule="auto"/>
              <w:contextualSpacing/>
              <w:rPr>
                <w:rFonts w:ascii="Arial" w:hAnsi="Arial" w:cs="Arial"/>
                <w:sz w:val="20"/>
                <w:szCs w:val="20"/>
              </w:rPr>
            </w:pPr>
            <w:r w:rsidRPr="00C957A4">
              <w:rPr>
                <w:rFonts w:ascii="Arial" w:hAnsi="Arial" w:cs="Arial"/>
                <w:b/>
                <w:bCs/>
                <w:sz w:val="20"/>
                <w:szCs w:val="20"/>
              </w:rPr>
              <w:t>Identificar la norma</w:t>
            </w:r>
            <w:r w:rsidRPr="00C957A4">
              <w:rPr>
                <w:rFonts w:ascii="Arial" w:hAnsi="Arial" w:cs="Arial"/>
                <w:sz w:val="20"/>
                <w:szCs w:val="20"/>
              </w:rPr>
              <w:br/>
              <w:t>Reconocer qué disposición general puede resultar aplicable según la naturaleza del requerimiento.</w:t>
            </w:r>
          </w:p>
          <w:p w14:paraId="57435162" w14:textId="77777777" w:rsidR="000E7249" w:rsidRPr="00C957A4" w:rsidRDefault="000E7249" w:rsidP="003309DF">
            <w:pPr>
              <w:pStyle w:val="NormalWeb"/>
              <w:spacing w:before="0" w:beforeAutospacing="0" w:after="0" w:afterAutospacing="0" w:line="276" w:lineRule="auto"/>
              <w:contextualSpacing/>
              <w:rPr>
                <w:rFonts w:ascii="Arial" w:hAnsi="Arial" w:cs="Arial"/>
                <w:sz w:val="20"/>
                <w:szCs w:val="20"/>
              </w:rPr>
            </w:pPr>
          </w:p>
          <w:p w14:paraId="4C96055A" w14:textId="4166701B" w:rsidR="000E7249" w:rsidRDefault="000E7249" w:rsidP="003309DF">
            <w:pPr>
              <w:pStyle w:val="NormalWeb"/>
              <w:spacing w:before="0" w:beforeAutospacing="0" w:after="0" w:afterAutospacing="0" w:line="276" w:lineRule="auto"/>
              <w:contextualSpacing/>
              <w:rPr>
                <w:rFonts w:ascii="Arial" w:hAnsi="Arial" w:cs="Arial"/>
                <w:sz w:val="20"/>
                <w:szCs w:val="20"/>
              </w:rPr>
            </w:pPr>
            <w:r w:rsidRPr="00C957A4">
              <w:rPr>
                <w:rFonts w:ascii="Arial" w:hAnsi="Arial" w:cs="Arial"/>
                <w:b/>
                <w:bCs/>
                <w:sz w:val="20"/>
                <w:szCs w:val="20"/>
              </w:rPr>
              <w:t>Consultar el lineamiento</w:t>
            </w:r>
            <w:r w:rsidRPr="00C957A4">
              <w:rPr>
                <w:rFonts w:ascii="Arial" w:hAnsi="Arial" w:cs="Arial"/>
                <w:sz w:val="20"/>
                <w:szCs w:val="20"/>
              </w:rPr>
              <w:br/>
              <w:t>Verificar los procedimientos, orientaciones y fuentes institucionales vigentes relacionados con la situación.</w:t>
            </w:r>
          </w:p>
          <w:p w14:paraId="325824FD" w14:textId="77777777" w:rsidR="000E7249" w:rsidRPr="00C957A4" w:rsidRDefault="000E7249" w:rsidP="003309DF">
            <w:pPr>
              <w:pStyle w:val="NormalWeb"/>
              <w:spacing w:before="0" w:beforeAutospacing="0" w:after="0" w:afterAutospacing="0" w:line="276" w:lineRule="auto"/>
              <w:contextualSpacing/>
              <w:rPr>
                <w:rFonts w:ascii="Arial" w:hAnsi="Arial" w:cs="Arial"/>
                <w:sz w:val="20"/>
                <w:szCs w:val="20"/>
              </w:rPr>
            </w:pPr>
          </w:p>
          <w:p w14:paraId="7A8FC8D6" w14:textId="11E79DF8" w:rsidR="000E7249" w:rsidRDefault="000E7249" w:rsidP="003309DF">
            <w:pPr>
              <w:pStyle w:val="NormalWeb"/>
              <w:spacing w:before="0" w:beforeAutospacing="0" w:after="0" w:afterAutospacing="0" w:line="276" w:lineRule="auto"/>
              <w:contextualSpacing/>
              <w:rPr>
                <w:rFonts w:ascii="Arial" w:hAnsi="Arial" w:cs="Arial"/>
                <w:sz w:val="20"/>
                <w:szCs w:val="20"/>
              </w:rPr>
            </w:pPr>
            <w:r w:rsidRPr="00C957A4">
              <w:rPr>
                <w:rFonts w:ascii="Arial" w:hAnsi="Arial" w:cs="Arial"/>
                <w:b/>
                <w:bCs/>
                <w:sz w:val="20"/>
                <w:szCs w:val="20"/>
              </w:rPr>
              <w:t>Reconocer la competencia</w:t>
            </w:r>
            <w:r w:rsidRPr="00C957A4">
              <w:rPr>
                <w:rFonts w:ascii="Arial" w:hAnsi="Arial" w:cs="Arial"/>
                <w:sz w:val="20"/>
                <w:szCs w:val="20"/>
              </w:rPr>
              <w:br/>
              <w:t>Determinar qué proceso, dependencia o instancia tiene responsabilidad frente al requerimiento.</w:t>
            </w:r>
          </w:p>
          <w:p w14:paraId="7918AC28" w14:textId="77777777" w:rsidR="000E7249" w:rsidRPr="00C957A4" w:rsidRDefault="000E7249" w:rsidP="003309DF">
            <w:pPr>
              <w:pStyle w:val="NormalWeb"/>
              <w:spacing w:before="0" w:beforeAutospacing="0" w:after="0" w:afterAutospacing="0" w:line="276" w:lineRule="auto"/>
              <w:contextualSpacing/>
              <w:rPr>
                <w:rFonts w:ascii="Arial" w:hAnsi="Arial" w:cs="Arial"/>
                <w:sz w:val="20"/>
                <w:szCs w:val="20"/>
              </w:rPr>
            </w:pPr>
          </w:p>
          <w:p w14:paraId="42916275" w14:textId="7DA3E49E" w:rsidR="000E7249" w:rsidRDefault="000E7249" w:rsidP="003309DF">
            <w:pPr>
              <w:pStyle w:val="NormalWeb"/>
              <w:spacing w:before="0" w:beforeAutospacing="0" w:after="0" w:afterAutospacing="0" w:line="276" w:lineRule="auto"/>
              <w:contextualSpacing/>
              <w:rPr>
                <w:rFonts w:ascii="Arial" w:hAnsi="Arial" w:cs="Arial"/>
                <w:sz w:val="20"/>
                <w:szCs w:val="20"/>
              </w:rPr>
            </w:pPr>
            <w:r w:rsidRPr="00C957A4">
              <w:rPr>
                <w:rFonts w:ascii="Arial" w:hAnsi="Arial" w:cs="Arial"/>
                <w:b/>
                <w:bCs/>
                <w:sz w:val="20"/>
                <w:szCs w:val="20"/>
              </w:rPr>
              <w:t>Utilizar el canal</w:t>
            </w:r>
            <w:r w:rsidRPr="00C957A4">
              <w:rPr>
                <w:rFonts w:ascii="Arial" w:hAnsi="Arial" w:cs="Arial"/>
                <w:sz w:val="20"/>
                <w:szCs w:val="20"/>
              </w:rPr>
              <w:br/>
              <w:t>Gestionar la solicitud mediante el mecanismo institucional establecido.</w:t>
            </w:r>
          </w:p>
          <w:p w14:paraId="5E7AF9F2" w14:textId="77777777" w:rsidR="000E7249" w:rsidRPr="00C957A4" w:rsidRDefault="000E7249" w:rsidP="003309DF">
            <w:pPr>
              <w:pStyle w:val="NormalWeb"/>
              <w:spacing w:before="0" w:beforeAutospacing="0" w:after="0" w:afterAutospacing="0" w:line="276" w:lineRule="auto"/>
              <w:contextualSpacing/>
              <w:rPr>
                <w:rFonts w:ascii="Arial" w:hAnsi="Arial" w:cs="Arial"/>
                <w:sz w:val="20"/>
                <w:szCs w:val="20"/>
              </w:rPr>
            </w:pPr>
          </w:p>
          <w:p w14:paraId="2ED391C8" w14:textId="13868414" w:rsidR="000E7249" w:rsidRPr="00C957A4" w:rsidRDefault="000E7249" w:rsidP="003309DF">
            <w:pPr>
              <w:pStyle w:val="NormalWeb"/>
              <w:spacing w:before="0" w:beforeAutospacing="0" w:after="0" w:afterAutospacing="0" w:line="276" w:lineRule="auto"/>
              <w:contextualSpacing/>
              <w:rPr>
                <w:rFonts w:ascii="Arial" w:hAnsi="Arial" w:cs="Arial"/>
                <w:sz w:val="20"/>
                <w:szCs w:val="20"/>
              </w:rPr>
            </w:pPr>
            <w:r w:rsidRPr="00C957A4">
              <w:rPr>
                <w:rFonts w:ascii="Arial" w:hAnsi="Arial" w:cs="Arial"/>
                <w:b/>
                <w:bCs/>
                <w:sz w:val="20"/>
                <w:szCs w:val="20"/>
              </w:rPr>
              <w:t>Conservar la trazabilidad</w:t>
            </w:r>
            <w:r w:rsidRPr="00C957A4">
              <w:rPr>
                <w:rFonts w:ascii="Arial" w:hAnsi="Arial" w:cs="Arial"/>
                <w:sz w:val="20"/>
                <w:szCs w:val="20"/>
              </w:rPr>
              <w:br/>
              <w:t>Mantener la información necesaria para conocer las actuaciones realizadas durante la gestión del requerimiento.</w:t>
            </w:r>
          </w:p>
          <w:p w14:paraId="058C6978" w14:textId="77777777" w:rsidR="000E7249" w:rsidRPr="00141A9F" w:rsidRDefault="000E7249" w:rsidP="003309DF">
            <w:pPr>
              <w:pStyle w:val="NormalWeb"/>
              <w:spacing w:before="0" w:beforeAutospacing="0" w:after="0" w:afterAutospacing="0" w:line="276" w:lineRule="auto"/>
              <w:contextualSpacing/>
              <w:rPr>
                <w:rFonts w:ascii="Arial" w:hAnsi="Arial" w:cs="Arial"/>
                <w:sz w:val="20"/>
                <w:szCs w:val="20"/>
              </w:rPr>
            </w:pPr>
          </w:p>
        </w:tc>
      </w:tr>
    </w:tbl>
    <w:p w14:paraId="4B5E06A7" w14:textId="77777777" w:rsidR="000E7249" w:rsidRPr="000E7249" w:rsidRDefault="000E7249" w:rsidP="001F368D">
      <w:pPr>
        <w:spacing w:line="276" w:lineRule="auto"/>
        <w:rPr>
          <w:rFonts w:ascii="Arial" w:hAnsi="Arial" w:cs="Arial"/>
          <w:sz w:val="20"/>
          <w:szCs w:val="20"/>
        </w:rPr>
      </w:pPr>
    </w:p>
    <w:p w14:paraId="61F48C38" w14:textId="77777777" w:rsidR="00F90864" w:rsidRDefault="00F90864" w:rsidP="001F368D">
      <w:pPr>
        <w:spacing w:line="276" w:lineRule="auto"/>
        <w:rPr>
          <w:rFonts w:ascii="Arial" w:hAnsi="Arial" w:cs="Arial"/>
          <w:b/>
          <w:bCs/>
          <w:sz w:val="20"/>
          <w:szCs w:val="20"/>
        </w:rPr>
      </w:pPr>
      <w:r w:rsidRPr="00F90864">
        <w:rPr>
          <w:rFonts w:ascii="Arial" w:hAnsi="Arial" w:cs="Arial"/>
          <w:b/>
          <w:bCs/>
          <w:sz w:val="20"/>
          <w:szCs w:val="20"/>
        </w:rPr>
        <w:t>Caso aplicado</w:t>
      </w:r>
    </w:p>
    <w:p w14:paraId="2E1728C2" w14:textId="77777777" w:rsidR="00F90864" w:rsidRPr="00F90864" w:rsidRDefault="00F90864" w:rsidP="001F368D">
      <w:pPr>
        <w:spacing w:line="276" w:lineRule="auto"/>
        <w:rPr>
          <w:rFonts w:ascii="Arial" w:hAnsi="Arial" w:cs="Arial"/>
          <w:b/>
          <w:bCs/>
          <w:sz w:val="20"/>
          <w:szCs w:val="20"/>
        </w:rPr>
      </w:pPr>
    </w:p>
    <w:p w14:paraId="7DB43275" w14:textId="77777777" w:rsidR="00F90864" w:rsidRPr="00F90864" w:rsidRDefault="00F90864" w:rsidP="001F368D">
      <w:pPr>
        <w:spacing w:line="276" w:lineRule="auto"/>
        <w:rPr>
          <w:rFonts w:ascii="Arial" w:hAnsi="Arial" w:cs="Arial"/>
          <w:sz w:val="20"/>
          <w:szCs w:val="20"/>
        </w:rPr>
      </w:pPr>
      <w:r w:rsidRPr="00F90864">
        <w:rPr>
          <w:rFonts w:ascii="Arial" w:hAnsi="Arial" w:cs="Arial"/>
          <w:sz w:val="20"/>
          <w:szCs w:val="20"/>
        </w:rPr>
        <w:t>Una persona manifiesta que necesita corregir información relacionada con un servicio recibido del SENA.</w:t>
      </w:r>
    </w:p>
    <w:p w14:paraId="0500A4D9" w14:textId="77777777" w:rsidR="00F90864" w:rsidRDefault="00F90864" w:rsidP="001F368D">
      <w:pPr>
        <w:spacing w:line="276" w:lineRule="auto"/>
        <w:rPr>
          <w:rFonts w:ascii="Arial" w:hAnsi="Arial" w:cs="Arial"/>
          <w:sz w:val="20"/>
          <w:szCs w:val="20"/>
        </w:rPr>
      </w:pPr>
      <w:r w:rsidRPr="00F90864">
        <w:rPr>
          <w:rFonts w:ascii="Arial" w:hAnsi="Arial" w:cs="Arial"/>
          <w:sz w:val="20"/>
          <w:szCs w:val="20"/>
        </w:rPr>
        <w:t>Una respuesta inmediata podría consistir en proporcionarle un canal general de atención. Sin embargo, una ruta mejor fundamentada comienza por establecer qué información necesita corregir, con qué servicio se relaciona y cuál es la naturaleza de la modificación solicitada.</w:t>
      </w:r>
    </w:p>
    <w:p w14:paraId="4F57C408" w14:textId="77777777" w:rsidR="00F90864" w:rsidRPr="00F90864" w:rsidRDefault="00F90864" w:rsidP="001F368D">
      <w:pPr>
        <w:spacing w:line="276" w:lineRule="auto"/>
        <w:rPr>
          <w:rFonts w:ascii="Arial" w:hAnsi="Arial" w:cs="Arial"/>
          <w:sz w:val="20"/>
          <w:szCs w:val="20"/>
        </w:rPr>
      </w:pPr>
    </w:p>
    <w:p w14:paraId="04C0D35B" w14:textId="77777777" w:rsidR="00F90864" w:rsidRDefault="00F90864" w:rsidP="001F368D">
      <w:pPr>
        <w:spacing w:line="276" w:lineRule="auto"/>
        <w:rPr>
          <w:rFonts w:ascii="Arial" w:hAnsi="Arial" w:cs="Arial"/>
          <w:sz w:val="20"/>
          <w:szCs w:val="20"/>
        </w:rPr>
      </w:pPr>
      <w:r w:rsidRPr="00F90864">
        <w:rPr>
          <w:rFonts w:ascii="Arial" w:hAnsi="Arial" w:cs="Arial"/>
          <w:sz w:val="20"/>
          <w:szCs w:val="20"/>
        </w:rPr>
        <w:t>Después debe verificarse el procedimiento aplicable, identificar el proceso relacionado y determinar la instancia competente. Solo entonces será posible orientar a la persona hacia el mecanismo correspondiente.</w:t>
      </w:r>
    </w:p>
    <w:p w14:paraId="5C68C5DD" w14:textId="77777777" w:rsidR="00F90864" w:rsidRPr="00F90864" w:rsidRDefault="00F90864" w:rsidP="001F368D">
      <w:pPr>
        <w:spacing w:line="276" w:lineRule="auto"/>
        <w:rPr>
          <w:rFonts w:ascii="Arial" w:hAnsi="Arial" w:cs="Arial"/>
          <w:sz w:val="20"/>
          <w:szCs w:val="20"/>
        </w:rPr>
      </w:pPr>
    </w:p>
    <w:p w14:paraId="30E95B0E" w14:textId="77777777" w:rsidR="00F90864" w:rsidRPr="00F90864" w:rsidRDefault="00F90864" w:rsidP="001F368D">
      <w:pPr>
        <w:spacing w:line="276" w:lineRule="auto"/>
        <w:rPr>
          <w:rFonts w:ascii="Arial" w:hAnsi="Arial" w:cs="Arial"/>
          <w:b/>
          <w:bCs/>
          <w:sz w:val="20"/>
          <w:szCs w:val="20"/>
        </w:rPr>
      </w:pPr>
      <w:commentRangeStart w:id="31"/>
    </w:p>
    <w:p w14:paraId="5FD72B9F" w14:textId="77777777" w:rsidR="00F90864" w:rsidRDefault="00F90864" w:rsidP="001F368D">
      <w:pPr>
        <w:spacing w:line="276" w:lineRule="auto"/>
        <w:rPr>
          <w:rFonts w:ascii="Arial" w:hAnsi="Arial" w:cs="Arial"/>
          <w:sz w:val="20"/>
          <w:szCs w:val="20"/>
        </w:rPr>
      </w:pPr>
      <w:r w:rsidRPr="5D05438B">
        <w:rPr>
          <w:rFonts w:ascii="Arial" w:hAnsi="Arial" w:cs="Arial"/>
          <w:sz w:val="20"/>
          <w:szCs w:val="20"/>
        </w:rPr>
        <w:t>Direccionar correctamente no significa indicar rápidamente una dependencia. Significa comprender el requerimiento y establecer una ruta coherente con el proceso, la competencia y la normativa aplicable.</w:t>
      </w:r>
      <w:commentRangeEnd w:id="31"/>
      <w:r>
        <w:rPr>
          <w:rStyle w:val="Refdecomentario"/>
          <w:rFonts w:ascii="Arial" w:hAnsi="Arial" w:cs="Arial"/>
          <w:sz w:val="20"/>
          <w:szCs w:val="20"/>
        </w:rPr>
        <w:commentReference w:id="31"/>
      </w:r>
    </w:p>
    <w:p w14:paraId="126EC642" w14:textId="77777777" w:rsidR="00103270" w:rsidRDefault="00103270" w:rsidP="001F368D">
      <w:pPr>
        <w:spacing w:line="276" w:lineRule="auto"/>
        <w:rPr>
          <w:rFonts w:ascii="Arial" w:hAnsi="Arial" w:cs="Arial"/>
          <w:sz w:val="20"/>
          <w:szCs w:val="20"/>
        </w:rPr>
      </w:pPr>
    </w:p>
    <w:tbl>
      <w:tblPr>
        <w:tblStyle w:val="Tablaconcuadrcula"/>
        <w:tblW w:w="9788" w:type="dxa"/>
        <w:tblInd w:w="279" w:type="dxa"/>
        <w:tblLook w:val="04A0" w:firstRow="1" w:lastRow="0" w:firstColumn="1" w:lastColumn="0" w:noHBand="0" w:noVBand="1"/>
      </w:tblPr>
      <w:tblGrid>
        <w:gridCol w:w="1511"/>
        <w:gridCol w:w="8277"/>
      </w:tblGrid>
      <w:tr w:rsidR="00103270" w:rsidRPr="001E1A01" w14:paraId="1AE0DE89" w14:textId="77777777" w:rsidTr="00792923">
        <w:trPr>
          <w:trHeight w:val="240"/>
        </w:trPr>
        <w:tc>
          <w:tcPr>
            <w:tcW w:w="9788" w:type="dxa"/>
            <w:gridSpan w:val="2"/>
            <w:shd w:val="clear" w:color="auto" w:fill="000000" w:themeFill="text1"/>
            <w:vAlign w:val="center"/>
          </w:tcPr>
          <w:p w14:paraId="73C65612" w14:textId="77777777" w:rsidR="00103270" w:rsidRPr="001E1A01" w:rsidRDefault="00103270" w:rsidP="001F368D">
            <w:pPr>
              <w:spacing w:line="276" w:lineRule="auto"/>
              <w:rPr>
                <w:rFonts w:ascii="Arial" w:hAnsi="Arial" w:cs="Arial"/>
                <w:b/>
                <w:bCs/>
                <w:sz w:val="20"/>
                <w:szCs w:val="20"/>
              </w:rPr>
            </w:pPr>
            <w:r w:rsidRPr="001E1A01">
              <w:rPr>
                <w:rFonts w:ascii="Arial" w:hAnsi="Arial" w:cs="Arial"/>
                <w:b/>
                <w:bCs/>
                <w:sz w:val="20"/>
                <w:szCs w:val="20"/>
              </w:rPr>
              <w:t>Podcast:</w:t>
            </w:r>
          </w:p>
        </w:tc>
      </w:tr>
      <w:tr w:rsidR="00103270" w:rsidRPr="001E1A01" w14:paraId="4BD03E0A" w14:textId="77777777" w:rsidTr="00792923">
        <w:trPr>
          <w:trHeight w:val="726"/>
        </w:trPr>
        <w:tc>
          <w:tcPr>
            <w:tcW w:w="2006" w:type="dxa"/>
            <w:vAlign w:val="center"/>
          </w:tcPr>
          <w:p w14:paraId="3FC5FA1F" w14:textId="77777777" w:rsidR="00103270" w:rsidRPr="001E1A01" w:rsidRDefault="00103270" w:rsidP="001F368D">
            <w:pPr>
              <w:spacing w:line="276" w:lineRule="auto"/>
              <w:rPr>
                <w:rFonts w:ascii="Arial" w:hAnsi="Arial" w:cs="Arial"/>
                <w:sz w:val="20"/>
                <w:szCs w:val="20"/>
              </w:rPr>
            </w:pPr>
            <w:r w:rsidRPr="001E1A01">
              <w:rPr>
                <w:rFonts w:ascii="Arial" w:hAnsi="Arial" w:cs="Arial"/>
                <w:noProof/>
                <w:sz w:val="20"/>
                <w:szCs w:val="20"/>
              </w:rPr>
              <w:lastRenderedPageBreak/>
              <w:drawing>
                <wp:inline distT="0" distB="0" distL="0" distR="0" wp14:anchorId="0EE8DD27" wp14:editId="1678DAA4">
                  <wp:extent cx="676275" cy="676275"/>
                  <wp:effectExtent l="57150" t="0" r="0" b="0"/>
                  <wp:docPr id="887762510" name="Gráfico 887762510"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37">
                            <a:extLst>
                              <a:ext uri="{96DAC541-7B7A-43D3-8B79-37D633B846F1}">
                                <asvg:svgBlip xmlns:asvg="http://schemas.microsoft.com/office/drawing/2016/SVG/main" r:embed="rId38"/>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291954A0" w14:textId="7FB78554" w:rsidR="00103270" w:rsidRPr="001E1A01" w:rsidRDefault="00103270" w:rsidP="001F368D">
            <w:pPr>
              <w:spacing w:line="276" w:lineRule="auto"/>
              <w:rPr>
                <w:rFonts w:ascii="Arial" w:hAnsi="Arial" w:cs="Arial"/>
                <w:sz w:val="20"/>
                <w:szCs w:val="20"/>
              </w:rPr>
            </w:pPr>
            <w:r w:rsidRPr="00103270">
              <w:rPr>
                <w:rFonts w:ascii="Arial" w:hAnsi="Arial" w:cs="Arial"/>
                <w:sz w:val="20"/>
                <w:szCs w:val="20"/>
              </w:rPr>
              <w:t xml:space="preserve">Ahora que reconoce los elementos que intervienen en la construcción de una ruta de atención, consulte el pódcast </w:t>
            </w:r>
            <w:r w:rsidRPr="00103270">
              <w:rPr>
                <w:rFonts w:ascii="Arial" w:hAnsi="Arial" w:cs="Arial"/>
                <w:b/>
                <w:bCs/>
                <w:sz w:val="20"/>
                <w:szCs w:val="20"/>
              </w:rPr>
              <w:t>“De la solicitud a la respuesta: cómo orientar un requerimiento institucional”</w:t>
            </w:r>
            <w:r w:rsidRPr="00103270">
              <w:rPr>
                <w:rFonts w:ascii="Arial" w:hAnsi="Arial" w:cs="Arial"/>
                <w:sz w:val="20"/>
                <w:szCs w:val="20"/>
              </w:rPr>
              <w:t xml:space="preserve">. Durante su reproducción, </w:t>
            </w:r>
            <w:r>
              <w:rPr>
                <w:rFonts w:ascii="Arial" w:hAnsi="Arial" w:cs="Arial"/>
                <w:sz w:val="20"/>
                <w:szCs w:val="20"/>
              </w:rPr>
              <w:t>podrá identificar</w:t>
            </w:r>
            <w:r w:rsidRPr="00103270">
              <w:rPr>
                <w:rFonts w:ascii="Arial" w:hAnsi="Arial" w:cs="Arial"/>
                <w:sz w:val="20"/>
                <w:szCs w:val="20"/>
              </w:rPr>
              <w:t xml:space="preserve"> cómo se relacionan la comprensión de la necesidad, la normativa, los procesos y la competencia institucional para orientar adecuadamente un requerimiento.</w:t>
            </w:r>
          </w:p>
        </w:tc>
      </w:tr>
    </w:tbl>
    <w:p w14:paraId="468B9455" w14:textId="77777777" w:rsidR="00103270" w:rsidRDefault="00103270" w:rsidP="001F368D">
      <w:pPr>
        <w:spacing w:line="276" w:lineRule="auto"/>
        <w:rPr>
          <w:rFonts w:ascii="Arial" w:hAnsi="Arial" w:cs="Arial"/>
          <w:sz w:val="20"/>
          <w:szCs w:val="20"/>
        </w:rPr>
      </w:pPr>
    </w:p>
    <w:p w14:paraId="1F221F3F" w14:textId="77777777" w:rsidR="00F90864" w:rsidRDefault="00F90864" w:rsidP="001F368D">
      <w:pPr>
        <w:spacing w:line="276" w:lineRule="auto"/>
        <w:rPr>
          <w:rFonts w:ascii="Arial" w:hAnsi="Arial" w:cs="Arial"/>
          <w:sz w:val="20"/>
          <w:szCs w:val="20"/>
        </w:rPr>
      </w:pPr>
    </w:p>
    <w:p w14:paraId="573FB5F6" w14:textId="77777777" w:rsidR="00F90864" w:rsidRDefault="00F90864" w:rsidP="001F368D">
      <w:pPr>
        <w:spacing w:line="276" w:lineRule="auto"/>
        <w:rPr>
          <w:rFonts w:ascii="Arial" w:hAnsi="Arial" w:cs="Arial"/>
          <w:b/>
          <w:bCs/>
          <w:sz w:val="20"/>
          <w:szCs w:val="20"/>
        </w:rPr>
      </w:pPr>
      <w:r w:rsidRPr="00F90864">
        <w:rPr>
          <w:rFonts w:ascii="Arial" w:hAnsi="Arial" w:cs="Arial"/>
          <w:b/>
          <w:bCs/>
          <w:sz w:val="20"/>
          <w:szCs w:val="20"/>
        </w:rPr>
        <w:t>4.4 Atención prioritaria y poblaciones vulnerables</w:t>
      </w:r>
    </w:p>
    <w:p w14:paraId="5F9DC105" w14:textId="77777777" w:rsidR="00F90864" w:rsidRPr="00F90864" w:rsidRDefault="00F90864" w:rsidP="001F368D">
      <w:pPr>
        <w:spacing w:line="276" w:lineRule="auto"/>
        <w:rPr>
          <w:rFonts w:ascii="Arial" w:hAnsi="Arial" w:cs="Arial"/>
          <w:b/>
          <w:bCs/>
          <w:sz w:val="20"/>
          <w:szCs w:val="20"/>
        </w:rPr>
      </w:pPr>
    </w:p>
    <w:p w14:paraId="42347A4E" w14:textId="77777777" w:rsidR="00F90864" w:rsidRDefault="00F90864" w:rsidP="001F368D">
      <w:pPr>
        <w:spacing w:line="276" w:lineRule="auto"/>
        <w:rPr>
          <w:rFonts w:ascii="Arial" w:hAnsi="Arial" w:cs="Arial"/>
          <w:sz w:val="20"/>
          <w:szCs w:val="20"/>
        </w:rPr>
      </w:pPr>
      <w:r w:rsidRPr="00F90864">
        <w:rPr>
          <w:rFonts w:ascii="Arial" w:hAnsi="Arial" w:cs="Arial"/>
          <w:sz w:val="20"/>
          <w:szCs w:val="20"/>
        </w:rPr>
        <w:t>La atención institucional debe reconocer que algunas personas pueden requerir condiciones particulares para acceder efectivamente a la información, los servicios o los mecanismos de atención.</w:t>
      </w:r>
    </w:p>
    <w:p w14:paraId="7EAFEAFB" w14:textId="77777777" w:rsidR="00F90864" w:rsidRPr="00F90864" w:rsidRDefault="00F90864" w:rsidP="001F368D">
      <w:pPr>
        <w:spacing w:line="276" w:lineRule="auto"/>
        <w:rPr>
          <w:rFonts w:ascii="Arial" w:hAnsi="Arial" w:cs="Arial"/>
          <w:sz w:val="20"/>
          <w:szCs w:val="20"/>
        </w:rPr>
      </w:pPr>
    </w:p>
    <w:p w14:paraId="7244D74D" w14:textId="3DD6A9CD" w:rsidR="00F90864" w:rsidRDefault="00F90864" w:rsidP="001F368D">
      <w:pPr>
        <w:spacing w:line="276" w:lineRule="auto"/>
        <w:rPr>
          <w:rFonts w:ascii="Arial" w:hAnsi="Arial" w:cs="Arial"/>
          <w:sz w:val="20"/>
          <w:szCs w:val="20"/>
        </w:rPr>
      </w:pPr>
      <w:r w:rsidRPr="00F90864">
        <w:rPr>
          <w:rFonts w:ascii="Arial" w:hAnsi="Arial" w:cs="Arial"/>
          <w:sz w:val="20"/>
          <w:szCs w:val="20"/>
        </w:rPr>
        <w:t xml:space="preserve">La </w:t>
      </w:r>
      <w:r w:rsidRPr="00F90864">
        <w:rPr>
          <w:rFonts w:ascii="Arial" w:hAnsi="Arial" w:cs="Arial"/>
          <w:b/>
          <w:bCs/>
          <w:sz w:val="20"/>
          <w:szCs w:val="20"/>
        </w:rPr>
        <w:t>atención diferencial</w:t>
      </w:r>
      <w:r w:rsidRPr="00F90864">
        <w:rPr>
          <w:rFonts w:ascii="Arial" w:hAnsi="Arial" w:cs="Arial"/>
          <w:sz w:val="20"/>
          <w:szCs w:val="20"/>
        </w:rPr>
        <w:t xml:space="preserve"> busca considerar estas circunstancias y evitar que una atención idéntica para todas las personas termine generando barreras para quienes presentan necesidades específicas. </w:t>
      </w:r>
    </w:p>
    <w:p w14:paraId="111C4769" w14:textId="77777777" w:rsidR="00F90864" w:rsidRPr="00F90864" w:rsidRDefault="00F90864" w:rsidP="001F368D">
      <w:pPr>
        <w:spacing w:line="276" w:lineRule="auto"/>
        <w:rPr>
          <w:rFonts w:ascii="Arial" w:hAnsi="Arial" w:cs="Arial"/>
          <w:sz w:val="20"/>
          <w:szCs w:val="20"/>
        </w:rPr>
      </w:pPr>
    </w:p>
    <w:p w14:paraId="5604A46D" w14:textId="77777777" w:rsidR="00F90864" w:rsidRDefault="00F90864" w:rsidP="001F368D">
      <w:pPr>
        <w:spacing w:line="276" w:lineRule="auto"/>
        <w:rPr>
          <w:rFonts w:ascii="Arial" w:hAnsi="Arial" w:cs="Arial"/>
          <w:sz w:val="20"/>
          <w:szCs w:val="20"/>
        </w:rPr>
      </w:pPr>
      <w:r w:rsidRPr="00F90864">
        <w:rPr>
          <w:rFonts w:ascii="Arial" w:hAnsi="Arial" w:cs="Arial"/>
          <w:sz w:val="20"/>
          <w:szCs w:val="20"/>
        </w:rPr>
        <w:t xml:space="preserve">Aplicar atención diferencial no significa modificar arbitrariamente los requisitos de un procedimiento ni proporcionar privilegios. Implica reconocer condiciones que pueden requerir </w:t>
      </w:r>
      <w:r w:rsidRPr="00F90864">
        <w:rPr>
          <w:rFonts w:ascii="Arial" w:hAnsi="Arial" w:cs="Arial"/>
          <w:b/>
          <w:bCs/>
          <w:sz w:val="20"/>
          <w:szCs w:val="20"/>
        </w:rPr>
        <w:t>ajustes en la forma de orientar, comunicar o facilitar el acceso a la atención</w:t>
      </w:r>
      <w:r w:rsidRPr="00F90864">
        <w:rPr>
          <w:rFonts w:ascii="Arial" w:hAnsi="Arial" w:cs="Arial"/>
          <w:sz w:val="20"/>
          <w:szCs w:val="20"/>
        </w:rPr>
        <w:t>, dentro del marco normativo e institucional.</w:t>
      </w:r>
    </w:p>
    <w:p w14:paraId="4F993819" w14:textId="77777777" w:rsidR="00AB4ED9" w:rsidRDefault="00AB4ED9" w:rsidP="001F368D">
      <w:pPr>
        <w:spacing w:line="276" w:lineRule="auto"/>
        <w:rPr>
          <w:rFonts w:ascii="Arial" w:hAnsi="Arial" w:cs="Arial"/>
          <w:sz w:val="20"/>
          <w:szCs w:val="20"/>
        </w:rPr>
      </w:pPr>
    </w:p>
    <w:p w14:paraId="4D639449" w14:textId="4539F4FE" w:rsidR="00AB4ED9" w:rsidRPr="00F90864" w:rsidRDefault="00AB4ED9" w:rsidP="001F368D">
      <w:pPr>
        <w:spacing w:line="276" w:lineRule="auto"/>
        <w:rPr>
          <w:rFonts w:ascii="Arial" w:hAnsi="Arial" w:cs="Arial"/>
          <w:sz w:val="20"/>
          <w:szCs w:val="20"/>
        </w:rPr>
      </w:pPr>
      <w:r w:rsidRPr="00AB4ED9">
        <w:rPr>
          <w:rFonts w:ascii="Arial" w:hAnsi="Arial" w:cs="Arial"/>
          <w:b/>
          <w:bCs/>
          <w:sz w:val="20"/>
          <w:szCs w:val="20"/>
        </w:rPr>
        <w:t>¿Qué implica una atención diferencial?</w:t>
      </w:r>
    </w:p>
    <w:p w14:paraId="013C14AA" w14:textId="77777777" w:rsidR="00F90864" w:rsidRDefault="00F90864"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AB4ED9" w:rsidRPr="001E1A01" w14:paraId="29BE3647" w14:textId="77777777" w:rsidTr="00792923">
        <w:tc>
          <w:tcPr>
            <w:tcW w:w="9995" w:type="dxa"/>
            <w:shd w:val="clear" w:color="auto" w:fill="92D050"/>
          </w:tcPr>
          <w:p w14:paraId="7A9E660F" w14:textId="1ECAC04F" w:rsidR="00AB4ED9" w:rsidRPr="001E1A01" w:rsidRDefault="00AB4ED9" w:rsidP="001F368D">
            <w:pPr>
              <w:spacing w:line="276" w:lineRule="auto"/>
              <w:rPr>
                <w:rFonts w:ascii="Arial" w:hAnsi="Arial" w:cs="Arial"/>
                <w:b/>
                <w:bCs/>
                <w:sz w:val="20"/>
                <w:szCs w:val="20"/>
              </w:rPr>
            </w:pPr>
            <w:r>
              <w:rPr>
                <w:rFonts w:ascii="Arial" w:hAnsi="Arial" w:cs="Arial"/>
                <w:b/>
                <w:bCs/>
                <w:sz w:val="20"/>
                <w:szCs w:val="20"/>
              </w:rPr>
              <w:t>PESTAÑAS VERTICALE</w:t>
            </w:r>
            <w:r w:rsidR="002E6481">
              <w:rPr>
                <w:rFonts w:ascii="Arial" w:hAnsi="Arial" w:cs="Arial"/>
                <w:b/>
                <w:bCs/>
                <w:sz w:val="20"/>
                <w:szCs w:val="20"/>
              </w:rPr>
              <w:t>S</w:t>
            </w:r>
          </w:p>
        </w:tc>
      </w:tr>
      <w:tr w:rsidR="00AB4ED9" w:rsidRPr="001E1A01" w14:paraId="26725B4D" w14:textId="77777777" w:rsidTr="00792923">
        <w:tc>
          <w:tcPr>
            <w:tcW w:w="9995" w:type="dxa"/>
          </w:tcPr>
          <w:p w14:paraId="4E6FCC2F" w14:textId="77777777" w:rsidR="002E6481" w:rsidRPr="002E6481" w:rsidRDefault="002E6481" w:rsidP="002E6481">
            <w:pPr>
              <w:pStyle w:val="Ttulo3"/>
              <w:rPr>
                <w:rFonts w:ascii="Arial" w:hAnsi="Arial" w:cs="Arial"/>
                <w:b/>
                <w:bCs/>
                <w:sz w:val="20"/>
                <w:szCs w:val="20"/>
                <w:lang w:eastAsia="en-US"/>
              </w:rPr>
            </w:pPr>
            <w:r w:rsidRPr="002E6481">
              <w:rPr>
                <w:rFonts w:ascii="Arial" w:hAnsi="Arial" w:cs="Arial"/>
                <w:b/>
                <w:bCs/>
                <w:sz w:val="20"/>
                <w:szCs w:val="20"/>
              </w:rPr>
              <w:lastRenderedPageBreak/>
              <w:t>Pestaña 1. Reconocer</w:t>
            </w:r>
          </w:p>
          <w:p w14:paraId="31F902CA"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Identificar características o circunstancias que puedan generar barreras para acceder a la atención o comprender adecuadamente la información.</w:t>
            </w:r>
          </w:p>
          <w:p w14:paraId="38ECBF72"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2. Adecuar</w:t>
            </w:r>
          </w:p>
          <w:p w14:paraId="6D795DDD"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Ajustar la comunicación, orientación o interacción cuando sea necesario, teniendo en cuenta las condiciones y necesidades de cada persona.</w:t>
            </w:r>
          </w:p>
          <w:p w14:paraId="6412E53D"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3. Priorizar</w:t>
            </w:r>
          </w:p>
          <w:p w14:paraId="43F13C09"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Aplicar las condiciones de atención prioritaria establecidas en la normativa vigente y en los lineamientos institucionales correspondientes.</w:t>
            </w:r>
          </w:p>
          <w:p w14:paraId="18990E2C"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4. Orientar</w:t>
            </w:r>
          </w:p>
          <w:p w14:paraId="42C16CD9"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Proporcionar información clara y comprensible sobre los mecanismos, canales o alternativas disponibles para continuar la atención.</w:t>
            </w:r>
          </w:p>
          <w:p w14:paraId="1179A9E2"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5. Respetar</w:t>
            </w:r>
          </w:p>
          <w:p w14:paraId="03770FE8"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Evitar suposiciones, estereotipos o prácticas que desconozcan la dignidad, autonomía y derechos de las personas.</w:t>
            </w:r>
          </w:p>
          <w:p w14:paraId="208B98D1" w14:textId="08340350" w:rsidR="00AB4ED9" w:rsidRPr="00141A9F" w:rsidRDefault="00AB4ED9" w:rsidP="003309DF">
            <w:pPr>
              <w:pStyle w:val="NormalWeb"/>
              <w:spacing w:before="0" w:beforeAutospacing="0" w:after="0" w:afterAutospacing="0" w:line="276" w:lineRule="auto"/>
              <w:rPr>
                <w:rFonts w:ascii="Arial" w:hAnsi="Arial" w:cs="Arial"/>
                <w:sz w:val="20"/>
                <w:szCs w:val="20"/>
              </w:rPr>
            </w:pPr>
          </w:p>
        </w:tc>
      </w:tr>
    </w:tbl>
    <w:p w14:paraId="62D98DBA" w14:textId="77777777" w:rsidR="00F90864" w:rsidRPr="00F90864" w:rsidRDefault="00F90864" w:rsidP="001F368D">
      <w:pPr>
        <w:spacing w:line="276" w:lineRule="auto"/>
        <w:rPr>
          <w:rFonts w:ascii="Arial" w:hAnsi="Arial" w:cs="Arial"/>
          <w:sz w:val="20"/>
          <w:szCs w:val="20"/>
        </w:rPr>
      </w:pPr>
    </w:p>
    <w:p w14:paraId="5F61266F" w14:textId="77777777" w:rsidR="00AB4ED9" w:rsidRDefault="00AB4ED9" w:rsidP="001F368D">
      <w:pPr>
        <w:spacing w:line="276" w:lineRule="auto"/>
        <w:rPr>
          <w:rFonts w:ascii="Arial" w:hAnsi="Arial" w:cs="Arial"/>
          <w:b/>
          <w:bCs/>
          <w:sz w:val="20"/>
          <w:szCs w:val="20"/>
        </w:rPr>
      </w:pPr>
      <w:r w:rsidRPr="00AB4ED9">
        <w:rPr>
          <w:rFonts w:ascii="Arial" w:hAnsi="Arial" w:cs="Arial"/>
          <w:b/>
          <w:bCs/>
          <w:sz w:val="20"/>
          <w:szCs w:val="20"/>
        </w:rPr>
        <w:t>Ejemplo aplicado</w:t>
      </w:r>
    </w:p>
    <w:p w14:paraId="7F9A5924" w14:textId="77777777" w:rsidR="00AB4ED9" w:rsidRPr="00AB4ED9" w:rsidRDefault="00AB4ED9" w:rsidP="001F368D">
      <w:pPr>
        <w:spacing w:line="276" w:lineRule="auto"/>
        <w:rPr>
          <w:rFonts w:ascii="Arial" w:hAnsi="Arial" w:cs="Arial"/>
          <w:b/>
          <w:bCs/>
          <w:sz w:val="20"/>
          <w:szCs w:val="20"/>
        </w:rPr>
      </w:pPr>
    </w:p>
    <w:p w14:paraId="2D0C4A17" w14:textId="77777777" w:rsidR="00AB4ED9" w:rsidRDefault="00AB4ED9" w:rsidP="001F368D">
      <w:pPr>
        <w:spacing w:line="276" w:lineRule="auto"/>
        <w:rPr>
          <w:rFonts w:ascii="Arial" w:hAnsi="Arial" w:cs="Arial"/>
          <w:sz w:val="20"/>
          <w:szCs w:val="20"/>
        </w:rPr>
      </w:pPr>
      <w:r w:rsidRPr="00AB4ED9">
        <w:rPr>
          <w:rFonts w:ascii="Arial" w:hAnsi="Arial" w:cs="Arial"/>
          <w:sz w:val="20"/>
          <w:szCs w:val="20"/>
        </w:rPr>
        <w:t xml:space="preserve">Dos personas pueden presentar un requerimiento similar y necesitar la misma respuesta institucional, pero requerir </w:t>
      </w:r>
      <w:r w:rsidRPr="00AB4ED9">
        <w:rPr>
          <w:rFonts w:ascii="Arial" w:hAnsi="Arial" w:cs="Arial"/>
          <w:b/>
          <w:bCs/>
          <w:sz w:val="20"/>
          <w:szCs w:val="20"/>
        </w:rPr>
        <w:t>formas diferentes de acceder a ella o comprenderla</w:t>
      </w:r>
      <w:r w:rsidRPr="00AB4ED9">
        <w:rPr>
          <w:rFonts w:ascii="Arial" w:hAnsi="Arial" w:cs="Arial"/>
          <w:sz w:val="20"/>
          <w:szCs w:val="20"/>
        </w:rPr>
        <w:t>.</w:t>
      </w:r>
    </w:p>
    <w:p w14:paraId="33F74CF1" w14:textId="77777777" w:rsidR="00AB4ED9" w:rsidRPr="00AB4ED9" w:rsidRDefault="00AB4ED9" w:rsidP="001F368D">
      <w:pPr>
        <w:spacing w:line="276" w:lineRule="auto"/>
        <w:rPr>
          <w:rFonts w:ascii="Arial" w:hAnsi="Arial" w:cs="Arial"/>
          <w:sz w:val="20"/>
          <w:szCs w:val="20"/>
        </w:rPr>
      </w:pPr>
    </w:p>
    <w:p w14:paraId="4B831F0F" w14:textId="77777777" w:rsidR="00AB4ED9" w:rsidRDefault="00AB4ED9" w:rsidP="001F368D">
      <w:pPr>
        <w:spacing w:line="276" w:lineRule="auto"/>
        <w:rPr>
          <w:rFonts w:ascii="Arial" w:hAnsi="Arial" w:cs="Arial"/>
          <w:sz w:val="20"/>
          <w:szCs w:val="20"/>
        </w:rPr>
      </w:pPr>
      <w:r w:rsidRPr="00AB4ED9">
        <w:rPr>
          <w:rFonts w:ascii="Arial" w:hAnsi="Arial" w:cs="Arial"/>
          <w:sz w:val="20"/>
          <w:szCs w:val="20"/>
        </w:rPr>
        <w:t>Por ejemplo, una persona puede requerir que la información se presente de manera más accesible o que se le oriente sobre un mecanismo específico de atención. La respuesta de fondo puede conservarse, mientras se ajusta la forma de facilitar su acceso.</w:t>
      </w:r>
    </w:p>
    <w:p w14:paraId="548E583B" w14:textId="77777777" w:rsidR="00AB4ED9" w:rsidRPr="00AB4ED9" w:rsidRDefault="00AB4ED9" w:rsidP="001F368D">
      <w:pPr>
        <w:spacing w:line="276" w:lineRule="auto"/>
        <w:rPr>
          <w:rFonts w:ascii="Arial" w:hAnsi="Arial" w:cs="Arial"/>
          <w:sz w:val="20"/>
          <w:szCs w:val="20"/>
        </w:rPr>
      </w:pPr>
    </w:p>
    <w:p w14:paraId="004B5FF7" w14:textId="77777777" w:rsidR="00AB4ED9" w:rsidRDefault="00AB4ED9" w:rsidP="001F368D">
      <w:pPr>
        <w:spacing w:line="276" w:lineRule="auto"/>
        <w:rPr>
          <w:rFonts w:ascii="Arial" w:hAnsi="Arial" w:cs="Arial"/>
          <w:sz w:val="20"/>
          <w:szCs w:val="20"/>
        </w:rPr>
      </w:pPr>
      <w:r w:rsidRPr="00AB4ED9">
        <w:rPr>
          <w:rFonts w:ascii="Arial" w:hAnsi="Arial" w:cs="Arial"/>
          <w:sz w:val="20"/>
          <w:szCs w:val="20"/>
        </w:rPr>
        <w:t>Esto permite diferenciar dos conceptos importantes:</w:t>
      </w:r>
    </w:p>
    <w:p w14:paraId="50D9677C" w14:textId="77777777" w:rsidR="00AB4ED9" w:rsidRPr="00AB4ED9" w:rsidRDefault="00AB4ED9" w:rsidP="001F368D">
      <w:pPr>
        <w:spacing w:line="276" w:lineRule="auto"/>
        <w:rPr>
          <w:rFonts w:ascii="Arial" w:hAnsi="Arial" w:cs="Arial"/>
          <w:sz w:val="20"/>
          <w:szCs w:val="20"/>
        </w:rPr>
      </w:pPr>
    </w:p>
    <w:p w14:paraId="66AD2E37" w14:textId="77777777" w:rsidR="00AB4ED9" w:rsidRPr="00AB4ED9" w:rsidRDefault="00AB4ED9" w:rsidP="001F368D">
      <w:pPr>
        <w:pStyle w:val="Prrafodelista"/>
        <w:numPr>
          <w:ilvl w:val="0"/>
          <w:numId w:val="12"/>
        </w:numPr>
        <w:spacing w:line="276" w:lineRule="auto"/>
        <w:rPr>
          <w:rFonts w:ascii="Arial" w:hAnsi="Arial" w:cs="Arial"/>
          <w:sz w:val="20"/>
          <w:szCs w:val="20"/>
        </w:rPr>
      </w:pPr>
      <w:commentRangeStart w:id="32"/>
      <w:r w:rsidRPr="00AB4ED9">
        <w:rPr>
          <w:rFonts w:ascii="Arial" w:hAnsi="Arial" w:cs="Arial"/>
          <w:b/>
          <w:bCs/>
          <w:sz w:val="20"/>
          <w:szCs w:val="20"/>
        </w:rPr>
        <w:t>Igualdad en la atención</w:t>
      </w:r>
      <w:r w:rsidRPr="00AB4ED9">
        <w:rPr>
          <w:rFonts w:ascii="Arial" w:hAnsi="Arial" w:cs="Arial"/>
          <w:sz w:val="20"/>
          <w:szCs w:val="20"/>
        </w:rPr>
        <w:t xml:space="preserve"> no significa necesariamente utilizar la misma forma de interacción en todas las situaciones.</w:t>
      </w:r>
    </w:p>
    <w:p w14:paraId="1CD2E99F" w14:textId="77777777" w:rsidR="00AB4ED9" w:rsidRDefault="00AB4ED9" w:rsidP="001F368D">
      <w:pPr>
        <w:pStyle w:val="Prrafodelista"/>
        <w:numPr>
          <w:ilvl w:val="0"/>
          <w:numId w:val="12"/>
        </w:numPr>
        <w:spacing w:line="276" w:lineRule="auto"/>
        <w:rPr>
          <w:rFonts w:ascii="Arial" w:hAnsi="Arial" w:cs="Arial"/>
          <w:sz w:val="20"/>
          <w:szCs w:val="20"/>
        </w:rPr>
      </w:pPr>
      <w:r w:rsidRPr="00AB4ED9">
        <w:rPr>
          <w:rFonts w:ascii="Arial" w:hAnsi="Arial" w:cs="Arial"/>
          <w:b/>
          <w:bCs/>
          <w:sz w:val="20"/>
          <w:szCs w:val="20"/>
        </w:rPr>
        <w:t>Equidad en la atención</w:t>
      </w:r>
      <w:r w:rsidRPr="00AB4ED9">
        <w:rPr>
          <w:rFonts w:ascii="Arial" w:hAnsi="Arial" w:cs="Arial"/>
          <w:sz w:val="20"/>
          <w:szCs w:val="20"/>
        </w:rPr>
        <w:t xml:space="preserve"> implica reconocer condiciones diferentes y aplicar las medidas pertinentes para favorecer el acceso efectivo al servicio.</w:t>
      </w:r>
      <w:commentRangeEnd w:id="32"/>
      <w:r w:rsidR="007113A2">
        <w:rPr>
          <w:rStyle w:val="Refdecomentario"/>
          <w:rFonts w:ascii="Arial" w:hAnsi="Arial" w:cs="Arial"/>
          <w:sz w:val="20"/>
          <w:szCs w:val="20"/>
        </w:rPr>
        <w:commentReference w:id="32"/>
      </w:r>
    </w:p>
    <w:p w14:paraId="3B520A81" w14:textId="77777777" w:rsidR="00AB4ED9" w:rsidRDefault="00AB4ED9" w:rsidP="001F368D">
      <w:pPr>
        <w:spacing w:line="276" w:lineRule="auto"/>
        <w:rPr>
          <w:rFonts w:ascii="Arial" w:hAnsi="Arial" w:cs="Arial"/>
          <w:b/>
          <w:bCs/>
          <w:sz w:val="20"/>
          <w:szCs w:val="20"/>
        </w:rPr>
      </w:pPr>
    </w:p>
    <w:p w14:paraId="6C2D1A6D" w14:textId="57C8542C" w:rsidR="00AB4ED9" w:rsidRDefault="00AB4ED9" w:rsidP="001F368D">
      <w:pPr>
        <w:spacing w:line="276" w:lineRule="auto"/>
        <w:rPr>
          <w:rFonts w:ascii="Arial" w:hAnsi="Arial" w:cs="Arial"/>
          <w:b/>
          <w:bCs/>
          <w:sz w:val="20"/>
          <w:szCs w:val="20"/>
        </w:rPr>
      </w:pPr>
      <w:r w:rsidRPr="00AB4ED9">
        <w:rPr>
          <w:rFonts w:ascii="Arial" w:hAnsi="Arial" w:cs="Arial"/>
          <w:b/>
          <w:bCs/>
          <w:sz w:val="20"/>
          <w:szCs w:val="20"/>
        </w:rPr>
        <w:t>4.5 Enfoque territorial y respuesta diferencial</w:t>
      </w:r>
    </w:p>
    <w:p w14:paraId="5702805D" w14:textId="77777777" w:rsidR="00AB4ED9" w:rsidRPr="00AB4ED9" w:rsidRDefault="00AB4ED9" w:rsidP="001F368D">
      <w:pPr>
        <w:spacing w:line="276" w:lineRule="auto"/>
        <w:rPr>
          <w:rFonts w:ascii="Arial" w:hAnsi="Arial" w:cs="Arial"/>
          <w:b/>
          <w:bCs/>
          <w:sz w:val="20"/>
          <w:szCs w:val="20"/>
        </w:rPr>
      </w:pPr>
    </w:p>
    <w:p w14:paraId="195BB299" w14:textId="77777777" w:rsidR="00AB4ED9" w:rsidRDefault="00AB4ED9" w:rsidP="001F368D">
      <w:pPr>
        <w:spacing w:line="276" w:lineRule="auto"/>
        <w:rPr>
          <w:rFonts w:ascii="Arial" w:hAnsi="Arial" w:cs="Arial"/>
          <w:sz w:val="20"/>
          <w:szCs w:val="20"/>
        </w:rPr>
      </w:pPr>
      <w:r w:rsidRPr="00AB4ED9">
        <w:rPr>
          <w:rFonts w:ascii="Arial" w:hAnsi="Arial" w:cs="Arial"/>
          <w:sz w:val="20"/>
          <w:szCs w:val="20"/>
        </w:rPr>
        <w:t>Las condiciones territoriales también pueden influir en la manera como las personas acceden a los servicios institucionales. La ubicación geográfica, la disponibilidad de canales, las condiciones de conectividad y las características sociales o culturales del entorno pueden incidir en la interacción entre la ciudadanía y la entidad.</w:t>
      </w:r>
    </w:p>
    <w:p w14:paraId="196E16CE" w14:textId="77777777" w:rsidR="00AB4ED9" w:rsidRPr="00AB4ED9" w:rsidRDefault="00AB4ED9" w:rsidP="001F368D">
      <w:pPr>
        <w:spacing w:line="276" w:lineRule="auto"/>
        <w:rPr>
          <w:rFonts w:ascii="Arial" w:hAnsi="Arial" w:cs="Arial"/>
          <w:sz w:val="20"/>
          <w:szCs w:val="20"/>
        </w:rPr>
      </w:pPr>
    </w:p>
    <w:p w14:paraId="6DDF59BE" w14:textId="77777777" w:rsidR="00AB4ED9" w:rsidRDefault="00AB4ED9" w:rsidP="001F368D">
      <w:pPr>
        <w:spacing w:line="276" w:lineRule="auto"/>
        <w:rPr>
          <w:rFonts w:ascii="Arial" w:hAnsi="Arial" w:cs="Arial"/>
          <w:sz w:val="20"/>
          <w:szCs w:val="20"/>
        </w:rPr>
      </w:pPr>
      <w:r w:rsidRPr="00AB4ED9">
        <w:rPr>
          <w:rFonts w:ascii="Arial" w:hAnsi="Arial" w:cs="Arial"/>
          <w:sz w:val="20"/>
          <w:szCs w:val="20"/>
        </w:rPr>
        <w:t xml:space="preserve">El </w:t>
      </w:r>
      <w:r w:rsidRPr="00AB4ED9">
        <w:rPr>
          <w:rFonts w:ascii="Arial" w:hAnsi="Arial" w:cs="Arial"/>
          <w:b/>
          <w:bCs/>
          <w:sz w:val="20"/>
          <w:szCs w:val="20"/>
        </w:rPr>
        <w:t>enfoque territorial</w:t>
      </w:r>
      <w:r w:rsidRPr="00AB4ED9">
        <w:rPr>
          <w:rFonts w:ascii="Arial" w:hAnsi="Arial" w:cs="Arial"/>
          <w:sz w:val="20"/>
          <w:szCs w:val="20"/>
        </w:rPr>
        <w:t xml:space="preserve"> permite considerar estas particularidades al orientar la atención. No supone crear procedimientos diferentes sin fundamento, sino reconocer que la aplicación de una ruta puede requerir alternativas acordes con las condiciones del territorio y con los recursos institucionales disponibles.</w:t>
      </w:r>
    </w:p>
    <w:p w14:paraId="1B8DA47C" w14:textId="77777777" w:rsidR="00AB4ED9" w:rsidRPr="00AB4ED9" w:rsidRDefault="00AB4ED9" w:rsidP="001F368D">
      <w:pPr>
        <w:spacing w:line="276" w:lineRule="auto"/>
        <w:rPr>
          <w:rFonts w:ascii="Arial" w:hAnsi="Arial" w:cs="Arial"/>
          <w:sz w:val="20"/>
          <w:szCs w:val="20"/>
        </w:rPr>
      </w:pPr>
    </w:p>
    <w:p w14:paraId="2C82B6C6" w14:textId="77777777" w:rsidR="00AB4ED9" w:rsidRDefault="00AB4ED9" w:rsidP="001F368D">
      <w:pPr>
        <w:spacing w:line="276" w:lineRule="auto"/>
        <w:rPr>
          <w:rFonts w:ascii="Arial" w:hAnsi="Arial" w:cs="Arial"/>
          <w:sz w:val="20"/>
          <w:szCs w:val="20"/>
        </w:rPr>
      </w:pPr>
      <w:r w:rsidRPr="00AB4ED9">
        <w:rPr>
          <w:rFonts w:ascii="Arial" w:hAnsi="Arial" w:cs="Arial"/>
          <w:sz w:val="20"/>
          <w:szCs w:val="20"/>
        </w:rPr>
        <w:t>Esta perspectiva es especialmente pertinente en una entidad con presencia nacional como el SENA, porque la atención se desarrolla en contextos diversos y mediante diferentes canales.</w:t>
      </w:r>
    </w:p>
    <w:p w14:paraId="56B653B7" w14:textId="77777777" w:rsidR="00AB4ED9" w:rsidRPr="00AB4ED9" w:rsidRDefault="00AB4ED9" w:rsidP="001F368D">
      <w:pPr>
        <w:spacing w:line="276" w:lineRule="auto"/>
        <w:rPr>
          <w:rFonts w:ascii="Arial" w:hAnsi="Arial" w:cs="Arial"/>
          <w:b/>
          <w:bCs/>
          <w:sz w:val="20"/>
          <w:szCs w:val="20"/>
        </w:rPr>
      </w:pPr>
    </w:p>
    <w:p w14:paraId="14248B14" w14:textId="5A50FA47" w:rsidR="00AB4ED9" w:rsidRPr="00AB4ED9" w:rsidRDefault="00AB4ED9" w:rsidP="001F368D">
      <w:pPr>
        <w:spacing w:line="276" w:lineRule="auto"/>
        <w:rPr>
          <w:rFonts w:ascii="Arial" w:hAnsi="Arial" w:cs="Arial"/>
          <w:b/>
          <w:bCs/>
          <w:sz w:val="20"/>
          <w:szCs w:val="20"/>
        </w:rPr>
      </w:pPr>
      <w:r w:rsidRPr="00AB4ED9">
        <w:rPr>
          <w:rFonts w:ascii="Arial" w:hAnsi="Arial" w:cs="Arial"/>
          <w:b/>
          <w:bCs/>
          <w:sz w:val="20"/>
          <w:szCs w:val="20"/>
        </w:rPr>
        <w:t>El territorio también hace parte de la atención</w:t>
      </w:r>
    </w:p>
    <w:p w14:paraId="50999257" w14:textId="77777777" w:rsidR="00AB4ED9" w:rsidRPr="00AB4ED9" w:rsidRDefault="00AB4ED9"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AB4ED9" w:rsidRPr="001E1A01" w14:paraId="5E056468" w14:textId="77777777" w:rsidTr="5D05438B">
        <w:tc>
          <w:tcPr>
            <w:tcW w:w="9995" w:type="dxa"/>
            <w:shd w:val="clear" w:color="auto" w:fill="92D050"/>
          </w:tcPr>
          <w:p w14:paraId="196F4DB9" w14:textId="37BA6BDF" w:rsidR="00AB4ED9" w:rsidRPr="001E1A01" w:rsidRDefault="00AB4ED9" w:rsidP="001F368D">
            <w:pPr>
              <w:spacing w:line="276" w:lineRule="auto"/>
              <w:rPr>
                <w:rFonts w:ascii="Arial" w:hAnsi="Arial" w:cs="Arial"/>
                <w:b/>
                <w:bCs/>
                <w:sz w:val="20"/>
                <w:szCs w:val="20"/>
              </w:rPr>
            </w:pPr>
            <w:r>
              <w:rPr>
                <w:rFonts w:ascii="Arial" w:hAnsi="Arial" w:cs="Arial"/>
                <w:b/>
                <w:bCs/>
                <w:sz w:val="20"/>
                <w:szCs w:val="20"/>
              </w:rPr>
              <w:t>SLIDERS DE DIAPOSITIVA</w:t>
            </w:r>
            <w:r w:rsidR="002E6481">
              <w:rPr>
                <w:rFonts w:ascii="Arial" w:hAnsi="Arial" w:cs="Arial"/>
                <w:b/>
                <w:bCs/>
                <w:sz w:val="20"/>
                <w:szCs w:val="20"/>
              </w:rPr>
              <w:t>S</w:t>
            </w:r>
          </w:p>
        </w:tc>
      </w:tr>
      <w:tr w:rsidR="00AB4ED9" w:rsidRPr="001E1A01" w14:paraId="45F644EB" w14:textId="77777777" w:rsidTr="5D05438B">
        <w:tc>
          <w:tcPr>
            <w:tcW w:w="9995" w:type="dxa"/>
          </w:tcPr>
          <w:p w14:paraId="7D438079" w14:textId="77777777" w:rsidR="00AB4ED9" w:rsidRPr="002E6481" w:rsidRDefault="00AB4ED9" w:rsidP="001F368D">
            <w:pPr>
              <w:pStyle w:val="NormalWeb"/>
              <w:spacing w:line="276" w:lineRule="auto"/>
              <w:rPr>
                <w:rFonts w:ascii="Arial" w:hAnsi="Arial" w:cs="Arial"/>
                <w:sz w:val="20"/>
                <w:szCs w:val="20"/>
              </w:rPr>
            </w:pPr>
            <w:r w:rsidRPr="002E6481">
              <w:rPr>
                <w:rStyle w:val="Fuerte"/>
                <w:rFonts w:ascii="Arial" w:hAnsi="Arial" w:cs="Arial"/>
                <w:sz w:val="20"/>
                <w:szCs w:val="20"/>
              </w:rPr>
              <w:t>Diapositiva 1. Ubicación</w:t>
            </w:r>
          </w:p>
          <w:p w14:paraId="686CF2B1" w14:textId="77777777" w:rsidR="002E6481" w:rsidRPr="00025858" w:rsidRDefault="002E6481" w:rsidP="5D05438B">
            <w:pPr>
              <w:pStyle w:val="pdq2pgselectionanchorcontainer"/>
              <w:rPr>
                <w:rFonts w:ascii="Arial" w:hAnsi="Arial" w:cs="Arial"/>
                <w:sz w:val="20"/>
                <w:szCs w:val="20"/>
                <w:lang w:val="es-CO"/>
              </w:rPr>
            </w:pPr>
            <w:r w:rsidRPr="00025858">
              <w:rPr>
                <w:rStyle w:val="Fuerte"/>
                <w:rFonts w:ascii="Arial" w:hAnsi="Arial" w:cs="Arial"/>
                <w:sz w:val="20"/>
                <w:szCs w:val="20"/>
                <w:lang w:val="es-CO"/>
              </w:rPr>
              <w:t>La localización de la persona puede influir en las posibilidades de acceso presencial a determinados servicios o dependencias.</w:t>
            </w:r>
          </w:p>
          <w:p w14:paraId="36A74EC9"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 xml:space="preserve">Es importante identificar el lugar donde se encuentra la persona para orientar hacia los </w:t>
            </w:r>
            <w:r w:rsidRPr="002E6481">
              <w:rPr>
                <w:rStyle w:val="Fuerte"/>
                <w:rFonts w:ascii="Arial" w:hAnsi="Arial" w:cs="Arial"/>
                <w:sz w:val="20"/>
                <w:szCs w:val="20"/>
              </w:rPr>
              <w:t>puntos de atención, oficinas o entidades más cercanas</w:t>
            </w:r>
            <w:r w:rsidRPr="002E6481">
              <w:rPr>
                <w:rFonts w:ascii="Arial" w:hAnsi="Arial" w:cs="Arial"/>
                <w:sz w:val="20"/>
                <w:szCs w:val="20"/>
              </w:rPr>
              <w:t>, considerando las condiciones de desplazamiento y cobertura disponibles.</w:t>
            </w:r>
          </w:p>
          <w:p w14:paraId="40FCB286" w14:textId="77777777" w:rsidR="00AB4ED9" w:rsidRPr="002E6481" w:rsidRDefault="00AB4ED9" w:rsidP="001F368D">
            <w:pPr>
              <w:pStyle w:val="NormalWeb"/>
              <w:spacing w:line="276" w:lineRule="auto"/>
              <w:rPr>
                <w:rFonts w:ascii="Arial" w:hAnsi="Arial" w:cs="Arial"/>
                <w:sz w:val="20"/>
                <w:szCs w:val="20"/>
              </w:rPr>
            </w:pPr>
            <w:r w:rsidRPr="002E6481">
              <w:rPr>
                <w:rStyle w:val="Fuerte"/>
                <w:rFonts w:ascii="Arial" w:hAnsi="Arial" w:cs="Arial"/>
                <w:sz w:val="20"/>
                <w:szCs w:val="20"/>
              </w:rPr>
              <w:t>Diapositiva 2. Conectividad</w:t>
            </w:r>
          </w:p>
          <w:p w14:paraId="2F206BA3" w14:textId="77777777" w:rsidR="002E6481" w:rsidRPr="00025858" w:rsidRDefault="002E6481" w:rsidP="5D05438B">
            <w:pPr>
              <w:pStyle w:val="pdq2pgselectionanchorcontainer"/>
              <w:rPr>
                <w:rFonts w:ascii="Arial" w:hAnsi="Arial" w:cs="Arial"/>
                <w:sz w:val="20"/>
                <w:szCs w:val="20"/>
                <w:lang w:val="es-CO"/>
              </w:rPr>
            </w:pPr>
            <w:r w:rsidRPr="00025858">
              <w:rPr>
                <w:rStyle w:val="Fuerte"/>
                <w:rFonts w:ascii="Arial" w:hAnsi="Arial" w:cs="Arial"/>
                <w:sz w:val="20"/>
                <w:szCs w:val="20"/>
                <w:lang w:val="es-CO"/>
              </w:rPr>
              <w:t>Las condiciones de acceso a internet o a herramientas digitales pueden afectar el uso de determinados canales de atención.</w:t>
            </w:r>
          </w:p>
          <w:p w14:paraId="09CE1220"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 xml:space="preserve">Antes de recomendar un trámite o canal virtual, es necesario considerar si la persona cuenta con </w:t>
            </w:r>
            <w:r w:rsidRPr="002E6481">
              <w:rPr>
                <w:rStyle w:val="Fuerte"/>
                <w:rFonts w:ascii="Arial" w:hAnsi="Arial" w:cs="Arial"/>
                <w:sz w:val="20"/>
                <w:szCs w:val="20"/>
              </w:rPr>
              <w:t>conexión a internet, dispositivo y conocimientos básicos para realizar la gestión</w:t>
            </w:r>
            <w:r w:rsidRPr="002E6481">
              <w:rPr>
                <w:rFonts w:ascii="Arial" w:hAnsi="Arial" w:cs="Arial"/>
                <w:sz w:val="20"/>
                <w:szCs w:val="20"/>
              </w:rPr>
              <w:t>, ofreciendo alternativas cuando existan dificultades de acceso.</w:t>
            </w:r>
          </w:p>
          <w:p w14:paraId="3F0BC32B" w14:textId="77777777" w:rsidR="00AB4ED9" w:rsidRPr="002E6481" w:rsidRDefault="00AB4ED9" w:rsidP="001F368D">
            <w:pPr>
              <w:pStyle w:val="NormalWeb"/>
              <w:spacing w:line="276" w:lineRule="auto"/>
              <w:rPr>
                <w:rFonts w:ascii="Arial" w:hAnsi="Arial" w:cs="Arial"/>
                <w:sz w:val="20"/>
                <w:szCs w:val="20"/>
              </w:rPr>
            </w:pPr>
            <w:r w:rsidRPr="002E6481">
              <w:rPr>
                <w:rStyle w:val="Fuerte"/>
                <w:rFonts w:ascii="Arial" w:hAnsi="Arial" w:cs="Arial"/>
                <w:sz w:val="20"/>
                <w:szCs w:val="20"/>
              </w:rPr>
              <w:t>Diapositiva 3. Canales disponibles</w:t>
            </w:r>
          </w:p>
          <w:p w14:paraId="2A4EEFD7" w14:textId="77777777" w:rsidR="002E6481" w:rsidRPr="00025858" w:rsidRDefault="002E6481" w:rsidP="5D05438B">
            <w:pPr>
              <w:pStyle w:val="pdq2pgselectionanchorcontainer"/>
              <w:rPr>
                <w:rFonts w:ascii="Arial" w:hAnsi="Arial" w:cs="Arial"/>
                <w:sz w:val="20"/>
                <w:szCs w:val="20"/>
                <w:lang w:val="es-CO"/>
              </w:rPr>
            </w:pPr>
            <w:r w:rsidRPr="00025858">
              <w:rPr>
                <w:rStyle w:val="Fuerte"/>
                <w:rFonts w:ascii="Arial" w:hAnsi="Arial" w:cs="Arial"/>
                <w:sz w:val="20"/>
                <w:szCs w:val="20"/>
                <w:lang w:val="es-CO"/>
              </w:rPr>
              <w:t>La orientación debe considerar los mecanismos institucionales que permitan gestionar efectivamente el requerimiento según el contexto.</w:t>
            </w:r>
          </w:p>
          <w:p w14:paraId="3153E29F"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 xml:space="preserve">Se deben identificar los </w:t>
            </w:r>
            <w:r w:rsidRPr="002E6481">
              <w:rPr>
                <w:rStyle w:val="Fuerte"/>
                <w:rFonts w:ascii="Arial" w:hAnsi="Arial" w:cs="Arial"/>
                <w:sz w:val="20"/>
                <w:szCs w:val="20"/>
              </w:rPr>
              <w:t>canales presenciales, telefónicos, virtuales o escritos</w:t>
            </w:r>
            <w:r w:rsidRPr="002E6481">
              <w:rPr>
                <w:rFonts w:ascii="Arial" w:hAnsi="Arial" w:cs="Arial"/>
                <w:sz w:val="20"/>
                <w:szCs w:val="20"/>
              </w:rPr>
              <w:t xml:space="preserve"> disponibles, indicando de manera clara cuál puede utilizar la persona y qué información o documentos requiere para realizar su solicitud.</w:t>
            </w:r>
          </w:p>
          <w:p w14:paraId="78B28ED7" w14:textId="77777777" w:rsidR="00AB4ED9" w:rsidRPr="002E6481" w:rsidRDefault="00AB4ED9" w:rsidP="001F368D">
            <w:pPr>
              <w:pStyle w:val="NormalWeb"/>
              <w:spacing w:line="276" w:lineRule="auto"/>
              <w:rPr>
                <w:rFonts w:ascii="Arial" w:hAnsi="Arial" w:cs="Arial"/>
                <w:sz w:val="20"/>
                <w:szCs w:val="20"/>
              </w:rPr>
            </w:pPr>
            <w:r w:rsidRPr="002E6481">
              <w:rPr>
                <w:rStyle w:val="Fuerte"/>
                <w:rFonts w:ascii="Arial" w:hAnsi="Arial" w:cs="Arial"/>
                <w:sz w:val="20"/>
                <w:szCs w:val="20"/>
              </w:rPr>
              <w:t>Diapositiva 4. Características del entorno</w:t>
            </w:r>
          </w:p>
          <w:p w14:paraId="74995168" w14:textId="77777777" w:rsidR="002E6481" w:rsidRPr="00025858" w:rsidRDefault="002E6481" w:rsidP="5D05438B">
            <w:pPr>
              <w:pStyle w:val="pdq2pgselectionanchorcontainer"/>
              <w:rPr>
                <w:rFonts w:ascii="Arial" w:hAnsi="Arial" w:cs="Arial"/>
                <w:sz w:val="20"/>
                <w:szCs w:val="20"/>
                <w:lang w:val="es-CO"/>
              </w:rPr>
            </w:pPr>
            <w:r w:rsidRPr="00025858">
              <w:rPr>
                <w:rStyle w:val="Fuerte"/>
                <w:rFonts w:ascii="Arial" w:hAnsi="Arial" w:cs="Arial"/>
                <w:sz w:val="20"/>
                <w:szCs w:val="20"/>
                <w:lang w:val="es-CO"/>
              </w:rPr>
              <w:t>Las condiciones sociales, culturales o territoriales pueden requerir adecuaciones en la forma de comunicar y orientar.</w:t>
            </w:r>
          </w:p>
          <w:p w14:paraId="38D4EA08"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 xml:space="preserve">La atención debe procurar una comunicación </w:t>
            </w:r>
            <w:r w:rsidRPr="002E6481">
              <w:rPr>
                <w:rStyle w:val="Fuerte"/>
                <w:rFonts w:ascii="Arial" w:hAnsi="Arial" w:cs="Arial"/>
                <w:sz w:val="20"/>
                <w:szCs w:val="20"/>
              </w:rPr>
              <w:t>clara, respetuosa, comprensible y pertinente al contexto de la persona</w:t>
            </w:r>
            <w:r w:rsidRPr="002E6481">
              <w:rPr>
                <w:rFonts w:ascii="Arial" w:hAnsi="Arial" w:cs="Arial"/>
                <w:sz w:val="20"/>
                <w:szCs w:val="20"/>
              </w:rPr>
              <w:t>, evitando barreras que puedan dificultar la comprensión de la información o el acceso al servicio.</w:t>
            </w:r>
          </w:p>
          <w:p w14:paraId="3905E812" w14:textId="77777777" w:rsidR="00AB4ED9" w:rsidRPr="002E6481" w:rsidRDefault="00AB4ED9" w:rsidP="001F368D">
            <w:pPr>
              <w:pStyle w:val="NormalWeb"/>
              <w:spacing w:line="276" w:lineRule="auto"/>
              <w:rPr>
                <w:rFonts w:ascii="Arial" w:hAnsi="Arial" w:cs="Arial"/>
                <w:sz w:val="20"/>
                <w:szCs w:val="20"/>
              </w:rPr>
            </w:pPr>
            <w:r w:rsidRPr="002E6481">
              <w:rPr>
                <w:rStyle w:val="Fuerte"/>
                <w:rFonts w:ascii="Arial" w:hAnsi="Arial" w:cs="Arial"/>
                <w:sz w:val="20"/>
                <w:szCs w:val="20"/>
              </w:rPr>
              <w:t>Diapositiva 5. Alternativas de atención</w:t>
            </w:r>
          </w:p>
          <w:p w14:paraId="613AF5CE" w14:textId="77777777" w:rsidR="002E6481" w:rsidRPr="00025858" w:rsidRDefault="002E6481" w:rsidP="5D05438B">
            <w:pPr>
              <w:pStyle w:val="pdq2pgselectionanchorcontainer"/>
              <w:rPr>
                <w:rFonts w:ascii="Arial" w:hAnsi="Arial" w:cs="Arial"/>
                <w:sz w:val="20"/>
                <w:szCs w:val="20"/>
                <w:lang w:val="es-CO"/>
              </w:rPr>
            </w:pPr>
            <w:r w:rsidRPr="00025858">
              <w:rPr>
                <w:rStyle w:val="Fuerte"/>
                <w:rFonts w:ascii="Arial" w:hAnsi="Arial" w:cs="Arial"/>
                <w:sz w:val="20"/>
                <w:szCs w:val="20"/>
                <w:lang w:val="es-CO"/>
              </w:rPr>
              <w:lastRenderedPageBreak/>
              <w:t>Cuando corresponda, deben identificarse opciones institucionales que permitan reducir barreras y facilitar el acceso al servicio.</w:t>
            </w:r>
          </w:p>
          <w:p w14:paraId="2DF4D22E"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 xml:space="preserve">Cuando el canal inicialmente identificado no sea accesible o adecuado, se deben considerar </w:t>
            </w:r>
            <w:r w:rsidRPr="002E6481">
              <w:rPr>
                <w:rStyle w:val="Fuerte"/>
                <w:rFonts w:ascii="Arial" w:hAnsi="Arial" w:cs="Arial"/>
                <w:sz w:val="20"/>
                <w:szCs w:val="20"/>
              </w:rPr>
              <w:t>alternativas de atención disponibles</w:t>
            </w:r>
            <w:r w:rsidRPr="002E6481">
              <w:rPr>
                <w:rFonts w:ascii="Arial" w:hAnsi="Arial" w:cs="Arial"/>
                <w:sz w:val="20"/>
                <w:szCs w:val="20"/>
              </w:rPr>
              <w:t>, procurando que la persona conozca sus opciones y pueda continuar el proceso de manera efectiva.</w:t>
            </w:r>
          </w:p>
          <w:p w14:paraId="696AEC40" w14:textId="04CA5567" w:rsidR="00AB4ED9" w:rsidRPr="002E6481" w:rsidRDefault="00AB4ED9" w:rsidP="001F368D">
            <w:pPr>
              <w:pStyle w:val="NormalWeb"/>
              <w:spacing w:line="276" w:lineRule="auto"/>
              <w:rPr>
                <w:rFonts w:ascii="Arial" w:hAnsi="Arial" w:cs="Arial"/>
                <w:sz w:val="20"/>
                <w:szCs w:val="20"/>
              </w:rPr>
            </w:pPr>
          </w:p>
        </w:tc>
      </w:tr>
    </w:tbl>
    <w:p w14:paraId="7240779F" w14:textId="77777777" w:rsidR="00814436" w:rsidRDefault="00814436" w:rsidP="001F368D">
      <w:pPr>
        <w:spacing w:line="276" w:lineRule="auto"/>
        <w:rPr>
          <w:rFonts w:ascii="Arial" w:hAnsi="Arial" w:cs="Arial"/>
          <w:sz w:val="20"/>
          <w:szCs w:val="20"/>
        </w:rPr>
      </w:pPr>
    </w:p>
    <w:p w14:paraId="428C2435" w14:textId="4B82A94D" w:rsidR="00270ED5" w:rsidRDefault="003309DF" w:rsidP="001F368D">
      <w:pPr>
        <w:spacing w:line="276" w:lineRule="auto"/>
        <w:rPr>
          <w:rFonts w:ascii="Arial" w:hAnsi="Arial" w:cs="Arial"/>
          <w:b/>
          <w:bCs/>
          <w:sz w:val="20"/>
          <w:szCs w:val="20"/>
        </w:rPr>
      </w:pPr>
      <w:r>
        <w:rPr>
          <w:rFonts w:ascii="Arial" w:hAnsi="Arial" w:cs="Arial"/>
          <w:b/>
          <w:bCs/>
          <w:sz w:val="20"/>
          <w:szCs w:val="20"/>
        </w:rPr>
        <w:t>Ejemplo aplicado</w:t>
      </w:r>
    </w:p>
    <w:p w14:paraId="62925EC2" w14:textId="77777777" w:rsidR="00270ED5" w:rsidRPr="00270ED5" w:rsidRDefault="00270ED5" w:rsidP="001F368D">
      <w:pPr>
        <w:spacing w:line="276" w:lineRule="auto"/>
        <w:rPr>
          <w:rFonts w:ascii="Arial" w:hAnsi="Arial" w:cs="Arial"/>
          <w:b/>
          <w:bCs/>
          <w:sz w:val="20"/>
          <w:szCs w:val="20"/>
        </w:rPr>
      </w:pPr>
    </w:p>
    <w:p w14:paraId="1555CC70"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Una persona ubicada en un municipio diferente al lugar donde se gestiona el servicio presenta un requerimiento y manifiesta dificultades para realizar presencialmente una actuación.</w:t>
      </w:r>
    </w:p>
    <w:p w14:paraId="4CBE1048" w14:textId="77777777" w:rsidR="00270ED5" w:rsidRPr="00270ED5" w:rsidRDefault="00270ED5" w:rsidP="001F368D">
      <w:pPr>
        <w:spacing w:line="276" w:lineRule="auto"/>
        <w:rPr>
          <w:rFonts w:ascii="Arial" w:hAnsi="Arial" w:cs="Arial"/>
          <w:sz w:val="20"/>
          <w:szCs w:val="20"/>
        </w:rPr>
      </w:pPr>
    </w:p>
    <w:p w14:paraId="1790AD98"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Para establecer la ruta no sería suficiente indicarle una dependencia. Primero debe analizarse la naturaleza de la solicitud, verificar si el trámite exige presencialidad, identificar el proceso y la instancia competente y revisar qué canales institucionales están disponibles. Si existen condiciones particulares que requieran atención diferencial, estas también deben incorporarse al análisis.</w:t>
      </w:r>
    </w:p>
    <w:p w14:paraId="789B4895" w14:textId="77777777" w:rsidR="00270ED5" w:rsidRPr="00270ED5" w:rsidRDefault="00270ED5" w:rsidP="001F368D">
      <w:pPr>
        <w:spacing w:line="276" w:lineRule="auto"/>
        <w:rPr>
          <w:rFonts w:ascii="Arial" w:hAnsi="Arial" w:cs="Arial"/>
          <w:sz w:val="20"/>
          <w:szCs w:val="20"/>
        </w:rPr>
      </w:pPr>
    </w:p>
    <w:p w14:paraId="24606FF2"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La ruta resultante articula así cinco elementos:</w:t>
      </w:r>
    </w:p>
    <w:p w14:paraId="2EACF095" w14:textId="77777777" w:rsidR="003309DF" w:rsidRPr="00270ED5" w:rsidRDefault="003309DF" w:rsidP="001F368D">
      <w:pPr>
        <w:spacing w:line="276" w:lineRule="auto"/>
        <w:rPr>
          <w:rFonts w:ascii="Arial" w:hAnsi="Arial" w:cs="Arial"/>
          <w:sz w:val="20"/>
          <w:szCs w:val="20"/>
        </w:rPr>
      </w:pPr>
    </w:p>
    <w:p w14:paraId="22B35495" w14:textId="77777777" w:rsidR="00270ED5" w:rsidRPr="00270ED5" w:rsidRDefault="00270ED5" w:rsidP="001F368D">
      <w:pPr>
        <w:spacing w:line="276" w:lineRule="auto"/>
        <w:rPr>
          <w:rFonts w:ascii="Arial" w:hAnsi="Arial" w:cs="Arial"/>
          <w:sz w:val="20"/>
          <w:szCs w:val="20"/>
        </w:rPr>
      </w:pPr>
      <w:r w:rsidRPr="00270ED5">
        <w:rPr>
          <w:rFonts w:ascii="Arial" w:hAnsi="Arial" w:cs="Arial"/>
          <w:b/>
          <w:bCs/>
          <w:sz w:val="20"/>
          <w:szCs w:val="20"/>
        </w:rPr>
        <w:t>Necesidad → normativa → proceso → competencia → condiciones de atención.</w:t>
      </w:r>
    </w:p>
    <w:p w14:paraId="7516A86F" w14:textId="77777777" w:rsidR="00270ED5" w:rsidRDefault="00270ED5" w:rsidP="001F368D">
      <w:pPr>
        <w:spacing w:line="276" w:lineRule="auto"/>
        <w:rPr>
          <w:rFonts w:ascii="Arial" w:hAnsi="Arial" w:cs="Arial"/>
          <w:sz w:val="20"/>
          <w:szCs w:val="20"/>
        </w:rPr>
      </w:pPr>
    </w:p>
    <w:p w14:paraId="393F5BD9"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Los mapas de procesos permiten comprender cómo se organizan e interrelacionan las actuaciones institucionales, mientras que las rutas de atención permiten aplicar esta comprensión frente a situaciones concretas. Identificar adecuadamente un requerimiento, relacionarlo con el proceso correspondiente, reconocer la competencia y aplicar la normativa son decisiones esenciales para proporcionar una orientación pertinente.</w:t>
      </w:r>
    </w:p>
    <w:p w14:paraId="084FBF68" w14:textId="77777777" w:rsidR="00270ED5" w:rsidRPr="00270ED5" w:rsidRDefault="00270ED5" w:rsidP="001F368D">
      <w:pPr>
        <w:spacing w:line="276" w:lineRule="auto"/>
        <w:rPr>
          <w:rFonts w:ascii="Arial" w:hAnsi="Arial" w:cs="Arial"/>
          <w:sz w:val="20"/>
          <w:szCs w:val="20"/>
        </w:rPr>
      </w:pPr>
    </w:p>
    <w:p w14:paraId="4EB362E1"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 xml:space="preserve">A su vez, la atención diferencial y el enfoque territorial recuerdan que una ruta institucional no debe considerar únicamente el procedimiento, sino también las condiciones que pueden incidir en el acceso efectivo de las personas al servicio. De esta manera, la respuesta institucional articula </w:t>
      </w:r>
      <w:r w:rsidRPr="00270ED5">
        <w:rPr>
          <w:rFonts w:ascii="Arial" w:hAnsi="Arial" w:cs="Arial"/>
          <w:b/>
          <w:bCs/>
          <w:sz w:val="20"/>
          <w:szCs w:val="20"/>
        </w:rPr>
        <w:t>procesos, normativa, recursos y necesidades reales de atención</w:t>
      </w:r>
      <w:r w:rsidRPr="00270ED5">
        <w:rPr>
          <w:rFonts w:ascii="Arial" w:hAnsi="Arial" w:cs="Arial"/>
          <w:sz w:val="20"/>
          <w:szCs w:val="20"/>
        </w:rPr>
        <w:t>.</w:t>
      </w:r>
    </w:p>
    <w:p w14:paraId="0D24050D" w14:textId="77777777" w:rsidR="00270ED5" w:rsidRDefault="00270ED5" w:rsidP="001F368D">
      <w:pPr>
        <w:spacing w:line="276" w:lineRule="auto"/>
        <w:rPr>
          <w:rFonts w:ascii="Arial" w:hAnsi="Arial" w:cs="Arial"/>
          <w:sz w:val="20"/>
          <w:szCs w:val="20"/>
        </w:rPr>
      </w:pPr>
    </w:p>
    <w:p w14:paraId="6C7A03C6" w14:textId="77777777" w:rsidR="00270ED5" w:rsidRPr="001E1A01" w:rsidRDefault="00270ED5" w:rsidP="001F368D">
      <w:pPr>
        <w:spacing w:line="276" w:lineRule="auto"/>
        <w:rPr>
          <w:rFonts w:ascii="Arial" w:hAnsi="Arial" w:cs="Arial"/>
          <w:b/>
          <w:bCs/>
          <w:sz w:val="20"/>
          <w:szCs w:val="20"/>
        </w:rPr>
      </w:pPr>
      <w:commentRangeStart w:id="33"/>
      <w:r w:rsidRPr="001E1A01">
        <w:rPr>
          <w:rFonts w:ascii="Arial" w:hAnsi="Arial" w:cs="Arial"/>
          <w:noProof/>
          <w:color w:val="000000" w:themeColor="text1"/>
          <w:sz w:val="20"/>
          <w:szCs w:val="20"/>
        </w:rPr>
        <w:drawing>
          <wp:anchor distT="0" distB="0" distL="114300" distR="114300" simplePos="0" relativeHeight="251675648" behindDoc="1" locked="0" layoutInCell="1" allowOverlap="1" wp14:anchorId="48778B0E" wp14:editId="1931B733">
            <wp:simplePos x="0" y="0"/>
            <wp:positionH relativeFrom="margin">
              <wp:posOffset>1934</wp:posOffset>
            </wp:positionH>
            <wp:positionV relativeFrom="paragraph">
              <wp:posOffset>163195</wp:posOffset>
            </wp:positionV>
            <wp:extent cx="467995" cy="460375"/>
            <wp:effectExtent l="0" t="0" r="1905" b="0"/>
            <wp:wrapTight wrapText="bothSides">
              <wp:wrapPolygon edited="0">
                <wp:start x="0" y="0"/>
                <wp:lineTo x="0" y="20855"/>
                <wp:lineTo x="21102" y="20855"/>
                <wp:lineTo x="21102" y="0"/>
                <wp:lineTo x="0" y="0"/>
              </wp:wrapPolygon>
            </wp:wrapTight>
            <wp:docPr id="147657332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3"/>
      <w:r w:rsidR="001F368D" w:rsidRPr="001E1A01">
        <w:rPr>
          <w:rStyle w:val="Refdecomentario"/>
          <w:rFonts w:ascii="Arial" w:hAnsi="Arial" w:cs="Arial"/>
          <w:b/>
          <w:bCs/>
          <w:sz w:val="20"/>
          <w:szCs w:val="20"/>
        </w:rPr>
        <w:commentReference w:id="33"/>
      </w:r>
    </w:p>
    <w:p w14:paraId="40992A79" w14:textId="286F877D" w:rsidR="00270ED5" w:rsidRDefault="00270ED5" w:rsidP="001F368D">
      <w:pPr>
        <w:spacing w:line="276" w:lineRule="auto"/>
        <w:rPr>
          <w:rFonts w:ascii="Arial" w:hAnsi="Arial" w:cs="Arial"/>
          <w:sz w:val="20"/>
          <w:szCs w:val="20"/>
        </w:rPr>
      </w:pPr>
      <w:r w:rsidRPr="001E1A01">
        <w:rPr>
          <w:rFonts w:ascii="Arial" w:hAnsi="Arial" w:cs="Arial"/>
          <w:b/>
          <w:bCs/>
          <w:sz w:val="20"/>
          <w:szCs w:val="20"/>
        </w:rPr>
        <w:t xml:space="preserve">Frase para reflexionar: </w:t>
      </w:r>
      <w:r>
        <w:rPr>
          <w:rFonts w:ascii="Arial" w:hAnsi="Arial" w:cs="Arial"/>
          <w:sz w:val="20"/>
          <w:szCs w:val="20"/>
        </w:rPr>
        <w:t>u</w:t>
      </w:r>
      <w:r w:rsidRPr="00270ED5">
        <w:rPr>
          <w:rFonts w:ascii="Arial" w:hAnsi="Arial" w:cs="Arial"/>
          <w:sz w:val="20"/>
          <w:szCs w:val="20"/>
        </w:rPr>
        <w:t>na ruta institucional es pertinente cuando conecta la necesidad de la persona con el proceso y la respuesta que realmente le corresponde.</w:t>
      </w:r>
    </w:p>
    <w:p w14:paraId="6FCAC3E4" w14:textId="77777777" w:rsidR="00270ED5" w:rsidRPr="00270ED5" w:rsidRDefault="00270ED5" w:rsidP="001F368D">
      <w:pPr>
        <w:spacing w:line="276" w:lineRule="auto"/>
        <w:rPr>
          <w:rFonts w:ascii="Arial" w:hAnsi="Arial" w:cs="Arial"/>
          <w:sz w:val="20"/>
          <w:szCs w:val="20"/>
        </w:rPr>
      </w:pPr>
    </w:p>
    <w:p w14:paraId="5D18DF53" w14:textId="77777777" w:rsidR="00270ED5" w:rsidRPr="00F90864" w:rsidRDefault="00270ED5" w:rsidP="001F368D">
      <w:pPr>
        <w:spacing w:line="276" w:lineRule="auto"/>
        <w:rPr>
          <w:rFonts w:ascii="Arial" w:hAnsi="Arial" w:cs="Arial"/>
          <w:sz w:val="20"/>
          <w:szCs w:val="20"/>
        </w:rPr>
      </w:pPr>
      <w:bookmarkStart w:id="34" w:name="INFORMACIONSEGUIMIENTO"/>
    </w:p>
    <w:p w14:paraId="18A2E408" w14:textId="77777777" w:rsidR="00270ED5" w:rsidRDefault="00270ED5" w:rsidP="001F368D">
      <w:pPr>
        <w:spacing w:line="276" w:lineRule="auto"/>
        <w:rPr>
          <w:rFonts w:ascii="Arial" w:hAnsi="Arial" w:cs="Arial"/>
          <w:b/>
          <w:bCs/>
          <w:sz w:val="20"/>
          <w:szCs w:val="20"/>
        </w:rPr>
      </w:pPr>
      <w:r w:rsidRPr="00270ED5">
        <w:rPr>
          <w:rFonts w:ascii="Arial" w:hAnsi="Arial" w:cs="Arial"/>
          <w:b/>
          <w:bCs/>
          <w:sz w:val="20"/>
          <w:szCs w:val="20"/>
        </w:rPr>
        <w:t>5. Información, seguimiento y calidad de la respuesta</w:t>
      </w:r>
    </w:p>
    <w:bookmarkEnd w:id="34"/>
    <w:p w14:paraId="5F00B8DE" w14:textId="77777777" w:rsidR="00270ED5" w:rsidRPr="00270ED5" w:rsidRDefault="00270ED5" w:rsidP="001F368D">
      <w:pPr>
        <w:spacing w:line="276" w:lineRule="auto"/>
        <w:rPr>
          <w:rFonts w:ascii="Arial" w:hAnsi="Arial" w:cs="Arial"/>
          <w:b/>
          <w:bCs/>
          <w:sz w:val="20"/>
          <w:szCs w:val="20"/>
        </w:rPr>
      </w:pPr>
    </w:p>
    <w:p w14:paraId="3C12C552"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La gestión de un requerimiento institucional no finaliza cuando se identifica una ruta o se comunica una respuesta. Durante su atención se genera y utiliza información que debe ser registrada, tratada y consultada de acuerdo con los mecanismos institucionales establecidos. Además, resulta necesario conservar elementos que permitan conocer qué actuaciones se realizaron y evaluar si la respuesta proporcionada cumplió su propósito.</w:t>
      </w:r>
    </w:p>
    <w:p w14:paraId="3AE52946" w14:textId="77777777" w:rsidR="00270ED5" w:rsidRPr="00270ED5" w:rsidRDefault="00270ED5" w:rsidP="001F368D">
      <w:pPr>
        <w:spacing w:line="276" w:lineRule="auto"/>
        <w:rPr>
          <w:rFonts w:ascii="Arial" w:hAnsi="Arial" w:cs="Arial"/>
          <w:sz w:val="20"/>
          <w:szCs w:val="20"/>
        </w:rPr>
      </w:pPr>
    </w:p>
    <w:p w14:paraId="3728C065"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Los sistemas de información, los canales institucionales y los mecanismos de seguimiento contribuyen a este proceso. Su utilización permite organizar la información, apoyar la gestión de los requerimientos y mantener la trazabilidad de las actuaciones realizadas.</w:t>
      </w:r>
    </w:p>
    <w:p w14:paraId="6AB716E1" w14:textId="77777777" w:rsidR="00270ED5" w:rsidRPr="00270ED5" w:rsidRDefault="00270ED5" w:rsidP="001F368D">
      <w:pPr>
        <w:spacing w:line="276" w:lineRule="auto"/>
        <w:rPr>
          <w:rFonts w:ascii="Arial" w:hAnsi="Arial" w:cs="Arial"/>
          <w:sz w:val="20"/>
          <w:szCs w:val="20"/>
        </w:rPr>
      </w:pPr>
    </w:p>
    <w:p w14:paraId="3169A1DB"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lastRenderedPageBreak/>
        <w:t>A su vez, evaluar la calidad de una respuesta permite reconocer si esta fue pertinente frente a la necesidad identificada, si utilizó información adecuada y si se gestionó de acuerdo con los procedimientos y lineamientos aplicables.</w:t>
      </w:r>
    </w:p>
    <w:p w14:paraId="45919B6B" w14:textId="77777777" w:rsidR="00270ED5" w:rsidRPr="00270ED5" w:rsidRDefault="00270ED5" w:rsidP="001F368D">
      <w:pPr>
        <w:spacing w:line="276" w:lineRule="auto"/>
        <w:rPr>
          <w:rFonts w:ascii="Arial" w:hAnsi="Arial" w:cs="Arial"/>
          <w:sz w:val="20"/>
          <w:szCs w:val="20"/>
        </w:rPr>
      </w:pPr>
    </w:p>
    <w:p w14:paraId="3C732D1E" w14:textId="77777777" w:rsidR="00270ED5" w:rsidRDefault="00270ED5" w:rsidP="001F368D">
      <w:pPr>
        <w:spacing w:line="276" w:lineRule="auto"/>
        <w:rPr>
          <w:rFonts w:ascii="Arial" w:hAnsi="Arial" w:cs="Arial"/>
          <w:sz w:val="20"/>
          <w:szCs w:val="20"/>
        </w:rPr>
      </w:pPr>
      <w:r w:rsidRPr="00270ED5">
        <w:rPr>
          <w:rFonts w:ascii="Arial" w:hAnsi="Arial" w:cs="Arial"/>
          <w:sz w:val="20"/>
          <w:szCs w:val="20"/>
        </w:rPr>
        <w:t>En este capítulo se integran estos elementos para comprender que responder también implica registrar, hacer seguimiento y evaluar.</w:t>
      </w:r>
    </w:p>
    <w:p w14:paraId="683B2F10" w14:textId="77777777" w:rsidR="003309DF" w:rsidRDefault="003309DF" w:rsidP="001F368D">
      <w:pPr>
        <w:spacing w:line="276" w:lineRule="auto"/>
        <w:rPr>
          <w:rFonts w:ascii="Arial" w:hAnsi="Arial" w:cs="Arial"/>
          <w:sz w:val="20"/>
          <w:szCs w:val="20"/>
        </w:rPr>
      </w:pPr>
    </w:p>
    <w:p w14:paraId="4D14D840" w14:textId="77777777" w:rsidR="003309DF" w:rsidRDefault="003309DF" w:rsidP="001F368D">
      <w:pPr>
        <w:spacing w:line="276" w:lineRule="auto"/>
        <w:rPr>
          <w:rFonts w:ascii="Arial" w:hAnsi="Arial" w:cs="Arial"/>
          <w:sz w:val="20"/>
          <w:szCs w:val="20"/>
        </w:rPr>
      </w:pPr>
    </w:p>
    <w:p w14:paraId="5B53C0AD" w14:textId="77777777" w:rsidR="003309DF" w:rsidRDefault="003309DF" w:rsidP="001F368D">
      <w:pPr>
        <w:spacing w:line="276" w:lineRule="auto"/>
        <w:rPr>
          <w:rFonts w:ascii="Arial" w:hAnsi="Arial" w:cs="Arial"/>
          <w:sz w:val="20"/>
          <w:szCs w:val="20"/>
        </w:rPr>
      </w:pPr>
    </w:p>
    <w:p w14:paraId="05DA8051" w14:textId="77777777" w:rsidR="003309DF" w:rsidRDefault="003309DF" w:rsidP="001F368D">
      <w:pPr>
        <w:spacing w:line="276" w:lineRule="auto"/>
        <w:rPr>
          <w:rFonts w:ascii="Arial" w:hAnsi="Arial" w:cs="Arial"/>
          <w:sz w:val="20"/>
          <w:szCs w:val="20"/>
        </w:rPr>
      </w:pPr>
    </w:p>
    <w:p w14:paraId="01306D96" w14:textId="77777777" w:rsidR="00270ED5" w:rsidRPr="00270ED5" w:rsidRDefault="00270ED5" w:rsidP="001F368D">
      <w:pPr>
        <w:spacing w:line="276" w:lineRule="auto"/>
        <w:rPr>
          <w:rFonts w:ascii="Arial" w:hAnsi="Arial" w:cs="Arial"/>
          <w:sz w:val="20"/>
          <w:szCs w:val="20"/>
        </w:rPr>
      </w:pPr>
    </w:p>
    <w:p w14:paraId="2996BA95" w14:textId="77777777" w:rsidR="00270ED5" w:rsidRDefault="00270ED5" w:rsidP="001F368D">
      <w:pPr>
        <w:spacing w:line="276" w:lineRule="auto"/>
        <w:rPr>
          <w:rFonts w:ascii="Arial" w:hAnsi="Arial" w:cs="Arial"/>
          <w:b/>
          <w:bCs/>
          <w:sz w:val="20"/>
          <w:szCs w:val="20"/>
        </w:rPr>
      </w:pPr>
      <w:r w:rsidRPr="00270ED5">
        <w:rPr>
          <w:rFonts w:ascii="Arial" w:hAnsi="Arial" w:cs="Arial"/>
          <w:b/>
          <w:bCs/>
          <w:sz w:val="20"/>
          <w:szCs w:val="20"/>
        </w:rPr>
        <w:t>5.1 Sistemas de información institucional</w:t>
      </w:r>
    </w:p>
    <w:p w14:paraId="33D5165E" w14:textId="77777777" w:rsidR="00270ED5" w:rsidRPr="00270ED5" w:rsidRDefault="00270ED5" w:rsidP="001F368D">
      <w:pPr>
        <w:spacing w:line="276" w:lineRule="auto"/>
        <w:rPr>
          <w:rFonts w:ascii="Arial" w:hAnsi="Arial" w:cs="Arial"/>
          <w:b/>
          <w:bCs/>
          <w:sz w:val="20"/>
          <w:szCs w:val="20"/>
        </w:rPr>
      </w:pPr>
    </w:p>
    <w:p w14:paraId="1680A213" w14:textId="77777777" w:rsidR="00270ED5" w:rsidRDefault="00270ED5" w:rsidP="001F368D">
      <w:pPr>
        <w:spacing w:line="276" w:lineRule="auto"/>
        <w:rPr>
          <w:rFonts w:ascii="Arial" w:hAnsi="Arial" w:cs="Arial"/>
          <w:sz w:val="20"/>
          <w:szCs w:val="20"/>
        </w:rPr>
      </w:pPr>
      <w:r w:rsidRPr="00F943FD">
        <w:rPr>
          <w:rFonts w:ascii="Arial" w:hAnsi="Arial" w:cs="Arial"/>
          <w:sz w:val="20"/>
          <w:szCs w:val="20"/>
        </w:rPr>
        <w:t>Los sistemas de información permiten registrar, organizar, consultar, procesar y recuperar datos necesarios para apoyar diferentes actuaciones institucionales. En la atención de requerimientos, su utilización facilita el acceso a información relacionada con servicios, procesos, usuarios y actuaciones realizadas.</w:t>
      </w:r>
    </w:p>
    <w:p w14:paraId="6549C40D" w14:textId="77777777" w:rsidR="00F943FD" w:rsidRPr="00F943FD" w:rsidRDefault="00F943FD" w:rsidP="001F368D">
      <w:pPr>
        <w:spacing w:line="276" w:lineRule="auto"/>
        <w:rPr>
          <w:rFonts w:ascii="Arial" w:hAnsi="Arial" w:cs="Arial"/>
          <w:sz w:val="20"/>
          <w:szCs w:val="20"/>
        </w:rPr>
      </w:pPr>
    </w:p>
    <w:p w14:paraId="5FD6725D" w14:textId="77777777" w:rsidR="00270ED5" w:rsidRDefault="00270ED5" w:rsidP="001F368D">
      <w:pPr>
        <w:spacing w:line="276" w:lineRule="auto"/>
        <w:rPr>
          <w:rFonts w:ascii="Arial" w:hAnsi="Arial" w:cs="Arial"/>
          <w:sz w:val="20"/>
          <w:szCs w:val="20"/>
        </w:rPr>
      </w:pPr>
      <w:r w:rsidRPr="00F943FD">
        <w:rPr>
          <w:rFonts w:ascii="Arial" w:hAnsi="Arial" w:cs="Arial"/>
          <w:sz w:val="20"/>
          <w:szCs w:val="20"/>
        </w:rPr>
        <w:t>Sin embargo, disponer de un sistema no garantiza por sí mismo una gestión adecuada. La información debe utilizarse de acuerdo con la finalidad para la cual se requiere, las responsabilidades asociadas al rol de quien la consulta y las condiciones institucionales para su tratamiento.</w:t>
      </w:r>
    </w:p>
    <w:p w14:paraId="5D6043D7" w14:textId="77777777" w:rsidR="00F943FD" w:rsidRPr="00F943FD" w:rsidRDefault="00F943FD" w:rsidP="001F368D">
      <w:pPr>
        <w:spacing w:line="276" w:lineRule="auto"/>
        <w:rPr>
          <w:rFonts w:ascii="Arial" w:hAnsi="Arial" w:cs="Arial"/>
          <w:sz w:val="20"/>
          <w:szCs w:val="20"/>
        </w:rPr>
      </w:pPr>
    </w:p>
    <w:p w14:paraId="40EE5438" w14:textId="77777777" w:rsidR="00270ED5" w:rsidRDefault="00270ED5" w:rsidP="001F368D">
      <w:pPr>
        <w:spacing w:line="276" w:lineRule="auto"/>
        <w:rPr>
          <w:rFonts w:ascii="Arial" w:hAnsi="Arial" w:cs="Arial"/>
          <w:sz w:val="20"/>
          <w:szCs w:val="20"/>
        </w:rPr>
      </w:pPr>
      <w:r w:rsidRPr="00F943FD">
        <w:rPr>
          <w:rFonts w:ascii="Arial" w:hAnsi="Arial" w:cs="Arial"/>
          <w:sz w:val="20"/>
          <w:szCs w:val="20"/>
        </w:rPr>
        <w:t>Por esta razón, el aprendiz no necesita memorizar una lista extensa de aplicativos. Lo fundamental es comprender para qué se utiliza un sistema de información dentro de una ruta de atención y qué responsabilidad implica su uso.</w:t>
      </w:r>
    </w:p>
    <w:p w14:paraId="376EDB29" w14:textId="77777777" w:rsidR="00F943FD" w:rsidRDefault="00F943FD" w:rsidP="001F368D">
      <w:pPr>
        <w:spacing w:line="276" w:lineRule="auto"/>
        <w:rPr>
          <w:rFonts w:ascii="Arial" w:hAnsi="Arial" w:cs="Arial"/>
          <w:sz w:val="20"/>
          <w:szCs w:val="20"/>
        </w:rPr>
      </w:pPr>
    </w:p>
    <w:p w14:paraId="02461BF6" w14:textId="4A24F5C8" w:rsidR="00F943FD" w:rsidRPr="00F943FD" w:rsidRDefault="00F943FD" w:rsidP="001F368D">
      <w:pPr>
        <w:spacing w:line="276" w:lineRule="auto"/>
        <w:rPr>
          <w:rFonts w:ascii="Arial" w:hAnsi="Arial" w:cs="Arial"/>
          <w:b/>
          <w:bCs/>
          <w:sz w:val="20"/>
          <w:szCs w:val="20"/>
        </w:rPr>
      </w:pPr>
      <w:r w:rsidRPr="00F943FD">
        <w:rPr>
          <w:rFonts w:ascii="Arial" w:hAnsi="Arial" w:cs="Arial"/>
          <w:b/>
          <w:bCs/>
          <w:sz w:val="20"/>
          <w:szCs w:val="20"/>
        </w:rPr>
        <w:t>¿Cómo apoyan los sistemas de información la atención institucional?</w:t>
      </w:r>
    </w:p>
    <w:p w14:paraId="70948076" w14:textId="77777777" w:rsidR="00270ED5" w:rsidRDefault="00270ED5" w:rsidP="001F368D">
      <w:pPr>
        <w:spacing w:line="276" w:lineRule="auto"/>
        <w:rPr>
          <w:rFonts w:ascii="Arial" w:hAnsi="Arial" w:cs="Arial"/>
          <w:b/>
          <w:bCs/>
          <w:sz w:val="20"/>
          <w:szCs w:val="20"/>
        </w:rPr>
      </w:pPr>
    </w:p>
    <w:p w14:paraId="4617C242" w14:textId="53C05A27" w:rsidR="00F943FD" w:rsidRPr="00F943FD" w:rsidRDefault="00F943FD" w:rsidP="001F368D">
      <w:pPr>
        <w:spacing w:line="276" w:lineRule="auto"/>
        <w:rPr>
          <w:rFonts w:ascii="Arial" w:hAnsi="Arial" w:cs="Arial"/>
          <w:sz w:val="20"/>
          <w:szCs w:val="20"/>
        </w:rPr>
      </w:pPr>
      <w:r w:rsidRPr="00F943FD">
        <w:rPr>
          <w:rFonts w:ascii="Arial" w:hAnsi="Arial" w:cs="Arial"/>
          <w:sz w:val="20"/>
          <w:szCs w:val="20"/>
        </w:rPr>
        <w:t>Los sistemas de información apoyan diferentes momentos de la atención institucional. Permiten registrar los datos necesarios, consultar información para gestionar los requerimientos, mantener actualizados los registros y facilitar el seguimiento de las actuaciones. A continuación, se presentan cinco funciones que contribuyen a este proceso.</w:t>
      </w:r>
    </w:p>
    <w:p w14:paraId="7F9A2F56" w14:textId="77777777" w:rsidR="00F943FD" w:rsidRDefault="00F943FD" w:rsidP="001F368D">
      <w:pPr>
        <w:spacing w:line="276" w:lineRule="auto"/>
        <w:rPr>
          <w:rFonts w:ascii="Arial" w:hAnsi="Arial" w:cs="Arial"/>
          <w:b/>
          <w:bCs/>
          <w:sz w:val="20"/>
          <w:szCs w:val="20"/>
        </w:rPr>
      </w:pPr>
    </w:p>
    <w:tbl>
      <w:tblPr>
        <w:tblStyle w:val="Tablaconcuadrcula"/>
        <w:tblW w:w="0" w:type="auto"/>
        <w:tblInd w:w="-33" w:type="dxa"/>
        <w:tblLook w:val="04A0" w:firstRow="1" w:lastRow="0" w:firstColumn="1" w:lastColumn="0" w:noHBand="0" w:noVBand="1"/>
      </w:tblPr>
      <w:tblGrid>
        <w:gridCol w:w="9995"/>
      </w:tblGrid>
      <w:tr w:rsidR="00F943FD" w:rsidRPr="001E1A01" w14:paraId="65BB8AB2" w14:textId="77777777" w:rsidTr="00792923">
        <w:tc>
          <w:tcPr>
            <w:tcW w:w="9995" w:type="dxa"/>
            <w:shd w:val="clear" w:color="auto" w:fill="92D050"/>
          </w:tcPr>
          <w:p w14:paraId="56B7D6E2" w14:textId="1992E901" w:rsidR="00F943FD" w:rsidRPr="001E1A01" w:rsidRDefault="00F943FD" w:rsidP="001F368D">
            <w:pPr>
              <w:spacing w:line="276" w:lineRule="auto"/>
              <w:rPr>
                <w:rFonts w:ascii="Arial" w:hAnsi="Arial" w:cs="Arial"/>
                <w:b/>
                <w:bCs/>
                <w:sz w:val="20"/>
                <w:szCs w:val="20"/>
              </w:rPr>
            </w:pPr>
            <w:r>
              <w:rPr>
                <w:rFonts w:ascii="Arial" w:hAnsi="Arial" w:cs="Arial"/>
                <w:b/>
                <w:bCs/>
                <w:sz w:val="20"/>
                <w:szCs w:val="20"/>
              </w:rPr>
              <w:t>CARRUSEL DE TARJETA</w:t>
            </w:r>
            <w:commentRangeStart w:id="35"/>
            <w:r w:rsidRPr="001E1A01">
              <w:rPr>
                <w:rFonts w:ascii="Arial" w:hAnsi="Arial" w:cs="Arial"/>
                <w:b/>
                <w:bCs/>
                <w:sz w:val="20"/>
                <w:szCs w:val="20"/>
              </w:rPr>
              <w:t>S</w:t>
            </w:r>
            <w:commentRangeEnd w:id="35"/>
            <w:r w:rsidR="002E6481" w:rsidRPr="001E1A01">
              <w:rPr>
                <w:rStyle w:val="Refdecomentario"/>
                <w:rFonts w:ascii="Arial" w:hAnsi="Arial" w:cs="Arial"/>
                <w:b/>
                <w:bCs/>
                <w:sz w:val="20"/>
                <w:szCs w:val="20"/>
              </w:rPr>
              <w:commentReference w:id="35"/>
            </w:r>
          </w:p>
        </w:tc>
      </w:tr>
      <w:tr w:rsidR="00F943FD" w:rsidRPr="001E1A01" w14:paraId="1494357F" w14:textId="77777777" w:rsidTr="00792923">
        <w:tc>
          <w:tcPr>
            <w:tcW w:w="9995" w:type="dxa"/>
          </w:tcPr>
          <w:p w14:paraId="447DE6D4" w14:textId="77777777" w:rsidR="00357082" w:rsidRPr="00357082" w:rsidRDefault="00357082" w:rsidP="001F368D">
            <w:pPr>
              <w:pStyle w:val="NormalWeb"/>
              <w:spacing w:line="276" w:lineRule="auto"/>
              <w:rPr>
                <w:rFonts w:ascii="Arial" w:hAnsi="Arial" w:cs="Arial"/>
                <w:sz w:val="20"/>
                <w:szCs w:val="20"/>
              </w:rPr>
            </w:pPr>
            <w:r w:rsidRPr="00357082">
              <w:rPr>
                <w:rStyle w:val="Fuerte"/>
                <w:rFonts w:ascii="Arial" w:hAnsi="Arial" w:cs="Arial"/>
                <w:sz w:val="20"/>
                <w:szCs w:val="20"/>
              </w:rPr>
              <w:t>Tarjeta 1. Registrar</w:t>
            </w:r>
            <w:r w:rsidRPr="00357082">
              <w:rPr>
                <w:rFonts w:ascii="Arial" w:hAnsi="Arial" w:cs="Arial"/>
                <w:sz w:val="20"/>
                <w:szCs w:val="20"/>
              </w:rPr>
              <w:br/>
              <w:t>Permite incorporar la información necesaria sobre el requerimiento y las actuaciones realizadas durante su gestión. Un registro adecuado facilita la continuidad de la atención y contribuye a conservar evidencia de las acciones efectuadas.</w:t>
            </w:r>
          </w:p>
          <w:p w14:paraId="2D0D3540" w14:textId="77777777" w:rsidR="00357082" w:rsidRPr="00357082" w:rsidRDefault="00357082" w:rsidP="001F368D">
            <w:pPr>
              <w:pStyle w:val="NormalWeb"/>
              <w:spacing w:line="276" w:lineRule="auto"/>
              <w:rPr>
                <w:rFonts w:ascii="Arial" w:hAnsi="Arial" w:cs="Arial"/>
                <w:sz w:val="20"/>
                <w:szCs w:val="20"/>
              </w:rPr>
            </w:pPr>
            <w:r w:rsidRPr="00357082">
              <w:rPr>
                <w:rStyle w:val="Fuerte"/>
                <w:rFonts w:ascii="Arial" w:hAnsi="Arial" w:cs="Arial"/>
                <w:sz w:val="20"/>
                <w:szCs w:val="20"/>
              </w:rPr>
              <w:t>Tarjeta 2. Consultar</w:t>
            </w:r>
            <w:r w:rsidRPr="00357082">
              <w:rPr>
                <w:rFonts w:ascii="Arial" w:hAnsi="Arial" w:cs="Arial"/>
                <w:sz w:val="20"/>
                <w:szCs w:val="20"/>
              </w:rPr>
              <w:br/>
              <w:t>Facilita el acceso a la información necesaria para comprender, gestionar o responder un requerimiento. La consulta debe realizarse de acuerdo con las responsabilidades asignadas y utilizar únicamente la información pertinente para la actuación.</w:t>
            </w:r>
          </w:p>
          <w:p w14:paraId="6EC090BE" w14:textId="77777777" w:rsidR="00357082" w:rsidRPr="00357082" w:rsidRDefault="00357082" w:rsidP="001F368D">
            <w:pPr>
              <w:pStyle w:val="NormalWeb"/>
              <w:spacing w:line="276" w:lineRule="auto"/>
              <w:rPr>
                <w:rFonts w:ascii="Arial" w:hAnsi="Arial" w:cs="Arial"/>
                <w:sz w:val="20"/>
                <w:szCs w:val="20"/>
              </w:rPr>
            </w:pPr>
            <w:r w:rsidRPr="00357082">
              <w:rPr>
                <w:rStyle w:val="Fuerte"/>
                <w:rFonts w:ascii="Arial" w:hAnsi="Arial" w:cs="Arial"/>
                <w:sz w:val="20"/>
                <w:szCs w:val="20"/>
              </w:rPr>
              <w:t>Tarjeta 3. Actualizar</w:t>
            </w:r>
            <w:r w:rsidRPr="00357082">
              <w:rPr>
                <w:rFonts w:ascii="Arial" w:hAnsi="Arial" w:cs="Arial"/>
                <w:sz w:val="20"/>
                <w:szCs w:val="20"/>
              </w:rPr>
              <w:br/>
              <w:t>Permite mantener los registros de acuerdo con las actuaciones realizadas y los cambios producidos durante la gestión. La actualización contribuye a disponer de información pertinente para orientar las decisiones posteriores.</w:t>
            </w:r>
          </w:p>
          <w:p w14:paraId="6C7DC793" w14:textId="77777777" w:rsidR="00357082" w:rsidRPr="00357082" w:rsidRDefault="00357082" w:rsidP="001F368D">
            <w:pPr>
              <w:pStyle w:val="NormalWeb"/>
              <w:spacing w:line="276" w:lineRule="auto"/>
              <w:rPr>
                <w:rFonts w:ascii="Arial" w:hAnsi="Arial" w:cs="Arial"/>
                <w:sz w:val="20"/>
                <w:szCs w:val="20"/>
              </w:rPr>
            </w:pPr>
            <w:r w:rsidRPr="00357082">
              <w:rPr>
                <w:rStyle w:val="Fuerte"/>
                <w:rFonts w:ascii="Arial" w:hAnsi="Arial" w:cs="Arial"/>
                <w:sz w:val="20"/>
                <w:szCs w:val="20"/>
              </w:rPr>
              <w:lastRenderedPageBreak/>
              <w:t>Tarjeta 4. Hacer seguimiento</w:t>
            </w:r>
            <w:r w:rsidRPr="00357082">
              <w:rPr>
                <w:rFonts w:ascii="Arial" w:hAnsi="Arial" w:cs="Arial"/>
                <w:sz w:val="20"/>
                <w:szCs w:val="20"/>
              </w:rPr>
              <w:br/>
              <w:t>Facilita la consulta del estado o avance de una gestión cuando el procedimiento y el sistema correspondiente lo permiten. De esta manera, es posible reconocer las actuaciones desarrolladas y aquellas que aún están pendientes.</w:t>
            </w:r>
          </w:p>
          <w:p w14:paraId="6944EF10" w14:textId="134F83A6" w:rsidR="00557DA6" w:rsidRPr="004A63AD" w:rsidRDefault="00357082" w:rsidP="001F368D">
            <w:pPr>
              <w:pStyle w:val="NormalWeb"/>
              <w:spacing w:line="276" w:lineRule="auto"/>
              <w:rPr>
                <w:rFonts w:ascii="Arial" w:hAnsi="Arial" w:cs="Arial"/>
                <w:sz w:val="20"/>
                <w:szCs w:val="20"/>
              </w:rPr>
            </w:pPr>
            <w:r w:rsidRPr="00357082">
              <w:rPr>
                <w:rStyle w:val="Fuerte"/>
                <w:rFonts w:ascii="Arial" w:hAnsi="Arial" w:cs="Arial"/>
                <w:sz w:val="20"/>
                <w:szCs w:val="20"/>
              </w:rPr>
              <w:t>Tarjeta 5. Recuperar información</w:t>
            </w:r>
            <w:r w:rsidRPr="00357082">
              <w:rPr>
                <w:rFonts w:ascii="Arial" w:hAnsi="Arial" w:cs="Arial"/>
                <w:sz w:val="20"/>
                <w:szCs w:val="20"/>
              </w:rPr>
              <w:br/>
              <w:t>Permite localizar antecedentes, registros o actuaciones previas necesarios para comprender el recorrido de un requerimiento y apoyar su gestión. Esta función favorece la continuidad y la trazabilidad de la atención.</w:t>
            </w:r>
          </w:p>
        </w:tc>
      </w:tr>
    </w:tbl>
    <w:p w14:paraId="33FEF2DD" w14:textId="77777777" w:rsidR="00F943FD" w:rsidRDefault="00F943FD" w:rsidP="001F368D">
      <w:pPr>
        <w:spacing w:line="276" w:lineRule="auto"/>
        <w:rPr>
          <w:rFonts w:ascii="Arial" w:hAnsi="Arial" w:cs="Arial"/>
          <w:b/>
          <w:bCs/>
          <w:sz w:val="20"/>
          <w:szCs w:val="20"/>
        </w:rPr>
      </w:pPr>
    </w:p>
    <w:p w14:paraId="7C56E516" w14:textId="2A79569A" w:rsidR="00270ED5" w:rsidRDefault="00357082" w:rsidP="001F368D">
      <w:pPr>
        <w:spacing w:line="276" w:lineRule="auto"/>
        <w:rPr>
          <w:rFonts w:ascii="Arial" w:hAnsi="Arial" w:cs="Arial"/>
          <w:sz w:val="20"/>
          <w:szCs w:val="20"/>
        </w:rPr>
      </w:pPr>
      <w:r w:rsidRPr="00357082">
        <w:rPr>
          <w:rFonts w:ascii="Arial" w:hAnsi="Arial" w:cs="Arial"/>
          <w:sz w:val="20"/>
          <w:szCs w:val="20"/>
        </w:rPr>
        <w:t>Estas funciones se complementan entre sí. Registrar, consultar, actualizar, hacer seguimiento y recuperar información permite que los sistemas institucionales apoyen la gestión de los requerimientos y contribuyan a mantener la trazabilidad de las actuaciones.</w:t>
      </w:r>
    </w:p>
    <w:p w14:paraId="26A5625F" w14:textId="77777777" w:rsidR="004A63AD" w:rsidRDefault="004A63AD" w:rsidP="001F368D">
      <w:pPr>
        <w:spacing w:line="276" w:lineRule="auto"/>
        <w:rPr>
          <w:rFonts w:ascii="Arial" w:hAnsi="Arial" w:cs="Arial"/>
          <w:sz w:val="20"/>
          <w:szCs w:val="20"/>
        </w:rPr>
      </w:pPr>
    </w:p>
    <w:p w14:paraId="1A431FB6" w14:textId="77777777" w:rsidR="00357082" w:rsidRPr="00357082" w:rsidRDefault="00357082" w:rsidP="001F368D">
      <w:pPr>
        <w:spacing w:line="276" w:lineRule="auto"/>
        <w:rPr>
          <w:rFonts w:ascii="Arial" w:hAnsi="Arial" w:cs="Arial"/>
          <w:b/>
          <w:bCs/>
          <w:sz w:val="20"/>
          <w:szCs w:val="20"/>
        </w:rPr>
      </w:pPr>
      <w:commentRangeStart w:id="36"/>
    </w:p>
    <w:p w14:paraId="291872DB" w14:textId="77777777" w:rsidR="00357082" w:rsidRPr="00357082" w:rsidRDefault="00357082" w:rsidP="001F368D">
      <w:pPr>
        <w:spacing w:line="276" w:lineRule="auto"/>
        <w:rPr>
          <w:rFonts w:ascii="Arial" w:hAnsi="Arial" w:cs="Arial"/>
          <w:sz w:val="20"/>
          <w:szCs w:val="20"/>
        </w:rPr>
      </w:pPr>
      <w:r w:rsidRPr="5D05438B">
        <w:rPr>
          <w:rFonts w:ascii="Arial" w:hAnsi="Arial" w:cs="Arial"/>
          <w:sz w:val="20"/>
          <w:szCs w:val="20"/>
        </w:rPr>
        <w:t>Un sistema de información es una herramienta para apoyar la gestión; la pertinencia de la respuesta depende de cómo se utiliza la información disponible.</w:t>
      </w:r>
      <w:commentRangeEnd w:id="36"/>
      <w:r w:rsidRPr="00357082">
        <w:rPr>
          <w:rStyle w:val="Refdecomentario"/>
          <w:rFonts w:ascii="Arial" w:hAnsi="Arial" w:cs="Arial"/>
          <w:sz w:val="20"/>
          <w:szCs w:val="20"/>
        </w:rPr>
        <w:commentReference w:id="36"/>
      </w:r>
    </w:p>
    <w:p w14:paraId="51D34F13" w14:textId="77777777" w:rsidR="00357082" w:rsidRPr="00357082" w:rsidRDefault="00357082" w:rsidP="001F368D">
      <w:pPr>
        <w:spacing w:line="276" w:lineRule="auto"/>
        <w:rPr>
          <w:rFonts w:ascii="Arial" w:hAnsi="Arial" w:cs="Arial"/>
          <w:sz w:val="20"/>
          <w:szCs w:val="20"/>
        </w:rPr>
      </w:pPr>
    </w:p>
    <w:p w14:paraId="36E2AAFD" w14:textId="77777777" w:rsidR="00357082" w:rsidRDefault="00357082" w:rsidP="001F368D">
      <w:pPr>
        <w:spacing w:line="276" w:lineRule="auto"/>
        <w:rPr>
          <w:rFonts w:ascii="Arial" w:hAnsi="Arial" w:cs="Arial"/>
          <w:b/>
          <w:bCs/>
          <w:sz w:val="20"/>
          <w:szCs w:val="20"/>
        </w:rPr>
      </w:pPr>
      <w:r w:rsidRPr="00357082">
        <w:rPr>
          <w:rFonts w:ascii="Arial" w:hAnsi="Arial" w:cs="Arial"/>
          <w:b/>
          <w:bCs/>
          <w:sz w:val="20"/>
          <w:szCs w:val="20"/>
        </w:rPr>
        <w:t>5.2 Canales y tratamiento de la información</w:t>
      </w:r>
    </w:p>
    <w:p w14:paraId="39F26D14" w14:textId="77777777" w:rsidR="00357082" w:rsidRPr="00357082" w:rsidRDefault="00357082" w:rsidP="001F368D">
      <w:pPr>
        <w:spacing w:line="276" w:lineRule="auto"/>
        <w:rPr>
          <w:rFonts w:ascii="Arial" w:hAnsi="Arial" w:cs="Arial"/>
          <w:b/>
          <w:bCs/>
          <w:sz w:val="20"/>
          <w:szCs w:val="20"/>
        </w:rPr>
      </w:pPr>
    </w:p>
    <w:p w14:paraId="30C68946" w14:textId="77777777" w:rsidR="00357082" w:rsidRDefault="00357082" w:rsidP="001F368D">
      <w:pPr>
        <w:spacing w:line="276" w:lineRule="auto"/>
        <w:rPr>
          <w:rFonts w:ascii="Arial" w:hAnsi="Arial" w:cs="Arial"/>
          <w:sz w:val="20"/>
          <w:szCs w:val="20"/>
        </w:rPr>
      </w:pPr>
      <w:r w:rsidRPr="00357082">
        <w:rPr>
          <w:rFonts w:ascii="Arial" w:hAnsi="Arial" w:cs="Arial"/>
          <w:sz w:val="20"/>
          <w:szCs w:val="20"/>
        </w:rPr>
        <w:t>Los requerimientos institucionales pueden recibirse y gestionarse mediante diferentes canales. La selección o utilización del canal debe guardar relación con la naturaleza de la actuación, los mecanismos dispuestos por la entidad y las condiciones de acceso de las personas.</w:t>
      </w:r>
    </w:p>
    <w:p w14:paraId="169A0A54" w14:textId="77777777" w:rsidR="00357082" w:rsidRPr="00357082" w:rsidRDefault="00357082" w:rsidP="001F368D">
      <w:pPr>
        <w:spacing w:line="276" w:lineRule="auto"/>
        <w:rPr>
          <w:rFonts w:ascii="Arial" w:hAnsi="Arial" w:cs="Arial"/>
          <w:sz w:val="20"/>
          <w:szCs w:val="20"/>
        </w:rPr>
      </w:pPr>
    </w:p>
    <w:p w14:paraId="4B8D0258" w14:textId="77777777" w:rsidR="00357082" w:rsidRDefault="00357082" w:rsidP="001F368D">
      <w:pPr>
        <w:spacing w:line="276" w:lineRule="auto"/>
        <w:rPr>
          <w:rFonts w:ascii="Arial" w:hAnsi="Arial" w:cs="Arial"/>
          <w:sz w:val="20"/>
          <w:szCs w:val="20"/>
        </w:rPr>
      </w:pPr>
      <w:r w:rsidRPr="00357082">
        <w:rPr>
          <w:rFonts w:ascii="Arial" w:hAnsi="Arial" w:cs="Arial"/>
          <w:sz w:val="20"/>
          <w:szCs w:val="20"/>
        </w:rPr>
        <w:t>El canal cumple una función más amplia que permitir el contacto con la entidad. Dependiendo del procedimiento, puede facilitar la recepción del requerimiento, el registro de información, la comunicación de la respuesta y la conservación de elementos necesarios para su seguimiento.</w:t>
      </w:r>
    </w:p>
    <w:p w14:paraId="2491A9AB" w14:textId="77777777" w:rsidR="00357082" w:rsidRPr="00357082" w:rsidRDefault="00357082" w:rsidP="001F368D">
      <w:pPr>
        <w:spacing w:line="276" w:lineRule="auto"/>
        <w:rPr>
          <w:rFonts w:ascii="Arial" w:hAnsi="Arial" w:cs="Arial"/>
          <w:sz w:val="20"/>
          <w:szCs w:val="20"/>
        </w:rPr>
      </w:pPr>
    </w:p>
    <w:p w14:paraId="7B9FC17B" w14:textId="77777777" w:rsidR="00357082" w:rsidRDefault="00357082" w:rsidP="001F368D">
      <w:pPr>
        <w:spacing w:line="276" w:lineRule="auto"/>
        <w:rPr>
          <w:rFonts w:ascii="Arial" w:hAnsi="Arial" w:cs="Arial"/>
          <w:sz w:val="20"/>
          <w:szCs w:val="20"/>
        </w:rPr>
      </w:pPr>
      <w:r w:rsidRPr="00357082">
        <w:rPr>
          <w:rFonts w:ascii="Arial" w:hAnsi="Arial" w:cs="Arial"/>
          <w:sz w:val="20"/>
          <w:szCs w:val="20"/>
        </w:rPr>
        <w:t xml:space="preserve">Por esta razón, durante la atención resulta necesario diferenciar entre </w:t>
      </w:r>
      <w:r w:rsidRPr="00357082">
        <w:rPr>
          <w:rFonts w:ascii="Arial" w:hAnsi="Arial" w:cs="Arial"/>
          <w:b/>
          <w:bCs/>
          <w:sz w:val="20"/>
          <w:szCs w:val="20"/>
        </w:rPr>
        <w:t>canal de comunicación</w:t>
      </w:r>
      <w:r w:rsidRPr="00357082">
        <w:rPr>
          <w:rFonts w:ascii="Arial" w:hAnsi="Arial" w:cs="Arial"/>
          <w:sz w:val="20"/>
          <w:szCs w:val="20"/>
        </w:rPr>
        <w:t xml:space="preserve"> y </w:t>
      </w:r>
      <w:r w:rsidRPr="00357082">
        <w:rPr>
          <w:rFonts w:ascii="Arial" w:hAnsi="Arial" w:cs="Arial"/>
          <w:b/>
          <w:bCs/>
          <w:sz w:val="20"/>
          <w:szCs w:val="20"/>
        </w:rPr>
        <w:t>tratamiento de la información</w:t>
      </w:r>
      <w:r w:rsidRPr="00357082">
        <w:rPr>
          <w:rFonts w:ascii="Arial" w:hAnsi="Arial" w:cs="Arial"/>
          <w:sz w:val="20"/>
          <w:szCs w:val="20"/>
        </w:rPr>
        <w:t>. El primero permite establecer la interacción; el segundo comprende las actuaciones realizadas con la información durante su gestión.</w:t>
      </w:r>
    </w:p>
    <w:p w14:paraId="0344AC10" w14:textId="77777777" w:rsidR="00357082" w:rsidRDefault="00357082" w:rsidP="001F368D">
      <w:pPr>
        <w:spacing w:line="276" w:lineRule="auto"/>
        <w:rPr>
          <w:rFonts w:ascii="Arial" w:hAnsi="Arial" w:cs="Arial"/>
          <w:sz w:val="20"/>
          <w:szCs w:val="20"/>
        </w:rPr>
      </w:pPr>
    </w:p>
    <w:p w14:paraId="45D21950" w14:textId="126B3EEA" w:rsidR="00357082" w:rsidRDefault="00357082" w:rsidP="001F368D">
      <w:pPr>
        <w:spacing w:line="276" w:lineRule="auto"/>
        <w:rPr>
          <w:rFonts w:ascii="Arial" w:hAnsi="Arial" w:cs="Arial"/>
          <w:sz w:val="20"/>
          <w:szCs w:val="20"/>
        </w:rPr>
      </w:pPr>
      <w:r w:rsidRPr="00357082">
        <w:rPr>
          <w:rFonts w:ascii="Arial" w:hAnsi="Arial" w:cs="Arial"/>
          <w:b/>
          <w:bCs/>
          <w:sz w:val="20"/>
          <w:szCs w:val="20"/>
        </w:rPr>
        <w:t>Tabla 5.</w:t>
      </w:r>
      <w:r>
        <w:rPr>
          <w:rFonts w:ascii="Arial" w:hAnsi="Arial" w:cs="Arial"/>
          <w:sz w:val="20"/>
          <w:szCs w:val="20"/>
        </w:rPr>
        <w:t xml:space="preserve"> </w:t>
      </w:r>
      <w:r w:rsidRPr="00357082">
        <w:rPr>
          <w:rFonts w:ascii="Arial" w:hAnsi="Arial" w:cs="Arial"/>
          <w:sz w:val="20"/>
          <w:szCs w:val="20"/>
        </w:rPr>
        <w:t>Canal de comunicación y tratamiento de la información</w:t>
      </w:r>
    </w:p>
    <w:tbl>
      <w:tblPr>
        <w:tblStyle w:val="Tablaconcuadrcula"/>
        <w:tblW w:w="0" w:type="auto"/>
        <w:tblLook w:val="04A0" w:firstRow="1" w:lastRow="0" w:firstColumn="1" w:lastColumn="0" w:noHBand="0" w:noVBand="1"/>
      </w:tblPr>
      <w:tblGrid>
        <w:gridCol w:w="4981"/>
        <w:gridCol w:w="4981"/>
      </w:tblGrid>
      <w:tr w:rsidR="00357082" w14:paraId="5BB3125B" w14:textId="77777777" w:rsidTr="00357082">
        <w:tc>
          <w:tcPr>
            <w:tcW w:w="4981" w:type="dxa"/>
            <w:shd w:val="clear" w:color="auto" w:fill="8DB3E2" w:themeFill="text2" w:themeFillTint="66"/>
          </w:tcPr>
          <w:p w14:paraId="5AA92CB7" w14:textId="4F1FB8D7" w:rsidR="00357082" w:rsidRPr="00357082" w:rsidRDefault="00357082" w:rsidP="001F368D">
            <w:pPr>
              <w:spacing w:line="276" w:lineRule="auto"/>
              <w:rPr>
                <w:rFonts w:ascii="Arial" w:hAnsi="Arial" w:cs="Arial"/>
                <w:b/>
                <w:bCs/>
                <w:sz w:val="20"/>
                <w:szCs w:val="20"/>
              </w:rPr>
            </w:pPr>
            <w:r w:rsidRPr="00357082">
              <w:rPr>
                <w:rFonts w:ascii="Arial" w:hAnsi="Arial" w:cs="Arial"/>
                <w:b/>
                <w:bCs/>
                <w:sz w:val="20"/>
                <w:szCs w:val="20"/>
              </w:rPr>
              <w:t>Canal de comunicación</w:t>
            </w:r>
          </w:p>
        </w:tc>
        <w:tc>
          <w:tcPr>
            <w:tcW w:w="4981" w:type="dxa"/>
            <w:shd w:val="clear" w:color="auto" w:fill="8DB3E2" w:themeFill="text2" w:themeFillTint="66"/>
          </w:tcPr>
          <w:p w14:paraId="2725441F" w14:textId="0F02E6BA" w:rsidR="00357082" w:rsidRPr="00357082" w:rsidRDefault="00357082" w:rsidP="001F368D">
            <w:pPr>
              <w:spacing w:line="276" w:lineRule="auto"/>
              <w:rPr>
                <w:rFonts w:ascii="Arial" w:hAnsi="Arial" w:cs="Arial"/>
                <w:b/>
                <w:bCs/>
                <w:sz w:val="20"/>
                <w:szCs w:val="20"/>
              </w:rPr>
            </w:pPr>
            <w:r w:rsidRPr="00357082">
              <w:rPr>
                <w:rFonts w:ascii="Arial" w:hAnsi="Arial" w:cs="Arial"/>
                <w:b/>
                <w:bCs/>
                <w:sz w:val="20"/>
                <w:szCs w:val="20"/>
              </w:rPr>
              <w:t>Tratamiento de la información</w:t>
            </w:r>
          </w:p>
        </w:tc>
      </w:tr>
      <w:tr w:rsidR="00357082" w14:paraId="55C2A27F" w14:textId="77777777" w:rsidTr="00357082">
        <w:tc>
          <w:tcPr>
            <w:tcW w:w="4981" w:type="dxa"/>
          </w:tcPr>
          <w:p w14:paraId="7FD416A1" w14:textId="7D5A2025"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Permite establecer interacción entre la persona y la entidad.</w:t>
            </w:r>
          </w:p>
        </w:tc>
        <w:tc>
          <w:tcPr>
            <w:tcW w:w="4981" w:type="dxa"/>
          </w:tcPr>
          <w:p w14:paraId="06751C12" w14:textId="05901C96"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Comprende las actuaciones realizadas con la información durante su gestión.</w:t>
            </w:r>
          </w:p>
        </w:tc>
      </w:tr>
      <w:tr w:rsidR="00357082" w14:paraId="63EE2249" w14:textId="77777777" w:rsidTr="00357082">
        <w:tc>
          <w:tcPr>
            <w:tcW w:w="4981" w:type="dxa"/>
          </w:tcPr>
          <w:p w14:paraId="26E0D8AD" w14:textId="04A5649D"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Facilita la recepción o comunicación de información.</w:t>
            </w:r>
          </w:p>
        </w:tc>
        <w:tc>
          <w:tcPr>
            <w:tcW w:w="4981" w:type="dxa"/>
          </w:tcPr>
          <w:p w14:paraId="1AE525F7" w14:textId="58117E66"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Puede involucrar registro, consulta, actualización, almacenamiento o circulación.</w:t>
            </w:r>
          </w:p>
        </w:tc>
      </w:tr>
      <w:tr w:rsidR="00357082" w14:paraId="745FAC9D" w14:textId="77777777" w:rsidTr="00357082">
        <w:tc>
          <w:tcPr>
            <w:tcW w:w="4981" w:type="dxa"/>
          </w:tcPr>
          <w:p w14:paraId="41A63525" w14:textId="322B0511"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Puede variar según el servicio o procedimiento.</w:t>
            </w:r>
          </w:p>
        </w:tc>
        <w:tc>
          <w:tcPr>
            <w:tcW w:w="4981" w:type="dxa"/>
          </w:tcPr>
          <w:p w14:paraId="20519221" w14:textId="376E3A3D"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Debe responder a una finalidad institucional y a las condiciones aplicables.</w:t>
            </w:r>
          </w:p>
        </w:tc>
      </w:tr>
      <w:tr w:rsidR="00357082" w14:paraId="12E1B939" w14:textId="77777777" w:rsidTr="00357082">
        <w:tc>
          <w:tcPr>
            <w:tcW w:w="4981" w:type="dxa"/>
          </w:tcPr>
          <w:p w14:paraId="156DFED2" w14:textId="1ABD0091"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Constituye un medio para la atención.</w:t>
            </w:r>
          </w:p>
        </w:tc>
        <w:tc>
          <w:tcPr>
            <w:tcW w:w="4981" w:type="dxa"/>
          </w:tcPr>
          <w:p w14:paraId="37D57477" w14:textId="5FCB7C50" w:rsidR="00357082" w:rsidRPr="00357082" w:rsidRDefault="00357082" w:rsidP="001F368D">
            <w:pPr>
              <w:spacing w:line="276" w:lineRule="auto"/>
              <w:rPr>
                <w:rFonts w:ascii="Arial" w:hAnsi="Arial" w:cs="Arial"/>
                <w:sz w:val="20"/>
                <w:szCs w:val="20"/>
              </w:rPr>
            </w:pPr>
            <w:r w:rsidRPr="00357082">
              <w:rPr>
                <w:rFonts w:ascii="Arial" w:hAnsi="Arial" w:cs="Arial"/>
                <w:sz w:val="20"/>
                <w:szCs w:val="20"/>
              </w:rPr>
              <w:t>Forma parte de la gestión responsable de la información.</w:t>
            </w:r>
          </w:p>
        </w:tc>
      </w:tr>
    </w:tbl>
    <w:p w14:paraId="7D5C1B4A" w14:textId="77777777" w:rsidR="00270ED5" w:rsidRPr="00357082" w:rsidRDefault="00270ED5" w:rsidP="001F368D">
      <w:pPr>
        <w:spacing w:line="276" w:lineRule="auto"/>
        <w:rPr>
          <w:rFonts w:ascii="Arial" w:hAnsi="Arial" w:cs="Arial"/>
          <w:sz w:val="20"/>
          <w:szCs w:val="20"/>
        </w:rPr>
      </w:pPr>
    </w:p>
    <w:p w14:paraId="2EA35C23" w14:textId="628458AC" w:rsidR="00357082" w:rsidRDefault="00357082" w:rsidP="001F368D">
      <w:pPr>
        <w:spacing w:line="276" w:lineRule="auto"/>
        <w:rPr>
          <w:rFonts w:ascii="Arial" w:hAnsi="Arial" w:cs="Arial"/>
          <w:sz w:val="20"/>
          <w:szCs w:val="20"/>
        </w:rPr>
      </w:pPr>
      <w:r>
        <w:rPr>
          <w:rFonts w:ascii="Arial" w:hAnsi="Arial" w:cs="Arial"/>
          <w:sz w:val="20"/>
          <w:szCs w:val="20"/>
        </w:rPr>
        <w:t>U</w:t>
      </w:r>
      <w:r w:rsidRPr="00357082">
        <w:rPr>
          <w:rFonts w:ascii="Arial" w:hAnsi="Arial" w:cs="Arial"/>
          <w:sz w:val="20"/>
          <w:szCs w:val="20"/>
        </w:rPr>
        <w:t>na misma atención puede involucrar varios momentos y herramientas. Por ejemplo, un requerimiento puede recibirse mediante un canal determinado, registrarse en un sistema institucional y posteriormente comunicarse la respuesta por el mecanismo establecido.</w:t>
      </w:r>
    </w:p>
    <w:p w14:paraId="6EECE9D7" w14:textId="77777777" w:rsidR="00357082" w:rsidRPr="00357082" w:rsidRDefault="00357082" w:rsidP="001F368D">
      <w:pPr>
        <w:spacing w:line="276" w:lineRule="auto"/>
        <w:rPr>
          <w:rFonts w:ascii="Arial" w:hAnsi="Arial" w:cs="Arial"/>
          <w:sz w:val="20"/>
          <w:szCs w:val="20"/>
        </w:rPr>
      </w:pPr>
    </w:p>
    <w:p w14:paraId="4C1271D2" w14:textId="77777777" w:rsidR="00357082" w:rsidRDefault="00357082" w:rsidP="001F368D">
      <w:pPr>
        <w:spacing w:line="276" w:lineRule="auto"/>
        <w:rPr>
          <w:rFonts w:ascii="Arial" w:hAnsi="Arial" w:cs="Arial"/>
          <w:sz w:val="20"/>
          <w:szCs w:val="20"/>
        </w:rPr>
      </w:pPr>
      <w:r w:rsidRPr="00357082">
        <w:rPr>
          <w:rFonts w:ascii="Arial" w:hAnsi="Arial" w:cs="Arial"/>
          <w:sz w:val="20"/>
          <w:szCs w:val="20"/>
        </w:rPr>
        <w:t xml:space="preserve">Lo importante es conservar </w:t>
      </w:r>
      <w:r w:rsidRPr="00357082">
        <w:rPr>
          <w:rFonts w:ascii="Arial" w:hAnsi="Arial" w:cs="Arial"/>
          <w:b/>
          <w:bCs/>
          <w:sz w:val="20"/>
          <w:szCs w:val="20"/>
        </w:rPr>
        <w:t>coherencia entre el requerimiento, el canal, el procedimiento y la información gestionada</w:t>
      </w:r>
      <w:r w:rsidRPr="00357082">
        <w:rPr>
          <w:rFonts w:ascii="Arial" w:hAnsi="Arial" w:cs="Arial"/>
          <w:sz w:val="20"/>
          <w:szCs w:val="20"/>
        </w:rPr>
        <w:t>.</w:t>
      </w:r>
    </w:p>
    <w:p w14:paraId="08A44874" w14:textId="77777777" w:rsidR="00357082" w:rsidRPr="00357082" w:rsidRDefault="00357082" w:rsidP="001F368D">
      <w:pPr>
        <w:spacing w:line="276" w:lineRule="auto"/>
        <w:rPr>
          <w:rFonts w:ascii="Arial" w:hAnsi="Arial" w:cs="Arial"/>
          <w:sz w:val="20"/>
          <w:szCs w:val="20"/>
        </w:rPr>
      </w:pPr>
    </w:p>
    <w:p w14:paraId="7AA56D96" w14:textId="77777777" w:rsidR="00357082" w:rsidRDefault="00357082" w:rsidP="001F368D">
      <w:pPr>
        <w:spacing w:line="276" w:lineRule="auto"/>
        <w:rPr>
          <w:rFonts w:ascii="Arial" w:hAnsi="Arial" w:cs="Arial"/>
          <w:b/>
          <w:bCs/>
          <w:sz w:val="20"/>
          <w:szCs w:val="20"/>
        </w:rPr>
      </w:pPr>
      <w:r w:rsidRPr="00357082">
        <w:rPr>
          <w:rFonts w:ascii="Arial" w:hAnsi="Arial" w:cs="Arial"/>
          <w:b/>
          <w:bCs/>
          <w:sz w:val="20"/>
          <w:szCs w:val="20"/>
        </w:rPr>
        <w:t>Ejemplo aplicado</w:t>
      </w:r>
    </w:p>
    <w:p w14:paraId="1C21CD11" w14:textId="77777777" w:rsidR="005C031D" w:rsidRPr="00357082" w:rsidRDefault="005C031D" w:rsidP="001F368D">
      <w:pPr>
        <w:spacing w:line="276" w:lineRule="auto"/>
        <w:rPr>
          <w:rFonts w:ascii="Arial" w:hAnsi="Arial" w:cs="Arial"/>
          <w:b/>
          <w:bCs/>
          <w:sz w:val="20"/>
          <w:szCs w:val="20"/>
        </w:rPr>
      </w:pPr>
    </w:p>
    <w:p w14:paraId="376A0DB3" w14:textId="77777777" w:rsidR="00357082" w:rsidRDefault="00357082" w:rsidP="001F368D">
      <w:pPr>
        <w:spacing w:line="276" w:lineRule="auto"/>
        <w:rPr>
          <w:rFonts w:ascii="Arial" w:hAnsi="Arial" w:cs="Arial"/>
          <w:sz w:val="20"/>
          <w:szCs w:val="20"/>
        </w:rPr>
      </w:pPr>
      <w:r w:rsidRPr="00357082">
        <w:rPr>
          <w:rFonts w:ascii="Arial" w:hAnsi="Arial" w:cs="Arial"/>
          <w:sz w:val="20"/>
          <w:szCs w:val="20"/>
        </w:rPr>
        <w:t>Una persona realiza una consulta mediante un canal institucional. Para atenderla, quien recibe el requerimiento necesita consultar información registrada en un sistema.</w:t>
      </w:r>
    </w:p>
    <w:p w14:paraId="33E4E423" w14:textId="77777777" w:rsidR="00357082" w:rsidRPr="00357082" w:rsidRDefault="00357082" w:rsidP="001F368D">
      <w:pPr>
        <w:spacing w:line="276" w:lineRule="auto"/>
        <w:rPr>
          <w:rFonts w:ascii="Arial" w:hAnsi="Arial" w:cs="Arial"/>
          <w:sz w:val="20"/>
          <w:szCs w:val="20"/>
        </w:rPr>
      </w:pPr>
    </w:p>
    <w:p w14:paraId="7A9C6FC1" w14:textId="77777777" w:rsidR="00357082" w:rsidRDefault="00357082" w:rsidP="001F368D">
      <w:pPr>
        <w:spacing w:line="276" w:lineRule="auto"/>
        <w:rPr>
          <w:rFonts w:ascii="Arial" w:hAnsi="Arial" w:cs="Arial"/>
          <w:sz w:val="20"/>
          <w:szCs w:val="20"/>
        </w:rPr>
      </w:pPr>
      <w:r w:rsidRPr="00357082">
        <w:rPr>
          <w:rFonts w:ascii="Arial" w:hAnsi="Arial" w:cs="Arial"/>
          <w:sz w:val="20"/>
          <w:szCs w:val="20"/>
        </w:rPr>
        <w:t>La posibilidad de acceder al sistema no significa que toda la información encontrada deba incorporarse a la respuesta. Es necesario seleccionar únicamente aquella que resulte pertinente y pueda utilizarse de acuerdo con las condiciones aplicables.</w:t>
      </w:r>
    </w:p>
    <w:p w14:paraId="7347E3AF" w14:textId="77777777" w:rsidR="00357082" w:rsidRPr="00357082" w:rsidRDefault="00357082" w:rsidP="001F368D">
      <w:pPr>
        <w:spacing w:line="276" w:lineRule="auto"/>
        <w:rPr>
          <w:rFonts w:ascii="Arial" w:hAnsi="Arial" w:cs="Arial"/>
          <w:sz w:val="20"/>
          <w:szCs w:val="20"/>
        </w:rPr>
      </w:pPr>
    </w:p>
    <w:p w14:paraId="37589D12" w14:textId="27F69FB2" w:rsidR="00270ED5" w:rsidRDefault="00357082" w:rsidP="001F368D">
      <w:pPr>
        <w:spacing w:line="276" w:lineRule="auto"/>
        <w:rPr>
          <w:rFonts w:ascii="Arial" w:hAnsi="Arial" w:cs="Arial"/>
          <w:sz w:val="20"/>
          <w:szCs w:val="20"/>
        </w:rPr>
      </w:pPr>
      <w:r w:rsidRPr="00357082">
        <w:rPr>
          <w:rFonts w:ascii="Arial" w:hAnsi="Arial" w:cs="Arial"/>
          <w:sz w:val="20"/>
          <w:szCs w:val="20"/>
        </w:rPr>
        <w:t>Así, el tratamiento responsable de la información acompaña toda la ruta de atención.</w:t>
      </w:r>
    </w:p>
    <w:p w14:paraId="06CB50FE" w14:textId="77777777" w:rsidR="004A63AD" w:rsidRDefault="004A63AD" w:rsidP="001F368D">
      <w:pPr>
        <w:spacing w:line="276" w:lineRule="auto"/>
        <w:rPr>
          <w:rFonts w:ascii="Arial" w:hAnsi="Arial" w:cs="Arial"/>
          <w:sz w:val="20"/>
          <w:szCs w:val="20"/>
        </w:rPr>
      </w:pPr>
    </w:p>
    <w:p w14:paraId="2727F3CD" w14:textId="77777777" w:rsidR="00557DA6" w:rsidRDefault="00557DA6" w:rsidP="001F368D">
      <w:pPr>
        <w:spacing w:line="276" w:lineRule="auto"/>
        <w:rPr>
          <w:rFonts w:ascii="Arial" w:hAnsi="Arial" w:cs="Arial"/>
          <w:sz w:val="20"/>
          <w:szCs w:val="20"/>
        </w:rPr>
      </w:pPr>
    </w:p>
    <w:p w14:paraId="048C8B61" w14:textId="77777777" w:rsidR="00557DA6" w:rsidRDefault="00557DA6" w:rsidP="001F368D">
      <w:pPr>
        <w:spacing w:line="276" w:lineRule="auto"/>
        <w:rPr>
          <w:rFonts w:ascii="Arial" w:hAnsi="Arial" w:cs="Arial"/>
          <w:b/>
          <w:bCs/>
          <w:sz w:val="20"/>
          <w:szCs w:val="20"/>
        </w:rPr>
      </w:pPr>
      <w:r w:rsidRPr="00557DA6">
        <w:rPr>
          <w:rFonts w:ascii="Arial" w:hAnsi="Arial" w:cs="Arial"/>
          <w:b/>
          <w:bCs/>
          <w:sz w:val="20"/>
          <w:szCs w:val="20"/>
        </w:rPr>
        <w:t>5.3 Seguridad de la información</w:t>
      </w:r>
    </w:p>
    <w:p w14:paraId="35FB3B7B" w14:textId="77777777" w:rsidR="00557DA6" w:rsidRPr="00557DA6" w:rsidRDefault="00557DA6" w:rsidP="001F368D">
      <w:pPr>
        <w:spacing w:line="276" w:lineRule="auto"/>
        <w:rPr>
          <w:rFonts w:ascii="Arial" w:hAnsi="Arial" w:cs="Arial"/>
          <w:b/>
          <w:bCs/>
          <w:sz w:val="20"/>
          <w:szCs w:val="20"/>
        </w:rPr>
      </w:pPr>
    </w:p>
    <w:p w14:paraId="1ECBB114" w14:textId="77777777" w:rsidR="00557DA6" w:rsidRDefault="00557DA6" w:rsidP="001F368D">
      <w:pPr>
        <w:spacing w:line="276" w:lineRule="auto"/>
        <w:rPr>
          <w:rFonts w:ascii="Arial" w:hAnsi="Arial" w:cs="Arial"/>
          <w:sz w:val="20"/>
          <w:szCs w:val="20"/>
        </w:rPr>
      </w:pPr>
      <w:r w:rsidRPr="00557DA6">
        <w:rPr>
          <w:rFonts w:ascii="Arial" w:hAnsi="Arial" w:cs="Arial"/>
          <w:sz w:val="20"/>
          <w:szCs w:val="20"/>
        </w:rPr>
        <w:t>La información utilizada durante la atención institucional puede incluir datos públicos, información de uso interno o datos sujetos a condiciones particulares de acceso y tratamiento. Por esta razón, su gestión requiere criterios de seguridad que permitan reducir riesgos relacionados con el acceso, modificación, pérdida o divulgación no autorizada.</w:t>
      </w:r>
    </w:p>
    <w:p w14:paraId="78C56677" w14:textId="77777777" w:rsidR="00557DA6" w:rsidRPr="00557DA6" w:rsidRDefault="00557DA6" w:rsidP="001F368D">
      <w:pPr>
        <w:spacing w:line="276" w:lineRule="auto"/>
        <w:rPr>
          <w:rFonts w:ascii="Arial" w:hAnsi="Arial" w:cs="Arial"/>
          <w:sz w:val="20"/>
          <w:szCs w:val="20"/>
        </w:rPr>
      </w:pPr>
    </w:p>
    <w:p w14:paraId="0754FF85" w14:textId="77777777" w:rsidR="00557DA6" w:rsidRDefault="00557DA6" w:rsidP="001F368D">
      <w:pPr>
        <w:spacing w:line="276" w:lineRule="auto"/>
        <w:rPr>
          <w:rFonts w:ascii="Arial" w:hAnsi="Arial" w:cs="Arial"/>
          <w:sz w:val="20"/>
          <w:szCs w:val="20"/>
        </w:rPr>
      </w:pPr>
      <w:r w:rsidRPr="00557DA6">
        <w:rPr>
          <w:rFonts w:ascii="Arial" w:hAnsi="Arial" w:cs="Arial"/>
          <w:sz w:val="20"/>
          <w:szCs w:val="20"/>
        </w:rPr>
        <w:t>La seguridad de la información no corresponde exclusivamente a las áreas tecnológicas. Cada persona que consulta, registra, utiliza o comunica información tiene responsabilidades asociadas con su manejo.</w:t>
      </w:r>
    </w:p>
    <w:p w14:paraId="312EADF4" w14:textId="77777777" w:rsidR="00557DA6" w:rsidRPr="00557DA6" w:rsidRDefault="00557DA6" w:rsidP="001F368D">
      <w:pPr>
        <w:spacing w:line="276" w:lineRule="auto"/>
        <w:rPr>
          <w:rFonts w:ascii="Arial" w:hAnsi="Arial" w:cs="Arial"/>
          <w:sz w:val="20"/>
          <w:szCs w:val="20"/>
        </w:rPr>
      </w:pPr>
    </w:p>
    <w:p w14:paraId="62DB4E15" w14:textId="77777777" w:rsidR="00557DA6" w:rsidRDefault="00557DA6" w:rsidP="001F368D">
      <w:pPr>
        <w:spacing w:line="276" w:lineRule="auto"/>
        <w:rPr>
          <w:rFonts w:ascii="Arial" w:hAnsi="Arial" w:cs="Arial"/>
          <w:sz w:val="20"/>
          <w:szCs w:val="20"/>
        </w:rPr>
      </w:pPr>
      <w:r w:rsidRPr="00557DA6">
        <w:rPr>
          <w:rFonts w:ascii="Arial" w:hAnsi="Arial" w:cs="Arial"/>
          <w:sz w:val="20"/>
          <w:szCs w:val="20"/>
        </w:rPr>
        <w:t xml:space="preserve">Este contenido se relaciona con la protección de datos personales abordada en el capítulo 3, pero no la repite. Allí se analizó el </w:t>
      </w:r>
      <w:r w:rsidRPr="00557DA6">
        <w:rPr>
          <w:rFonts w:ascii="Arial" w:hAnsi="Arial" w:cs="Arial"/>
          <w:b/>
          <w:bCs/>
          <w:sz w:val="20"/>
          <w:szCs w:val="20"/>
        </w:rPr>
        <w:t>marco normativo para proteger los datos</w:t>
      </w:r>
      <w:r w:rsidRPr="00557DA6">
        <w:rPr>
          <w:rFonts w:ascii="Arial" w:hAnsi="Arial" w:cs="Arial"/>
          <w:sz w:val="20"/>
          <w:szCs w:val="20"/>
        </w:rPr>
        <w:t>; aquí interesa comprender cómo el manejo cotidiano de la información debe contribuir a preservar su seguridad durante la atención.</w:t>
      </w:r>
    </w:p>
    <w:p w14:paraId="3A7412C1" w14:textId="2285D986" w:rsidR="005C031D" w:rsidRDefault="005C031D" w:rsidP="001F368D">
      <w:pPr>
        <w:spacing w:line="276" w:lineRule="auto"/>
        <w:rPr>
          <w:rFonts w:ascii="Arial" w:hAnsi="Arial" w:cs="Arial"/>
          <w:sz w:val="20"/>
          <w:szCs w:val="20"/>
        </w:rPr>
      </w:pPr>
    </w:p>
    <w:p w14:paraId="2B0E2A21" w14:textId="0E178E56" w:rsidR="005C031D" w:rsidRPr="005C031D" w:rsidRDefault="005C031D" w:rsidP="001F368D">
      <w:pPr>
        <w:spacing w:line="276" w:lineRule="auto"/>
        <w:rPr>
          <w:rFonts w:ascii="Arial" w:hAnsi="Arial" w:cs="Arial"/>
          <w:b/>
          <w:bCs/>
          <w:sz w:val="20"/>
          <w:szCs w:val="20"/>
        </w:rPr>
      </w:pPr>
      <w:r w:rsidRPr="005C031D">
        <w:rPr>
          <w:rFonts w:ascii="Arial" w:hAnsi="Arial" w:cs="Arial"/>
          <w:b/>
          <w:bCs/>
          <w:sz w:val="20"/>
          <w:szCs w:val="20"/>
        </w:rPr>
        <w:t>Criterios para un manejo seguro de la información</w:t>
      </w:r>
    </w:p>
    <w:p w14:paraId="75A6D473" w14:textId="77777777" w:rsidR="00557DA6" w:rsidRDefault="00557DA6"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5C031D" w:rsidRPr="005C031D" w14:paraId="1D020065" w14:textId="77777777" w:rsidTr="00792923">
        <w:tc>
          <w:tcPr>
            <w:tcW w:w="9995" w:type="dxa"/>
            <w:shd w:val="clear" w:color="auto" w:fill="92D050"/>
          </w:tcPr>
          <w:p w14:paraId="1EFAF7D2" w14:textId="4EF1C222" w:rsidR="005C031D" w:rsidRPr="005C031D" w:rsidRDefault="005C031D" w:rsidP="001F368D">
            <w:pPr>
              <w:spacing w:line="276" w:lineRule="auto"/>
              <w:rPr>
                <w:rFonts w:ascii="Arial" w:hAnsi="Arial" w:cs="Arial"/>
                <w:b/>
                <w:bCs/>
                <w:sz w:val="20"/>
                <w:szCs w:val="20"/>
              </w:rPr>
            </w:pPr>
            <w:r>
              <w:rPr>
                <w:rFonts w:ascii="Arial" w:hAnsi="Arial" w:cs="Arial"/>
                <w:b/>
                <w:bCs/>
                <w:sz w:val="20"/>
                <w:szCs w:val="20"/>
              </w:rPr>
              <w:t>PESTAÑAS HORIZONTALE</w:t>
            </w:r>
            <w:r w:rsidR="002E6481">
              <w:rPr>
                <w:rFonts w:ascii="Arial" w:hAnsi="Arial" w:cs="Arial"/>
                <w:b/>
                <w:bCs/>
                <w:sz w:val="20"/>
                <w:szCs w:val="20"/>
              </w:rPr>
              <w:t>S</w:t>
            </w:r>
          </w:p>
        </w:tc>
      </w:tr>
      <w:tr w:rsidR="005C031D" w:rsidRPr="005C031D" w14:paraId="64E0728D" w14:textId="77777777" w:rsidTr="00792923">
        <w:tc>
          <w:tcPr>
            <w:tcW w:w="9995" w:type="dxa"/>
          </w:tcPr>
          <w:p w14:paraId="715751F1" w14:textId="77777777" w:rsidR="005C031D" w:rsidRPr="002E6481" w:rsidRDefault="005C031D" w:rsidP="001F368D">
            <w:pPr>
              <w:spacing w:line="276" w:lineRule="auto"/>
              <w:rPr>
                <w:rFonts w:ascii="Arial" w:hAnsi="Arial" w:cs="Arial"/>
                <w:b/>
                <w:bCs/>
                <w:sz w:val="20"/>
                <w:szCs w:val="20"/>
              </w:rPr>
            </w:pPr>
          </w:p>
          <w:p w14:paraId="4FB9BDCE" w14:textId="77777777" w:rsidR="002E6481" w:rsidRPr="002E6481" w:rsidRDefault="002E6481" w:rsidP="002E6481">
            <w:pPr>
              <w:pStyle w:val="Ttulo3"/>
              <w:rPr>
                <w:rFonts w:ascii="Arial" w:hAnsi="Arial" w:cs="Arial"/>
                <w:b/>
                <w:bCs/>
                <w:sz w:val="20"/>
                <w:szCs w:val="20"/>
                <w:lang w:eastAsia="en-US"/>
              </w:rPr>
            </w:pPr>
            <w:r w:rsidRPr="002E6481">
              <w:rPr>
                <w:rFonts w:ascii="Arial" w:hAnsi="Arial" w:cs="Arial"/>
                <w:b/>
                <w:bCs/>
                <w:sz w:val="20"/>
                <w:szCs w:val="20"/>
              </w:rPr>
              <w:t>Pestaña 1. Acceso</w:t>
            </w:r>
          </w:p>
          <w:p w14:paraId="23B366B2"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Consultar únicamente la información necesaria, de acuerdo con las autorizaciones y responsabilidades asignadas para cada actuación.</w:t>
            </w:r>
          </w:p>
          <w:p w14:paraId="347792DB"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2. Uso</w:t>
            </w:r>
          </w:p>
          <w:p w14:paraId="6A49AD61"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Utilizar la información exclusivamente para la finalidad institucional relacionada con la gestión o actuación que se desarrolla.</w:t>
            </w:r>
          </w:p>
          <w:p w14:paraId="278D4991"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3. Registro</w:t>
            </w:r>
          </w:p>
          <w:p w14:paraId="724C05A8"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Incorporar información pertinente, precisa y suficiente que permita documentar adecuadamente la gestión realizada.</w:t>
            </w:r>
          </w:p>
          <w:p w14:paraId="6981F0E5"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lastRenderedPageBreak/>
              <w:t>Pestaña 4. Comunicación</w:t>
            </w:r>
          </w:p>
          <w:p w14:paraId="39036C90"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Verificar el destinatario, el propósito y las condiciones aplicables antes de suministrar o compartir cualquier información.</w:t>
            </w:r>
          </w:p>
          <w:p w14:paraId="5368B551" w14:textId="77777777" w:rsidR="002E6481" w:rsidRPr="002E6481" w:rsidRDefault="002E6481" w:rsidP="002E6481">
            <w:pPr>
              <w:pStyle w:val="Ttulo3"/>
              <w:rPr>
                <w:rFonts w:ascii="Arial" w:hAnsi="Arial" w:cs="Arial"/>
                <w:b/>
                <w:bCs/>
                <w:sz w:val="20"/>
                <w:szCs w:val="20"/>
              </w:rPr>
            </w:pPr>
            <w:r w:rsidRPr="002E6481">
              <w:rPr>
                <w:rFonts w:ascii="Arial" w:hAnsi="Arial" w:cs="Arial"/>
                <w:b/>
                <w:bCs/>
                <w:sz w:val="20"/>
                <w:szCs w:val="20"/>
              </w:rPr>
              <w:t>Pestaña 5. Conservación</w:t>
            </w:r>
          </w:p>
          <w:p w14:paraId="7300B891" w14:textId="77777777" w:rsidR="002E6481" w:rsidRPr="002E6481" w:rsidRDefault="002E6481" w:rsidP="002E6481">
            <w:pPr>
              <w:pStyle w:val="NormalWeb"/>
              <w:rPr>
                <w:rFonts w:ascii="Arial" w:hAnsi="Arial" w:cs="Arial"/>
                <w:sz w:val="20"/>
                <w:szCs w:val="20"/>
              </w:rPr>
            </w:pPr>
            <w:r w:rsidRPr="002E6481">
              <w:rPr>
                <w:rFonts w:ascii="Arial" w:hAnsi="Arial" w:cs="Arial"/>
                <w:sz w:val="20"/>
                <w:szCs w:val="20"/>
              </w:rPr>
              <w:t>Utilizar los mecanismos institucionales establecidos para conservar los registros y evidencias relacionados con la actuación.</w:t>
            </w:r>
          </w:p>
          <w:p w14:paraId="115AD66B" w14:textId="482F0AAF" w:rsidR="005C031D" w:rsidRPr="002E6481" w:rsidRDefault="005C031D" w:rsidP="003309DF">
            <w:pPr>
              <w:spacing w:line="276" w:lineRule="auto"/>
              <w:contextualSpacing/>
              <w:rPr>
                <w:rFonts w:ascii="Arial" w:hAnsi="Arial" w:cs="Arial"/>
                <w:sz w:val="20"/>
                <w:szCs w:val="20"/>
              </w:rPr>
            </w:pPr>
          </w:p>
        </w:tc>
      </w:tr>
    </w:tbl>
    <w:p w14:paraId="37067FA2" w14:textId="77777777" w:rsidR="005C031D" w:rsidRDefault="005C031D" w:rsidP="001F368D">
      <w:pPr>
        <w:spacing w:line="276" w:lineRule="auto"/>
        <w:rPr>
          <w:rFonts w:ascii="Arial" w:hAnsi="Arial" w:cs="Arial"/>
          <w:b/>
          <w:bCs/>
          <w:sz w:val="20"/>
          <w:szCs w:val="20"/>
        </w:rPr>
      </w:pPr>
    </w:p>
    <w:p w14:paraId="3A58ADF2" w14:textId="76CD24B7" w:rsidR="005C031D" w:rsidRDefault="005C031D" w:rsidP="001F368D">
      <w:pPr>
        <w:spacing w:line="276" w:lineRule="auto"/>
        <w:rPr>
          <w:rFonts w:ascii="Arial" w:hAnsi="Arial" w:cs="Arial"/>
          <w:b/>
          <w:bCs/>
          <w:sz w:val="20"/>
          <w:szCs w:val="20"/>
        </w:rPr>
      </w:pPr>
      <w:r w:rsidRPr="005C031D">
        <w:rPr>
          <w:rFonts w:ascii="Arial" w:hAnsi="Arial" w:cs="Arial"/>
          <w:b/>
          <w:bCs/>
          <w:sz w:val="20"/>
          <w:szCs w:val="20"/>
        </w:rPr>
        <w:t>Caso breve</w:t>
      </w:r>
    </w:p>
    <w:p w14:paraId="3CAADEAE" w14:textId="77777777" w:rsidR="005C031D" w:rsidRPr="005C031D" w:rsidRDefault="005C031D" w:rsidP="001F368D">
      <w:pPr>
        <w:spacing w:line="276" w:lineRule="auto"/>
        <w:rPr>
          <w:rFonts w:ascii="Arial" w:hAnsi="Arial" w:cs="Arial"/>
          <w:b/>
          <w:bCs/>
          <w:sz w:val="20"/>
          <w:szCs w:val="20"/>
        </w:rPr>
      </w:pPr>
    </w:p>
    <w:p w14:paraId="7715E631" w14:textId="77777777" w:rsidR="005C031D" w:rsidRDefault="005C031D" w:rsidP="001F368D">
      <w:pPr>
        <w:spacing w:line="276" w:lineRule="auto"/>
        <w:rPr>
          <w:rFonts w:ascii="Arial" w:hAnsi="Arial" w:cs="Arial"/>
          <w:sz w:val="20"/>
          <w:szCs w:val="20"/>
        </w:rPr>
      </w:pPr>
      <w:r w:rsidRPr="005C031D">
        <w:rPr>
          <w:rFonts w:ascii="Arial" w:hAnsi="Arial" w:cs="Arial"/>
          <w:sz w:val="20"/>
          <w:szCs w:val="20"/>
        </w:rPr>
        <w:t>Durante la atención de un requerimiento, una persona servidora pública encuentra en un sistema información adicional que no es necesaria para resolver la solicitud.</w:t>
      </w:r>
    </w:p>
    <w:p w14:paraId="264A4F9C" w14:textId="77777777" w:rsidR="005C031D" w:rsidRPr="005C031D" w:rsidRDefault="005C031D" w:rsidP="001F368D">
      <w:pPr>
        <w:spacing w:line="276" w:lineRule="auto"/>
        <w:rPr>
          <w:rFonts w:ascii="Arial" w:hAnsi="Arial" w:cs="Arial"/>
          <w:sz w:val="20"/>
          <w:szCs w:val="20"/>
        </w:rPr>
      </w:pPr>
    </w:p>
    <w:p w14:paraId="5DA4254D" w14:textId="7D37D4CF" w:rsidR="003309DF" w:rsidRDefault="005C031D" w:rsidP="001F368D">
      <w:pPr>
        <w:spacing w:line="276" w:lineRule="auto"/>
        <w:rPr>
          <w:rFonts w:ascii="Arial" w:hAnsi="Arial" w:cs="Arial"/>
          <w:sz w:val="20"/>
          <w:szCs w:val="20"/>
        </w:rPr>
      </w:pPr>
      <w:r w:rsidRPr="005C031D">
        <w:rPr>
          <w:rFonts w:ascii="Arial" w:hAnsi="Arial" w:cs="Arial"/>
          <w:sz w:val="20"/>
          <w:szCs w:val="20"/>
        </w:rPr>
        <w:t xml:space="preserve">Aunque tenga acceso al registro, </w:t>
      </w:r>
      <w:r w:rsidRPr="005C031D">
        <w:rPr>
          <w:rFonts w:ascii="Arial" w:hAnsi="Arial" w:cs="Arial"/>
          <w:b/>
          <w:bCs/>
          <w:sz w:val="20"/>
          <w:szCs w:val="20"/>
        </w:rPr>
        <w:t>la información que no resulte pertinente para la finalidad de la atención no debe utilizarse o divulgarse de manera injustificada</w:t>
      </w:r>
      <w:r w:rsidRPr="005C031D">
        <w:rPr>
          <w:rFonts w:ascii="Arial" w:hAnsi="Arial" w:cs="Arial"/>
          <w:sz w:val="20"/>
          <w:szCs w:val="20"/>
        </w:rPr>
        <w:t>. El acceso constituye una responsabilidad y no una autorización general para utilizar cualquier información disponible.</w:t>
      </w:r>
    </w:p>
    <w:p w14:paraId="35F83430" w14:textId="77777777" w:rsidR="003309DF" w:rsidRDefault="003309DF" w:rsidP="001F368D">
      <w:pPr>
        <w:spacing w:line="276" w:lineRule="auto"/>
        <w:rPr>
          <w:rFonts w:ascii="Arial" w:hAnsi="Arial" w:cs="Arial"/>
          <w:sz w:val="20"/>
          <w:szCs w:val="20"/>
        </w:rPr>
      </w:pPr>
    </w:p>
    <w:p w14:paraId="215A804B" w14:textId="77777777" w:rsidR="005C031D" w:rsidRPr="005C031D" w:rsidRDefault="005C031D" w:rsidP="001F368D">
      <w:pPr>
        <w:spacing w:line="276" w:lineRule="auto"/>
        <w:rPr>
          <w:rFonts w:ascii="Arial" w:hAnsi="Arial" w:cs="Arial"/>
          <w:sz w:val="20"/>
          <w:szCs w:val="20"/>
        </w:rPr>
      </w:pPr>
    </w:p>
    <w:p w14:paraId="0153F785" w14:textId="77777777" w:rsidR="005C031D" w:rsidRPr="005C031D" w:rsidRDefault="005C031D" w:rsidP="001F368D">
      <w:pPr>
        <w:spacing w:line="276" w:lineRule="auto"/>
        <w:rPr>
          <w:rFonts w:ascii="Arial" w:hAnsi="Arial" w:cs="Arial"/>
          <w:b/>
          <w:bCs/>
          <w:sz w:val="20"/>
          <w:szCs w:val="20"/>
        </w:rPr>
      </w:pPr>
      <w:commentRangeStart w:id="37"/>
    </w:p>
    <w:p w14:paraId="6696786D" w14:textId="77777777" w:rsidR="005C031D" w:rsidRDefault="005C031D" w:rsidP="001F368D">
      <w:pPr>
        <w:spacing w:line="276" w:lineRule="auto"/>
        <w:rPr>
          <w:rFonts w:ascii="Arial" w:hAnsi="Arial" w:cs="Arial"/>
          <w:sz w:val="20"/>
          <w:szCs w:val="20"/>
        </w:rPr>
      </w:pPr>
      <w:r w:rsidRPr="5D05438B">
        <w:rPr>
          <w:rFonts w:ascii="Arial" w:hAnsi="Arial" w:cs="Arial"/>
          <w:sz w:val="20"/>
          <w:szCs w:val="20"/>
        </w:rPr>
        <w:t>Acceder a información institucional implica responsabilidad: debe consultarse, utilizarse y comunicarse únicamente de acuerdo con la finalidad y las condiciones aplicables.</w:t>
      </w:r>
      <w:commentRangeEnd w:id="37"/>
      <w:r>
        <w:rPr>
          <w:rStyle w:val="Refdecomentario"/>
          <w:rFonts w:ascii="Arial" w:hAnsi="Arial" w:cs="Arial"/>
          <w:sz w:val="20"/>
          <w:szCs w:val="20"/>
        </w:rPr>
        <w:commentReference w:id="37"/>
      </w:r>
    </w:p>
    <w:p w14:paraId="20531C7D" w14:textId="77777777" w:rsidR="005C031D" w:rsidRDefault="005C031D" w:rsidP="001F368D">
      <w:pPr>
        <w:spacing w:line="276" w:lineRule="auto"/>
        <w:rPr>
          <w:rFonts w:ascii="Arial" w:hAnsi="Arial" w:cs="Arial"/>
          <w:sz w:val="20"/>
          <w:szCs w:val="20"/>
        </w:rPr>
      </w:pPr>
    </w:p>
    <w:p w14:paraId="25641330" w14:textId="77777777" w:rsidR="005C031D" w:rsidRDefault="005C031D" w:rsidP="001F368D">
      <w:pPr>
        <w:spacing w:line="276" w:lineRule="auto"/>
        <w:rPr>
          <w:rFonts w:ascii="Arial" w:hAnsi="Arial" w:cs="Arial"/>
          <w:b/>
          <w:bCs/>
          <w:sz w:val="20"/>
          <w:szCs w:val="20"/>
        </w:rPr>
      </w:pPr>
      <w:r w:rsidRPr="005C031D">
        <w:rPr>
          <w:rFonts w:ascii="Arial" w:hAnsi="Arial" w:cs="Arial"/>
          <w:b/>
          <w:bCs/>
          <w:sz w:val="20"/>
          <w:szCs w:val="20"/>
        </w:rPr>
        <w:t>5.4 Seguimiento y trazabilidad de la respuesta</w:t>
      </w:r>
    </w:p>
    <w:p w14:paraId="0ADE35FB" w14:textId="77777777" w:rsidR="005C031D" w:rsidRPr="005C031D" w:rsidRDefault="005C031D" w:rsidP="001F368D">
      <w:pPr>
        <w:spacing w:line="276" w:lineRule="auto"/>
        <w:rPr>
          <w:rFonts w:ascii="Arial" w:hAnsi="Arial" w:cs="Arial"/>
          <w:b/>
          <w:bCs/>
          <w:sz w:val="20"/>
          <w:szCs w:val="20"/>
        </w:rPr>
      </w:pPr>
    </w:p>
    <w:p w14:paraId="0B40D13D" w14:textId="77777777" w:rsidR="005C031D" w:rsidRDefault="005C031D" w:rsidP="001F368D">
      <w:pPr>
        <w:spacing w:line="276" w:lineRule="auto"/>
        <w:rPr>
          <w:rFonts w:ascii="Arial" w:hAnsi="Arial" w:cs="Arial"/>
          <w:sz w:val="20"/>
          <w:szCs w:val="20"/>
        </w:rPr>
      </w:pPr>
      <w:r w:rsidRPr="005C031D">
        <w:rPr>
          <w:rFonts w:ascii="Arial" w:hAnsi="Arial" w:cs="Arial"/>
          <w:sz w:val="20"/>
          <w:szCs w:val="20"/>
        </w:rPr>
        <w:t xml:space="preserve">Algunos requerimientos pueden resolverse en una sola interacción, mientras que otros requieren diferentes actuaciones antes de generar una respuesta. En estos casos, resulta especialmente importante poder establecer </w:t>
      </w:r>
      <w:r w:rsidRPr="005C031D">
        <w:rPr>
          <w:rFonts w:ascii="Arial" w:hAnsi="Arial" w:cs="Arial"/>
          <w:b/>
          <w:bCs/>
          <w:sz w:val="20"/>
          <w:szCs w:val="20"/>
        </w:rPr>
        <w:t>qué ocurrió, qué se hizo, quién intervino y cuál es el estado de la gestión</w:t>
      </w:r>
      <w:r w:rsidRPr="005C031D">
        <w:rPr>
          <w:rFonts w:ascii="Arial" w:hAnsi="Arial" w:cs="Arial"/>
          <w:sz w:val="20"/>
          <w:szCs w:val="20"/>
        </w:rPr>
        <w:t>.</w:t>
      </w:r>
    </w:p>
    <w:p w14:paraId="1430BA38" w14:textId="77777777" w:rsidR="005C031D" w:rsidRPr="005C031D" w:rsidRDefault="005C031D" w:rsidP="001F368D">
      <w:pPr>
        <w:spacing w:line="276" w:lineRule="auto"/>
        <w:rPr>
          <w:rFonts w:ascii="Arial" w:hAnsi="Arial" w:cs="Arial"/>
          <w:sz w:val="20"/>
          <w:szCs w:val="20"/>
        </w:rPr>
      </w:pPr>
    </w:p>
    <w:p w14:paraId="50A7B87F" w14:textId="77777777" w:rsidR="005C031D" w:rsidRDefault="005C031D" w:rsidP="001F368D">
      <w:pPr>
        <w:spacing w:line="276" w:lineRule="auto"/>
        <w:rPr>
          <w:rFonts w:ascii="Arial" w:hAnsi="Arial" w:cs="Arial"/>
          <w:sz w:val="20"/>
          <w:szCs w:val="20"/>
        </w:rPr>
      </w:pPr>
      <w:r w:rsidRPr="005C031D">
        <w:rPr>
          <w:rFonts w:ascii="Arial" w:hAnsi="Arial" w:cs="Arial"/>
          <w:sz w:val="20"/>
          <w:szCs w:val="20"/>
        </w:rPr>
        <w:t xml:space="preserve">El </w:t>
      </w:r>
      <w:r w:rsidRPr="005C031D">
        <w:rPr>
          <w:rFonts w:ascii="Arial" w:hAnsi="Arial" w:cs="Arial"/>
          <w:b/>
          <w:bCs/>
          <w:sz w:val="20"/>
          <w:szCs w:val="20"/>
        </w:rPr>
        <w:t>seguimiento</w:t>
      </w:r>
      <w:r w:rsidRPr="005C031D">
        <w:rPr>
          <w:rFonts w:ascii="Arial" w:hAnsi="Arial" w:cs="Arial"/>
          <w:sz w:val="20"/>
          <w:szCs w:val="20"/>
        </w:rPr>
        <w:t xml:space="preserve"> permite consultar y reconocer el desarrollo de una actuación.</w:t>
      </w:r>
    </w:p>
    <w:p w14:paraId="2B6C5F21" w14:textId="77777777" w:rsidR="005C031D" w:rsidRPr="005C031D" w:rsidRDefault="005C031D" w:rsidP="001F368D">
      <w:pPr>
        <w:spacing w:line="276" w:lineRule="auto"/>
        <w:rPr>
          <w:rFonts w:ascii="Arial" w:hAnsi="Arial" w:cs="Arial"/>
          <w:sz w:val="20"/>
          <w:szCs w:val="20"/>
        </w:rPr>
      </w:pPr>
    </w:p>
    <w:p w14:paraId="4D5DC7D6" w14:textId="77777777" w:rsidR="005C031D" w:rsidRDefault="005C031D" w:rsidP="001F368D">
      <w:pPr>
        <w:spacing w:line="276" w:lineRule="auto"/>
        <w:rPr>
          <w:rFonts w:ascii="Arial" w:hAnsi="Arial" w:cs="Arial"/>
          <w:sz w:val="20"/>
          <w:szCs w:val="20"/>
        </w:rPr>
      </w:pPr>
      <w:r w:rsidRPr="005C031D">
        <w:rPr>
          <w:rFonts w:ascii="Arial" w:hAnsi="Arial" w:cs="Arial"/>
          <w:sz w:val="20"/>
          <w:szCs w:val="20"/>
        </w:rPr>
        <w:t xml:space="preserve">La </w:t>
      </w:r>
      <w:r w:rsidRPr="005C031D">
        <w:rPr>
          <w:rFonts w:ascii="Arial" w:hAnsi="Arial" w:cs="Arial"/>
          <w:b/>
          <w:bCs/>
          <w:sz w:val="20"/>
          <w:szCs w:val="20"/>
        </w:rPr>
        <w:t>trazabilidad</w:t>
      </w:r>
      <w:r w:rsidRPr="005C031D">
        <w:rPr>
          <w:rFonts w:ascii="Arial" w:hAnsi="Arial" w:cs="Arial"/>
          <w:sz w:val="20"/>
          <w:szCs w:val="20"/>
        </w:rPr>
        <w:t>, por su parte, permite reconstruir la secuencia de actuaciones relacionadas con el requerimiento a partir de los registros o evidencias disponibles.</w:t>
      </w:r>
    </w:p>
    <w:p w14:paraId="0CA3735C" w14:textId="77777777" w:rsidR="005C031D" w:rsidRPr="005C031D" w:rsidRDefault="005C031D" w:rsidP="001F368D">
      <w:pPr>
        <w:spacing w:line="276" w:lineRule="auto"/>
        <w:rPr>
          <w:rFonts w:ascii="Arial" w:hAnsi="Arial" w:cs="Arial"/>
          <w:sz w:val="20"/>
          <w:szCs w:val="20"/>
        </w:rPr>
      </w:pPr>
    </w:p>
    <w:p w14:paraId="21C84592" w14:textId="77777777" w:rsidR="005C031D" w:rsidRDefault="005C031D" w:rsidP="001F368D">
      <w:pPr>
        <w:spacing w:line="276" w:lineRule="auto"/>
        <w:rPr>
          <w:rFonts w:ascii="Arial" w:hAnsi="Arial" w:cs="Arial"/>
          <w:sz w:val="20"/>
          <w:szCs w:val="20"/>
        </w:rPr>
      </w:pPr>
      <w:r w:rsidRPr="005C031D">
        <w:rPr>
          <w:rFonts w:ascii="Arial" w:hAnsi="Arial" w:cs="Arial"/>
          <w:sz w:val="20"/>
          <w:szCs w:val="20"/>
        </w:rPr>
        <w:t>Ambos conceptos están relacionados, pero no son idénticos: mientras el seguimiento se orienta a conocer el avance de la gestión, la trazabilidad permite identificar el recorrido realizado.</w:t>
      </w:r>
    </w:p>
    <w:p w14:paraId="4A3CEC13" w14:textId="77777777" w:rsidR="00F95083" w:rsidRDefault="00F95083" w:rsidP="001F368D">
      <w:pPr>
        <w:spacing w:line="276" w:lineRule="auto"/>
        <w:rPr>
          <w:rFonts w:ascii="Arial" w:hAnsi="Arial" w:cs="Arial"/>
          <w:sz w:val="20"/>
          <w:szCs w:val="20"/>
        </w:rPr>
      </w:pPr>
    </w:p>
    <w:p w14:paraId="60211A52" w14:textId="1E669C07" w:rsidR="00F95083" w:rsidRPr="00F95083" w:rsidRDefault="00F95083" w:rsidP="001F368D">
      <w:pPr>
        <w:spacing w:line="276" w:lineRule="auto"/>
        <w:rPr>
          <w:rFonts w:ascii="Arial" w:hAnsi="Arial" w:cs="Arial"/>
          <w:b/>
          <w:bCs/>
          <w:sz w:val="20"/>
          <w:szCs w:val="20"/>
        </w:rPr>
      </w:pPr>
      <w:r w:rsidRPr="00F95083">
        <w:rPr>
          <w:rFonts w:ascii="Arial" w:hAnsi="Arial" w:cs="Arial"/>
          <w:b/>
          <w:bCs/>
          <w:sz w:val="20"/>
          <w:szCs w:val="20"/>
        </w:rPr>
        <w:t>La trazabilidad de un requerimiento</w:t>
      </w:r>
    </w:p>
    <w:p w14:paraId="1CA70DE8" w14:textId="77777777" w:rsidR="005C031D" w:rsidRDefault="005C031D"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F95083" w:rsidRPr="005C031D" w14:paraId="30693182" w14:textId="77777777" w:rsidTr="00792923">
        <w:tc>
          <w:tcPr>
            <w:tcW w:w="9995" w:type="dxa"/>
            <w:shd w:val="clear" w:color="auto" w:fill="92D050"/>
          </w:tcPr>
          <w:p w14:paraId="155D1E89" w14:textId="5D459E9C" w:rsidR="00F95083" w:rsidRPr="005C031D" w:rsidRDefault="00F95083" w:rsidP="001F368D">
            <w:pPr>
              <w:spacing w:line="276" w:lineRule="auto"/>
              <w:rPr>
                <w:rFonts w:ascii="Arial" w:hAnsi="Arial" w:cs="Arial"/>
                <w:b/>
                <w:bCs/>
                <w:sz w:val="20"/>
                <w:szCs w:val="20"/>
              </w:rPr>
            </w:pPr>
            <w:r>
              <w:rPr>
                <w:rFonts w:ascii="Arial" w:hAnsi="Arial" w:cs="Arial"/>
                <w:b/>
                <w:bCs/>
                <w:sz w:val="20"/>
                <w:szCs w:val="20"/>
              </w:rPr>
              <w:t>SLIDERS DE DIAPOSITIVA</w:t>
            </w:r>
            <w:r w:rsidR="00BF4C6B">
              <w:rPr>
                <w:rFonts w:ascii="Arial" w:hAnsi="Arial" w:cs="Arial"/>
                <w:b/>
                <w:bCs/>
                <w:sz w:val="20"/>
                <w:szCs w:val="20"/>
              </w:rPr>
              <w:t>S</w:t>
            </w:r>
          </w:p>
        </w:tc>
      </w:tr>
      <w:tr w:rsidR="00F95083" w:rsidRPr="005C031D" w14:paraId="5669216F" w14:textId="77777777" w:rsidTr="00792923">
        <w:tc>
          <w:tcPr>
            <w:tcW w:w="9995" w:type="dxa"/>
          </w:tcPr>
          <w:p w14:paraId="2ABE01C4" w14:textId="77777777" w:rsidR="00BF4C6B" w:rsidRPr="00BF4C6B" w:rsidRDefault="00BF4C6B" w:rsidP="00BF4C6B">
            <w:pPr>
              <w:pStyle w:val="Ttulo3"/>
              <w:rPr>
                <w:rFonts w:ascii="Arial" w:hAnsi="Arial" w:cs="Arial"/>
                <w:b/>
                <w:bCs/>
                <w:sz w:val="20"/>
                <w:szCs w:val="20"/>
                <w:lang w:eastAsia="en-US"/>
              </w:rPr>
            </w:pPr>
            <w:r w:rsidRPr="00BF4C6B">
              <w:rPr>
                <w:rFonts w:ascii="Arial" w:hAnsi="Arial" w:cs="Arial"/>
                <w:b/>
                <w:bCs/>
                <w:sz w:val="20"/>
                <w:szCs w:val="20"/>
              </w:rPr>
              <w:lastRenderedPageBreak/>
              <w:t>Diapositiva 1. Recepción</w:t>
            </w:r>
          </w:p>
          <w:p w14:paraId="5656821C"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Permite identificar cuándo, cómo y por qué mecanismo ingresó el requerimiento, así como los datos iniciales necesarios para su gestión.</w:t>
            </w:r>
          </w:p>
          <w:p w14:paraId="4FCA5811" w14:textId="77777777"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Diapositiva 2. Registro</w:t>
            </w:r>
          </w:p>
          <w:p w14:paraId="20A17399"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Documenta la información necesaria para identificar la solicitud, facilitar su seguimiento y gestionar adecuadamente su atención.</w:t>
            </w:r>
          </w:p>
          <w:p w14:paraId="6CDC6BE0" w14:textId="77777777"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Diapositiva 3. Direccionamiento</w:t>
            </w:r>
          </w:p>
          <w:p w14:paraId="5F237286"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Permite establecer hacia qué proceso, instancia o ruta debe ser conducido el requerimiento, según su naturaleza y características.</w:t>
            </w:r>
          </w:p>
          <w:p w14:paraId="6DED6C26" w14:textId="77777777"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Diapositiva 4. Actuaciones</w:t>
            </w:r>
          </w:p>
          <w:p w14:paraId="485AD61B"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Registra las acciones relevantes desarrolladas durante la gestión, dejando evidencia de las actividades realizadas para atender el requerimiento.</w:t>
            </w:r>
          </w:p>
          <w:p w14:paraId="5FD49DA7" w14:textId="77777777"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Diapositiva 5. Respuesta</w:t>
            </w:r>
          </w:p>
          <w:p w14:paraId="7AB0F352"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Permite identificar la actuación realizada y la información comunicada al destinatario, de acuerdo con el requerimiento y las condiciones aplicables.</w:t>
            </w:r>
          </w:p>
          <w:p w14:paraId="717380F4" w14:textId="77777777" w:rsidR="00BF4C6B" w:rsidRPr="00BF4C6B" w:rsidRDefault="00BF4C6B" w:rsidP="00BF4C6B">
            <w:pPr>
              <w:pStyle w:val="Ttulo3"/>
              <w:rPr>
                <w:rFonts w:ascii="Arial" w:hAnsi="Arial" w:cs="Arial"/>
                <w:b/>
                <w:bCs/>
                <w:sz w:val="20"/>
                <w:szCs w:val="20"/>
              </w:rPr>
            </w:pPr>
            <w:r w:rsidRPr="00BF4C6B">
              <w:rPr>
                <w:rFonts w:ascii="Arial" w:hAnsi="Arial" w:cs="Arial"/>
                <w:b/>
                <w:bCs/>
                <w:sz w:val="20"/>
                <w:szCs w:val="20"/>
              </w:rPr>
              <w:t>Diapositiva 6. Cierre</w:t>
            </w:r>
          </w:p>
          <w:p w14:paraId="77270DB1" w14:textId="77777777" w:rsidR="00BF4C6B" w:rsidRPr="00BF4C6B" w:rsidRDefault="00BF4C6B" w:rsidP="00BF4C6B">
            <w:pPr>
              <w:pStyle w:val="NormalWeb"/>
              <w:rPr>
                <w:rFonts w:ascii="Arial" w:hAnsi="Arial" w:cs="Arial"/>
                <w:sz w:val="20"/>
                <w:szCs w:val="20"/>
              </w:rPr>
            </w:pPr>
            <w:r w:rsidRPr="00BF4C6B">
              <w:rPr>
                <w:rFonts w:ascii="Arial" w:hAnsi="Arial" w:cs="Arial"/>
                <w:sz w:val="20"/>
                <w:szCs w:val="20"/>
              </w:rPr>
              <w:t>Documenta la finalización de la gestión cuando el procedimiento correspondiente así lo establece, dejando constancia de las actuaciones realizadas.</w:t>
            </w:r>
          </w:p>
          <w:p w14:paraId="61B0CB03" w14:textId="349D95E2" w:rsidR="00F95083" w:rsidRPr="005C031D" w:rsidRDefault="00F95083" w:rsidP="001F368D">
            <w:pPr>
              <w:spacing w:line="276" w:lineRule="auto"/>
              <w:rPr>
                <w:rFonts w:ascii="Arial" w:hAnsi="Arial" w:cs="Arial"/>
                <w:sz w:val="20"/>
                <w:szCs w:val="20"/>
              </w:rPr>
            </w:pPr>
          </w:p>
        </w:tc>
      </w:tr>
    </w:tbl>
    <w:p w14:paraId="43FE33FD" w14:textId="77777777" w:rsidR="005C031D" w:rsidRDefault="005C031D" w:rsidP="001F368D">
      <w:pPr>
        <w:spacing w:line="276" w:lineRule="auto"/>
        <w:rPr>
          <w:rFonts w:ascii="Arial" w:hAnsi="Arial" w:cs="Arial"/>
          <w:sz w:val="20"/>
          <w:szCs w:val="20"/>
        </w:rPr>
      </w:pPr>
    </w:p>
    <w:p w14:paraId="5105121E" w14:textId="77777777" w:rsidR="00D337B0" w:rsidRDefault="00D337B0" w:rsidP="001F368D">
      <w:pPr>
        <w:spacing w:line="276" w:lineRule="auto"/>
        <w:rPr>
          <w:rFonts w:ascii="Arial" w:hAnsi="Arial" w:cs="Arial"/>
          <w:b/>
          <w:bCs/>
          <w:sz w:val="20"/>
          <w:szCs w:val="20"/>
        </w:rPr>
      </w:pPr>
      <w:r w:rsidRPr="00D337B0">
        <w:rPr>
          <w:rFonts w:ascii="Arial" w:hAnsi="Arial" w:cs="Arial"/>
          <w:b/>
          <w:bCs/>
          <w:sz w:val="20"/>
          <w:szCs w:val="20"/>
        </w:rPr>
        <w:t>Ejemplo aplicado</w:t>
      </w:r>
    </w:p>
    <w:p w14:paraId="2C3A40FE" w14:textId="77777777" w:rsidR="00D337B0" w:rsidRPr="00D337B0" w:rsidRDefault="00D337B0" w:rsidP="001F368D">
      <w:pPr>
        <w:spacing w:line="276" w:lineRule="auto"/>
        <w:rPr>
          <w:rFonts w:ascii="Arial" w:hAnsi="Arial" w:cs="Arial"/>
          <w:b/>
          <w:bCs/>
          <w:sz w:val="20"/>
          <w:szCs w:val="20"/>
        </w:rPr>
      </w:pPr>
    </w:p>
    <w:p w14:paraId="4A94DEEA" w14:textId="77777777" w:rsidR="00D337B0" w:rsidRDefault="00D337B0" w:rsidP="001F368D">
      <w:pPr>
        <w:spacing w:line="276" w:lineRule="auto"/>
        <w:rPr>
          <w:rFonts w:ascii="Arial" w:hAnsi="Arial" w:cs="Arial"/>
          <w:sz w:val="20"/>
          <w:szCs w:val="20"/>
        </w:rPr>
      </w:pPr>
      <w:r w:rsidRPr="00D337B0">
        <w:rPr>
          <w:rFonts w:ascii="Arial" w:hAnsi="Arial" w:cs="Arial"/>
          <w:sz w:val="20"/>
          <w:szCs w:val="20"/>
        </w:rPr>
        <w:t>Una persona consulta por el estado de un requerimiento presentado previamente. Para proporcionar una orientación confiable no debería dependerse únicamente del recuerdo de quien participó en la atención.</w:t>
      </w:r>
    </w:p>
    <w:p w14:paraId="03D2E889" w14:textId="77777777" w:rsidR="00D337B0" w:rsidRPr="00D337B0" w:rsidRDefault="00D337B0" w:rsidP="001F368D">
      <w:pPr>
        <w:spacing w:line="276" w:lineRule="auto"/>
        <w:rPr>
          <w:rFonts w:ascii="Arial" w:hAnsi="Arial" w:cs="Arial"/>
          <w:sz w:val="20"/>
          <w:szCs w:val="20"/>
        </w:rPr>
      </w:pPr>
    </w:p>
    <w:p w14:paraId="4C38A4ED" w14:textId="77777777" w:rsidR="00D337B0" w:rsidRDefault="00D337B0" w:rsidP="001F368D">
      <w:pPr>
        <w:spacing w:line="276" w:lineRule="auto"/>
        <w:rPr>
          <w:rFonts w:ascii="Arial" w:hAnsi="Arial" w:cs="Arial"/>
          <w:sz w:val="20"/>
          <w:szCs w:val="20"/>
        </w:rPr>
      </w:pPr>
      <w:r w:rsidRPr="00D337B0">
        <w:rPr>
          <w:rFonts w:ascii="Arial" w:hAnsi="Arial" w:cs="Arial"/>
          <w:sz w:val="20"/>
          <w:szCs w:val="20"/>
        </w:rPr>
        <w:t>Los registros disponibles permiten establecer cuándo se recibió la solicitud, qué actuaciones se realizaron, cuál fue su direccionamiento y cuál es su estado. La trazabilidad contribuye así a la continuidad de la atención y facilita el seguimiento de la gestión.</w:t>
      </w:r>
    </w:p>
    <w:p w14:paraId="2FFF19C3" w14:textId="77777777" w:rsidR="00D337B0" w:rsidRPr="00D337B0" w:rsidRDefault="00D337B0" w:rsidP="001F368D">
      <w:pPr>
        <w:spacing w:line="276" w:lineRule="auto"/>
        <w:rPr>
          <w:rFonts w:ascii="Arial" w:hAnsi="Arial" w:cs="Arial"/>
          <w:sz w:val="20"/>
          <w:szCs w:val="20"/>
        </w:rPr>
      </w:pPr>
    </w:p>
    <w:p w14:paraId="62570157" w14:textId="77777777" w:rsidR="00D337B0" w:rsidRPr="00D337B0" w:rsidRDefault="00D337B0" w:rsidP="001F368D">
      <w:pPr>
        <w:spacing w:line="276" w:lineRule="auto"/>
        <w:rPr>
          <w:rFonts w:ascii="Arial" w:hAnsi="Arial" w:cs="Arial"/>
          <w:b/>
          <w:bCs/>
          <w:sz w:val="20"/>
          <w:szCs w:val="20"/>
        </w:rPr>
      </w:pPr>
      <w:commentRangeStart w:id="38"/>
    </w:p>
    <w:p w14:paraId="31CC56F4" w14:textId="77777777" w:rsidR="00D337B0" w:rsidRDefault="00D337B0" w:rsidP="001F368D">
      <w:pPr>
        <w:spacing w:line="276" w:lineRule="auto"/>
        <w:rPr>
          <w:rFonts w:ascii="Arial" w:hAnsi="Arial" w:cs="Arial"/>
          <w:sz w:val="20"/>
          <w:szCs w:val="20"/>
        </w:rPr>
      </w:pPr>
      <w:r w:rsidRPr="5D05438B">
        <w:rPr>
          <w:rFonts w:ascii="Arial" w:hAnsi="Arial" w:cs="Arial"/>
          <w:sz w:val="20"/>
          <w:szCs w:val="20"/>
        </w:rPr>
        <w:t>Lo que no queda adecuadamente registrado resulta más difícil de seguir, verificar y mejorar. La trazabilidad convierte las actuaciones realizadas en información útil para la gestión.</w:t>
      </w:r>
      <w:commentRangeEnd w:id="38"/>
      <w:r>
        <w:rPr>
          <w:rStyle w:val="Refdecomentario"/>
          <w:rFonts w:ascii="Arial" w:hAnsi="Arial" w:cs="Arial"/>
          <w:sz w:val="20"/>
          <w:szCs w:val="20"/>
        </w:rPr>
        <w:commentReference w:id="38"/>
      </w:r>
    </w:p>
    <w:p w14:paraId="1E053B84" w14:textId="77777777" w:rsidR="00103270" w:rsidRDefault="00103270" w:rsidP="001F368D">
      <w:pPr>
        <w:spacing w:line="276" w:lineRule="auto"/>
        <w:rPr>
          <w:rFonts w:ascii="Arial" w:hAnsi="Arial" w:cs="Arial"/>
          <w:sz w:val="20"/>
          <w:szCs w:val="20"/>
        </w:rPr>
      </w:pPr>
    </w:p>
    <w:tbl>
      <w:tblPr>
        <w:tblStyle w:val="Tablaconcuadrcula"/>
        <w:tblW w:w="10072" w:type="dxa"/>
        <w:tblInd w:w="-5" w:type="dxa"/>
        <w:tblLook w:val="04A0" w:firstRow="1" w:lastRow="0" w:firstColumn="1" w:lastColumn="0" w:noHBand="0" w:noVBand="1"/>
      </w:tblPr>
      <w:tblGrid>
        <w:gridCol w:w="1602"/>
        <w:gridCol w:w="8470"/>
      </w:tblGrid>
      <w:tr w:rsidR="00103270" w:rsidRPr="001E1A01" w14:paraId="209F2ED0" w14:textId="77777777" w:rsidTr="00792923">
        <w:trPr>
          <w:trHeight w:val="240"/>
        </w:trPr>
        <w:tc>
          <w:tcPr>
            <w:tcW w:w="10072" w:type="dxa"/>
            <w:gridSpan w:val="2"/>
            <w:shd w:val="clear" w:color="auto" w:fill="000000" w:themeFill="text1"/>
            <w:vAlign w:val="center"/>
          </w:tcPr>
          <w:p w14:paraId="1F44773D" w14:textId="77777777" w:rsidR="00103270" w:rsidRPr="001E1A01" w:rsidRDefault="00103270" w:rsidP="001F368D">
            <w:pPr>
              <w:spacing w:line="276" w:lineRule="auto"/>
              <w:rPr>
                <w:rFonts w:ascii="Arial" w:hAnsi="Arial" w:cs="Arial"/>
                <w:b/>
                <w:bCs/>
                <w:sz w:val="20"/>
                <w:szCs w:val="20"/>
              </w:rPr>
            </w:pPr>
            <w:r w:rsidRPr="001E1A01">
              <w:rPr>
                <w:rFonts w:ascii="Arial" w:hAnsi="Arial" w:cs="Arial"/>
                <w:b/>
                <w:bCs/>
                <w:sz w:val="20"/>
                <w:szCs w:val="20"/>
              </w:rPr>
              <w:t>Podcast:</w:t>
            </w:r>
          </w:p>
        </w:tc>
      </w:tr>
      <w:tr w:rsidR="00103270" w:rsidRPr="001E1A01" w14:paraId="1846BD07" w14:textId="77777777" w:rsidTr="00792923">
        <w:trPr>
          <w:trHeight w:val="726"/>
        </w:trPr>
        <w:tc>
          <w:tcPr>
            <w:tcW w:w="2266" w:type="dxa"/>
            <w:vAlign w:val="center"/>
          </w:tcPr>
          <w:p w14:paraId="15D39843" w14:textId="77777777" w:rsidR="00103270" w:rsidRPr="001E1A01" w:rsidRDefault="00103270" w:rsidP="001F368D">
            <w:pPr>
              <w:spacing w:line="276" w:lineRule="auto"/>
              <w:rPr>
                <w:rFonts w:ascii="Arial" w:hAnsi="Arial" w:cs="Arial"/>
                <w:sz w:val="20"/>
                <w:szCs w:val="20"/>
              </w:rPr>
            </w:pPr>
            <w:r w:rsidRPr="001E1A01">
              <w:rPr>
                <w:rFonts w:ascii="Arial" w:hAnsi="Arial" w:cs="Arial"/>
                <w:noProof/>
                <w:sz w:val="20"/>
                <w:szCs w:val="20"/>
              </w:rPr>
              <w:lastRenderedPageBreak/>
              <w:drawing>
                <wp:inline distT="0" distB="0" distL="0" distR="0" wp14:anchorId="6CCE6D83" wp14:editId="464C2EBB">
                  <wp:extent cx="676275" cy="676275"/>
                  <wp:effectExtent l="57150" t="0" r="0" b="0"/>
                  <wp:docPr id="1184953805" name="Gráfico 1184953805"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37">
                            <a:extLst>
                              <a:ext uri="{96DAC541-7B7A-43D3-8B79-37D633B846F1}">
                                <asvg:svgBlip xmlns:asvg="http://schemas.microsoft.com/office/drawing/2016/SVG/main" r:embed="rId38"/>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71850CBE" w14:textId="6BF31F1B" w:rsidR="00103270" w:rsidRPr="001E1A01" w:rsidRDefault="00103270" w:rsidP="001F368D">
            <w:pPr>
              <w:spacing w:line="276" w:lineRule="auto"/>
              <w:rPr>
                <w:rFonts w:ascii="Arial" w:hAnsi="Arial" w:cs="Arial"/>
                <w:sz w:val="20"/>
                <w:szCs w:val="20"/>
              </w:rPr>
            </w:pPr>
            <w:r w:rsidRPr="00103270">
              <w:rPr>
                <w:rFonts w:ascii="Arial" w:hAnsi="Arial" w:cs="Arial"/>
                <w:sz w:val="20"/>
                <w:szCs w:val="20"/>
              </w:rPr>
              <w:t xml:space="preserve">Consulte el pódcast </w:t>
            </w:r>
            <w:r w:rsidRPr="00103270">
              <w:rPr>
                <w:rFonts w:ascii="Arial" w:hAnsi="Arial" w:cs="Arial"/>
                <w:b/>
                <w:bCs/>
                <w:sz w:val="20"/>
                <w:szCs w:val="20"/>
              </w:rPr>
              <w:t>“Una respuesta no termina al enviarla: información, trazabilidad y calidad”</w:t>
            </w:r>
            <w:r w:rsidRPr="00103270">
              <w:rPr>
                <w:rFonts w:ascii="Arial" w:hAnsi="Arial" w:cs="Arial"/>
                <w:sz w:val="20"/>
                <w:szCs w:val="20"/>
              </w:rPr>
              <w:t>. A partir de su contenido, reflexione sobre la importancia de registrar las actuaciones, hacer seguimiento a la gestión y conservar información que permita posteriormente valorar la calidad de la respuesta institucional.</w:t>
            </w:r>
          </w:p>
        </w:tc>
      </w:tr>
    </w:tbl>
    <w:p w14:paraId="37F4B34D" w14:textId="77777777" w:rsidR="00D337B0" w:rsidRDefault="00D337B0" w:rsidP="001F368D">
      <w:pPr>
        <w:spacing w:line="276" w:lineRule="auto"/>
        <w:rPr>
          <w:rFonts w:ascii="Arial" w:hAnsi="Arial" w:cs="Arial"/>
          <w:sz w:val="20"/>
          <w:szCs w:val="20"/>
        </w:rPr>
      </w:pPr>
    </w:p>
    <w:p w14:paraId="4584A6C4" w14:textId="77777777" w:rsidR="00D337B0" w:rsidRDefault="00D337B0" w:rsidP="001F368D">
      <w:pPr>
        <w:spacing w:line="276" w:lineRule="auto"/>
        <w:rPr>
          <w:rFonts w:ascii="Arial" w:hAnsi="Arial" w:cs="Arial"/>
          <w:b/>
          <w:bCs/>
          <w:sz w:val="20"/>
          <w:szCs w:val="20"/>
        </w:rPr>
      </w:pPr>
      <w:r w:rsidRPr="00D337B0">
        <w:rPr>
          <w:rFonts w:ascii="Arial" w:hAnsi="Arial" w:cs="Arial"/>
          <w:b/>
          <w:bCs/>
          <w:sz w:val="20"/>
          <w:szCs w:val="20"/>
        </w:rPr>
        <w:t>5.5 Evaluación de la calidad de la respuesta</w:t>
      </w:r>
    </w:p>
    <w:p w14:paraId="6C2D35AB" w14:textId="77777777" w:rsidR="00D337B0" w:rsidRPr="00D337B0" w:rsidRDefault="00D337B0" w:rsidP="001F368D">
      <w:pPr>
        <w:spacing w:line="276" w:lineRule="auto"/>
        <w:rPr>
          <w:rFonts w:ascii="Arial" w:hAnsi="Arial" w:cs="Arial"/>
          <w:b/>
          <w:bCs/>
          <w:sz w:val="20"/>
          <w:szCs w:val="20"/>
        </w:rPr>
      </w:pPr>
    </w:p>
    <w:p w14:paraId="0CFE77FC" w14:textId="77777777" w:rsidR="00D337B0" w:rsidRDefault="00D337B0" w:rsidP="001F368D">
      <w:pPr>
        <w:spacing w:line="276" w:lineRule="auto"/>
        <w:rPr>
          <w:rFonts w:ascii="Arial" w:hAnsi="Arial" w:cs="Arial"/>
          <w:sz w:val="20"/>
          <w:szCs w:val="20"/>
        </w:rPr>
      </w:pPr>
      <w:r w:rsidRPr="00D337B0">
        <w:rPr>
          <w:rFonts w:ascii="Arial" w:hAnsi="Arial" w:cs="Arial"/>
          <w:sz w:val="20"/>
          <w:szCs w:val="20"/>
        </w:rPr>
        <w:t>Emitir una respuesta no garantiza que el requerimiento haya sido atendido adecuadamente. Por esta razón, la última etapa consiste en valorar si la respuesta cumple las condiciones necesarias para atender la situación identificada.</w:t>
      </w:r>
    </w:p>
    <w:p w14:paraId="0D98294E" w14:textId="77777777" w:rsidR="00D337B0" w:rsidRPr="00D337B0" w:rsidRDefault="00D337B0" w:rsidP="001F368D">
      <w:pPr>
        <w:spacing w:line="276" w:lineRule="auto"/>
        <w:rPr>
          <w:rFonts w:ascii="Arial" w:hAnsi="Arial" w:cs="Arial"/>
          <w:sz w:val="20"/>
          <w:szCs w:val="20"/>
        </w:rPr>
      </w:pPr>
    </w:p>
    <w:p w14:paraId="564B8F7C" w14:textId="77777777" w:rsidR="00D337B0" w:rsidRDefault="00D337B0" w:rsidP="001F368D">
      <w:pPr>
        <w:spacing w:line="276" w:lineRule="auto"/>
        <w:rPr>
          <w:rFonts w:ascii="Arial" w:hAnsi="Arial" w:cs="Arial"/>
          <w:sz w:val="20"/>
          <w:szCs w:val="20"/>
        </w:rPr>
      </w:pPr>
      <w:r w:rsidRPr="00D337B0">
        <w:rPr>
          <w:rFonts w:ascii="Arial" w:hAnsi="Arial" w:cs="Arial"/>
          <w:sz w:val="20"/>
          <w:szCs w:val="20"/>
        </w:rPr>
        <w:t>La evaluación puede realizarse mediante criterios sencillos que permitan revisar el resultado antes de considerar finalizada la atención.</w:t>
      </w:r>
    </w:p>
    <w:p w14:paraId="4A636ED6" w14:textId="77777777" w:rsidR="00D337B0" w:rsidRPr="00D337B0" w:rsidRDefault="00D337B0" w:rsidP="001F368D">
      <w:pPr>
        <w:spacing w:line="276" w:lineRule="auto"/>
        <w:rPr>
          <w:rFonts w:ascii="Arial" w:hAnsi="Arial" w:cs="Arial"/>
          <w:b/>
          <w:bCs/>
          <w:sz w:val="20"/>
          <w:szCs w:val="20"/>
        </w:rPr>
      </w:pPr>
    </w:p>
    <w:p w14:paraId="0A6C8279" w14:textId="53ECA148" w:rsidR="00D337B0" w:rsidRPr="00D337B0" w:rsidRDefault="00D337B0" w:rsidP="001F368D">
      <w:pPr>
        <w:spacing w:line="276" w:lineRule="auto"/>
        <w:rPr>
          <w:rFonts w:ascii="Arial" w:hAnsi="Arial" w:cs="Arial"/>
          <w:b/>
          <w:bCs/>
          <w:sz w:val="20"/>
          <w:szCs w:val="20"/>
        </w:rPr>
      </w:pPr>
      <w:r w:rsidRPr="00D337B0">
        <w:rPr>
          <w:rFonts w:ascii="Arial" w:hAnsi="Arial" w:cs="Arial"/>
          <w:b/>
          <w:bCs/>
          <w:sz w:val="20"/>
          <w:szCs w:val="20"/>
        </w:rPr>
        <w:t>¿Qué caracteriza una respuesta institucional de calidad?</w:t>
      </w:r>
    </w:p>
    <w:p w14:paraId="0E177501" w14:textId="77777777" w:rsidR="00D337B0" w:rsidRPr="005C031D" w:rsidRDefault="00D337B0" w:rsidP="001F368D">
      <w:pPr>
        <w:spacing w:line="276" w:lineRule="auto"/>
        <w:rPr>
          <w:rFonts w:ascii="Arial" w:hAnsi="Arial" w:cs="Arial"/>
          <w:sz w:val="20"/>
          <w:szCs w:val="20"/>
        </w:rPr>
      </w:pPr>
    </w:p>
    <w:tbl>
      <w:tblPr>
        <w:tblStyle w:val="Tablaconcuadrcula"/>
        <w:tblW w:w="0" w:type="auto"/>
        <w:tblInd w:w="-33" w:type="dxa"/>
        <w:tblLook w:val="04A0" w:firstRow="1" w:lastRow="0" w:firstColumn="1" w:lastColumn="0" w:noHBand="0" w:noVBand="1"/>
      </w:tblPr>
      <w:tblGrid>
        <w:gridCol w:w="9995"/>
      </w:tblGrid>
      <w:tr w:rsidR="00D337B0" w:rsidRPr="005C031D" w14:paraId="3E1F1B90" w14:textId="77777777" w:rsidTr="00792923">
        <w:tc>
          <w:tcPr>
            <w:tcW w:w="9995" w:type="dxa"/>
            <w:shd w:val="clear" w:color="auto" w:fill="92D050"/>
          </w:tcPr>
          <w:p w14:paraId="18ACF426" w14:textId="0C7A7EE9" w:rsidR="00D337B0" w:rsidRPr="005C031D" w:rsidRDefault="00D337B0" w:rsidP="001F368D">
            <w:pPr>
              <w:spacing w:line="276" w:lineRule="auto"/>
              <w:rPr>
                <w:rFonts w:ascii="Arial" w:hAnsi="Arial" w:cs="Arial"/>
                <w:b/>
                <w:bCs/>
                <w:sz w:val="20"/>
                <w:szCs w:val="20"/>
              </w:rPr>
            </w:pPr>
            <w:r>
              <w:rPr>
                <w:rFonts w:ascii="Arial" w:hAnsi="Arial" w:cs="Arial"/>
                <w:b/>
                <w:bCs/>
                <w:sz w:val="20"/>
                <w:szCs w:val="20"/>
              </w:rPr>
              <w:t>ACORDEÓN CON VIÑETA TIPO DO</w:t>
            </w:r>
            <w:r w:rsidR="00BF4C6B">
              <w:rPr>
                <w:rFonts w:ascii="Arial" w:hAnsi="Arial" w:cs="Arial"/>
                <w:b/>
                <w:bCs/>
                <w:sz w:val="20"/>
                <w:szCs w:val="20"/>
              </w:rPr>
              <w:t>S</w:t>
            </w:r>
          </w:p>
        </w:tc>
      </w:tr>
      <w:tr w:rsidR="00D337B0" w:rsidRPr="005C031D" w14:paraId="5B6A4809" w14:textId="77777777" w:rsidTr="00792923">
        <w:tc>
          <w:tcPr>
            <w:tcW w:w="9995" w:type="dxa"/>
          </w:tcPr>
          <w:p w14:paraId="3B04688D" w14:textId="6F48D14E" w:rsidR="00BF4C6B" w:rsidRPr="00BF4C6B" w:rsidRDefault="00BF4C6B" w:rsidP="00BF4C6B">
            <w:pPr>
              <w:pStyle w:val="Ttulo3"/>
              <w:rPr>
                <w:rFonts w:ascii="Arial" w:hAnsi="Arial" w:cs="Arial"/>
                <w:sz w:val="20"/>
                <w:szCs w:val="20"/>
                <w:lang w:eastAsia="en-US"/>
              </w:rPr>
            </w:pPr>
            <w:r w:rsidRPr="00BF4C6B">
              <w:rPr>
                <w:rFonts w:ascii="Arial" w:hAnsi="Arial" w:cs="Arial"/>
                <w:b/>
                <w:bCs/>
                <w:sz w:val="20"/>
                <w:szCs w:val="20"/>
              </w:rPr>
              <w:t>Pertinencia.</w:t>
            </w:r>
            <w:r>
              <w:rPr>
                <w:rFonts w:ascii="Arial" w:hAnsi="Arial" w:cs="Arial"/>
                <w:sz w:val="20"/>
                <w:szCs w:val="20"/>
              </w:rPr>
              <w:t xml:space="preserve"> </w:t>
            </w:r>
            <w:r w:rsidRPr="00BF4C6B">
              <w:rPr>
                <w:rFonts w:ascii="Arial" w:hAnsi="Arial" w:cs="Arial"/>
                <w:sz w:val="20"/>
                <w:szCs w:val="20"/>
              </w:rPr>
              <w:t>La respuesta guarda relación con la necesidad y naturaleza del requerimiento, atendiendo los aspectos directamente relacionados con la solicitud presentada.</w:t>
            </w:r>
          </w:p>
          <w:p w14:paraId="2F829E86" w14:textId="41795FDE" w:rsidR="00BF4C6B" w:rsidRPr="00BF4C6B" w:rsidRDefault="00BF4C6B" w:rsidP="00BF4C6B">
            <w:pPr>
              <w:pStyle w:val="Ttulo3"/>
              <w:rPr>
                <w:rFonts w:ascii="Arial" w:hAnsi="Arial" w:cs="Arial"/>
                <w:sz w:val="20"/>
                <w:szCs w:val="20"/>
              </w:rPr>
            </w:pPr>
            <w:r w:rsidRPr="00BF4C6B">
              <w:rPr>
                <w:rFonts w:ascii="Arial" w:hAnsi="Arial" w:cs="Arial"/>
                <w:b/>
                <w:bCs/>
                <w:sz w:val="20"/>
                <w:szCs w:val="20"/>
              </w:rPr>
              <w:t>Claridad.</w:t>
            </w:r>
            <w:r>
              <w:rPr>
                <w:rFonts w:ascii="Arial" w:hAnsi="Arial" w:cs="Arial"/>
                <w:sz w:val="20"/>
                <w:szCs w:val="20"/>
              </w:rPr>
              <w:t xml:space="preserve"> </w:t>
            </w:r>
            <w:r w:rsidRPr="00BF4C6B">
              <w:rPr>
                <w:rFonts w:ascii="Arial" w:hAnsi="Arial" w:cs="Arial"/>
                <w:sz w:val="20"/>
                <w:szCs w:val="20"/>
              </w:rPr>
              <w:t>La información se organiza y comunica de manera clara, comprensible y adecuada para que pueda ser entendida por su destinatario.</w:t>
            </w:r>
          </w:p>
          <w:p w14:paraId="73A5B1C4" w14:textId="2B4ACAF4" w:rsidR="00BF4C6B" w:rsidRPr="00BF4C6B" w:rsidRDefault="00BF4C6B" w:rsidP="00BF4C6B">
            <w:pPr>
              <w:pStyle w:val="Ttulo3"/>
              <w:rPr>
                <w:rFonts w:ascii="Arial" w:hAnsi="Arial" w:cs="Arial"/>
                <w:sz w:val="20"/>
                <w:szCs w:val="20"/>
              </w:rPr>
            </w:pPr>
            <w:r w:rsidRPr="00BF4C6B">
              <w:rPr>
                <w:rFonts w:ascii="Arial" w:hAnsi="Arial" w:cs="Arial"/>
                <w:b/>
                <w:bCs/>
                <w:sz w:val="20"/>
                <w:szCs w:val="20"/>
              </w:rPr>
              <w:t>Fundamentación.</w:t>
            </w:r>
            <w:r>
              <w:rPr>
                <w:rFonts w:ascii="Arial" w:hAnsi="Arial" w:cs="Arial"/>
                <w:sz w:val="20"/>
                <w:szCs w:val="20"/>
              </w:rPr>
              <w:t xml:space="preserve"> </w:t>
            </w:r>
            <w:r w:rsidRPr="00BF4C6B">
              <w:rPr>
                <w:rFonts w:ascii="Arial" w:hAnsi="Arial" w:cs="Arial"/>
                <w:sz w:val="20"/>
                <w:szCs w:val="20"/>
              </w:rPr>
              <w:t>La orientación se sustenta en información, normativa, procedimientos y fuentes institucionales aplicables al requerimiento.</w:t>
            </w:r>
          </w:p>
          <w:p w14:paraId="7376E27E" w14:textId="0859A22A" w:rsidR="00BF4C6B" w:rsidRPr="00BF4C6B" w:rsidRDefault="00BF4C6B" w:rsidP="00BF4C6B">
            <w:pPr>
              <w:pStyle w:val="Ttulo3"/>
              <w:rPr>
                <w:rFonts w:ascii="Arial" w:hAnsi="Arial" w:cs="Arial"/>
                <w:sz w:val="20"/>
                <w:szCs w:val="20"/>
              </w:rPr>
            </w:pPr>
            <w:r w:rsidRPr="00BF4C6B">
              <w:rPr>
                <w:rFonts w:ascii="Arial" w:hAnsi="Arial" w:cs="Arial"/>
                <w:b/>
                <w:bCs/>
                <w:sz w:val="20"/>
                <w:szCs w:val="20"/>
              </w:rPr>
              <w:t>Oportunidad.</w:t>
            </w:r>
            <w:r>
              <w:rPr>
                <w:rFonts w:ascii="Arial" w:hAnsi="Arial" w:cs="Arial"/>
                <w:sz w:val="20"/>
                <w:szCs w:val="20"/>
              </w:rPr>
              <w:t xml:space="preserve"> </w:t>
            </w:r>
            <w:r w:rsidRPr="00BF4C6B">
              <w:rPr>
                <w:rFonts w:ascii="Arial" w:hAnsi="Arial" w:cs="Arial"/>
                <w:sz w:val="20"/>
                <w:szCs w:val="20"/>
              </w:rPr>
              <w:t>La gestión se desarrolla dentro de los términos y condiciones correspondientes, procurando atender el requerimiento de manera adecuada y oportuna.</w:t>
            </w:r>
          </w:p>
          <w:p w14:paraId="3867C525" w14:textId="2D3B7B6F" w:rsidR="00BF4C6B" w:rsidRPr="00BF4C6B" w:rsidRDefault="00BF4C6B" w:rsidP="00BF4C6B">
            <w:pPr>
              <w:pStyle w:val="Ttulo3"/>
              <w:rPr>
                <w:rFonts w:ascii="Arial" w:hAnsi="Arial" w:cs="Arial"/>
                <w:sz w:val="20"/>
                <w:szCs w:val="20"/>
              </w:rPr>
            </w:pPr>
            <w:r w:rsidRPr="00BF4C6B">
              <w:rPr>
                <w:rFonts w:ascii="Arial" w:hAnsi="Arial" w:cs="Arial"/>
                <w:b/>
                <w:bCs/>
                <w:sz w:val="20"/>
                <w:szCs w:val="20"/>
              </w:rPr>
              <w:t>Integralidad.</w:t>
            </w:r>
            <w:r>
              <w:rPr>
                <w:rFonts w:ascii="Arial" w:hAnsi="Arial" w:cs="Arial"/>
                <w:sz w:val="20"/>
                <w:szCs w:val="20"/>
              </w:rPr>
              <w:t xml:space="preserve"> </w:t>
            </w:r>
            <w:r w:rsidRPr="00BF4C6B">
              <w:rPr>
                <w:rFonts w:ascii="Arial" w:hAnsi="Arial" w:cs="Arial"/>
                <w:sz w:val="20"/>
                <w:szCs w:val="20"/>
              </w:rPr>
              <w:t>La respuesta aborda los aspectos necesarios del requerimiento y proporciona la orientación adicional que resulte pertinente para facilitar su gestión.</w:t>
            </w:r>
          </w:p>
          <w:p w14:paraId="0C27DFE9" w14:textId="316B71D1" w:rsidR="00BF4C6B" w:rsidRPr="00BF4C6B" w:rsidRDefault="00BF4C6B" w:rsidP="00BF4C6B">
            <w:pPr>
              <w:pStyle w:val="Ttulo3"/>
              <w:rPr>
                <w:rFonts w:ascii="Arial" w:hAnsi="Arial" w:cs="Arial"/>
                <w:sz w:val="20"/>
                <w:szCs w:val="20"/>
              </w:rPr>
            </w:pPr>
            <w:r w:rsidRPr="00BF4C6B">
              <w:rPr>
                <w:rFonts w:ascii="Arial" w:hAnsi="Arial" w:cs="Arial"/>
                <w:b/>
                <w:bCs/>
                <w:sz w:val="20"/>
                <w:szCs w:val="20"/>
              </w:rPr>
              <w:t>Trazabilidad.</w:t>
            </w:r>
            <w:r>
              <w:rPr>
                <w:rFonts w:ascii="Arial" w:hAnsi="Arial" w:cs="Arial"/>
                <w:sz w:val="20"/>
                <w:szCs w:val="20"/>
              </w:rPr>
              <w:t xml:space="preserve"> </w:t>
            </w:r>
            <w:r w:rsidRPr="00BF4C6B">
              <w:rPr>
                <w:rFonts w:ascii="Arial" w:hAnsi="Arial" w:cs="Arial"/>
                <w:sz w:val="20"/>
                <w:szCs w:val="20"/>
              </w:rPr>
              <w:t>Las actuaciones relevantes pueden identificarse mediante los registros, soportes o mecanismos institucionales establecidos para realizar su seguimiento.</w:t>
            </w:r>
          </w:p>
          <w:p w14:paraId="68F99F4F" w14:textId="6B4D6FE6" w:rsidR="00BF4C6B" w:rsidRPr="00BF4C6B" w:rsidRDefault="00BF4C6B" w:rsidP="00BF4C6B">
            <w:pPr>
              <w:pStyle w:val="Ttulo3"/>
              <w:rPr>
                <w:rFonts w:ascii="Arial" w:hAnsi="Arial" w:cs="Arial"/>
                <w:sz w:val="20"/>
                <w:szCs w:val="20"/>
              </w:rPr>
            </w:pPr>
            <w:r w:rsidRPr="00BF4C6B">
              <w:rPr>
                <w:rFonts w:ascii="Arial" w:hAnsi="Arial" w:cs="Arial"/>
                <w:b/>
                <w:bCs/>
                <w:sz w:val="20"/>
                <w:szCs w:val="20"/>
              </w:rPr>
              <w:t>Seguridad.</w:t>
            </w:r>
            <w:r>
              <w:rPr>
                <w:rFonts w:ascii="Arial" w:hAnsi="Arial" w:cs="Arial"/>
                <w:sz w:val="20"/>
                <w:szCs w:val="20"/>
              </w:rPr>
              <w:t xml:space="preserve"> </w:t>
            </w:r>
            <w:r w:rsidRPr="00BF4C6B">
              <w:rPr>
                <w:rFonts w:ascii="Arial" w:hAnsi="Arial" w:cs="Arial"/>
                <w:sz w:val="20"/>
                <w:szCs w:val="20"/>
              </w:rPr>
              <w:t>La información utilizada y comunicada se gestiona respetando las condiciones de acceso, tratamiento, confidencialidad y protección aplicables.</w:t>
            </w:r>
          </w:p>
          <w:p w14:paraId="0B1262F0" w14:textId="77777777" w:rsidR="00D337B0" w:rsidRPr="00BF4C6B" w:rsidRDefault="00D337B0" w:rsidP="001F368D">
            <w:pPr>
              <w:spacing w:line="276" w:lineRule="auto"/>
              <w:rPr>
                <w:rFonts w:ascii="Arial" w:hAnsi="Arial" w:cs="Arial"/>
                <w:sz w:val="20"/>
                <w:szCs w:val="20"/>
              </w:rPr>
            </w:pPr>
          </w:p>
        </w:tc>
      </w:tr>
    </w:tbl>
    <w:p w14:paraId="7994984B" w14:textId="77777777" w:rsidR="00557DA6" w:rsidRPr="00357082" w:rsidRDefault="00557DA6" w:rsidP="001F368D">
      <w:pPr>
        <w:spacing w:line="276" w:lineRule="auto"/>
        <w:rPr>
          <w:rFonts w:ascii="Arial" w:hAnsi="Arial" w:cs="Arial"/>
          <w:sz w:val="20"/>
          <w:szCs w:val="20"/>
        </w:rPr>
      </w:pPr>
    </w:p>
    <w:p w14:paraId="47D5CEFA" w14:textId="77777777" w:rsidR="00D337B0" w:rsidRDefault="00D337B0" w:rsidP="001F368D">
      <w:pPr>
        <w:spacing w:line="276" w:lineRule="auto"/>
        <w:rPr>
          <w:rFonts w:ascii="Arial" w:hAnsi="Arial" w:cs="Arial"/>
          <w:b/>
          <w:bCs/>
          <w:sz w:val="20"/>
          <w:szCs w:val="20"/>
        </w:rPr>
      </w:pPr>
      <w:r w:rsidRPr="00D337B0">
        <w:rPr>
          <w:rFonts w:ascii="Arial" w:hAnsi="Arial" w:cs="Arial"/>
          <w:b/>
          <w:bCs/>
          <w:sz w:val="20"/>
          <w:szCs w:val="20"/>
        </w:rPr>
        <w:t>Revisión final de la respuesta institucional</w:t>
      </w:r>
    </w:p>
    <w:p w14:paraId="6907236D" w14:textId="77777777" w:rsidR="00D337B0" w:rsidRPr="00D337B0" w:rsidRDefault="00D337B0" w:rsidP="001F368D">
      <w:pPr>
        <w:spacing w:line="276" w:lineRule="auto"/>
        <w:rPr>
          <w:rFonts w:ascii="Arial" w:hAnsi="Arial" w:cs="Arial"/>
          <w:b/>
          <w:bCs/>
          <w:sz w:val="20"/>
          <w:szCs w:val="20"/>
        </w:rPr>
      </w:pPr>
    </w:p>
    <w:p w14:paraId="70723305" w14:textId="77777777" w:rsidR="00D337B0" w:rsidRDefault="00D337B0" w:rsidP="001F368D">
      <w:pPr>
        <w:spacing w:line="276" w:lineRule="auto"/>
        <w:rPr>
          <w:rFonts w:ascii="Arial" w:hAnsi="Arial" w:cs="Arial"/>
          <w:sz w:val="20"/>
          <w:szCs w:val="20"/>
        </w:rPr>
      </w:pPr>
      <w:r w:rsidRPr="00D337B0">
        <w:rPr>
          <w:rFonts w:ascii="Arial" w:hAnsi="Arial" w:cs="Arial"/>
          <w:sz w:val="20"/>
          <w:szCs w:val="20"/>
        </w:rPr>
        <w:t>Antes de finalizar la atención, es importante revisar que la respuesta corresponda a la necesidad identificada, se sustente en información verificada y considere la normativa y los procedimientos aplicables. También debe comprobarse que su contenido sea claro y comprensible, que la información haya sido tratada de manera segura y que las actuaciones realizadas queden registradas cuando corresponda. Finalmente, si la gestión requiere continuidad, la persona debe recibir una orientación precisa sobre los pasos que debe seguir. Esta revisión contribuye a fortalecer la calidad, coherencia y trazabilidad de la respuesta institucional.</w:t>
      </w:r>
    </w:p>
    <w:p w14:paraId="2702B03C" w14:textId="77777777" w:rsidR="00D337B0" w:rsidRDefault="00D337B0" w:rsidP="001F368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D337B0" w14:paraId="67F84C37" w14:textId="77777777" w:rsidTr="00D337B0">
        <w:tc>
          <w:tcPr>
            <w:tcW w:w="9962" w:type="dxa"/>
            <w:shd w:val="clear" w:color="auto" w:fill="92D050"/>
          </w:tcPr>
          <w:p w14:paraId="0ED6F817" w14:textId="4CABE1F3" w:rsidR="00D337B0" w:rsidRDefault="00D337B0" w:rsidP="001F368D">
            <w:pPr>
              <w:spacing w:line="276" w:lineRule="auto"/>
              <w:rPr>
                <w:rFonts w:ascii="Arial" w:hAnsi="Arial" w:cs="Arial"/>
                <w:sz w:val="20"/>
                <w:szCs w:val="20"/>
              </w:rPr>
            </w:pPr>
            <w:r w:rsidRPr="00D337B0">
              <w:rPr>
                <w:rFonts w:ascii="Arial" w:hAnsi="Arial" w:cs="Arial"/>
                <w:b/>
                <w:bCs/>
                <w:sz w:val="20"/>
                <w:szCs w:val="20"/>
              </w:rPr>
              <w:t>Figura 5.</w:t>
            </w:r>
            <w:r>
              <w:rPr>
                <w:rFonts w:ascii="Arial" w:hAnsi="Arial" w:cs="Arial"/>
                <w:sz w:val="20"/>
                <w:szCs w:val="20"/>
              </w:rPr>
              <w:t xml:space="preserve"> Elementos para revisar la respuesta </w:t>
            </w:r>
            <w:commentRangeStart w:id="39"/>
            <w:r>
              <w:rPr>
                <w:rFonts w:ascii="Arial" w:hAnsi="Arial" w:cs="Arial"/>
                <w:sz w:val="20"/>
                <w:szCs w:val="20"/>
              </w:rPr>
              <w:t>institucional</w:t>
            </w:r>
            <w:commentRangeEnd w:id="39"/>
            <w:r w:rsidR="001F368D">
              <w:rPr>
                <w:rStyle w:val="Refdecomentario"/>
                <w:rFonts w:ascii="Arial" w:hAnsi="Arial" w:cs="Arial"/>
                <w:sz w:val="20"/>
                <w:szCs w:val="20"/>
              </w:rPr>
              <w:commentReference w:id="39"/>
            </w:r>
          </w:p>
        </w:tc>
      </w:tr>
      <w:tr w:rsidR="00D337B0" w14:paraId="3D1DC51F" w14:textId="77777777" w:rsidTr="00D337B0">
        <w:tc>
          <w:tcPr>
            <w:tcW w:w="9962" w:type="dxa"/>
          </w:tcPr>
          <w:p w14:paraId="66154393" w14:textId="77777777" w:rsidR="00D337B0" w:rsidRDefault="00D337B0" w:rsidP="001F368D">
            <w:pPr>
              <w:spacing w:line="276" w:lineRule="auto"/>
              <w:rPr>
                <w:rFonts w:ascii="Arial" w:hAnsi="Arial" w:cs="Arial"/>
                <w:sz w:val="20"/>
                <w:szCs w:val="20"/>
              </w:rPr>
            </w:pPr>
          </w:p>
          <w:p w14:paraId="3B90CD39" w14:textId="04C5025E" w:rsidR="00D337B0" w:rsidRDefault="004403D7" w:rsidP="001F368D">
            <w:pPr>
              <w:spacing w:line="276" w:lineRule="auto"/>
              <w:rPr>
                <w:rFonts w:ascii="Arial" w:hAnsi="Arial" w:cs="Arial"/>
                <w:sz w:val="20"/>
                <w:szCs w:val="20"/>
              </w:rPr>
            </w:pPr>
            <w:r>
              <w:rPr>
                <w:rFonts w:ascii="Arial" w:hAnsi="Arial" w:cs="Arial"/>
                <w:noProof/>
                <w:sz w:val="20"/>
                <w:szCs w:val="20"/>
              </w:rPr>
              <w:drawing>
                <wp:inline distT="0" distB="0" distL="0" distR="0" wp14:anchorId="14F88414" wp14:editId="61286AB5">
                  <wp:extent cx="5486400" cy="3200400"/>
                  <wp:effectExtent l="0" t="12700" r="0" b="12700"/>
                  <wp:docPr id="1297161889"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tc>
      </w:tr>
    </w:tbl>
    <w:p w14:paraId="196733CA" w14:textId="77777777" w:rsidR="00D337B0" w:rsidRPr="00D337B0" w:rsidRDefault="00D337B0" w:rsidP="001F368D">
      <w:pPr>
        <w:spacing w:line="276" w:lineRule="auto"/>
        <w:rPr>
          <w:rFonts w:ascii="Arial" w:hAnsi="Arial" w:cs="Arial"/>
          <w:sz w:val="20"/>
          <w:szCs w:val="20"/>
        </w:rPr>
      </w:pPr>
    </w:p>
    <w:p w14:paraId="09B51C0F" w14:textId="77777777" w:rsidR="00310FFE" w:rsidRDefault="00310FFE" w:rsidP="001F368D">
      <w:pPr>
        <w:spacing w:line="276" w:lineRule="auto"/>
        <w:rPr>
          <w:rFonts w:ascii="Arial" w:hAnsi="Arial" w:cs="Arial"/>
          <w:b/>
          <w:bCs/>
          <w:sz w:val="20"/>
          <w:szCs w:val="20"/>
        </w:rPr>
      </w:pPr>
    </w:p>
    <w:tbl>
      <w:tblPr>
        <w:tblStyle w:val="Tablaconcuadrcula"/>
        <w:tblW w:w="0" w:type="auto"/>
        <w:tblLook w:val="04A0" w:firstRow="1" w:lastRow="0" w:firstColumn="1" w:lastColumn="0" w:noHBand="0" w:noVBand="1"/>
      </w:tblPr>
      <w:tblGrid>
        <w:gridCol w:w="1838"/>
        <w:gridCol w:w="1701"/>
        <w:gridCol w:w="6423"/>
      </w:tblGrid>
      <w:tr w:rsidR="00310FFE" w14:paraId="51923EC7" w14:textId="77777777" w:rsidTr="00336991">
        <w:tc>
          <w:tcPr>
            <w:tcW w:w="9962" w:type="dxa"/>
            <w:gridSpan w:val="3"/>
            <w:shd w:val="clear" w:color="auto" w:fill="39A900"/>
          </w:tcPr>
          <w:p w14:paraId="64C76C4A" w14:textId="77777777" w:rsidR="00310FFE" w:rsidRPr="00310FFE" w:rsidRDefault="00310FFE" w:rsidP="001F368D">
            <w:pPr>
              <w:spacing w:line="276" w:lineRule="auto"/>
              <w:rPr>
                <w:rFonts w:ascii="Arial" w:hAnsi="Arial" w:cs="Arial"/>
                <w:b/>
                <w:bCs/>
                <w:sz w:val="20"/>
                <w:szCs w:val="20"/>
              </w:rPr>
            </w:pPr>
            <w:r w:rsidRPr="00310FFE">
              <w:rPr>
                <w:rFonts w:ascii="Arial" w:hAnsi="Arial" w:cs="Arial"/>
                <w:b/>
                <w:bCs/>
                <w:color w:val="FFFFFF" w:themeColor="background1"/>
                <w:sz w:val="20"/>
                <w:szCs w:val="20"/>
              </w:rPr>
              <w:t>Llamado a la acción</w:t>
            </w:r>
          </w:p>
        </w:tc>
      </w:tr>
      <w:tr w:rsidR="00310FFE" w14:paraId="11B400AA" w14:textId="77777777" w:rsidTr="00336991">
        <w:trPr>
          <w:trHeight w:val="389"/>
        </w:trPr>
        <w:tc>
          <w:tcPr>
            <w:tcW w:w="1838" w:type="dxa"/>
            <w:vMerge w:val="restart"/>
            <w:vAlign w:val="center"/>
          </w:tcPr>
          <w:p w14:paraId="727F47B5" w14:textId="77777777" w:rsidR="00310FFE" w:rsidRDefault="00310FFE" w:rsidP="001F368D">
            <w:pPr>
              <w:spacing w:line="276" w:lineRule="auto"/>
              <w:jc w:val="center"/>
              <w:rPr>
                <w:sz w:val="20"/>
                <w:szCs w:val="20"/>
              </w:rPr>
            </w:pPr>
            <w:commentRangeStart w:id="40"/>
            <w:r w:rsidRPr="002C3675">
              <w:rPr>
                <w:bCs/>
                <w:noProof/>
                <w:color w:val="000000"/>
                <w:sz w:val="20"/>
                <w:szCs w:val="20"/>
              </w:rPr>
              <w:drawing>
                <wp:anchor distT="0" distB="0" distL="114300" distR="114300" simplePos="0" relativeHeight="251677696" behindDoc="1" locked="0" layoutInCell="1" allowOverlap="1" wp14:anchorId="06A7DDDA" wp14:editId="4051B24B">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0"/>
            <w:r w:rsidR="001F368D">
              <w:rPr>
                <w:rStyle w:val="Refdecomentario"/>
                <w:sz w:val="20"/>
                <w:szCs w:val="20"/>
              </w:rPr>
              <w:commentReference w:id="40"/>
            </w:r>
          </w:p>
        </w:tc>
        <w:tc>
          <w:tcPr>
            <w:tcW w:w="1701" w:type="dxa"/>
          </w:tcPr>
          <w:p w14:paraId="17EEEEC8" w14:textId="77777777" w:rsidR="00310FFE" w:rsidRPr="00310FFE" w:rsidRDefault="00310FFE" w:rsidP="001F368D">
            <w:pPr>
              <w:spacing w:line="276" w:lineRule="auto"/>
              <w:rPr>
                <w:rFonts w:ascii="Arial" w:hAnsi="Arial" w:cs="Arial"/>
                <w:b/>
                <w:bCs/>
                <w:sz w:val="20"/>
                <w:szCs w:val="20"/>
              </w:rPr>
            </w:pPr>
            <w:r w:rsidRPr="00310FFE">
              <w:rPr>
                <w:rFonts w:ascii="Arial" w:hAnsi="Arial" w:cs="Arial"/>
                <w:b/>
                <w:bCs/>
                <w:sz w:val="20"/>
                <w:szCs w:val="20"/>
              </w:rPr>
              <w:t>Título</w:t>
            </w:r>
          </w:p>
        </w:tc>
        <w:tc>
          <w:tcPr>
            <w:tcW w:w="6423" w:type="dxa"/>
          </w:tcPr>
          <w:p w14:paraId="444B2415" w14:textId="09633F12" w:rsidR="00310FFE" w:rsidRPr="00310FFE" w:rsidRDefault="00310FFE" w:rsidP="001F368D">
            <w:pPr>
              <w:spacing w:line="276" w:lineRule="auto"/>
              <w:rPr>
                <w:rFonts w:ascii="Arial" w:hAnsi="Arial" w:cs="Arial"/>
                <w:sz w:val="20"/>
                <w:szCs w:val="20"/>
              </w:rPr>
            </w:pPr>
            <w:r>
              <w:rPr>
                <w:rFonts w:ascii="Arial" w:hAnsi="Arial" w:cs="Arial"/>
                <w:sz w:val="20"/>
                <w:szCs w:val="20"/>
              </w:rPr>
              <w:t>Caso integrador</w:t>
            </w:r>
          </w:p>
        </w:tc>
      </w:tr>
      <w:tr w:rsidR="00310FFE" w14:paraId="737A521F" w14:textId="77777777" w:rsidTr="00336991">
        <w:trPr>
          <w:trHeight w:val="389"/>
        </w:trPr>
        <w:tc>
          <w:tcPr>
            <w:tcW w:w="1838" w:type="dxa"/>
            <w:vMerge/>
          </w:tcPr>
          <w:p w14:paraId="418A34BA" w14:textId="77777777" w:rsidR="00310FFE" w:rsidRPr="00873551" w:rsidRDefault="00310FFE" w:rsidP="001F368D">
            <w:pPr>
              <w:spacing w:line="276" w:lineRule="auto"/>
              <w:rPr>
                <w:noProof/>
                <w:sz w:val="20"/>
                <w:szCs w:val="20"/>
              </w:rPr>
            </w:pPr>
          </w:p>
        </w:tc>
        <w:tc>
          <w:tcPr>
            <w:tcW w:w="1701" w:type="dxa"/>
          </w:tcPr>
          <w:p w14:paraId="6E159B89" w14:textId="77777777" w:rsidR="00310FFE" w:rsidRPr="00310FFE" w:rsidRDefault="00310FFE" w:rsidP="001F368D">
            <w:pPr>
              <w:spacing w:line="276" w:lineRule="auto"/>
              <w:rPr>
                <w:rFonts w:ascii="Arial" w:hAnsi="Arial" w:cs="Arial"/>
                <w:b/>
                <w:bCs/>
                <w:sz w:val="20"/>
                <w:szCs w:val="20"/>
              </w:rPr>
            </w:pPr>
            <w:r w:rsidRPr="00310FFE">
              <w:rPr>
                <w:rFonts w:ascii="Arial" w:hAnsi="Arial" w:cs="Arial"/>
                <w:b/>
                <w:bCs/>
                <w:sz w:val="20"/>
                <w:szCs w:val="20"/>
              </w:rPr>
              <w:t>Descripción</w:t>
            </w:r>
          </w:p>
        </w:tc>
        <w:tc>
          <w:tcPr>
            <w:tcW w:w="6423" w:type="dxa"/>
          </w:tcPr>
          <w:p w14:paraId="4DFCBA0D" w14:textId="09935C28" w:rsidR="00310FFE" w:rsidRPr="00310FFE" w:rsidRDefault="00310FFE" w:rsidP="001F368D">
            <w:pPr>
              <w:spacing w:line="276" w:lineRule="auto"/>
              <w:rPr>
                <w:rFonts w:ascii="Arial" w:hAnsi="Arial" w:cs="Arial"/>
                <w:sz w:val="20"/>
                <w:szCs w:val="20"/>
              </w:rPr>
            </w:pPr>
            <w:r w:rsidRPr="00310FFE">
              <w:rPr>
                <w:rFonts w:ascii="Arial" w:hAnsi="Arial" w:cs="Arial"/>
                <w:sz w:val="20"/>
                <w:szCs w:val="20"/>
              </w:rPr>
              <w:t>Lo invitamos a consultar e</w:t>
            </w:r>
            <w:r>
              <w:rPr>
                <w:rFonts w:ascii="Arial" w:hAnsi="Arial" w:cs="Arial"/>
                <w:sz w:val="20"/>
                <w:szCs w:val="20"/>
              </w:rPr>
              <w:t xml:space="preserve">l </w:t>
            </w:r>
            <w:r w:rsidRPr="00310FFE">
              <w:rPr>
                <w:rFonts w:ascii="Arial" w:hAnsi="Arial" w:cs="Arial"/>
                <w:b/>
                <w:bCs/>
                <w:sz w:val="20"/>
                <w:szCs w:val="20"/>
              </w:rPr>
              <w:t>Anexo1_Caso_Integrador,</w:t>
            </w:r>
            <w:r w:rsidRPr="00310FFE">
              <w:rPr>
                <w:rFonts w:ascii="Arial" w:hAnsi="Arial" w:cs="Arial"/>
                <w:sz w:val="20"/>
                <w:szCs w:val="20"/>
              </w:rPr>
              <w:t xml:space="preserve"> a través del cual podrá </w:t>
            </w:r>
            <w:r>
              <w:rPr>
                <w:rFonts w:ascii="Arial" w:hAnsi="Arial" w:cs="Arial"/>
                <w:sz w:val="20"/>
                <w:szCs w:val="20"/>
              </w:rPr>
              <w:t xml:space="preserve">aplicar todos los conocimientos adquiridos en el componente formativo </w:t>
            </w:r>
            <w:r w:rsidRPr="00310FFE">
              <w:rPr>
                <w:rFonts w:ascii="Arial" w:hAnsi="Arial" w:cs="Arial"/>
                <w:b/>
                <w:bCs/>
                <w:sz w:val="20"/>
                <w:szCs w:val="20"/>
              </w:rPr>
              <w:t>Respuesta institucional y rutas de atención.</w:t>
            </w:r>
            <w:r>
              <w:rPr>
                <w:rFonts w:ascii="Arial" w:hAnsi="Arial" w:cs="Arial"/>
                <w:sz w:val="20"/>
                <w:szCs w:val="20"/>
              </w:rPr>
              <w:t xml:space="preserve"> </w:t>
            </w:r>
          </w:p>
        </w:tc>
      </w:tr>
    </w:tbl>
    <w:p w14:paraId="437E0AF8" w14:textId="77777777" w:rsidR="00270ED5" w:rsidRPr="00357082" w:rsidRDefault="00270ED5" w:rsidP="001F368D">
      <w:pPr>
        <w:spacing w:line="276" w:lineRule="auto"/>
        <w:rPr>
          <w:rFonts w:ascii="Arial" w:hAnsi="Arial" w:cs="Arial"/>
          <w:sz w:val="20"/>
          <w:szCs w:val="20"/>
        </w:rPr>
      </w:pPr>
    </w:p>
    <w:p w14:paraId="61F1E501" w14:textId="59E627D0" w:rsidR="00A66CBB" w:rsidRPr="001E1A01" w:rsidRDefault="00A66CBB" w:rsidP="001F368D">
      <w:pPr>
        <w:spacing w:line="276" w:lineRule="auto"/>
        <w:rPr>
          <w:rFonts w:ascii="Arial" w:hAnsi="Arial" w:cs="Arial"/>
          <w:b/>
          <w:bCs/>
          <w:sz w:val="20"/>
          <w:szCs w:val="20"/>
        </w:rPr>
      </w:pPr>
      <w:commentRangeStart w:id="41"/>
      <w:r w:rsidRPr="001E1A01">
        <w:rPr>
          <w:rFonts w:ascii="Arial" w:hAnsi="Arial" w:cs="Arial"/>
          <w:noProof/>
          <w:color w:val="000000" w:themeColor="text1"/>
          <w:sz w:val="20"/>
          <w:szCs w:val="20"/>
        </w:rPr>
        <w:drawing>
          <wp:anchor distT="0" distB="0" distL="114300" distR="114300" simplePos="0" relativeHeight="251661312" behindDoc="1" locked="0" layoutInCell="1" allowOverlap="1" wp14:anchorId="46EE10AD" wp14:editId="4AEEA58B">
            <wp:simplePos x="0" y="0"/>
            <wp:positionH relativeFrom="margin">
              <wp:posOffset>1934</wp:posOffset>
            </wp:positionH>
            <wp:positionV relativeFrom="paragraph">
              <wp:posOffset>163195</wp:posOffset>
            </wp:positionV>
            <wp:extent cx="467995" cy="460375"/>
            <wp:effectExtent l="0" t="0" r="1905" b="0"/>
            <wp:wrapTight wrapText="bothSides">
              <wp:wrapPolygon edited="0">
                <wp:start x="0" y="0"/>
                <wp:lineTo x="0" y="20855"/>
                <wp:lineTo x="21102" y="20855"/>
                <wp:lineTo x="21102" y="0"/>
                <wp:lineTo x="0" y="0"/>
              </wp:wrapPolygon>
            </wp:wrapTight>
            <wp:docPr id="159642985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1"/>
      <w:r w:rsidR="001F368D" w:rsidRPr="001E1A01">
        <w:rPr>
          <w:rStyle w:val="Refdecomentario"/>
          <w:rFonts w:ascii="Arial" w:hAnsi="Arial" w:cs="Arial"/>
          <w:b/>
          <w:bCs/>
          <w:sz w:val="20"/>
          <w:szCs w:val="20"/>
        </w:rPr>
        <w:commentReference w:id="41"/>
      </w:r>
    </w:p>
    <w:p w14:paraId="4538A1C7" w14:textId="7E9C9051" w:rsidR="009540C1" w:rsidRDefault="00A66CBB" w:rsidP="001F368D">
      <w:pPr>
        <w:spacing w:line="276" w:lineRule="auto"/>
        <w:rPr>
          <w:rFonts w:ascii="Arial" w:hAnsi="Arial" w:cs="Arial"/>
          <w:sz w:val="20"/>
          <w:szCs w:val="20"/>
        </w:rPr>
      </w:pPr>
      <w:r w:rsidRPr="001E1A01">
        <w:rPr>
          <w:rFonts w:ascii="Arial" w:hAnsi="Arial" w:cs="Arial"/>
          <w:b/>
          <w:bCs/>
          <w:sz w:val="20"/>
          <w:szCs w:val="20"/>
        </w:rPr>
        <w:t xml:space="preserve">Frase para reflexionar: </w:t>
      </w:r>
      <w:r w:rsidR="00923DBC">
        <w:rPr>
          <w:rFonts w:ascii="Arial" w:hAnsi="Arial" w:cs="Arial"/>
          <w:sz w:val="20"/>
          <w:szCs w:val="20"/>
        </w:rPr>
        <w:t>u</w:t>
      </w:r>
      <w:r w:rsidR="00923DBC" w:rsidRPr="00923DBC">
        <w:rPr>
          <w:rFonts w:ascii="Arial" w:hAnsi="Arial" w:cs="Arial"/>
          <w:sz w:val="20"/>
          <w:szCs w:val="20"/>
        </w:rPr>
        <w:t>na respuesta institucional de calidad no termina cuando se comunica; se completa cuando puede seguirse, verificarse y valorar si realmente atendió la necesidad que le dio origen</w:t>
      </w:r>
      <w:r w:rsidRPr="001E1A01">
        <w:rPr>
          <w:rFonts w:ascii="Arial" w:hAnsi="Arial" w:cs="Arial"/>
          <w:sz w:val="20"/>
          <w:szCs w:val="20"/>
        </w:rPr>
        <w:t>.</w:t>
      </w:r>
    </w:p>
    <w:p w14:paraId="5E3FCCB6" w14:textId="77777777" w:rsidR="009330C5" w:rsidRDefault="009330C5" w:rsidP="001F368D">
      <w:pPr>
        <w:spacing w:line="276" w:lineRule="auto"/>
        <w:rPr>
          <w:rFonts w:ascii="Arial" w:hAnsi="Arial" w:cs="Arial"/>
          <w:sz w:val="20"/>
          <w:szCs w:val="20"/>
        </w:rPr>
      </w:pPr>
    </w:p>
    <w:p w14:paraId="3B73B347" w14:textId="77777777" w:rsidR="009330C5" w:rsidRPr="001E1A01" w:rsidRDefault="009330C5" w:rsidP="001F368D">
      <w:pPr>
        <w:spacing w:line="276" w:lineRule="auto"/>
        <w:rPr>
          <w:rFonts w:ascii="Arial" w:hAnsi="Arial" w:cs="Arial"/>
          <w:sz w:val="20"/>
          <w:szCs w:val="20"/>
        </w:rPr>
      </w:pPr>
    </w:p>
    <w:p w14:paraId="4ADAA4FC" w14:textId="778CC037" w:rsidR="006E18D7" w:rsidRPr="001E1A01" w:rsidRDefault="00D55C84" w:rsidP="001F368D">
      <w:pPr>
        <w:numPr>
          <w:ilvl w:val="0"/>
          <w:numId w:val="1"/>
        </w:numPr>
        <w:spacing w:line="276" w:lineRule="auto"/>
        <w:ind w:left="284"/>
        <w:rPr>
          <w:rFonts w:ascii="Arial" w:hAnsi="Arial" w:cs="Arial"/>
          <w:b/>
          <w:bCs/>
          <w:sz w:val="20"/>
          <w:szCs w:val="20"/>
        </w:rPr>
      </w:pPr>
      <w:r w:rsidRPr="001E1A01">
        <w:rPr>
          <w:rFonts w:ascii="Arial" w:hAnsi="Arial" w:cs="Arial"/>
          <w:b/>
          <w:sz w:val="20"/>
          <w:szCs w:val="20"/>
        </w:rPr>
        <w:t xml:space="preserve">SÍNTESIS </w:t>
      </w:r>
      <w:bookmarkStart w:id="42" w:name="_Hlk221599706"/>
      <w:bookmarkStart w:id="43" w:name="_Hlk221221529"/>
    </w:p>
    <w:p w14:paraId="60FAF292" w14:textId="284E7948" w:rsidR="00231F44" w:rsidRPr="001E1A01" w:rsidRDefault="00231F44" w:rsidP="001F368D">
      <w:pPr>
        <w:spacing w:line="276" w:lineRule="auto"/>
        <w:rPr>
          <w:rFonts w:ascii="Arial" w:hAnsi="Arial" w:cs="Arial"/>
          <w:noProof/>
          <w:sz w:val="20"/>
          <w:szCs w:val="20"/>
        </w:rPr>
      </w:pPr>
      <w:bookmarkStart w:id="44" w:name="_Hlk231541988"/>
      <w:bookmarkStart w:id="45" w:name="_Hlk223163009"/>
    </w:p>
    <w:bookmarkEnd w:id="44"/>
    <w:p w14:paraId="172691E0" w14:textId="77777777" w:rsidR="0091145D" w:rsidRDefault="0091145D" w:rsidP="001F368D">
      <w:pPr>
        <w:spacing w:line="276" w:lineRule="auto"/>
        <w:rPr>
          <w:rFonts w:ascii="Arial" w:hAnsi="Arial" w:cs="Arial"/>
          <w:sz w:val="20"/>
          <w:szCs w:val="20"/>
        </w:rPr>
      </w:pPr>
      <w:r w:rsidRPr="0091145D">
        <w:rPr>
          <w:rFonts w:ascii="Arial" w:hAnsi="Arial" w:cs="Arial"/>
          <w:sz w:val="20"/>
          <w:szCs w:val="20"/>
        </w:rPr>
        <w:t xml:space="preserve">El componente formativo </w:t>
      </w:r>
      <w:r w:rsidRPr="0091145D">
        <w:rPr>
          <w:rFonts w:ascii="Arial" w:hAnsi="Arial" w:cs="Arial"/>
          <w:b/>
          <w:bCs/>
          <w:sz w:val="20"/>
          <w:szCs w:val="20"/>
        </w:rPr>
        <w:t>Respuesta institucional y rutas de atención</w:t>
      </w:r>
      <w:r w:rsidRPr="0091145D">
        <w:rPr>
          <w:rFonts w:ascii="Arial" w:hAnsi="Arial" w:cs="Arial"/>
          <w:sz w:val="20"/>
          <w:szCs w:val="20"/>
        </w:rPr>
        <w:t xml:space="preserve"> desarrolla los fundamentos necesarios para comprender, gestionar y orientar requerimientos de acuerdo con los procesos misionales, la normativa vigente y los lineamientos institucionales. Integra principios de servicio público y atención centrada en el ciudadano, comunicación institucional, lenguaje claro, normativa aplicable y atención diferencial. </w:t>
      </w:r>
    </w:p>
    <w:p w14:paraId="32D596EA" w14:textId="77777777" w:rsidR="0091145D" w:rsidRDefault="0091145D" w:rsidP="001F368D">
      <w:pPr>
        <w:spacing w:line="276" w:lineRule="auto"/>
        <w:rPr>
          <w:rFonts w:ascii="Arial" w:hAnsi="Arial" w:cs="Arial"/>
          <w:sz w:val="20"/>
          <w:szCs w:val="20"/>
        </w:rPr>
      </w:pPr>
    </w:p>
    <w:p w14:paraId="0BD5ACDE" w14:textId="1DBF86C2" w:rsidR="00852641" w:rsidRPr="001E1A01" w:rsidRDefault="0091145D" w:rsidP="001F368D">
      <w:pPr>
        <w:spacing w:line="276" w:lineRule="auto"/>
        <w:rPr>
          <w:rFonts w:ascii="Arial" w:hAnsi="Arial" w:cs="Arial"/>
          <w:sz w:val="20"/>
          <w:szCs w:val="20"/>
        </w:rPr>
      </w:pPr>
      <w:r w:rsidRPr="0091145D">
        <w:rPr>
          <w:rFonts w:ascii="Arial" w:hAnsi="Arial" w:cs="Arial"/>
          <w:sz w:val="20"/>
          <w:szCs w:val="20"/>
        </w:rPr>
        <w:t xml:space="preserve">Asimismo, aborda los mapas de procesos y la construcción de rutas de atención, junto con el uso responsable de los sistemas de información. Finalmente, incorpora el seguimiento, la trazabilidad y la evaluación de la </w:t>
      </w:r>
      <w:r w:rsidRPr="0091145D">
        <w:rPr>
          <w:rFonts w:ascii="Arial" w:hAnsi="Arial" w:cs="Arial"/>
          <w:sz w:val="20"/>
          <w:szCs w:val="20"/>
        </w:rPr>
        <w:lastRenderedPageBreak/>
        <w:t xml:space="preserve">calidad como elementos que permiten verificar las actuaciones realizadas, fortalecer la respuesta institucional e identificar oportunidades de </w:t>
      </w:r>
      <w:commentRangeStart w:id="46"/>
      <w:r w:rsidRPr="0091145D">
        <w:rPr>
          <w:rFonts w:ascii="Arial" w:hAnsi="Arial" w:cs="Arial"/>
          <w:sz w:val="20"/>
          <w:szCs w:val="20"/>
        </w:rPr>
        <w:t>mejora</w:t>
      </w:r>
      <w:commentRangeEnd w:id="46"/>
      <w:r w:rsidR="001F368D" w:rsidRPr="0091145D">
        <w:rPr>
          <w:rStyle w:val="Refdecomentario"/>
          <w:rFonts w:ascii="Arial" w:hAnsi="Arial" w:cs="Arial"/>
          <w:sz w:val="20"/>
          <w:szCs w:val="20"/>
        </w:rPr>
        <w:commentReference w:id="46"/>
      </w:r>
      <w:r w:rsidRPr="0091145D">
        <w:rPr>
          <w:rFonts w:ascii="Arial" w:hAnsi="Arial" w:cs="Arial"/>
          <w:sz w:val="20"/>
          <w:szCs w:val="20"/>
        </w:rPr>
        <w:t>.</w:t>
      </w:r>
    </w:p>
    <w:p w14:paraId="679169EF" w14:textId="77777777" w:rsidR="001008F4" w:rsidRPr="001E1A01" w:rsidRDefault="001008F4" w:rsidP="001F368D">
      <w:pPr>
        <w:spacing w:line="276" w:lineRule="auto"/>
        <w:rPr>
          <w:rFonts w:ascii="Arial" w:hAnsi="Arial" w:cs="Arial"/>
          <w:sz w:val="20"/>
          <w:szCs w:val="20"/>
        </w:rPr>
      </w:pPr>
    </w:p>
    <w:p w14:paraId="1A10E1AD" w14:textId="2A5857C3" w:rsidR="00565103" w:rsidRDefault="00565103" w:rsidP="001F368D">
      <w:pPr>
        <w:spacing w:line="276" w:lineRule="auto"/>
        <w:rPr>
          <w:rFonts w:ascii="Arial" w:hAnsi="Arial" w:cs="Arial"/>
          <w:sz w:val="20"/>
          <w:szCs w:val="20"/>
        </w:rPr>
      </w:pPr>
      <w:r w:rsidRPr="00565103">
        <w:rPr>
          <w:rFonts w:ascii="Arial" w:hAnsi="Arial" w:cs="Arial"/>
          <w:noProof/>
          <w:sz w:val="20"/>
          <w:szCs w:val="20"/>
        </w:rPr>
        <w:drawing>
          <wp:inline distT="0" distB="0" distL="0" distR="0" wp14:anchorId="0172420C" wp14:editId="43C07C50">
            <wp:extent cx="6332220" cy="6354445"/>
            <wp:effectExtent l="0" t="0" r="5080" b="0"/>
            <wp:docPr id="1746836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6789" name=""/>
                    <pic:cNvPicPr/>
                  </pic:nvPicPr>
                  <pic:blipFill>
                    <a:blip r:embed="rId45"/>
                    <a:stretch>
                      <a:fillRect/>
                    </a:stretch>
                  </pic:blipFill>
                  <pic:spPr>
                    <a:xfrm>
                      <a:off x="0" y="0"/>
                      <a:ext cx="6332220" cy="6354445"/>
                    </a:xfrm>
                    <a:prstGeom prst="rect">
                      <a:avLst/>
                    </a:prstGeom>
                  </pic:spPr>
                </pic:pic>
              </a:graphicData>
            </a:graphic>
          </wp:inline>
        </w:drawing>
      </w:r>
    </w:p>
    <w:p w14:paraId="7312F864" w14:textId="77777777" w:rsidR="00565103" w:rsidRDefault="00565103" w:rsidP="001F368D">
      <w:pPr>
        <w:spacing w:line="276" w:lineRule="auto"/>
        <w:rPr>
          <w:rFonts w:ascii="Arial" w:hAnsi="Arial" w:cs="Arial"/>
          <w:sz w:val="20"/>
          <w:szCs w:val="20"/>
        </w:rPr>
      </w:pPr>
    </w:p>
    <w:p w14:paraId="0A3FA7D3" w14:textId="77777777" w:rsidR="00565103" w:rsidRPr="001E1A01" w:rsidRDefault="00565103" w:rsidP="001F368D">
      <w:pPr>
        <w:spacing w:line="276" w:lineRule="auto"/>
        <w:rPr>
          <w:rFonts w:ascii="Arial" w:hAnsi="Arial" w:cs="Arial"/>
          <w:sz w:val="20"/>
          <w:szCs w:val="20"/>
        </w:rPr>
      </w:pPr>
    </w:p>
    <w:bookmarkEnd w:id="42"/>
    <w:bookmarkEnd w:id="43"/>
    <w:bookmarkEnd w:id="45"/>
    <w:p w14:paraId="7BEAA8B1" w14:textId="7A87FBF8" w:rsidR="0059034F" w:rsidRDefault="00D55C84" w:rsidP="001F368D">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1E1A01">
        <w:rPr>
          <w:rFonts w:ascii="Arial" w:hAnsi="Arial" w:cs="Arial"/>
          <w:b/>
          <w:sz w:val="20"/>
          <w:szCs w:val="20"/>
        </w:rPr>
        <w:t xml:space="preserve">ACTIVIDADES DIDÁCTICAS </w:t>
      </w:r>
    </w:p>
    <w:p w14:paraId="17F2268D" w14:textId="77777777" w:rsidR="009F0519" w:rsidRPr="001E1A01" w:rsidRDefault="009F0519" w:rsidP="001F368D">
      <w:pPr>
        <w:pBdr>
          <w:top w:val="nil"/>
          <w:left w:val="nil"/>
          <w:bottom w:val="nil"/>
          <w:right w:val="nil"/>
          <w:between w:val="nil"/>
        </w:pBdr>
        <w:spacing w:line="276" w:lineRule="auto"/>
        <w:ind w:left="284"/>
        <w:rPr>
          <w:rFonts w:ascii="Arial" w:hAnsi="Arial" w:cs="Arial"/>
          <w:b/>
          <w:sz w:val="20"/>
          <w:szCs w:val="20"/>
        </w:rPr>
      </w:pPr>
    </w:p>
    <w:tbl>
      <w:tblPr>
        <w:tblW w:w="97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341"/>
        <w:gridCol w:w="6386"/>
      </w:tblGrid>
      <w:tr w:rsidR="00B77113" w:rsidRPr="001E1A01" w14:paraId="15F7E9F2" w14:textId="77777777" w:rsidTr="009F0519">
        <w:trPr>
          <w:trHeight w:val="163"/>
        </w:trPr>
        <w:tc>
          <w:tcPr>
            <w:tcW w:w="9727" w:type="dxa"/>
            <w:gridSpan w:val="2"/>
            <w:shd w:val="clear" w:color="auto" w:fill="000000" w:themeFill="text1"/>
            <w:vAlign w:val="center"/>
          </w:tcPr>
          <w:p w14:paraId="70A57149" w14:textId="77777777" w:rsidR="00370543" w:rsidRPr="001E1A01" w:rsidRDefault="00370543" w:rsidP="001F368D">
            <w:pPr>
              <w:spacing w:line="276" w:lineRule="auto"/>
              <w:rPr>
                <w:rFonts w:ascii="Arial" w:hAnsi="Arial" w:cs="Arial"/>
                <w:b/>
                <w:bCs/>
                <w:sz w:val="20"/>
                <w:szCs w:val="20"/>
              </w:rPr>
            </w:pPr>
            <w:r w:rsidRPr="001E1A01">
              <w:rPr>
                <w:rFonts w:ascii="Arial" w:eastAsia="Calibri" w:hAnsi="Arial" w:cs="Arial"/>
                <w:b/>
                <w:bCs/>
                <w:sz w:val="20"/>
                <w:szCs w:val="20"/>
              </w:rPr>
              <w:t>DESCRIPCIÓN DE ACTIVIDAD DIDÁCTICA</w:t>
            </w:r>
          </w:p>
        </w:tc>
      </w:tr>
      <w:tr w:rsidR="006E18D7" w:rsidRPr="001E1A01" w14:paraId="554C6C93" w14:textId="77777777" w:rsidTr="009F0519">
        <w:trPr>
          <w:trHeight w:val="269"/>
        </w:trPr>
        <w:tc>
          <w:tcPr>
            <w:tcW w:w="3341" w:type="dxa"/>
            <w:vAlign w:val="center"/>
          </w:tcPr>
          <w:p w14:paraId="62D69618" w14:textId="77777777" w:rsidR="006E18D7" w:rsidRPr="001E1A01" w:rsidRDefault="006E18D7" w:rsidP="001F368D">
            <w:pPr>
              <w:spacing w:line="276" w:lineRule="auto"/>
              <w:rPr>
                <w:rFonts w:ascii="Arial" w:eastAsia="Calibri" w:hAnsi="Arial" w:cs="Arial"/>
                <w:b/>
                <w:bCs/>
                <w:sz w:val="20"/>
                <w:szCs w:val="20"/>
              </w:rPr>
            </w:pPr>
            <w:r w:rsidRPr="001E1A01">
              <w:rPr>
                <w:rFonts w:ascii="Arial" w:eastAsia="Calibri" w:hAnsi="Arial" w:cs="Arial"/>
                <w:b/>
                <w:bCs/>
                <w:sz w:val="20"/>
                <w:szCs w:val="20"/>
              </w:rPr>
              <w:t>Nombre de la Actividad</w:t>
            </w:r>
          </w:p>
        </w:tc>
        <w:tc>
          <w:tcPr>
            <w:tcW w:w="6386" w:type="dxa"/>
            <w:vAlign w:val="center"/>
          </w:tcPr>
          <w:p w14:paraId="5D4904DD" w14:textId="62E4DEC3" w:rsidR="006E18D7" w:rsidRPr="00822B05" w:rsidRDefault="00F471D4" w:rsidP="001F368D">
            <w:pPr>
              <w:spacing w:line="276" w:lineRule="auto"/>
              <w:rPr>
                <w:rFonts w:ascii="Arial" w:hAnsi="Arial" w:cs="Arial"/>
                <w:i/>
                <w:iCs/>
                <w:sz w:val="20"/>
                <w:szCs w:val="20"/>
                <w:highlight w:val="yellow"/>
              </w:rPr>
            </w:pPr>
            <w:r w:rsidRPr="004D6F54">
              <w:rPr>
                <w:rFonts w:ascii="Arial" w:hAnsi="Arial" w:cs="Arial"/>
                <w:sz w:val="20"/>
                <w:szCs w:val="20"/>
              </w:rPr>
              <w:t>Respuesta institucional y rutas de atención en el SENA</w:t>
            </w:r>
          </w:p>
        </w:tc>
      </w:tr>
      <w:tr w:rsidR="00F471D4" w:rsidRPr="001E1A01" w14:paraId="674E3984" w14:textId="77777777" w:rsidTr="009F0519">
        <w:trPr>
          <w:trHeight w:val="269"/>
        </w:trPr>
        <w:tc>
          <w:tcPr>
            <w:tcW w:w="3341" w:type="dxa"/>
            <w:vAlign w:val="center"/>
          </w:tcPr>
          <w:p w14:paraId="6FEE1885" w14:textId="77777777" w:rsidR="00F471D4" w:rsidRPr="001E1A01" w:rsidRDefault="00F471D4" w:rsidP="001F368D">
            <w:pPr>
              <w:spacing w:line="276" w:lineRule="auto"/>
              <w:rPr>
                <w:rFonts w:ascii="Arial" w:eastAsia="Calibri" w:hAnsi="Arial" w:cs="Arial"/>
                <w:b/>
                <w:bCs/>
                <w:sz w:val="20"/>
                <w:szCs w:val="20"/>
              </w:rPr>
            </w:pPr>
            <w:r w:rsidRPr="001E1A01">
              <w:rPr>
                <w:rFonts w:ascii="Arial" w:eastAsia="Calibri" w:hAnsi="Arial" w:cs="Arial"/>
                <w:b/>
                <w:bCs/>
                <w:sz w:val="20"/>
                <w:szCs w:val="20"/>
              </w:rPr>
              <w:lastRenderedPageBreak/>
              <w:t>Objetivo de la actividad</w:t>
            </w:r>
          </w:p>
        </w:tc>
        <w:tc>
          <w:tcPr>
            <w:tcW w:w="6386" w:type="dxa"/>
            <w:vAlign w:val="center"/>
          </w:tcPr>
          <w:p w14:paraId="1C2F8D58" w14:textId="5794DDC9" w:rsidR="00F471D4" w:rsidRPr="00822B05" w:rsidRDefault="00F471D4" w:rsidP="001F368D">
            <w:pPr>
              <w:spacing w:line="276" w:lineRule="auto"/>
              <w:rPr>
                <w:rFonts w:ascii="Arial" w:hAnsi="Arial" w:cs="Arial"/>
                <w:sz w:val="20"/>
                <w:szCs w:val="20"/>
                <w:highlight w:val="yellow"/>
              </w:rPr>
            </w:pPr>
            <w:r w:rsidRPr="004D6F54">
              <w:rPr>
                <w:rFonts w:ascii="Arial" w:hAnsi="Arial" w:cs="Arial"/>
                <w:sz w:val="20"/>
                <w:szCs w:val="20"/>
              </w:rPr>
              <w:t>Verificar la apropiación de conocimientos relacionados con la atención institucional, la comunicación, la normativa aplicable, los mapas de procesos, las rutas de atención, los sistemas de información, el seguimiento y la calidad, mediante el análisis de situaciones asociadas con la gestión de requerimientos institucionales.</w:t>
            </w:r>
          </w:p>
        </w:tc>
      </w:tr>
      <w:tr w:rsidR="00B77113" w:rsidRPr="001E1A01" w14:paraId="2A8C6880" w14:textId="77777777" w:rsidTr="009F0519">
        <w:trPr>
          <w:trHeight w:val="422"/>
        </w:trPr>
        <w:tc>
          <w:tcPr>
            <w:tcW w:w="3341" w:type="dxa"/>
            <w:vAlign w:val="center"/>
          </w:tcPr>
          <w:p w14:paraId="3F0160E8" w14:textId="77777777" w:rsidR="00370543" w:rsidRPr="001E1A01" w:rsidRDefault="00370543" w:rsidP="001F368D">
            <w:pPr>
              <w:spacing w:line="276" w:lineRule="auto"/>
              <w:rPr>
                <w:rFonts w:ascii="Arial" w:eastAsia="Calibri" w:hAnsi="Arial" w:cs="Arial"/>
                <w:b/>
                <w:bCs/>
                <w:sz w:val="20"/>
                <w:szCs w:val="20"/>
              </w:rPr>
            </w:pPr>
            <w:r w:rsidRPr="001E1A01">
              <w:rPr>
                <w:rFonts w:ascii="Arial" w:eastAsia="Calibri" w:hAnsi="Arial" w:cs="Arial"/>
                <w:b/>
                <w:bCs/>
                <w:sz w:val="20"/>
                <w:szCs w:val="20"/>
              </w:rPr>
              <w:t>Tipo de actividad sugerida</w:t>
            </w:r>
          </w:p>
        </w:tc>
        <w:tc>
          <w:tcPr>
            <w:tcW w:w="6386" w:type="dxa"/>
            <w:vAlign w:val="center"/>
          </w:tcPr>
          <w:p w14:paraId="32EF89F6" w14:textId="2B6D382E" w:rsidR="00370543" w:rsidRPr="001E1A01" w:rsidRDefault="00FD46A6" w:rsidP="001F368D">
            <w:pPr>
              <w:spacing w:line="276" w:lineRule="auto"/>
              <w:rPr>
                <w:rFonts w:ascii="Arial" w:hAnsi="Arial" w:cs="Arial"/>
                <w:sz w:val="20"/>
                <w:szCs w:val="20"/>
              </w:rPr>
            </w:pPr>
            <w:r w:rsidRPr="001E1A01">
              <w:rPr>
                <w:rFonts w:ascii="Arial" w:hAnsi="Arial" w:cs="Arial"/>
                <w:noProof/>
                <w:sz w:val="20"/>
                <w:szCs w:val="20"/>
              </w:rPr>
              <w:drawing>
                <wp:inline distT="0" distB="0" distL="0" distR="0" wp14:anchorId="18110758" wp14:editId="60536B25">
                  <wp:extent cx="712470" cy="605790"/>
                  <wp:effectExtent l="0" t="0" r="0" b="3810"/>
                  <wp:docPr id="12912109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2470" cy="605790"/>
                          </a:xfrm>
                          <a:prstGeom prst="rect">
                            <a:avLst/>
                          </a:prstGeom>
                          <a:noFill/>
                          <a:ln>
                            <a:noFill/>
                          </a:ln>
                        </pic:spPr>
                      </pic:pic>
                    </a:graphicData>
                  </a:graphic>
                </wp:inline>
              </w:drawing>
            </w:r>
          </w:p>
        </w:tc>
      </w:tr>
      <w:tr w:rsidR="00B77113" w:rsidRPr="001E1A01" w14:paraId="2CE1C6EC" w14:textId="77777777" w:rsidTr="009F0519">
        <w:trPr>
          <w:trHeight w:val="619"/>
        </w:trPr>
        <w:tc>
          <w:tcPr>
            <w:tcW w:w="3341" w:type="dxa"/>
            <w:vAlign w:val="center"/>
          </w:tcPr>
          <w:p w14:paraId="6791D0F0" w14:textId="77777777" w:rsidR="00370543" w:rsidRPr="001E1A01" w:rsidRDefault="00370543" w:rsidP="001F368D">
            <w:pPr>
              <w:spacing w:line="276" w:lineRule="auto"/>
              <w:rPr>
                <w:rFonts w:ascii="Arial" w:eastAsia="Calibri" w:hAnsi="Arial" w:cs="Arial"/>
                <w:b/>
                <w:bCs/>
                <w:sz w:val="20"/>
                <w:szCs w:val="20"/>
              </w:rPr>
            </w:pPr>
            <w:r w:rsidRPr="001E1A01">
              <w:rPr>
                <w:rFonts w:ascii="Arial" w:eastAsia="Calibri" w:hAnsi="Arial" w:cs="Arial"/>
                <w:b/>
                <w:bCs/>
                <w:sz w:val="20"/>
                <w:szCs w:val="20"/>
              </w:rPr>
              <w:t xml:space="preserve">Archivo de la actividad </w:t>
            </w:r>
          </w:p>
          <w:p w14:paraId="60096A3E" w14:textId="77777777" w:rsidR="00370543" w:rsidRPr="001E1A01" w:rsidRDefault="00370543" w:rsidP="001F368D">
            <w:pPr>
              <w:spacing w:line="276" w:lineRule="auto"/>
              <w:rPr>
                <w:rFonts w:ascii="Arial" w:eastAsia="Calibri" w:hAnsi="Arial" w:cs="Arial"/>
                <w:b/>
                <w:bCs/>
                <w:sz w:val="20"/>
                <w:szCs w:val="20"/>
              </w:rPr>
            </w:pPr>
            <w:r w:rsidRPr="001E1A01">
              <w:rPr>
                <w:rFonts w:ascii="Arial" w:eastAsia="Calibri" w:hAnsi="Arial" w:cs="Arial"/>
                <w:b/>
                <w:bCs/>
                <w:sz w:val="20"/>
                <w:szCs w:val="20"/>
              </w:rPr>
              <w:t>(Anexo donde se describe la actividad propuesta)</w:t>
            </w:r>
          </w:p>
        </w:tc>
        <w:tc>
          <w:tcPr>
            <w:tcW w:w="6386" w:type="dxa"/>
            <w:vAlign w:val="center"/>
          </w:tcPr>
          <w:p w14:paraId="643DAB4E" w14:textId="650CA60B" w:rsidR="00370543" w:rsidRPr="001E1A01" w:rsidRDefault="00FE143D" w:rsidP="001F368D">
            <w:pPr>
              <w:spacing w:line="276" w:lineRule="auto"/>
              <w:rPr>
                <w:rFonts w:ascii="Arial" w:hAnsi="Arial" w:cs="Arial"/>
                <w:b/>
                <w:i/>
                <w:sz w:val="20"/>
                <w:szCs w:val="20"/>
              </w:rPr>
            </w:pPr>
            <w:r w:rsidRPr="001E1A01">
              <w:rPr>
                <w:rFonts w:ascii="Arial" w:hAnsi="Arial" w:cs="Arial"/>
                <w:sz w:val="20"/>
                <w:szCs w:val="20"/>
              </w:rPr>
              <w:t>41740038</w:t>
            </w:r>
            <w:r w:rsidR="00FD46A6" w:rsidRPr="001E1A01">
              <w:rPr>
                <w:rFonts w:ascii="Arial" w:hAnsi="Arial" w:cs="Arial"/>
                <w:sz w:val="20"/>
                <w:szCs w:val="20"/>
              </w:rPr>
              <w:t>_CF0</w:t>
            </w:r>
            <w:r w:rsidR="00822B05">
              <w:rPr>
                <w:rFonts w:ascii="Arial" w:hAnsi="Arial" w:cs="Arial"/>
                <w:sz w:val="20"/>
                <w:szCs w:val="20"/>
              </w:rPr>
              <w:t>2</w:t>
            </w:r>
            <w:r w:rsidR="00FD46A6" w:rsidRPr="001E1A01">
              <w:rPr>
                <w:rFonts w:ascii="Arial" w:hAnsi="Arial" w:cs="Arial"/>
                <w:sz w:val="20"/>
                <w:szCs w:val="20"/>
              </w:rPr>
              <w:t>_AD</w:t>
            </w:r>
          </w:p>
        </w:tc>
      </w:tr>
    </w:tbl>
    <w:p w14:paraId="037F732D" w14:textId="0BA3F3D0" w:rsidR="006E18D7" w:rsidRPr="001E1A01" w:rsidRDefault="006E18D7" w:rsidP="001F368D">
      <w:pPr>
        <w:spacing w:line="276" w:lineRule="auto"/>
        <w:rPr>
          <w:rFonts w:ascii="Arial" w:hAnsi="Arial" w:cs="Arial"/>
          <w:b/>
          <w:sz w:val="20"/>
          <w:szCs w:val="20"/>
        </w:rPr>
      </w:pPr>
    </w:p>
    <w:p w14:paraId="3A0FB5CE" w14:textId="77777777" w:rsidR="00280F84" w:rsidRPr="001E1A01" w:rsidRDefault="00280F84" w:rsidP="001F368D">
      <w:pPr>
        <w:spacing w:line="276" w:lineRule="auto"/>
        <w:rPr>
          <w:rFonts w:ascii="Arial" w:hAnsi="Arial" w:cs="Arial"/>
          <w:b/>
          <w:sz w:val="20"/>
          <w:szCs w:val="20"/>
        </w:rPr>
      </w:pPr>
    </w:p>
    <w:p w14:paraId="5D16EAAE" w14:textId="0202E623" w:rsidR="0059034F" w:rsidRPr="001E1A01" w:rsidRDefault="00D55C84" w:rsidP="001F368D">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1E1A01">
        <w:rPr>
          <w:rFonts w:ascii="Arial" w:hAnsi="Arial" w:cs="Arial"/>
          <w:b/>
          <w:sz w:val="20"/>
          <w:szCs w:val="20"/>
        </w:rPr>
        <w:t xml:space="preserve">GLOSARIO: </w:t>
      </w:r>
    </w:p>
    <w:p w14:paraId="12954609" w14:textId="77777777" w:rsidR="00FD46A6" w:rsidRPr="001E1A01" w:rsidRDefault="00FD46A6" w:rsidP="001F368D">
      <w:pPr>
        <w:pBdr>
          <w:top w:val="nil"/>
          <w:left w:val="nil"/>
          <w:bottom w:val="nil"/>
          <w:right w:val="nil"/>
          <w:between w:val="nil"/>
        </w:pBdr>
        <w:spacing w:line="276" w:lineRule="auto"/>
        <w:rPr>
          <w:rFonts w:ascii="Arial" w:hAnsi="Arial" w:cs="Arial"/>
          <w:b/>
          <w:sz w:val="20"/>
          <w:szCs w:val="20"/>
        </w:rPr>
      </w:pPr>
    </w:p>
    <w:tbl>
      <w:tblPr>
        <w:tblStyle w:val="Tablaconcuadrcula"/>
        <w:tblW w:w="0" w:type="auto"/>
        <w:tblLook w:val="04A0" w:firstRow="1" w:lastRow="0" w:firstColumn="1" w:lastColumn="0" w:noHBand="0" w:noVBand="1"/>
      </w:tblPr>
      <w:tblGrid>
        <w:gridCol w:w="2309"/>
        <w:gridCol w:w="7653"/>
      </w:tblGrid>
      <w:tr w:rsidR="00FD46A6" w:rsidRPr="001E1A01" w14:paraId="627B9F7A" w14:textId="77777777" w:rsidTr="00FD46A6">
        <w:tc>
          <w:tcPr>
            <w:tcW w:w="0" w:type="auto"/>
            <w:shd w:val="clear" w:color="auto" w:fill="000000" w:themeFill="text1"/>
            <w:hideMark/>
          </w:tcPr>
          <w:p w14:paraId="54C035E1" w14:textId="77777777" w:rsidR="00FD46A6" w:rsidRPr="001E1A01" w:rsidRDefault="00FD46A6" w:rsidP="001F368D">
            <w:pPr>
              <w:spacing w:line="276" w:lineRule="auto"/>
              <w:rPr>
                <w:rFonts w:ascii="Arial" w:hAnsi="Arial" w:cs="Arial"/>
                <w:b/>
                <w:bCs/>
                <w:color w:val="FFFFFF" w:themeColor="background1"/>
                <w:sz w:val="20"/>
                <w:szCs w:val="20"/>
              </w:rPr>
            </w:pPr>
            <w:r w:rsidRPr="001E1A01">
              <w:rPr>
                <w:rFonts w:ascii="Arial" w:hAnsi="Arial" w:cs="Arial"/>
                <w:b/>
                <w:bCs/>
                <w:color w:val="FFFFFF" w:themeColor="background1"/>
                <w:sz w:val="20"/>
                <w:szCs w:val="20"/>
              </w:rPr>
              <w:t>Término</w:t>
            </w:r>
          </w:p>
        </w:tc>
        <w:tc>
          <w:tcPr>
            <w:tcW w:w="0" w:type="auto"/>
            <w:shd w:val="clear" w:color="auto" w:fill="000000" w:themeFill="text1"/>
            <w:hideMark/>
          </w:tcPr>
          <w:p w14:paraId="6CDFD858" w14:textId="77777777" w:rsidR="00FD46A6" w:rsidRPr="001E1A01" w:rsidRDefault="00FD46A6" w:rsidP="001F368D">
            <w:pPr>
              <w:spacing w:line="276" w:lineRule="auto"/>
              <w:rPr>
                <w:rFonts w:ascii="Arial" w:hAnsi="Arial" w:cs="Arial"/>
                <w:b/>
                <w:bCs/>
                <w:color w:val="FFFFFF" w:themeColor="background1"/>
                <w:sz w:val="20"/>
                <w:szCs w:val="20"/>
              </w:rPr>
            </w:pPr>
            <w:r w:rsidRPr="001E1A01">
              <w:rPr>
                <w:rFonts w:ascii="Arial" w:hAnsi="Arial" w:cs="Arial"/>
                <w:b/>
                <w:bCs/>
                <w:color w:val="FFFFFF" w:themeColor="background1"/>
                <w:sz w:val="20"/>
                <w:szCs w:val="20"/>
              </w:rPr>
              <w:t>Definición</w:t>
            </w:r>
          </w:p>
        </w:tc>
      </w:tr>
      <w:tr w:rsidR="005B2BBB" w:rsidRPr="001E1A01" w14:paraId="34656588" w14:textId="77777777" w:rsidTr="00471D85">
        <w:tc>
          <w:tcPr>
            <w:tcW w:w="0" w:type="auto"/>
            <w:vAlign w:val="center"/>
            <w:hideMark/>
          </w:tcPr>
          <w:p w14:paraId="05DD0806" w14:textId="45E6566C"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Atención diferencial</w:t>
            </w:r>
          </w:p>
        </w:tc>
        <w:tc>
          <w:tcPr>
            <w:tcW w:w="0" w:type="auto"/>
            <w:vAlign w:val="center"/>
            <w:hideMark/>
          </w:tcPr>
          <w:p w14:paraId="0B897BF7" w14:textId="730D57EE"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Enfoque de atención que reconoce características, condiciones y necesidades particulares de las personas para facilitar su acceso efectivo a los servicios y respuestas institucionales.</w:t>
            </w:r>
          </w:p>
        </w:tc>
      </w:tr>
      <w:tr w:rsidR="005B2BBB" w:rsidRPr="001E1A01" w14:paraId="3001D0D0" w14:textId="77777777" w:rsidTr="00471D85">
        <w:tc>
          <w:tcPr>
            <w:tcW w:w="0" w:type="auto"/>
            <w:vAlign w:val="center"/>
          </w:tcPr>
          <w:p w14:paraId="30F4F217" w14:textId="4AC4B386"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Atención institucional</w:t>
            </w:r>
          </w:p>
        </w:tc>
        <w:tc>
          <w:tcPr>
            <w:tcW w:w="0" w:type="auto"/>
            <w:vAlign w:val="center"/>
          </w:tcPr>
          <w:p w14:paraId="3FF83479" w14:textId="54AF0DB8"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Conjunto de actuaciones mediante las cuales una entidad recibe, analiza, orienta y gestiona las necesidades, solicitudes o requerimientos de sus usuarios o ciudadanos.</w:t>
            </w:r>
          </w:p>
        </w:tc>
      </w:tr>
      <w:tr w:rsidR="005B2BBB" w:rsidRPr="001E1A01" w14:paraId="2E935208" w14:textId="77777777" w:rsidTr="00471D85">
        <w:tc>
          <w:tcPr>
            <w:tcW w:w="0" w:type="auto"/>
            <w:vAlign w:val="center"/>
          </w:tcPr>
          <w:p w14:paraId="50B480A5" w14:textId="65D17D47"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Atención prioritaria</w:t>
            </w:r>
          </w:p>
        </w:tc>
        <w:tc>
          <w:tcPr>
            <w:tcW w:w="0" w:type="auto"/>
            <w:vAlign w:val="center"/>
          </w:tcPr>
          <w:p w14:paraId="37B825EA" w14:textId="51DF2E65"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Tratamiento preferente que se brinda a determinadas personas o grupos de acuerdo con sus condiciones particulares y con la normativa y los lineamientos aplicables.</w:t>
            </w:r>
          </w:p>
        </w:tc>
      </w:tr>
      <w:tr w:rsidR="005B2BBB" w:rsidRPr="001E1A01" w14:paraId="0E9D8448" w14:textId="77777777" w:rsidTr="00471D85">
        <w:tc>
          <w:tcPr>
            <w:tcW w:w="0" w:type="auto"/>
            <w:vAlign w:val="center"/>
          </w:tcPr>
          <w:p w14:paraId="64BED672" w14:textId="7D0144C3"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Canal de atención</w:t>
            </w:r>
          </w:p>
        </w:tc>
        <w:tc>
          <w:tcPr>
            <w:tcW w:w="0" w:type="auto"/>
            <w:vAlign w:val="center"/>
          </w:tcPr>
          <w:p w14:paraId="0835AF94" w14:textId="0DDCDE74"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Medio presencial, telefónico, escrito o digital dispuesto por la entidad para facilitar la interacción, recepción de requerimientos y comunicación con las personas.</w:t>
            </w:r>
          </w:p>
        </w:tc>
      </w:tr>
      <w:tr w:rsidR="005B2BBB" w:rsidRPr="001E1A01" w14:paraId="1AF5FC35" w14:textId="77777777" w:rsidTr="00471D85">
        <w:tc>
          <w:tcPr>
            <w:tcW w:w="0" w:type="auto"/>
            <w:vAlign w:val="center"/>
          </w:tcPr>
          <w:p w14:paraId="4BE86485" w14:textId="03B3A937"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Comunicación asertiva</w:t>
            </w:r>
          </w:p>
        </w:tc>
        <w:tc>
          <w:tcPr>
            <w:tcW w:w="0" w:type="auto"/>
            <w:vAlign w:val="center"/>
          </w:tcPr>
          <w:p w14:paraId="2D651C28" w14:textId="327C7F59"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Forma de expresar información, orientaciones, decisiones o límites de manera clara, respetuosa y adecuada a la situación y al destinatario.</w:t>
            </w:r>
          </w:p>
        </w:tc>
      </w:tr>
      <w:tr w:rsidR="005B2BBB" w:rsidRPr="001E1A01" w14:paraId="3734635B" w14:textId="77777777" w:rsidTr="00471D85">
        <w:tc>
          <w:tcPr>
            <w:tcW w:w="0" w:type="auto"/>
            <w:vAlign w:val="center"/>
          </w:tcPr>
          <w:p w14:paraId="69D93047" w14:textId="21907AD2"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Derecho de petición</w:t>
            </w:r>
          </w:p>
        </w:tc>
        <w:tc>
          <w:tcPr>
            <w:tcW w:w="0" w:type="auto"/>
            <w:vAlign w:val="center"/>
          </w:tcPr>
          <w:p w14:paraId="4C1E0862" w14:textId="1325195C"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Derecho fundamental que permite a toda persona presentar peticiones respetuosas a las autoridades, por motivos de interés general o particular, y obtener una respuesta en los términos establecidos por la normativa.</w:t>
            </w:r>
          </w:p>
        </w:tc>
      </w:tr>
      <w:tr w:rsidR="005B2BBB" w:rsidRPr="001E1A01" w14:paraId="42EBD4C3" w14:textId="77777777" w:rsidTr="00471D85">
        <w:tc>
          <w:tcPr>
            <w:tcW w:w="0" w:type="auto"/>
            <w:vAlign w:val="center"/>
          </w:tcPr>
          <w:p w14:paraId="6FD46609" w14:textId="7802113C"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Enfoque territorial</w:t>
            </w:r>
          </w:p>
        </w:tc>
        <w:tc>
          <w:tcPr>
            <w:tcW w:w="0" w:type="auto"/>
            <w:vAlign w:val="center"/>
          </w:tcPr>
          <w:p w14:paraId="425B4827" w14:textId="26715F29"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Perspectiva que considera las características y condiciones particulares de los territorios para orientar la prestación de servicios y facilitar el acceso a la atención institucional.</w:t>
            </w:r>
          </w:p>
        </w:tc>
      </w:tr>
      <w:tr w:rsidR="005B2BBB" w:rsidRPr="001E1A01" w14:paraId="47E21F85" w14:textId="77777777" w:rsidTr="00471D85">
        <w:tc>
          <w:tcPr>
            <w:tcW w:w="0" w:type="auto"/>
            <w:vAlign w:val="center"/>
          </w:tcPr>
          <w:p w14:paraId="6C4E1973" w14:textId="03632F13"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Lenguaje claro</w:t>
            </w:r>
          </w:p>
        </w:tc>
        <w:tc>
          <w:tcPr>
            <w:tcW w:w="0" w:type="auto"/>
            <w:vAlign w:val="center"/>
          </w:tcPr>
          <w:p w14:paraId="0B333E1A" w14:textId="31A92316"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Forma de comunicación que organiza y presenta la información para facilitar que las personas encuentren, comprendan y utilicen el contenido que necesitan.</w:t>
            </w:r>
          </w:p>
        </w:tc>
      </w:tr>
      <w:tr w:rsidR="005B2BBB" w:rsidRPr="001E1A01" w14:paraId="0CA6B7D6" w14:textId="77777777" w:rsidTr="00471D85">
        <w:tc>
          <w:tcPr>
            <w:tcW w:w="0" w:type="auto"/>
            <w:vAlign w:val="center"/>
          </w:tcPr>
          <w:p w14:paraId="48E0145F" w14:textId="4B0F9862"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Mapa de procesos</w:t>
            </w:r>
          </w:p>
        </w:tc>
        <w:tc>
          <w:tcPr>
            <w:tcW w:w="0" w:type="auto"/>
            <w:vAlign w:val="center"/>
          </w:tcPr>
          <w:p w14:paraId="577A5F4B" w14:textId="66AB498C"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Representación organizada de los procesos de una entidad y de las relaciones existentes entre ellos para el cumplimiento de sus objetivos y funciones.</w:t>
            </w:r>
          </w:p>
        </w:tc>
      </w:tr>
      <w:tr w:rsidR="005B2BBB" w:rsidRPr="001E1A01" w14:paraId="6349CE87" w14:textId="77777777" w:rsidTr="00471D85">
        <w:tc>
          <w:tcPr>
            <w:tcW w:w="0" w:type="auto"/>
            <w:vAlign w:val="center"/>
          </w:tcPr>
          <w:p w14:paraId="72E73C52" w14:textId="059E2A71"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Proceso institucional</w:t>
            </w:r>
          </w:p>
        </w:tc>
        <w:tc>
          <w:tcPr>
            <w:tcW w:w="0" w:type="auto"/>
            <w:vAlign w:val="center"/>
          </w:tcPr>
          <w:p w14:paraId="2C01FCBE" w14:textId="60EDCC05"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Conjunto de actividades relacionadas que transforman entradas en resultados y contribuyen al cumplimiento de las funciones y objetivos de una entidad.</w:t>
            </w:r>
          </w:p>
        </w:tc>
      </w:tr>
      <w:tr w:rsidR="005B2BBB" w:rsidRPr="001E1A01" w14:paraId="39E5F1B7" w14:textId="77777777" w:rsidTr="00471D85">
        <w:tc>
          <w:tcPr>
            <w:tcW w:w="0" w:type="auto"/>
            <w:vAlign w:val="center"/>
          </w:tcPr>
          <w:p w14:paraId="2184F227" w14:textId="56B84AAE"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Protección de datos personales</w:t>
            </w:r>
          </w:p>
        </w:tc>
        <w:tc>
          <w:tcPr>
            <w:tcW w:w="0" w:type="auto"/>
            <w:vAlign w:val="center"/>
          </w:tcPr>
          <w:p w14:paraId="044A853C" w14:textId="1A647B05"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Conjunto de principios, derechos y disposiciones que regulan la recolección, almacenamiento, uso, circulación y demás formas de tratamiento de información asociada con personas determinadas o determinables.</w:t>
            </w:r>
          </w:p>
        </w:tc>
      </w:tr>
      <w:tr w:rsidR="005B2BBB" w:rsidRPr="001E1A01" w14:paraId="7842BA27" w14:textId="77777777" w:rsidTr="00471D85">
        <w:tc>
          <w:tcPr>
            <w:tcW w:w="0" w:type="auto"/>
            <w:vAlign w:val="center"/>
          </w:tcPr>
          <w:p w14:paraId="4576C5AF" w14:textId="1ABAA92E"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Requerimiento institucional</w:t>
            </w:r>
          </w:p>
        </w:tc>
        <w:tc>
          <w:tcPr>
            <w:tcW w:w="0" w:type="auto"/>
            <w:vAlign w:val="center"/>
          </w:tcPr>
          <w:p w14:paraId="788A99FF" w14:textId="3D40DEA9"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Solicitud, necesidad o situación presentada ante la entidad que requiere información, orientación, gestión o una actuación dentro de sus competencias.</w:t>
            </w:r>
          </w:p>
        </w:tc>
      </w:tr>
      <w:tr w:rsidR="005B2BBB" w:rsidRPr="001E1A01" w14:paraId="58DF88B5" w14:textId="77777777" w:rsidTr="00471D85">
        <w:tc>
          <w:tcPr>
            <w:tcW w:w="0" w:type="auto"/>
            <w:vAlign w:val="center"/>
          </w:tcPr>
          <w:p w14:paraId="32EC6760" w14:textId="3F6842A0"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lastRenderedPageBreak/>
              <w:t>Respuesta institucional</w:t>
            </w:r>
          </w:p>
        </w:tc>
        <w:tc>
          <w:tcPr>
            <w:tcW w:w="0" w:type="auto"/>
            <w:vAlign w:val="center"/>
          </w:tcPr>
          <w:p w14:paraId="3246956F" w14:textId="6EF8C8B6"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Información, orientación o actuación que una entidad proporciona frente a un requerimiento, de acuerdo con sus competencias, procesos, procedimientos y normativa aplicable.</w:t>
            </w:r>
          </w:p>
        </w:tc>
      </w:tr>
      <w:tr w:rsidR="005B2BBB" w:rsidRPr="001E1A01" w14:paraId="42909611" w14:textId="77777777" w:rsidTr="00471D85">
        <w:tc>
          <w:tcPr>
            <w:tcW w:w="0" w:type="auto"/>
            <w:vAlign w:val="center"/>
          </w:tcPr>
          <w:p w14:paraId="128C693D" w14:textId="73DD026B"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Ruta de atención institucional</w:t>
            </w:r>
          </w:p>
        </w:tc>
        <w:tc>
          <w:tcPr>
            <w:tcW w:w="0" w:type="auto"/>
            <w:vAlign w:val="center"/>
          </w:tcPr>
          <w:p w14:paraId="2FAE08B3" w14:textId="63A7F072"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Secuencia de actuaciones mediante la cual un requerimiento se recibe, analiza, direcciona, gestiona y responde de acuerdo con el proceso y las competencias correspondientes.</w:t>
            </w:r>
          </w:p>
        </w:tc>
      </w:tr>
      <w:tr w:rsidR="005B2BBB" w:rsidRPr="001E1A01" w14:paraId="670C972E" w14:textId="77777777" w:rsidTr="00471D85">
        <w:tc>
          <w:tcPr>
            <w:tcW w:w="0" w:type="auto"/>
            <w:vAlign w:val="center"/>
          </w:tcPr>
          <w:p w14:paraId="3FD9D840" w14:textId="3372E71E"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Seguridad de la información</w:t>
            </w:r>
          </w:p>
        </w:tc>
        <w:tc>
          <w:tcPr>
            <w:tcW w:w="0" w:type="auto"/>
            <w:vAlign w:val="center"/>
          </w:tcPr>
          <w:p w14:paraId="2349F36E" w14:textId="162BBCA1"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Aplicación de medidas y criterios orientados a proteger la información frente a riesgos de acceso, uso, modificación, pérdida o divulgación no autorizada.</w:t>
            </w:r>
          </w:p>
        </w:tc>
      </w:tr>
      <w:tr w:rsidR="005B2BBB" w:rsidRPr="001E1A01" w14:paraId="1587F466" w14:textId="77777777" w:rsidTr="00471D85">
        <w:tc>
          <w:tcPr>
            <w:tcW w:w="0" w:type="auto"/>
            <w:vAlign w:val="center"/>
          </w:tcPr>
          <w:p w14:paraId="69109FD7" w14:textId="65631443"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Seguimiento</w:t>
            </w:r>
          </w:p>
        </w:tc>
        <w:tc>
          <w:tcPr>
            <w:tcW w:w="0" w:type="auto"/>
            <w:vAlign w:val="center"/>
          </w:tcPr>
          <w:p w14:paraId="3DD0FD08" w14:textId="07F5D9EB"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Proceso mediante el cual se consulta y verifica el avance o estado de las actuaciones realizadas para gestionar un requerimiento institucional.</w:t>
            </w:r>
          </w:p>
        </w:tc>
      </w:tr>
      <w:tr w:rsidR="005B2BBB" w:rsidRPr="001E1A01" w14:paraId="3EE19CAE" w14:textId="77777777" w:rsidTr="00471D85">
        <w:tc>
          <w:tcPr>
            <w:tcW w:w="0" w:type="auto"/>
            <w:vAlign w:val="center"/>
          </w:tcPr>
          <w:p w14:paraId="1BB7B464" w14:textId="3ECD4DAE"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Sistema de información institucional</w:t>
            </w:r>
          </w:p>
        </w:tc>
        <w:tc>
          <w:tcPr>
            <w:tcW w:w="0" w:type="auto"/>
            <w:vAlign w:val="center"/>
          </w:tcPr>
          <w:p w14:paraId="719010CE" w14:textId="11F5A336"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Conjunto organizado de recursos, datos y herramientas que permite registrar, procesar, consultar, actualizar y recuperar información necesaria para apoyar la gestión institucional.</w:t>
            </w:r>
          </w:p>
        </w:tc>
      </w:tr>
      <w:tr w:rsidR="005B2BBB" w:rsidRPr="001E1A01" w14:paraId="768AB51D" w14:textId="77777777" w:rsidTr="00471D85">
        <w:tc>
          <w:tcPr>
            <w:tcW w:w="0" w:type="auto"/>
            <w:vAlign w:val="center"/>
          </w:tcPr>
          <w:p w14:paraId="7044A3FD" w14:textId="17AF277F"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Trazabilidad</w:t>
            </w:r>
          </w:p>
        </w:tc>
        <w:tc>
          <w:tcPr>
            <w:tcW w:w="0" w:type="auto"/>
            <w:vAlign w:val="center"/>
          </w:tcPr>
          <w:p w14:paraId="14540684" w14:textId="2FFF8134"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Capacidad de reconstruir el recorrido de un requerimiento mediante los registros y evidencias de las actuaciones realizadas durante su gestión.</w:t>
            </w:r>
          </w:p>
        </w:tc>
      </w:tr>
      <w:tr w:rsidR="005B2BBB" w:rsidRPr="001E1A01" w14:paraId="4B6B5A61" w14:textId="77777777" w:rsidTr="00471D85">
        <w:tc>
          <w:tcPr>
            <w:tcW w:w="0" w:type="auto"/>
            <w:vAlign w:val="center"/>
          </w:tcPr>
          <w:p w14:paraId="42531E75" w14:textId="11E83F79"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Transparencia</w:t>
            </w:r>
          </w:p>
        </w:tc>
        <w:tc>
          <w:tcPr>
            <w:tcW w:w="0" w:type="auto"/>
            <w:vAlign w:val="center"/>
          </w:tcPr>
          <w:p w14:paraId="09C45130" w14:textId="0FDC8B39"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Principio que orienta la actuación pública hacia el acceso, disponibilidad y divulgación de la información institucional, de acuerdo con las condiciones y excepciones establecidas por la normativa.</w:t>
            </w:r>
          </w:p>
        </w:tc>
      </w:tr>
      <w:tr w:rsidR="005B2BBB" w:rsidRPr="001E1A01" w14:paraId="17D20C16" w14:textId="77777777" w:rsidTr="00471D85">
        <w:tc>
          <w:tcPr>
            <w:tcW w:w="0" w:type="auto"/>
            <w:vAlign w:val="center"/>
          </w:tcPr>
          <w:p w14:paraId="70772110" w14:textId="16C16EFD" w:rsidR="005B2BBB" w:rsidRPr="005B2BBB" w:rsidRDefault="005B2BBB" w:rsidP="001F368D">
            <w:pPr>
              <w:spacing w:line="276" w:lineRule="auto"/>
              <w:rPr>
                <w:rFonts w:ascii="Arial" w:hAnsi="Arial" w:cs="Arial"/>
                <w:b/>
                <w:bCs/>
                <w:sz w:val="20"/>
                <w:szCs w:val="20"/>
              </w:rPr>
            </w:pPr>
            <w:r w:rsidRPr="005B2BBB">
              <w:rPr>
                <w:rStyle w:val="Fuerte"/>
                <w:rFonts w:ascii="Arial" w:hAnsi="Arial" w:cs="Arial"/>
                <w:sz w:val="20"/>
                <w:szCs w:val="20"/>
              </w:rPr>
              <w:t>Tratamiento de la información</w:t>
            </w:r>
          </w:p>
        </w:tc>
        <w:tc>
          <w:tcPr>
            <w:tcW w:w="0" w:type="auto"/>
            <w:vAlign w:val="center"/>
          </w:tcPr>
          <w:p w14:paraId="253C5D3F" w14:textId="3E5AC935" w:rsidR="005B2BBB" w:rsidRPr="005B2BBB" w:rsidRDefault="005B2BBB" w:rsidP="001F368D">
            <w:pPr>
              <w:spacing w:line="276" w:lineRule="auto"/>
              <w:rPr>
                <w:rFonts w:ascii="Arial" w:hAnsi="Arial" w:cs="Arial"/>
                <w:sz w:val="20"/>
                <w:szCs w:val="20"/>
              </w:rPr>
            </w:pPr>
            <w:r w:rsidRPr="005B2BBB">
              <w:rPr>
                <w:rFonts w:ascii="Arial" w:hAnsi="Arial" w:cs="Arial"/>
                <w:sz w:val="20"/>
                <w:szCs w:val="20"/>
              </w:rPr>
              <w:t>Conjunto de operaciones realizadas sobre la información durante su gestión, como recolección, registro, consulta, organización, almacenamiento, actualización, uso o circulación.</w:t>
            </w:r>
          </w:p>
        </w:tc>
      </w:tr>
    </w:tbl>
    <w:p w14:paraId="36F192AB" w14:textId="77777777" w:rsidR="004F250B" w:rsidRPr="001E1A01" w:rsidRDefault="004F250B" w:rsidP="001F368D">
      <w:pPr>
        <w:pBdr>
          <w:top w:val="nil"/>
          <w:left w:val="nil"/>
          <w:bottom w:val="nil"/>
          <w:right w:val="nil"/>
          <w:between w:val="nil"/>
        </w:pBdr>
        <w:spacing w:line="276" w:lineRule="auto"/>
        <w:rPr>
          <w:rFonts w:ascii="Arial" w:hAnsi="Arial" w:cs="Arial"/>
          <w:b/>
          <w:sz w:val="20"/>
          <w:szCs w:val="20"/>
        </w:rPr>
      </w:pPr>
    </w:p>
    <w:p w14:paraId="435DE4C1" w14:textId="77777777" w:rsidR="000C6A38" w:rsidRPr="001E1A01" w:rsidRDefault="000C6A38" w:rsidP="001F368D">
      <w:pPr>
        <w:spacing w:line="276" w:lineRule="auto"/>
        <w:rPr>
          <w:rFonts w:ascii="Arial" w:hAnsi="Arial" w:cs="Arial"/>
          <w:sz w:val="20"/>
          <w:szCs w:val="20"/>
        </w:rPr>
      </w:pPr>
    </w:p>
    <w:p w14:paraId="78589E47" w14:textId="73A74644" w:rsidR="0059034F" w:rsidRPr="001E1A01" w:rsidRDefault="00D55C84" w:rsidP="001F368D">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1E1A01">
        <w:rPr>
          <w:rFonts w:ascii="Arial" w:hAnsi="Arial" w:cs="Arial"/>
          <w:b/>
          <w:sz w:val="20"/>
          <w:szCs w:val="20"/>
        </w:rPr>
        <w:t>REFERENCIAS BIBLIOGRÁFICAS</w:t>
      </w:r>
    </w:p>
    <w:p w14:paraId="302B1020" w14:textId="77777777" w:rsidR="00822B05" w:rsidRDefault="00822B05" w:rsidP="001F368D">
      <w:pPr>
        <w:pBdr>
          <w:top w:val="nil"/>
          <w:left w:val="nil"/>
          <w:bottom w:val="nil"/>
          <w:right w:val="nil"/>
          <w:between w:val="nil"/>
        </w:pBdr>
        <w:spacing w:line="276" w:lineRule="auto"/>
        <w:rPr>
          <w:rFonts w:ascii="Arial" w:hAnsi="Arial" w:cs="Arial"/>
          <w:bCs/>
          <w:sz w:val="20"/>
          <w:szCs w:val="20"/>
        </w:rPr>
      </w:pPr>
    </w:p>
    <w:p w14:paraId="6137B259" w14:textId="77777777"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Congreso de la República</w:t>
      </w:r>
      <w:r>
        <w:rPr>
          <w:rFonts w:ascii="Arial" w:hAnsi="Arial" w:cs="Arial"/>
          <w:bCs/>
          <w:sz w:val="20"/>
          <w:szCs w:val="20"/>
        </w:rPr>
        <w:t xml:space="preserve"> de Colombia</w:t>
      </w:r>
      <w:r w:rsidRPr="00822B05">
        <w:rPr>
          <w:rFonts w:ascii="Arial" w:hAnsi="Arial" w:cs="Arial"/>
          <w:bCs/>
          <w:sz w:val="20"/>
          <w:szCs w:val="20"/>
        </w:rPr>
        <w:t xml:space="preserve">. (2012). </w:t>
      </w:r>
      <w:r w:rsidRPr="00822B05">
        <w:rPr>
          <w:rFonts w:ascii="Arial" w:hAnsi="Arial" w:cs="Arial"/>
          <w:bCs/>
          <w:i/>
          <w:iCs/>
          <w:sz w:val="20"/>
          <w:szCs w:val="20"/>
        </w:rPr>
        <w:t>Ley 1581 de 2012. Por la cual se dictan disposiciones generales para la protección de datos personales</w:t>
      </w:r>
      <w:r w:rsidRPr="00822B05">
        <w:rPr>
          <w:rFonts w:ascii="Arial" w:hAnsi="Arial" w:cs="Arial"/>
          <w:bCs/>
          <w:sz w:val="20"/>
          <w:szCs w:val="20"/>
        </w:rPr>
        <w:t>. Departamento Administrativo de la Función Pública.</w:t>
      </w:r>
      <w:r>
        <w:rPr>
          <w:rFonts w:ascii="Arial" w:hAnsi="Arial" w:cs="Arial"/>
          <w:bCs/>
          <w:sz w:val="20"/>
          <w:szCs w:val="20"/>
        </w:rPr>
        <w:t xml:space="preserve"> </w:t>
      </w:r>
      <w:hyperlink r:id="rId47" w:history="1">
        <w:r w:rsidRPr="00996533">
          <w:rPr>
            <w:rStyle w:val="Hipervnculo"/>
            <w:rFonts w:ascii="Arial" w:hAnsi="Arial" w:cs="Arial"/>
            <w:bCs/>
            <w:sz w:val="20"/>
            <w:szCs w:val="20"/>
          </w:rPr>
          <w:t>https://www.funcionpublica.gov.co/eva/gestornormativo/norma.php?i=49981</w:t>
        </w:r>
      </w:hyperlink>
      <w:r>
        <w:rPr>
          <w:rFonts w:ascii="Arial" w:hAnsi="Arial" w:cs="Arial"/>
          <w:bCs/>
          <w:sz w:val="20"/>
          <w:szCs w:val="20"/>
        </w:rPr>
        <w:t xml:space="preserve"> </w:t>
      </w:r>
    </w:p>
    <w:p w14:paraId="1AAA3B54" w14:textId="77777777"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p>
    <w:p w14:paraId="4CF0F5A9" w14:textId="77777777"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Congreso de la República</w:t>
      </w:r>
      <w:r>
        <w:rPr>
          <w:rFonts w:ascii="Arial" w:hAnsi="Arial" w:cs="Arial"/>
          <w:bCs/>
          <w:sz w:val="20"/>
          <w:szCs w:val="20"/>
        </w:rPr>
        <w:t xml:space="preserve"> de Colombia</w:t>
      </w:r>
      <w:r w:rsidRPr="00822B05">
        <w:rPr>
          <w:rFonts w:ascii="Arial" w:hAnsi="Arial" w:cs="Arial"/>
          <w:bCs/>
          <w:sz w:val="20"/>
          <w:szCs w:val="20"/>
        </w:rPr>
        <w:t xml:space="preserve">. (2014). </w:t>
      </w:r>
      <w:r w:rsidRPr="00822B05">
        <w:rPr>
          <w:rFonts w:ascii="Arial" w:hAnsi="Arial" w:cs="Arial"/>
          <w:bCs/>
          <w:i/>
          <w:iCs/>
          <w:sz w:val="20"/>
          <w:szCs w:val="20"/>
        </w:rPr>
        <w:t>Ley 1712 de 2014. Por medio de la cual se crea la Ley de Transparencia y del Derecho de Acceso a la Información Pública Nacional y se dictan otras disposiciones</w:t>
      </w:r>
      <w:r w:rsidRPr="00822B05">
        <w:rPr>
          <w:rFonts w:ascii="Arial" w:hAnsi="Arial" w:cs="Arial"/>
          <w:bCs/>
          <w:sz w:val="20"/>
          <w:szCs w:val="20"/>
        </w:rPr>
        <w:t>. Departamento Administrativo de la Función Pública.</w:t>
      </w:r>
      <w:r>
        <w:rPr>
          <w:rFonts w:ascii="Arial" w:hAnsi="Arial" w:cs="Arial"/>
          <w:bCs/>
          <w:sz w:val="20"/>
          <w:szCs w:val="20"/>
        </w:rPr>
        <w:t xml:space="preserve"> </w:t>
      </w:r>
      <w:hyperlink r:id="rId48" w:history="1">
        <w:r w:rsidRPr="00996533">
          <w:rPr>
            <w:rStyle w:val="Hipervnculo"/>
            <w:rFonts w:ascii="Arial" w:hAnsi="Arial" w:cs="Arial"/>
            <w:bCs/>
            <w:sz w:val="20"/>
            <w:szCs w:val="20"/>
          </w:rPr>
          <w:t>https://www.funcionpublica.gov.co/eva/gestornormativo/norma.php?i=56882</w:t>
        </w:r>
      </w:hyperlink>
      <w:r>
        <w:rPr>
          <w:rFonts w:ascii="Arial" w:hAnsi="Arial" w:cs="Arial"/>
          <w:bCs/>
          <w:sz w:val="20"/>
          <w:szCs w:val="20"/>
        </w:rPr>
        <w:t xml:space="preserve"> </w:t>
      </w:r>
    </w:p>
    <w:p w14:paraId="3E40081D" w14:textId="77777777"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p>
    <w:p w14:paraId="5B803C63" w14:textId="77777777"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Congreso de la República</w:t>
      </w:r>
      <w:r>
        <w:rPr>
          <w:rFonts w:ascii="Arial" w:hAnsi="Arial" w:cs="Arial"/>
          <w:bCs/>
          <w:sz w:val="20"/>
          <w:szCs w:val="20"/>
        </w:rPr>
        <w:t xml:space="preserve"> de Colombia</w:t>
      </w:r>
      <w:r w:rsidRPr="00822B05">
        <w:rPr>
          <w:rFonts w:ascii="Arial" w:hAnsi="Arial" w:cs="Arial"/>
          <w:bCs/>
          <w:sz w:val="20"/>
          <w:szCs w:val="20"/>
        </w:rPr>
        <w:t xml:space="preserve">. (2015). </w:t>
      </w:r>
      <w:r w:rsidRPr="00822B05">
        <w:rPr>
          <w:rFonts w:ascii="Arial" w:hAnsi="Arial" w:cs="Arial"/>
          <w:bCs/>
          <w:i/>
          <w:iCs/>
          <w:sz w:val="20"/>
          <w:szCs w:val="20"/>
        </w:rPr>
        <w:t>Ley 1755 de 2015. Por medio de la cual se regula el derecho fundamental de petición y se sustituye un título del Código de Procedimiento Administrativo y de lo Contencioso Administrativo</w:t>
      </w:r>
      <w:r w:rsidRPr="00822B05">
        <w:rPr>
          <w:rFonts w:ascii="Arial" w:hAnsi="Arial" w:cs="Arial"/>
          <w:bCs/>
          <w:sz w:val="20"/>
          <w:szCs w:val="20"/>
        </w:rPr>
        <w:t>. Departamento Administrativo de la Función Públ</w:t>
      </w:r>
      <w:r>
        <w:rPr>
          <w:rFonts w:ascii="Arial" w:hAnsi="Arial" w:cs="Arial"/>
          <w:bCs/>
          <w:sz w:val="20"/>
          <w:szCs w:val="20"/>
        </w:rPr>
        <w:t xml:space="preserve">ica. </w:t>
      </w:r>
      <w:hyperlink r:id="rId49" w:history="1">
        <w:r w:rsidRPr="00996533">
          <w:rPr>
            <w:rStyle w:val="Hipervnculo"/>
            <w:rFonts w:ascii="Arial" w:hAnsi="Arial" w:cs="Arial"/>
            <w:bCs/>
            <w:sz w:val="20"/>
            <w:szCs w:val="20"/>
          </w:rPr>
          <w:t>https://www.funcionpublica.gov.co/eva/gestornormativo/norma.php?i=65334</w:t>
        </w:r>
      </w:hyperlink>
    </w:p>
    <w:p w14:paraId="5AD5C0FC" w14:textId="77777777"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p>
    <w:p w14:paraId="706735E8" w14:textId="77777777" w:rsidR="00425C08"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 xml:space="preserve">Congreso de la República. (2020). </w:t>
      </w:r>
      <w:r w:rsidRPr="00822B05">
        <w:rPr>
          <w:rFonts w:ascii="Arial" w:hAnsi="Arial" w:cs="Arial"/>
          <w:bCs/>
          <w:i/>
          <w:iCs/>
          <w:sz w:val="20"/>
          <w:szCs w:val="20"/>
        </w:rPr>
        <w:t>Ley 2016 de 2020. Por la cual se adopta el Código de Integridad del Servicio Público Colombiano y se dictan otras disposiciones</w:t>
      </w:r>
      <w:r w:rsidRPr="00822B05">
        <w:rPr>
          <w:rFonts w:ascii="Arial" w:hAnsi="Arial" w:cs="Arial"/>
          <w:bCs/>
          <w:sz w:val="20"/>
          <w:szCs w:val="20"/>
        </w:rPr>
        <w:t>. Servicio Nacional de Aprendizaje [SENA], Normograma.</w:t>
      </w:r>
      <w:r>
        <w:rPr>
          <w:rFonts w:ascii="Arial" w:hAnsi="Arial" w:cs="Arial"/>
          <w:bCs/>
          <w:sz w:val="20"/>
          <w:szCs w:val="20"/>
        </w:rPr>
        <w:t xml:space="preserve"> </w:t>
      </w:r>
      <w:hyperlink r:id="rId50" w:history="1">
        <w:r w:rsidRPr="00996533">
          <w:rPr>
            <w:rStyle w:val="Hipervnculo"/>
            <w:rFonts w:ascii="Arial" w:hAnsi="Arial" w:cs="Arial"/>
            <w:bCs/>
            <w:sz w:val="20"/>
            <w:szCs w:val="20"/>
          </w:rPr>
          <w:t>https://www.funcionpublica.gov.co/eva/gestornormativo/norma.php?i=107254</w:t>
        </w:r>
      </w:hyperlink>
      <w:r>
        <w:rPr>
          <w:rFonts w:ascii="Arial" w:hAnsi="Arial" w:cs="Arial"/>
          <w:bCs/>
          <w:sz w:val="20"/>
          <w:szCs w:val="20"/>
        </w:rPr>
        <w:t xml:space="preserve"> </w:t>
      </w:r>
    </w:p>
    <w:p w14:paraId="0E11F65F" w14:textId="77777777" w:rsidR="00425C08" w:rsidRDefault="00425C08" w:rsidP="001F368D">
      <w:pPr>
        <w:pBdr>
          <w:top w:val="nil"/>
          <w:left w:val="nil"/>
          <w:bottom w:val="nil"/>
          <w:right w:val="nil"/>
          <w:between w:val="nil"/>
        </w:pBdr>
        <w:spacing w:line="276" w:lineRule="auto"/>
        <w:ind w:left="720" w:hanging="720"/>
        <w:rPr>
          <w:rFonts w:ascii="Arial" w:hAnsi="Arial" w:cs="Arial"/>
          <w:bCs/>
          <w:sz w:val="20"/>
          <w:szCs w:val="20"/>
        </w:rPr>
      </w:pPr>
    </w:p>
    <w:p w14:paraId="465E19CF" w14:textId="77777777" w:rsidR="00425C08"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Presidencia de la República</w:t>
      </w:r>
      <w:r w:rsidR="00425C08">
        <w:rPr>
          <w:rFonts w:ascii="Arial" w:hAnsi="Arial" w:cs="Arial"/>
          <w:bCs/>
          <w:sz w:val="20"/>
          <w:szCs w:val="20"/>
        </w:rPr>
        <w:t xml:space="preserve"> de Colombia</w:t>
      </w:r>
      <w:r w:rsidRPr="00822B05">
        <w:rPr>
          <w:rFonts w:ascii="Arial" w:hAnsi="Arial" w:cs="Arial"/>
          <w:bCs/>
          <w:sz w:val="20"/>
          <w:szCs w:val="20"/>
        </w:rPr>
        <w:t xml:space="preserve">. (2015). </w:t>
      </w:r>
      <w:r w:rsidRPr="00822B05">
        <w:rPr>
          <w:rFonts w:ascii="Arial" w:hAnsi="Arial" w:cs="Arial"/>
          <w:bCs/>
          <w:i/>
          <w:iCs/>
          <w:sz w:val="20"/>
          <w:szCs w:val="20"/>
        </w:rPr>
        <w:t>Decreto 103 de 2015. Por el cual se reglamenta parcialmente la Ley 1712 de 2014 y se dictan otras disposiciones</w:t>
      </w:r>
      <w:r w:rsidRPr="00822B05">
        <w:rPr>
          <w:rFonts w:ascii="Arial" w:hAnsi="Arial" w:cs="Arial"/>
          <w:bCs/>
          <w:sz w:val="20"/>
          <w:szCs w:val="20"/>
        </w:rPr>
        <w:t xml:space="preserve">. Departamento Administrativo de la Función Pública. </w:t>
      </w:r>
      <w:hyperlink r:id="rId51" w:history="1">
        <w:r w:rsidR="00425C08" w:rsidRPr="00996533">
          <w:rPr>
            <w:rStyle w:val="Hipervnculo"/>
            <w:rFonts w:ascii="Arial" w:hAnsi="Arial" w:cs="Arial"/>
            <w:bCs/>
            <w:sz w:val="20"/>
            <w:szCs w:val="20"/>
          </w:rPr>
          <w:t>https://www.funcionpublica.gov.co/eva/gestornormativo/norma.php?i=60556</w:t>
        </w:r>
      </w:hyperlink>
      <w:r w:rsidR="00425C08">
        <w:rPr>
          <w:rFonts w:ascii="Arial" w:hAnsi="Arial" w:cs="Arial"/>
          <w:bCs/>
          <w:sz w:val="20"/>
          <w:szCs w:val="20"/>
        </w:rPr>
        <w:t xml:space="preserve"> </w:t>
      </w:r>
    </w:p>
    <w:p w14:paraId="5CA872B7" w14:textId="77777777" w:rsidR="00425C08" w:rsidRDefault="00425C08" w:rsidP="001F368D">
      <w:pPr>
        <w:pBdr>
          <w:top w:val="nil"/>
          <w:left w:val="nil"/>
          <w:bottom w:val="nil"/>
          <w:right w:val="nil"/>
          <w:between w:val="nil"/>
        </w:pBdr>
        <w:spacing w:line="276" w:lineRule="auto"/>
        <w:ind w:left="720" w:hanging="720"/>
        <w:rPr>
          <w:rFonts w:ascii="Arial" w:hAnsi="Arial" w:cs="Arial"/>
          <w:bCs/>
          <w:sz w:val="20"/>
          <w:szCs w:val="20"/>
        </w:rPr>
      </w:pPr>
    </w:p>
    <w:p w14:paraId="595ACFD6" w14:textId="77777777" w:rsidR="00BA1D83"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lastRenderedPageBreak/>
        <w:t xml:space="preserve">Servicio Nacional de Aprendizaje [SENA]. (2018). </w:t>
      </w:r>
      <w:r w:rsidRPr="00822B05">
        <w:rPr>
          <w:rFonts w:ascii="Arial" w:hAnsi="Arial" w:cs="Arial"/>
          <w:bCs/>
          <w:i/>
          <w:iCs/>
          <w:sz w:val="20"/>
          <w:szCs w:val="20"/>
        </w:rPr>
        <w:t>Acuerdo 005 de 2018: Por el cual se emiten disposiciones sobre la Política de Integridad y el Código de Integridad para el SENA y se deroga el Acuerdo número 002 de 2017</w:t>
      </w:r>
      <w:r w:rsidRPr="00822B05">
        <w:rPr>
          <w:rFonts w:ascii="Arial" w:hAnsi="Arial" w:cs="Arial"/>
          <w:bCs/>
          <w:sz w:val="20"/>
          <w:szCs w:val="20"/>
        </w:rPr>
        <w:t xml:space="preserve">. Normograma SENA. </w:t>
      </w:r>
      <w:hyperlink r:id="rId52" w:history="1">
        <w:r w:rsidR="00425C08" w:rsidRPr="00996533">
          <w:rPr>
            <w:rStyle w:val="Hipervnculo"/>
            <w:rFonts w:ascii="Arial" w:hAnsi="Arial" w:cs="Arial"/>
            <w:bCs/>
            <w:sz w:val="20"/>
            <w:szCs w:val="20"/>
          </w:rPr>
          <w:t>https://normograma.sena.edu.co/compilacion/docs/acuerdo_sena_0005_2018.htm</w:t>
        </w:r>
      </w:hyperlink>
    </w:p>
    <w:p w14:paraId="4CBD660A" w14:textId="77777777" w:rsidR="00BA1D83" w:rsidRDefault="00BA1D83" w:rsidP="001F368D">
      <w:pPr>
        <w:pBdr>
          <w:top w:val="nil"/>
          <w:left w:val="nil"/>
          <w:bottom w:val="nil"/>
          <w:right w:val="nil"/>
          <w:between w:val="nil"/>
        </w:pBdr>
        <w:spacing w:line="276" w:lineRule="auto"/>
        <w:ind w:left="720" w:hanging="720"/>
        <w:rPr>
          <w:rFonts w:ascii="Arial" w:hAnsi="Arial" w:cs="Arial"/>
          <w:bCs/>
          <w:sz w:val="20"/>
          <w:szCs w:val="20"/>
        </w:rPr>
      </w:pPr>
    </w:p>
    <w:p w14:paraId="4274E117" w14:textId="77777777" w:rsidR="00BA1D83"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 xml:space="preserve">Servicio Nacional de Aprendizaje [SENA]. (2024). </w:t>
      </w:r>
      <w:r w:rsidRPr="00822B05">
        <w:rPr>
          <w:rFonts w:ascii="Arial" w:hAnsi="Arial" w:cs="Arial"/>
          <w:bCs/>
          <w:i/>
          <w:iCs/>
          <w:sz w:val="20"/>
          <w:szCs w:val="20"/>
        </w:rPr>
        <w:t>Código de integridad</w:t>
      </w:r>
      <w:r w:rsidRPr="00822B05">
        <w:rPr>
          <w:rFonts w:ascii="Arial" w:hAnsi="Arial" w:cs="Arial"/>
          <w:bCs/>
          <w:sz w:val="20"/>
          <w:szCs w:val="20"/>
        </w:rPr>
        <w:t xml:space="preserve">. SENA. </w:t>
      </w:r>
      <w:hyperlink r:id="rId53" w:history="1">
        <w:r w:rsidR="00425C08" w:rsidRPr="00996533">
          <w:rPr>
            <w:rStyle w:val="Hipervnculo"/>
            <w:rFonts w:ascii="Arial" w:hAnsi="Arial" w:cs="Arial"/>
            <w:bCs/>
            <w:sz w:val="20"/>
            <w:szCs w:val="20"/>
          </w:rPr>
          <w:t>https://www.sena.edu.co/es-co/sena/codigoeticabuengobierno/codigo_integridad_sena_2024.pdf</w:t>
        </w:r>
      </w:hyperlink>
    </w:p>
    <w:p w14:paraId="559DBBE3" w14:textId="77777777" w:rsidR="00BA1D83"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 xml:space="preserve">Servicio Nacional de Aprendizaje [SENA]. (s. f.). </w:t>
      </w:r>
      <w:r w:rsidRPr="00822B05">
        <w:rPr>
          <w:rFonts w:ascii="Arial" w:hAnsi="Arial" w:cs="Arial"/>
          <w:bCs/>
          <w:i/>
          <w:iCs/>
          <w:sz w:val="20"/>
          <w:szCs w:val="20"/>
        </w:rPr>
        <w:t>Política de integridad: Código de integridad y conflicto de intereses</w:t>
      </w:r>
      <w:r w:rsidRPr="00822B05">
        <w:rPr>
          <w:rFonts w:ascii="Arial" w:hAnsi="Arial" w:cs="Arial"/>
          <w:bCs/>
          <w:sz w:val="20"/>
          <w:szCs w:val="20"/>
        </w:rPr>
        <w:t xml:space="preserve">. SENA. </w:t>
      </w:r>
      <w:hyperlink r:id="rId54" w:history="1">
        <w:r w:rsidR="00BA1D83" w:rsidRPr="00996533">
          <w:rPr>
            <w:rStyle w:val="Hipervnculo"/>
            <w:rFonts w:ascii="Arial" w:hAnsi="Arial" w:cs="Arial"/>
            <w:bCs/>
            <w:sz w:val="20"/>
            <w:szCs w:val="20"/>
          </w:rPr>
          <w:t>https://centrodeserviciosygestionempresarial.blogspot.com/2026/04/sabes-que-es-el-codigo-de-integridad.html</w:t>
        </w:r>
      </w:hyperlink>
    </w:p>
    <w:p w14:paraId="243B9581" w14:textId="77777777" w:rsidR="00BA1D83" w:rsidRDefault="00BA1D83" w:rsidP="001F368D">
      <w:pPr>
        <w:pBdr>
          <w:top w:val="nil"/>
          <w:left w:val="nil"/>
          <w:bottom w:val="nil"/>
          <w:right w:val="nil"/>
          <w:between w:val="nil"/>
        </w:pBdr>
        <w:spacing w:line="276" w:lineRule="auto"/>
        <w:ind w:left="720" w:hanging="720"/>
        <w:rPr>
          <w:rFonts w:ascii="Arial" w:hAnsi="Arial" w:cs="Arial"/>
          <w:bCs/>
          <w:sz w:val="20"/>
          <w:szCs w:val="20"/>
        </w:rPr>
      </w:pPr>
    </w:p>
    <w:p w14:paraId="5375A2DF" w14:textId="77777777" w:rsidR="00BA1D83"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 xml:space="preserve">Servicio Nacional de Aprendizaje [SENA]. (s. f.). </w:t>
      </w:r>
      <w:r w:rsidRPr="00822B05">
        <w:rPr>
          <w:rFonts w:ascii="Arial" w:hAnsi="Arial" w:cs="Arial"/>
          <w:bCs/>
          <w:i/>
          <w:iCs/>
          <w:sz w:val="20"/>
          <w:szCs w:val="20"/>
        </w:rPr>
        <w:t>Protocolo de atención y servicio a la ciudadanía desde un enfoque diferencial</w:t>
      </w:r>
      <w:r w:rsidRPr="00822B05">
        <w:rPr>
          <w:rFonts w:ascii="Arial" w:hAnsi="Arial" w:cs="Arial"/>
          <w:bCs/>
          <w:sz w:val="20"/>
          <w:szCs w:val="20"/>
        </w:rPr>
        <w:t>. SENA.</w:t>
      </w:r>
      <w:r w:rsidR="00BA1D83">
        <w:rPr>
          <w:rFonts w:ascii="Arial" w:hAnsi="Arial" w:cs="Arial"/>
          <w:bCs/>
          <w:sz w:val="20"/>
          <w:szCs w:val="20"/>
        </w:rPr>
        <w:t xml:space="preserve"> </w:t>
      </w:r>
      <w:hyperlink r:id="rId55" w:history="1">
        <w:r w:rsidR="00BA1D83" w:rsidRPr="00996533">
          <w:rPr>
            <w:rStyle w:val="Hipervnculo"/>
            <w:rFonts w:ascii="Arial" w:hAnsi="Arial" w:cs="Arial"/>
            <w:bCs/>
            <w:sz w:val="20"/>
            <w:szCs w:val="20"/>
          </w:rPr>
          <w:t>https://www.sena.edu.co/es-co/ciudadano/Documents/Protocolo%20Atencio%CC%81n%20al%20Ciudadano.pdf</w:t>
        </w:r>
      </w:hyperlink>
    </w:p>
    <w:p w14:paraId="17917CCB" w14:textId="77777777" w:rsidR="00BA1D83" w:rsidRDefault="00BA1D83" w:rsidP="001F368D">
      <w:pPr>
        <w:pBdr>
          <w:top w:val="nil"/>
          <w:left w:val="nil"/>
          <w:bottom w:val="nil"/>
          <w:right w:val="nil"/>
          <w:between w:val="nil"/>
        </w:pBdr>
        <w:spacing w:line="276" w:lineRule="auto"/>
        <w:ind w:left="720" w:hanging="720"/>
        <w:rPr>
          <w:rFonts w:ascii="Arial" w:hAnsi="Arial" w:cs="Arial"/>
          <w:bCs/>
          <w:sz w:val="20"/>
          <w:szCs w:val="20"/>
        </w:rPr>
      </w:pPr>
    </w:p>
    <w:p w14:paraId="4F54D95B" w14:textId="62F6225F" w:rsidR="00822B05" w:rsidRDefault="00822B05" w:rsidP="001F368D">
      <w:pPr>
        <w:pBdr>
          <w:top w:val="nil"/>
          <w:left w:val="nil"/>
          <w:bottom w:val="nil"/>
          <w:right w:val="nil"/>
          <w:between w:val="nil"/>
        </w:pBdr>
        <w:spacing w:line="276" w:lineRule="auto"/>
        <w:ind w:left="720" w:hanging="720"/>
        <w:rPr>
          <w:rFonts w:ascii="Arial" w:hAnsi="Arial" w:cs="Arial"/>
          <w:bCs/>
          <w:sz w:val="20"/>
          <w:szCs w:val="20"/>
        </w:rPr>
      </w:pPr>
      <w:r w:rsidRPr="00822B05">
        <w:rPr>
          <w:rFonts w:ascii="Arial" w:hAnsi="Arial" w:cs="Arial"/>
          <w:bCs/>
          <w:sz w:val="20"/>
          <w:szCs w:val="20"/>
        </w:rPr>
        <w:t xml:space="preserve">Servicio Nacional de Aprendizaje [SENA]. (s. f.). </w:t>
      </w:r>
      <w:r w:rsidRPr="00822B05">
        <w:rPr>
          <w:rFonts w:ascii="Arial" w:hAnsi="Arial" w:cs="Arial"/>
          <w:bCs/>
          <w:i/>
          <w:iCs/>
          <w:sz w:val="20"/>
          <w:szCs w:val="20"/>
        </w:rPr>
        <w:t>Protocolo de atención de servicio al ciudadano y Carta de trato digno</w:t>
      </w:r>
      <w:r w:rsidRPr="00822B05">
        <w:rPr>
          <w:rFonts w:ascii="Arial" w:hAnsi="Arial" w:cs="Arial"/>
          <w:bCs/>
          <w:sz w:val="20"/>
          <w:szCs w:val="20"/>
        </w:rPr>
        <w:t xml:space="preserve">. SENA. </w:t>
      </w:r>
      <w:hyperlink r:id="rId56" w:history="1">
        <w:r w:rsidR="00BA1D83" w:rsidRPr="00996533">
          <w:rPr>
            <w:rStyle w:val="Hipervnculo"/>
            <w:rFonts w:ascii="Arial" w:hAnsi="Arial" w:cs="Arial"/>
            <w:bCs/>
            <w:sz w:val="20"/>
            <w:szCs w:val="20"/>
          </w:rPr>
          <w:t>https://comunidadsenaguajira.blogspot.com/2025/05/carta-de-trato-digno-la-ciudadania-sena.html</w:t>
        </w:r>
      </w:hyperlink>
    </w:p>
    <w:p w14:paraId="6B0985A1" w14:textId="77777777" w:rsidR="00BA1D83" w:rsidRPr="00822B05" w:rsidRDefault="00BA1D83" w:rsidP="001F368D">
      <w:pPr>
        <w:pBdr>
          <w:top w:val="nil"/>
          <w:left w:val="nil"/>
          <w:bottom w:val="nil"/>
          <w:right w:val="nil"/>
          <w:between w:val="nil"/>
        </w:pBdr>
        <w:spacing w:line="276" w:lineRule="auto"/>
        <w:rPr>
          <w:rFonts w:ascii="Arial" w:hAnsi="Arial" w:cs="Arial"/>
          <w:bCs/>
          <w:sz w:val="20"/>
          <w:szCs w:val="20"/>
        </w:rPr>
      </w:pPr>
    </w:p>
    <w:p w14:paraId="190A45E9" w14:textId="77777777" w:rsidR="00822B05" w:rsidRPr="001E1A01" w:rsidRDefault="00822B05" w:rsidP="001F368D">
      <w:pPr>
        <w:pBdr>
          <w:top w:val="nil"/>
          <w:left w:val="nil"/>
          <w:bottom w:val="nil"/>
          <w:right w:val="nil"/>
          <w:between w:val="nil"/>
        </w:pBdr>
        <w:spacing w:line="276" w:lineRule="auto"/>
        <w:rPr>
          <w:rFonts w:ascii="Arial" w:hAnsi="Arial" w:cs="Arial"/>
          <w:bCs/>
          <w:sz w:val="20"/>
          <w:szCs w:val="20"/>
        </w:rPr>
      </w:pPr>
    </w:p>
    <w:p w14:paraId="00C594C6" w14:textId="77777777" w:rsidR="0059034F" w:rsidRPr="001E1A01" w:rsidRDefault="00D55C84" w:rsidP="001F368D">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1E1A01">
        <w:rPr>
          <w:rFonts w:ascii="Arial" w:hAnsi="Arial" w:cs="Arial"/>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1E1A01" w14:paraId="076825DB" w14:textId="77777777" w:rsidTr="00293BA6">
        <w:trPr>
          <w:trHeight w:val="604"/>
        </w:trPr>
        <w:tc>
          <w:tcPr>
            <w:tcW w:w="1268" w:type="dxa"/>
            <w:tcBorders>
              <w:top w:val="nil"/>
              <w:left w:val="nil"/>
            </w:tcBorders>
            <w:shd w:val="clear" w:color="auto" w:fill="auto"/>
          </w:tcPr>
          <w:p w14:paraId="7E1D0069" w14:textId="77777777" w:rsidR="00370543" w:rsidRPr="001E1A01" w:rsidRDefault="00370543" w:rsidP="001F368D">
            <w:pPr>
              <w:spacing w:line="276" w:lineRule="auto"/>
              <w:rPr>
                <w:rFonts w:ascii="Arial" w:hAnsi="Arial" w:cs="Arial"/>
                <w:sz w:val="20"/>
                <w:szCs w:val="20"/>
              </w:rPr>
            </w:pPr>
          </w:p>
        </w:tc>
        <w:tc>
          <w:tcPr>
            <w:tcW w:w="1985" w:type="dxa"/>
            <w:shd w:val="clear" w:color="auto" w:fill="auto"/>
            <w:vAlign w:val="center"/>
          </w:tcPr>
          <w:p w14:paraId="39A5B275" w14:textId="77777777" w:rsidR="00370543" w:rsidRPr="001E1A01" w:rsidRDefault="00370543" w:rsidP="001F368D">
            <w:pPr>
              <w:spacing w:line="276" w:lineRule="auto"/>
              <w:rPr>
                <w:rFonts w:ascii="Arial" w:hAnsi="Arial" w:cs="Arial"/>
                <w:sz w:val="20"/>
                <w:szCs w:val="20"/>
              </w:rPr>
            </w:pPr>
            <w:r w:rsidRPr="001E1A01">
              <w:rPr>
                <w:rFonts w:ascii="Arial" w:hAnsi="Arial" w:cs="Arial"/>
                <w:sz w:val="20"/>
                <w:szCs w:val="20"/>
              </w:rPr>
              <w:t>Nombre</w:t>
            </w:r>
          </w:p>
        </w:tc>
        <w:tc>
          <w:tcPr>
            <w:tcW w:w="1554" w:type="dxa"/>
            <w:shd w:val="clear" w:color="auto" w:fill="auto"/>
            <w:vAlign w:val="center"/>
          </w:tcPr>
          <w:p w14:paraId="24BC0527" w14:textId="77777777" w:rsidR="00370543" w:rsidRPr="001E1A01" w:rsidRDefault="00370543" w:rsidP="001F368D">
            <w:pPr>
              <w:spacing w:line="276" w:lineRule="auto"/>
              <w:rPr>
                <w:rFonts w:ascii="Arial" w:hAnsi="Arial" w:cs="Arial"/>
                <w:sz w:val="20"/>
                <w:szCs w:val="20"/>
              </w:rPr>
            </w:pPr>
            <w:r w:rsidRPr="001E1A01">
              <w:rPr>
                <w:rFonts w:ascii="Arial" w:hAnsi="Arial" w:cs="Arial"/>
                <w:sz w:val="20"/>
                <w:szCs w:val="20"/>
              </w:rPr>
              <w:t>Cargo</w:t>
            </w:r>
          </w:p>
        </w:tc>
        <w:tc>
          <w:tcPr>
            <w:tcW w:w="3247" w:type="dxa"/>
            <w:shd w:val="clear" w:color="auto" w:fill="auto"/>
            <w:vAlign w:val="center"/>
          </w:tcPr>
          <w:p w14:paraId="5C1E6A0E" w14:textId="77777777" w:rsidR="00370543" w:rsidRPr="001E1A01" w:rsidRDefault="00370543" w:rsidP="001F368D">
            <w:pPr>
              <w:spacing w:line="276" w:lineRule="auto"/>
              <w:rPr>
                <w:rFonts w:ascii="Arial" w:hAnsi="Arial" w:cs="Arial"/>
                <w:sz w:val="20"/>
                <w:szCs w:val="20"/>
              </w:rPr>
            </w:pPr>
            <w:r w:rsidRPr="001E1A01">
              <w:rPr>
                <w:rFonts w:ascii="Arial" w:hAnsi="Arial" w:cs="Arial"/>
                <w:sz w:val="20"/>
                <w:szCs w:val="20"/>
              </w:rPr>
              <w:t>Dependencia</w:t>
            </w:r>
          </w:p>
        </w:tc>
        <w:tc>
          <w:tcPr>
            <w:tcW w:w="1882" w:type="dxa"/>
            <w:shd w:val="clear" w:color="auto" w:fill="auto"/>
            <w:vAlign w:val="center"/>
          </w:tcPr>
          <w:p w14:paraId="15D78078" w14:textId="77777777" w:rsidR="00370543" w:rsidRPr="001E1A01" w:rsidRDefault="00370543" w:rsidP="001F368D">
            <w:pPr>
              <w:spacing w:line="276" w:lineRule="auto"/>
              <w:rPr>
                <w:rFonts w:ascii="Arial" w:hAnsi="Arial" w:cs="Arial"/>
                <w:sz w:val="20"/>
                <w:szCs w:val="20"/>
              </w:rPr>
            </w:pPr>
            <w:r w:rsidRPr="001E1A01">
              <w:rPr>
                <w:rFonts w:ascii="Arial" w:hAnsi="Arial" w:cs="Arial"/>
                <w:sz w:val="20"/>
                <w:szCs w:val="20"/>
              </w:rPr>
              <w:t>Fecha</w:t>
            </w:r>
          </w:p>
        </w:tc>
      </w:tr>
      <w:tr w:rsidR="00B77113" w:rsidRPr="001E1A01" w14:paraId="349FEE02" w14:textId="77777777" w:rsidTr="00293BA6">
        <w:trPr>
          <w:trHeight w:val="201"/>
        </w:trPr>
        <w:tc>
          <w:tcPr>
            <w:tcW w:w="1268" w:type="dxa"/>
            <w:shd w:val="clear" w:color="auto" w:fill="auto"/>
          </w:tcPr>
          <w:p w14:paraId="4181071E" w14:textId="77777777" w:rsidR="00370543" w:rsidRPr="001E1A01" w:rsidRDefault="00370543" w:rsidP="001F368D">
            <w:pPr>
              <w:spacing w:line="276" w:lineRule="auto"/>
              <w:rPr>
                <w:rFonts w:ascii="Arial" w:hAnsi="Arial" w:cs="Arial"/>
                <w:sz w:val="20"/>
                <w:szCs w:val="20"/>
              </w:rPr>
            </w:pPr>
            <w:r w:rsidRPr="001E1A01">
              <w:rPr>
                <w:rFonts w:ascii="Arial" w:hAnsi="Arial" w:cs="Arial"/>
                <w:sz w:val="20"/>
                <w:szCs w:val="20"/>
              </w:rPr>
              <w:t>Autor (es)</w:t>
            </w:r>
          </w:p>
        </w:tc>
        <w:tc>
          <w:tcPr>
            <w:tcW w:w="1985" w:type="dxa"/>
            <w:shd w:val="clear" w:color="auto" w:fill="auto"/>
          </w:tcPr>
          <w:p w14:paraId="0DFAEB75" w14:textId="25E32BBA" w:rsidR="00370543" w:rsidRPr="001E1A01" w:rsidRDefault="000B58B0" w:rsidP="001F368D">
            <w:pPr>
              <w:spacing w:line="276" w:lineRule="auto"/>
              <w:rPr>
                <w:rFonts w:ascii="Arial" w:hAnsi="Arial" w:cs="Arial"/>
                <w:b w:val="0"/>
                <w:sz w:val="20"/>
                <w:szCs w:val="20"/>
              </w:rPr>
            </w:pPr>
            <w:r w:rsidRPr="001E1A01">
              <w:rPr>
                <w:rFonts w:ascii="Arial" w:hAnsi="Arial" w:cs="Arial"/>
                <w:b w:val="0"/>
                <w:sz w:val="20"/>
                <w:szCs w:val="20"/>
              </w:rPr>
              <w:t>María Fernanda Morales Angulo</w:t>
            </w:r>
          </w:p>
        </w:tc>
        <w:tc>
          <w:tcPr>
            <w:tcW w:w="1554" w:type="dxa"/>
            <w:shd w:val="clear" w:color="auto" w:fill="auto"/>
          </w:tcPr>
          <w:p w14:paraId="6E27AE02" w14:textId="5C21D7C1" w:rsidR="00370543" w:rsidRPr="001E1A01" w:rsidRDefault="000B58B0" w:rsidP="001F368D">
            <w:pPr>
              <w:spacing w:line="276" w:lineRule="auto"/>
              <w:rPr>
                <w:rFonts w:ascii="Arial" w:hAnsi="Arial" w:cs="Arial"/>
                <w:b w:val="0"/>
                <w:sz w:val="20"/>
                <w:szCs w:val="20"/>
              </w:rPr>
            </w:pPr>
            <w:r w:rsidRPr="001E1A01">
              <w:rPr>
                <w:rFonts w:ascii="Arial" w:hAnsi="Arial" w:cs="Arial"/>
                <w:b w:val="0"/>
                <w:sz w:val="20"/>
                <w:szCs w:val="20"/>
              </w:rPr>
              <w:t>Evaluadora instruccional</w:t>
            </w:r>
          </w:p>
        </w:tc>
        <w:tc>
          <w:tcPr>
            <w:tcW w:w="3247" w:type="dxa"/>
            <w:shd w:val="clear" w:color="auto" w:fill="auto"/>
          </w:tcPr>
          <w:p w14:paraId="034B8003" w14:textId="1688DD3E" w:rsidR="00370543" w:rsidRPr="001E1A01" w:rsidRDefault="007F37DF" w:rsidP="001F368D">
            <w:pPr>
              <w:spacing w:line="276" w:lineRule="auto"/>
              <w:rPr>
                <w:rFonts w:ascii="Arial" w:hAnsi="Arial" w:cs="Arial"/>
                <w:b w:val="0"/>
                <w:sz w:val="20"/>
                <w:szCs w:val="20"/>
              </w:rPr>
            </w:pPr>
            <w:r w:rsidRPr="001E1A01">
              <w:rPr>
                <w:rFonts w:ascii="Arial" w:hAnsi="Arial" w:cs="Arial"/>
                <w:b w:val="0"/>
                <w:sz w:val="20"/>
                <w:szCs w:val="20"/>
              </w:rPr>
              <w:t xml:space="preserve">Centro de Comercio y Servicios - </w:t>
            </w:r>
            <w:r w:rsidR="00370543" w:rsidRPr="001E1A01">
              <w:rPr>
                <w:rFonts w:ascii="Arial" w:hAnsi="Arial" w:cs="Arial"/>
                <w:b w:val="0"/>
                <w:sz w:val="20"/>
                <w:szCs w:val="20"/>
              </w:rPr>
              <w:t>Regional Atlántico</w:t>
            </w:r>
            <w:r w:rsidR="003A4AA4" w:rsidRPr="001E1A01">
              <w:rPr>
                <w:rFonts w:ascii="Arial" w:hAnsi="Arial" w:cs="Arial"/>
                <w:b w:val="0"/>
                <w:sz w:val="20"/>
                <w:szCs w:val="20"/>
              </w:rPr>
              <w:t xml:space="preserve"> </w:t>
            </w:r>
          </w:p>
        </w:tc>
        <w:tc>
          <w:tcPr>
            <w:tcW w:w="1882" w:type="dxa"/>
            <w:shd w:val="clear" w:color="auto" w:fill="auto"/>
          </w:tcPr>
          <w:p w14:paraId="027A9B2E" w14:textId="736A38BA" w:rsidR="00370543" w:rsidRPr="001E1A01" w:rsidRDefault="000B58B0" w:rsidP="001F368D">
            <w:pPr>
              <w:spacing w:line="276" w:lineRule="auto"/>
              <w:rPr>
                <w:rFonts w:ascii="Arial" w:hAnsi="Arial" w:cs="Arial"/>
                <w:b w:val="0"/>
                <w:sz w:val="20"/>
                <w:szCs w:val="20"/>
              </w:rPr>
            </w:pPr>
            <w:r w:rsidRPr="001E1A01">
              <w:rPr>
                <w:rFonts w:ascii="Arial" w:hAnsi="Arial" w:cs="Arial"/>
                <w:b w:val="0"/>
                <w:sz w:val="20"/>
                <w:szCs w:val="20"/>
              </w:rPr>
              <w:t>Septiembre</w:t>
            </w:r>
            <w:r w:rsidR="009834E4" w:rsidRPr="001E1A01">
              <w:rPr>
                <w:rFonts w:ascii="Arial" w:hAnsi="Arial" w:cs="Arial"/>
                <w:b w:val="0"/>
                <w:sz w:val="20"/>
                <w:szCs w:val="20"/>
              </w:rPr>
              <w:t xml:space="preserve"> </w:t>
            </w:r>
            <w:r w:rsidR="00805A6E" w:rsidRPr="001E1A01">
              <w:rPr>
                <w:rFonts w:ascii="Arial" w:hAnsi="Arial" w:cs="Arial"/>
                <w:b w:val="0"/>
                <w:sz w:val="20"/>
                <w:szCs w:val="20"/>
              </w:rPr>
              <w:t>de</w:t>
            </w:r>
            <w:r w:rsidR="007F37DF" w:rsidRPr="001E1A01">
              <w:rPr>
                <w:rFonts w:ascii="Arial" w:hAnsi="Arial" w:cs="Arial"/>
                <w:b w:val="0"/>
                <w:sz w:val="20"/>
                <w:szCs w:val="20"/>
              </w:rPr>
              <w:t xml:space="preserve"> 2026</w:t>
            </w:r>
          </w:p>
        </w:tc>
      </w:tr>
      <w:tr w:rsidR="00B77113" w:rsidRPr="001E1A01" w14:paraId="49C24ECE" w14:textId="77777777" w:rsidTr="00293BA6">
        <w:trPr>
          <w:trHeight w:val="455"/>
        </w:trPr>
        <w:tc>
          <w:tcPr>
            <w:tcW w:w="1268" w:type="dxa"/>
            <w:shd w:val="clear" w:color="auto" w:fill="auto"/>
          </w:tcPr>
          <w:p w14:paraId="26BF37BB" w14:textId="77777777" w:rsidR="00082C00" w:rsidRPr="001E1A01" w:rsidRDefault="00082C00" w:rsidP="001F368D">
            <w:pPr>
              <w:spacing w:line="276" w:lineRule="auto"/>
              <w:rPr>
                <w:rFonts w:ascii="Arial" w:hAnsi="Arial" w:cs="Arial"/>
                <w:sz w:val="20"/>
                <w:szCs w:val="20"/>
              </w:rPr>
            </w:pPr>
          </w:p>
        </w:tc>
        <w:tc>
          <w:tcPr>
            <w:tcW w:w="1985" w:type="dxa"/>
            <w:shd w:val="clear" w:color="auto" w:fill="auto"/>
          </w:tcPr>
          <w:p w14:paraId="10C9D1EF" w14:textId="12C006E9" w:rsidR="00082C00" w:rsidRPr="001E1A01" w:rsidRDefault="00082C00" w:rsidP="001F368D">
            <w:pPr>
              <w:spacing w:line="276" w:lineRule="auto"/>
              <w:rPr>
                <w:rFonts w:ascii="Arial" w:hAnsi="Arial" w:cs="Arial"/>
                <w:b w:val="0"/>
                <w:sz w:val="20"/>
                <w:szCs w:val="20"/>
              </w:rPr>
            </w:pPr>
          </w:p>
        </w:tc>
        <w:tc>
          <w:tcPr>
            <w:tcW w:w="1554" w:type="dxa"/>
            <w:shd w:val="clear" w:color="auto" w:fill="auto"/>
          </w:tcPr>
          <w:p w14:paraId="29877EDD" w14:textId="67FA9200" w:rsidR="00082C00" w:rsidRPr="001E1A01" w:rsidRDefault="00082C00" w:rsidP="001F368D">
            <w:pPr>
              <w:spacing w:line="276" w:lineRule="auto"/>
              <w:rPr>
                <w:rFonts w:ascii="Arial" w:hAnsi="Arial" w:cs="Arial"/>
                <w:b w:val="0"/>
                <w:sz w:val="20"/>
                <w:szCs w:val="20"/>
              </w:rPr>
            </w:pPr>
          </w:p>
        </w:tc>
        <w:tc>
          <w:tcPr>
            <w:tcW w:w="3247" w:type="dxa"/>
            <w:shd w:val="clear" w:color="auto" w:fill="auto"/>
          </w:tcPr>
          <w:p w14:paraId="4E1AB13C" w14:textId="400DAEE0" w:rsidR="00082C00" w:rsidRPr="001E1A01" w:rsidRDefault="00082C00" w:rsidP="001F368D">
            <w:pPr>
              <w:spacing w:line="276" w:lineRule="auto"/>
              <w:rPr>
                <w:rFonts w:ascii="Arial" w:hAnsi="Arial" w:cs="Arial"/>
                <w:b w:val="0"/>
                <w:sz w:val="20"/>
                <w:szCs w:val="20"/>
              </w:rPr>
            </w:pPr>
          </w:p>
        </w:tc>
        <w:tc>
          <w:tcPr>
            <w:tcW w:w="1882" w:type="dxa"/>
            <w:shd w:val="clear" w:color="auto" w:fill="auto"/>
          </w:tcPr>
          <w:p w14:paraId="710E398A" w14:textId="34EB4047" w:rsidR="00082C00" w:rsidRPr="001E1A01" w:rsidRDefault="00082C00" w:rsidP="001F368D">
            <w:pPr>
              <w:spacing w:line="276" w:lineRule="auto"/>
              <w:rPr>
                <w:rFonts w:ascii="Arial" w:hAnsi="Arial" w:cs="Arial"/>
                <w:b w:val="0"/>
                <w:sz w:val="20"/>
                <w:szCs w:val="20"/>
              </w:rPr>
            </w:pPr>
          </w:p>
        </w:tc>
      </w:tr>
    </w:tbl>
    <w:p w14:paraId="18946FA7" w14:textId="77777777" w:rsidR="0059034F" w:rsidRPr="001E1A01" w:rsidRDefault="0059034F" w:rsidP="001F368D">
      <w:pPr>
        <w:spacing w:line="276" w:lineRule="auto"/>
        <w:rPr>
          <w:rFonts w:ascii="Arial" w:hAnsi="Arial" w:cs="Arial"/>
          <w:sz w:val="20"/>
          <w:szCs w:val="20"/>
        </w:rPr>
      </w:pPr>
    </w:p>
    <w:p w14:paraId="43427C6A" w14:textId="77777777" w:rsidR="00284690" w:rsidRPr="001E1A01" w:rsidRDefault="00284690" w:rsidP="001F368D">
      <w:pPr>
        <w:spacing w:line="276" w:lineRule="auto"/>
        <w:rPr>
          <w:rFonts w:ascii="Arial" w:hAnsi="Arial" w:cs="Arial"/>
          <w:sz w:val="20"/>
          <w:szCs w:val="20"/>
        </w:rPr>
      </w:pPr>
    </w:p>
    <w:p w14:paraId="487BCC99" w14:textId="77777777" w:rsidR="0059034F" w:rsidRPr="001E1A01" w:rsidRDefault="00D55C84" w:rsidP="001F368D">
      <w:pPr>
        <w:numPr>
          <w:ilvl w:val="0"/>
          <w:numId w:val="1"/>
        </w:numPr>
        <w:pBdr>
          <w:top w:val="nil"/>
          <w:left w:val="nil"/>
          <w:bottom w:val="nil"/>
          <w:right w:val="nil"/>
          <w:between w:val="nil"/>
        </w:pBdr>
        <w:spacing w:line="276" w:lineRule="auto"/>
        <w:ind w:left="284" w:hanging="284"/>
        <w:rPr>
          <w:rFonts w:ascii="Arial" w:hAnsi="Arial" w:cs="Arial"/>
          <w:b/>
          <w:sz w:val="20"/>
          <w:szCs w:val="20"/>
        </w:rPr>
      </w:pPr>
      <w:r w:rsidRPr="001E1A01">
        <w:rPr>
          <w:rFonts w:ascii="Arial" w:hAnsi="Arial" w:cs="Arial"/>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1992"/>
        <w:gridCol w:w="1847"/>
        <w:gridCol w:w="1843"/>
        <w:gridCol w:w="1271"/>
        <w:gridCol w:w="1750"/>
      </w:tblGrid>
      <w:tr w:rsidR="00B77113" w:rsidRPr="001E1A01" w14:paraId="67E968FB" w14:textId="77777777" w:rsidTr="00D80640">
        <w:trPr>
          <w:trHeight w:val="349"/>
        </w:trPr>
        <w:tc>
          <w:tcPr>
            <w:tcW w:w="1264" w:type="dxa"/>
            <w:tcBorders>
              <w:top w:val="nil"/>
              <w:left w:val="nil"/>
            </w:tcBorders>
            <w:shd w:val="clear" w:color="auto" w:fill="auto"/>
          </w:tcPr>
          <w:p w14:paraId="4BC2FA5A" w14:textId="77777777" w:rsidR="0059034F" w:rsidRPr="001E1A01" w:rsidRDefault="0059034F" w:rsidP="001F368D">
            <w:pPr>
              <w:spacing w:line="276" w:lineRule="auto"/>
              <w:rPr>
                <w:rFonts w:ascii="Arial" w:hAnsi="Arial" w:cs="Arial"/>
                <w:sz w:val="20"/>
                <w:szCs w:val="20"/>
              </w:rPr>
            </w:pPr>
          </w:p>
        </w:tc>
        <w:tc>
          <w:tcPr>
            <w:tcW w:w="1992" w:type="dxa"/>
            <w:shd w:val="clear" w:color="auto" w:fill="auto"/>
          </w:tcPr>
          <w:p w14:paraId="120B313B" w14:textId="77777777" w:rsidR="0059034F" w:rsidRPr="001E1A01" w:rsidRDefault="00D55C84" w:rsidP="001F368D">
            <w:pPr>
              <w:spacing w:line="276" w:lineRule="auto"/>
              <w:rPr>
                <w:rFonts w:ascii="Arial" w:hAnsi="Arial" w:cs="Arial"/>
                <w:sz w:val="20"/>
                <w:szCs w:val="20"/>
              </w:rPr>
            </w:pPr>
            <w:r w:rsidRPr="001E1A01">
              <w:rPr>
                <w:rFonts w:ascii="Arial" w:hAnsi="Arial" w:cs="Arial"/>
                <w:sz w:val="20"/>
                <w:szCs w:val="20"/>
              </w:rPr>
              <w:t>Nombre</w:t>
            </w:r>
          </w:p>
        </w:tc>
        <w:tc>
          <w:tcPr>
            <w:tcW w:w="1847" w:type="dxa"/>
            <w:shd w:val="clear" w:color="auto" w:fill="auto"/>
          </w:tcPr>
          <w:p w14:paraId="526C5270" w14:textId="77777777" w:rsidR="0059034F" w:rsidRPr="001E1A01" w:rsidRDefault="00D55C84" w:rsidP="001F368D">
            <w:pPr>
              <w:spacing w:line="276" w:lineRule="auto"/>
              <w:rPr>
                <w:rFonts w:ascii="Arial" w:hAnsi="Arial" w:cs="Arial"/>
                <w:sz w:val="20"/>
                <w:szCs w:val="20"/>
              </w:rPr>
            </w:pPr>
            <w:r w:rsidRPr="001E1A01">
              <w:rPr>
                <w:rFonts w:ascii="Arial" w:hAnsi="Arial" w:cs="Arial"/>
                <w:sz w:val="20"/>
                <w:szCs w:val="20"/>
              </w:rPr>
              <w:t>Cargo</w:t>
            </w:r>
          </w:p>
        </w:tc>
        <w:tc>
          <w:tcPr>
            <w:tcW w:w="1843" w:type="dxa"/>
            <w:shd w:val="clear" w:color="auto" w:fill="auto"/>
          </w:tcPr>
          <w:p w14:paraId="20A380C2" w14:textId="77777777" w:rsidR="0059034F" w:rsidRPr="001E1A01" w:rsidRDefault="00D55C84" w:rsidP="001F368D">
            <w:pPr>
              <w:spacing w:line="276" w:lineRule="auto"/>
              <w:rPr>
                <w:rFonts w:ascii="Arial" w:hAnsi="Arial" w:cs="Arial"/>
                <w:sz w:val="20"/>
                <w:szCs w:val="20"/>
              </w:rPr>
            </w:pPr>
            <w:r w:rsidRPr="001E1A01">
              <w:rPr>
                <w:rFonts w:ascii="Arial" w:hAnsi="Arial" w:cs="Arial"/>
                <w:sz w:val="20"/>
                <w:szCs w:val="20"/>
              </w:rPr>
              <w:t>Dependencia</w:t>
            </w:r>
          </w:p>
        </w:tc>
        <w:tc>
          <w:tcPr>
            <w:tcW w:w="1271" w:type="dxa"/>
            <w:shd w:val="clear" w:color="auto" w:fill="auto"/>
          </w:tcPr>
          <w:p w14:paraId="3B8F65CC" w14:textId="77777777" w:rsidR="0059034F" w:rsidRPr="001E1A01" w:rsidRDefault="00D55C84" w:rsidP="001F368D">
            <w:pPr>
              <w:spacing w:line="276" w:lineRule="auto"/>
              <w:rPr>
                <w:rFonts w:ascii="Arial" w:hAnsi="Arial" w:cs="Arial"/>
                <w:sz w:val="20"/>
                <w:szCs w:val="20"/>
              </w:rPr>
            </w:pPr>
            <w:r w:rsidRPr="001E1A01">
              <w:rPr>
                <w:rFonts w:ascii="Arial" w:hAnsi="Arial" w:cs="Arial"/>
                <w:sz w:val="20"/>
                <w:szCs w:val="20"/>
              </w:rPr>
              <w:t>Fecha</w:t>
            </w:r>
          </w:p>
        </w:tc>
        <w:tc>
          <w:tcPr>
            <w:tcW w:w="1750" w:type="dxa"/>
            <w:shd w:val="clear" w:color="auto" w:fill="auto"/>
          </w:tcPr>
          <w:p w14:paraId="07411C5A" w14:textId="77777777" w:rsidR="0059034F" w:rsidRPr="001E1A01" w:rsidRDefault="00D55C84" w:rsidP="001F368D">
            <w:pPr>
              <w:spacing w:line="276" w:lineRule="auto"/>
              <w:rPr>
                <w:rFonts w:ascii="Arial" w:hAnsi="Arial" w:cs="Arial"/>
                <w:sz w:val="20"/>
                <w:szCs w:val="20"/>
              </w:rPr>
            </w:pPr>
            <w:r w:rsidRPr="001E1A01">
              <w:rPr>
                <w:rFonts w:ascii="Arial" w:hAnsi="Arial" w:cs="Arial"/>
                <w:sz w:val="20"/>
                <w:szCs w:val="20"/>
              </w:rPr>
              <w:t>Razón del Cambio</w:t>
            </w:r>
          </w:p>
        </w:tc>
      </w:tr>
      <w:tr w:rsidR="00B77113" w:rsidRPr="001E1A01" w14:paraId="2833794D" w14:textId="77777777" w:rsidTr="00D80640">
        <w:trPr>
          <w:trHeight w:val="567"/>
        </w:trPr>
        <w:tc>
          <w:tcPr>
            <w:tcW w:w="1264" w:type="dxa"/>
            <w:shd w:val="clear" w:color="auto" w:fill="auto"/>
          </w:tcPr>
          <w:p w14:paraId="006D5F8C" w14:textId="77777777" w:rsidR="0059034F" w:rsidRPr="001E1A01" w:rsidRDefault="00D55C84" w:rsidP="001F368D">
            <w:pPr>
              <w:spacing w:line="276" w:lineRule="auto"/>
              <w:rPr>
                <w:rFonts w:ascii="Arial" w:hAnsi="Arial" w:cs="Arial"/>
                <w:sz w:val="20"/>
                <w:szCs w:val="20"/>
              </w:rPr>
            </w:pPr>
            <w:r w:rsidRPr="001E1A01">
              <w:rPr>
                <w:rFonts w:ascii="Arial" w:hAnsi="Arial" w:cs="Arial"/>
                <w:sz w:val="20"/>
                <w:szCs w:val="20"/>
              </w:rPr>
              <w:t>Autor (es)</w:t>
            </w:r>
          </w:p>
        </w:tc>
        <w:tc>
          <w:tcPr>
            <w:tcW w:w="1992" w:type="dxa"/>
            <w:shd w:val="clear" w:color="auto" w:fill="auto"/>
          </w:tcPr>
          <w:p w14:paraId="7EF722B8" w14:textId="1FF98A2B" w:rsidR="0059034F" w:rsidRPr="001E1A01" w:rsidRDefault="00D80640" w:rsidP="001F368D">
            <w:pPr>
              <w:spacing w:line="276" w:lineRule="auto"/>
              <w:rPr>
                <w:rFonts w:ascii="Arial" w:hAnsi="Arial" w:cs="Arial"/>
                <w:b w:val="0"/>
                <w:bCs/>
                <w:sz w:val="20"/>
                <w:szCs w:val="20"/>
              </w:rPr>
            </w:pPr>
            <w:r w:rsidRPr="001E1A01">
              <w:rPr>
                <w:rFonts w:ascii="Arial" w:hAnsi="Arial" w:cs="Arial"/>
                <w:b w:val="0"/>
                <w:bCs/>
                <w:sz w:val="20"/>
                <w:szCs w:val="20"/>
              </w:rPr>
              <w:t>María Fernanda Morales Angulo</w:t>
            </w:r>
          </w:p>
        </w:tc>
        <w:tc>
          <w:tcPr>
            <w:tcW w:w="1847" w:type="dxa"/>
            <w:shd w:val="clear" w:color="auto" w:fill="auto"/>
          </w:tcPr>
          <w:p w14:paraId="69FBFB22" w14:textId="77C25BA7" w:rsidR="0059034F" w:rsidRPr="001E1A01" w:rsidRDefault="00D80640" w:rsidP="001F368D">
            <w:pPr>
              <w:spacing w:line="276" w:lineRule="auto"/>
              <w:rPr>
                <w:rFonts w:ascii="Arial" w:hAnsi="Arial" w:cs="Arial"/>
                <w:b w:val="0"/>
                <w:bCs/>
                <w:sz w:val="20"/>
                <w:szCs w:val="20"/>
              </w:rPr>
            </w:pPr>
            <w:r w:rsidRPr="001E1A01">
              <w:rPr>
                <w:rFonts w:ascii="Arial" w:hAnsi="Arial" w:cs="Arial"/>
                <w:b w:val="0"/>
                <w:bCs/>
                <w:sz w:val="20"/>
                <w:szCs w:val="20"/>
              </w:rPr>
              <w:t>Evaluadora instruccional</w:t>
            </w:r>
          </w:p>
        </w:tc>
        <w:tc>
          <w:tcPr>
            <w:tcW w:w="1843" w:type="dxa"/>
            <w:shd w:val="clear" w:color="auto" w:fill="auto"/>
          </w:tcPr>
          <w:p w14:paraId="02DE2A56" w14:textId="54BE83C9" w:rsidR="0059034F" w:rsidRPr="001E1A01" w:rsidRDefault="00D80640" w:rsidP="001F368D">
            <w:pPr>
              <w:spacing w:line="276" w:lineRule="auto"/>
              <w:rPr>
                <w:rFonts w:ascii="Arial" w:hAnsi="Arial" w:cs="Arial"/>
                <w:b w:val="0"/>
                <w:bCs/>
                <w:sz w:val="20"/>
                <w:szCs w:val="20"/>
              </w:rPr>
            </w:pPr>
            <w:r w:rsidRPr="001E1A01">
              <w:rPr>
                <w:rFonts w:ascii="Arial" w:hAnsi="Arial" w:cs="Arial"/>
                <w:b w:val="0"/>
                <w:sz w:val="20"/>
                <w:szCs w:val="20"/>
              </w:rPr>
              <w:t>Centro de Comercio y Servicios - Regional Atlántico</w:t>
            </w:r>
            <w:r w:rsidR="003A4AA4" w:rsidRPr="001E1A01">
              <w:rPr>
                <w:rFonts w:ascii="Arial" w:hAnsi="Arial" w:cs="Arial"/>
                <w:b w:val="0"/>
                <w:sz w:val="20"/>
                <w:szCs w:val="20"/>
              </w:rPr>
              <w:t xml:space="preserve"> </w:t>
            </w:r>
          </w:p>
        </w:tc>
        <w:tc>
          <w:tcPr>
            <w:tcW w:w="1271" w:type="dxa"/>
            <w:shd w:val="clear" w:color="auto" w:fill="auto"/>
          </w:tcPr>
          <w:p w14:paraId="200AD6B2" w14:textId="04ABD0DA" w:rsidR="0059034F" w:rsidRPr="001E1A01" w:rsidRDefault="00D80640" w:rsidP="001F368D">
            <w:pPr>
              <w:spacing w:line="276" w:lineRule="auto"/>
              <w:rPr>
                <w:rFonts w:ascii="Arial" w:hAnsi="Arial" w:cs="Arial"/>
                <w:b w:val="0"/>
                <w:bCs/>
                <w:sz w:val="20"/>
                <w:szCs w:val="20"/>
              </w:rPr>
            </w:pPr>
            <w:r w:rsidRPr="001E1A01">
              <w:rPr>
                <w:rFonts w:ascii="Arial" w:hAnsi="Arial" w:cs="Arial"/>
                <w:b w:val="0"/>
                <w:bCs/>
                <w:sz w:val="20"/>
                <w:szCs w:val="20"/>
              </w:rPr>
              <w:t>Septiembre de 2026</w:t>
            </w:r>
          </w:p>
        </w:tc>
        <w:tc>
          <w:tcPr>
            <w:tcW w:w="1750" w:type="dxa"/>
            <w:shd w:val="clear" w:color="auto" w:fill="auto"/>
          </w:tcPr>
          <w:p w14:paraId="5ADB4002" w14:textId="36A2486F" w:rsidR="0059034F" w:rsidRPr="001E1A01" w:rsidRDefault="00D80640" w:rsidP="001F368D">
            <w:pPr>
              <w:spacing w:line="276" w:lineRule="auto"/>
              <w:rPr>
                <w:rFonts w:ascii="Arial" w:hAnsi="Arial" w:cs="Arial"/>
                <w:b w:val="0"/>
                <w:bCs/>
                <w:sz w:val="20"/>
                <w:szCs w:val="20"/>
              </w:rPr>
            </w:pPr>
            <w:r w:rsidRPr="001E1A01">
              <w:rPr>
                <w:rFonts w:ascii="Arial" w:hAnsi="Arial" w:cs="Arial"/>
                <w:b w:val="0"/>
                <w:bCs/>
                <w:sz w:val="20"/>
                <w:szCs w:val="20"/>
              </w:rPr>
              <w:t>Ajuste instruccional</w:t>
            </w:r>
            <w:r w:rsidR="000B58B0" w:rsidRPr="001E1A01">
              <w:rPr>
                <w:rFonts w:ascii="Arial" w:hAnsi="Arial" w:cs="Arial"/>
                <w:b w:val="0"/>
                <w:bCs/>
                <w:sz w:val="20"/>
                <w:szCs w:val="20"/>
              </w:rPr>
              <w:t xml:space="preserve"> por actualización de presencial a virtual.</w:t>
            </w:r>
          </w:p>
        </w:tc>
      </w:tr>
    </w:tbl>
    <w:p w14:paraId="346C087D" w14:textId="77777777" w:rsidR="00F5044B" w:rsidRPr="001E1A01" w:rsidRDefault="00F5044B" w:rsidP="001F368D">
      <w:pPr>
        <w:spacing w:line="276" w:lineRule="auto"/>
        <w:rPr>
          <w:rFonts w:ascii="Arial" w:hAnsi="Arial" w:cs="Arial"/>
          <w:sz w:val="20"/>
          <w:szCs w:val="20"/>
        </w:rPr>
      </w:pPr>
    </w:p>
    <w:sectPr w:rsidR="00F5044B" w:rsidRPr="001E1A01">
      <w:headerReference w:type="default" r:id="rId57"/>
      <w:footerReference w:type="default" r:id="rId5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Maria Fernanda Morales Angulo" w:date="2026-09-15T11:41:00Z" w:initials="MFMA">
    <w:p w14:paraId="26D5D38E" w14:textId="77777777" w:rsidR="00CE6C51" w:rsidRDefault="009D6051" w:rsidP="00CE6C51">
      <w:r>
        <w:rPr>
          <w:rStyle w:val="CommentReference"/>
        </w:rPr>
        <w:annotationRef/>
      </w:r>
      <w:r w:rsidR="00CE6C51">
        <w:rPr>
          <w:sz w:val="20"/>
          <w:szCs w:val="20"/>
        </w:rPr>
        <w:t>TEXTO ALTERNATIVO:</w:t>
      </w:r>
    </w:p>
    <w:p w14:paraId="7421BADC" w14:textId="77777777" w:rsidR="00CE6C51" w:rsidRDefault="00CE6C51" w:rsidP="00CE6C51"/>
    <w:p w14:paraId="4D0A86AD" w14:textId="77777777" w:rsidR="00CE6C51" w:rsidRDefault="00CE6C51" w:rsidP="00CE6C51">
      <w:r>
        <w:rPr>
          <w:sz w:val="20"/>
          <w:szCs w:val="20"/>
        </w:rPr>
        <w:t>TARJETA 1</w:t>
      </w:r>
    </w:p>
    <w:p w14:paraId="27DD8553" w14:textId="77777777" w:rsidR="00CE6C51" w:rsidRDefault="00CE6C51" w:rsidP="00CE6C51">
      <w:r>
        <w:rPr>
          <w:b/>
          <w:bCs/>
          <w:color w:val="000000"/>
          <w:sz w:val="20"/>
          <w:szCs w:val="20"/>
        </w:rPr>
        <w:t>Pertinente</w:t>
      </w:r>
    </w:p>
    <w:p w14:paraId="785078E5" w14:textId="77777777" w:rsidR="00CE6C51" w:rsidRDefault="00CE6C51" w:rsidP="00CE6C51">
      <w:r>
        <w:rPr>
          <w:color w:val="000000"/>
          <w:sz w:val="20"/>
          <w:szCs w:val="20"/>
        </w:rPr>
        <w:t>Responde a la necesidad identificada y guarda relación con el requerimiento presentado.</w:t>
      </w:r>
    </w:p>
    <w:p w14:paraId="423AEECA" w14:textId="77777777" w:rsidR="00CE6C51" w:rsidRDefault="00CE6C51" w:rsidP="00CE6C51"/>
    <w:p w14:paraId="69E79020" w14:textId="77777777" w:rsidR="00CE6C51" w:rsidRDefault="00CE6C51" w:rsidP="00CE6C51">
      <w:r>
        <w:rPr>
          <w:color w:val="000000"/>
          <w:sz w:val="20"/>
          <w:szCs w:val="20"/>
        </w:rPr>
        <w:t>TARJETA 2</w:t>
      </w:r>
    </w:p>
    <w:p w14:paraId="7391062C" w14:textId="77777777" w:rsidR="00CE6C51" w:rsidRDefault="00CE6C51" w:rsidP="00CE6C51">
      <w:r>
        <w:rPr>
          <w:b/>
          <w:bCs/>
          <w:color w:val="000000"/>
          <w:sz w:val="20"/>
          <w:szCs w:val="20"/>
        </w:rPr>
        <w:t>Clara</w:t>
      </w:r>
    </w:p>
    <w:p w14:paraId="1DA6AB11" w14:textId="77777777" w:rsidR="00CE6C51" w:rsidRDefault="00CE6C51" w:rsidP="00CE6C51">
      <w:r>
        <w:rPr>
          <w:color w:val="000000"/>
          <w:sz w:val="20"/>
          <w:szCs w:val="20"/>
        </w:rPr>
        <w:t>Presenta la información de forma comprensible y evita ambigüedades innecesarias.</w:t>
      </w:r>
    </w:p>
    <w:p w14:paraId="1DFD6001" w14:textId="77777777" w:rsidR="00CE6C51" w:rsidRDefault="00CE6C51" w:rsidP="00CE6C51"/>
    <w:p w14:paraId="1C58BC04" w14:textId="77777777" w:rsidR="00CE6C51" w:rsidRDefault="00CE6C51" w:rsidP="00CE6C51">
      <w:r>
        <w:rPr>
          <w:color w:val="000000"/>
          <w:sz w:val="20"/>
          <w:szCs w:val="20"/>
        </w:rPr>
        <w:t>TARJETA 3</w:t>
      </w:r>
    </w:p>
    <w:p w14:paraId="13319B08" w14:textId="77777777" w:rsidR="00CE6C51" w:rsidRDefault="00CE6C51" w:rsidP="00CE6C51">
      <w:r>
        <w:rPr>
          <w:b/>
          <w:bCs/>
          <w:color w:val="000000"/>
          <w:sz w:val="20"/>
          <w:szCs w:val="20"/>
        </w:rPr>
        <w:t>Oportuna</w:t>
      </w:r>
    </w:p>
    <w:p w14:paraId="71153082" w14:textId="77777777" w:rsidR="00CE6C51" w:rsidRDefault="00CE6C51" w:rsidP="00CE6C51">
      <w:r>
        <w:rPr>
          <w:color w:val="000000"/>
          <w:sz w:val="20"/>
          <w:szCs w:val="20"/>
        </w:rPr>
        <w:t>Se gestiona dentro de los tiempos y condiciones establecidos.</w:t>
      </w:r>
    </w:p>
    <w:p w14:paraId="54F2EAAE" w14:textId="77777777" w:rsidR="00CE6C51" w:rsidRDefault="00CE6C51" w:rsidP="00CE6C51"/>
    <w:p w14:paraId="0621EE01" w14:textId="77777777" w:rsidR="00CE6C51" w:rsidRDefault="00CE6C51" w:rsidP="00CE6C51">
      <w:r>
        <w:rPr>
          <w:color w:val="000000"/>
          <w:sz w:val="20"/>
          <w:szCs w:val="20"/>
        </w:rPr>
        <w:t>TARJETA 4</w:t>
      </w:r>
    </w:p>
    <w:p w14:paraId="5EB45934" w14:textId="77777777" w:rsidR="00CE6C51" w:rsidRDefault="00CE6C51" w:rsidP="00CE6C51">
      <w:r>
        <w:rPr>
          <w:b/>
          <w:bCs/>
          <w:color w:val="000000"/>
          <w:sz w:val="20"/>
          <w:szCs w:val="20"/>
        </w:rPr>
        <w:t>Fundamentada</w:t>
      </w:r>
    </w:p>
    <w:p w14:paraId="47CF0C9D" w14:textId="77777777" w:rsidR="00CE6C51" w:rsidRDefault="00CE6C51" w:rsidP="00CE6C51">
      <w:r>
        <w:rPr>
          <w:color w:val="000000"/>
          <w:sz w:val="20"/>
          <w:szCs w:val="20"/>
        </w:rPr>
        <w:t>Se sustenta en información institucional, normativa y procedimientos aplicables.</w:t>
      </w:r>
    </w:p>
    <w:p w14:paraId="6D23AC03" w14:textId="77777777" w:rsidR="00CE6C51" w:rsidRDefault="00CE6C51" w:rsidP="00CE6C51"/>
    <w:p w14:paraId="0C8AEC26" w14:textId="77777777" w:rsidR="00CE6C51" w:rsidRDefault="00CE6C51" w:rsidP="00CE6C51">
      <w:r>
        <w:rPr>
          <w:color w:val="000000"/>
          <w:sz w:val="20"/>
          <w:szCs w:val="20"/>
        </w:rPr>
        <w:t>TARJETA 5</w:t>
      </w:r>
    </w:p>
    <w:p w14:paraId="4892276D" w14:textId="77777777" w:rsidR="00CE6C51" w:rsidRDefault="00CE6C51" w:rsidP="00CE6C51">
      <w:r>
        <w:rPr>
          <w:b/>
          <w:bCs/>
          <w:color w:val="000000"/>
          <w:sz w:val="20"/>
          <w:szCs w:val="20"/>
        </w:rPr>
        <w:t>Responsable</w:t>
      </w:r>
    </w:p>
    <w:p w14:paraId="096D3C51" w14:textId="77777777" w:rsidR="00CE6C51" w:rsidRDefault="00CE6C51" w:rsidP="00CE6C51">
      <w:r>
        <w:rPr>
          <w:color w:val="000000"/>
          <w:sz w:val="20"/>
          <w:szCs w:val="20"/>
        </w:rPr>
        <w:t xml:space="preserve">Respeta las competencias institucionales y protege adecuadamente la información. </w:t>
      </w:r>
    </w:p>
  </w:comment>
  <w:comment w:id="5" w:author="Maria Fernanda Morales Angulo" w:date="2026-09-15T12:15:00Z" w:initials="MFMA">
    <w:p w14:paraId="28044960" w14:textId="77777777" w:rsidR="00BC6B00" w:rsidRDefault="00CE6C51" w:rsidP="00BC6B00">
      <w:r>
        <w:rPr>
          <w:rStyle w:val="CommentReference"/>
        </w:rPr>
        <w:annotationRef/>
      </w:r>
      <w:r w:rsidR="00BC6B00">
        <w:rPr>
          <w:sz w:val="20"/>
          <w:szCs w:val="20"/>
        </w:rPr>
        <w:t>TEXTO ALTERNATIVO:</w:t>
      </w:r>
    </w:p>
    <w:p w14:paraId="477FA2C5" w14:textId="77777777" w:rsidR="00BC6B00" w:rsidRDefault="00BC6B00" w:rsidP="00BC6B00"/>
    <w:p w14:paraId="06943091" w14:textId="77777777" w:rsidR="00BC6B00" w:rsidRDefault="00BC6B00" w:rsidP="00BC6B00">
      <w:r>
        <w:rPr>
          <w:b/>
          <w:bCs/>
          <w:color w:val="000000"/>
          <w:sz w:val="20"/>
          <w:szCs w:val="20"/>
        </w:rPr>
        <w:t>·       ¿Quién presenta el requerimiento?</w:t>
      </w:r>
      <w:r>
        <w:rPr>
          <w:b/>
          <w:bCs/>
          <w:color w:val="000000"/>
          <w:sz w:val="20"/>
          <w:szCs w:val="20"/>
        </w:rPr>
        <w:br/>
      </w:r>
      <w:r>
        <w:rPr>
          <w:color w:val="000000"/>
          <w:sz w:val="20"/>
          <w:szCs w:val="20"/>
        </w:rPr>
        <w:t>Permite reconocer las características de la persona o grupo que solicita la atención y establecer si existen condiciones particulares que deban considerarse.</w:t>
      </w:r>
    </w:p>
    <w:p w14:paraId="7E17EBB6" w14:textId="77777777" w:rsidR="00BC6B00" w:rsidRDefault="00BC6B00" w:rsidP="00BC6B00">
      <w:r>
        <w:rPr>
          <w:b/>
          <w:bCs/>
          <w:color w:val="000000"/>
          <w:sz w:val="20"/>
          <w:szCs w:val="20"/>
        </w:rPr>
        <w:t>·       ¿Qué necesita?</w:t>
      </w:r>
      <w:r>
        <w:rPr>
          <w:b/>
          <w:bCs/>
          <w:color w:val="000000"/>
          <w:sz w:val="20"/>
          <w:szCs w:val="20"/>
        </w:rPr>
        <w:br/>
      </w:r>
      <w:r>
        <w:rPr>
          <w:color w:val="000000"/>
          <w:sz w:val="20"/>
          <w:szCs w:val="20"/>
        </w:rPr>
        <w:t>Busca identificar el propósito central de la solicitud, diferenciándolo de información secundaria.</w:t>
      </w:r>
    </w:p>
    <w:p w14:paraId="76BA986E" w14:textId="77777777" w:rsidR="00BC6B00" w:rsidRDefault="00BC6B00" w:rsidP="00BC6B00">
      <w:r>
        <w:rPr>
          <w:b/>
          <w:bCs/>
          <w:color w:val="000000"/>
          <w:sz w:val="20"/>
          <w:szCs w:val="20"/>
        </w:rPr>
        <w:t>·       ¿Qué información aporta?</w:t>
      </w:r>
      <w:r>
        <w:rPr>
          <w:b/>
          <w:bCs/>
          <w:color w:val="000000"/>
          <w:sz w:val="20"/>
          <w:szCs w:val="20"/>
        </w:rPr>
        <w:br/>
      </w:r>
      <w:r>
        <w:rPr>
          <w:color w:val="000000"/>
          <w:sz w:val="20"/>
          <w:szCs w:val="20"/>
        </w:rPr>
        <w:t>Permite establecer si existen datos suficientes para comprender y gestionar la situación.</w:t>
      </w:r>
    </w:p>
    <w:p w14:paraId="6F76A2C7" w14:textId="77777777" w:rsidR="00BC6B00" w:rsidRDefault="00BC6B00" w:rsidP="00BC6B00">
      <w:r>
        <w:rPr>
          <w:b/>
          <w:bCs/>
          <w:color w:val="000000"/>
          <w:sz w:val="20"/>
          <w:szCs w:val="20"/>
        </w:rPr>
        <w:t>·       ¿Qué actuación puede requerirse?</w:t>
      </w:r>
      <w:r>
        <w:rPr>
          <w:b/>
          <w:bCs/>
          <w:color w:val="000000"/>
          <w:sz w:val="20"/>
          <w:szCs w:val="20"/>
        </w:rPr>
        <w:br/>
      </w:r>
      <w:r>
        <w:rPr>
          <w:color w:val="000000"/>
          <w:sz w:val="20"/>
          <w:szCs w:val="20"/>
        </w:rPr>
        <w:t>Orienta la identificación preliminar del tipo de trámite, información, servicio o gestión relacionada.</w:t>
      </w:r>
    </w:p>
    <w:p w14:paraId="354F9F02" w14:textId="77777777" w:rsidR="00BC6B00" w:rsidRDefault="00BC6B00" w:rsidP="00BC6B00">
      <w:r>
        <w:rPr>
          <w:b/>
          <w:bCs/>
          <w:color w:val="000000"/>
          <w:sz w:val="20"/>
          <w:szCs w:val="20"/>
        </w:rPr>
        <w:t>·       ¿Quién tiene competencia para atenderlo?</w:t>
      </w:r>
      <w:r>
        <w:rPr>
          <w:b/>
          <w:bCs/>
          <w:color w:val="000000"/>
          <w:sz w:val="20"/>
          <w:szCs w:val="20"/>
        </w:rPr>
        <w:br/>
      </w:r>
      <w:r>
        <w:rPr>
          <w:color w:val="000000"/>
          <w:sz w:val="20"/>
          <w:szCs w:val="20"/>
        </w:rPr>
        <w:t>Permite relacionar el requerimiento con el proceso, dependencia o ruta institucional correspondiente.</w:t>
      </w:r>
    </w:p>
    <w:p w14:paraId="404BAE17" w14:textId="77777777" w:rsidR="00BC6B00" w:rsidRDefault="00BC6B00" w:rsidP="00BC6B00"/>
  </w:comment>
  <w:comment w:id="6" w:author="Nicolás Cruz Ríos" w:date="2025-08-20T10:30:00Z" w:initials="NC">
    <w:p w14:paraId="638F4DAB" w14:textId="77777777" w:rsidR="00D93205" w:rsidRDefault="00D93205" w:rsidP="00C279C5">
      <w:r>
        <w:rPr>
          <w:rStyle w:val="Hipervnculo"/>
        </w:rPr>
        <w:annotationRef/>
      </w:r>
      <w:hyperlink r:id="rId1" w:history="1">
        <w:r w:rsidRPr="00F22B8F">
          <w:rPr>
            <w:rStyle w:val="PiedepginaCar"/>
          </w:rPr>
          <w:t>https://www.freepik.es/icono/dinero_13899144</w:t>
        </w:r>
      </w:hyperlink>
    </w:p>
  </w:comment>
  <w:comment w:id="8" w:author="Maria Fernanda Morales Angulo" w:date="2026-09-21T16:45:00Z" w:initials="MFMA">
    <w:p w14:paraId="51A8277D" w14:textId="77777777" w:rsidR="00EA6C20" w:rsidRDefault="00EA6C20" w:rsidP="00EA6C20">
      <w:r>
        <w:rPr>
          <w:rStyle w:val="CommentReference"/>
        </w:rPr>
        <w:annotationRef/>
      </w:r>
      <w:r>
        <w:rPr>
          <w:sz w:val="20"/>
          <w:szCs w:val="20"/>
        </w:rPr>
        <w:t>TEXTO ALTERNATIVO</w:t>
      </w:r>
    </w:p>
    <w:p w14:paraId="3AFFC844" w14:textId="77777777" w:rsidR="00EA6C20" w:rsidRDefault="00EA6C20" w:rsidP="00EA6C20"/>
    <w:p w14:paraId="01B2BB17" w14:textId="77777777" w:rsidR="00EA6C20" w:rsidRDefault="00EA6C20" w:rsidP="00EA6C20">
      <w:r>
        <w:rPr>
          <w:b/>
          <w:bCs/>
          <w:sz w:val="20"/>
          <w:szCs w:val="20"/>
        </w:rPr>
        <w:t>Bloque de texto destacado</w:t>
      </w:r>
    </w:p>
    <w:p w14:paraId="40C0016D" w14:textId="77777777" w:rsidR="00EA6C20" w:rsidRDefault="00EA6C20" w:rsidP="00EA6C20">
      <w:r>
        <w:rPr>
          <w:sz w:val="20"/>
          <w:szCs w:val="20"/>
        </w:rPr>
        <w:t>Una respuesta institucional no es clara únicamente porque esté bien redactada. Es clara cuando la persona puede comprender qué se responde, por qué y qué debe hacer posteriormente, cuando corresponda.</w:t>
      </w:r>
    </w:p>
    <w:p w14:paraId="4D0DE7EF" w14:textId="77777777" w:rsidR="00EA6C20" w:rsidRDefault="00EA6C20" w:rsidP="00EA6C20"/>
  </w:comment>
  <w:comment w:id="9" w:author="Maria Fernanda Morales Angulo" w:date="2026-09-21T16:47:00Z" w:initials="MFMA">
    <w:p w14:paraId="7B0E6EEC" w14:textId="77777777" w:rsidR="005E1F87" w:rsidRDefault="005E1F87" w:rsidP="005E1F87">
      <w:r>
        <w:rPr>
          <w:rStyle w:val="CommentReference"/>
        </w:rPr>
        <w:annotationRef/>
      </w:r>
      <w:r>
        <w:rPr>
          <w:sz w:val="20"/>
          <w:szCs w:val="20"/>
        </w:rPr>
        <w:t>TEXTO ALTERNATIVO:</w:t>
      </w:r>
    </w:p>
    <w:p w14:paraId="73C23E48" w14:textId="77777777" w:rsidR="005E1F87" w:rsidRDefault="005E1F87" w:rsidP="005E1F87"/>
    <w:p w14:paraId="7DDC353B" w14:textId="77777777" w:rsidR="005E1F87" w:rsidRDefault="005E1F87" w:rsidP="005E1F87">
      <w:r>
        <w:rPr>
          <w:b/>
          <w:bCs/>
          <w:sz w:val="20"/>
          <w:szCs w:val="20"/>
        </w:rPr>
        <w:t>Pestaña 1. Comunicación pasiva</w:t>
      </w:r>
    </w:p>
    <w:p w14:paraId="03F319FD" w14:textId="77777777" w:rsidR="005E1F87" w:rsidRDefault="005E1F87" w:rsidP="005E1F87">
      <w:r>
        <w:rPr>
          <w:sz w:val="20"/>
          <w:szCs w:val="20"/>
        </w:rPr>
        <w:t>Se presenta cuando se evita expresar con precisión una información, orientación o límite. Puede generar incertidumbre, interpretaciones equivocadas o dificultades para determinar qué actuación corresponde.</w:t>
      </w:r>
    </w:p>
    <w:p w14:paraId="2038B4A3" w14:textId="77777777" w:rsidR="005E1F87" w:rsidRDefault="005E1F87" w:rsidP="005E1F87">
      <w:r>
        <w:rPr>
          <w:b/>
          <w:bCs/>
          <w:sz w:val="20"/>
          <w:szCs w:val="20"/>
        </w:rPr>
        <w:t>Ejemplo:</w:t>
      </w:r>
      <w:r>
        <w:rPr>
          <w:sz w:val="20"/>
          <w:szCs w:val="20"/>
        </w:rPr>
        <w:t xml:space="preserve"> proporcionar una respuesta general para evitar explicar que se requiere información adicional.</w:t>
      </w:r>
    </w:p>
    <w:p w14:paraId="3A768DC2" w14:textId="77777777" w:rsidR="005E1F87" w:rsidRDefault="005E1F87" w:rsidP="005E1F87">
      <w:r>
        <w:rPr>
          <w:b/>
          <w:bCs/>
          <w:sz w:val="20"/>
          <w:szCs w:val="20"/>
        </w:rPr>
        <w:t>Pestaña 2. Comunicación agresiva</w:t>
      </w:r>
    </w:p>
    <w:p w14:paraId="71291C52" w14:textId="77777777" w:rsidR="005E1F87" w:rsidRDefault="005E1F87" w:rsidP="005E1F87">
      <w:r>
        <w:rPr>
          <w:sz w:val="20"/>
          <w:szCs w:val="20"/>
        </w:rPr>
        <w:t>Se caracteriza por transmitir la información de manera impositiva, descalificadora o poco respetuosa. Puede intensificar el desacuerdo y afectar la relación entre la persona y la entidad.</w:t>
      </w:r>
    </w:p>
    <w:p w14:paraId="5130759E" w14:textId="77777777" w:rsidR="005E1F87" w:rsidRDefault="005E1F87" w:rsidP="005E1F87">
      <w:r>
        <w:rPr>
          <w:b/>
          <w:bCs/>
          <w:sz w:val="20"/>
          <w:szCs w:val="20"/>
        </w:rPr>
        <w:t>Ejemplo:</w:t>
      </w:r>
      <w:r>
        <w:rPr>
          <w:sz w:val="20"/>
          <w:szCs w:val="20"/>
        </w:rPr>
        <w:t xml:space="preserve"> responsabilizar al usuario por desconocer un procedimiento en lugar de orientarlo.</w:t>
      </w:r>
    </w:p>
    <w:p w14:paraId="4B1D0397" w14:textId="77777777" w:rsidR="005E1F87" w:rsidRDefault="005E1F87" w:rsidP="005E1F87">
      <w:r>
        <w:rPr>
          <w:b/>
          <w:bCs/>
          <w:sz w:val="20"/>
          <w:szCs w:val="20"/>
        </w:rPr>
        <w:t>Pestaña 3. Comunicación asertiva</w:t>
      </w:r>
    </w:p>
    <w:p w14:paraId="331FA5DA" w14:textId="77777777" w:rsidR="005E1F87" w:rsidRDefault="005E1F87" w:rsidP="005E1F87">
      <w:r>
        <w:rPr>
          <w:sz w:val="20"/>
          <w:szCs w:val="20"/>
        </w:rPr>
        <w:t>Expresa la información, orientación o límite de manera clara y respetuosa. Reconoce la situación de la persona y explica las condiciones institucionales que deben considerarse.</w:t>
      </w:r>
    </w:p>
    <w:p w14:paraId="602A688C" w14:textId="77777777" w:rsidR="005E1F87" w:rsidRDefault="005E1F87" w:rsidP="005E1F87">
      <w:r>
        <w:rPr>
          <w:b/>
          <w:bCs/>
          <w:sz w:val="20"/>
          <w:szCs w:val="20"/>
        </w:rPr>
        <w:t>Ejemplo:</w:t>
      </w:r>
      <w:r>
        <w:rPr>
          <w:sz w:val="20"/>
          <w:szCs w:val="20"/>
        </w:rPr>
        <w:t xml:space="preserve"> indicar que se requiere información adicional, explicar su finalidad y orientar sobre la forma de aportarla.</w:t>
      </w:r>
    </w:p>
    <w:p w14:paraId="517462B1" w14:textId="77777777" w:rsidR="005E1F87" w:rsidRDefault="005E1F87" w:rsidP="005E1F87"/>
  </w:comment>
  <w:comment w:id="10" w:author="Maria Fernanda Morales Angulo" w:date="2026-09-21T16:48:00Z" w:initials="MFMA">
    <w:p w14:paraId="68E069C2" w14:textId="77777777" w:rsidR="005E1F87" w:rsidRDefault="005E1F87" w:rsidP="005E1F87">
      <w:r>
        <w:rPr>
          <w:rStyle w:val="CommentReference"/>
        </w:rPr>
        <w:annotationRef/>
      </w:r>
      <w:r>
        <w:rPr>
          <w:sz w:val="20"/>
          <w:szCs w:val="20"/>
        </w:rPr>
        <w:t>TEXTO ALTERNATIVO:</w:t>
      </w:r>
    </w:p>
    <w:p w14:paraId="0446204E" w14:textId="77777777" w:rsidR="005E1F87" w:rsidRDefault="005E1F87" w:rsidP="005E1F87"/>
    <w:p w14:paraId="1152083C" w14:textId="77777777" w:rsidR="005E1F87" w:rsidRDefault="005E1F87" w:rsidP="005E1F87">
      <w:r>
        <w:rPr>
          <w:b/>
          <w:bCs/>
          <w:sz w:val="20"/>
          <w:szCs w:val="20"/>
        </w:rPr>
        <w:t>Bloque de texto destacado</w:t>
      </w:r>
    </w:p>
    <w:p w14:paraId="1312AC9B" w14:textId="77777777" w:rsidR="005E1F87" w:rsidRDefault="005E1F87" w:rsidP="005E1F87"/>
    <w:p w14:paraId="4E7482BC" w14:textId="77777777" w:rsidR="005E1F87" w:rsidRDefault="005E1F87" w:rsidP="005E1F87">
      <w:r>
        <w:rPr>
          <w:sz w:val="20"/>
          <w:szCs w:val="20"/>
        </w:rPr>
        <w:t>La comunicación asertiva no modifica las normas ni las competencias institucionales; permite comunicarlas de manera clara, respetuosa y orientadora.</w:t>
      </w:r>
    </w:p>
    <w:p w14:paraId="2DCAD4E2" w14:textId="77777777" w:rsidR="005E1F87" w:rsidRDefault="005E1F87" w:rsidP="005E1F87"/>
  </w:comment>
  <w:comment w:id="11" w:author="Maria Fernanda Morales Angulo" w:date="2026-09-15T11:57:00Z" w:initials="MFMA">
    <w:p w14:paraId="05A907AF" w14:textId="77777777" w:rsidR="00BB429D" w:rsidRDefault="002874FB" w:rsidP="00BB429D">
      <w:r>
        <w:rPr>
          <w:rStyle w:val="CommentReference"/>
        </w:rPr>
        <w:annotationRef/>
      </w:r>
      <w:r w:rsidR="00BB429D">
        <w:rPr>
          <w:sz w:val="20"/>
          <w:szCs w:val="20"/>
        </w:rPr>
        <w:t>TEXTO ALTERNATIVO:</w:t>
      </w:r>
    </w:p>
    <w:p w14:paraId="4098701C" w14:textId="77777777" w:rsidR="00BB429D" w:rsidRDefault="00BB429D" w:rsidP="00BB429D"/>
    <w:p w14:paraId="3311AA1B" w14:textId="77777777" w:rsidR="00BB429D" w:rsidRDefault="00BB429D" w:rsidP="00BB429D"/>
    <w:p w14:paraId="47B78FAC" w14:textId="77777777" w:rsidR="00BB429D" w:rsidRDefault="00BB429D" w:rsidP="00BB429D">
      <w:r>
        <w:rPr>
          <w:sz w:val="20"/>
          <w:szCs w:val="20"/>
        </w:rPr>
        <w:t>Secuencia para gestionar situaciones de conflicto: reconocer, precisar, verificar, explicar, orientar y escalar.</w:t>
      </w:r>
    </w:p>
    <w:p w14:paraId="680F865C" w14:textId="77777777" w:rsidR="00BB429D" w:rsidRDefault="00BB429D" w:rsidP="00BB429D"/>
    <w:p w14:paraId="36A25F33" w14:textId="77777777" w:rsidR="00BB429D" w:rsidRDefault="00BB429D" w:rsidP="00BB429D">
      <w:r>
        <w:rPr>
          <w:b/>
          <w:bCs/>
          <w:sz w:val="20"/>
          <w:szCs w:val="20"/>
        </w:rPr>
        <w:t xml:space="preserve">Paso 1. </w:t>
      </w:r>
    </w:p>
    <w:p w14:paraId="0E2AF0F6" w14:textId="77777777" w:rsidR="00BB429D" w:rsidRDefault="00BB429D" w:rsidP="00BB429D">
      <w:r>
        <w:rPr>
          <w:b/>
          <w:bCs/>
          <w:sz w:val="20"/>
          <w:szCs w:val="20"/>
        </w:rPr>
        <w:t>Reconocer la situación</w:t>
      </w:r>
    </w:p>
    <w:p w14:paraId="206AC125" w14:textId="77777777" w:rsidR="00BB429D" w:rsidRDefault="00BB429D" w:rsidP="00BB429D">
      <w:r>
        <w:rPr>
          <w:sz w:val="20"/>
          <w:szCs w:val="20"/>
        </w:rPr>
        <w:t>Identificar la inconformidad, dificultad o desacuerdo expresado por la persona.</w:t>
      </w:r>
    </w:p>
    <w:p w14:paraId="3A806FA0" w14:textId="77777777" w:rsidR="00BB429D" w:rsidRDefault="00BB429D" w:rsidP="00BB429D"/>
    <w:p w14:paraId="6C471607" w14:textId="77777777" w:rsidR="00BB429D" w:rsidRDefault="00BB429D" w:rsidP="00BB429D">
      <w:r>
        <w:rPr>
          <w:b/>
          <w:bCs/>
          <w:sz w:val="20"/>
          <w:szCs w:val="20"/>
        </w:rPr>
        <w:t>Paso 2.</w:t>
      </w:r>
    </w:p>
    <w:p w14:paraId="7E2500A0" w14:textId="77777777" w:rsidR="00BB429D" w:rsidRDefault="00BB429D" w:rsidP="00BB429D">
      <w:r>
        <w:rPr>
          <w:b/>
          <w:bCs/>
          <w:sz w:val="20"/>
          <w:szCs w:val="20"/>
        </w:rPr>
        <w:t>Escuchar y precisar</w:t>
      </w:r>
    </w:p>
    <w:p w14:paraId="6C960484" w14:textId="77777777" w:rsidR="00BB429D" w:rsidRDefault="00BB429D" w:rsidP="00BB429D">
      <w:r>
        <w:rPr>
          <w:sz w:val="20"/>
          <w:szCs w:val="20"/>
        </w:rPr>
        <w:t>Recopilar la información necesaria para comprender qué originó la situación.</w:t>
      </w:r>
    </w:p>
    <w:p w14:paraId="523828AC" w14:textId="77777777" w:rsidR="00BB429D" w:rsidRDefault="00BB429D" w:rsidP="00BB429D"/>
    <w:p w14:paraId="4F7D3DE7" w14:textId="77777777" w:rsidR="00BB429D" w:rsidRDefault="00BB429D" w:rsidP="00BB429D">
      <w:r>
        <w:rPr>
          <w:b/>
          <w:bCs/>
          <w:sz w:val="20"/>
          <w:szCs w:val="20"/>
        </w:rPr>
        <w:t xml:space="preserve">Paso 3. </w:t>
      </w:r>
    </w:p>
    <w:p w14:paraId="12BCA495" w14:textId="77777777" w:rsidR="00BB429D" w:rsidRDefault="00BB429D" w:rsidP="00BB429D">
      <w:r>
        <w:rPr>
          <w:b/>
          <w:bCs/>
          <w:sz w:val="20"/>
          <w:szCs w:val="20"/>
        </w:rPr>
        <w:t>Verificar</w:t>
      </w:r>
    </w:p>
    <w:p w14:paraId="6A029D8D" w14:textId="77777777" w:rsidR="00BB429D" w:rsidRDefault="00BB429D" w:rsidP="00BB429D">
      <w:r>
        <w:rPr>
          <w:sz w:val="20"/>
          <w:szCs w:val="20"/>
        </w:rPr>
        <w:t>Contrastar la información disponible antes de proporcionar explicaciones o establecer conclusiones.</w:t>
      </w:r>
    </w:p>
    <w:p w14:paraId="0163179F" w14:textId="77777777" w:rsidR="00BB429D" w:rsidRDefault="00BB429D" w:rsidP="00BB429D"/>
    <w:p w14:paraId="518DE9BB" w14:textId="77777777" w:rsidR="00BB429D" w:rsidRDefault="00BB429D" w:rsidP="00BB429D">
      <w:r>
        <w:rPr>
          <w:b/>
          <w:bCs/>
          <w:sz w:val="20"/>
          <w:szCs w:val="20"/>
        </w:rPr>
        <w:t xml:space="preserve">Paso 4. </w:t>
      </w:r>
    </w:p>
    <w:p w14:paraId="4C4C82E6" w14:textId="77777777" w:rsidR="00BB429D" w:rsidRDefault="00BB429D" w:rsidP="00BB429D">
      <w:r>
        <w:rPr>
          <w:b/>
          <w:bCs/>
          <w:sz w:val="20"/>
          <w:szCs w:val="20"/>
        </w:rPr>
        <w:t>Explicar</w:t>
      </w:r>
    </w:p>
    <w:p w14:paraId="2E46A04D" w14:textId="77777777" w:rsidR="00BB429D" w:rsidRDefault="00BB429D" w:rsidP="00BB429D">
      <w:r>
        <w:rPr>
          <w:sz w:val="20"/>
          <w:szCs w:val="20"/>
        </w:rPr>
        <w:t>Comunicar de manera clara la información, el procedimiento o las condiciones aplicables.</w:t>
      </w:r>
    </w:p>
    <w:p w14:paraId="66806F48" w14:textId="77777777" w:rsidR="00BB429D" w:rsidRDefault="00BB429D" w:rsidP="00BB429D"/>
    <w:p w14:paraId="6839F7AB" w14:textId="77777777" w:rsidR="00BB429D" w:rsidRDefault="00BB429D" w:rsidP="00BB429D">
      <w:r>
        <w:rPr>
          <w:b/>
          <w:bCs/>
          <w:sz w:val="20"/>
          <w:szCs w:val="20"/>
        </w:rPr>
        <w:t xml:space="preserve">Paso 5. </w:t>
      </w:r>
    </w:p>
    <w:p w14:paraId="12DF4526" w14:textId="77777777" w:rsidR="00BB429D" w:rsidRDefault="00BB429D" w:rsidP="00BB429D">
      <w:r>
        <w:rPr>
          <w:b/>
          <w:bCs/>
          <w:sz w:val="20"/>
          <w:szCs w:val="20"/>
        </w:rPr>
        <w:t>Orientar</w:t>
      </w:r>
    </w:p>
    <w:p w14:paraId="1A6C771B" w14:textId="77777777" w:rsidR="00BB429D" w:rsidRDefault="00BB429D" w:rsidP="00BB429D">
      <w:r>
        <w:rPr>
          <w:sz w:val="20"/>
          <w:szCs w:val="20"/>
        </w:rPr>
        <w:t>Indicar la alternativa, ruta o actuación que corresponda, cuando sea procedente.</w:t>
      </w:r>
    </w:p>
    <w:p w14:paraId="4E221868" w14:textId="77777777" w:rsidR="00BB429D" w:rsidRDefault="00BB429D" w:rsidP="00BB429D"/>
    <w:p w14:paraId="0D0F2035" w14:textId="77777777" w:rsidR="00BB429D" w:rsidRDefault="00BB429D" w:rsidP="00BB429D">
      <w:r>
        <w:rPr>
          <w:b/>
          <w:bCs/>
          <w:sz w:val="20"/>
          <w:szCs w:val="20"/>
        </w:rPr>
        <w:t xml:space="preserve">Paso 6. </w:t>
      </w:r>
    </w:p>
    <w:p w14:paraId="18533D3D" w14:textId="77777777" w:rsidR="00BB429D" w:rsidRDefault="00BB429D" w:rsidP="00BB429D">
      <w:r>
        <w:rPr>
          <w:b/>
          <w:bCs/>
          <w:sz w:val="20"/>
          <w:szCs w:val="20"/>
        </w:rPr>
        <w:t>Registrar o escalar</w:t>
      </w:r>
    </w:p>
    <w:p w14:paraId="63FAE5A5" w14:textId="77777777" w:rsidR="00BB429D" w:rsidRDefault="00BB429D" w:rsidP="00BB429D">
      <w:r>
        <w:rPr>
          <w:b/>
          <w:bCs/>
          <w:sz w:val="20"/>
          <w:szCs w:val="20"/>
        </w:rPr>
        <w:t>Gestionar la situación mediante los mecanismos institucionales correspondientes cuando exceda el alcance o competencia de quien realiza la atención.</w:t>
      </w:r>
    </w:p>
  </w:comment>
  <w:comment w:id="12" w:author="Maria Fernanda Morales Angulo" w:date="2026-09-15T16:34:00Z" w:initials="MFMA">
    <w:p w14:paraId="69EBFDA1" w14:textId="77777777" w:rsidR="00BB429D" w:rsidRDefault="002874FB" w:rsidP="00BB429D">
      <w:r>
        <w:rPr>
          <w:rStyle w:val="CommentReference"/>
        </w:rPr>
        <w:annotationRef/>
      </w:r>
      <w:r w:rsidR="00BB429D">
        <w:rPr>
          <w:b/>
          <w:bCs/>
          <w:sz w:val="20"/>
          <w:szCs w:val="20"/>
        </w:rPr>
        <w:t>TEXTO ALTERNATIVO:</w:t>
      </w:r>
    </w:p>
    <w:p w14:paraId="1D6DEBA6" w14:textId="77777777" w:rsidR="00BB429D" w:rsidRDefault="00BB429D" w:rsidP="00BB429D"/>
    <w:p w14:paraId="1CF5F0D6" w14:textId="77777777" w:rsidR="00BB429D" w:rsidRDefault="00BB429D" w:rsidP="00BB429D">
      <w:r>
        <w:rPr>
          <w:b/>
          <w:bCs/>
          <w:sz w:val="20"/>
          <w:szCs w:val="20"/>
        </w:rPr>
        <w:t>Diapositiva 1. Propósito</w:t>
      </w:r>
    </w:p>
    <w:p w14:paraId="2224F7B1" w14:textId="77777777" w:rsidR="00BB429D" w:rsidRDefault="00BB429D" w:rsidP="00BB429D">
      <w:r>
        <w:rPr>
          <w:sz w:val="20"/>
          <w:szCs w:val="20"/>
        </w:rPr>
        <w:t>Antes de redactar, determine qué debe comunicar la respuesta y qué necesita comprender su destinatario. Un propósito definido permite seleccionar la información necesaria y evitar contenidos que desvíen la atención.</w:t>
      </w:r>
    </w:p>
    <w:p w14:paraId="7F3F12BF" w14:textId="77777777" w:rsidR="00BB429D" w:rsidRDefault="00BB429D" w:rsidP="00BB429D"/>
    <w:p w14:paraId="31BF143C" w14:textId="77777777" w:rsidR="00BB429D" w:rsidRDefault="00BB429D" w:rsidP="00BB429D">
      <w:r>
        <w:rPr>
          <w:b/>
          <w:bCs/>
          <w:sz w:val="20"/>
          <w:szCs w:val="20"/>
        </w:rPr>
        <w:t>Diapositiva 2. Pertinencia</w:t>
      </w:r>
    </w:p>
    <w:p w14:paraId="0A781C64" w14:textId="77777777" w:rsidR="00BB429D" w:rsidRDefault="00BB429D" w:rsidP="00BB429D">
      <w:r>
        <w:rPr>
          <w:sz w:val="20"/>
          <w:szCs w:val="20"/>
        </w:rPr>
        <w:t>Incluya la información relacionada directamente con el requerimiento. Los datos complementarios deben incorporarse únicamente cuando contribuyan a comprender la respuesta o la actuación que corresponde.</w:t>
      </w:r>
    </w:p>
    <w:p w14:paraId="3CE5CC98" w14:textId="77777777" w:rsidR="00BB429D" w:rsidRDefault="00BB429D" w:rsidP="00BB429D"/>
    <w:p w14:paraId="56E6B9C3" w14:textId="77777777" w:rsidR="00BB429D" w:rsidRDefault="00BB429D" w:rsidP="00BB429D">
      <w:r>
        <w:rPr>
          <w:b/>
          <w:bCs/>
          <w:sz w:val="20"/>
          <w:szCs w:val="20"/>
        </w:rPr>
        <w:t>Diapositiva 3. Organización</w:t>
      </w:r>
    </w:p>
    <w:p w14:paraId="6C713FCF" w14:textId="77777777" w:rsidR="00BB429D" w:rsidRDefault="00BB429D" w:rsidP="00BB429D">
      <w:r>
        <w:rPr>
          <w:sz w:val="20"/>
          <w:szCs w:val="20"/>
        </w:rPr>
        <w:t>Presente las ideas siguiendo una secuencia lógica. Cuando resulte necesario, contextualice brevemente la situación, exponga la respuesta principal, proporcione su fundamento y finalice con la orientación correspondiente.</w:t>
      </w:r>
    </w:p>
    <w:p w14:paraId="4FA9DD76" w14:textId="77777777" w:rsidR="00BB429D" w:rsidRDefault="00BB429D" w:rsidP="00BB429D"/>
    <w:p w14:paraId="42A1DC0C" w14:textId="77777777" w:rsidR="00BB429D" w:rsidRDefault="00BB429D" w:rsidP="00BB429D">
      <w:r>
        <w:rPr>
          <w:b/>
          <w:bCs/>
          <w:sz w:val="20"/>
          <w:szCs w:val="20"/>
        </w:rPr>
        <w:t>Diapositiva 4. Precisión</w:t>
      </w:r>
    </w:p>
    <w:p w14:paraId="56838C94" w14:textId="77777777" w:rsidR="00BB429D" w:rsidRDefault="00BB429D" w:rsidP="00BB429D">
      <w:r>
        <w:rPr>
          <w:sz w:val="20"/>
          <w:szCs w:val="20"/>
        </w:rPr>
        <w:t>Utilice términos adecuados y evite expresiones ambiguas. Las afirmaciones relacionadas con procedimientos, requisitos, competencias o actuaciones deben sustentarse en información previamente verificada.</w:t>
      </w:r>
    </w:p>
    <w:p w14:paraId="0FB4E9E7" w14:textId="77777777" w:rsidR="00BB429D" w:rsidRDefault="00BB429D" w:rsidP="00BB429D"/>
    <w:p w14:paraId="2A7DF81E" w14:textId="77777777" w:rsidR="00BB429D" w:rsidRDefault="00BB429D" w:rsidP="00BB429D">
      <w:r>
        <w:rPr>
          <w:b/>
          <w:bCs/>
          <w:sz w:val="20"/>
          <w:szCs w:val="20"/>
        </w:rPr>
        <w:t>Diapositiva 5. Corrección</w:t>
      </w:r>
    </w:p>
    <w:p w14:paraId="3DA46F64" w14:textId="77777777" w:rsidR="00BB429D" w:rsidRDefault="00BB429D" w:rsidP="00BB429D">
      <w:r>
        <w:rPr>
          <w:sz w:val="20"/>
          <w:szCs w:val="20"/>
        </w:rPr>
        <w:t>Revise ortografía, puntuación, sintaxis y coherencia. Los errores de escritura pueden modificar el sentido de una información o afectar la comprensión y credibilidad del mensaje.</w:t>
      </w:r>
    </w:p>
    <w:p w14:paraId="685216A8" w14:textId="77777777" w:rsidR="00BB429D" w:rsidRDefault="00BB429D" w:rsidP="00BB429D"/>
    <w:p w14:paraId="303C283D" w14:textId="77777777" w:rsidR="00BB429D" w:rsidRDefault="00BB429D" w:rsidP="00BB429D">
      <w:r>
        <w:rPr>
          <w:b/>
          <w:bCs/>
          <w:sz w:val="20"/>
          <w:szCs w:val="20"/>
        </w:rPr>
        <w:t>Diapositiva 6. Tono institucional</w:t>
      </w:r>
    </w:p>
    <w:p w14:paraId="7473CCAC" w14:textId="77777777" w:rsidR="00BB429D" w:rsidRDefault="00BB429D" w:rsidP="00BB429D">
      <w:r>
        <w:rPr>
          <w:sz w:val="20"/>
          <w:szCs w:val="20"/>
        </w:rPr>
        <w:t>Utilice un lenguaje respetuoso, objetivo y acorde con el carácter institucional de la comunicación. El tono debe mantenerse incluso cuando la respuesta comunique una limitación, una negativa debidamente sustentada o la necesidad de realizar una actuación adicional.</w:t>
      </w:r>
    </w:p>
  </w:comment>
  <w:comment w:id="13" w:author="Maria Fernanda Morales Angulo" w:date="2026-09-21T17:46:00Z" w:initials="MFMA">
    <w:p w14:paraId="0582FFD4" w14:textId="77777777" w:rsidR="006F7FB5" w:rsidRDefault="006F7FB5" w:rsidP="006F7FB5">
      <w:r>
        <w:rPr>
          <w:rStyle w:val="CommentReference"/>
        </w:rPr>
        <w:annotationRef/>
      </w:r>
      <w:r>
        <w:rPr>
          <w:sz w:val="20"/>
          <w:szCs w:val="20"/>
        </w:rPr>
        <w:t>TEXTO ALTERNATIVO:</w:t>
      </w:r>
    </w:p>
    <w:p w14:paraId="0D9D09A9" w14:textId="77777777" w:rsidR="006F7FB5" w:rsidRDefault="006F7FB5" w:rsidP="006F7FB5"/>
    <w:p w14:paraId="5C886139" w14:textId="77777777" w:rsidR="006F7FB5" w:rsidRDefault="006F7FB5" w:rsidP="006F7FB5">
      <w:r>
        <w:rPr>
          <w:sz w:val="20"/>
          <w:szCs w:val="20"/>
        </w:rPr>
        <w:t>La figura 1 describe cinco preguntas para revisar pertinencia, veracidad, claridad, precisión y tono de una respuesta.</w:t>
      </w:r>
    </w:p>
    <w:p w14:paraId="7706B6D3" w14:textId="77777777" w:rsidR="006F7FB5" w:rsidRDefault="006F7FB5" w:rsidP="006F7FB5"/>
    <w:p w14:paraId="1C9FFA27" w14:textId="77777777" w:rsidR="006F7FB5" w:rsidRDefault="006F7FB5" w:rsidP="006F7FB5">
      <w:r>
        <w:rPr>
          <w:sz w:val="20"/>
          <w:szCs w:val="20"/>
        </w:rPr>
        <w:t>¿Responde al requerimiento? → ¿La información está verificada? → ¿Se comprende con facilidad? → ¿La orientación es precisa? → ¿El tono es adecuado?</w:t>
      </w:r>
    </w:p>
  </w:comment>
  <w:comment w:id="14" w:author="Maria Fernanda Morales Angulo" w:date="2026-09-21T17:54:00Z" w:initials="MFMA">
    <w:p w14:paraId="3D591987" w14:textId="77777777" w:rsidR="007365B6" w:rsidRDefault="007365B6" w:rsidP="007365B6">
      <w:r>
        <w:rPr>
          <w:rStyle w:val="CommentReference"/>
        </w:rPr>
        <w:annotationRef/>
      </w:r>
      <w:r>
        <w:rPr>
          <w:sz w:val="20"/>
          <w:szCs w:val="20"/>
        </w:rPr>
        <w:t>TEXTO ALTERNATIVO:</w:t>
      </w:r>
    </w:p>
    <w:p w14:paraId="1E352324" w14:textId="77777777" w:rsidR="007365B6" w:rsidRDefault="007365B6" w:rsidP="007365B6"/>
    <w:p w14:paraId="33E04EB1" w14:textId="77777777" w:rsidR="007365B6" w:rsidRDefault="007365B6" w:rsidP="007365B6">
      <w:r>
        <w:rPr>
          <w:sz w:val="20"/>
          <w:szCs w:val="20"/>
        </w:rPr>
        <w:t>Construir una respuesta institucional no comienza con la redacción. Comienza con la comprensión del requerimiento y la verificación de la información necesaria para atenderlo.</w:t>
      </w:r>
    </w:p>
  </w:comment>
  <w:comment w:id="15" w:author="Nicolás Cruz Ríos" w:date="2025-08-20T10:30:00Z" w:initials="NC">
    <w:p w14:paraId="04CFE5E2" w14:textId="77777777" w:rsidR="002D41FF" w:rsidRDefault="002D41FF" w:rsidP="00C279C5">
      <w:r>
        <w:rPr>
          <w:rStyle w:val="Hipervnculo"/>
        </w:rPr>
        <w:annotationRef/>
      </w:r>
      <w:hyperlink r:id="rId2" w:history="1">
        <w:r w:rsidRPr="00F22B8F">
          <w:rPr>
            <w:rStyle w:val="PiedepginaCar"/>
          </w:rPr>
          <w:t>https://www.freepik.es/icono/dinero_13899144</w:t>
        </w:r>
      </w:hyperlink>
    </w:p>
  </w:comment>
  <w:comment w:id="17" w:author="Maria Fernanda Morales Angulo" w:date="2026-09-22T16:01:00Z" w:initials="MFMA">
    <w:p w14:paraId="2333A6A9" w14:textId="77777777" w:rsidR="002E54CF" w:rsidRDefault="002E54CF" w:rsidP="002E54CF">
      <w:r>
        <w:rPr>
          <w:rStyle w:val="CommentReference"/>
        </w:rPr>
        <w:annotationRef/>
      </w:r>
      <w:r>
        <w:rPr>
          <w:sz w:val="20"/>
          <w:szCs w:val="20"/>
        </w:rPr>
        <w:t>TEXTO ALTERNATIVO:</w:t>
      </w:r>
    </w:p>
    <w:p w14:paraId="0F8D5F83" w14:textId="77777777" w:rsidR="002E54CF" w:rsidRDefault="002E54CF" w:rsidP="002E54CF"/>
    <w:p w14:paraId="3D95EE52" w14:textId="77777777" w:rsidR="002E54CF" w:rsidRDefault="002E54CF" w:rsidP="002E54CF">
      <w:r>
        <w:rPr>
          <w:sz w:val="20"/>
          <w:szCs w:val="20"/>
        </w:rPr>
        <w:t>La figura 2 ilustra los términos generales para resolver peticiones en el SENA: 15 días para peticiones, 10 para información y documentos y 30 para consultas.</w:t>
      </w:r>
    </w:p>
    <w:p w14:paraId="77CBE10D" w14:textId="77777777" w:rsidR="002E54CF" w:rsidRDefault="002E54CF" w:rsidP="002E54CF"/>
  </w:comment>
  <w:comment w:id="18" w:author="Maria Fernanda Morales Angulo" w:date="2026-09-22T16:01:00Z" w:initials="MFMA">
    <w:p w14:paraId="18A84D36" w14:textId="77777777" w:rsidR="002E54CF" w:rsidRDefault="002E54CF" w:rsidP="002E54CF">
      <w:r>
        <w:rPr>
          <w:rStyle w:val="CommentReference"/>
        </w:rPr>
        <w:annotationRef/>
      </w:r>
      <w:r>
        <w:rPr>
          <w:sz w:val="20"/>
          <w:szCs w:val="20"/>
        </w:rPr>
        <w:t>TEXTO ALTERNATIVO:</w:t>
      </w:r>
    </w:p>
    <w:p w14:paraId="0BA6C7EB" w14:textId="77777777" w:rsidR="002E54CF" w:rsidRDefault="002E54CF" w:rsidP="002E54CF"/>
    <w:p w14:paraId="185037CC" w14:textId="77777777" w:rsidR="002E54CF" w:rsidRDefault="002E54CF" w:rsidP="002E54CF">
      <w:r>
        <w:rPr>
          <w:b/>
          <w:bCs/>
          <w:sz w:val="20"/>
          <w:szCs w:val="20"/>
        </w:rPr>
        <w:t>Bloque de texto destacado</w:t>
      </w:r>
    </w:p>
    <w:p w14:paraId="58795424" w14:textId="77777777" w:rsidR="002E54CF" w:rsidRDefault="002E54CF" w:rsidP="002E54CF"/>
    <w:p w14:paraId="419DCA69" w14:textId="77777777" w:rsidR="002E54CF" w:rsidRDefault="002E54CF" w:rsidP="002E54CF">
      <w:r>
        <w:rPr>
          <w:sz w:val="20"/>
          <w:szCs w:val="20"/>
        </w:rPr>
        <w:t>La naturaleza de una petición se determina por su contenido y finalidad, no únicamente por el nombre que la persona le asigne. Identificarla correctamente es el primer paso para establecer su tratamiento y ruta.</w:t>
      </w:r>
    </w:p>
    <w:p w14:paraId="5D6AF61C" w14:textId="77777777" w:rsidR="002E54CF" w:rsidRDefault="002E54CF" w:rsidP="002E54CF"/>
    <w:p w14:paraId="0999898C" w14:textId="77777777" w:rsidR="002E54CF" w:rsidRDefault="002E54CF" w:rsidP="002E54CF"/>
  </w:comment>
  <w:comment w:id="19" w:author="Maria Fernanda Morales Angulo" w:date="2026-09-21T17:52:00Z" w:initials="MFMA">
    <w:p w14:paraId="13A8449F" w14:textId="77777777" w:rsidR="00BB6EFB" w:rsidRDefault="0073487F" w:rsidP="00BB6EFB">
      <w:r>
        <w:rPr>
          <w:rStyle w:val="CommentReference"/>
        </w:rPr>
        <w:annotationRef/>
      </w:r>
      <w:r w:rsidR="00BB6EFB">
        <w:rPr>
          <w:b/>
          <w:bCs/>
          <w:sz w:val="20"/>
          <w:szCs w:val="20"/>
        </w:rPr>
        <w:t>TEXTO ALTERNATIVO:</w:t>
      </w:r>
    </w:p>
    <w:p w14:paraId="395D377E" w14:textId="77777777" w:rsidR="00BB6EFB" w:rsidRDefault="00BB6EFB" w:rsidP="00BB6EFB"/>
    <w:p w14:paraId="4826AB4C" w14:textId="77777777" w:rsidR="00BB6EFB" w:rsidRDefault="00BB6EFB" w:rsidP="00BB6EFB">
      <w:r>
        <w:rPr>
          <w:sz w:val="20"/>
          <w:szCs w:val="20"/>
        </w:rPr>
        <w:t>Infografía sobre acceso, publicación, actualización y protección de la información pública.</w:t>
      </w:r>
    </w:p>
    <w:p w14:paraId="0E866A3D" w14:textId="77777777" w:rsidR="00BB6EFB" w:rsidRDefault="00BB6EFB" w:rsidP="00BB6EFB"/>
    <w:p w14:paraId="55A661A7" w14:textId="77777777" w:rsidR="00BB6EFB" w:rsidRDefault="00BB6EFB" w:rsidP="00BB6EFB">
      <w:r>
        <w:rPr>
          <w:b/>
          <w:bCs/>
          <w:sz w:val="20"/>
          <w:szCs w:val="20"/>
        </w:rPr>
        <w:t>NOTA PARA EL DISEÑADOR:</w:t>
      </w:r>
    </w:p>
    <w:p w14:paraId="6AFD260C" w14:textId="77777777" w:rsidR="00BB6EFB" w:rsidRDefault="00BB6EFB" w:rsidP="00BB6EFB"/>
    <w:p w14:paraId="0CA98729" w14:textId="77777777" w:rsidR="00BB6EFB" w:rsidRDefault="00BB6EFB" w:rsidP="00BB6EFB">
      <w:r>
        <w:rPr>
          <w:sz w:val="20"/>
          <w:szCs w:val="20"/>
        </w:rPr>
        <w:t>Propongo una figura central que represente la relación persona–información–entidad, con cuatro puntos interactivos.</w:t>
      </w:r>
    </w:p>
    <w:p w14:paraId="5EB2D97A" w14:textId="77777777" w:rsidR="00BB6EFB" w:rsidRDefault="00BB6EFB" w:rsidP="00BB6EFB"/>
    <w:p w14:paraId="0E4E1642" w14:textId="77777777" w:rsidR="00BB6EFB" w:rsidRDefault="00BB6EFB" w:rsidP="00BB6EFB">
      <w:r>
        <w:rPr>
          <w:b/>
          <w:bCs/>
          <w:sz w:val="20"/>
          <w:szCs w:val="20"/>
        </w:rPr>
        <w:t>Punto 1. Acceder</w:t>
      </w:r>
    </w:p>
    <w:p w14:paraId="64B89BE5" w14:textId="77777777" w:rsidR="00BB6EFB" w:rsidRDefault="00BB6EFB" w:rsidP="00BB6EFB">
      <w:r>
        <w:rPr>
          <w:sz w:val="20"/>
          <w:szCs w:val="20"/>
        </w:rPr>
        <w:t>Las personas pueden solicitar información pública mediante los mecanismos establecidos.</w:t>
      </w:r>
    </w:p>
    <w:p w14:paraId="194189B1" w14:textId="77777777" w:rsidR="00BB6EFB" w:rsidRDefault="00BB6EFB" w:rsidP="00BB6EFB"/>
    <w:p w14:paraId="024C1B8E" w14:textId="77777777" w:rsidR="00BB6EFB" w:rsidRDefault="00BB6EFB" w:rsidP="00BB6EFB">
      <w:r>
        <w:rPr>
          <w:b/>
          <w:bCs/>
          <w:sz w:val="20"/>
          <w:szCs w:val="20"/>
        </w:rPr>
        <w:t>Punto 2. Publicar</w:t>
      </w:r>
    </w:p>
    <w:p w14:paraId="3CC9B84E" w14:textId="77777777" w:rsidR="00BB6EFB" w:rsidRDefault="00BB6EFB" w:rsidP="00BB6EFB">
      <w:r>
        <w:rPr>
          <w:sz w:val="20"/>
          <w:szCs w:val="20"/>
        </w:rPr>
        <w:t>La entidad debe disponer proactivamente la información cuya publicación establece la normativa.</w:t>
      </w:r>
    </w:p>
    <w:p w14:paraId="21B05824" w14:textId="77777777" w:rsidR="00BB6EFB" w:rsidRDefault="00BB6EFB" w:rsidP="00BB6EFB"/>
    <w:p w14:paraId="0532125B" w14:textId="77777777" w:rsidR="00BB6EFB" w:rsidRDefault="00BB6EFB" w:rsidP="00BB6EFB">
      <w:r>
        <w:rPr>
          <w:b/>
          <w:bCs/>
          <w:sz w:val="20"/>
          <w:szCs w:val="20"/>
        </w:rPr>
        <w:t>Punto 3. Actualizar</w:t>
      </w:r>
    </w:p>
    <w:p w14:paraId="6CF6E627" w14:textId="77777777" w:rsidR="00BB6EFB" w:rsidRDefault="00BB6EFB" w:rsidP="00BB6EFB">
      <w:r>
        <w:rPr>
          <w:sz w:val="20"/>
          <w:szCs w:val="20"/>
        </w:rPr>
        <w:t>La información institucional debe mantenerse disponible y actualizada en los términos aplicables.</w:t>
      </w:r>
    </w:p>
    <w:p w14:paraId="56E84FBE" w14:textId="77777777" w:rsidR="00BB6EFB" w:rsidRDefault="00BB6EFB" w:rsidP="00BB6EFB"/>
    <w:p w14:paraId="29480351" w14:textId="77777777" w:rsidR="00BB6EFB" w:rsidRDefault="00BB6EFB" w:rsidP="00BB6EFB">
      <w:r>
        <w:rPr>
          <w:b/>
          <w:bCs/>
          <w:sz w:val="20"/>
          <w:szCs w:val="20"/>
        </w:rPr>
        <w:t>Punto 4. Proteger</w:t>
      </w:r>
    </w:p>
    <w:p w14:paraId="4D6A04DC" w14:textId="77777777" w:rsidR="00BB6EFB" w:rsidRDefault="00BB6EFB" w:rsidP="00BB6EFB">
      <w:r>
        <w:rPr>
          <w:sz w:val="20"/>
          <w:szCs w:val="20"/>
        </w:rPr>
        <w:t>El acceso a la información debe armonizarse con las excepciones constitucionales y legales y con la protección de información que no puede divulgarse libremente.</w:t>
      </w:r>
    </w:p>
  </w:comment>
  <w:comment w:id="20" w:author="Maria Fernanda Morales Angulo" w:date="2026-09-22T16:38:00Z" w:initials="MFMA">
    <w:p w14:paraId="1C278BCD" w14:textId="77777777" w:rsidR="00BB6EFB" w:rsidRDefault="00BB6EFB" w:rsidP="00BB6EFB">
      <w:r>
        <w:rPr>
          <w:rStyle w:val="CommentReference"/>
        </w:rPr>
        <w:annotationRef/>
      </w:r>
      <w:r>
        <w:rPr>
          <w:sz w:val="20"/>
          <w:szCs w:val="20"/>
        </w:rPr>
        <w:t>TEXTO ALTERNATIVO:</w:t>
      </w:r>
    </w:p>
    <w:p w14:paraId="342AF357" w14:textId="77777777" w:rsidR="00BB6EFB" w:rsidRDefault="00BB6EFB" w:rsidP="00BB6EFB"/>
    <w:p w14:paraId="6EC62F76" w14:textId="77777777" w:rsidR="00BB6EFB" w:rsidRDefault="00BB6EFB" w:rsidP="00BB6EFB">
      <w:r>
        <w:rPr>
          <w:b/>
          <w:bCs/>
          <w:sz w:val="20"/>
          <w:szCs w:val="20"/>
        </w:rPr>
        <w:t>Bloque de texto destacado</w:t>
      </w:r>
    </w:p>
    <w:p w14:paraId="4417C06C" w14:textId="77777777" w:rsidR="00BB6EFB" w:rsidRDefault="00BB6EFB" w:rsidP="00BB6EFB"/>
    <w:p w14:paraId="5E3DC121" w14:textId="77777777" w:rsidR="00BB6EFB" w:rsidRDefault="00BB6EFB" w:rsidP="00BB6EFB">
      <w:r>
        <w:rPr>
          <w:sz w:val="20"/>
          <w:szCs w:val="20"/>
        </w:rPr>
        <w:t>Transparencia no significa divulgar toda la información sin restricciones. Significa favorecer el acceso a la información pública y aplicar únicamente las limitaciones establecidas constitucional o legalmente.</w:t>
      </w:r>
    </w:p>
    <w:p w14:paraId="52A66104" w14:textId="77777777" w:rsidR="00BB6EFB" w:rsidRDefault="00BB6EFB" w:rsidP="00BB6EFB"/>
  </w:comment>
  <w:comment w:id="21" w:author="Maria Fernanda Morales Angulo" w:date="2026-09-15T11:57:00Z" w:initials="MFMA">
    <w:p w14:paraId="5D31F2B0" w14:textId="77777777" w:rsidR="001438F7" w:rsidRDefault="00C47B8C" w:rsidP="001438F7">
      <w:r>
        <w:rPr>
          <w:rStyle w:val="CommentReference"/>
        </w:rPr>
        <w:annotationRef/>
      </w:r>
      <w:r w:rsidR="001438F7">
        <w:rPr>
          <w:sz w:val="20"/>
          <w:szCs w:val="20"/>
        </w:rPr>
        <w:t>TEXTO ALTERNATIVO:</w:t>
      </w:r>
    </w:p>
    <w:p w14:paraId="6038354F" w14:textId="77777777" w:rsidR="001438F7" w:rsidRDefault="001438F7" w:rsidP="001438F7"/>
    <w:p w14:paraId="6761FCB3" w14:textId="77777777" w:rsidR="001438F7" w:rsidRDefault="001438F7" w:rsidP="001438F7">
      <w:r>
        <w:rPr>
          <w:b/>
          <w:bCs/>
          <w:color w:val="000000"/>
          <w:sz w:val="20"/>
          <w:szCs w:val="20"/>
        </w:rPr>
        <w:t> </w:t>
      </w:r>
    </w:p>
    <w:p w14:paraId="35285989" w14:textId="77777777" w:rsidR="001438F7" w:rsidRDefault="001438F7" w:rsidP="001438F7">
      <w:r>
        <w:rPr>
          <w:b/>
          <w:bCs/>
          <w:color w:val="000000"/>
          <w:sz w:val="20"/>
          <w:szCs w:val="20"/>
        </w:rPr>
        <w:t>Diapositiva 1. Legalidad</w:t>
      </w:r>
      <w:r>
        <w:rPr>
          <w:b/>
          <w:bCs/>
          <w:color w:val="000000"/>
          <w:sz w:val="20"/>
          <w:szCs w:val="20"/>
        </w:rPr>
        <w:br/>
      </w:r>
      <w:r>
        <w:rPr>
          <w:color w:val="000000"/>
          <w:sz w:val="20"/>
          <w:szCs w:val="20"/>
        </w:rPr>
        <w:t>El tratamiento de los datos debe desarrollarse conforme con las disposiciones que regulan esta actividad.</w:t>
      </w:r>
    </w:p>
    <w:p w14:paraId="67FFB5EF" w14:textId="77777777" w:rsidR="001438F7" w:rsidRDefault="001438F7" w:rsidP="001438F7">
      <w:r>
        <w:rPr>
          <w:b/>
          <w:bCs/>
          <w:color w:val="000000"/>
          <w:sz w:val="20"/>
          <w:szCs w:val="20"/>
        </w:rPr>
        <w:t> </w:t>
      </w:r>
    </w:p>
    <w:p w14:paraId="57F37182" w14:textId="77777777" w:rsidR="001438F7" w:rsidRDefault="001438F7" w:rsidP="001438F7">
      <w:r>
        <w:rPr>
          <w:b/>
          <w:bCs/>
          <w:color w:val="000000"/>
          <w:sz w:val="20"/>
          <w:szCs w:val="20"/>
        </w:rPr>
        <w:t>Diapositiva 2. Finalidad</w:t>
      </w:r>
      <w:r>
        <w:rPr>
          <w:b/>
          <w:bCs/>
          <w:color w:val="000000"/>
          <w:sz w:val="20"/>
          <w:szCs w:val="20"/>
        </w:rPr>
        <w:br/>
      </w:r>
      <w:r>
        <w:rPr>
          <w:color w:val="000000"/>
          <w:sz w:val="20"/>
          <w:szCs w:val="20"/>
        </w:rPr>
        <w:t>Los datos deben tratarse con una finalidad legítima, que debe ser informada al titular.</w:t>
      </w:r>
    </w:p>
    <w:p w14:paraId="31566058" w14:textId="77777777" w:rsidR="001438F7" w:rsidRDefault="001438F7" w:rsidP="001438F7">
      <w:r>
        <w:rPr>
          <w:b/>
          <w:bCs/>
          <w:color w:val="000000"/>
          <w:sz w:val="20"/>
          <w:szCs w:val="20"/>
        </w:rPr>
        <w:t> </w:t>
      </w:r>
    </w:p>
    <w:p w14:paraId="59BADAD2" w14:textId="77777777" w:rsidR="001438F7" w:rsidRDefault="001438F7" w:rsidP="001438F7">
      <w:r>
        <w:rPr>
          <w:b/>
          <w:bCs/>
          <w:color w:val="000000"/>
          <w:sz w:val="20"/>
          <w:szCs w:val="20"/>
        </w:rPr>
        <w:t>Diapositiva 3. Libertad</w:t>
      </w:r>
      <w:r>
        <w:rPr>
          <w:b/>
          <w:bCs/>
          <w:color w:val="000000"/>
          <w:sz w:val="20"/>
          <w:szCs w:val="20"/>
        </w:rPr>
        <w:br/>
      </w:r>
      <w:r>
        <w:rPr>
          <w:color w:val="000000"/>
          <w:sz w:val="20"/>
          <w:szCs w:val="20"/>
        </w:rPr>
        <w:t>Como regla general, el tratamiento requiere consentimiento previo, expreso e informado del titular, salvo las excepciones previstas por la ley.</w:t>
      </w:r>
    </w:p>
    <w:p w14:paraId="706995BC" w14:textId="77777777" w:rsidR="001438F7" w:rsidRDefault="001438F7" w:rsidP="001438F7">
      <w:r>
        <w:rPr>
          <w:b/>
          <w:bCs/>
          <w:color w:val="000000"/>
          <w:sz w:val="20"/>
          <w:szCs w:val="20"/>
        </w:rPr>
        <w:t> </w:t>
      </w:r>
    </w:p>
    <w:p w14:paraId="1DA23945" w14:textId="77777777" w:rsidR="001438F7" w:rsidRDefault="001438F7" w:rsidP="001438F7">
      <w:r>
        <w:rPr>
          <w:b/>
          <w:bCs/>
          <w:color w:val="000000"/>
          <w:sz w:val="20"/>
          <w:szCs w:val="20"/>
        </w:rPr>
        <w:t>Diapositiva 4. Veracidad o calidad</w:t>
      </w:r>
      <w:r>
        <w:rPr>
          <w:b/>
          <w:bCs/>
          <w:color w:val="000000"/>
          <w:sz w:val="20"/>
          <w:szCs w:val="20"/>
        </w:rPr>
        <w:br/>
      </w:r>
      <w:r>
        <w:rPr>
          <w:color w:val="000000"/>
          <w:sz w:val="20"/>
          <w:szCs w:val="20"/>
        </w:rPr>
        <w:t>La información debe ser veraz, completa, exacta, actualizada, comprobable y comprensible.</w:t>
      </w:r>
    </w:p>
    <w:p w14:paraId="737BDC29" w14:textId="77777777" w:rsidR="001438F7" w:rsidRDefault="001438F7" w:rsidP="001438F7">
      <w:r>
        <w:rPr>
          <w:b/>
          <w:bCs/>
          <w:color w:val="000000"/>
          <w:sz w:val="20"/>
          <w:szCs w:val="20"/>
        </w:rPr>
        <w:t> </w:t>
      </w:r>
    </w:p>
    <w:p w14:paraId="71BA17C3" w14:textId="77777777" w:rsidR="001438F7" w:rsidRDefault="001438F7" w:rsidP="001438F7">
      <w:r>
        <w:rPr>
          <w:b/>
          <w:bCs/>
          <w:color w:val="000000"/>
          <w:sz w:val="20"/>
          <w:szCs w:val="20"/>
        </w:rPr>
        <w:t>Diapositiva 5. Transparencia</w:t>
      </w:r>
      <w:r>
        <w:rPr>
          <w:b/>
          <w:bCs/>
          <w:color w:val="000000"/>
          <w:sz w:val="20"/>
          <w:szCs w:val="20"/>
        </w:rPr>
        <w:br/>
      </w:r>
      <w:r>
        <w:rPr>
          <w:color w:val="000000"/>
          <w:sz w:val="20"/>
          <w:szCs w:val="20"/>
        </w:rPr>
        <w:t>Debe garantizarse al titular la posibilidad de obtener información acerca de la existencia de datos que le conciernen.</w:t>
      </w:r>
    </w:p>
    <w:p w14:paraId="0B2E923F" w14:textId="77777777" w:rsidR="001438F7" w:rsidRDefault="001438F7" w:rsidP="001438F7">
      <w:r>
        <w:rPr>
          <w:b/>
          <w:bCs/>
          <w:color w:val="000000"/>
          <w:sz w:val="20"/>
          <w:szCs w:val="20"/>
        </w:rPr>
        <w:t> </w:t>
      </w:r>
    </w:p>
    <w:p w14:paraId="14AD3EDA" w14:textId="77777777" w:rsidR="001438F7" w:rsidRDefault="001438F7" w:rsidP="001438F7">
      <w:r>
        <w:rPr>
          <w:b/>
          <w:bCs/>
          <w:color w:val="000000"/>
          <w:sz w:val="20"/>
          <w:szCs w:val="20"/>
        </w:rPr>
        <w:t>Diapositiva 6. Acceso y circulación restringida</w:t>
      </w:r>
      <w:r>
        <w:rPr>
          <w:b/>
          <w:bCs/>
          <w:color w:val="000000"/>
          <w:sz w:val="20"/>
          <w:szCs w:val="20"/>
        </w:rPr>
        <w:br/>
      </w:r>
      <w:r>
        <w:rPr>
          <w:color w:val="000000"/>
          <w:sz w:val="20"/>
          <w:szCs w:val="20"/>
        </w:rPr>
        <w:t>Los datos personales no deben quedar disponibles indiscriminadamente y su circulación debe respetar las condiciones establecidas por la normativa.</w:t>
      </w:r>
    </w:p>
    <w:p w14:paraId="5550DB01" w14:textId="77777777" w:rsidR="001438F7" w:rsidRDefault="001438F7" w:rsidP="001438F7">
      <w:r>
        <w:rPr>
          <w:b/>
          <w:bCs/>
          <w:color w:val="000000"/>
          <w:sz w:val="20"/>
          <w:szCs w:val="20"/>
        </w:rPr>
        <w:t> </w:t>
      </w:r>
    </w:p>
    <w:p w14:paraId="19EE9CD8" w14:textId="77777777" w:rsidR="001438F7" w:rsidRDefault="001438F7" w:rsidP="001438F7">
      <w:r>
        <w:rPr>
          <w:b/>
          <w:bCs/>
          <w:color w:val="000000"/>
          <w:sz w:val="20"/>
          <w:szCs w:val="20"/>
        </w:rPr>
        <w:t>Diapositiva 7. Seguridad</w:t>
      </w:r>
      <w:r>
        <w:rPr>
          <w:b/>
          <w:bCs/>
          <w:color w:val="000000"/>
          <w:sz w:val="20"/>
          <w:szCs w:val="20"/>
        </w:rPr>
        <w:br/>
      </w:r>
      <w:r>
        <w:rPr>
          <w:color w:val="000000"/>
          <w:sz w:val="20"/>
          <w:szCs w:val="20"/>
        </w:rPr>
        <w:t>La información debe manejarse mediante medidas que contribuyan a evitar adulteración, pérdida, consulta, uso o acceso no autorizado.</w:t>
      </w:r>
    </w:p>
    <w:p w14:paraId="7203B806" w14:textId="77777777" w:rsidR="001438F7" w:rsidRDefault="001438F7" w:rsidP="001438F7">
      <w:r>
        <w:rPr>
          <w:color w:val="000000"/>
          <w:sz w:val="20"/>
          <w:szCs w:val="20"/>
        </w:rPr>
        <w:t> </w:t>
      </w:r>
    </w:p>
    <w:p w14:paraId="13B7A8CE" w14:textId="77777777" w:rsidR="001438F7" w:rsidRDefault="001438F7" w:rsidP="001438F7">
      <w:r>
        <w:rPr>
          <w:b/>
          <w:bCs/>
          <w:color w:val="000000"/>
          <w:sz w:val="20"/>
          <w:szCs w:val="20"/>
        </w:rPr>
        <w:t>Diapositiva 8. Confidencialidad</w:t>
      </w:r>
      <w:r>
        <w:rPr>
          <w:b/>
          <w:bCs/>
          <w:color w:val="000000"/>
          <w:sz w:val="20"/>
          <w:szCs w:val="20"/>
        </w:rPr>
        <w:br/>
      </w:r>
      <w:r>
        <w:rPr>
          <w:color w:val="000000"/>
          <w:sz w:val="20"/>
          <w:szCs w:val="20"/>
        </w:rPr>
        <w:t>Quienes intervienen en el tratamiento deben garantizar la reserva de la información en los términos establecidos.</w:t>
      </w:r>
    </w:p>
    <w:p w14:paraId="25455A86" w14:textId="77777777" w:rsidR="001438F7" w:rsidRDefault="001438F7" w:rsidP="001438F7"/>
  </w:comment>
  <w:comment w:id="22" w:author="Maria Fernanda Morales Angulo" w:date="2026-09-22T16:45:00Z" w:initials="MFMA">
    <w:p w14:paraId="41FF7AC9" w14:textId="77777777" w:rsidR="001438F7" w:rsidRDefault="001438F7" w:rsidP="001438F7">
      <w:r>
        <w:rPr>
          <w:rStyle w:val="CommentReference"/>
        </w:rPr>
        <w:annotationRef/>
      </w:r>
      <w:r>
        <w:rPr>
          <w:sz w:val="20"/>
          <w:szCs w:val="20"/>
        </w:rPr>
        <w:t>TEXTO ALTERNATIVO:</w:t>
      </w:r>
    </w:p>
    <w:p w14:paraId="01163F79" w14:textId="77777777" w:rsidR="001438F7" w:rsidRDefault="001438F7" w:rsidP="001438F7"/>
    <w:p w14:paraId="4D8DBF40" w14:textId="77777777" w:rsidR="001438F7" w:rsidRDefault="001438F7" w:rsidP="001438F7">
      <w:r>
        <w:rPr>
          <w:b/>
          <w:bCs/>
          <w:sz w:val="20"/>
          <w:szCs w:val="20"/>
        </w:rPr>
        <w:t>Bloque de texto destacado</w:t>
      </w:r>
    </w:p>
    <w:p w14:paraId="51EEE03A" w14:textId="77777777" w:rsidR="001438F7" w:rsidRDefault="001438F7" w:rsidP="001438F7"/>
    <w:p w14:paraId="01E90AC2" w14:textId="77777777" w:rsidR="001438F7" w:rsidRDefault="001438F7" w:rsidP="001438F7">
      <w:r>
        <w:rPr>
          <w:sz w:val="20"/>
          <w:szCs w:val="20"/>
        </w:rPr>
        <w:t>Tener acceso institucional a un dato no significa que pueda divulgarse libremente. Antes de suministrarlo deben considerarse la finalidad, el titular, la autorización o fundamento legal y las condiciones aplicables a su tratamiento.</w:t>
      </w:r>
    </w:p>
  </w:comment>
  <w:comment w:id="23" w:author="Maria Fernanda Morales Angulo" w:date="2026-09-22T17:09:00Z" w:initials="MFMA">
    <w:p w14:paraId="170D1C47" w14:textId="77777777" w:rsidR="00225388" w:rsidRDefault="00225388" w:rsidP="00225388">
      <w:r>
        <w:rPr>
          <w:rStyle w:val="CommentReference"/>
        </w:rPr>
        <w:annotationRef/>
      </w:r>
      <w:r>
        <w:rPr>
          <w:sz w:val="20"/>
          <w:szCs w:val="20"/>
        </w:rPr>
        <w:t>TEXTO ALTERNATIVO:</w:t>
      </w:r>
    </w:p>
    <w:p w14:paraId="6D027CAC" w14:textId="77777777" w:rsidR="00225388" w:rsidRDefault="00225388" w:rsidP="00225388"/>
    <w:p w14:paraId="1375CB1F" w14:textId="77777777" w:rsidR="00225388" w:rsidRDefault="00225388" w:rsidP="00225388">
      <w:r>
        <w:rPr>
          <w:sz w:val="20"/>
          <w:szCs w:val="20"/>
        </w:rPr>
        <w:t>La figura 3 describe la 4 rutas normativas para peticiones, acceso a información, datos personales y lineamientos institucionales.</w:t>
      </w:r>
    </w:p>
    <w:p w14:paraId="28FE28AC" w14:textId="77777777" w:rsidR="00225388" w:rsidRDefault="00225388" w:rsidP="00225388"/>
    <w:p w14:paraId="396B221B" w14:textId="77777777" w:rsidR="00225388" w:rsidRDefault="00225388" w:rsidP="00225388"/>
    <w:p w14:paraId="5E08348F" w14:textId="77777777" w:rsidR="00225388" w:rsidRDefault="00225388" w:rsidP="00225388">
      <w:r>
        <w:rPr>
          <w:sz w:val="20"/>
          <w:szCs w:val="20"/>
        </w:rPr>
        <w:t>NOTA PARA EL DISEÑADOR:</w:t>
      </w:r>
    </w:p>
    <w:p w14:paraId="7BD5281D" w14:textId="77777777" w:rsidR="00225388" w:rsidRDefault="00225388" w:rsidP="00225388"/>
    <w:p w14:paraId="3B70DC64" w14:textId="77777777" w:rsidR="00225388" w:rsidRDefault="00225388" w:rsidP="00225388">
      <w:r>
        <w:rPr>
          <w:sz w:val="20"/>
          <w:szCs w:val="20"/>
        </w:rPr>
        <w:t>La figura puede presentar una solicitud en el centro y 4 rutas principales:</w:t>
      </w:r>
    </w:p>
    <w:p w14:paraId="73C3CBE8" w14:textId="77777777" w:rsidR="00225388" w:rsidRDefault="00225388" w:rsidP="00225388"/>
    <w:p w14:paraId="39726C7B" w14:textId="77777777" w:rsidR="00225388" w:rsidRDefault="00225388" w:rsidP="00225388">
      <w:r>
        <w:rPr>
          <w:sz w:val="20"/>
          <w:szCs w:val="20"/>
        </w:rPr>
        <w:t>¿Es una petición, consulta, queja, reclamo o solicitud?</w:t>
      </w:r>
    </w:p>
    <w:p w14:paraId="75B8856B" w14:textId="77777777" w:rsidR="00225388" w:rsidRDefault="00225388" w:rsidP="00225388">
      <w:r>
        <w:rPr>
          <w:sz w:val="20"/>
          <w:szCs w:val="20"/>
        </w:rPr>
        <w:t>→ Revisar las reglas relacionadas con el derecho de petición.</w:t>
      </w:r>
    </w:p>
    <w:p w14:paraId="42E358CD" w14:textId="77777777" w:rsidR="00225388" w:rsidRDefault="00225388" w:rsidP="00225388"/>
    <w:p w14:paraId="26D27EC6" w14:textId="77777777" w:rsidR="00225388" w:rsidRDefault="00225388" w:rsidP="00225388">
      <w:r>
        <w:rPr>
          <w:sz w:val="20"/>
          <w:szCs w:val="20"/>
        </w:rPr>
        <w:t>¿Solicita acceso a información pública?</w:t>
      </w:r>
    </w:p>
    <w:p w14:paraId="745644A6" w14:textId="77777777" w:rsidR="00225388" w:rsidRDefault="00225388" w:rsidP="00225388">
      <w:r>
        <w:rPr>
          <w:sz w:val="20"/>
          <w:szCs w:val="20"/>
        </w:rPr>
        <w:t>→ Revisar las disposiciones sobre transparencia y acceso a la información.</w:t>
      </w:r>
    </w:p>
    <w:p w14:paraId="2C948287" w14:textId="77777777" w:rsidR="00225388" w:rsidRDefault="00225388" w:rsidP="00225388"/>
    <w:p w14:paraId="58603003" w14:textId="77777777" w:rsidR="00225388" w:rsidRDefault="00225388" w:rsidP="00225388">
      <w:r>
        <w:rPr>
          <w:sz w:val="20"/>
          <w:szCs w:val="20"/>
        </w:rPr>
        <w:t>¿Involucra datos personales?</w:t>
      </w:r>
    </w:p>
    <w:p w14:paraId="7D1EBB0D" w14:textId="77777777" w:rsidR="00225388" w:rsidRDefault="00225388" w:rsidP="00225388">
      <w:r>
        <w:rPr>
          <w:sz w:val="20"/>
          <w:szCs w:val="20"/>
        </w:rPr>
        <w:t>→ Revisar las disposiciones sobre protección de datos personales.</w:t>
      </w:r>
    </w:p>
    <w:p w14:paraId="1EFAEB5E" w14:textId="77777777" w:rsidR="00225388" w:rsidRDefault="00225388" w:rsidP="00225388"/>
    <w:p w14:paraId="1B24428D" w14:textId="77777777" w:rsidR="00225388" w:rsidRDefault="00225388" w:rsidP="00225388">
      <w:r>
        <w:rPr>
          <w:sz w:val="20"/>
          <w:szCs w:val="20"/>
        </w:rPr>
        <w:t>¿Existe un procedimiento o lineamiento institucional aplicable?</w:t>
      </w:r>
    </w:p>
    <w:p w14:paraId="5919E70D" w14:textId="77777777" w:rsidR="00225388" w:rsidRDefault="00225388" w:rsidP="00225388">
      <w:r>
        <w:rPr>
          <w:sz w:val="20"/>
          <w:szCs w:val="20"/>
        </w:rPr>
        <w:t>→ Consultarlo antes de construir y comunicar la respuesta.</w:t>
      </w:r>
    </w:p>
    <w:p w14:paraId="5F40629E" w14:textId="77777777" w:rsidR="00225388" w:rsidRDefault="00225388" w:rsidP="00225388"/>
  </w:comment>
  <w:comment w:id="24" w:author="Maria Fernanda Morales Angulo" w:date="2026-09-22T17:06:00Z" w:initials="MFMA">
    <w:p w14:paraId="32C6E51D" w14:textId="77777777" w:rsidR="0060560A" w:rsidRDefault="0060560A" w:rsidP="0060560A">
      <w:r>
        <w:rPr>
          <w:rStyle w:val="CommentReference"/>
        </w:rPr>
        <w:annotationRef/>
      </w:r>
      <w:r>
        <w:rPr>
          <w:sz w:val="20"/>
          <w:szCs w:val="20"/>
        </w:rPr>
        <w:t>TEXTO ALTERNATIVO:</w:t>
      </w:r>
    </w:p>
    <w:p w14:paraId="13505404" w14:textId="77777777" w:rsidR="0060560A" w:rsidRDefault="0060560A" w:rsidP="0060560A"/>
    <w:p w14:paraId="0BB3E610" w14:textId="77777777" w:rsidR="0060560A" w:rsidRDefault="0060560A" w:rsidP="0060560A">
      <w:r>
        <w:rPr>
          <w:b/>
          <w:bCs/>
          <w:sz w:val="20"/>
          <w:szCs w:val="20"/>
        </w:rPr>
        <w:t>Bloque de texto destacado</w:t>
      </w:r>
    </w:p>
    <w:p w14:paraId="0F8DA7AB" w14:textId="77777777" w:rsidR="0060560A" w:rsidRDefault="0060560A" w:rsidP="0060560A"/>
    <w:p w14:paraId="4865F2E8" w14:textId="77777777" w:rsidR="0060560A" w:rsidRDefault="0060560A" w:rsidP="0060560A">
      <w:r>
        <w:rPr>
          <w:sz w:val="20"/>
          <w:szCs w:val="20"/>
        </w:rPr>
        <w:t>La norma orienta la decisión; el procedimiento institucional permite llevarla a la práctica. Por ello, antes de responder es necesario identificar qué se solicita, qué información está involucrada y cuál es la ruta aplicable.</w:t>
      </w:r>
    </w:p>
    <w:p w14:paraId="758D073B" w14:textId="77777777" w:rsidR="0060560A" w:rsidRDefault="0060560A" w:rsidP="0060560A"/>
  </w:comment>
  <w:comment w:id="25" w:author="Nicolás Cruz Ríos" w:date="2025-08-20T10:30:00Z" w:initials="NC">
    <w:p w14:paraId="0D63B039" w14:textId="77777777" w:rsidR="002D41FF" w:rsidRDefault="002D41FF" w:rsidP="00C279C5">
      <w:r>
        <w:rPr>
          <w:rStyle w:val="Hipervnculo"/>
        </w:rPr>
        <w:annotationRef/>
      </w:r>
      <w:hyperlink r:id="rId3" w:history="1">
        <w:r w:rsidRPr="00F22B8F">
          <w:rPr>
            <w:rStyle w:val="PiedepginaCar"/>
          </w:rPr>
          <w:t>https://www.freepik.es/icono/dinero_13899144</w:t>
        </w:r>
      </w:hyperlink>
    </w:p>
  </w:comment>
  <w:comment w:id="27" w:author="Maria Fernanda Morales Angulo" w:date="2026-09-23T08:19:00Z" w:initials="MFMA">
    <w:p w14:paraId="629480D8" w14:textId="77777777" w:rsidR="00823695" w:rsidRDefault="00823695" w:rsidP="00823695">
      <w:r>
        <w:rPr>
          <w:rStyle w:val="CommentReference"/>
        </w:rPr>
        <w:annotationRef/>
      </w:r>
      <w:r>
        <w:rPr>
          <w:sz w:val="20"/>
          <w:szCs w:val="20"/>
        </w:rPr>
        <w:t>TEXTO ALTERNATIVO:</w:t>
      </w:r>
    </w:p>
    <w:p w14:paraId="761FCE2F" w14:textId="77777777" w:rsidR="00823695" w:rsidRDefault="00823695" w:rsidP="00823695"/>
    <w:p w14:paraId="0ADF37E9" w14:textId="77777777" w:rsidR="00823695" w:rsidRDefault="00823695" w:rsidP="00823695">
      <w:r>
        <w:rPr>
          <w:sz w:val="20"/>
          <w:szCs w:val="20"/>
        </w:rPr>
        <w:t>La figura 4 ilustra la relación entre un requerimiento, la identificación del proceso y la actuación institucional.</w:t>
      </w:r>
    </w:p>
  </w:comment>
  <w:comment w:id="28" w:author="Jesus Antonio Vecino Valero" w:date="2026-09-25T16:18:00Z" w:initials="JAVV">
    <w:p w14:paraId="75597E63" w14:textId="77777777" w:rsidR="002E6481" w:rsidRDefault="002E6481" w:rsidP="002E6481">
      <w:r>
        <w:rPr>
          <w:rStyle w:val="CommentReference"/>
        </w:rPr>
        <w:annotationRef/>
      </w:r>
      <w:r>
        <w:rPr>
          <w:sz w:val="20"/>
          <w:szCs w:val="20"/>
        </w:rPr>
        <w:t>Tarjetas tipo avatar</w:t>
      </w:r>
    </w:p>
  </w:comment>
  <w:comment w:id="29" w:author="Maria Fernanda Morales Angulo" w:date="2026-09-23T08:21:00Z" w:initials="MFMA">
    <w:p w14:paraId="300CA719" w14:textId="77777777" w:rsidR="00823695" w:rsidRDefault="00823695" w:rsidP="00823695">
      <w:r>
        <w:rPr>
          <w:rStyle w:val="CommentReference"/>
        </w:rPr>
        <w:annotationRef/>
      </w:r>
      <w:r>
        <w:rPr>
          <w:sz w:val="20"/>
          <w:szCs w:val="20"/>
        </w:rPr>
        <w:t>TEXTO ALTERNATIVO:</w:t>
      </w:r>
    </w:p>
    <w:p w14:paraId="7073457E" w14:textId="77777777" w:rsidR="00823695" w:rsidRDefault="00823695" w:rsidP="00823695"/>
    <w:p w14:paraId="113DE3B2" w14:textId="77777777" w:rsidR="00823695" w:rsidRDefault="00823695" w:rsidP="00823695">
      <w:r>
        <w:rPr>
          <w:b/>
          <w:bCs/>
          <w:sz w:val="20"/>
          <w:szCs w:val="20"/>
        </w:rPr>
        <w:t>Bloque de texto destacado</w:t>
      </w:r>
    </w:p>
    <w:p w14:paraId="0E54CCF4" w14:textId="77777777" w:rsidR="00823695" w:rsidRDefault="00823695" w:rsidP="00823695"/>
    <w:p w14:paraId="66476356" w14:textId="77777777" w:rsidR="00823695" w:rsidRDefault="00823695" w:rsidP="00823695">
      <w:r>
        <w:rPr>
          <w:sz w:val="20"/>
          <w:szCs w:val="20"/>
        </w:rPr>
        <w:t>Interpretar un mapa de procesos no consiste en memorizar sus componentes. Su valor está en comprender cómo una necesidad puede relacionarse con las actuaciones que desarrolla la entidad.</w:t>
      </w:r>
    </w:p>
    <w:p w14:paraId="5BBACB02" w14:textId="77777777" w:rsidR="00823695" w:rsidRDefault="00823695" w:rsidP="00823695"/>
    <w:p w14:paraId="5795D3F6" w14:textId="77777777" w:rsidR="00823695" w:rsidRDefault="00823695" w:rsidP="00823695"/>
  </w:comment>
  <w:comment w:id="30" w:author="Maria Fernanda Morales Angulo" w:date="2026-09-15T11:57:00Z" w:initials="MFMA">
    <w:p w14:paraId="287EC818" w14:textId="77777777" w:rsidR="00F90864" w:rsidRDefault="000E7249" w:rsidP="00F90864">
      <w:r>
        <w:rPr>
          <w:rStyle w:val="CommentReference"/>
        </w:rPr>
        <w:annotationRef/>
      </w:r>
      <w:r w:rsidR="00F90864">
        <w:rPr>
          <w:sz w:val="20"/>
          <w:szCs w:val="20"/>
        </w:rPr>
        <w:t>TEXTO ALTERNATIVO:</w:t>
      </w:r>
    </w:p>
    <w:p w14:paraId="22CEFE3D" w14:textId="77777777" w:rsidR="00F90864" w:rsidRDefault="00F90864" w:rsidP="00F90864"/>
    <w:p w14:paraId="79FC2281" w14:textId="77777777" w:rsidR="00F90864" w:rsidRDefault="00F90864" w:rsidP="00F90864">
      <w:r>
        <w:rPr>
          <w:b/>
          <w:bCs/>
          <w:color w:val="000000"/>
          <w:sz w:val="20"/>
          <w:szCs w:val="20"/>
        </w:rPr>
        <w:t>Paso 1. Identificar el requerimiento</w:t>
      </w:r>
    </w:p>
    <w:p w14:paraId="58C49F7B" w14:textId="77777777" w:rsidR="00F90864" w:rsidRDefault="00F90864" w:rsidP="00F90864">
      <w:r>
        <w:rPr>
          <w:color w:val="000000"/>
          <w:sz w:val="20"/>
          <w:szCs w:val="20"/>
        </w:rPr>
        <w:t>Precisar qué solicita la persona y cuál es la necesidad que debe atenderse.</w:t>
      </w:r>
    </w:p>
    <w:p w14:paraId="0A270BD3" w14:textId="77777777" w:rsidR="00F90864" w:rsidRDefault="00F90864" w:rsidP="00F90864"/>
    <w:p w14:paraId="16FD64D6" w14:textId="77777777" w:rsidR="00F90864" w:rsidRDefault="00F90864" w:rsidP="00F90864">
      <w:r>
        <w:rPr>
          <w:b/>
          <w:bCs/>
          <w:color w:val="000000"/>
          <w:sz w:val="20"/>
          <w:szCs w:val="20"/>
        </w:rPr>
        <w:t>Paso 2. Clasificar su naturaleza</w:t>
      </w:r>
    </w:p>
    <w:p w14:paraId="12122EA7" w14:textId="77777777" w:rsidR="00F90864" w:rsidRDefault="00F90864" w:rsidP="00F90864">
      <w:r>
        <w:rPr>
          <w:color w:val="000000"/>
          <w:sz w:val="20"/>
          <w:szCs w:val="20"/>
        </w:rPr>
        <w:t>Determinar si se relaciona con información, un servicio, una petición, una consulta, una queja, un reclamo u otra actuación institucional.</w:t>
      </w:r>
    </w:p>
    <w:p w14:paraId="5E946607" w14:textId="77777777" w:rsidR="00F90864" w:rsidRDefault="00F90864" w:rsidP="00F90864"/>
    <w:p w14:paraId="7E1AFE92" w14:textId="77777777" w:rsidR="00F90864" w:rsidRDefault="00F90864" w:rsidP="00F90864">
      <w:r>
        <w:rPr>
          <w:b/>
          <w:bCs/>
          <w:color w:val="000000"/>
          <w:sz w:val="20"/>
          <w:szCs w:val="20"/>
        </w:rPr>
        <w:t>Paso 3. Verificar el marco aplicable</w:t>
      </w:r>
    </w:p>
    <w:p w14:paraId="6CA513AF" w14:textId="77777777" w:rsidR="00F90864" w:rsidRDefault="00F90864" w:rsidP="00F90864">
      <w:r>
        <w:rPr>
          <w:color w:val="000000"/>
          <w:sz w:val="20"/>
          <w:szCs w:val="20"/>
        </w:rPr>
        <w:t>Reconocer la normativa, lineamientos y procedimientos relacionados con la situación.</w:t>
      </w:r>
    </w:p>
    <w:p w14:paraId="13F108F4" w14:textId="77777777" w:rsidR="00F90864" w:rsidRDefault="00F90864" w:rsidP="00F90864"/>
    <w:p w14:paraId="20F12D2B" w14:textId="77777777" w:rsidR="00F90864" w:rsidRDefault="00F90864" w:rsidP="00F90864">
      <w:r>
        <w:rPr>
          <w:b/>
          <w:bCs/>
          <w:color w:val="000000"/>
          <w:sz w:val="20"/>
          <w:szCs w:val="20"/>
        </w:rPr>
        <w:t>Paso 4. Identificar el proceso</w:t>
      </w:r>
    </w:p>
    <w:p w14:paraId="5F5E8AC2" w14:textId="77777777" w:rsidR="00F90864" w:rsidRDefault="00F90864" w:rsidP="00F90864">
      <w:r>
        <w:rPr>
          <w:color w:val="000000"/>
          <w:sz w:val="20"/>
          <w:szCs w:val="20"/>
        </w:rPr>
        <w:t>Relacionar la necesidad con el proceso institucional correspondiente y reconocer posibles interrelaciones.</w:t>
      </w:r>
    </w:p>
    <w:p w14:paraId="48FE20E6" w14:textId="77777777" w:rsidR="00F90864" w:rsidRDefault="00F90864" w:rsidP="00F90864"/>
    <w:p w14:paraId="5840EB06" w14:textId="77777777" w:rsidR="00F90864" w:rsidRDefault="00F90864" w:rsidP="00F90864">
      <w:r>
        <w:rPr>
          <w:b/>
          <w:bCs/>
          <w:color w:val="000000"/>
          <w:sz w:val="20"/>
          <w:szCs w:val="20"/>
        </w:rPr>
        <w:t>Paso 5. Determinar la competencia</w:t>
      </w:r>
    </w:p>
    <w:p w14:paraId="4D852C5B" w14:textId="77777777" w:rsidR="00F90864" w:rsidRDefault="00F90864" w:rsidP="00F90864">
      <w:r>
        <w:rPr>
          <w:color w:val="000000"/>
          <w:sz w:val="20"/>
          <w:szCs w:val="20"/>
        </w:rPr>
        <w:t>Establecer qué instancia, dependencia o rol puede gestionar o resolver la situación.</w:t>
      </w:r>
    </w:p>
    <w:p w14:paraId="09037D79" w14:textId="77777777" w:rsidR="00F90864" w:rsidRDefault="00F90864" w:rsidP="00F90864"/>
    <w:p w14:paraId="65F13956" w14:textId="77777777" w:rsidR="00F90864" w:rsidRDefault="00F90864" w:rsidP="00F90864">
      <w:r>
        <w:rPr>
          <w:b/>
          <w:bCs/>
          <w:color w:val="000000"/>
          <w:sz w:val="20"/>
          <w:szCs w:val="20"/>
        </w:rPr>
        <w:t>Paso 6. Seleccionar la ruta y el canal</w:t>
      </w:r>
    </w:p>
    <w:p w14:paraId="723182CA" w14:textId="77777777" w:rsidR="00F90864" w:rsidRDefault="00F90864" w:rsidP="00F90864">
      <w:r>
        <w:rPr>
          <w:color w:val="000000"/>
          <w:sz w:val="20"/>
          <w:szCs w:val="20"/>
        </w:rPr>
        <w:t>Definir cómo debe gestionarse el requerimiento mediante los mecanismos institucionales disponibles.</w:t>
      </w:r>
    </w:p>
    <w:p w14:paraId="70736475" w14:textId="77777777" w:rsidR="00F90864" w:rsidRDefault="00F90864" w:rsidP="00F90864"/>
    <w:p w14:paraId="15E1DE0F" w14:textId="77777777" w:rsidR="00F90864" w:rsidRDefault="00F90864" w:rsidP="00F90864">
      <w:r>
        <w:rPr>
          <w:b/>
          <w:bCs/>
          <w:color w:val="000000"/>
          <w:sz w:val="20"/>
          <w:szCs w:val="20"/>
        </w:rPr>
        <w:t>Paso 7. Orientar o gestionar</w:t>
      </w:r>
    </w:p>
    <w:p w14:paraId="1967E274" w14:textId="77777777" w:rsidR="00F90864" w:rsidRDefault="00F90864" w:rsidP="00F90864">
      <w:r>
        <w:rPr>
          <w:color w:val="000000"/>
          <w:sz w:val="20"/>
          <w:szCs w:val="20"/>
        </w:rPr>
        <w:t>Proporcionar la información correspondiente o encauzar el requerimiento de acuerdo con el procedimiento aplicable.</w:t>
      </w:r>
    </w:p>
  </w:comment>
  <w:comment w:id="31" w:author="Maria Fernanda Morales Angulo" w:date="2026-09-23T08:38:00Z" w:initials="MFMA">
    <w:p w14:paraId="5C32EA56" w14:textId="434BD34F" w:rsidR="00AB4ED9" w:rsidRDefault="00AB4ED9" w:rsidP="00AB4ED9">
      <w:r>
        <w:rPr>
          <w:rStyle w:val="CommentReference"/>
        </w:rPr>
        <w:annotationRef/>
      </w:r>
      <w:r>
        <w:rPr>
          <w:sz w:val="20"/>
          <w:szCs w:val="20"/>
        </w:rPr>
        <w:t>TEXTO ALTERNATIVO:</w:t>
      </w:r>
    </w:p>
    <w:p w14:paraId="2854C05B" w14:textId="77777777" w:rsidR="00AB4ED9" w:rsidRDefault="00AB4ED9" w:rsidP="00AB4ED9"/>
    <w:p w14:paraId="5664381A" w14:textId="77777777" w:rsidR="00AB4ED9" w:rsidRDefault="00AB4ED9" w:rsidP="00AB4ED9">
      <w:r>
        <w:rPr>
          <w:b/>
          <w:bCs/>
          <w:sz w:val="20"/>
          <w:szCs w:val="20"/>
        </w:rPr>
        <w:t>Bloque de texto destacado</w:t>
      </w:r>
    </w:p>
    <w:p w14:paraId="5DC91D80" w14:textId="77777777" w:rsidR="00AB4ED9" w:rsidRDefault="00AB4ED9" w:rsidP="00AB4ED9"/>
    <w:p w14:paraId="077DB276" w14:textId="77777777" w:rsidR="00AB4ED9" w:rsidRDefault="00AB4ED9" w:rsidP="00AB4ED9">
      <w:r>
        <w:rPr>
          <w:sz w:val="20"/>
          <w:szCs w:val="20"/>
        </w:rPr>
        <w:t>Direccionar correctamente no significa indicar rápidamente una dependencia. Significa comprender el requerimiento y establecer una ruta coherente con el proceso, la competencia y la normativa aplicable.</w:t>
      </w:r>
    </w:p>
    <w:p w14:paraId="1E55ED1F" w14:textId="77777777" w:rsidR="00AB4ED9" w:rsidRDefault="00AB4ED9" w:rsidP="00AB4ED9"/>
  </w:comment>
  <w:comment w:id="32" w:author="Jesus Antonio Vecino Valero" w:date="2026-09-25T16:46:00Z" w:initials="JAVV">
    <w:p w14:paraId="5E9F64E9" w14:textId="77777777" w:rsidR="007113A2" w:rsidRDefault="007113A2" w:rsidP="007113A2">
      <w:r>
        <w:rPr>
          <w:rStyle w:val="CommentReference"/>
        </w:rPr>
        <w:annotationRef/>
      </w:r>
      <w:r>
        <w:rPr>
          <w:sz w:val="20"/>
          <w:szCs w:val="20"/>
        </w:rPr>
        <w:t>Tarjetas horizontales</w:t>
      </w:r>
    </w:p>
  </w:comment>
  <w:comment w:id="33" w:author="Nicolás Cruz Ríos" w:date="2025-08-20T10:30:00Z" w:initials="NC">
    <w:p w14:paraId="0372C95E" w14:textId="77777777" w:rsidR="00270ED5" w:rsidRDefault="00270ED5" w:rsidP="00C279C5">
      <w:r>
        <w:rPr>
          <w:rStyle w:val="Hipervnculo"/>
        </w:rPr>
        <w:annotationRef/>
      </w:r>
      <w:hyperlink r:id="rId4" w:history="1">
        <w:r w:rsidRPr="00F22B8F">
          <w:rPr>
            <w:rStyle w:val="PiedepginaCar"/>
          </w:rPr>
          <w:t>https://www.freepik.es/icono/dinero_13899144</w:t>
        </w:r>
      </w:hyperlink>
    </w:p>
  </w:comment>
  <w:comment w:id="35" w:author="Maria Fernanda Morales Angulo" w:date="2026-09-15T11:57:00Z" w:initials="MFMA">
    <w:p w14:paraId="4BDE9B29" w14:textId="77777777" w:rsidR="00357082" w:rsidRDefault="00F943FD" w:rsidP="00357082">
      <w:r>
        <w:rPr>
          <w:rStyle w:val="CommentReference"/>
        </w:rPr>
        <w:annotationRef/>
      </w:r>
      <w:r w:rsidR="00357082">
        <w:rPr>
          <w:sz w:val="20"/>
          <w:szCs w:val="20"/>
        </w:rPr>
        <w:t>TEXTO ALTERNATIVO:</w:t>
      </w:r>
    </w:p>
    <w:p w14:paraId="35F34531" w14:textId="77777777" w:rsidR="00357082" w:rsidRDefault="00357082" w:rsidP="00357082"/>
    <w:p w14:paraId="50B245B6" w14:textId="77777777" w:rsidR="00357082" w:rsidRDefault="00357082" w:rsidP="00357082">
      <w:r>
        <w:rPr>
          <w:b/>
          <w:bCs/>
          <w:color w:val="000000"/>
          <w:sz w:val="20"/>
          <w:szCs w:val="20"/>
        </w:rPr>
        <w:t>Tarjeta 1. Registrar</w:t>
      </w:r>
      <w:r>
        <w:rPr>
          <w:color w:val="000000"/>
          <w:sz w:val="20"/>
          <w:szCs w:val="20"/>
        </w:rPr>
        <w:br/>
        <w:t>Permite incorporar la información necesaria sobre el requerimiento y las actuaciones realizadas durante su gestión. Un registro adecuado facilita la continuidad de la atención y contribuye a conservar evidencia de las acciones efectuadas.</w:t>
      </w:r>
    </w:p>
    <w:p w14:paraId="622939F2" w14:textId="77777777" w:rsidR="00357082" w:rsidRDefault="00357082" w:rsidP="00357082">
      <w:r>
        <w:rPr>
          <w:b/>
          <w:bCs/>
          <w:color w:val="000000"/>
          <w:sz w:val="20"/>
          <w:szCs w:val="20"/>
        </w:rPr>
        <w:t>Tarjeta 2. Consultar</w:t>
      </w:r>
      <w:r>
        <w:rPr>
          <w:color w:val="000000"/>
          <w:sz w:val="20"/>
          <w:szCs w:val="20"/>
        </w:rPr>
        <w:br/>
        <w:t>Facilita el acceso a la información necesaria para comprender, gestionar o responder un requerimiento. La consulta debe realizarse de acuerdo con las responsabilidades asignadas y utilizar únicamente la información pertinente para la actuación.</w:t>
      </w:r>
    </w:p>
    <w:p w14:paraId="62A0E928" w14:textId="77777777" w:rsidR="00357082" w:rsidRDefault="00357082" w:rsidP="00357082">
      <w:r>
        <w:rPr>
          <w:b/>
          <w:bCs/>
          <w:color w:val="000000"/>
          <w:sz w:val="20"/>
          <w:szCs w:val="20"/>
        </w:rPr>
        <w:t>Tarjeta 3. Actualizar</w:t>
      </w:r>
      <w:r>
        <w:rPr>
          <w:color w:val="000000"/>
          <w:sz w:val="20"/>
          <w:szCs w:val="20"/>
        </w:rPr>
        <w:br/>
        <w:t>Permite mantener los registros de acuerdo con las actuaciones realizadas y los cambios producidos durante la gestión. La actualización contribuye a disponer de información pertinente para orientar las decisiones posteriores.</w:t>
      </w:r>
    </w:p>
    <w:p w14:paraId="521D811E" w14:textId="77777777" w:rsidR="00357082" w:rsidRDefault="00357082" w:rsidP="00357082">
      <w:r>
        <w:rPr>
          <w:b/>
          <w:bCs/>
          <w:color w:val="000000"/>
          <w:sz w:val="20"/>
          <w:szCs w:val="20"/>
        </w:rPr>
        <w:t>Tarjeta 4. Hacer seguimiento</w:t>
      </w:r>
      <w:r>
        <w:rPr>
          <w:color w:val="000000"/>
          <w:sz w:val="20"/>
          <w:szCs w:val="20"/>
        </w:rPr>
        <w:br/>
        <w:t>Facilita la consulta del estado o avance de una gestión cuando el procedimiento y el sistema correspondiente lo permiten. De esta manera, es posible reconocer las actuaciones desarrolladas y aquellas que aún están pendientes.</w:t>
      </w:r>
    </w:p>
    <w:p w14:paraId="50EF30B7" w14:textId="77777777" w:rsidR="00357082" w:rsidRDefault="00357082" w:rsidP="00357082">
      <w:r>
        <w:rPr>
          <w:b/>
          <w:bCs/>
          <w:color w:val="000000"/>
          <w:sz w:val="20"/>
          <w:szCs w:val="20"/>
        </w:rPr>
        <w:t>Tarjeta 5. Recuperar información</w:t>
      </w:r>
    </w:p>
    <w:p w14:paraId="63B04267" w14:textId="77777777" w:rsidR="00357082" w:rsidRDefault="00357082" w:rsidP="00357082">
      <w:r>
        <w:rPr>
          <w:color w:val="000000"/>
          <w:sz w:val="20"/>
          <w:szCs w:val="20"/>
        </w:rPr>
        <w:t xml:space="preserve">Permite localizar antecedentes, registros o actuaciones previas necesarios para comprender el recorrido de un requerimiento y apoyar su gestión. Esta función favorece la continuidad y la trazabilidad de la atención. </w:t>
      </w:r>
    </w:p>
  </w:comment>
  <w:comment w:id="36" w:author="Maria Fernanda Morales Angulo" w:date="2026-09-23T16:24:00Z" w:initials="MFMA">
    <w:p w14:paraId="776FF1CC" w14:textId="77777777" w:rsidR="00357082" w:rsidRDefault="00357082" w:rsidP="00357082">
      <w:r>
        <w:rPr>
          <w:rStyle w:val="CommentReference"/>
        </w:rPr>
        <w:annotationRef/>
      </w:r>
      <w:r>
        <w:rPr>
          <w:sz w:val="20"/>
          <w:szCs w:val="20"/>
        </w:rPr>
        <w:t>TEXTO ALTERNATIVO:</w:t>
      </w:r>
    </w:p>
    <w:p w14:paraId="1C9C25D5" w14:textId="77777777" w:rsidR="00357082" w:rsidRDefault="00357082" w:rsidP="00357082"/>
    <w:p w14:paraId="2D64267C" w14:textId="77777777" w:rsidR="00357082" w:rsidRDefault="00357082" w:rsidP="00357082">
      <w:r>
        <w:rPr>
          <w:b/>
          <w:bCs/>
          <w:sz w:val="20"/>
          <w:szCs w:val="20"/>
        </w:rPr>
        <w:t>Bloque de texto destacado</w:t>
      </w:r>
    </w:p>
    <w:p w14:paraId="76252F2C" w14:textId="77777777" w:rsidR="00357082" w:rsidRDefault="00357082" w:rsidP="00357082"/>
    <w:p w14:paraId="0B8F99CF" w14:textId="77777777" w:rsidR="00357082" w:rsidRDefault="00357082" w:rsidP="00357082">
      <w:r>
        <w:rPr>
          <w:sz w:val="20"/>
          <w:szCs w:val="20"/>
        </w:rPr>
        <w:t>Un sistema de información es una herramienta para apoyar la gestión; la pertinencia de la respuesta depende de cómo se utiliza la información disponible.</w:t>
      </w:r>
    </w:p>
    <w:p w14:paraId="41599B82" w14:textId="77777777" w:rsidR="00357082" w:rsidRDefault="00357082" w:rsidP="00357082"/>
  </w:comment>
  <w:comment w:id="37" w:author="Maria Fernanda Morales Angulo" w:date="2026-09-23T16:33:00Z" w:initials="MFMA">
    <w:p w14:paraId="0DD317D1" w14:textId="77777777" w:rsidR="005C031D" w:rsidRDefault="005C031D" w:rsidP="005C031D">
      <w:r>
        <w:rPr>
          <w:rStyle w:val="CommentReference"/>
        </w:rPr>
        <w:annotationRef/>
      </w:r>
      <w:r>
        <w:rPr>
          <w:sz w:val="20"/>
          <w:szCs w:val="20"/>
        </w:rPr>
        <w:t>TEXTO ALTERNATIVO:</w:t>
      </w:r>
    </w:p>
    <w:p w14:paraId="76455276" w14:textId="77777777" w:rsidR="005C031D" w:rsidRDefault="005C031D" w:rsidP="005C031D"/>
    <w:p w14:paraId="5C797925" w14:textId="77777777" w:rsidR="005C031D" w:rsidRDefault="005C031D" w:rsidP="005C031D">
      <w:r>
        <w:rPr>
          <w:b/>
          <w:bCs/>
          <w:sz w:val="20"/>
          <w:szCs w:val="20"/>
        </w:rPr>
        <w:t>Bloque de texto destacado</w:t>
      </w:r>
    </w:p>
    <w:p w14:paraId="3B295915" w14:textId="77777777" w:rsidR="005C031D" w:rsidRDefault="005C031D" w:rsidP="005C031D"/>
    <w:p w14:paraId="3C4B4FE6" w14:textId="77777777" w:rsidR="005C031D" w:rsidRDefault="005C031D" w:rsidP="005C031D">
      <w:r>
        <w:rPr>
          <w:sz w:val="20"/>
          <w:szCs w:val="20"/>
        </w:rPr>
        <w:t>Acceder a información institucional implica responsabilidad: debe consultarse, utilizarse y comunicarse únicamente de acuerdo con la finalidad y las condiciones aplicables.</w:t>
      </w:r>
    </w:p>
    <w:p w14:paraId="3044F928" w14:textId="77777777" w:rsidR="005C031D" w:rsidRDefault="005C031D" w:rsidP="005C031D"/>
    <w:p w14:paraId="32098B45" w14:textId="77777777" w:rsidR="005C031D" w:rsidRDefault="005C031D" w:rsidP="005C031D"/>
  </w:comment>
  <w:comment w:id="38" w:author="Maria Fernanda Morales Angulo" w:date="2026-09-23T16:40:00Z" w:initials="MFMA">
    <w:p w14:paraId="4DA654DF" w14:textId="77777777" w:rsidR="00D337B0" w:rsidRDefault="00D337B0" w:rsidP="00D337B0">
      <w:r>
        <w:rPr>
          <w:rStyle w:val="CommentReference"/>
        </w:rPr>
        <w:annotationRef/>
      </w:r>
      <w:r>
        <w:rPr>
          <w:sz w:val="20"/>
          <w:szCs w:val="20"/>
        </w:rPr>
        <w:t>TEXTO ALTERNATIVO:</w:t>
      </w:r>
    </w:p>
    <w:p w14:paraId="0112C9E7" w14:textId="77777777" w:rsidR="00D337B0" w:rsidRDefault="00D337B0" w:rsidP="00D337B0"/>
    <w:p w14:paraId="48D8630E" w14:textId="77777777" w:rsidR="00D337B0" w:rsidRDefault="00D337B0" w:rsidP="00D337B0">
      <w:r>
        <w:rPr>
          <w:b/>
          <w:bCs/>
          <w:sz w:val="20"/>
          <w:szCs w:val="20"/>
        </w:rPr>
        <w:t>Bloque de texto destacado</w:t>
      </w:r>
    </w:p>
    <w:p w14:paraId="305CFC82" w14:textId="77777777" w:rsidR="00D337B0" w:rsidRDefault="00D337B0" w:rsidP="00D337B0"/>
    <w:p w14:paraId="7A4FE628" w14:textId="77777777" w:rsidR="00D337B0" w:rsidRDefault="00D337B0" w:rsidP="00D337B0">
      <w:r>
        <w:rPr>
          <w:sz w:val="20"/>
          <w:szCs w:val="20"/>
        </w:rPr>
        <w:t>Lo que no queda adecuadamente registrado resulta más difícil de seguir, verificar y mejorar. La trazabilidad convierte las actuaciones realizadas en información útil para la gestión.</w:t>
      </w:r>
    </w:p>
    <w:p w14:paraId="663D920D" w14:textId="77777777" w:rsidR="00D337B0" w:rsidRDefault="00D337B0" w:rsidP="00D337B0"/>
    <w:p w14:paraId="1D74EB33" w14:textId="77777777" w:rsidR="00D337B0" w:rsidRDefault="00D337B0" w:rsidP="00D337B0"/>
  </w:comment>
  <w:comment w:id="39" w:author="Maria Fernanda Morales Angulo" w:date="2026-09-23T16:54:00Z" w:initials="MFMA">
    <w:p w14:paraId="18AA77CE" w14:textId="77777777" w:rsidR="004403D7" w:rsidRDefault="004403D7" w:rsidP="004403D7">
      <w:r>
        <w:rPr>
          <w:rStyle w:val="CommentReference"/>
        </w:rPr>
        <w:annotationRef/>
      </w:r>
      <w:r>
        <w:rPr>
          <w:sz w:val="20"/>
          <w:szCs w:val="20"/>
        </w:rPr>
        <w:t>TEXTO ALTERNATIVO:</w:t>
      </w:r>
    </w:p>
    <w:p w14:paraId="5EC2D57A" w14:textId="77777777" w:rsidR="004403D7" w:rsidRDefault="004403D7" w:rsidP="004403D7"/>
    <w:p w14:paraId="66927C44" w14:textId="77777777" w:rsidR="004403D7" w:rsidRDefault="004403D7" w:rsidP="004403D7">
      <w:r>
        <w:rPr>
          <w:sz w:val="20"/>
          <w:szCs w:val="20"/>
        </w:rPr>
        <w:t>La figura 5 ilustra los elementos para revisar una respuesta: pertinencia, información, fundamentación, claridad, seguridad, registro y orientación.</w:t>
      </w:r>
    </w:p>
  </w:comment>
  <w:comment w:id="40" w:author="Nicolás Cruz Ríos" w:date="2026-02-12T00:27:00Z" w:initials="NC">
    <w:p w14:paraId="41FE3DFC" w14:textId="77777777" w:rsidR="00310FFE" w:rsidRDefault="00310FFE" w:rsidP="0014557B">
      <w:pPr>
        <w:pStyle w:val="CommentText"/>
      </w:pPr>
      <w:r>
        <w:rPr>
          <w:rStyle w:val="CommentReference"/>
        </w:rPr>
        <w:annotationRef/>
      </w:r>
      <w:hyperlink r:id="rId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41" w:author="Nicolás Cruz Ríos" w:date="2025-08-20T10:30:00Z" w:initials="NC">
    <w:p w14:paraId="6D924C59" w14:textId="77777777" w:rsidR="00A66CBB" w:rsidRDefault="00A66CBB" w:rsidP="00C279C5">
      <w:r>
        <w:rPr>
          <w:rStyle w:val="Hipervnculo"/>
        </w:rPr>
        <w:annotationRef/>
      </w:r>
      <w:hyperlink r:id="rId6" w:history="1">
        <w:r w:rsidRPr="00F22B8F">
          <w:rPr>
            <w:rStyle w:val="PiedepginaCar"/>
          </w:rPr>
          <w:t>https://www.freepik.es/icono/dinero_13899144</w:t>
        </w:r>
      </w:hyperlink>
    </w:p>
  </w:comment>
  <w:comment w:id="46" w:author="Maria Fernanda Morales Angulo" w:date="2026-09-24T09:59:00Z" w:initials="MFMA">
    <w:p w14:paraId="6558F49D" w14:textId="77777777" w:rsidR="000D1AAB" w:rsidRDefault="000D1AAB" w:rsidP="000D1AAB">
      <w:r>
        <w:rPr>
          <w:rStyle w:val="CommentReference"/>
        </w:rPr>
        <w:annotationRef/>
      </w:r>
      <w:r>
        <w:rPr>
          <w:sz w:val="20"/>
          <w:szCs w:val="20"/>
        </w:rPr>
        <w:t>TEXTO ALTERNATIVO:</w:t>
      </w:r>
    </w:p>
    <w:p w14:paraId="20AD15BC" w14:textId="77777777" w:rsidR="000D1AAB" w:rsidRDefault="000D1AAB" w:rsidP="000D1AAB"/>
    <w:p w14:paraId="270BC77F" w14:textId="77777777" w:rsidR="000D1AAB" w:rsidRDefault="000D1AAB" w:rsidP="000D1AAB">
      <w:r>
        <w:rPr>
          <w:sz w:val="20"/>
          <w:szCs w:val="20"/>
        </w:rPr>
        <w:t xml:space="preserve">El componente formativo </w:t>
      </w:r>
      <w:r>
        <w:rPr>
          <w:b/>
          <w:bCs/>
          <w:sz w:val="20"/>
          <w:szCs w:val="20"/>
        </w:rPr>
        <w:t xml:space="preserve">Respuesta institucional y rutas de atención </w:t>
      </w:r>
      <w:r>
        <w:rPr>
          <w:sz w:val="20"/>
          <w:szCs w:val="20"/>
        </w:rPr>
        <w:t>aborda la atención y respuesta institucional desde la comprensión de las necesidades del ciudadano, la comunicación clara y la aplicación de la normativa vigente. Explica la relación entre los procesos institucionales, los mapas de procesos y la construcción de rutas de atención, considerando criterios de atención diferencial y enfoque territorial. También desarrolla el uso responsable y seguro de los sistemas de información para registrar, consultar y gestionar datos. Finalmente, integra el seguimiento, la trazabilidad y la evaluación de la calidad como elementos necesarios para verificar las actuaciones y fortalecer la gestión de las respuestas institucionales.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6D3C51" w15:done="0"/>
  <w15:commentEx w15:paraId="404BAE17" w15:done="0"/>
  <w15:commentEx w15:paraId="638F4DAB" w15:done="0"/>
  <w15:commentEx w15:paraId="4D0DE7EF" w15:done="0"/>
  <w15:commentEx w15:paraId="517462B1" w15:done="0"/>
  <w15:commentEx w15:paraId="2DCAD4E2" w15:done="0"/>
  <w15:commentEx w15:paraId="63FAE5A5" w15:done="0"/>
  <w15:commentEx w15:paraId="7473CCAC" w15:done="0"/>
  <w15:commentEx w15:paraId="1C9FFA27" w15:done="0"/>
  <w15:commentEx w15:paraId="33E04EB1" w15:done="0"/>
  <w15:commentEx w15:paraId="04CFE5E2" w15:done="0"/>
  <w15:commentEx w15:paraId="77CBE10D" w15:done="0"/>
  <w15:commentEx w15:paraId="0999898C" w15:done="0"/>
  <w15:commentEx w15:paraId="4D6A04DC" w15:done="0"/>
  <w15:commentEx w15:paraId="52A66104" w15:done="0"/>
  <w15:commentEx w15:paraId="25455A86" w15:done="0"/>
  <w15:commentEx w15:paraId="01E90AC2" w15:done="0"/>
  <w15:commentEx w15:paraId="5F40629E" w15:done="0"/>
  <w15:commentEx w15:paraId="758D073B" w15:done="0"/>
  <w15:commentEx w15:paraId="0D63B039" w15:done="0"/>
  <w15:commentEx w15:paraId="0ADF37E9" w15:done="0"/>
  <w15:commentEx w15:paraId="75597E63" w15:done="0"/>
  <w15:commentEx w15:paraId="5795D3F6" w15:done="0"/>
  <w15:commentEx w15:paraId="1967E274" w15:done="0"/>
  <w15:commentEx w15:paraId="1E55ED1F" w15:done="0"/>
  <w15:commentEx w15:paraId="5E9F64E9" w15:done="0"/>
  <w15:commentEx w15:paraId="0372C95E" w15:done="0"/>
  <w15:commentEx w15:paraId="63B04267" w15:done="0"/>
  <w15:commentEx w15:paraId="41599B82" w15:done="0"/>
  <w15:commentEx w15:paraId="32098B45" w15:done="0"/>
  <w15:commentEx w15:paraId="1D74EB33" w15:done="0"/>
  <w15:commentEx w15:paraId="66927C44" w15:done="0"/>
  <w15:commentEx w15:paraId="41FE3DFC" w15:done="0"/>
  <w15:commentEx w15:paraId="6D924C59" w15:done="0"/>
  <w15:commentEx w15:paraId="270BC7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3B4EBCE" w16cex:dateUtc="2026-09-15T16:41:00Z"/>
  <w16cex:commentExtensible w16cex:durableId="7004B079" w16cex:dateUtc="2026-09-15T17:15:00Z"/>
  <w16cex:commentExtensible w16cex:durableId="232774F8" w16cex:dateUtc="2025-08-20T15:30:00Z"/>
  <w16cex:commentExtensible w16cex:durableId="023B37E8" w16cex:dateUtc="2026-09-21T21:45:00Z"/>
  <w16cex:commentExtensible w16cex:durableId="2B34E8E9" w16cex:dateUtc="2026-09-21T21:47:00Z"/>
  <w16cex:commentExtensible w16cex:durableId="5A821721" w16cex:dateUtc="2026-09-21T21:48:00Z"/>
  <w16cex:commentExtensible w16cex:durableId="6A437FA7" w16cex:dateUtc="2026-09-15T16:57:00Z"/>
  <w16cex:commentExtensible w16cex:durableId="57FB177D" w16cex:dateUtc="2026-09-15T21:34:00Z"/>
  <w16cex:commentExtensible w16cex:durableId="2C292E48" w16cex:dateUtc="2026-09-21T22:46:00Z"/>
  <w16cex:commentExtensible w16cex:durableId="73305A7E" w16cex:dateUtc="2026-09-21T22:54:00Z"/>
  <w16cex:commentExtensible w16cex:durableId="600ADA82" w16cex:dateUtc="2025-08-20T15:30:00Z"/>
  <w16cex:commentExtensible w16cex:durableId="11300F44" w16cex:dateUtc="2026-09-22T21:01:00Z"/>
  <w16cex:commentExtensible w16cex:durableId="68CF05A1" w16cex:dateUtc="2026-09-22T21:01:00Z"/>
  <w16cex:commentExtensible w16cex:durableId="1F17B956" w16cex:dateUtc="2026-09-21T22:52:00Z"/>
  <w16cex:commentExtensible w16cex:durableId="76D8EAD1" w16cex:dateUtc="2026-09-22T21:38:00Z"/>
  <w16cex:commentExtensible w16cex:durableId="24F8E793" w16cex:dateUtc="2026-09-15T16:57:00Z"/>
  <w16cex:commentExtensible w16cex:durableId="0BF71FC0" w16cex:dateUtc="2026-09-22T21:45:00Z"/>
  <w16cex:commentExtensible w16cex:durableId="4263A48B" w16cex:dateUtc="2026-09-22T22:09:00Z"/>
  <w16cex:commentExtensible w16cex:durableId="1119FC6E" w16cex:dateUtc="2026-09-22T22:06:00Z"/>
  <w16cex:commentExtensible w16cex:durableId="54C15B57" w16cex:dateUtc="2025-08-20T15:30:00Z"/>
  <w16cex:commentExtensible w16cex:durableId="31F76D9D" w16cex:dateUtc="2026-09-23T13:19:00Z"/>
  <w16cex:commentExtensible w16cex:durableId="03E4B04C" w16cex:dateUtc="2026-09-25T21:18:00Z"/>
  <w16cex:commentExtensible w16cex:durableId="6FF340C6" w16cex:dateUtc="2026-09-23T13:21:00Z"/>
  <w16cex:commentExtensible w16cex:durableId="5620BBC7" w16cex:dateUtc="2026-09-15T16:57:00Z"/>
  <w16cex:commentExtensible w16cex:durableId="4016CD36" w16cex:dateUtc="2026-09-23T13:38:00Z"/>
  <w16cex:commentExtensible w16cex:durableId="3E0E52C8" w16cex:dateUtc="2026-09-25T21:46:00Z"/>
  <w16cex:commentExtensible w16cex:durableId="68D620DA" w16cex:dateUtc="2025-08-20T15:30:00Z"/>
  <w16cex:commentExtensible w16cex:durableId="31147A13" w16cex:dateUtc="2026-09-15T16:57:00Z"/>
  <w16cex:commentExtensible w16cex:durableId="422DA1AD" w16cex:dateUtc="2026-09-23T21:24:00Z"/>
  <w16cex:commentExtensible w16cex:durableId="1CAD3FA4" w16cex:dateUtc="2026-09-23T21:33:00Z"/>
  <w16cex:commentExtensible w16cex:durableId="4E7AE5BB" w16cex:dateUtc="2026-09-23T21:40:00Z"/>
  <w16cex:commentExtensible w16cex:durableId="29B57C55" w16cex:dateUtc="2026-09-23T21:54:00Z"/>
  <w16cex:commentExtensible w16cex:durableId="56626BCD" w16cex:dateUtc="2026-02-12T05:27:00Z"/>
  <w16cex:commentExtensible w16cex:durableId="06FC9C1D" w16cex:dateUtc="2025-08-20T15:30:00Z"/>
  <w16cex:commentExtensible w16cex:durableId="7608A1BC" w16cex:dateUtc="2026-09-24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6D3C51" w16cid:durableId="73B4EBCE"/>
  <w16cid:commentId w16cid:paraId="404BAE17" w16cid:durableId="7004B079"/>
  <w16cid:commentId w16cid:paraId="638F4DAB" w16cid:durableId="232774F8"/>
  <w16cid:commentId w16cid:paraId="4D0DE7EF" w16cid:durableId="023B37E8"/>
  <w16cid:commentId w16cid:paraId="517462B1" w16cid:durableId="2B34E8E9"/>
  <w16cid:commentId w16cid:paraId="2DCAD4E2" w16cid:durableId="5A821721"/>
  <w16cid:commentId w16cid:paraId="63FAE5A5" w16cid:durableId="6A437FA7"/>
  <w16cid:commentId w16cid:paraId="7473CCAC" w16cid:durableId="57FB177D"/>
  <w16cid:commentId w16cid:paraId="1C9FFA27" w16cid:durableId="2C292E48"/>
  <w16cid:commentId w16cid:paraId="33E04EB1" w16cid:durableId="73305A7E"/>
  <w16cid:commentId w16cid:paraId="04CFE5E2" w16cid:durableId="600ADA82"/>
  <w16cid:commentId w16cid:paraId="77CBE10D" w16cid:durableId="11300F44"/>
  <w16cid:commentId w16cid:paraId="0999898C" w16cid:durableId="68CF05A1"/>
  <w16cid:commentId w16cid:paraId="4D6A04DC" w16cid:durableId="1F17B956"/>
  <w16cid:commentId w16cid:paraId="52A66104" w16cid:durableId="76D8EAD1"/>
  <w16cid:commentId w16cid:paraId="25455A86" w16cid:durableId="24F8E793"/>
  <w16cid:commentId w16cid:paraId="01E90AC2" w16cid:durableId="0BF71FC0"/>
  <w16cid:commentId w16cid:paraId="5F40629E" w16cid:durableId="4263A48B"/>
  <w16cid:commentId w16cid:paraId="758D073B" w16cid:durableId="1119FC6E"/>
  <w16cid:commentId w16cid:paraId="0D63B039" w16cid:durableId="54C15B57"/>
  <w16cid:commentId w16cid:paraId="0ADF37E9" w16cid:durableId="31F76D9D"/>
  <w16cid:commentId w16cid:paraId="75597E63" w16cid:durableId="03E4B04C"/>
  <w16cid:commentId w16cid:paraId="5795D3F6" w16cid:durableId="6FF340C6"/>
  <w16cid:commentId w16cid:paraId="1967E274" w16cid:durableId="5620BBC7"/>
  <w16cid:commentId w16cid:paraId="1E55ED1F" w16cid:durableId="4016CD36"/>
  <w16cid:commentId w16cid:paraId="5E9F64E9" w16cid:durableId="3E0E52C8"/>
  <w16cid:commentId w16cid:paraId="0372C95E" w16cid:durableId="68D620DA"/>
  <w16cid:commentId w16cid:paraId="63B04267" w16cid:durableId="31147A13"/>
  <w16cid:commentId w16cid:paraId="41599B82" w16cid:durableId="422DA1AD"/>
  <w16cid:commentId w16cid:paraId="32098B45" w16cid:durableId="1CAD3FA4"/>
  <w16cid:commentId w16cid:paraId="1D74EB33" w16cid:durableId="4E7AE5BB"/>
  <w16cid:commentId w16cid:paraId="66927C44" w16cid:durableId="29B57C55"/>
  <w16cid:commentId w16cid:paraId="41FE3DFC" w16cid:durableId="56626BCD"/>
  <w16cid:commentId w16cid:paraId="6D924C59" w16cid:durableId="06FC9C1D"/>
  <w16cid:commentId w16cid:paraId="270BC77F" w16cid:durableId="7608A1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462AD" w14:textId="77777777" w:rsidR="00952F8D" w:rsidRDefault="00952F8D">
      <w:r>
        <w:separator/>
      </w:r>
    </w:p>
  </w:endnote>
  <w:endnote w:type="continuationSeparator" w:id="0">
    <w:p w14:paraId="3B22B98E" w14:textId="77777777" w:rsidR="00952F8D" w:rsidRDefault="00952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F11E74" w:rsidRDefault="00F11E74">
    <w:pPr>
      <w:ind w:left="-2" w:hanging="2"/>
      <w:jc w:val="right"/>
    </w:pPr>
  </w:p>
  <w:p w14:paraId="56E58FCE" w14:textId="77777777" w:rsidR="00F11E74" w:rsidRDefault="00F11E74"/>
  <w:p w14:paraId="3FCAC90C"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CFD42E" w14:textId="77777777" w:rsidR="00952F8D" w:rsidRDefault="00952F8D">
      <w:r>
        <w:separator/>
      </w:r>
    </w:p>
  </w:footnote>
  <w:footnote w:type="continuationSeparator" w:id="0">
    <w:p w14:paraId="27C27864" w14:textId="77777777" w:rsidR="00952F8D" w:rsidRDefault="00952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C12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2F3154"/>
    <w:multiLevelType w:val="hybridMultilevel"/>
    <w:tmpl w:val="5B0C55D0"/>
    <w:lvl w:ilvl="0" w:tplc="04090001">
      <w:start w:val="1"/>
      <w:numFmt w:val="bullet"/>
      <w:lvlText w:val=""/>
      <w:lvlJc w:val="left"/>
      <w:pPr>
        <w:ind w:left="1512" w:hanging="360"/>
      </w:pPr>
      <w:rPr>
        <w:rFonts w:ascii="Symbol" w:hAnsi="Symbol" w:hint="default"/>
      </w:rPr>
    </w:lvl>
    <w:lvl w:ilvl="1" w:tplc="080A0003" w:tentative="1">
      <w:start w:val="1"/>
      <w:numFmt w:val="bullet"/>
      <w:lvlText w:val="o"/>
      <w:lvlJc w:val="left"/>
      <w:pPr>
        <w:ind w:left="2232" w:hanging="360"/>
      </w:pPr>
      <w:rPr>
        <w:rFonts w:ascii="Courier New" w:hAnsi="Courier New" w:cs="Courier New" w:hint="default"/>
      </w:rPr>
    </w:lvl>
    <w:lvl w:ilvl="2" w:tplc="080A0005" w:tentative="1">
      <w:start w:val="1"/>
      <w:numFmt w:val="bullet"/>
      <w:lvlText w:val=""/>
      <w:lvlJc w:val="left"/>
      <w:pPr>
        <w:ind w:left="2952" w:hanging="360"/>
      </w:pPr>
      <w:rPr>
        <w:rFonts w:ascii="Wingdings" w:hAnsi="Wingdings" w:hint="default"/>
      </w:rPr>
    </w:lvl>
    <w:lvl w:ilvl="3" w:tplc="080A0001" w:tentative="1">
      <w:start w:val="1"/>
      <w:numFmt w:val="bullet"/>
      <w:lvlText w:val=""/>
      <w:lvlJc w:val="left"/>
      <w:pPr>
        <w:ind w:left="3672" w:hanging="360"/>
      </w:pPr>
      <w:rPr>
        <w:rFonts w:ascii="Symbol" w:hAnsi="Symbol" w:hint="default"/>
      </w:rPr>
    </w:lvl>
    <w:lvl w:ilvl="4" w:tplc="080A0003" w:tentative="1">
      <w:start w:val="1"/>
      <w:numFmt w:val="bullet"/>
      <w:lvlText w:val="o"/>
      <w:lvlJc w:val="left"/>
      <w:pPr>
        <w:ind w:left="4392" w:hanging="360"/>
      </w:pPr>
      <w:rPr>
        <w:rFonts w:ascii="Courier New" w:hAnsi="Courier New" w:cs="Courier New" w:hint="default"/>
      </w:rPr>
    </w:lvl>
    <w:lvl w:ilvl="5" w:tplc="080A0005" w:tentative="1">
      <w:start w:val="1"/>
      <w:numFmt w:val="bullet"/>
      <w:lvlText w:val=""/>
      <w:lvlJc w:val="left"/>
      <w:pPr>
        <w:ind w:left="5112" w:hanging="360"/>
      </w:pPr>
      <w:rPr>
        <w:rFonts w:ascii="Wingdings" w:hAnsi="Wingdings" w:hint="default"/>
      </w:rPr>
    </w:lvl>
    <w:lvl w:ilvl="6" w:tplc="080A0001" w:tentative="1">
      <w:start w:val="1"/>
      <w:numFmt w:val="bullet"/>
      <w:lvlText w:val=""/>
      <w:lvlJc w:val="left"/>
      <w:pPr>
        <w:ind w:left="5832" w:hanging="360"/>
      </w:pPr>
      <w:rPr>
        <w:rFonts w:ascii="Symbol" w:hAnsi="Symbol" w:hint="default"/>
      </w:rPr>
    </w:lvl>
    <w:lvl w:ilvl="7" w:tplc="080A0003" w:tentative="1">
      <w:start w:val="1"/>
      <w:numFmt w:val="bullet"/>
      <w:lvlText w:val="o"/>
      <w:lvlJc w:val="left"/>
      <w:pPr>
        <w:ind w:left="6552" w:hanging="360"/>
      </w:pPr>
      <w:rPr>
        <w:rFonts w:ascii="Courier New" w:hAnsi="Courier New" w:cs="Courier New" w:hint="default"/>
      </w:rPr>
    </w:lvl>
    <w:lvl w:ilvl="8" w:tplc="080A0005" w:tentative="1">
      <w:start w:val="1"/>
      <w:numFmt w:val="bullet"/>
      <w:lvlText w:val=""/>
      <w:lvlJc w:val="left"/>
      <w:pPr>
        <w:ind w:left="7272" w:hanging="360"/>
      </w:pPr>
      <w:rPr>
        <w:rFonts w:ascii="Wingdings" w:hAnsi="Wingdings" w:hint="default"/>
      </w:rPr>
    </w:lvl>
  </w:abstractNum>
  <w:abstractNum w:abstractNumId="2" w15:restartNumberingAfterBreak="0">
    <w:nsid w:val="36442010"/>
    <w:multiLevelType w:val="hybridMultilevel"/>
    <w:tmpl w:val="8648F5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DB74653"/>
    <w:multiLevelType w:val="hybridMultilevel"/>
    <w:tmpl w:val="47F8639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56D1962"/>
    <w:multiLevelType w:val="hybridMultilevel"/>
    <w:tmpl w:val="CF60171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69A3F64"/>
    <w:multiLevelType w:val="hybridMultilevel"/>
    <w:tmpl w:val="4C58624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4C6B61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F638CC"/>
    <w:multiLevelType w:val="multilevel"/>
    <w:tmpl w:val="48E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60DB0"/>
    <w:multiLevelType w:val="hybridMultilevel"/>
    <w:tmpl w:val="B162B45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D35FAC"/>
    <w:multiLevelType w:val="hybridMultilevel"/>
    <w:tmpl w:val="3E1413E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7B750AC4"/>
    <w:multiLevelType w:val="hybridMultilevel"/>
    <w:tmpl w:val="5DFAA1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4168383">
    <w:abstractNumId w:val="9"/>
  </w:num>
  <w:num w:numId="2" w16cid:durableId="766728854">
    <w:abstractNumId w:val="0"/>
  </w:num>
  <w:num w:numId="3" w16cid:durableId="1064840580">
    <w:abstractNumId w:val="6"/>
  </w:num>
  <w:num w:numId="4" w16cid:durableId="750009407">
    <w:abstractNumId w:val="10"/>
  </w:num>
  <w:num w:numId="5" w16cid:durableId="673993046">
    <w:abstractNumId w:val="1"/>
  </w:num>
  <w:num w:numId="6" w16cid:durableId="544295892">
    <w:abstractNumId w:val="5"/>
  </w:num>
  <w:num w:numId="7" w16cid:durableId="1587612792">
    <w:abstractNumId w:val="11"/>
  </w:num>
  <w:num w:numId="8" w16cid:durableId="962073809">
    <w:abstractNumId w:val="4"/>
  </w:num>
  <w:num w:numId="9" w16cid:durableId="2085446810">
    <w:abstractNumId w:val="7"/>
  </w:num>
  <w:num w:numId="10" w16cid:durableId="1919752341">
    <w:abstractNumId w:val="3"/>
  </w:num>
  <w:num w:numId="11" w16cid:durableId="1133520862">
    <w:abstractNumId w:val="2"/>
  </w:num>
  <w:num w:numId="12" w16cid:durableId="839656181">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rson w15:author="Nicolás Cruz Ríos">
    <w15:presenceInfo w15:providerId="AD" w15:userId="S::ncruz@sena.edu.co::00b96340-7aeb-4b8f-afda-2e60cef567bf"/>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1D"/>
    <w:rsid w:val="00001F04"/>
    <w:rsid w:val="00003717"/>
    <w:rsid w:val="00003830"/>
    <w:rsid w:val="00004D80"/>
    <w:rsid w:val="00005EF7"/>
    <w:rsid w:val="00007A80"/>
    <w:rsid w:val="000111E3"/>
    <w:rsid w:val="000142D4"/>
    <w:rsid w:val="0001639F"/>
    <w:rsid w:val="00020531"/>
    <w:rsid w:val="0002189D"/>
    <w:rsid w:val="000237FD"/>
    <w:rsid w:val="00024368"/>
    <w:rsid w:val="00025858"/>
    <w:rsid w:val="0002664E"/>
    <w:rsid w:val="00027F3D"/>
    <w:rsid w:val="00036618"/>
    <w:rsid w:val="00044063"/>
    <w:rsid w:val="0004444B"/>
    <w:rsid w:val="00046110"/>
    <w:rsid w:val="00046854"/>
    <w:rsid w:val="0004723C"/>
    <w:rsid w:val="00051E0E"/>
    <w:rsid w:val="000524BF"/>
    <w:rsid w:val="00052941"/>
    <w:rsid w:val="00052B14"/>
    <w:rsid w:val="00054875"/>
    <w:rsid w:val="000570C9"/>
    <w:rsid w:val="000578A3"/>
    <w:rsid w:val="00060E8F"/>
    <w:rsid w:val="00061447"/>
    <w:rsid w:val="00066D27"/>
    <w:rsid w:val="00070434"/>
    <w:rsid w:val="000724ED"/>
    <w:rsid w:val="000755B7"/>
    <w:rsid w:val="0007666A"/>
    <w:rsid w:val="000778C8"/>
    <w:rsid w:val="00080EE7"/>
    <w:rsid w:val="00081A3D"/>
    <w:rsid w:val="00082A8E"/>
    <w:rsid w:val="00082C00"/>
    <w:rsid w:val="00090CB6"/>
    <w:rsid w:val="00090FF7"/>
    <w:rsid w:val="000933D0"/>
    <w:rsid w:val="00094FDA"/>
    <w:rsid w:val="00097B91"/>
    <w:rsid w:val="000A1EFD"/>
    <w:rsid w:val="000A438B"/>
    <w:rsid w:val="000A47F8"/>
    <w:rsid w:val="000A5783"/>
    <w:rsid w:val="000A5CAE"/>
    <w:rsid w:val="000A7D6D"/>
    <w:rsid w:val="000B0BD1"/>
    <w:rsid w:val="000B1E75"/>
    <w:rsid w:val="000B44EA"/>
    <w:rsid w:val="000B4A13"/>
    <w:rsid w:val="000B53B1"/>
    <w:rsid w:val="000B58B0"/>
    <w:rsid w:val="000B664A"/>
    <w:rsid w:val="000B6F2E"/>
    <w:rsid w:val="000B7F2C"/>
    <w:rsid w:val="000C1C48"/>
    <w:rsid w:val="000C6933"/>
    <w:rsid w:val="000C6A38"/>
    <w:rsid w:val="000C7BAE"/>
    <w:rsid w:val="000D1AAB"/>
    <w:rsid w:val="000D22F4"/>
    <w:rsid w:val="000D23F0"/>
    <w:rsid w:val="000D26A3"/>
    <w:rsid w:val="000D304F"/>
    <w:rsid w:val="000D4661"/>
    <w:rsid w:val="000D7229"/>
    <w:rsid w:val="000D7534"/>
    <w:rsid w:val="000E0EC3"/>
    <w:rsid w:val="000E2F9D"/>
    <w:rsid w:val="000E5AAF"/>
    <w:rsid w:val="000E7249"/>
    <w:rsid w:val="000F202B"/>
    <w:rsid w:val="000F3359"/>
    <w:rsid w:val="000F36E9"/>
    <w:rsid w:val="000F4433"/>
    <w:rsid w:val="0010020B"/>
    <w:rsid w:val="00100215"/>
    <w:rsid w:val="001008F4"/>
    <w:rsid w:val="0010250E"/>
    <w:rsid w:val="00103270"/>
    <w:rsid w:val="00104FED"/>
    <w:rsid w:val="00106CBD"/>
    <w:rsid w:val="001100B3"/>
    <w:rsid w:val="00110E85"/>
    <w:rsid w:val="00111ADC"/>
    <w:rsid w:val="00113443"/>
    <w:rsid w:val="00113C59"/>
    <w:rsid w:val="00114A38"/>
    <w:rsid w:val="00116224"/>
    <w:rsid w:val="001168A4"/>
    <w:rsid w:val="001172F2"/>
    <w:rsid w:val="001228C1"/>
    <w:rsid w:val="001270BD"/>
    <w:rsid w:val="00134E60"/>
    <w:rsid w:val="0013541C"/>
    <w:rsid w:val="00141A9F"/>
    <w:rsid w:val="001435B0"/>
    <w:rsid w:val="001438F7"/>
    <w:rsid w:val="001473F6"/>
    <w:rsid w:val="001477E3"/>
    <w:rsid w:val="001543B7"/>
    <w:rsid w:val="001563BB"/>
    <w:rsid w:val="0015656C"/>
    <w:rsid w:val="00157078"/>
    <w:rsid w:val="00162815"/>
    <w:rsid w:val="00163189"/>
    <w:rsid w:val="0017229D"/>
    <w:rsid w:val="00173921"/>
    <w:rsid w:val="001753CA"/>
    <w:rsid w:val="00175670"/>
    <w:rsid w:val="00175B1A"/>
    <w:rsid w:val="00181544"/>
    <w:rsid w:val="001846C6"/>
    <w:rsid w:val="001904FB"/>
    <w:rsid w:val="00192455"/>
    <w:rsid w:val="0019355A"/>
    <w:rsid w:val="0019599B"/>
    <w:rsid w:val="00197020"/>
    <w:rsid w:val="001A1638"/>
    <w:rsid w:val="001A4A57"/>
    <w:rsid w:val="001A4F4E"/>
    <w:rsid w:val="001A6AD6"/>
    <w:rsid w:val="001B166C"/>
    <w:rsid w:val="001B1BAD"/>
    <w:rsid w:val="001B2F70"/>
    <w:rsid w:val="001B50B2"/>
    <w:rsid w:val="001B601B"/>
    <w:rsid w:val="001B6E80"/>
    <w:rsid w:val="001B7397"/>
    <w:rsid w:val="001B7D92"/>
    <w:rsid w:val="001C0EB1"/>
    <w:rsid w:val="001C21E0"/>
    <w:rsid w:val="001C3431"/>
    <w:rsid w:val="001C4BD4"/>
    <w:rsid w:val="001C5865"/>
    <w:rsid w:val="001D1602"/>
    <w:rsid w:val="001D1867"/>
    <w:rsid w:val="001D3240"/>
    <w:rsid w:val="001D3E6F"/>
    <w:rsid w:val="001D444A"/>
    <w:rsid w:val="001D53E9"/>
    <w:rsid w:val="001D65C5"/>
    <w:rsid w:val="001D7104"/>
    <w:rsid w:val="001E1A01"/>
    <w:rsid w:val="001E1CA5"/>
    <w:rsid w:val="001E3E6F"/>
    <w:rsid w:val="001E66C7"/>
    <w:rsid w:val="001F1BE5"/>
    <w:rsid w:val="001F33F7"/>
    <w:rsid w:val="001F368D"/>
    <w:rsid w:val="001F3822"/>
    <w:rsid w:val="001F3C9C"/>
    <w:rsid w:val="001F3DC0"/>
    <w:rsid w:val="00203A0C"/>
    <w:rsid w:val="002053AC"/>
    <w:rsid w:val="00205419"/>
    <w:rsid w:val="00206A7C"/>
    <w:rsid w:val="00212E52"/>
    <w:rsid w:val="002135A7"/>
    <w:rsid w:val="00213E84"/>
    <w:rsid w:val="00220D6B"/>
    <w:rsid w:val="00221C6F"/>
    <w:rsid w:val="0022287B"/>
    <w:rsid w:val="0022308A"/>
    <w:rsid w:val="002243A2"/>
    <w:rsid w:val="00225388"/>
    <w:rsid w:val="00231F44"/>
    <w:rsid w:val="002327A7"/>
    <w:rsid w:val="00233456"/>
    <w:rsid w:val="0023519A"/>
    <w:rsid w:val="002352B3"/>
    <w:rsid w:val="00240459"/>
    <w:rsid w:val="002433BE"/>
    <w:rsid w:val="00243685"/>
    <w:rsid w:val="002449E4"/>
    <w:rsid w:val="002455F1"/>
    <w:rsid w:val="0024693D"/>
    <w:rsid w:val="00246D1C"/>
    <w:rsid w:val="00255482"/>
    <w:rsid w:val="00257549"/>
    <w:rsid w:val="00257D45"/>
    <w:rsid w:val="00260CDB"/>
    <w:rsid w:val="002613E5"/>
    <w:rsid w:val="00261905"/>
    <w:rsid w:val="00263599"/>
    <w:rsid w:val="00263636"/>
    <w:rsid w:val="00263AF1"/>
    <w:rsid w:val="00264FAC"/>
    <w:rsid w:val="00270ED5"/>
    <w:rsid w:val="00273187"/>
    <w:rsid w:val="00274CA5"/>
    <w:rsid w:val="002755DA"/>
    <w:rsid w:val="00275C9B"/>
    <w:rsid w:val="002760C8"/>
    <w:rsid w:val="0027691F"/>
    <w:rsid w:val="00280554"/>
    <w:rsid w:val="00280C87"/>
    <w:rsid w:val="00280F84"/>
    <w:rsid w:val="00284690"/>
    <w:rsid w:val="002846D8"/>
    <w:rsid w:val="002874FB"/>
    <w:rsid w:val="00287702"/>
    <w:rsid w:val="0028795F"/>
    <w:rsid w:val="00287F12"/>
    <w:rsid w:val="00290348"/>
    <w:rsid w:val="00290A74"/>
    <w:rsid w:val="002913ED"/>
    <w:rsid w:val="00293BA6"/>
    <w:rsid w:val="002943C1"/>
    <w:rsid w:val="00294643"/>
    <w:rsid w:val="00294C1F"/>
    <w:rsid w:val="00295598"/>
    <w:rsid w:val="00295A1C"/>
    <w:rsid w:val="0029667F"/>
    <w:rsid w:val="002A00E3"/>
    <w:rsid w:val="002A1C93"/>
    <w:rsid w:val="002A210F"/>
    <w:rsid w:val="002A3605"/>
    <w:rsid w:val="002A5D37"/>
    <w:rsid w:val="002A6478"/>
    <w:rsid w:val="002B5BBA"/>
    <w:rsid w:val="002B6FCF"/>
    <w:rsid w:val="002C0FEA"/>
    <w:rsid w:val="002C251A"/>
    <w:rsid w:val="002C4D58"/>
    <w:rsid w:val="002C6DD2"/>
    <w:rsid w:val="002D1295"/>
    <w:rsid w:val="002D2B90"/>
    <w:rsid w:val="002D41FF"/>
    <w:rsid w:val="002D424E"/>
    <w:rsid w:val="002D55C5"/>
    <w:rsid w:val="002D5B61"/>
    <w:rsid w:val="002D65A1"/>
    <w:rsid w:val="002E0C7F"/>
    <w:rsid w:val="002E0FE5"/>
    <w:rsid w:val="002E1D3E"/>
    <w:rsid w:val="002E2B2F"/>
    <w:rsid w:val="002E54CF"/>
    <w:rsid w:val="002E6481"/>
    <w:rsid w:val="002F0BD6"/>
    <w:rsid w:val="002F3E74"/>
    <w:rsid w:val="002F4265"/>
    <w:rsid w:val="002F42B2"/>
    <w:rsid w:val="002F5170"/>
    <w:rsid w:val="002F6FC4"/>
    <w:rsid w:val="002F7031"/>
    <w:rsid w:val="002F7926"/>
    <w:rsid w:val="00300815"/>
    <w:rsid w:val="00300A6E"/>
    <w:rsid w:val="0030100B"/>
    <w:rsid w:val="00301527"/>
    <w:rsid w:val="00301FF2"/>
    <w:rsid w:val="00303F8F"/>
    <w:rsid w:val="003054A8"/>
    <w:rsid w:val="00305751"/>
    <w:rsid w:val="00306B4D"/>
    <w:rsid w:val="00307075"/>
    <w:rsid w:val="00310FFE"/>
    <w:rsid w:val="003119FE"/>
    <w:rsid w:val="00313373"/>
    <w:rsid w:val="00313D11"/>
    <w:rsid w:val="00313EB9"/>
    <w:rsid w:val="00314318"/>
    <w:rsid w:val="00316208"/>
    <w:rsid w:val="0031667D"/>
    <w:rsid w:val="00320C45"/>
    <w:rsid w:val="00325C14"/>
    <w:rsid w:val="003309DF"/>
    <w:rsid w:val="00331259"/>
    <w:rsid w:val="0033282B"/>
    <w:rsid w:val="00332E8D"/>
    <w:rsid w:val="0033346E"/>
    <w:rsid w:val="00340445"/>
    <w:rsid w:val="003409BA"/>
    <w:rsid w:val="00341264"/>
    <w:rsid w:val="003432B5"/>
    <w:rsid w:val="00346DF7"/>
    <w:rsid w:val="00346FB9"/>
    <w:rsid w:val="00347680"/>
    <w:rsid w:val="00351BBC"/>
    <w:rsid w:val="00355BBF"/>
    <w:rsid w:val="00355EA0"/>
    <w:rsid w:val="00356922"/>
    <w:rsid w:val="00357082"/>
    <w:rsid w:val="00361454"/>
    <w:rsid w:val="0036368D"/>
    <w:rsid w:val="003704F0"/>
    <w:rsid w:val="003704F6"/>
    <w:rsid w:val="00370543"/>
    <w:rsid w:val="003711A5"/>
    <w:rsid w:val="00373605"/>
    <w:rsid w:val="00373AFF"/>
    <w:rsid w:val="00374A22"/>
    <w:rsid w:val="003759E6"/>
    <w:rsid w:val="0037706F"/>
    <w:rsid w:val="003802E7"/>
    <w:rsid w:val="003814F3"/>
    <w:rsid w:val="00384714"/>
    <w:rsid w:val="00384F85"/>
    <w:rsid w:val="00386106"/>
    <w:rsid w:val="00386A73"/>
    <w:rsid w:val="00390089"/>
    <w:rsid w:val="003908E0"/>
    <w:rsid w:val="0039123A"/>
    <w:rsid w:val="003959E7"/>
    <w:rsid w:val="003A4AA4"/>
    <w:rsid w:val="003A4DD5"/>
    <w:rsid w:val="003A568C"/>
    <w:rsid w:val="003A7C37"/>
    <w:rsid w:val="003B0561"/>
    <w:rsid w:val="003B1E21"/>
    <w:rsid w:val="003B2FDD"/>
    <w:rsid w:val="003B37F7"/>
    <w:rsid w:val="003B454F"/>
    <w:rsid w:val="003B6852"/>
    <w:rsid w:val="003C0C1E"/>
    <w:rsid w:val="003C22A6"/>
    <w:rsid w:val="003D033D"/>
    <w:rsid w:val="003D04C5"/>
    <w:rsid w:val="003D30DC"/>
    <w:rsid w:val="003D376A"/>
    <w:rsid w:val="003D3EDE"/>
    <w:rsid w:val="003D4AA7"/>
    <w:rsid w:val="003D51B3"/>
    <w:rsid w:val="003E0EFB"/>
    <w:rsid w:val="003E22E9"/>
    <w:rsid w:val="003E4B61"/>
    <w:rsid w:val="003F0DE1"/>
    <w:rsid w:val="003F1535"/>
    <w:rsid w:val="003F2B64"/>
    <w:rsid w:val="003F4A81"/>
    <w:rsid w:val="003F4BD4"/>
    <w:rsid w:val="003F672F"/>
    <w:rsid w:val="003F7B72"/>
    <w:rsid w:val="00401C55"/>
    <w:rsid w:val="0040241B"/>
    <w:rsid w:val="0040250B"/>
    <w:rsid w:val="004113A4"/>
    <w:rsid w:val="0041166B"/>
    <w:rsid w:val="0041379E"/>
    <w:rsid w:val="00414B25"/>
    <w:rsid w:val="004175C4"/>
    <w:rsid w:val="00417789"/>
    <w:rsid w:val="00422DB4"/>
    <w:rsid w:val="00425C08"/>
    <w:rsid w:val="00434896"/>
    <w:rsid w:val="004377E6"/>
    <w:rsid w:val="004403D7"/>
    <w:rsid w:val="00440B4B"/>
    <w:rsid w:val="00441D74"/>
    <w:rsid w:val="0044200D"/>
    <w:rsid w:val="00442BFE"/>
    <w:rsid w:val="00442E9B"/>
    <w:rsid w:val="00444280"/>
    <w:rsid w:val="004448F0"/>
    <w:rsid w:val="0044529A"/>
    <w:rsid w:val="004475CA"/>
    <w:rsid w:val="004534CC"/>
    <w:rsid w:val="00454B49"/>
    <w:rsid w:val="00455CE7"/>
    <w:rsid w:val="0046139C"/>
    <w:rsid w:val="0046423E"/>
    <w:rsid w:val="0046602B"/>
    <w:rsid w:val="004678FF"/>
    <w:rsid w:val="00467A2D"/>
    <w:rsid w:val="00467FA0"/>
    <w:rsid w:val="00472B66"/>
    <w:rsid w:val="00473386"/>
    <w:rsid w:val="00475A37"/>
    <w:rsid w:val="004760AF"/>
    <w:rsid w:val="004764D2"/>
    <w:rsid w:val="00477292"/>
    <w:rsid w:val="00480584"/>
    <w:rsid w:val="004807B8"/>
    <w:rsid w:val="004817AE"/>
    <w:rsid w:val="00482025"/>
    <w:rsid w:val="0048501E"/>
    <w:rsid w:val="00492BD3"/>
    <w:rsid w:val="004939FF"/>
    <w:rsid w:val="00493D10"/>
    <w:rsid w:val="00495649"/>
    <w:rsid w:val="00497C0F"/>
    <w:rsid w:val="004A1232"/>
    <w:rsid w:val="004A1EA6"/>
    <w:rsid w:val="004A3ED2"/>
    <w:rsid w:val="004A63AD"/>
    <w:rsid w:val="004A6E6A"/>
    <w:rsid w:val="004B1AEF"/>
    <w:rsid w:val="004B1FF6"/>
    <w:rsid w:val="004B291D"/>
    <w:rsid w:val="004B3454"/>
    <w:rsid w:val="004B460A"/>
    <w:rsid w:val="004B78B6"/>
    <w:rsid w:val="004C0795"/>
    <w:rsid w:val="004C2FF0"/>
    <w:rsid w:val="004C3063"/>
    <w:rsid w:val="004C4488"/>
    <w:rsid w:val="004C4564"/>
    <w:rsid w:val="004C7916"/>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812"/>
    <w:rsid w:val="004F7D68"/>
    <w:rsid w:val="00500DBD"/>
    <w:rsid w:val="00502F24"/>
    <w:rsid w:val="00504551"/>
    <w:rsid w:val="005050D5"/>
    <w:rsid w:val="00505C92"/>
    <w:rsid w:val="005119E3"/>
    <w:rsid w:val="00512992"/>
    <w:rsid w:val="00513E54"/>
    <w:rsid w:val="00515809"/>
    <w:rsid w:val="005177EC"/>
    <w:rsid w:val="00523C04"/>
    <w:rsid w:val="0052460E"/>
    <w:rsid w:val="00524B4D"/>
    <w:rsid w:val="00525A85"/>
    <w:rsid w:val="005271E6"/>
    <w:rsid w:val="005272EA"/>
    <w:rsid w:val="005337D0"/>
    <w:rsid w:val="00536114"/>
    <w:rsid w:val="00541188"/>
    <w:rsid w:val="005465D4"/>
    <w:rsid w:val="00546738"/>
    <w:rsid w:val="00546BDB"/>
    <w:rsid w:val="00550888"/>
    <w:rsid w:val="00551F98"/>
    <w:rsid w:val="005525F4"/>
    <w:rsid w:val="0055352E"/>
    <w:rsid w:val="00555B80"/>
    <w:rsid w:val="00556397"/>
    <w:rsid w:val="0055695D"/>
    <w:rsid w:val="00556B54"/>
    <w:rsid w:val="00557D23"/>
    <w:rsid w:val="00557DA6"/>
    <w:rsid w:val="005619D7"/>
    <w:rsid w:val="00563E28"/>
    <w:rsid w:val="005641CA"/>
    <w:rsid w:val="00564D78"/>
    <w:rsid w:val="00565103"/>
    <w:rsid w:val="00565B21"/>
    <w:rsid w:val="00565DF7"/>
    <w:rsid w:val="0057101B"/>
    <w:rsid w:val="0057205F"/>
    <w:rsid w:val="00572A6E"/>
    <w:rsid w:val="005814AF"/>
    <w:rsid w:val="00581D0D"/>
    <w:rsid w:val="005820A9"/>
    <w:rsid w:val="005821CA"/>
    <w:rsid w:val="00583BE8"/>
    <w:rsid w:val="00584AC6"/>
    <w:rsid w:val="00585869"/>
    <w:rsid w:val="00586640"/>
    <w:rsid w:val="00587180"/>
    <w:rsid w:val="005874E2"/>
    <w:rsid w:val="0059034F"/>
    <w:rsid w:val="0059115E"/>
    <w:rsid w:val="00591DA9"/>
    <w:rsid w:val="00596154"/>
    <w:rsid w:val="00597F10"/>
    <w:rsid w:val="005A29B7"/>
    <w:rsid w:val="005A4899"/>
    <w:rsid w:val="005A77A3"/>
    <w:rsid w:val="005A7BF6"/>
    <w:rsid w:val="005B017B"/>
    <w:rsid w:val="005B16D8"/>
    <w:rsid w:val="005B2BBB"/>
    <w:rsid w:val="005B2E52"/>
    <w:rsid w:val="005B34CA"/>
    <w:rsid w:val="005B3FD0"/>
    <w:rsid w:val="005B66F8"/>
    <w:rsid w:val="005C031D"/>
    <w:rsid w:val="005C18FD"/>
    <w:rsid w:val="005C19A8"/>
    <w:rsid w:val="005C4423"/>
    <w:rsid w:val="005C457A"/>
    <w:rsid w:val="005C5091"/>
    <w:rsid w:val="005C7412"/>
    <w:rsid w:val="005D01D9"/>
    <w:rsid w:val="005D1454"/>
    <w:rsid w:val="005D2457"/>
    <w:rsid w:val="005D4F82"/>
    <w:rsid w:val="005D69EB"/>
    <w:rsid w:val="005D6AAF"/>
    <w:rsid w:val="005E13DC"/>
    <w:rsid w:val="005E1F87"/>
    <w:rsid w:val="005F04AD"/>
    <w:rsid w:val="005F2353"/>
    <w:rsid w:val="005F29DA"/>
    <w:rsid w:val="005F2A3A"/>
    <w:rsid w:val="005F3534"/>
    <w:rsid w:val="005F6D0D"/>
    <w:rsid w:val="005F71FB"/>
    <w:rsid w:val="0060224F"/>
    <w:rsid w:val="006033A6"/>
    <w:rsid w:val="0060450F"/>
    <w:rsid w:val="00604C3A"/>
    <w:rsid w:val="006052BC"/>
    <w:rsid w:val="0060560A"/>
    <w:rsid w:val="0060626A"/>
    <w:rsid w:val="00606930"/>
    <w:rsid w:val="006069BA"/>
    <w:rsid w:val="00610692"/>
    <w:rsid w:val="006117F6"/>
    <w:rsid w:val="00613B32"/>
    <w:rsid w:val="00613D91"/>
    <w:rsid w:val="00614286"/>
    <w:rsid w:val="00615CB2"/>
    <w:rsid w:val="00615DE5"/>
    <w:rsid w:val="00622325"/>
    <w:rsid w:val="00622D8F"/>
    <w:rsid w:val="00627819"/>
    <w:rsid w:val="00632CCD"/>
    <w:rsid w:val="00633691"/>
    <w:rsid w:val="00634309"/>
    <w:rsid w:val="0063473A"/>
    <w:rsid w:val="006348FE"/>
    <w:rsid w:val="00636C53"/>
    <w:rsid w:val="00636E26"/>
    <w:rsid w:val="00640C45"/>
    <w:rsid w:val="00641223"/>
    <w:rsid w:val="006448AD"/>
    <w:rsid w:val="006456AA"/>
    <w:rsid w:val="00646822"/>
    <w:rsid w:val="006565ED"/>
    <w:rsid w:val="0066017F"/>
    <w:rsid w:val="00661032"/>
    <w:rsid w:val="00661DA1"/>
    <w:rsid w:val="00661E5F"/>
    <w:rsid w:val="00663DA6"/>
    <w:rsid w:val="006727AD"/>
    <w:rsid w:val="0067389E"/>
    <w:rsid w:val="00674208"/>
    <w:rsid w:val="00681DEB"/>
    <w:rsid w:val="0068715F"/>
    <w:rsid w:val="006912FF"/>
    <w:rsid w:val="006917D5"/>
    <w:rsid w:val="006923B8"/>
    <w:rsid w:val="00692FC6"/>
    <w:rsid w:val="006941D6"/>
    <w:rsid w:val="0069430F"/>
    <w:rsid w:val="006A0041"/>
    <w:rsid w:val="006A40AE"/>
    <w:rsid w:val="006A4601"/>
    <w:rsid w:val="006A48B0"/>
    <w:rsid w:val="006A5790"/>
    <w:rsid w:val="006B19A7"/>
    <w:rsid w:val="006B2489"/>
    <w:rsid w:val="006B3B16"/>
    <w:rsid w:val="006B453B"/>
    <w:rsid w:val="006B494D"/>
    <w:rsid w:val="006C0CF2"/>
    <w:rsid w:val="006C2B78"/>
    <w:rsid w:val="006C6CF1"/>
    <w:rsid w:val="006C7221"/>
    <w:rsid w:val="006C79B7"/>
    <w:rsid w:val="006D00F6"/>
    <w:rsid w:val="006D1802"/>
    <w:rsid w:val="006D1BAE"/>
    <w:rsid w:val="006D2DC7"/>
    <w:rsid w:val="006D317C"/>
    <w:rsid w:val="006D3A38"/>
    <w:rsid w:val="006D4CCC"/>
    <w:rsid w:val="006D4F8F"/>
    <w:rsid w:val="006E0A0E"/>
    <w:rsid w:val="006E18D7"/>
    <w:rsid w:val="006E31E3"/>
    <w:rsid w:val="006E4826"/>
    <w:rsid w:val="006E69E4"/>
    <w:rsid w:val="006F0371"/>
    <w:rsid w:val="006F08B0"/>
    <w:rsid w:val="006F55FD"/>
    <w:rsid w:val="006F5CEA"/>
    <w:rsid w:val="006F7FB5"/>
    <w:rsid w:val="0070079D"/>
    <w:rsid w:val="00700ACC"/>
    <w:rsid w:val="0070224C"/>
    <w:rsid w:val="00704DF1"/>
    <w:rsid w:val="007113A2"/>
    <w:rsid w:val="00712E06"/>
    <w:rsid w:val="0072019E"/>
    <w:rsid w:val="00720B9C"/>
    <w:rsid w:val="007229F8"/>
    <w:rsid w:val="007238E4"/>
    <w:rsid w:val="007261F5"/>
    <w:rsid w:val="00726D62"/>
    <w:rsid w:val="00730B0E"/>
    <w:rsid w:val="00730BD1"/>
    <w:rsid w:val="00730F29"/>
    <w:rsid w:val="0073264B"/>
    <w:rsid w:val="00732EC7"/>
    <w:rsid w:val="00733CE0"/>
    <w:rsid w:val="0073447A"/>
    <w:rsid w:val="0073487F"/>
    <w:rsid w:val="007360BA"/>
    <w:rsid w:val="007360C4"/>
    <w:rsid w:val="007365B6"/>
    <w:rsid w:val="00740202"/>
    <w:rsid w:val="00741F60"/>
    <w:rsid w:val="00742309"/>
    <w:rsid w:val="00742D8A"/>
    <w:rsid w:val="00743787"/>
    <w:rsid w:val="007442E0"/>
    <w:rsid w:val="00753085"/>
    <w:rsid w:val="007534A0"/>
    <w:rsid w:val="00753C0E"/>
    <w:rsid w:val="007561E7"/>
    <w:rsid w:val="00756611"/>
    <w:rsid w:val="00756797"/>
    <w:rsid w:val="00756AD9"/>
    <w:rsid w:val="007575B7"/>
    <w:rsid w:val="007576B5"/>
    <w:rsid w:val="0076172E"/>
    <w:rsid w:val="00761A25"/>
    <w:rsid w:val="00761D49"/>
    <w:rsid w:val="007646FE"/>
    <w:rsid w:val="0076781B"/>
    <w:rsid w:val="0077136D"/>
    <w:rsid w:val="00772020"/>
    <w:rsid w:val="00773F13"/>
    <w:rsid w:val="00775E11"/>
    <w:rsid w:val="00775F00"/>
    <w:rsid w:val="00776662"/>
    <w:rsid w:val="00776A9D"/>
    <w:rsid w:val="007774BA"/>
    <w:rsid w:val="00780BC7"/>
    <w:rsid w:val="00780D6D"/>
    <w:rsid w:val="00783905"/>
    <w:rsid w:val="007843B6"/>
    <w:rsid w:val="00784B8F"/>
    <w:rsid w:val="00785461"/>
    <w:rsid w:val="00785552"/>
    <w:rsid w:val="00786C62"/>
    <w:rsid w:val="007970A9"/>
    <w:rsid w:val="00797B35"/>
    <w:rsid w:val="00797D3C"/>
    <w:rsid w:val="007A15E1"/>
    <w:rsid w:val="007A42BC"/>
    <w:rsid w:val="007A67C1"/>
    <w:rsid w:val="007B2BE3"/>
    <w:rsid w:val="007B5006"/>
    <w:rsid w:val="007B5F0A"/>
    <w:rsid w:val="007B69B2"/>
    <w:rsid w:val="007C18A9"/>
    <w:rsid w:val="007C4702"/>
    <w:rsid w:val="007D0DA8"/>
    <w:rsid w:val="007D373E"/>
    <w:rsid w:val="007D6C76"/>
    <w:rsid w:val="007E00B3"/>
    <w:rsid w:val="007E01D2"/>
    <w:rsid w:val="007E0A0D"/>
    <w:rsid w:val="007E616C"/>
    <w:rsid w:val="007F3503"/>
    <w:rsid w:val="007F37DF"/>
    <w:rsid w:val="007F4E84"/>
    <w:rsid w:val="008005B0"/>
    <w:rsid w:val="008031F2"/>
    <w:rsid w:val="0080320D"/>
    <w:rsid w:val="00805A6E"/>
    <w:rsid w:val="00806F75"/>
    <w:rsid w:val="008107C1"/>
    <w:rsid w:val="008107CD"/>
    <w:rsid w:val="00811F0A"/>
    <w:rsid w:val="00812B6D"/>
    <w:rsid w:val="00813E87"/>
    <w:rsid w:val="00814436"/>
    <w:rsid w:val="00815157"/>
    <w:rsid w:val="00817CA0"/>
    <w:rsid w:val="00817D55"/>
    <w:rsid w:val="00820C8D"/>
    <w:rsid w:val="008218C9"/>
    <w:rsid w:val="0082191C"/>
    <w:rsid w:val="008221F3"/>
    <w:rsid w:val="00822B05"/>
    <w:rsid w:val="00823695"/>
    <w:rsid w:val="00826094"/>
    <w:rsid w:val="00827397"/>
    <w:rsid w:val="008275C9"/>
    <w:rsid w:val="0083159C"/>
    <w:rsid w:val="00831DE1"/>
    <w:rsid w:val="00831E4A"/>
    <w:rsid w:val="00832EAB"/>
    <w:rsid w:val="00834081"/>
    <w:rsid w:val="00840188"/>
    <w:rsid w:val="00841042"/>
    <w:rsid w:val="008436DE"/>
    <w:rsid w:val="008479C1"/>
    <w:rsid w:val="00847CF2"/>
    <w:rsid w:val="008500F1"/>
    <w:rsid w:val="00852641"/>
    <w:rsid w:val="008538CC"/>
    <w:rsid w:val="00853BAF"/>
    <w:rsid w:val="00853C04"/>
    <w:rsid w:val="00853EE4"/>
    <w:rsid w:val="00854A61"/>
    <w:rsid w:val="00854F70"/>
    <w:rsid w:val="0085572F"/>
    <w:rsid w:val="00863FBE"/>
    <w:rsid w:val="0086417B"/>
    <w:rsid w:val="00864685"/>
    <w:rsid w:val="00866B1C"/>
    <w:rsid w:val="00867027"/>
    <w:rsid w:val="0087101C"/>
    <w:rsid w:val="0087128F"/>
    <w:rsid w:val="00873595"/>
    <w:rsid w:val="00873974"/>
    <w:rsid w:val="00873D1F"/>
    <w:rsid w:val="00876C32"/>
    <w:rsid w:val="0087724A"/>
    <w:rsid w:val="00880CD4"/>
    <w:rsid w:val="00884895"/>
    <w:rsid w:val="00885F90"/>
    <w:rsid w:val="00886286"/>
    <w:rsid w:val="00886FB5"/>
    <w:rsid w:val="00890E1C"/>
    <w:rsid w:val="0089152D"/>
    <w:rsid w:val="00892599"/>
    <w:rsid w:val="008958CE"/>
    <w:rsid w:val="008A29A6"/>
    <w:rsid w:val="008A34C3"/>
    <w:rsid w:val="008A3A80"/>
    <w:rsid w:val="008B1423"/>
    <w:rsid w:val="008B2BFE"/>
    <w:rsid w:val="008B37A9"/>
    <w:rsid w:val="008B5F15"/>
    <w:rsid w:val="008B6790"/>
    <w:rsid w:val="008C3362"/>
    <w:rsid w:val="008C374F"/>
    <w:rsid w:val="008C3FED"/>
    <w:rsid w:val="008C4F58"/>
    <w:rsid w:val="008D0693"/>
    <w:rsid w:val="008D1E33"/>
    <w:rsid w:val="008D1FD9"/>
    <w:rsid w:val="008D3BEF"/>
    <w:rsid w:val="008D4064"/>
    <w:rsid w:val="008D4123"/>
    <w:rsid w:val="008D688D"/>
    <w:rsid w:val="008E1D31"/>
    <w:rsid w:val="008E5185"/>
    <w:rsid w:val="008E61EE"/>
    <w:rsid w:val="008E781B"/>
    <w:rsid w:val="008F2BA6"/>
    <w:rsid w:val="008F3E8F"/>
    <w:rsid w:val="008F4520"/>
    <w:rsid w:val="008F4FB6"/>
    <w:rsid w:val="008F547D"/>
    <w:rsid w:val="008F5F4B"/>
    <w:rsid w:val="008F6594"/>
    <w:rsid w:val="008F6B0B"/>
    <w:rsid w:val="008F7574"/>
    <w:rsid w:val="008F7D32"/>
    <w:rsid w:val="008F7D52"/>
    <w:rsid w:val="00900FA8"/>
    <w:rsid w:val="00902237"/>
    <w:rsid w:val="0090257D"/>
    <w:rsid w:val="0090328F"/>
    <w:rsid w:val="00905432"/>
    <w:rsid w:val="00905919"/>
    <w:rsid w:val="0091145D"/>
    <w:rsid w:val="00913602"/>
    <w:rsid w:val="00916B8A"/>
    <w:rsid w:val="00917D62"/>
    <w:rsid w:val="00920730"/>
    <w:rsid w:val="0092089E"/>
    <w:rsid w:val="00921D88"/>
    <w:rsid w:val="00922F18"/>
    <w:rsid w:val="00923DBC"/>
    <w:rsid w:val="0092592A"/>
    <w:rsid w:val="00930359"/>
    <w:rsid w:val="0093272A"/>
    <w:rsid w:val="009330C5"/>
    <w:rsid w:val="0093680C"/>
    <w:rsid w:val="009468CE"/>
    <w:rsid w:val="00951C2E"/>
    <w:rsid w:val="00951EEC"/>
    <w:rsid w:val="00952012"/>
    <w:rsid w:val="00952F8D"/>
    <w:rsid w:val="009540C1"/>
    <w:rsid w:val="00955014"/>
    <w:rsid w:val="00955B1C"/>
    <w:rsid w:val="00956108"/>
    <w:rsid w:val="0095742C"/>
    <w:rsid w:val="009578B2"/>
    <w:rsid w:val="00960C99"/>
    <w:rsid w:val="009614C8"/>
    <w:rsid w:val="00962E18"/>
    <w:rsid w:val="009716DB"/>
    <w:rsid w:val="009727B0"/>
    <w:rsid w:val="00972DF7"/>
    <w:rsid w:val="009731CF"/>
    <w:rsid w:val="00975DB4"/>
    <w:rsid w:val="009763EC"/>
    <w:rsid w:val="00976477"/>
    <w:rsid w:val="00980246"/>
    <w:rsid w:val="00980E86"/>
    <w:rsid w:val="00981A92"/>
    <w:rsid w:val="009834E4"/>
    <w:rsid w:val="00985F74"/>
    <w:rsid w:val="00986903"/>
    <w:rsid w:val="00986913"/>
    <w:rsid w:val="00987700"/>
    <w:rsid w:val="00990933"/>
    <w:rsid w:val="009909B5"/>
    <w:rsid w:val="00994F4E"/>
    <w:rsid w:val="009A0686"/>
    <w:rsid w:val="009A1A37"/>
    <w:rsid w:val="009A1EA9"/>
    <w:rsid w:val="009A2515"/>
    <w:rsid w:val="009A3E4F"/>
    <w:rsid w:val="009A46C4"/>
    <w:rsid w:val="009B0F03"/>
    <w:rsid w:val="009B4264"/>
    <w:rsid w:val="009B44A4"/>
    <w:rsid w:val="009B4BAB"/>
    <w:rsid w:val="009B53D5"/>
    <w:rsid w:val="009B6410"/>
    <w:rsid w:val="009C0930"/>
    <w:rsid w:val="009C0D13"/>
    <w:rsid w:val="009C184A"/>
    <w:rsid w:val="009C33DC"/>
    <w:rsid w:val="009C35EA"/>
    <w:rsid w:val="009C6FE1"/>
    <w:rsid w:val="009D0AF9"/>
    <w:rsid w:val="009D0E78"/>
    <w:rsid w:val="009D6051"/>
    <w:rsid w:val="009D7E72"/>
    <w:rsid w:val="009E040A"/>
    <w:rsid w:val="009E1B15"/>
    <w:rsid w:val="009E1CEE"/>
    <w:rsid w:val="009E26F3"/>
    <w:rsid w:val="009E59F0"/>
    <w:rsid w:val="009F0519"/>
    <w:rsid w:val="009F6946"/>
    <w:rsid w:val="009F725A"/>
    <w:rsid w:val="00A02625"/>
    <w:rsid w:val="00A0415A"/>
    <w:rsid w:val="00A05DE4"/>
    <w:rsid w:val="00A10238"/>
    <w:rsid w:val="00A10B70"/>
    <w:rsid w:val="00A11231"/>
    <w:rsid w:val="00A1357C"/>
    <w:rsid w:val="00A1786D"/>
    <w:rsid w:val="00A21FCB"/>
    <w:rsid w:val="00A22432"/>
    <w:rsid w:val="00A23DFA"/>
    <w:rsid w:val="00A25F78"/>
    <w:rsid w:val="00A2643C"/>
    <w:rsid w:val="00A26E78"/>
    <w:rsid w:val="00A2799D"/>
    <w:rsid w:val="00A30095"/>
    <w:rsid w:val="00A33E7E"/>
    <w:rsid w:val="00A362A4"/>
    <w:rsid w:val="00A36695"/>
    <w:rsid w:val="00A37151"/>
    <w:rsid w:val="00A4050D"/>
    <w:rsid w:val="00A40A0F"/>
    <w:rsid w:val="00A41568"/>
    <w:rsid w:val="00A41C79"/>
    <w:rsid w:val="00A42BC7"/>
    <w:rsid w:val="00A43E90"/>
    <w:rsid w:val="00A44493"/>
    <w:rsid w:val="00A44B4E"/>
    <w:rsid w:val="00A46711"/>
    <w:rsid w:val="00A517C5"/>
    <w:rsid w:val="00A5305D"/>
    <w:rsid w:val="00A54D2A"/>
    <w:rsid w:val="00A5503D"/>
    <w:rsid w:val="00A56FCA"/>
    <w:rsid w:val="00A57DC7"/>
    <w:rsid w:val="00A66BA1"/>
    <w:rsid w:val="00A66CBB"/>
    <w:rsid w:val="00A71D6E"/>
    <w:rsid w:val="00A71F63"/>
    <w:rsid w:val="00A721D8"/>
    <w:rsid w:val="00A72A7C"/>
    <w:rsid w:val="00A73256"/>
    <w:rsid w:val="00A7389B"/>
    <w:rsid w:val="00A817B7"/>
    <w:rsid w:val="00A840DC"/>
    <w:rsid w:val="00A849E2"/>
    <w:rsid w:val="00A8592D"/>
    <w:rsid w:val="00A86AFE"/>
    <w:rsid w:val="00A87606"/>
    <w:rsid w:val="00A92FFF"/>
    <w:rsid w:val="00AA09E1"/>
    <w:rsid w:val="00AA225F"/>
    <w:rsid w:val="00AA2648"/>
    <w:rsid w:val="00AA5126"/>
    <w:rsid w:val="00AA54D7"/>
    <w:rsid w:val="00AA56D7"/>
    <w:rsid w:val="00AA696A"/>
    <w:rsid w:val="00AA747D"/>
    <w:rsid w:val="00AA7EC3"/>
    <w:rsid w:val="00AB0E8D"/>
    <w:rsid w:val="00AB24E4"/>
    <w:rsid w:val="00AB2BEB"/>
    <w:rsid w:val="00AB40D4"/>
    <w:rsid w:val="00AB4CF5"/>
    <w:rsid w:val="00AB4ED9"/>
    <w:rsid w:val="00AB67F6"/>
    <w:rsid w:val="00AB75CD"/>
    <w:rsid w:val="00AC10CE"/>
    <w:rsid w:val="00AC446D"/>
    <w:rsid w:val="00AC4857"/>
    <w:rsid w:val="00AC4BEB"/>
    <w:rsid w:val="00AC5F31"/>
    <w:rsid w:val="00AC7771"/>
    <w:rsid w:val="00AD0DD7"/>
    <w:rsid w:val="00AD343C"/>
    <w:rsid w:val="00AD59E9"/>
    <w:rsid w:val="00AD784E"/>
    <w:rsid w:val="00AE22B6"/>
    <w:rsid w:val="00AE5892"/>
    <w:rsid w:val="00AE766C"/>
    <w:rsid w:val="00AF01B3"/>
    <w:rsid w:val="00AF0698"/>
    <w:rsid w:val="00AF2628"/>
    <w:rsid w:val="00AF2848"/>
    <w:rsid w:val="00AF3807"/>
    <w:rsid w:val="00AF6BF7"/>
    <w:rsid w:val="00AF7DE2"/>
    <w:rsid w:val="00B012EB"/>
    <w:rsid w:val="00B0402D"/>
    <w:rsid w:val="00B04952"/>
    <w:rsid w:val="00B05ADA"/>
    <w:rsid w:val="00B05F1F"/>
    <w:rsid w:val="00B06F1A"/>
    <w:rsid w:val="00B1310F"/>
    <w:rsid w:val="00B13E17"/>
    <w:rsid w:val="00B151A2"/>
    <w:rsid w:val="00B17DB4"/>
    <w:rsid w:val="00B2280F"/>
    <w:rsid w:val="00B229EF"/>
    <w:rsid w:val="00B25D01"/>
    <w:rsid w:val="00B275C3"/>
    <w:rsid w:val="00B27770"/>
    <w:rsid w:val="00B322CE"/>
    <w:rsid w:val="00B33E11"/>
    <w:rsid w:val="00B35C66"/>
    <w:rsid w:val="00B375D8"/>
    <w:rsid w:val="00B41448"/>
    <w:rsid w:val="00B4163A"/>
    <w:rsid w:val="00B4244E"/>
    <w:rsid w:val="00B44573"/>
    <w:rsid w:val="00B44A73"/>
    <w:rsid w:val="00B541FD"/>
    <w:rsid w:val="00B54FA7"/>
    <w:rsid w:val="00B6093D"/>
    <w:rsid w:val="00B6477A"/>
    <w:rsid w:val="00B648CB"/>
    <w:rsid w:val="00B65367"/>
    <w:rsid w:val="00B65A1B"/>
    <w:rsid w:val="00B66ACF"/>
    <w:rsid w:val="00B702A0"/>
    <w:rsid w:val="00B708FC"/>
    <w:rsid w:val="00B7187C"/>
    <w:rsid w:val="00B71E23"/>
    <w:rsid w:val="00B73F9A"/>
    <w:rsid w:val="00B77113"/>
    <w:rsid w:val="00B77A0F"/>
    <w:rsid w:val="00B80252"/>
    <w:rsid w:val="00B80A78"/>
    <w:rsid w:val="00B820DB"/>
    <w:rsid w:val="00B8618E"/>
    <w:rsid w:val="00B907ED"/>
    <w:rsid w:val="00B9154D"/>
    <w:rsid w:val="00B92C7F"/>
    <w:rsid w:val="00B9798F"/>
    <w:rsid w:val="00BA1D83"/>
    <w:rsid w:val="00BA2245"/>
    <w:rsid w:val="00BA395B"/>
    <w:rsid w:val="00BA6AE6"/>
    <w:rsid w:val="00BB2276"/>
    <w:rsid w:val="00BB25A6"/>
    <w:rsid w:val="00BB2E30"/>
    <w:rsid w:val="00BB39B7"/>
    <w:rsid w:val="00BB3FD6"/>
    <w:rsid w:val="00BB429D"/>
    <w:rsid w:val="00BB627C"/>
    <w:rsid w:val="00BB6EFB"/>
    <w:rsid w:val="00BB7F73"/>
    <w:rsid w:val="00BC001F"/>
    <w:rsid w:val="00BC14F2"/>
    <w:rsid w:val="00BC477B"/>
    <w:rsid w:val="00BC5DEB"/>
    <w:rsid w:val="00BC6B00"/>
    <w:rsid w:val="00BC77F4"/>
    <w:rsid w:val="00BD4FA0"/>
    <w:rsid w:val="00BD5B67"/>
    <w:rsid w:val="00BD67F5"/>
    <w:rsid w:val="00BD7E94"/>
    <w:rsid w:val="00BE0E19"/>
    <w:rsid w:val="00BE1ADD"/>
    <w:rsid w:val="00BE1ECF"/>
    <w:rsid w:val="00BE64EC"/>
    <w:rsid w:val="00BF130C"/>
    <w:rsid w:val="00BF1C77"/>
    <w:rsid w:val="00BF4C6B"/>
    <w:rsid w:val="00BF736F"/>
    <w:rsid w:val="00C0198E"/>
    <w:rsid w:val="00C03902"/>
    <w:rsid w:val="00C0413C"/>
    <w:rsid w:val="00C06B17"/>
    <w:rsid w:val="00C10DCE"/>
    <w:rsid w:val="00C125DA"/>
    <w:rsid w:val="00C127D3"/>
    <w:rsid w:val="00C1349E"/>
    <w:rsid w:val="00C15BD2"/>
    <w:rsid w:val="00C167CE"/>
    <w:rsid w:val="00C167D0"/>
    <w:rsid w:val="00C17768"/>
    <w:rsid w:val="00C179F6"/>
    <w:rsid w:val="00C218C2"/>
    <w:rsid w:val="00C2293A"/>
    <w:rsid w:val="00C22D8F"/>
    <w:rsid w:val="00C25618"/>
    <w:rsid w:val="00C316BA"/>
    <w:rsid w:val="00C33F5F"/>
    <w:rsid w:val="00C34AA9"/>
    <w:rsid w:val="00C36051"/>
    <w:rsid w:val="00C375D1"/>
    <w:rsid w:val="00C37688"/>
    <w:rsid w:val="00C41391"/>
    <w:rsid w:val="00C416F2"/>
    <w:rsid w:val="00C418ED"/>
    <w:rsid w:val="00C41F2A"/>
    <w:rsid w:val="00C467AB"/>
    <w:rsid w:val="00C47B8C"/>
    <w:rsid w:val="00C52668"/>
    <w:rsid w:val="00C53926"/>
    <w:rsid w:val="00C55466"/>
    <w:rsid w:val="00C56488"/>
    <w:rsid w:val="00C564DF"/>
    <w:rsid w:val="00C568BD"/>
    <w:rsid w:val="00C568F6"/>
    <w:rsid w:val="00C6113E"/>
    <w:rsid w:val="00C614FB"/>
    <w:rsid w:val="00C7205B"/>
    <w:rsid w:val="00C76320"/>
    <w:rsid w:val="00C76E7D"/>
    <w:rsid w:val="00C76F51"/>
    <w:rsid w:val="00C8324A"/>
    <w:rsid w:val="00C8435D"/>
    <w:rsid w:val="00C8778D"/>
    <w:rsid w:val="00C9208D"/>
    <w:rsid w:val="00C94D86"/>
    <w:rsid w:val="00C9541E"/>
    <w:rsid w:val="00C957A4"/>
    <w:rsid w:val="00C979DD"/>
    <w:rsid w:val="00CA236C"/>
    <w:rsid w:val="00CA2679"/>
    <w:rsid w:val="00CA4A51"/>
    <w:rsid w:val="00CA5350"/>
    <w:rsid w:val="00CA5598"/>
    <w:rsid w:val="00CA67FD"/>
    <w:rsid w:val="00CA72D3"/>
    <w:rsid w:val="00CB0689"/>
    <w:rsid w:val="00CB2C8F"/>
    <w:rsid w:val="00CB5FC4"/>
    <w:rsid w:val="00CB60CA"/>
    <w:rsid w:val="00CC1698"/>
    <w:rsid w:val="00CC30DC"/>
    <w:rsid w:val="00CC4016"/>
    <w:rsid w:val="00CC4710"/>
    <w:rsid w:val="00CC596A"/>
    <w:rsid w:val="00CD0D07"/>
    <w:rsid w:val="00CD1C25"/>
    <w:rsid w:val="00CD75C4"/>
    <w:rsid w:val="00CE118D"/>
    <w:rsid w:val="00CE172C"/>
    <w:rsid w:val="00CE6C51"/>
    <w:rsid w:val="00CE78A3"/>
    <w:rsid w:val="00CE7E78"/>
    <w:rsid w:val="00CF04B5"/>
    <w:rsid w:val="00CF1B53"/>
    <w:rsid w:val="00CF29CD"/>
    <w:rsid w:val="00CF4151"/>
    <w:rsid w:val="00CF4BC1"/>
    <w:rsid w:val="00CF7184"/>
    <w:rsid w:val="00D001B8"/>
    <w:rsid w:val="00D0227A"/>
    <w:rsid w:val="00D0237F"/>
    <w:rsid w:val="00D03ACE"/>
    <w:rsid w:val="00D06B94"/>
    <w:rsid w:val="00D07481"/>
    <w:rsid w:val="00D133EF"/>
    <w:rsid w:val="00D136EC"/>
    <w:rsid w:val="00D20B87"/>
    <w:rsid w:val="00D20CAD"/>
    <w:rsid w:val="00D20DA4"/>
    <w:rsid w:val="00D2328F"/>
    <w:rsid w:val="00D31BCC"/>
    <w:rsid w:val="00D337B0"/>
    <w:rsid w:val="00D349D3"/>
    <w:rsid w:val="00D3575F"/>
    <w:rsid w:val="00D36385"/>
    <w:rsid w:val="00D41172"/>
    <w:rsid w:val="00D4194B"/>
    <w:rsid w:val="00D436C3"/>
    <w:rsid w:val="00D44374"/>
    <w:rsid w:val="00D46C69"/>
    <w:rsid w:val="00D47870"/>
    <w:rsid w:val="00D50823"/>
    <w:rsid w:val="00D51E28"/>
    <w:rsid w:val="00D5302A"/>
    <w:rsid w:val="00D55C84"/>
    <w:rsid w:val="00D57696"/>
    <w:rsid w:val="00D60F44"/>
    <w:rsid w:val="00D61621"/>
    <w:rsid w:val="00D62B7A"/>
    <w:rsid w:val="00D66449"/>
    <w:rsid w:val="00D70CB8"/>
    <w:rsid w:val="00D7288B"/>
    <w:rsid w:val="00D72CA8"/>
    <w:rsid w:val="00D77EDB"/>
    <w:rsid w:val="00D80640"/>
    <w:rsid w:val="00D820AA"/>
    <w:rsid w:val="00D82572"/>
    <w:rsid w:val="00D85589"/>
    <w:rsid w:val="00D858B7"/>
    <w:rsid w:val="00D86DA2"/>
    <w:rsid w:val="00D872DA"/>
    <w:rsid w:val="00D91DD9"/>
    <w:rsid w:val="00D92A6E"/>
    <w:rsid w:val="00D92E49"/>
    <w:rsid w:val="00D93205"/>
    <w:rsid w:val="00D9623A"/>
    <w:rsid w:val="00D96948"/>
    <w:rsid w:val="00DA09AD"/>
    <w:rsid w:val="00DA3A30"/>
    <w:rsid w:val="00DA6E88"/>
    <w:rsid w:val="00DA743D"/>
    <w:rsid w:val="00DB095A"/>
    <w:rsid w:val="00DB1A48"/>
    <w:rsid w:val="00DB29A1"/>
    <w:rsid w:val="00DB41DB"/>
    <w:rsid w:val="00DB6015"/>
    <w:rsid w:val="00DB6129"/>
    <w:rsid w:val="00DC1BAE"/>
    <w:rsid w:val="00DC2235"/>
    <w:rsid w:val="00DC2E99"/>
    <w:rsid w:val="00DC467B"/>
    <w:rsid w:val="00DC6E33"/>
    <w:rsid w:val="00DC7D78"/>
    <w:rsid w:val="00DD03CC"/>
    <w:rsid w:val="00DD056E"/>
    <w:rsid w:val="00DD0671"/>
    <w:rsid w:val="00DD06CA"/>
    <w:rsid w:val="00DD4055"/>
    <w:rsid w:val="00DD46CF"/>
    <w:rsid w:val="00DE09AD"/>
    <w:rsid w:val="00DE206A"/>
    <w:rsid w:val="00DE72FB"/>
    <w:rsid w:val="00DF2D88"/>
    <w:rsid w:val="00DF7D96"/>
    <w:rsid w:val="00E0278E"/>
    <w:rsid w:val="00E04806"/>
    <w:rsid w:val="00E05DBB"/>
    <w:rsid w:val="00E11364"/>
    <w:rsid w:val="00E12451"/>
    <w:rsid w:val="00E12658"/>
    <w:rsid w:val="00E129B1"/>
    <w:rsid w:val="00E1374C"/>
    <w:rsid w:val="00E13AC4"/>
    <w:rsid w:val="00E13AD8"/>
    <w:rsid w:val="00E14B97"/>
    <w:rsid w:val="00E14DE4"/>
    <w:rsid w:val="00E200F2"/>
    <w:rsid w:val="00E20ABF"/>
    <w:rsid w:val="00E20C8D"/>
    <w:rsid w:val="00E210EB"/>
    <w:rsid w:val="00E21B72"/>
    <w:rsid w:val="00E22913"/>
    <w:rsid w:val="00E23BDD"/>
    <w:rsid w:val="00E23BEB"/>
    <w:rsid w:val="00E23CAE"/>
    <w:rsid w:val="00E24E5C"/>
    <w:rsid w:val="00E2530D"/>
    <w:rsid w:val="00E2588E"/>
    <w:rsid w:val="00E270AF"/>
    <w:rsid w:val="00E2711E"/>
    <w:rsid w:val="00E302D7"/>
    <w:rsid w:val="00E30D33"/>
    <w:rsid w:val="00E31311"/>
    <w:rsid w:val="00E35665"/>
    <w:rsid w:val="00E375B3"/>
    <w:rsid w:val="00E4412E"/>
    <w:rsid w:val="00E44233"/>
    <w:rsid w:val="00E44D74"/>
    <w:rsid w:val="00E46C8E"/>
    <w:rsid w:val="00E5038B"/>
    <w:rsid w:val="00E51CE0"/>
    <w:rsid w:val="00E5284D"/>
    <w:rsid w:val="00E565F9"/>
    <w:rsid w:val="00E56A23"/>
    <w:rsid w:val="00E621C7"/>
    <w:rsid w:val="00E70F80"/>
    <w:rsid w:val="00E73E33"/>
    <w:rsid w:val="00E748C5"/>
    <w:rsid w:val="00E75594"/>
    <w:rsid w:val="00E82A06"/>
    <w:rsid w:val="00E82D12"/>
    <w:rsid w:val="00E8409B"/>
    <w:rsid w:val="00E86986"/>
    <w:rsid w:val="00E90775"/>
    <w:rsid w:val="00E91610"/>
    <w:rsid w:val="00E91D40"/>
    <w:rsid w:val="00E92A71"/>
    <w:rsid w:val="00E93A92"/>
    <w:rsid w:val="00E94432"/>
    <w:rsid w:val="00E95287"/>
    <w:rsid w:val="00E96772"/>
    <w:rsid w:val="00EA1426"/>
    <w:rsid w:val="00EA21DE"/>
    <w:rsid w:val="00EA268B"/>
    <w:rsid w:val="00EA4890"/>
    <w:rsid w:val="00EA4F79"/>
    <w:rsid w:val="00EA5D81"/>
    <w:rsid w:val="00EA63B3"/>
    <w:rsid w:val="00EA63FD"/>
    <w:rsid w:val="00EA6C20"/>
    <w:rsid w:val="00EA7B70"/>
    <w:rsid w:val="00EB022B"/>
    <w:rsid w:val="00EB155E"/>
    <w:rsid w:val="00EB1BF4"/>
    <w:rsid w:val="00EB2D36"/>
    <w:rsid w:val="00EC5F30"/>
    <w:rsid w:val="00EC6608"/>
    <w:rsid w:val="00EC7682"/>
    <w:rsid w:val="00ED0747"/>
    <w:rsid w:val="00ED0E68"/>
    <w:rsid w:val="00ED1372"/>
    <w:rsid w:val="00ED51CE"/>
    <w:rsid w:val="00ED6BC5"/>
    <w:rsid w:val="00ED7B23"/>
    <w:rsid w:val="00EE0E9B"/>
    <w:rsid w:val="00EE1033"/>
    <w:rsid w:val="00EE2426"/>
    <w:rsid w:val="00EE38FD"/>
    <w:rsid w:val="00EE6372"/>
    <w:rsid w:val="00EE66FA"/>
    <w:rsid w:val="00EE6D2A"/>
    <w:rsid w:val="00EF07A5"/>
    <w:rsid w:val="00EF1FEA"/>
    <w:rsid w:val="00EF2990"/>
    <w:rsid w:val="00EF2E10"/>
    <w:rsid w:val="00EF380A"/>
    <w:rsid w:val="00EF6CFD"/>
    <w:rsid w:val="00EF7086"/>
    <w:rsid w:val="00F00117"/>
    <w:rsid w:val="00F028FA"/>
    <w:rsid w:val="00F110E3"/>
    <w:rsid w:val="00F11E74"/>
    <w:rsid w:val="00F20C76"/>
    <w:rsid w:val="00F22FE7"/>
    <w:rsid w:val="00F235C9"/>
    <w:rsid w:val="00F23809"/>
    <w:rsid w:val="00F25790"/>
    <w:rsid w:val="00F25D77"/>
    <w:rsid w:val="00F27143"/>
    <w:rsid w:val="00F301AC"/>
    <w:rsid w:val="00F32707"/>
    <w:rsid w:val="00F330CE"/>
    <w:rsid w:val="00F34DF1"/>
    <w:rsid w:val="00F362A0"/>
    <w:rsid w:val="00F3649A"/>
    <w:rsid w:val="00F3695B"/>
    <w:rsid w:val="00F36D53"/>
    <w:rsid w:val="00F36E68"/>
    <w:rsid w:val="00F37C03"/>
    <w:rsid w:val="00F433D4"/>
    <w:rsid w:val="00F438EB"/>
    <w:rsid w:val="00F4411C"/>
    <w:rsid w:val="00F45D67"/>
    <w:rsid w:val="00F46002"/>
    <w:rsid w:val="00F471D4"/>
    <w:rsid w:val="00F5044B"/>
    <w:rsid w:val="00F5312A"/>
    <w:rsid w:val="00F53E99"/>
    <w:rsid w:val="00F54C8D"/>
    <w:rsid w:val="00F56654"/>
    <w:rsid w:val="00F57B41"/>
    <w:rsid w:val="00F57F4E"/>
    <w:rsid w:val="00F6043C"/>
    <w:rsid w:val="00F607E9"/>
    <w:rsid w:val="00F60BA1"/>
    <w:rsid w:val="00F61A1C"/>
    <w:rsid w:val="00F62C79"/>
    <w:rsid w:val="00F62D5E"/>
    <w:rsid w:val="00F6436E"/>
    <w:rsid w:val="00F65356"/>
    <w:rsid w:val="00F65D15"/>
    <w:rsid w:val="00F66B40"/>
    <w:rsid w:val="00F707D9"/>
    <w:rsid w:val="00F711BD"/>
    <w:rsid w:val="00F719CF"/>
    <w:rsid w:val="00F71F2B"/>
    <w:rsid w:val="00F727F2"/>
    <w:rsid w:val="00F7358D"/>
    <w:rsid w:val="00F75159"/>
    <w:rsid w:val="00F83AC3"/>
    <w:rsid w:val="00F84CF8"/>
    <w:rsid w:val="00F8582E"/>
    <w:rsid w:val="00F85EB9"/>
    <w:rsid w:val="00F87FC2"/>
    <w:rsid w:val="00F90864"/>
    <w:rsid w:val="00F910E0"/>
    <w:rsid w:val="00F943FD"/>
    <w:rsid w:val="00F95083"/>
    <w:rsid w:val="00F9660E"/>
    <w:rsid w:val="00F97D3D"/>
    <w:rsid w:val="00FA13A1"/>
    <w:rsid w:val="00FA2141"/>
    <w:rsid w:val="00FA42CA"/>
    <w:rsid w:val="00FA5DD9"/>
    <w:rsid w:val="00FA75E8"/>
    <w:rsid w:val="00FA7BA8"/>
    <w:rsid w:val="00FB13E6"/>
    <w:rsid w:val="00FB7634"/>
    <w:rsid w:val="00FC20AF"/>
    <w:rsid w:val="00FC2BC1"/>
    <w:rsid w:val="00FC2EB3"/>
    <w:rsid w:val="00FC3162"/>
    <w:rsid w:val="00FC3932"/>
    <w:rsid w:val="00FC66D0"/>
    <w:rsid w:val="00FC6B43"/>
    <w:rsid w:val="00FD1DED"/>
    <w:rsid w:val="00FD22D3"/>
    <w:rsid w:val="00FD46A6"/>
    <w:rsid w:val="00FD4ED6"/>
    <w:rsid w:val="00FD53F2"/>
    <w:rsid w:val="00FD708A"/>
    <w:rsid w:val="00FE04C8"/>
    <w:rsid w:val="00FE143D"/>
    <w:rsid w:val="00FE1DD2"/>
    <w:rsid w:val="00FE3F40"/>
    <w:rsid w:val="00FE3FA1"/>
    <w:rsid w:val="00FE5220"/>
    <w:rsid w:val="00FE5939"/>
    <w:rsid w:val="00FE5D6E"/>
    <w:rsid w:val="00FE7395"/>
    <w:rsid w:val="00FF03F7"/>
    <w:rsid w:val="00FF2018"/>
    <w:rsid w:val="00FF26E9"/>
    <w:rsid w:val="00FF3F30"/>
    <w:rsid w:val="2B702349"/>
    <w:rsid w:val="32FAB2AE"/>
    <w:rsid w:val="51596FC9"/>
    <w:rsid w:val="53760BDD"/>
    <w:rsid w:val="5D0543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404AEAB-6771-48F7-9B5E-B51BE21D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B05"/>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customStyle="1" w:styleId="CommentReference">
    <w:name w:val="Comment Reference"/>
    <w:basedOn w:val="Fuentedeprrafopredeter"/>
    <w:uiPriority w:val="99"/>
    <w:semiHidden/>
    <w:unhideWhenUsed/>
    <w:rsid w:val="00726CB3"/>
    <w:rPr>
      <w:sz w:val="16"/>
      <w:szCs w:val="16"/>
    </w:rPr>
  </w:style>
  <w:style w:type="paragraph" w:customStyle="1" w:styleId="CommentText">
    <w:name w:val="Comment Text"/>
    <w:basedOn w:val="Normal"/>
    <w:link w:val="CommentTextChar"/>
    <w:uiPriority w:val="99"/>
    <w:unhideWhenUsed/>
    <w:rsid w:val="00726CB3"/>
    <w:rPr>
      <w:sz w:val="20"/>
      <w:szCs w:val="20"/>
    </w:rPr>
  </w:style>
  <w:style w:type="character" w:customStyle="1" w:styleId="CommentTextChar">
    <w:name w:val="Comment Text Char"/>
    <w:basedOn w:val="Fuentedeprrafopredeter"/>
    <w:link w:val="CommentText"/>
    <w:uiPriority w:val="99"/>
    <w:rsid w:val="00726CB3"/>
    <w:rPr>
      <w:sz w:val="20"/>
      <w:szCs w:val="20"/>
    </w:rPr>
  </w:style>
  <w:style w:type="paragraph" w:customStyle="1" w:styleId="CommentSubject">
    <w:name w:val="Comment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Fuerte">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p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customStyle="1" w:styleId="normaltextrun">
    <w:name w:val="normaltextrun"/>
    <w:basedOn w:val="Fuentedeprrafopredeter"/>
    <w:rsid w:val="005874E2"/>
  </w:style>
  <w:style w:type="character" w:customStyle="1" w:styleId="sr-only">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customStyle="1" w:styleId="Ttulo3Car">
    <w:name w:val="Título 3 Car"/>
    <w:basedOn w:val="Fuentedeprrafopredeter"/>
    <w:link w:val="Ttulo3"/>
    <w:uiPriority w:val="9"/>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Textoindependiente">
    <w:name w:val="Body Text"/>
    <w:basedOn w:val="Normal"/>
    <w:link w:val="TextoindependienteCar"/>
    <w:uiPriority w:val="1"/>
    <w:qFormat/>
    <w:rsid w:val="00FE5D6E"/>
    <w:pPr>
      <w:widowControl w:val="0"/>
      <w:autoSpaceDE w:val="0"/>
      <w:autoSpaceDN w:val="0"/>
      <w:spacing w:before="7"/>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FE5D6E"/>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EF7086"/>
    <w:pPr>
      <w:widowControl w:val="0"/>
      <w:autoSpaceDE w:val="0"/>
      <w:autoSpaceDN w:val="0"/>
    </w:pPr>
    <w:rPr>
      <w:rFonts w:ascii="Arial MT" w:eastAsia="Arial MT" w:hAnsi="Arial MT" w:cs="Arial MT"/>
      <w:lang w:val="es-ES" w:eastAsia="en-US"/>
    </w:rPr>
  </w:style>
  <w:style w:type="character" w:customStyle="1" w:styleId="SubttuloCar">
    <w:name w:val="Subtítulo Car"/>
    <w:basedOn w:val="Fuentedeprrafopredeter"/>
    <w:link w:val="Subttulo"/>
    <w:uiPriority w:val="11"/>
    <w:rsid w:val="006F0371"/>
    <w:rPr>
      <w:color w:val="666666"/>
      <w:sz w:val="30"/>
      <w:szCs w:val="30"/>
    </w:rPr>
  </w:style>
  <w:style w:type="character" w:customStyle="1" w:styleId="TtuloCar">
    <w:name w:val="Título Car"/>
    <w:basedOn w:val="Fuentedeprrafopredeter"/>
    <w:link w:val="Ttulo"/>
    <w:uiPriority w:val="10"/>
    <w:rsid w:val="006448AD"/>
    <w:rPr>
      <w:sz w:val="52"/>
      <w:szCs w:val="52"/>
    </w:rPr>
  </w:style>
  <w:style w:type="paragraph" w:customStyle="1" w:styleId="pdq2pgselectionanchorcontainer">
    <w:name w:val="pdq2pg_selectionanchorcontainer"/>
    <w:basedOn w:val="Normal"/>
    <w:rsid w:val="002E6481"/>
    <w:pPr>
      <w:spacing w:before="100" w:beforeAutospacing="1" w:after="100" w:afterAutospacing="1"/>
    </w:pPr>
    <w:rPr>
      <w:lang w:eastAsia="en-U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lang w:eastAsia="es-MX"/>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2649549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52852006">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6818924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5537842">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23310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7768966">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87721558">
      <w:bodyDiv w:val="1"/>
      <w:marLeft w:val="0"/>
      <w:marRight w:val="0"/>
      <w:marTop w:val="0"/>
      <w:marBottom w:val="0"/>
      <w:divBdr>
        <w:top w:val="none" w:sz="0" w:space="0" w:color="auto"/>
        <w:left w:val="none" w:sz="0" w:space="0" w:color="auto"/>
        <w:bottom w:val="none" w:sz="0" w:space="0" w:color="auto"/>
        <w:right w:val="none" w:sz="0" w:space="0" w:color="auto"/>
      </w:divBdr>
    </w:div>
    <w:div w:id="188299168">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1483091">
      <w:bodyDiv w:val="1"/>
      <w:marLeft w:val="0"/>
      <w:marRight w:val="0"/>
      <w:marTop w:val="0"/>
      <w:marBottom w:val="0"/>
      <w:divBdr>
        <w:top w:val="none" w:sz="0" w:space="0" w:color="auto"/>
        <w:left w:val="none" w:sz="0" w:space="0" w:color="auto"/>
        <w:bottom w:val="none" w:sz="0" w:space="0" w:color="auto"/>
        <w:right w:val="none" w:sz="0" w:space="0" w:color="auto"/>
      </w:divBdr>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19831607">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28884384">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6471235">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8848537">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09794230">
      <w:bodyDiv w:val="1"/>
      <w:marLeft w:val="0"/>
      <w:marRight w:val="0"/>
      <w:marTop w:val="0"/>
      <w:marBottom w:val="0"/>
      <w:divBdr>
        <w:top w:val="none" w:sz="0" w:space="0" w:color="auto"/>
        <w:left w:val="none" w:sz="0" w:space="0" w:color="auto"/>
        <w:bottom w:val="none" w:sz="0" w:space="0" w:color="auto"/>
        <w:right w:val="none" w:sz="0" w:space="0" w:color="auto"/>
      </w:divBdr>
    </w:div>
    <w:div w:id="314916769">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110986">
      <w:bodyDiv w:val="1"/>
      <w:marLeft w:val="0"/>
      <w:marRight w:val="0"/>
      <w:marTop w:val="0"/>
      <w:marBottom w:val="0"/>
      <w:divBdr>
        <w:top w:val="none" w:sz="0" w:space="0" w:color="auto"/>
        <w:left w:val="none" w:sz="0" w:space="0" w:color="auto"/>
        <w:bottom w:val="none" w:sz="0" w:space="0" w:color="auto"/>
        <w:right w:val="none" w:sz="0" w:space="0" w:color="auto"/>
      </w:divBdr>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5813182">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3380769">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68191002">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89809972">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27699558">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54905434">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5996165">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87288429">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08452993">
      <w:bodyDiv w:val="1"/>
      <w:marLeft w:val="0"/>
      <w:marRight w:val="0"/>
      <w:marTop w:val="0"/>
      <w:marBottom w:val="0"/>
      <w:divBdr>
        <w:top w:val="none" w:sz="0" w:space="0" w:color="auto"/>
        <w:left w:val="none" w:sz="0" w:space="0" w:color="auto"/>
        <w:bottom w:val="none" w:sz="0" w:space="0" w:color="auto"/>
        <w:right w:val="none" w:sz="0" w:space="0" w:color="auto"/>
      </w:divBdr>
    </w:div>
    <w:div w:id="510531313">
      <w:bodyDiv w:val="1"/>
      <w:marLeft w:val="0"/>
      <w:marRight w:val="0"/>
      <w:marTop w:val="0"/>
      <w:marBottom w:val="0"/>
      <w:divBdr>
        <w:top w:val="none" w:sz="0" w:space="0" w:color="auto"/>
        <w:left w:val="none" w:sz="0" w:space="0" w:color="auto"/>
        <w:bottom w:val="none" w:sz="0" w:space="0" w:color="auto"/>
        <w:right w:val="none" w:sz="0" w:space="0" w:color="auto"/>
      </w:divBdr>
    </w:div>
    <w:div w:id="511340070">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1479165">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36747038">
      <w:bodyDiv w:val="1"/>
      <w:marLeft w:val="0"/>
      <w:marRight w:val="0"/>
      <w:marTop w:val="0"/>
      <w:marBottom w:val="0"/>
      <w:divBdr>
        <w:top w:val="none" w:sz="0" w:space="0" w:color="auto"/>
        <w:left w:val="none" w:sz="0" w:space="0" w:color="auto"/>
        <w:bottom w:val="none" w:sz="0" w:space="0" w:color="auto"/>
        <w:right w:val="none" w:sz="0" w:space="0" w:color="auto"/>
      </w:divBdr>
    </w:div>
    <w:div w:id="539630070">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47883343">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73274208">
      <w:bodyDiv w:val="1"/>
      <w:marLeft w:val="0"/>
      <w:marRight w:val="0"/>
      <w:marTop w:val="0"/>
      <w:marBottom w:val="0"/>
      <w:divBdr>
        <w:top w:val="none" w:sz="0" w:space="0" w:color="auto"/>
        <w:left w:val="none" w:sz="0" w:space="0" w:color="auto"/>
        <w:bottom w:val="none" w:sz="0" w:space="0" w:color="auto"/>
        <w:right w:val="none" w:sz="0" w:space="0" w:color="auto"/>
      </w:divBdr>
    </w:div>
    <w:div w:id="576479277">
      <w:bodyDiv w:val="1"/>
      <w:marLeft w:val="0"/>
      <w:marRight w:val="0"/>
      <w:marTop w:val="0"/>
      <w:marBottom w:val="0"/>
      <w:divBdr>
        <w:top w:val="none" w:sz="0" w:space="0" w:color="auto"/>
        <w:left w:val="none" w:sz="0" w:space="0" w:color="auto"/>
        <w:bottom w:val="none" w:sz="0" w:space="0" w:color="auto"/>
        <w:right w:val="none" w:sz="0" w:space="0" w:color="auto"/>
      </w:divBdr>
    </w:div>
    <w:div w:id="578976552">
      <w:bodyDiv w:val="1"/>
      <w:marLeft w:val="0"/>
      <w:marRight w:val="0"/>
      <w:marTop w:val="0"/>
      <w:marBottom w:val="0"/>
      <w:divBdr>
        <w:top w:val="none" w:sz="0" w:space="0" w:color="auto"/>
        <w:left w:val="none" w:sz="0" w:space="0" w:color="auto"/>
        <w:bottom w:val="none" w:sz="0" w:space="0" w:color="auto"/>
        <w:right w:val="none" w:sz="0" w:space="0" w:color="auto"/>
      </w:divBdr>
    </w:div>
    <w:div w:id="583612666">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59952943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19149983">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87099113">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09377129">
      <w:bodyDiv w:val="1"/>
      <w:marLeft w:val="0"/>
      <w:marRight w:val="0"/>
      <w:marTop w:val="0"/>
      <w:marBottom w:val="0"/>
      <w:divBdr>
        <w:top w:val="none" w:sz="0" w:space="0" w:color="auto"/>
        <w:left w:val="none" w:sz="0" w:space="0" w:color="auto"/>
        <w:bottom w:val="none" w:sz="0" w:space="0" w:color="auto"/>
        <w:right w:val="none" w:sz="0" w:space="0" w:color="auto"/>
      </w:divBdr>
    </w:div>
    <w:div w:id="718669506">
      <w:bodyDiv w:val="1"/>
      <w:marLeft w:val="0"/>
      <w:marRight w:val="0"/>
      <w:marTop w:val="0"/>
      <w:marBottom w:val="0"/>
      <w:divBdr>
        <w:top w:val="none" w:sz="0" w:space="0" w:color="auto"/>
        <w:left w:val="none" w:sz="0" w:space="0" w:color="auto"/>
        <w:bottom w:val="none" w:sz="0" w:space="0" w:color="auto"/>
        <w:right w:val="none" w:sz="0" w:space="0" w:color="auto"/>
      </w:divBdr>
    </w:div>
    <w:div w:id="719131608">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1754891">
      <w:bodyDiv w:val="1"/>
      <w:marLeft w:val="0"/>
      <w:marRight w:val="0"/>
      <w:marTop w:val="0"/>
      <w:marBottom w:val="0"/>
      <w:divBdr>
        <w:top w:val="none" w:sz="0" w:space="0" w:color="auto"/>
        <w:left w:val="none" w:sz="0" w:space="0" w:color="auto"/>
        <w:bottom w:val="none" w:sz="0" w:space="0" w:color="auto"/>
        <w:right w:val="none" w:sz="0" w:space="0" w:color="auto"/>
      </w:divBdr>
    </w:div>
    <w:div w:id="723527984">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9930">
      <w:bodyDiv w:val="1"/>
      <w:marLeft w:val="0"/>
      <w:marRight w:val="0"/>
      <w:marTop w:val="0"/>
      <w:marBottom w:val="0"/>
      <w:divBdr>
        <w:top w:val="none" w:sz="0" w:space="0" w:color="auto"/>
        <w:left w:val="none" w:sz="0" w:space="0" w:color="auto"/>
        <w:bottom w:val="none" w:sz="0" w:space="0" w:color="auto"/>
        <w:right w:val="none" w:sz="0" w:space="0" w:color="auto"/>
      </w:divBdr>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7286222">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561473">
      <w:bodyDiv w:val="1"/>
      <w:marLeft w:val="0"/>
      <w:marRight w:val="0"/>
      <w:marTop w:val="0"/>
      <w:marBottom w:val="0"/>
      <w:divBdr>
        <w:top w:val="none" w:sz="0" w:space="0" w:color="auto"/>
        <w:left w:val="none" w:sz="0" w:space="0" w:color="auto"/>
        <w:bottom w:val="none" w:sz="0" w:space="0" w:color="auto"/>
        <w:right w:val="none" w:sz="0" w:space="0" w:color="auto"/>
      </w:divBdr>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56942100">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4030">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3185679">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23160927">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0660186">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56650835">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577509">
      <w:bodyDiv w:val="1"/>
      <w:marLeft w:val="0"/>
      <w:marRight w:val="0"/>
      <w:marTop w:val="0"/>
      <w:marBottom w:val="0"/>
      <w:divBdr>
        <w:top w:val="none" w:sz="0" w:space="0" w:color="auto"/>
        <w:left w:val="none" w:sz="0" w:space="0" w:color="auto"/>
        <w:bottom w:val="none" w:sz="0" w:space="0" w:color="auto"/>
        <w:right w:val="none" w:sz="0" w:space="0" w:color="auto"/>
      </w:divBdr>
    </w:div>
    <w:div w:id="891771807">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22223628">
      <w:bodyDiv w:val="1"/>
      <w:marLeft w:val="0"/>
      <w:marRight w:val="0"/>
      <w:marTop w:val="0"/>
      <w:marBottom w:val="0"/>
      <w:divBdr>
        <w:top w:val="none" w:sz="0" w:space="0" w:color="auto"/>
        <w:left w:val="none" w:sz="0" w:space="0" w:color="auto"/>
        <w:bottom w:val="none" w:sz="0" w:space="0" w:color="auto"/>
        <w:right w:val="none" w:sz="0" w:space="0" w:color="auto"/>
      </w:divBdr>
    </w:div>
    <w:div w:id="924725131">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7249045">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45429163">
      <w:bodyDiv w:val="1"/>
      <w:marLeft w:val="0"/>
      <w:marRight w:val="0"/>
      <w:marTop w:val="0"/>
      <w:marBottom w:val="0"/>
      <w:divBdr>
        <w:top w:val="none" w:sz="0" w:space="0" w:color="auto"/>
        <w:left w:val="none" w:sz="0" w:space="0" w:color="auto"/>
        <w:bottom w:val="none" w:sz="0" w:space="0" w:color="auto"/>
        <w:right w:val="none" w:sz="0" w:space="0" w:color="auto"/>
      </w:divBdr>
    </w:div>
    <w:div w:id="946349413">
      <w:bodyDiv w:val="1"/>
      <w:marLeft w:val="0"/>
      <w:marRight w:val="0"/>
      <w:marTop w:val="0"/>
      <w:marBottom w:val="0"/>
      <w:divBdr>
        <w:top w:val="none" w:sz="0" w:space="0" w:color="auto"/>
        <w:left w:val="none" w:sz="0" w:space="0" w:color="auto"/>
        <w:bottom w:val="none" w:sz="0" w:space="0" w:color="auto"/>
        <w:right w:val="none" w:sz="0" w:space="0" w:color="auto"/>
      </w:divBdr>
    </w:div>
    <w:div w:id="949554230">
      <w:bodyDiv w:val="1"/>
      <w:marLeft w:val="0"/>
      <w:marRight w:val="0"/>
      <w:marTop w:val="0"/>
      <w:marBottom w:val="0"/>
      <w:divBdr>
        <w:top w:val="none" w:sz="0" w:space="0" w:color="auto"/>
        <w:left w:val="none" w:sz="0" w:space="0" w:color="auto"/>
        <w:bottom w:val="none" w:sz="0" w:space="0" w:color="auto"/>
        <w:right w:val="none" w:sz="0" w:space="0" w:color="auto"/>
      </w:divBdr>
    </w:div>
    <w:div w:id="962230193">
      <w:bodyDiv w:val="1"/>
      <w:marLeft w:val="0"/>
      <w:marRight w:val="0"/>
      <w:marTop w:val="0"/>
      <w:marBottom w:val="0"/>
      <w:divBdr>
        <w:top w:val="none" w:sz="0" w:space="0" w:color="auto"/>
        <w:left w:val="none" w:sz="0" w:space="0" w:color="auto"/>
        <w:bottom w:val="none" w:sz="0" w:space="0" w:color="auto"/>
        <w:right w:val="none" w:sz="0" w:space="0" w:color="auto"/>
      </w:divBdr>
    </w:div>
    <w:div w:id="963460804">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8936115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5376355">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0451944">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8214671">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49957579">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1509059">
      <w:bodyDiv w:val="1"/>
      <w:marLeft w:val="0"/>
      <w:marRight w:val="0"/>
      <w:marTop w:val="0"/>
      <w:marBottom w:val="0"/>
      <w:divBdr>
        <w:top w:val="none" w:sz="0" w:space="0" w:color="auto"/>
        <w:left w:val="none" w:sz="0" w:space="0" w:color="auto"/>
        <w:bottom w:val="none" w:sz="0" w:space="0" w:color="auto"/>
        <w:right w:val="none" w:sz="0" w:space="0" w:color="auto"/>
      </w:divBdr>
    </w:div>
    <w:div w:id="1092972833">
      <w:bodyDiv w:val="1"/>
      <w:marLeft w:val="0"/>
      <w:marRight w:val="0"/>
      <w:marTop w:val="0"/>
      <w:marBottom w:val="0"/>
      <w:divBdr>
        <w:top w:val="none" w:sz="0" w:space="0" w:color="auto"/>
        <w:left w:val="none" w:sz="0" w:space="0" w:color="auto"/>
        <w:bottom w:val="none" w:sz="0" w:space="0" w:color="auto"/>
        <w:right w:val="none" w:sz="0" w:space="0" w:color="auto"/>
      </w:divBdr>
    </w:div>
    <w:div w:id="1094864434">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057027">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0993707">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29081834">
      <w:bodyDiv w:val="1"/>
      <w:marLeft w:val="0"/>
      <w:marRight w:val="0"/>
      <w:marTop w:val="0"/>
      <w:marBottom w:val="0"/>
      <w:divBdr>
        <w:top w:val="none" w:sz="0" w:space="0" w:color="auto"/>
        <w:left w:val="none" w:sz="0" w:space="0" w:color="auto"/>
        <w:bottom w:val="none" w:sz="0" w:space="0" w:color="auto"/>
        <w:right w:val="none" w:sz="0" w:space="0" w:color="auto"/>
      </w:divBdr>
    </w:div>
    <w:div w:id="1136531426">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1096323">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77502375">
      <w:bodyDiv w:val="1"/>
      <w:marLeft w:val="0"/>
      <w:marRight w:val="0"/>
      <w:marTop w:val="0"/>
      <w:marBottom w:val="0"/>
      <w:divBdr>
        <w:top w:val="none" w:sz="0" w:space="0" w:color="auto"/>
        <w:left w:val="none" w:sz="0" w:space="0" w:color="auto"/>
        <w:bottom w:val="none" w:sz="0" w:space="0" w:color="auto"/>
        <w:right w:val="none" w:sz="0" w:space="0" w:color="auto"/>
      </w:divBdr>
    </w:div>
    <w:div w:id="1182890991">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17933542">
      <w:bodyDiv w:val="1"/>
      <w:marLeft w:val="0"/>
      <w:marRight w:val="0"/>
      <w:marTop w:val="0"/>
      <w:marBottom w:val="0"/>
      <w:divBdr>
        <w:top w:val="none" w:sz="0" w:space="0" w:color="auto"/>
        <w:left w:val="none" w:sz="0" w:space="0" w:color="auto"/>
        <w:bottom w:val="none" w:sz="0" w:space="0" w:color="auto"/>
        <w:right w:val="none" w:sz="0" w:space="0" w:color="auto"/>
      </w:divBdr>
    </w:div>
    <w:div w:id="1228763784">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378">
      <w:bodyDiv w:val="1"/>
      <w:marLeft w:val="0"/>
      <w:marRight w:val="0"/>
      <w:marTop w:val="0"/>
      <w:marBottom w:val="0"/>
      <w:divBdr>
        <w:top w:val="none" w:sz="0" w:space="0" w:color="auto"/>
        <w:left w:val="none" w:sz="0" w:space="0" w:color="auto"/>
        <w:bottom w:val="none" w:sz="0" w:space="0" w:color="auto"/>
        <w:right w:val="none" w:sz="0" w:space="0" w:color="auto"/>
      </w:divBdr>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9607">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172769">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5042125">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19460905">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5863351">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35721498">
      <w:bodyDiv w:val="1"/>
      <w:marLeft w:val="0"/>
      <w:marRight w:val="0"/>
      <w:marTop w:val="0"/>
      <w:marBottom w:val="0"/>
      <w:divBdr>
        <w:top w:val="none" w:sz="0" w:space="0" w:color="auto"/>
        <w:left w:val="none" w:sz="0" w:space="0" w:color="auto"/>
        <w:bottom w:val="none" w:sz="0" w:space="0" w:color="auto"/>
        <w:right w:val="none" w:sz="0" w:space="0" w:color="auto"/>
      </w:divBdr>
    </w:div>
    <w:div w:id="1342313476">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01577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3232356">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2868652">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2450620">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6211328">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7627315">
      <w:bodyDiv w:val="1"/>
      <w:marLeft w:val="0"/>
      <w:marRight w:val="0"/>
      <w:marTop w:val="0"/>
      <w:marBottom w:val="0"/>
      <w:divBdr>
        <w:top w:val="none" w:sz="0" w:space="0" w:color="auto"/>
        <w:left w:val="none" w:sz="0" w:space="0" w:color="auto"/>
        <w:bottom w:val="none" w:sz="0" w:space="0" w:color="auto"/>
        <w:right w:val="none" w:sz="0" w:space="0" w:color="auto"/>
      </w:divBdr>
      <w:divsChild>
        <w:div w:id="986084374">
          <w:marLeft w:val="0"/>
          <w:marRight w:val="0"/>
          <w:marTop w:val="0"/>
          <w:marBottom w:val="0"/>
          <w:divBdr>
            <w:top w:val="none" w:sz="0" w:space="0" w:color="auto"/>
            <w:left w:val="none" w:sz="0" w:space="0" w:color="auto"/>
            <w:bottom w:val="none" w:sz="0" w:space="0" w:color="auto"/>
            <w:right w:val="none" w:sz="0" w:space="0" w:color="auto"/>
          </w:divBdr>
          <w:divsChild>
            <w:div w:id="1473866898">
              <w:marLeft w:val="0"/>
              <w:marRight w:val="0"/>
              <w:marTop w:val="0"/>
              <w:marBottom w:val="0"/>
              <w:divBdr>
                <w:top w:val="none" w:sz="0" w:space="0" w:color="auto"/>
                <w:left w:val="none" w:sz="0" w:space="0" w:color="auto"/>
                <w:bottom w:val="none" w:sz="0" w:space="0" w:color="auto"/>
                <w:right w:val="none" w:sz="0" w:space="0" w:color="auto"/>
              </w:divBdr>
            </w:div>
          </w:divsChild>
        </w:div>
        <w:div w:id="593822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5509345">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789090">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495340618">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4322831">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29834138">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3152321">
      <w:bodyDiv w:val="1"/>
      <w:marLeft w:val="0"/>
      <w:marRight w:val="0"/>
      <w:marTop w:val="0"/>
      <w:marBottom w:val="0"/>
      <w:divBdr>
        <w:top w:val="none" w:sz="0" w:space="0" w:color="auto"/>
        <w:left w:val="none" w:sz="0" w:space="0" w:color="auto"/>
        <w:bottom w:val="none" w:sz="0" w:space="0" w:color="auto"/>
        <w:right w:val="none" w:sz="0" w:space="0" w:color="auto"/>
      </w:divBdr>
    </w:div>
    <w:div w:id="1574120793">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79558401">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17105060">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1881761">
      <w:bodyDiv w:val="1"/>
      <w:marLeft w:val="0"/>
      <w:marRight w:val="0"/>
      <w:marTop w:val="0"/>
      <w:marBottom w:val="0"/>
      <w:divBdr>
        <w:top w:val="none" w:sz="0" w:space="0" w:color="auto"/>
        <w:left w:val="none" w:sz="0" w:space="0" w:color="auto"/>
        <w:bottom w:val="none" w:sz="0" w:space="0" w:color="auto"/>
        <w:right w:val="none" w:sz="0" w:space="0" w:color="auto"/>
      </w:divBdr>
    </w:div>
    <w:div w:id="1692753665">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31108">
      <w:bodyDiv w:val="1"/>
      <w:marLeft w:val="0"/>
      <w:marRight w:val="0"/>
      <w:marTop w:val="0"/>
      <w:marBottom w:val="0"/>
      <w:divBdr>
        <w:top w:val="none" w:sz="0" w:space="0" w:color="auto"/>
        <w:left w:val="none" w:sz="0" w:space="0" w:color="auto"/>
        <w:bottom w:val="none" w:sz="0" w:space="0" w:color="auto"/>
        <w:right w:val="none" w:sz="0" w:space="0" w:color="auto"/>
      </w:divBdr>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1818">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647">
      <w:bodyDiv w:val="1"/>
      <w:marLeft w:val="0"/>
      <w:marRight w:val="0"/>
      <w:marTop w:val="0"/>
      <w:marBottom w:val="0"/>
      <w:divBdr>
        <w:top w:val="none" w:sz="0" w:space="0" w:color="auto"/>
        <w:left w:val="none" w:sz="0" w:space="0" w:color="auto"/>
        <w:bottom w:val="none" w:sz="0" w:space="0" w:color="auto"/>
        <w:right w:val="none" w:sz="0" w:space="0" w:color="auto"/>
      </w:divBdr>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4473790">
      <w:bodyDiv w:val="1"/>
      <w:marLeft w:val="0"/>
      <w:marRight w:val="0"/>
      <w:marTop w:val="0"/>
      <w:marBottom w:val="0"/>
      <w:divBdr>
        <w:top w:val="none" w:sz="0" w:space="0" w:color="auto"/>
        <w:left w:val="none" w:sz="0" w:space="0" w:color="auto"/>
        <w:bottom w:val="none" w:sz="0" w:space="0" w:color="auto"/>
        <w:right w:val="none" w:sz="0" w:space="0" w:color="auto"/>
      </w:divBdr>
    </w:div>
    <w:div w:id="1754547108">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835229">
      <w:bodyDiv w:val="1"/>
      <w:marLeft w:val="0"/>
      <w:marRight w:val="0"/>
      <w:marTop w:val="0"/>
      <w:marBottom w:val="0"/>
      <w:divBdr>
        <w:top w:val="none" w:sz="0" w:space="0" w:color="auto"/>
        <w:left w:val="none" w:sz="0" w:space="0" w:color="auto"/>
        <w:bottom w:val="none" w:sz="0" w:space="0" w:color="auto"/>
        <w:right w:val="none" w:sz="0" w:space="0" w:color="auto"/>
      </w:divBdr>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7936987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0541147">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7720247">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061153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25782796">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1308947">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0488524">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89885986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1883557">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7981964">
      <w:bodyDiv w:val="1"/>
      <w:marLeft w:val="0"/>
      <w:marRight w:val="0"/>
      <w:marTop w:val="0"/>
      <w:marBottom w:val="0"/>
      <w:divBdr>
        <w:top w:val="none" w:sz="0" w:space="0" w:color="auto"/>
        <w:left w:val="none" w:sz="0" w:space="0" w:color="auto"/>
        <w:bottom w:val="none" w:sz="0" w:space="0" w:color="auto"/>
        <w:right w:val="none" w:sz="0" w:space="0" w:color="auto"/>
      </w:divBdr>
    </w:div>
    <w:div w:id="1938244924">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0893786">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239359">
      <w:bodyDiv w:val="1"/>
      <w:marLeft w:val="0"/>
      <w:marRight w:val="0"/>
      <w:marTop w:val="0"/>
      <w:marBottom w:val="0"/>
      <w:divBdr>
        <w:top w:val="none" w:sz="0" w:space="0" w:color="auto"/>
        <w:left w:val="none" w:sz="0" w:space="0" w:color="auto"/>
        <w:bottom w:val="none" w:sz="0" w:space="0" w:color="auto"/>
        <w:right w:val="none" w:sz="0" w:space="0" w:color="auto"/>
      </w:divBdr>
    </w:div>
    <w:div w:id="1988781469">
      <w:bodyDiv w:val="1"/>
      <w:marLeft w:val="0"/>
      <w:marRight w:val="0"/>
      <w:marTop w:val="0"/>
      <w:marBottom w:val="0"/>
      <w:divBdr>
        <w:top w:val="none" w:sz="0" w:space="0" w:color="auto"/>
        <w:left w:val="none" w:sz="0" w:space="0" w:color="auto"/>
        <w:bottom w:val="none" w:sz="0" w:space="0" w:color="auto"/>
        <w:right w:val="none" w:sz="0" w:space="0" w:color="auto"/>
      </w:divBdr>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0867723">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038664">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3989291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8191578">
      <w:bodyDiv w:val="1"/>
      <w:marLeft w:val="0"/>
      <w:marRight w:val="0"/>
      <w:marTop w:val="0"/>
      <w:marBottom w:val="0"/>
      <w:divBdr>
        <w:top w:val="none" w:sz="0" w:space="0" w:color="auto"/>
        <w:left w:val="none" w:sz="0" w:space="0" w:color="auto"/>
        <w:bottom w:val="none" w:sz="0" w:space="0" w:color="auto"/>
        <w:right w:val="none" w:sz="0" w:space="0" w:color="auto"/>
      </w:divBdr>
    </w:div>
    <w:div w:id="2092460884">
      <w:bodyDiv w:val="1"/>
      <w:marLeft w:val="0"/>
      <w:marRight w:val="0"/>
      <w:marTop w:val="0"/>
      <w:marBottom w:val="0"/>
      <w:divBdr>
        <w:top w:val="none" w:sz="0" w:space="0" w:color="auto"/>
        <w:left w:val="none" w:sz="0" w:space="0" w:color="auto"/>
        <w:bottom w:val="none" w:sz="0" w:space="0" w:color="auto"/>
        <w:right w:val="none" w:sz="0" w:space="0" w:color="auto"/>
      </w:divBdr>
      <w:divsChild>
        <w:div w:id="1899314538">
          <w:marLeft w:val="0"/>
          <w:marRight w:val="0"/>
          <w:marTop w:val="0"/>
          <w:marBottom w:val="0"/>
          <w:divBdr>
            <w:top w:val="none" w:sz="0" w:space="0" w:color="auto"/>
            <w:left w:val="none" w:sz="0" w:space="0" w:color="auto"/>
            <w:bottom w:val="none" w:sz="0" w:space="0" w:color="auto"/>
            <w:right w:val="none" w:sz="0" w:space="0" w:color="auto"/>
          </w:divBdr>
          <w:divsChild>
            <w:div w:id="1858155670">
              <w:marLeft w:val="0"/>
              <w:marRight w:val="0"/>
              <w:marTop w:val="0"/>
              <w:marBottom w:val="0"/>
              <w:divBdr>
                <w:top w:val="none" w:sz="0" w:space="0" w:color="auto"/>
                <w:left w:val="none" w:sz="0" w:space="0" w:color="auto"/>
                <w:bottom w:val="none" w:sz="0" w:space="0" w:color="auto"/>
                <w:right w:val="none" w:sz="0" w:space="0" w:color="auto"/>
              </w:divBdr>
            </w:div>
          </w:divsChild>
        </w:div>
        <w:div w:id="493884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8014287">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30119624">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icono/dinero_13899144" TargetMode="External"/><Relationship Id="rId2" Type="http://schemas.openxmlformats.org/officeDocument/2006/relationships/hyperlink" Target="https://www.freepik.es/icono/dinero_13899144" TargetMode="External"/><Relationship Id="rId1" Type="http://schemas.openxmlformats.org/officeDocument/2006/relationships/hyperlink" Target="https://www.freepik.es/icono/dinero_13899144" TargetMode="External"/><Relationship Id="rId6" Type="http://schemas.openxmlformats.org/officeDocument/2006/relationships/hyperlink" Target="https://www.freepik.es/icono/dinero_13899144" TargetMode="External"/><Relationship Id="rId5" Type="http://schemas.openxmlformats.org/officeDocument/2006/relationships/hyperlink" Target="https://www.freepik.es/icono/reproductor-video_1324244" TargetMode="External"/><Relationship Id="rId4" Type="http://schemas.openxmlformats.org/officeDocument/2006/relationships/hyperlink" Target="https://www.freepik.es/icono/dinero_13899144"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diagramData" Target="diagrams/data5.xml"/><Relationship Id="rId21" Type="http://schemas.microsoft.com/office/2007/relationships/diagramDrawing" Target="diagrams/drawing1.xml"/><Relationship Id="rId34" Type="http://schemas.openxmlformats.org/officeDocument/2006/relationships/diagramQuickStyle" Target="diagrams/quickStyle4.xml"/><Relationship Id="rId42" Type="http://schemas.openxmlformats.org/officeDocument/2006/relationships/diagramColors" Target="diagrams/colors5.xml"/><Relationship Id="rId47" Type="http://schemas.openxmlformats.org/officeDocument/2006/relationships/hyperlink" Target="https://www.funcionpublica.gov.co/eva/gestornormativo/norma.php?i=49981" TargetMode="External"/><Relationship Id="rId50" Type="http://schemas.openxmlformats.org/officeDocument/2006/relationships/hyperlink" Target="https://www.funcionpublica.gov.co/eva/gestornormativo/norma.php?i=107254" TargetMode="External"/><Relationship Id="rId55" Type="http://schemas.openxmlformats.org/officeDocument/2006/relationships/hyperlink" Target="https://www.sena.edu.co/es-co/ciudadano/Documents/Protocolo%20Atencio%CC%81n%20al%20Ciudadano.pdf"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diagramQuickStyle" Target="diagrams/quickStyle3.xml"/><Relationship Id="rId11" Type="http://schemas.openxmlformats.org/officeDocument/2006/relationships/endnotes" Target="endnotes.xml"/><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image" Target="media/image2.png"/><Relationship Id="rId40" Type="http://schemas.openxmlformats.org/officeDocument/2006/relationships/diagramLayout" Target="diagrams/layout5.xml"/><Relationship Id="rId45" Type="http://schemas.openxmlformats.org/officeDocument/2006/relationships/image" Target="media/image5.png"/><Relationship Id="rId53" Type="http://schemas.openxmlformats.org/officeDocument/2006/relationships/hyperlink" Target="https://www.sena.edu.co/es-co/sena/codigoeticabuengobierno/codigo_integridad_sena_2024.pdf" TargetMode="External"/><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diagramQuickStyle" Target="diagrams/quickStyle1.xml"/><Relationship Id="rId14" Type="http://schemas.microsoft.com/office/2016/09/relationships/commentsIds" Target="commentsIds.xml"/><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microsoft.com/office/2007/relationships/diagramDrawing" Target="diagrams/drawing5.xml"/><Relationship Id="rId48" Type="http://schemas.openxmlformats.org/officeDocument/2006/relationships/hyperlink" Target="https://www.funcionpublica.gov.co/eva/gestornormativo/norma.php?i=56882" TargetMode="External"/><Relationship Id="rId56" Type="http://schemas.openxmlformats.org/officeDocument/2006/relationships/hyperlink" Target="https://comunidadsenaguajira.blogspot.com/2025/05/carta-de-trato-digno-la-ciudadania-sena.html" TargetMode="External"/><Relationship Id="rId8" Type="http://schemas.openxmlformats.org/officeDocument/2006/relationships/settings" Target="settings.xml"/><Relationship Id="rId51" Type="http://schemas.openxmlformats.org/officeDocument/2006/relationships/hyperlink" Target="https://www.funcionpublica.gov.co/eva/gestornormativo/norma.php?i=60556"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image" Target="media/image3.svg"/><Relationship Id="rId46" Type="http://schemas.openxmlformats.org/officeDocument/2006/relationships/image" Target="media/image6.png"/><Relationship Id="rId59" Type="http://schemas.openxmlformats.org/officeDocument/2006/relationships/fontTable" Target="fontTable.xml"/><Relationship Id="rId20" Type="http://schemas.openxmlformats.org/officeDocument/2006/relationships/diagramColors" Target="diagrams/colors1.xml"/><Relationship Id="rId41" Type="http://schemas.openxmlformats.org/officeDocument/2006/relationships/diagramQuickStyle" Target="diagrams/quickStyle5.xml"/><Relationship Id="rId54" Type="http://schemas.openxmlformats.org/officeDocument/2006/relationships/hyperlink" Target="https://centrodeserviciosygestionempresarial.blogspot.com/2026/04/sabes-que-es-el-codigo-de-integridad.htm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hyperlink" Target="https://www.funcionpublica.gov.co/eva/gestornormativo/norma.php?i=65334" TargetMode="External"/><Relationship Id="rId57" Type="http://schemas.openxmlformats.org/officeDocument/2006/relationships/header" Target="header1.xml"/><Relationship Id="rId10" Type="http://schemas.openxmlformats.org/officeDocument/2006/relationships/footnotes" Target="footnotes.xml"/><Relationship Id="rId31" Type="http://schemas.microsoft.com/office/2007/relationships/diagramDrawing" Target="diagrams/drawing3.xml"/><Relationship Id="rId44" Type="http://schemas.openxmlformats.org/officeDocument/2006/relationships/image" Target="media/image4.png"/><Relationship Id="rId52" Type="http://schemas.openxmlformats.org/officeDocument/2006/relationships/hyperlink" Target="https://normograma.sena.edu.co/compilacion/docs/acuerdo_sena_0005_2018.htm"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0NoLn">
    <dgm:fillClrLst meth="repeat">
      <a:schemeClr val="accent4"/>
    </dgm:fillClrLst>
    <dgm:linClrLst meth="repeat">
      <a:schemeClr val="lt1">
        <a:alpha val="0"/>
      </a:schemeClr>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1NoLn">
    <dgm:fillClrLst>
      <a:schemeClr val="accent5"/>
      <a:schemeClr val="accent6"/>
    </dgm:fillClrLst>
    <dgm:linClrLst meth="repeat">
      <a:schemeClr val="lt1">
        <a:alpha val="0"/>
      </a:schemeClr>
    </dgm:linClrLst>
    <dgm:effectClrLst/>
    <dgm:txLinClrLst/>
    <dgm:txFillClrLst/>
    <dgm:txEffectClrLst/>
  </dgm:styleLbl>
  <dgm:styleLbl name="ltNode1NoLn">
    <dgm:fillClrLst>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2NoLn">
    <dgm:fillClrLst>
      <a:schemeClr val="accent6"/>
    </dgm:fillClrLst>
    <dgm:linClrLst meth="repeat">
      <a:schemeClr val="lt1">
        <a:alpha val="0"/>
      </a:schemeClr>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3NoLn">
    <dgm:fillClrLst>
      <a:schemeClr val="accent1"/>
    </dgm:fillClrLst>
    <dgm:linClrLst meth="repeat">
      <a:schemeClr val="lt1">
        <a:alpha val="0"/>
      </a:schemeClr>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node4NoLn">
    <dgm:fillClrLst>
      <a:schemeClr val="accent2"/>
    </dgm:fillClrLst>
    <dgm:linClrLst meth="repeat">
      <a:schemeClr val="lt1">
        <a:alpha val="0"/>
      </a:schemeClr>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325C0A2-0047-5647-9AC2-444858F1A938}" type="doc">
      <dgm:prSet loTypeId="urn:microsoft.com/office/officeart/2005/8/layout/bProcess3" loCatId="list" qsTypeId="urn:microsoft.com/office/officeart/2005/8/quickstyle/simple1#1" qsCatId="simple" csTypeId="urn:microsoft.com/office/officeart/2005/8/colors/colorful1#1" csCatId="colorful" phldr="1"/>
      <dgm:spPr/>
      <dgm:t>
        <a:bodyPr/>
        <a:lstStyle/>
        <a:p>
          <a:endParaRPr lang="es-MX"/>
        </a:p>
      </dgm:t>
    </dgm:pt>
    <dgm:pt modelId="{CE3F9560-AA38-F644-9DDB-69D0330255F9}">
      <dgm:prSet phldrT="[Texto]"/>
      <dgm:spPr/>
      <dgm:t>
        <a:bodyPr/>
        <a:lstStyle/>
        <a:p>
          <a:pPr>
            <a:buNone/>
          </a:pPr>
          <a:r>
            <a:rPr lang="es-CO"/>
            <a:t>¿Responde al requerimiento?</a:t>
          </a:r>
          <a:endParaRPr lang="es-MX"/>
        </a:p>
      </dgm:t>
    </dgm:pt>
    <dgm:pt modelId="{E4B32EAC-250A-F44B-AC70-7F9F2B8AC1BB}" type="parTrans" cxnId="{5F670768-D5B9-E047-93A6-DD69046FA090}">
      <dgm:prSet/>
      <dgm:spPr/>
      <dgm:t>
        <a:bodyPr/>
        <a:lstStyle/>
        <a:p>
          <a:endParaRPr lang="es-MX"/>
        </a:p>
      </dgm:t>
    </dgm:pt>
    <dgm:pt modelId="{572F2AB3-178A-0A46-B93E-EDBA61A3DB07}" type="sibTrans" cxnId="{5F670768-D5B9-E047-93A6-DD69046FA090}">
      <dgm:prSet/>
      <dgm:spPr/>
      <dgm:t>
        <a:bodyPr/>
        <a:lstStyle/>
        <a:p>
          <a:endParaRPr lang="es-MX"/>
        </a:p>
      </dgm:t>
    </dgm:pt>
    <dgm:pt modelId="{796EC513-0B10-CF4F-9C06-ACAB382433A6}">
      <dgm:prSet phldrT="[Texto]"/>
      <dgm:spPr/>
      <dgm:t>
        <a:bodyPr/>
        <a:lstStyle/>
        <a:p>
          <a:pPr>
            <a:buNone/>
          </a:pPr>
          <a:r>
            <a:rPr lang="es-CO"/>
            <a:t>¿La información está verificada? </a:t>
          </a:r>
          <a:endParaRPr lang="es-MX"/>
        </a:p>
      </dgm:t>
    </dgm:pt>
    <dgm:pt modelId="{BCE9EB91-A49D-C844-9E6D-784E72B1A65F}" type="parTrans" cxnId="{925C045D-C1B5-5749-A369-6993313173A4}">
      <dgm:prSet/>
      <dgm:spPr/>
      <dgm:t>
        <a:bodyPr/>
        <a:lstStyle/>
        <a:p>
          <a:endParaRPr lang="es-MX"/>
        </a:p>
      </dgm:t>
    </dgm:pt>
    <dgm:pt modelId="{9DD8B5EA-64B4-1E4C-85E4-84549F5A8EF9}" type="sibTrans" cxnId="{925C045D-C1B5-5749-A369-6993313173A4}">
      <dgm:prSet/>
      <dgm:spPr/>
      <dgm:t>
        <a:bodyPr/>
        <a:lstStyle/>
        <a:p>
          <a:endParaRPr lang="es-MX"/>
        </a:p>
      </dgm:t>
    </dgm:pt>
    <dgm:pt modelId="{75D89BA7-05CD-014D-ACCB-5B6EFB18F6B9}">
      <dgm:prSet phldrT="[Texto]"/>
      <dgm:spPr/>
      <dgm:t>
        <a:bodyPr/>
        <a:lstStyle/>
        <a:p>
          <a:pPr>
            <a:buNone/>
          </a:pPr>
          <a:r>
            <a:rPr lang="es-CO"/>
            <a:t>¿Se comprende con facilidad? </a:t>
          </a:r>
          <a:endParaRPr lang="es-MX"/>
        </a:p>
      </dgm:t>
    </dgm:pt>
    <dgm:pt modelId="{84647739-81E2-4740-ACB7-15747A220E09}" type="parTrans" cxnId="{0D5C12F7-1E5C-9F40-9C78-CC5320CE73A8}">
      <dgm:prSet/>
      <dgm:spPr/>
      <dgm:t>
        <a:bodyPr/>
        <a:lstStyle/>
        <a:p>
          <a:endParaRPr lang="es-MX"/>
        </a:p>
      </dgm:t>
    </dgm:pt>
    <dgm:pt modelId="{3B37ED3B-8BB0-4742-B2C3-18971D15F02A}" type="sibTrans" cxnId="{0D5C12F7-1E5C-9F40-9C78-CC5320CE73A8}">
      <dgm:prSet/>
      <dgm:spPr/>
      <dgm:t>
        <a:bodyPr/>
        <a:lstStyle/>
        <a:p>
          <a:endParaRPr lang="es-MX"/>
        </a:p>
      </dgm:t>
    </dgm:pt>
    <dgm:pt modelId="{C7373F5E-8F94-6E42-80F2-4F3C7714B34E}">
      <dgm:prSet phldrT="[Texto]"/>
      <dgm:spPr/>
      <dgm:t>
        <a:bodyPr/>
        <a:lstStyle/>
        <a:p>
          <a:pPr>
            <a:buNone/>
          </a:pPr>
          <a:r>
            <a:rPr lang="es-CO"/>
            <a:t>¿La orientación es precisa?</a:t>
          </a:r>
          <a:endParaRPr lang="es-MX"/>
        </a:p>
      </dgm:t>
    </dgm:pt>
    <dgm:pt modelId="{6D13A5CB-211A-C640-9B95-DCE470D56F40}" type="parTrans" cxnId="{1B664366-E913-AB40-A632-61C441E4DD12}">
      <dgm:prSet/>
      <dgm:spPr/>
      <dgm:t>
        <a:bodyPr/>
        <a:lstStyle/>
        <a:p>
          <a:endParaRPr lang="es-MX"/>
        </a:p>
      </dgm:t>
    </dgm:pt>
    <dgm:pt modelId="{722FF587-0CB0-1E4C-A82A-E2B22B2936BD}" type="sibTrans" cxnId="{1B664366-E913-AB40-A632-61C441E4DD12}">
      <dgm:prSet/>
      <dgm:spPr/>
      <dgm:t>
        <a:bodyPr/>
        <a:lstStyle/>
        <a:p>
          <a:endParaRPr lang="es-MX"/>
        </a:p>
      </dgm:t>
    </dgm:pt>
    <dgm:pt modelId="{3F6A896A-E367-4E4E-9430-B453DFD7F308}">
      <dgm:prSet phldrT="[Texto]"/>
      <dgm:spPr/>
      <dgm:t>
        <a:bodyPr/>
        <a:lstStyle/>
        <a:p>
          <a:pPr>
            <a:buNone/>
          </a:pPr>
          <a:r>
            <a:rPr lang="es-CO"/>
            <a:t>¿El tono es adecuado?</a:t>
          </a:r>
          <a:endParaRPr lang="es-MX"/>
        </a:p>
      </dgm:t>
    </dgm:pt>
    <dgm:pt modelId="{C2D60AC2-62B6-8B44-84CA-0628E325C4C7}" type="parTrans" cxnId="{7D989E64-EA3D-D845-8C60-1A9E98C67734}">
      <dgm:prSet/>
      <dgm:spPr/>
      <dgm:t>
        <a:bodyPr/>
        <a:lstStyle/>
        <a:p>
          <a:endParaRPr lang="es-MX"/>
        </a:p>
      </dgm:t>
    </dgm:pt>
    <dgm:pt modelId="{4A42C273-0637-E74E-B014-BA7CAF468FE5}" type="sibTrans" cxnId="{7D989E64-EA3D-D845-8C60-1A9E98C67734}">
      <dgm:prSet/>
      <dgm:spPr/>
      <dgm:t>
        <a:bodyPr/>
        <a:lstStyle/>
        <a:p>
          <a:endParaRPr lang="es-MX"/>
        </a:p>
      </dgm:t>
    </dgm:pt>
    <dgm:pt modelId="{F2F4757D-5611-3D43-927B-E978C0C07ED0}" type="pres">
      <dgm:prSet presAssocID="{3325C0A2-0047-5647-9AC2-444858F1A938}" presName="Name0" presStyleCnt="0">
        <dgm:presLayoutVars>
          <dgm:dir/>
          <dgm:resizeHandles val="exact"/>
        </dgm:presLayoutVars>
      </dgm:prSet>
      <dgm:spPr/>
    </dgm:pt>
    <dgm:pt modelId="{F1471D75-9235-E84E-896B-B0D355B27CBD}" type="pres">
      <dgm:prSet presAssocID="{CE3F9560-AA38-F644-9DDB-69D0330255F9}" presName="node" presStyleLbl="node1" presStyleIdx="0" presStyleCnt="5">
        <dgm:presLayoutVars>
          <dgm:bulletEnabled val="1"/>
        </dgm:presLayoutVars>
      </dgm:prSet>
      <dgm:spPr/>
    </dgm:pt>
    <dgm:pt modelId="{47BA8D3D-1AF5-EE45-BD6C-0CFBFCD934F1}" type="pres">
      <dgm:prSet presAssocID="{572F2AB3-178A-0A46-B93E-EDBA61A3DB07}" presName="sibTrans" presStyleLbl="sibTrans1D1" presStyleIdx="0" presStyleCnt="4"/>
      <dgm:spPr/>
    </dgm:pt>
    <dgm:pt modelId="{781234FF-8560-7647-BC97-9C4E34FBA6A3}" type="pres">
      <dgm:prSet presAssocID="{572F2AB3-178A-0A46-B93E-EDBA61A3DB07}" presName="connectorText" presStyleLbl="sibTrans1D1" presStyleIdx="0" presStyleCnt="4"/>
      <dgm:spPr/>
    </dgm:pt>
    <dgm:pt modelId="{63717EFD-F3A8-CC4D-B829-33B48251273D}" type="pres">
      <dgm:prSet presAssocID="{796EC513-0B10-CF4F-9C06-ACAB382433A6}" presName="node" presStyleLbl="node1" presStyleIdx="1" presStyleCnt="5">
        <dgm:presLayoutVars>
          <dgm:bulletEnabled val="1"/>
        </dgm:presLayoutVars>
      </dgm:prSet>
      <dgm:spPr/>
    </dgm:pt>
    <dgm:pt modelId="{889F0B69-4EE8-6042-B345-1ADD0292F6C1}" type="pres">
      <dgm:prSet presAssocID="{9DD8B5EA-64B4-1E4C-85E4-84549F5A8EF9}" presName="sibTrans" presStyleLbl="sibTrans1D1" presStyleIdx="1" presStyleCnt="4"/>
      <dgm:spPr/>
    </dgm:pt>
    <dgm:pt modelId="{B54C2425-A517-F84A-92D8-EB2A2358EF8E}" type="pres">
      <dgm:prSet presAssocID="{9DD8B5EA-64B4-1E4C-85E4-84549F5A8EF9}" presName="connectorText" presStyleLbl="sibTrans1D1" presStyleIdx="1" presStyleCnt="4"/>
      <dgm:spPr/>
    </dgm:pt>
    <dgm:pt modelId="{CB3D9570-CD7E-C945-B1DB-0EC46F84D61F}" type="pres">
      <dgm:prSet presAssocID="{75D89BA7-05CD-014D-ACCB-5B6EFB18F6B9}" presName="node" presStyleLbl="node1" presStyleIdx="2" presStyleCnt="5">
        <dgm:presLayoutVars>
          <dgm:bulletEnabled val="1"/>
        </dgm:presLayoutVars>
      </dgm:prSet>
      <dgm:spPr/>
    </dgm:pt>
    <dgm:pt modelId="{BEE08B3E-B40D-9542-894C-4760A4F50BF3}" type="pres">
      <dgm:prSet presAssocID="{3B37ED3B-8BB0-4742-B2C3-18971D15F02A}" presName="sibTrans" presStyleLbl="sibTrans1D1" presStyleIdx="2" presStyleCnt="4"/>
      <dgm:spPr/>
    </dgm:pt>
    <dgm:pt modelId="{5015C044-8297-5C44-B081-958FC15180F5}" type="pres">
      <dgm:prSet presAssocID="{3B37ED3B-8BB0-4742-B2C3-18971D15F02A}" presName="connectorText" presStyleLbl="sibTrans1D1" presStyleIdx="2" presStyleCnt="4"/>
      <dgm:spPr/>
    </dgm:pt>
    <dgm:pt modelId="{FE267B6F-82FD-D745-83E7-DFCA433A1EBB}" type="pres">
      <dgm:prSet presAssocID="{C7373F5E-8F94-6E42-80F2-4F3C7714B34E}" presName="node" presStyleLbl="node1" presStyleIdx="3" presStyleCnt="5">
        <dgm:presLayoutVars>
          <dgm:bulletEnabled val="1"/>
        </dgm:presLayoutVars>
      </dgm:prSet>
      <dgm:spPr/>
    </dgm:pt>
    <dgm:pt modelId="{C71440CD-1E37-4048-932E-792DC6D3E577}" type="pres">
      <dgm:prSet presAssocID="{722FF587-0CB0-1E4C-A82A-E2B22B2936BD}" presName="sibTrans" presStyleLbl="sibTrans1D1" presStyleIdx="3" presStyleCnt="4"/>
      <dgm:spPr/>
    </dgm:pt>
    <dgm:pt modelId="{DDE190ED-E968-684C-B299-582A30068848}" type="pres">
      <dgm:prSet presAssocID="{722FF587-0CB0-1E4C-A82A-E2B22B2936BD}" presName="connectorText" presStyleLbl="sibTrans1D1" presStyleIdx="3" presStyleCnt="4"/>
      <dgm:spPr/>
    </dgm:pt>
    <dgm:pt modelId="{A811AA2C-9657-A04B-9AFB-08C833052D59}" type="pres">
      <dgm:prSet presAssocID="{3F6A896A-E367-4E4E-9430-B453DFD7F308}" presName="node" presStyleLbl="node1" presStyleIdx="4" presStyleCnt="5">
        <dgm:presLayoutVars>
          <dgm:bulletEnabled val="1"/>
        </dgm:presLayoutVars>
      </dgm:prSet>
      <dgm:spPr/>
    </dgm:pt>
  </dgm:ptLst>
  <dgm:cxnLst>
    <dgm:cxn modelId="{AB5C380D-087B-5543-895C-905965737380}" type="presOf" srcId="{9DD8B5EA-64B4-1E4C-85E4-84549F5A8EF9}" destId="{B54C2425-A517-F84A-92D8-EB2A2358EF8E}" srcOrd="1" destOrd="0" presId="urn:microsoft.com/office/officeart/2005/8/layout/bProcess3"/>
    <dgm:cxn modelId="{CE916716-0547-ED4E-BB3A-F9C160777525}" type="presOf" srcId="{796EC513-0B10-CF4F-9C06-ACAB382433A6}" destId="{63717EFD-F3A8-CC4D-B829-33B48251273D}" srcOrd="0" destOrd="0" presId="urn:microsoft.com/office/officeart/2005/8/layout/bProcess3"/>
    <dgm:cxn modelId="{7952CF34-7EAC-794E-B610-DC255D4EE14D}" type="presOf" srcId="{3F6A896A-E367-4E4E-9430-B453DFD7F308}" destId="{A811AA2C-9657-A04B-9AFB-08C833052D59}" srcOrd="0" destOrd="0" presId="urn:microsoft.com/office/officeart/2005/8/layout/bProcess3"/>
    <dgm:cxn modelId="{E379E251-BD92-8B4B-AF10-A1C33CD9EBF0}" type="presOf" srcId="{572F2AB3-178A-0A46-B93E-EDBA61A3DB07}" destId="{781234FF-8560-7647-BC97-9C4E34FBA6A3}" srcOrd="1" destOrd="0" presId="urn:microsoft.com/office/officeart/2005/8/layout/bProcess3"/>
    <dgm:cxn modelId="{925C045D-C1B5-5749-A369-6993313173A4}" srcId="{3325C0A2-0047-5647-9AC2-444858F1A938}" destId="{796EC513-0B10-CF4F-9C06-ACAB382433A6}" srcOrd="1" destOrd="0" parTransId="{BCE9EB91-A49D-C844-9E6D-784E72B1A65F}" sibTransId="{9DD8B5EA-64B4-1E4C-85E4-84549F5A8EF9}"/>
    <dgm:cxn modelId="{455A5860-7E5F-E646-B433-9F533A20B72A}" type="presOf" srcId="{75D89BA7-05CD-014D-ACCB-5B6EFB18F6B9}" destId="{CB3D9570-CD7E-C945-B1DB-0EC46F84D61F}" srcOrd="0" destOrd="0" presId="urn:microsoft.com/office/officeart/2005/8/layout/bProcess3"/>
    <dgm:cxn modelId="{7D989E64-EA3D-D845-8C60-1A9E98C67734}" srcId="{3325C0A2-0047-5647-9AC2-444858F1A938}" destId="{3F6A896A-E367-4E4E-9430-B453DFD7F308}" srcOrd="4" destOrd="0" parTransId="{C2D60AC2-62B6-8B44-84CA-0628E325C4C7}" sibTransId="{4A42C273-0637-E74E-B014-BA7CAF468FE5}"/>
    <dgm:cxn modelId="{1B664366-E913-AB40-A632-61C441E4DD12}" srcId="{3325C0A2-0047-5647-9AC2-444858F1A938}" destId="{C7373F5E-8F94-6E42-80F2-4F3C7714B34E}" srcOrd="3" destOrd="0" parTransId="{6D13A5CB-211A-C640-9B95-DCE470D56F40}" sibTransId="{722FF587-0CB0-1E4C-A82A-E2B22B2936BD}"/>
    <dgm:cxn modelId="{5F670768-D5B9-E047-93A6-DD69046FA090}" srcId="{3325C0A2-0047-5647-9AC2-444858F1A938}" destId="{CE3F9560-AA38-F644-9DDB-69D0330255F9}" srcOrd="0" destOrd="0" parTransId="{E4B32EAC-250A-F44B-AC70-7F9F2B8AC1BB}" sibTransId="{572F2AB3-178A-0A46-B93E-EDBA61A3DB07}"/>
    <dgm:cxn modelId="{ABBE0D74-59AF-384B-8D0F-01FE26EBFB7F}" type="presOf" srcId="{CE3F9560-AA38-F644-9DDB-69D0330255F9}" destId="{F1471D75-9235-E84E-896B-B0D355B27CBD}" srcOrd="0" destOrd="0" presId="urn:microsoft.com/office/officeart/2005/8/layout/bProcess3"/>
    <dgm:cxn modelId="{FC492B88-1067-F342-A2B7-008E3500EAF3}" type="presOf" srcId="{3325C0A2-0047-5647-9AC2-444858F1A938}" destId="{F2F4757D-5611-3D43-927B-E978C0C07ED0}" srcOrd="0" destOrd="0" presId="urn:microsoft.com/office/officeart/2005/8/layout/bProcess3"/>
    <dgm:cxn modelId="{455316BE-C935-6243-BF76-830747C56D1E}" type="presOf" srcId="{C7373F5E-8F94-6E42-80F2-4F3C7714B34E}" destId="{FE267B6F-82FD-D745-83E7-DFCA433A1EBB}" srcOrd="0" destOrd="0" presId="urn:microsoft.com/office/officeart/2005/8/layout/bProcess3"/>
    <dgm:cxn modelId="{B4CBE0C0-FC8A-2549-B8C5-A9D320A15A4C}" type="presOf" srcId="{3B37ED3B-8BB0-4742-B2C3-18971D15F02A}" destId="{5015C044-8297-5C44-B081-958FC15180F5}" srcOrd="1" destOrd="0" presId="urn:microsoft.com/office/officeart/2005/8/layout/bProcess3"/>
    <dgm:cxn modelId="{1E4CB9C8-54C4-1140-BD95-52A693E99E02}" type="presOf" srcId="{722FF587-0CB0-1E4C-A82A-E2B22B2936BD}" destId="{DDE190ED-E968-684C-B299-582A30068848}" srcOrd="1" destOrd="0" presId="urn:microsoft.com/office/officeart/2005/8/layout/bProcess3"/>
    <dgm:cxn modelId="{40BB17D4-C3B8-D54F-A2C2-ADF17A603A8F}" type="presOf" srcId="{3B37ED3B-8BB0-4742-B2C3-18971D15F02A}" destId="{BEE08B3E-B40D-9542-894C-4760A4F50BF3}" srcOrd="0" destOrd="0" presId="urn:microsoft.com/office/officeart/2005/8/layout/bProcess3"/>
    <dgm:cxn modelId="{4B078EDC-9015-9F42-ADD4-D0DCAE003393}" type="presOf" srcId="{572F2AB3-178A-0A46-B93E-EDBA61A3DB07}" destId="{47BA8D3D-1AF5-EE45-BD6C-0CFBFCD934F1}" srcOrd="0" destOrd="0" presId="urn:microsoft.com/office/officeart/2005/8/layout/bProcess3"/>
    <dgm:cxn modelId="{1AE362E8-B595-8643-8221-B9C6EF7E448B}" type="presOf" srcId="{9DD8B5EA-64B4-1E4C-85E4-84549F5A8EF9}" destId="{889F0B69-4EE8-6042-B345-1ADD0292F6C1}" srcOrd="0" destOrd="0" presId="urn:microsoft.com/office/officeart/2005/8/layout/bProcess3"/>
    <dgm:cxn modelId="{0D5C12F7-1E5C-9F40-9C78-CC5320CE73A8}" srcId="{3325C0A2-0047-5647-9AC2-444858F1A938}" destId="{75D89BA7-05CD-014D-ACCB-5B6EFB18F6B9}" srcOrd="2" destOrd="0" parTransId="{84647739-81E2-4740-ACB7-15747A220E09}" sibTransId="{3B37ED3B-8BB0-4742-B2C3-18971D15F02A}"/>
    <dgm:cxn modelId="{1AFB2EF7-7B32-1049-BBD8-400460A05FCA}" type="presOf" srcId="{722FF587-0CB0-1E4C-A82A-E2B22B2936BD}" destId="{C71440CD-1E37-4048-932E-792DC6D3E577}" srcOrd="0" destOrd="0" presId="urn:microsoft.com/office/officeart/2005/8/layout/bProcess3"/>
    <dgm:cxn modelId="{CD78D738-8829-2B4F-B0FF-DD096BA2A998}" type="presParOf" srcId="{F2F4757D-5611-3D43-927B-E978C0C07ED0}" destId="{F1471D75-9235-E84E-896B-B0D355B27CBD}" srcOrd="0" destOrd="0" presId="urn:microsoft.com/office/officeart/2005/8/layout/bProcess3"/>
    <dgm:cxn modelId="{2EEF0B86-414F-7543-96A4-12004CA8D082}" type="presParOf" srcId="{F2F4757D-5611-3D43-927B-E978C0C07ED0}" destId="{47BA8D3D-1AF5-EE45-BD6C-0CFBFCD934F1}" srcOrd="1" destOrd="0" presId="urn:microsoft.com/office/officeart/2005/8/layout/bProcess3"/>
    <dgm:cxn modelId="{3D21D56F-4FF5-2249-A2BC-DE152EF54738}" type="presParOf" srcId="{47BA8D3D-1AF5-EE45-BD6C-0CFBFCD934F1}" destId="{781234FF-8560-7647-BC97-9C4E34FBA6A3}" srcOrd="0" destOrd="0" presId="urn:microsoft.com/office/officeart/2005/8/layout/bProcess3"/>
    <dgm:cxn modelId="{99C935E3-0EF6-B046-9DCE-4FAFAF8F288B}" type="presParOf" srcId="{F2F4757D-5611-3D43-927B-E978C0C07ED0}" destId="{63717EFD-F3A8-CC4D-B829-33B48251273D}" srcOrd="2" destOrd="0" presId="urn:microsoft.com/office/officeart/2005/8/layout/bProcess3"/>
    <dgm:cxn modelId="{A345E941-138B-1A4F-8C8C-9BC809B8157D}" type="presParOf" srcId="{F2F4757D-5611-3D43-927B-E978C0C07ED0}" destId="{889F0B69-4EE8-6042-B345-1ADD0292F6C1}" srcOrd="3" destOrd="0" presId="urn:microsoft.com/office/officeart/2005/8/layout/bProcess3"/>
    <dgm:cxn modelId="{8B45302C-3B84-9442-AE91-F6BE3CB81A61}" type="presParOf" srcId="{889F0B69-4EE8-6042-B345-1ADD0292F6C1}" destId="{B54C2425-A517-F84A-92D8-EB2A2358EF8E}" srcOrd="0" destOrd="0" presId="urn:microsoft.com/office/officeart/2005/8/layout/bProcess3"/>
    <dgm:cxn modelId="{250E18A8-3D5E-3043-938B-B76E350C5E50}" type="presParOf" srcId="{F2F4757D-5611-3D43-927B-E978C0C07ED0}" destId="{CB3D9570-CD7E-C945-B1DB-0EC46F84D61F}" srcOrd="4" destOrd="0" presId="urn:microsoft.com/office/officeart/2005/8/layout/bProcess3"/>
    <dgm:cxn modelId="{C0A650F6-78E7-8B49-ABCB-92EE1AB29A5E}" type="presParOf" srcId="{F2F4757D-5611-3D43-927B-E978C0C07ED0}" destId="{BEE08B3E-B40D-9542-894C-4760A4F50BF3}" srcOrd="5" destOrd="0" presId="urn:microsoft.com/office/officeart/2005/8/layout/bProcess3"/>
    <dgm:cxn modelId="{5CBDD14F-BEA4-5A44-84ED-A0E11787E715}" type="presParOf" srcId="{BEE08B3E-B40D-9542-894C-4760A4F50BF3}" destId="{5015C044-8297-5C44-B081-958FC15180F5}" srcOrd="0" destOrd="0" presId="urn:microsoft.com/office/officeart/2005/8/layout/bProcess3"/>
    <dgm:cxn modelId="{3E6FA493-B099-2A46-8EE2-B8C0AE367CCF}" type="presParOf" srcId="{F2F4757D-5611-3D43-927B-E978C0C07ED0}" destId="{FE267B6F-82FD-D745-83E7-DFCA433A1EBB}" srcOrd="6" destOrd="0" presId="urn:microsoft.com/office/officeart/2005/8/layout/bProcess3"/>
    <dgm:cxn modelId="{4E7AF5F6-06ED-3044-A1E5-3FB28411DD3B}" type="presParOf" srcId="{F2F4757D-5611-3D43-927B-E978C0C07ED0}" destId="{C71440CD-1E37-4048-932E-792DC6D3E577}" srcOrd="7" destOrd="0" presId="urn:microsoft.com/office/officeart/2005/8/layout/bProcess3"/>
    <dgm:cxn modelId="{410361B9-6F38-4542-9466-1534B3736696}" type="presParOf" srcId="{C71440CD-1E37-4048-932E-792DC6D3E577}" destId="{DDE190ED-E968-684C-B299-582A30068848}" srcOrd="0" destOrd="0" presId="urn:microsoft.com/office/officeart/2005/8/layout/bProcess3"/>
    <dgm:cxn modelId="{6C73F9EA-8456-AC4F-8D5F-D26D02F98034}" type="presParOf" srcId="{F2F4757D-5611-3D43-927B-E978C0C07ED0}" destId="{A811AA2C-9657-A04B-9AFB-08C833052D59}" srcOrd="8" destOrd="0" presId="urn:microsoft.com/office/officeart/2005/8/layout/bProcess3"/>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EBE3324-7999-C248-B881-02FDA37F105E}" type="doc">
      <dgm:prSet loTypeId="urn:microsoft.com/office/officeart/2005/8/layout/hProcess9" loCatId="list" qsTypeId="urn:microsoft.com/office/officeart/2005/8/quickstyle/simple1#2" qsCatId="simple" csTypeId="urn:microsoft.com/office/officeart/2005/8/colors/colorful2#2" csCatId="colorful" phldr="1"/>
      <dgm:spPr/>
    </dgm:pt>
    <dgm:pt modelId="{D481697D-9CF7-B546-887B-60EF2DEB81A9}">
      <dgm:prSet phldrT="[Texto]"/>
      <dgm:spPr/>
      <dgm:t>
        <a:bodyPr/>
        <a:lstStyle/>
        <a:p>
          <a:r>
            <a:rPr lang="es-MX"/>
            <a:t>15 días para peticiones.</a:t>
          </a:r>
        </a:p>
      </dgm:t>
    </dgm:pt>
    <dgm:pt modelId="{A1F37E04-72B8-9348-99DE-84F1DD7CFA56}" type="parTrans" cxnId="{D9C79A1A-A3F4-3F44-8BD5-25BFA8E2C94D}">
      <dgm:prSet/>
      <dgm:spPr/>
      <dgm:t>
        <a:bodyPr/>
        <a:lstStyle/>
        <a:p>
          <a:endParaRPr lang="es-MX"/>
        </a:p>
      </dgm:t>
    </dgm:pt>
    <dgm:pt modelId="{851C24A6-D7F4-BB43-B965-4997C5ABA975}" type="sibTrans" cxnId="{D9C79A1A-A3F4-3F44-8BD5-25BFA8E2C94D}">
      <dgm:prSet/>
      <dgm:spPr/>
      <dgm:t>
        <a:bodyPr/>
        <a:lstStyle/>
        <a:p>
          <a:endParaRPr lang="es-MX"/>
        </a:p>
      </dgm:t>
    </dgm:pt>
    <dgm:pt modelId="{9DD3B5AF-C698-724C-812E-D8EF2E38431D}">
      <dgm:prSet phldrT="[Texto]"/>
      <dgm:spPr/>
      <dgm:t>
        <a:bodyPr/>
        <a:lstStyle/>
        <a:p>
          <a:r>
            <a:rPr lang="es-MX"/>
            <a:t>10 días para información y documentos.</a:t>
          </a:r>
        </a:p>
      </dgm:t>
    </dgm:pt>
    <dgm:pt modelId="{0CE8DEE1-73F9-6A47-BCF6-3D6F63F43DF0}" type="parTrans" cxnId="{117C0C53-8A81-274B-915A-616DAAA50E06}">
      <dgm:prSet/>
      <dgm:spPr/>
      <dgm:t>
        <a:bodyPr/>
        <a:lstStyle/>
        <a:p>
          <a:endParaRPr lang="es-MX"/>
        </a:p>
      </dgm:t>
    </dgm:pt>
    <dgm:pt modelId="{638CAE50-ACB3-2745-87D6-C023D0D47626}" type="sibTrans" cxnId="{117C0C53-8A81-274B-915A-616DAAA50E06}">
      <dgm:prSet/>
      <dgm:spPr/>
      <dgm:t>
        <a:bodyPr/>
        <a:lstStyle/>
        <a:p>
          <a:endParaRPr lang="es-MX"/>
        </a:p>
      </dgm:t>
    </dgm:pt>
    <dgm:pt modelId="{18DAE732-6970-144A-AB7A-B1847005961E}">
      <dgm:prSet phldrT="[Texto]"/>
      <dgm:spPr/>
      <dgm:t>
        <a:bodyPr/>
        <a:lstStyle/>
        <a:p>
          <a:r>
            <a:rPr lang="es-MX"/>
            <a:t>30 días para consultas.</a:t>
          </a:r>
        </a:p>
      </dgm:t>
    </dgm:pt>
    <dgm:pt modelId="{CB079DE2-D47F-3348-B332-6289859DA19B}" type="parTrans" cxnId="{C865656E-C498-2644-A86F-A1E219E8ECCD}">
      <dgm:prSet/>
      <dgm:spPr/>
      <dgm:t>
        <a:bodyPr/>
        <a:lstStyle/>
        <a:p>
          <a:endParaRPr lang="es-MX"/>
        </a:p>
      </dgm:t>
    </dgm:pt>
    <dgm:pt modelId="{4ED9E78F-C644-EF43-99EA-F87AA54299E3}" type="sibTrans" cxnId="{C865656E-C498-2644-A86F-A1E219E8ECCD}">
      <dgm:prSet/>
      <dgm:spPr/>
      <dgm:t>
        <a:bodyPr/>
        <a:lstStyle/>
        <a:p>
          <a:endParaRPr lang="es-MX"/>
        </a:p>
      </dgm:t>
    </dgm:pt>
    <dgm:pt modelId="{C8AB33DE-B701-1E41-8095-537B734608E3}" type="pres">
      <dgm:prSet presAssocID="{EEBE3324-7999-C248-B881-02FDA37F105E}" presName="CompostProcess" presStyleCnt="0">
        <dgm:presLayoutVars>
          <dgm:dir/>
          <dgm:resizeHandles val="exact"/>
        </dgm:presLayoutVars>
      </dgm:prSet>
      <dgm:spPr/>
    </dgm:pt>
    <dgm:pt modelId="{CB45A4F6-8E3F-D647-90C4-A03349549676}" type="pres">
      <dgm:prSet presAssocID="{EEBE3324-7999-C248-B881-02FDA37F105E}" presName="arrow" presStyleLbl="bgShp" presStyleIdx="0" presStyleCnt="1"/>
      <dgm:spPr/>
    </dgm:pt>
    <dgm:pt modelId="{40359F7B-95A3-1F43-9062-C91FF41737FF}" type="pres">
      <dgm:prSet presAssocID="{EEBE3324-7999-C248-B881-02FDA37F105E}" presName="linearProcess" presStyleCnt="0"/>
      <dgm:spPr/>
    </dgm:pt>
    <dgm:pt modelId="{885639B3-A050-CE45-9646-60EFB25D22FF}" type="pres">
      <dgm:prSet presAssocID="{D481697D-9CF7-B546-887B-60EF2DEB81A9}" presName="textNode" presStyleLbl="node1" presStyleIdx="0" presStyleCnt="3">
        <dgm:presLayoutVars>
          <dgm:bulletEnabled val="1"/>
        </dgm:presLayoutVars>
      </dgm:prSet>
      <dgm:spPr/>
    </dgm:pt>
    <dgm:pt modelId="{E4542406-ED95-C244-BFC8-D5A46B85709E}" type="pres">
      <dgm:prSet presAssocID="{851C24A6-D7F4-BB43-B965-4997C5ABA975}" presName="sibTrans" presStyleCnt="0"/>
      <dgm:spPr/>
    </dgm:pt>
    <dgm:pt modelId="{4E4EB960-FDAF-5140-9249-CF645A047E35}" type="pres">
      <dgm:prSet presAssocID="{9DD3B5AF-C698-724C-812E-D8EF2E38431D}" presName="textNode" presStyleLbl="node1" presStyleIdx="1" presStyleCnt="3">
        <dgm:presLayoutVars>
          <dgm:bulletEnabled val="1"/>
        </dgm:presLayoutVars>
      </dgm:prSet>
      <dgm:spPr/>
    </dgm:pt>
    <dgm:pt modelId="{78F5CEAB-3F18-2646-9D77-BA89C6C5E38C}" type="pres">
      <dgm:prSet presAssocID="{638CAE50-ACB3-2745-87D6-C023D0D47626}" presName="sibTrans" presStyleCnt="0"/>
      <dgm:spPr/>
    </dgm:pt>
    <dgm:pt modelId="{763C65A0-B333-2648-BBAC-3430DFDEF5BC}" type="pres">
      <dgm:prSet presAssocID="{18DAE732-6970-144A-AB7A-B1847005961E}" presName="textNode" presStyleLbl="node1" presStyleIdx="2" presStyleCnt="3">
        <dgm:presLayoutVars>
          <dgm:bulletEnabled val="1"/>
        </dgm:presLayoutVars>
      </dgm:prSet>
      <dgm:spPr/>
    </dgm:pt>
  </dgm:ptLst>
  <dgm:cxnLst>
    <dgm:cxn modelId="{D9C79A1A-A3F4-3F44-8BD5-25BFA8E2C94D}" srcId="{EEBE3324-7999-C248-B881-02FDA37F105E}" destId="{D481697D-9CF7-B546-887B-60EF2DEB81A9}" srcOrd="0" destOrd="0" parTransId="{A1F37E04-72B8-9348-99DE-84F1DD7CFA56}" sibTransId="{851C24A6-D7F4-BB43-B965-4997C5ABA975}"/>
    <dgm:cxn modelId="{117C0C53-8A81-274B-915A-616DAAA50E06}" srcId="{EEBE3324-7999-C248-B881-02FDA37F105E}" destId="{9DD3B5AF-C698-724C-812E-D8EF2E38431D}" srcOrd="1" destOrd="0" parTransId="{0CE8DEE1-73F9-6A47-BCF6-3D6F63F43DF0}" sibTransId="{638CAE50-ACB3-2745-87D6-C023D0D47626}"/>
    <dgm:cxn modelId="{FE70E962-31CA-6340-836A-6E96B65E7015}" type="presOf" srcId="{18DAE732-6970-144A-AB7A-B1847005961E}" destId="{763C65A0-B333-2648-BBAC-3430DFDEF5BC}" srcOrd="0" destOrd="0" presId="urn:microsoft.com/office/officeart/2005/8/layout/hProcess9"/>
    <dgm:cxn modelId="{C865656E-C498-2644-A86F-A1E219E8ECCD}" srcId="{EEBE3324-7999-C248-B881-02FDA37F105E}" destId="{18DAE732-6970-144A-AB7A-B1847005961E}" srcOrd="2" destOrd="0" parTransId="{CB079DE2-D47F-3348-B332-6289859DA19B}" sibTransId="{4ED9E78F-C644-EF43-99EA-F87AA54299E3}"/>
    <dgm:cxn modelId="{F3BAC6CC-36AF-964A-876B-920BD2D6E1B9}" type="presOf" srcId="{D481697D-9CF7-B546-887B-60EF2DEB81A9}" destId="{885639B3-A050-CE45-9646-60EFB25D22FF}" srcOrd="0" destOrd="0" presId="urn:microsoft.com/office/officeart/2005/8/layout/hProcess9"/>
    <dgm:cxn modelId="{7D9E59E9-2A3C-3047-B483-657F4634C686}" type="presOf" srcId="{EEBE3324-7999-C248-B881-02FDA37F105E}" destId="{C8AB33DE-B701-1E41-8095-537B734608E3}" srcOrd="0" destOrd="0" presId="urn:microsoft.com/office/officeart/2005/8/layout/hProcess9"/>
    <dgm:cxn modelId="{D5F258EA-24A4-364B-B781-D74881FDE3E0}" type="presOf" srcId="{9DD3B5AF-C698-724C-812E-D8EF2E38431D}" destId="{4E4EB960-FDAF-5140-9249-CF645A047E35}" srcOrd="0" destOrd="0" presId="urn:microsoft.com/office/officeart/2005/8/layout/hProcess9"/>
    <dgm:cxn modelId="{C8773A27-9D86-5B4E-A708-1AB5DAF17176}" type="presParOf" srcId="{C8AB33DE-B701-1E41-8095-537B734608E3}" destId="{CB45A4F6-8E3F-D647-90C4-A03349549676}" srcOrd="0" destOrd="0" presId="urn:microsoft.com/office/officeart/2005/8/layout/hProcess9"/>
    <dgm:cxn modelId="{A37EB2D5-DEA0-1640-A0D5-4D4AA2F7A001}" type="presParOf" srcId="{C8AB33DE-B701-1E41-8095-537B734608E3}" destId="{40359F7B-95A3-1F43-9062-C91FF41737FF}" srcOrd="1" destOrd="0" presId="urn:microsoft.com/office/officeart/2005/8/layout/hProcess9"/>
    <dgm:cxn modelId="{FB60E7B2-C177-2B4A-8D2B-8D0B7995D3E5}" type="presParOf" srcId="{40359F7B-95A3-1F43-9062-C91FF41737FF}" destId="{885639B3-A050-CE45-9646-60EFB25D22FF}" srcOrd="0" destOrd="0" presId="urn:microsoft.com/office/officeart/2005/8/layout/hProcess9"/>
    <dgm:cxn modelId="{F188009C-77D3-B048-B7B6-44F10BC69B97}" type="presParOf" srcId="{40359F7B-95A3-1F43-9062-C91FF41737FF}" destId="{E4542406-ED95-C244-BFC8-D5A46B85709E}" srcOrd="1" destOrd="0" presId="urn:microsoft.com/office/officeart/2005/8/layout/hProcess9"/>
    <dgm:cxn modelId="{BD0DB3D3-1884-3A47-BE2C-2289A82E10B1}" type="presParOf" srcId="{40359F7B-95A3-1F43-9062-C91FF41737FF}" destId="{4E4EB960-FDAF-5140-9249-CF645A047E35}" srcOrd="2" destOrd="0" presId="urn:microsoft.com/office/officeart/2005/8/layout/hProcess9"/>
    <dgm:cxn modelId="{AE4DBE3D-EBE0-EF4A-9136-F5C1AD9312E1}" type="presParOf" srcId="{40359F7B-95A3-1F43-9062-C91FF41737FF}" destId="{78F5CEAB-3F18-2646-9D77-BA89C6C5E38C}" srcOrd="3" destOrd="0" presId="urn:microsoft.com/office/officeart/2005/8/layout/hProcess9"/>
    <dgm:cxn modelId="{94DEB28F-0EE6-C84A-B2BD-74CE58DD193A}" type="presParOf" srcId="{40359F7B-95A3-1F43-9062-C91FF41737FF}" destId="{763C65A0-B333-2648-BBAC-3430DFDEF5BC}" srcOrd="4" destOrd="0" presId="urn:microsoft.com/office/officeart/2005/8/layout/hProcess9"/>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0FA9F56-3A93-3444-A1C6-4420DEE2F795}" type="doc">
      <dgm:prSet loTypeId="urn:microsoft.com/office/officeart/2008/layout/RadialCluster" loCatId="list" qsTypeId="urn:microsoft.com/office/officeart/2005/8/quickstyle/simple1#3" qsCatId="simple" csTypeId="urn:microsoft.com/office/officeart/2005/8/colors/colorful1#2" csCatId="colorful" phldr="1"/>
      <dgm:spPr/>
      <dgm:t>
        <a:bodyPr/>
        <a:lstStyle/>
        <a:p>
          <a:endParaRPr lang="es-MX"/>
        </a:p>
      </dgm:t>
    </dgm:pt>
    <dgm:pt modelId="{76687B22-23A3-C044-8E3B-A03D18592F92}">
      <dgm:prSet phldrT="[Texto]"/>
      <dgm:spPr/>
      <dgm:t>
        <a:bodyPr/>
        <a:lstStyle/>
        <a:p>
          <a:r>
            <a:rPr lang="es-MX"/>
            <a:t>Solicitud</a:t>
          </a:r>
        </a:p>
      </dgm:t>
    </dgm:pt>
    <dgm:pt modelId="{1AFAC21F-FCAB-8B40-88D7-C355D0634C88}" type="parTrans" cxnId="{2D1C2ED7-BD39-6A45-A562-BB91E87E8E07}">
      <dgm:prSet/>
      <dgm:spPr/>
      <dgm:t>
        <a:bodyPr/>
        <a:lstStyle/>
        <a:p>
          <a:endParaRPr lang="es-MX"/>
        </a:p>
      </dgm:t>
    </dgm:pt>
    <dgm:pt modelId="{BD0CAFF0-13CE-204C-A083-4122E469B3C7}" type="sibTrans" cxnId="{2D1C2ED7-BD39-6A45-A562-BB91E87E8E07}">
      <dgm:prSet/>
      <dgm:spPr/>
      <dgm:t>
        <a:bodyPr/>
        <a:lstStyle/>
        <a:p>
          <a:endParaRPr lang="es-MX"/>
        </a:p>
      </dgm:t>
    </dgm:pt>
    <dgm:pt modelId="{FDADC8F7-F1FF-0449-A472-2D660CADF7CE}">
      <dgm:prSet phldrT="[Texto]"/>
      <dgm:spPr/>
      <dgm:t>
        <a:bodyPr/>
        <a:lstStyle/>
        <a:p>
          <a:pPr>
            <a:buNone/>
          </a:pPr>
          <a:r>
            <a:rPr lang="es-CO" b="1"/>
            <a:t>¿Es una petición, consulta, queja, reclamo o solicitud?</a:t>
          </a:r>
          <a:br>
            <a:rPr lang="es-CO"/>
          </a:br>
          <a:r>
            <a:rPr lang="es-CO"/>
            <a:t>→ Revisar las reglas relacionadas con el </a:t>
          </a:r>
          <a:r>
            <a:rPr lang="es-CO" b="1"/>
            <a:t>derecho de petición</a:t>
          </a:r>
          <a:r>
            <a:rPr lang="es-CO"/>
            <a:t>.</a:t>
          </a:r>
          <a:endParaRPr lang="es-MX"/>
        </a:p>
      </dgm:t>
    </dgm:pt>
    <dgm:pt modelId="{50427312-B9ED-CD41-A496-85869D4E0C70}" type="parTrans" cxnId="{320C3D0F-AE62-AA42-996D-97AB33053BC5}">
      <dgm:prSet/>
      <dgm:spPr/>
      <dgm:t>
        <a:bodyPr/>
        <a:lstStyle/>
        <a:p>
          <a:endParaRPr lang="es-MX"/>
        </a:p>
      </dgm:t>
    </dgm:pt>
    <dgm:pt modelId="{098FD9B4-D57E-B641-AE3F-D2B4DC10B296}" type="sibTrans" cxnId="{320C3D0F-AE62-AA42-996D-97AB33053BC5}">
      <dgm:prSet/>
      <dgm:spPr/>
      <dgm:t>
        <a:bodyPr/>
        <a:lstStyle/>
        <a:p>
          <a:endParaRPr lang="es-MX"/>
        </a:p>
      </dgm:t>
    </dgm:pt>
    <dgm:pt modelId="{2F59B248-5D6D-A34A-971E-69231B8B1A45}">
      <dgm:prSet phldrT="[Texto]"/>
      <dgm:spPr/>
      <dgm:t>
        <a:bodyPr/>
        <a:lstStyle/>
        <a:p>
          <a:pPr>
            <a:buNone/>
          </a:pPr>
          <a:r>
            <a:rPr lang="es-CO" b="1"/>
            <a:t>¿Solicita acceso a información pública?</a:t>
          </a:r>
          <a:br>
            <a:rPr lang="es-CO"/>
          </a:br>
          <a:r>
            <a:rPr lang="es-CO"/>
            <a:t>→ Revisar las disposiciones sobre </a:t>
          </a:r>
          <a:r>
            <a:rPr lang="es-CO" b="1"/>
            <a:t>transparencia y acceso a la información</a:t>
          </a:r>
          <a:r>
            <a:rPr lang="es-CO"/>
            <a:t>.</a:t>
          </a:r>
          <a:endParaRPr lang="es-MX"/>
        </a:p>
      </dgm:t>
    </dgm:pt>
    <dgm:pt modelId="{83F7B191-990E-BF4C-8057-956440A8FC58}" type="parTrans" cxnId="{919FFAEB-68B4-F940-B3B1-8A74E4EEE05B}">
      <dgm:prSet/>
      <dgm:spPr/>
      <dgm:t>
        <a:bodyPr/>
        <a:lstStyle/>
        <a:p>
          <a:endParaRPr lang="es-MX"/>
        </a:p>
      </dgm:t>
    </dgm:pt>
    <dgm:pt modelId="{EBBE853A-9EFC-8E47-9C38-4F7D33375904}" type="sibTrans" cxnId="{919FFAEB-68B4-F940-B3B1-8A74E4EEE05B}">
      <dgm:prSet/>
      <dgm:spPr/>
      <dgm:t>
        <a:bodyPr/>
        <a:lstStyle/>
        <a:p>
          <a:endParaRPr lang="es-MX"/>
        </a:p>
      </dgm:t>
    </dgm:pt>
    <dgm:pt modelId="{06ACF53D-140F-4346-BB0D-DDFE92529EB7}">
      <dgm:prSet phldrT="[Texto]"/>
      <dgm:spPr/>
      <dgm:t>
        <a:bodyPr/>
        <a:lstStyle/>
        <a:p>
          <a:pPr>
            <a:buNone/>
          </a:pPr>
          <a:r>
            <a:rPr lang="es-CO" b="1"/>
            <a:t>¿Involucra datos personales?</a:t>
          </a:r>
          <a:br>
            <a:rPr lang="es-CO"/>
          </a:br>
          <a:r>
            <a:rPr lang="es-CO"/>
            <a:t>→ Revisar las disposiciones sobre </a:t>
          </a:r>
          <a:r>
            <a:rPr lang="es-CO" b="1"/>
            <a:t>protección de datos personales</a:t>
          </a:r>
          <a:r>
            <a:rPr lang="es-CO"/>
            <a:t>.</a:t>
          </a:r>
          <a:endParaRPr lang="es-MX"/>
        </a:p>
      </dgm:t>
    </dgm:pt>
    <dgm:pt modelId="{A39D1FD1-F20B-1F49-8C4B-66B81ACDC8F2}" type="parTrans" cxnId="{F6C50916-DB7F-1D44-A000-FE1A106E007B}">
      <dgm:prSet/>
      <dgm:spPr/>
      <dgm:t>
        <a:bodyPr/>
        <a:lstStyle/>
        <a:p>
          <a:endParaRPr lang="es-MX"/>
        </a:p>
      </dgm:t>
    </dgm:pt>
    <dgm:pt modelId="{39ADFFBE-9AE1-364D-B8C5-BDC86C39A705}" type="sibTrans" cxnId="{F6C50916-DB7F-1D44-A000-FE1A106E007B}">
      <dgm:prSet/>
      <dgm:spPr/>
      <dgm:t>
        <a:bodyPr/>
        <a:lstStyle/>
        <a:p>
          <a:endParaRPr lang="es-MX"/>
        </a:p>
      </dgm:t>
    </dgm:pt>
    <dgm:pt modelId="{46765F53-A494-F948-90C8-A75DEB361989}">
      <dgm:prSet phldrT="[Texto]"/>
      <dgm:spPr/>
      <dgm:t>
        <a:bodyPr/>
        <a:lstStyle/>
        <a:p>
          <a:pPr>
            <a:buNone/>
          </a:pPr>
          <a:r>
            <a:rPr lang="es-CO" b="1"/>
            <a:t>¿Existe un procedimiento o lineamiento institucional aplicable?</a:t>
          </a:r>
          <a:br>
            <a:rPr lang="es-CO"/>
          </a:br>
          <a:r>
            <a:rPr lang="es-CO"/>
            <a:t>→ Consultarlo antes de construir y comunicar la respuesta.</a:t>
          </a:r>
          <a:endParaRPr lang="es-MX"/>
        </a:p>
      </dgm:t>
    </dgm:pt>
    <dgm:pt modelId="{1B09053A-14ED-9A4B-A27E-050BB6D3F4A0}" type="parTrans" cxnId="{93B2DF1D-8A4D-9349-B214-93DA22991561}">
      <dgm:prSet/>
      <dgm:spPr/>
      <dgm:t>
        <a:bodyPr/>
        <a:lstStyle/>
        <a:p>
          <a:endParaRPr lang="es-MX"/>
        </a:p>
      </dgm:t>
    </dgm:pt>
    <dgm:pt modelId="{B4767042-DCE2-BA48-B5AB-B79061EA8BF1}" type="sibTrans" cxnId="{93B2DF1D-8A4D-9349-B214-93DA22991561}">
      <dgm:prSet/>
      <dgm:spPr/>
      <dgm:t>
        <a:bodyPr/>
        <a:lstStyle/>
        <a:p>
          <a:endParaRPr lang="es-MX"/>
        </a:p>
      </dgm:t>
    </dgm:pt>
    <dgm:pt modelId="{F2D086B6-2888-EB42-B24E-282CF8E5D8FC}" type="pres">
      <dgm:prSet presAssocID="{C0FA9F56-3A93-3444-A1C6-4420DEE2F795}" presName="Name0" presStyleCnt="0">
        <dgm:presLayoutVars>
          <dgm:chMax val="1"/>
          <dgm:chPref val="1"/>
          <dgm:dir/>
          <dgm:animOne val="branch"/>
          <dgm:animLvl val="lvl"/>
        </dgm:presLayoutVars>
      </dgm:prSet>
      <dgm:spPr/>
    </dgm:pt>
    <dgm:pt modelId="{37014D42-AA34-5C4D-A98D-09AD6A72FB01}" type="pres">
      <dgm:prSet presAssocID="{76687B22-23A3-C044-8E3B-A03D18592F92}" presName="singleCycle" presStyleCnt="0"/>
      <dgm:spPr/>
    </dgm:pt>
    <dgm:pt modelId="{54ABAB2B-DD85-C648-9156-C4EAD27EE4D8}" type="pres">
      <dgm:prSet presAssocID="{76687B22-23A3-C044-8E3B-A03D18592F92}" presName="singleCenter" presStyleLbl="node1" presStyleIdx="0" presStyleCnt="5">
        <dgm:presLayoutVars>
          <dgm:chMax val="7"/>
          <dgm:chPref val="7"/>
        </dgm:presLayoutVars>
      </dgm:prSet>
      <dgm:spPr/>
    </dgm:pt>
    <dgm:pt modelId="{184B132D-1F35-DA4D-819B-138C3392779B}" type="pres">
      <dgm:prSet presAssocID="{50427312-B9ED-CD41-A496-85869D4E0C70}" presName="Name56" presStyleLbl="parChTrans1D2" presStyleIdx="0" presStyleCnt="4"/>
      <dgm:spPr/>
    </dgm:pt>
    <dgm:pt modelId="{E07E1F10-EFD2-7D42-9D58-91D6CF8E6CD3}" type="pres">
      <dgm:prSet presAssocID="{FDADC8F7-F1FF-0449-A472-2D660CADF7CE}" presName="text0" presStyleLbl="node1" presStyleIdx="1" presStyleCnt="5">
        <dgm:presLayoutVars>
          <dgm:bulletEnabled val="1"/>
        </dgm:presLayoutVars>
      </dgm:prSet>
      <dgm:spPr/>
    </dgm:pt>
    <dgm:pt modelId="{1DC6060E-54D0-7F42-B152-53D767F989B9}" type="pres">
      <dgm:prSet presAssocID="{83F7B191-990E-BF4C-8057-956440A8FC58}" presName="Name56" presStyleLbl="parChTrans1D2" presStyleIdx="1" presStyleCnt="4"/>
      <dgm:spPr/>
    </dgm:pt>
    <dgm:pt modelId="{7CDC17FE-C5DD-1F4A-9A55-306BE5DEA3B8}" type="pres">
      <dgm:prSet presAssocID="{2F59B248-5D6D-A34A-971E-69231B8B1A45}" presName="text0" presStyleLbl="node1" presStyleIdx="2" presStyleCnt="5">
        <dgm:presLayoutVars>
          <dgm:bulletEnabled val="1"/>
        </dgm:presLayoutVars>
      </dgm:prSet>
      <dgm:spPr/>
    </dgm:pt>
    <dgm:pt modelId="{2373B381-6E2A-FF47-8196-8781F1D8CE31}" type="pres">
      <dgm:prSet presAssocID="{A39D1FD1-F20B-1F49-8C4B-66B81ACDC8F2}" presName="Name56" presStyleLbl="parChTrans1D2" presStyleIdx="2" presStyleCnt="4"/>
      <dgm:spPr/>
    </dgm:pt>
    <dgm:pt modelId="{B4417F5A-0637-0249-AAA7-465BB55D8FAD}" type="pres">
      <dgm:prSet presAssocID="{06ACF53D-140F-4346-BB0D-DDFE92529EB7}" presName="text0" presStyleLbl="node1" presStyleIdx="3" presStyleCnt="5">
        <dgm:presLayoutVars>
          <dgm:bulletEnabled val="1"/>
        </dgm:presLayoutVars>
      </dgm:prSet>
      <dgm:spPr/>
    </dgm:pt>
    <dgm:pt modelId="{5B8B374F-86BF-1946-96EB-E3AD782AC1BB}" type="pres">
      <dgm:prSet presAssocID="{1B09053A-14ED-9A4B-A27E-050BB6D3F4A0}" presName="Name56" presStyleLbl="parChTrans1D2" presStyleIdx="3" presStyleCnt="4"/>
      <dgm:spPr/>
    </dgm:pt>
    <dgm:pt modelId="{706A6C92-73B6-914D-B722-784E7DA77F6C}" type="pres">
      <dgm:prSet presAssocID="{46765F53-A494-F948-90C8-A75DEB361989}" presName="text0" presStyleLbl="node1" presStyleIdx="4" presStyleCnt="5">
        <dgm:presLayoutVars>
          <dgm:bulletEnabled val="1"/>
        </dgm:presLayoutVars>
      </dgm:prSet>
      <dgm:spPr/>
    </dgm:pt>
  </dgm:ptLst>
  <dgm:cxnLst>
    <dgm:cxn modelId="{320C3D0F-AE62-AA42-996D-97AB33053BC5}" srcId="{76687B22-23A3-C044-8E3B-A03D18592F92}" destId="{FDADC8F7-F1FF-0449-A472-2D660CADF7CE}" srcOrd="0" destOrd="0" parTransId="{50427312-B9ED-CD41-A496-85869D4E0C70}" sibTransId="{098FD9B4-D57E-B641-AE3F-D2B4DC10B296}"/>
    <dgm:cxn modelId="{4A231212-2499-AD47-85A7-920BDCFEA828}" type="presOf" srcId="{83F7B191-990E-BF4C-8057-956440A8FC58}" destId="{1DC6060E-54D0-7F42-B152-53D767F989B9}" srcOrd="0" destOrd="0" presId="urn:microsoft.com/office/officeart/2008/layout/RadialCluster"/>
    <dgm:cxn modelId="{F6C50916-DB7F-1D44-A000-FE1A106E007B}" srcId="{76687B22-23A3-C044-8E3B-A03D18592F92}" destId="{06ACF53D-140F-4346-BB0D-DDFE92529EB7}" srcOrd="2" destOrd="0" parTransId="{A39D1FD1-F20B-1F49-8C4B-66B81ACDC8F2}" sibTransId="{39ADFFBE-9AE1-364D-B8C5-BDC86C39A705}"/>
    <dgm:cxn modelId="{93B2DF1D-8A4D-9349-B214-93DA22991561}" srcId="{76687B22-23A3-C044-8E3B-A03D18592F92}" destId="{46765F53-A494-F948-90C8-A75DEB361989}" srcOrd="3" destOrd="0" parTransId="{1B09053A-14ED-9A4B-A27E-050BB6D3F4A0}" sibTransId="{B4767042-DCE2-BA48-B5AB-B79061EA8BF1}"/>
    <dgm:cxn modelId="{675E542E-0448-2549-8CFB-795FFD3A04C3}" type="presOf" srcId="{FDADC8F7-F1FF-0449-A472-2D660CADF7CE}" destId="{E07E1F10-EFD2-7D42-9D58-91D6CF8E6CD3}" srcOrd="0" destOrd="0" presId="urn:microsoft.com/office/officeart/2008/layout/RadialCluster"/>
    <dgm:cxn modelId="{DD21214F-4334-3044-8B9A-FB69DDA22841}" type="presOf" srcId="{A39D1FD1-F20B-1F49-8C4B-66B81ACDC8F2}" destId="{2373B381-6E2A-FF47-8196-8781F1D8CE31}" srcOrd="0" destOrd="0" presId="urn:microsoft.com/office/officeart/2008/layout/RadialCluster"/>
    <dgm:cxn modelId="{236A9F72-7D61-1249-87A4-3CCB40E6E746}" type="presOf" srcId="{C0FA9F56-3A93-3444-A1C6-4420DEE2F795}" destId="{F2D086B6-2888-EB42-B24E-282CF8E5D8FC}" srcOrd="0" destOrd="0" presId="urn:microsoft.com/office/officeart/2008/layout/RadialCluster"/>
    <dgm:cxn modelId="{6183F27F-AD6A-1348-891D-44005779094C}" type="presOf" srcId="{50427312-B9ED-CD41-A496-85869D4E0C70}" destId="{184B132D-1F35-DA4D-819B-138C3392779B}" srcOrd="0" destOrd="0" presId="urn:microsoft.com/office/officeart/2008/layout/RadialCluster"/>
    <dgm:cxn modelId="{C3F2C4C9-0F19-9441-8E94-2C82EC6EDE9B}" type="presOf" srcId="{2F59B248-5D6D-A34A-971E-69231B8B1A45}" destId="{7CDC17FE-C5DD-1F4A-9A55-306BE5DEA3B8}" srcOrd="0" destOrd="0" presId="urn:microsoft.com/office/officeart/2008/layout/RadialCluster"/>
    <dgm:cxn modelId="{7D4C10D6-0726-474A-849E-27D223CB9FA1}" type="presOf" srcId="{1B09053A-14ED-9A4B-A27E-050BB6D3F4A0}" destId="{5B8B374F-86BF-1946-96EB-E3AD782AC1BB}" srcOrd="0" destOrd="0" presId="urn:microsoft.com/office/officeart/2008/layout/RadialCluster"/>
    <dgm:cxn modelId="{2D1C2ED7-BD39-6A45-A562-BB91E87E8E07}" srcId="{C0FA9F56-3A93-3444-A1C6-4420DEE2F795}" destId="{76687B22-23A3-C044-8E3B-A03D18592F92}" srcOrd="0" destOrd="0" parTransId="{1AFAC21F-FCAB-8B40-88D7-C355D0634C88}" sibTransId="{BD0CAFF0-13CE-204C-A083-4122E469B3C7}"/>
    <dgm:cxn modelId="{DB832BD8-962D-8A4A-95B9-C3C7DEC41DBE}" type="presOf" srcId="{06ACF53D-140F-4346-BB0D-DDFE92529EB7}" destId="{B4417F5A-0637-0249-AAA7-465BB55D8FAD}" srcOrd="0" destOrd="0" presId="urn:microsoft.com/office/officeart/2008/layout/RadialCluster"/>
    <dgm:cxn modelId="{919FFAEB-68B4-F940-B3B1-8A74E4EEE05B}" srcId="{76687B22-23A3-C044-8E3B-A03D18592F92}" destId="{2F59B248-5D6D-A34A-971E-69231B8B1A45}" srcOrd="1" destOrd="0" parTransId="{83F7B191-990E-BF4C-8057-956440A8FC58}" sibTransId="{EBBE853A-9EFC-8E47-9C38-4F7D33375904}"/>
    <dgm:cxn modelId="{D13ADDF4-B4BE-4D41-A180-940CAF01ECFF}" type="presOf" srcId="{46765F53-A494-F948-90C8-A75DEB361989}" destId="{706A6C92-73B6-914D-B722-784E7DA77F6C}" srcOrd="0" destOrd="0" presId="urn:microsoft.com/office/officeart/2008/layout/RadialCluster"/>
    <dgm:cxn modelId="{9F33BFF6-9EAF-CB48-9995-A422CD844A2E}" type="presOf" srcId="{76687B22-23A3-C044-8E3B-A03D18592F92}" destId="{54ABAB2B-DD85-C648-9156-C4EAD27EE4D8}" srcOrd="0" destOrd="0" presId="urn:microsoft.com/office/officeart/2008/layout/RadialCluster"/>
    <dgm:cxn modelId="{7645A905-85B0-B243-AB78-3773414726D3}" type="presParOf" srcId="{F2D086B6-2888-EB42-B24E-282CF8E5D8FC}" destId="{37014D42-AA34-5C4D-A98D-09AD6A72FB01}" srcOrd="0" destOrd="0" presId="urn:microsoft.com/office/officeart/2008/layout/RadialCluster"/>
    <dgm:cxn modelId="{399360A8-C47C-F447-9D72-C77F9DFE067B}" type="presParOf" srcId="{37014D42-AA34-5C4D-A98D-09AD6A72FB01}" destId="{54ABAB2B-DD85-C648-9156-C4EAD27EE4D8}" srcOrd="0" destOrd="0" presId="urn:microsoft.com/office/officeart/2008/layout/RadialCluster"/>
    <dgm:cxn modelId="{6FF7215D-6787-E84E-AB6A-6D8DB0297B65}" type="presParOf" srcId="{37014D42-AA34-5C4D-A98D-09AD6A72FB01}" destId="{184B132D-1F35-DA4D-819B-138C3392779B}" srcOrd="1" destOrd="0" presId="urn:microsoft.com/office/officeart/2008/layout/RadialCluster"/>
    <dgm:cxn modelId="{0EDC6791-CF05-8047-8B9D-F7797A60FD69}" type="presParOf" srcId="{37014D42-AA34-5C4D-A98D-09AD6A72FB01}" destId="{E07E1F10-EFD2-7D42-9D58-91D6CF8E6CD3}" srcOrd="2" destOrd="0" presId="urn:microsoft.com/office/officeart/2008/layout/RadialCluster"/>
    <dgm:cxn modelId="{DD438310-CFE6-284D-AD83-F0AF4B0FCE02}" type="presParOf" srcId="{37014D42-AA34-5C4D-A98D-09AD6A72FB01}" destId="{1DC6060E-54D0-7F42-B152-53D767F989B9}" srcOrd="3" destOrd="0" presId="urn:microsoft.com/office/officeart/2008/layout/RadialCluster"/>
    <dgm:cxn modelId="{C04410BD-7F97-BE45-9836-B8F62217A1BE}" type="presParOf" srcId="{37014D42-AA34-5C4D-A98D-09AD6A72FB01}" destId="{7CDC17FE-C5DD-1F4A-9A55-306BE5DEA3B8}" srcOrd="4" destOrd="0" presId="urn:microsoft.com/office/officeart/2008/layout/RadialCluster"/>
    <dgm:cxn modelId="{58B982A9-8E3C-8444-BABE-1058CE5C3DE9}" type="presParOf" srcId="{37014D42-AA34-5C4D-A98D-09AD6A72FB01}" destId="{2373B381-6E2A-FF47-8196-8781F1D8CE31}" srcOrd="5" destOrd="0" presId="urn:microsoft.com/office/officeart/2008/layout/RadialCluster"/>
    <dgm:cxn modelId="{34F6D2F3-DB7C-0740-898B-9F74A9368DE3}" type="presParOf" srcId="{37014D42-AA34-5C4D-A98D-09AD6A72FB01}" destId="{B4417F5A-0637-0249-AAA7-465BB55D8FAD}" srcOrd="6" destOrd="0" presId="urn:microsoft.com/office/officeart/2008/layout/RadialCluster"/>
    <dgm:cxn modelId="{E7CD381C-DFED-184B-9594-057D58140967}" type="presParOf" srcId="{37014D42-AA34-5C4D-A98D-09AD6A72FB01}" destId="{5B8B374F-86BF-1946-96EB-E3AD782AC1BB}" srcOrd="7" destOrd="0" presId="urn:microsoft.com/office/officeart/2008/layout/RadialCluster"/>
    <dgm:cxn modelId="{BDD79ED9-EA09-BC40-ADE6-79014B77BCF5}" type="presParOf" srcId="{37014D42-AA34-5C4D-A98D-09AD6A72FB01}" destId="{706A6C92-73B6-914D-B722-784E7DA77F6C}" srcOrd="8" destOrd="0" presId="urn:microsoft.com/office/officeart/2008/layout/RadialCluster"/>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E89C60E-7F31-C94C-AB16-DE6C415D47F1}" type="doc">
      <dgm:prSet loTypeId="urn:microsoft.com/office/officeart/2005/8/layout/chevron1" loCatId="list" qsTypeId="urn:microsoft.com/office/officeart/2005/8/quickstyle/simple1#4" qsCatId="simple" csTypeId="urn:microsoft.com/office/officeart/2005/8/colors/colorful1#3" csCatId="colorful" phldr="1"/>
      <dgm:spPr/>
      <dgm:t>
        <a:bodyPr/>
        <a:lstStyle/>
        <a:p>
          <a:endParaRPr lang="es-MX"/>
        </a:p>
      </dgm:t>
    </dgm:pt>
    <dgm:pt modelId="{D1971B6A-8B78-CF44-B85C-9BA0B6C8A8D8}">
      <dgm:prSet phldrT="[Texto]"/>
      <dgm:spPr/>
      <dgm:t>
        <a:bodyPr/>
        <a:lstStyle/>
        <a:p>
          <a:pPr>
            <a:buNone/>
          </a:pPr>
          <a:r>
            <a:rPr lang="es-CO"/>
            <a:t>Requerimiento o necesidad.</a:t>
          </a:r>
          <a:endParaRPr lang="es-MX"/>
        </a:p>
      </dgm:t>
    </dgm:pt>
    <dgm:pt modelId="{7236BA90-38F3-E24B-8857-9671D83AD84F}" type="parTrans" cxnId="{05E3E818-FA05-D348-BEC8-9D5D4646F7FF}">
      <dgm:prSet/>
      <dgm:spPr/>
      <dgm:t>
        <a:bodyPr/>
        <a:lstStyle/>
        <a:p>
          <a:endParaRPr lang="es-MX"/>
        </a:p>
      </dgm:t>
    </dgm:pt>
    <dgm:pt modelId="{D120D9CB-7BD3-DE41-A8EA-967938A7166F}" type="sibTrans" cxnId="{05E3E818-FA05-D348-BEC8-9D5D4646F7FF}">
      <dgm:prSet/>
      <dgm:spPr/>
      <dgm:t>
        <a:bodyPr/>
        <a:lstStyle/>
        <a:p>
          <a:endParaRPr lang="es-MX"/>
        </a:p>
      </dgm:t>
    </dgm:pt>
    <dgm:pt modelId="{51613E1F-868E-B54B-B4EB-1AF0ABE74890}">
      <dgm:prSet phldrT="[Texto]"/>
      <dgm:spPr/>
      <dgm:t>
        <a:bodyPr/>
        <a:lstStyle/>
        <a:p>
          <a:pPr>
            <a:buNone/>
          </a:pPr>
          <a:r>
            <a:rPr lang="es-CO"/>
            <a:t>Identificación del proceso relacionado.</a:t>
          </a:r>
          <a:endParaRPr lang="es-MX"/>
        </a:p>
      </dgm:t>
    </dgm:pt>
    <dgm:pt modelId="{13322030-F974-EC4A-BEFE-E4F31C594D6E}" type="parTrans" cxnId="{2AFC3E54-43D1-9A44-BB21-3E0B518541EE}">
      <dgm:prSet/>
      <dgm:spPr/>
      <dgm:t>
        <a:bodyPr/>
        <a:lstStyle/>
        <a:p>
          <a:endParaRPr lang="es-MX"/>
        </a:p>
      </dgm:t>
    </dgm:pt>
    <dgm:pt modelId="{07292596-2BA8-8944-A33B-CB6E86BD930F}" type="sibTrans" cxnId="{2AFC3E54-43D1-9A44-BB21-3E0B518541EE}">
      <dgm:prSet/>
      <dgm:spPr/>
      <dgm:t>
        <a:bodyPr/>
        <a:lstStyle/>
        <a:p>
          <a:endParaRPr lang="es-MX"/>
        </a:p>
      </dgm:t>
    </dgm:pt>
    <dgm:pt modelId="{C15FBE77-4802-EE44-8F61-056A3FF32DE6}">
      <dgm:prSet phldrT="[Texto]"/>
      <dgm:spPr/>
      <dgm:t>
        <a:bodyPr/>
        <a:lstStyle/>
        <a:p>
          <a:pPr>
            <a:buNone/>
          </a:pPr>
          <a:r>
            <a:rPr lang="es-CO"/>
            <a:t>Actuación institucional.</a:t>
          </a:r>
          <a:endParaRPr lang="es-MX"/>
        </a:p>
      </dgm:t>
    </dgm:pt>
    <dgm:pt modelId="{FFD66C70-FE3C-4446-A48F-DE40FF2028FB}" type="parTrans" cxnId="{9186A5AC-33BF-014B-921F-14C47C450CFD}">
      <dgm:prSet/>
      <dgm:spPr/>
      <dgm:t>
        <a:bodyPr/>
        <a:lstStyle/>
        <a:p>
          <a:endParaRPr lang="es-MX"/>
        </a:p>
      </dgm:t>
    </dgm:pt>
    <dgm:pt modelId="{C5EF84B0-46CD-7C46-9BDF-F6C71EEF7C85}" type="sibTrans" cxnId="{9186A5AC-33BF-014B-921F-14C47C450CFD}">
      <dgm:prSet/>
      <dgm:spPr/>
      <dgm:t>
        <a:bodyPr/>
        <a:lstStyle/>
        <a:p>
          <a:endParaRPr lang="es-MX"/>
        </a:p>
      </dgm:t>
    </dgm:pt>
    <dgm:pt modelId="{6BC15942-1FAB-9F4C-863A-E24BD5928413}" type="pres">
      <dgm:prSet presAssocID="{6E89C60E-7F31-C94C-AB16-DE6C415D47F1}" presName="Name0" presStyleCnt="0">
        <dgm:presLayoutVars>
          <dgm:dir/>
          <dgm:animLvl val="lvl"/>
          <dgm:resizeHandles val="exact"/>
        </dgm:presLayoutVars>
      </dgm:prSet>
      <dgm:spPr/>
    </dgm:pt>
    <dgm:pt modelId="{DA28AE8C-57F7-F544-8B95-123CC78AEC92}" type="pres">
      <dgm:prSet presAssocID="{D1971B6A-8B78-CF44-B85C-9BA0B6C8A8D8}" presName="parTxOnly" presStyleLbl="node1" presStyleIdx="0" presStyleCnt="3">
        <dgm:presLayoutVars>
          <dgm:chMax val="0"/>
          <dgm:chPref val="0"/>
          <dgm:bulletEnabled val="1"/>
        </dgm:presLayoutVars>
      </dgm:prSet>
      <dgm:spPr/>
    </dgm:pt>
    <dgm:pt modelId="{2B412F49-7458-4F41-BBE5-6719E3581526}" type="pres">
      <dgm:prSet presAssocID="{D120D9CB-7BD3-DE41-A8EA-967938A7166F}" presName="parTxOnlySpace" presStyleCnt="0"/>
      <dgm:spPr/>
    </dgm:pt>
    <dgm:pt modelId="{F6CDF78F-3AE9-1140-BACF-85D782EC5768}" type="pres">
      <dgm:prSet presAssocID="{51613E1F-868E-B54B-B4EB-1AF0ABE74890}" presName="parTxOnly" presStyleLbl="node1" presStyleIdx="1" presStyleCnt="3">
        <dgm:presLayoutVars>
          <dgm:chMax val="0"/>
          <dgm:chPref val="0"/>
          <dgm:bulletEnabled val="1"/>
        </dgm:presLayoutVars>
      </dgm:prSet>
      <dgm:spPr/>
    </dgm:pt>
    <dgm:pt modelId="{88C231C3-5EE1-224C-A0D2-B658295F6E6C}" type="pres">
      <dgm:prSet presAssocID="{07292596-2BA8-8944-A33B-CB6E86BD930F}" presName="parTxOnlySpace" presStyleCnt="0"/>
      <dgm:spPr/>
    </dgm:pt>
    <dgm:pt modelId="{15378583-7A27-7640-B17C-FC56BE21F3E5}" type="pres">
      <dgm:prSet presAssocID="{C15FBE77-4802-EE44-8F61-056A3FF32DE6}" presName="parTxOnly" presStyleLbl="node1" presStyleIdx="2" presStyleCnt="3">
        <dgm:presLayoutVars>
          <dgm:chMax val="0"/>
          <dgm:chPref val="0"/>
          <dgm:bulletEnabled val="1"/>
        </dgm:presLayoutVars>
      </dgm:prSet>
      <dgm:spPr/>
    </dgm:pt>
  </dgm:ptLst>
  <dgm:cxnLst>
    <dgm:cxn modelId="{05E3E818-FA05-D348-BEC8-9D5D4646F7FF}" srcId="{6E89C60E-7F31-C94C-AB16-DE6C415D47F1}" destId="{D1971B6A-8B78-CF44-B85C-9BA0B6C8A8D8}" srcOrd="0" destOrd="0" parTransId="{7236BA90-38F3-E24B-8857-9671D83AD84F}" sibTransId="{D120D9CB-7BD3-DE41-A8EA-967938A7166F}"/>
    <dgm:cxn modelId="{A9737E24-5A0F-A44D-A519-E36591AC6EEF}" type="presOf" srcId="{51613E1F-868E-B54B-B4EB-1AF0ABE74890}" destId="{F6CDF78F-3AE9-1140-BACF-85D782EC5768}" srcOrd="0" destOrd="0" presId="urn:microsoft.com/office/officeart/2005/8/layout/chevron1"/>
    <dgm:cxn modelId="{270B5E34-C038-FE42-81F5-3EF0829A8E07}" type="presOf" srcId="{C15FBE77-4802-EE44-8F61-056A3FF32DE6}" destId="{15378583-7A27-7640-B17C-FC56BE21F3E5}" srcOrd="0" destOrd="0" presId="urn:microsoft.com/office/officeart/2005/8/layout/chevron1"/>
    <dgm:cxn modelId="{2AFC3E54-43D1-9A44-BB21-3E0B518541EE}" srcId="{6E89C60E-7F31-C94C-AB16-DE6C415D47F1}" destId="{51613E1F-868E-B54B-B4EB-1AF0ABE74890}" srcOrd="1" destOrd="0" parTransId="{13322030-F974-EC4A-BEFE-E4F31C594D6E}" sibTransId="{07292596-2BA8-8944-A33B-CB6E86BD930F}"/>
    <dgm:cxn modelId="{EF93555A-38DE-A848-9CED-E13223EF332B}" type="presOf" srcId="{6E89C60E-7F31-C94C-AB16-DE6C415D47F1}" destId="{6BC15942-1FAB-9F4C-863A-E24BD5928413}" srcOrd="0" destOrd="0" presId="urn:microsoft.com/office/officeart/2005/8/layout/chevron1"/>
    <dgm:cxn modelId="{9186A5AC-33BF-014B-921F-14C47C450CFD}" srcId="{6E89C60E-7F31-C94C-AB16-DE6C415D47F1}" destId="{C15FBE77-4802-EE44-8F61-056A3FF32DE6}" srcOrd="2" destOrd="0" parTransId="{FFD66C70-FE3C-4446-A48F-DE40FF2028FB}" sibTransId="{C5EF84B0-46CD-7C46-9BDF-F6C71EEF7C85}"/>
    <dgm:cxn modelId="{9DDD4FEB-768F-E243-9B96-07B8E0F8F90C}" type="presOf" srcId="{D1971B6A-8B78-CF44-B85C-9BA0B6C8A8D8}" destId="{DA28AE8C-57F7-F544-8B95-123CC78AEC92}" srcOrd="0" destOrd="0" presId="urn:microsoft.com/office/officeart/2005/8/layout/chevron1"/>
    <dgm:cxn modelId="{2BD98893-7B9D-6341-A468-C1817D09ACF3}" type="presParOf" srcId="{6BC15942-1FAB-9F4C-863A-E24BD5928413}" destId="{DA28AE8C-57F7-F544-8B95-123CC78AEC92}" srcOrd="0" destOrd="0" presId="urn:microsoft.com/office/officeart/2005/8/layout/chevron1"/>
    <dgm:cxn modelId="{C463BD96-579C-524D-AE67-E59E4CF8E3F2}" type="presParOf" srcId="{6BC15942-1FAB-9F4C-863A-E24BD5928413}" destId="{2B412F49-7458-4F41-BBE5-6719E3581526}" srcOrd="1" destOrd="0" presId="urn:microsoft.com/office/officeart/2005/8/layout/chevron1"/>
    <dgm:cxn modelId="{9B258412-2B15-6B45-AD97-B6562F0B1CB4}" type="presParOf" srcId="{6BC15942-1FAB-9F4C-863A-E24BD5928413}" destId="{F6CDF78F-3AE9-1140-BACF-85D782EC5768}" srcOrd="2" destOrd="0" presId="urn:microsoft.com/office/officeart/2005/8/layout/chevron1"/>
    <dgm:cxn modelId="{87A5A975-285E-0542-9D82-4BA15BB02DFA}" type="presParOf" srcId="{6BC15942-1FAB-9F4C-863A-E24BD5928413}" destId="{88C231C3-5EE1-224C-A0D2-B658295F6E6C}" srcOrd="3" destOrd="0" presId="urn:microsoft.com/office/officeart/2005/8/layout/chevron1"/>
    <dgm:cxn modelId="{17FC156B-16BE-B541-AC93-6469229AA8D6}" type="presParOf" srcId="{6BC15942-1FAB-9F4C-863A-E24BD5928413}" destId="{15378583-7A27-7640-B17C-FC56BE21F3E5}" srcOrd="4" destOrd="0" presId="urn:microsoft.com/office/officeart/2005/8/layout/chevron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498C1B1-2A99-B74E-8EB6-351F995CE398}" type="doc">
      <dgm:prSet loTypeId="urn:microsoft.com/office/officeart/2005/8/layout/radial3" loCatId="list" qsTypeId="urn:microsoft.com/office/officeart/2005/8/quickstyle/simple1#5" qsCatId="simple" csTypeId="urn:microsoft.com/office/officeart/2005/8/colors/colorful5#1" csCatId="colorful" phldr="1"/>
      <dgm:spPr/>
      <dgm:t>
        <a:bodyPr/>
        <a:lstStyle/>
        <a:p>
          <a:endParaRPr lang="es-MX"/>
        </a:p>
      </dgm:t>
    </dgm:pt>
    <dgm:pt modelId="{4A0AE511-D9B2-4142-9206-2E311A77B1B3}">
      <dgm:prSet phldrT="[Texto]"/>
      <dgm:spPr/>
      <dgm:t>
        <a:bodyPr/>
        <a:lstStyle/>
        <a:p>
          <a:r>
            <a:rPr lang="es-MX"/>
            <a:t>Respuesta institucional.</a:t>
          </a:r>
        </a:p>
      </dgm:t>
    </dgm:pt>
    <dgm:pt modelId="{4822B710-4D6A-214D-A5CB-08E8B8C92B00}" type="parTrans" cxnId="{2A66A1CD-49E8-314F-9AFB-3AA036EA32C1}">
      <dgm:prSet/>
      <dgm:spPr/>
      <dgm:t>
        <a:bodyPr/>
        <a:lstStyle/>
        <a:p>
          <a:endParaRPr lang="es-MX"/>
        </a:p>
      </dgm:t>
    </dgm:pt>
    <dgm:pt modelId="{6BF8705D-532A-A543-999E-2C00A2CC77FF}" type="sibTrans" cxnId="{2A66A1CD-49E8-314F-9AFB-3AA036EA32C1}">
      <dgm:prSet/>
      <dgm:spPr/>
      <dgm:t>
        <a:bodyPr/>
        <a:lstStyle/>
        <a:p>
          <a:endParaRPr lang="es-MX"/>
        </a:p>
      </dgm:t>
    </dgm:pt>
    <dgm:pt modelId="{43A1FAEC-B3CE-E748-A548-1328D77C4EA8}">
      <dgm:prSet phldrT="[Texto]"/>
      <dgm:spPr/>
      <dgm:t>
        <a:bodyPr/>
        <a:lstStyle/>
        <a:p>
          <a:pPr>
            <a:buNone/>
          </a:pPr>
          <a:r>
            <a:rPr lang="es-CO" b="1"/>
            <a:t>Pertinencia</a:t>
          </a:r>
          <a:br>
            <a:rPr lang="es-CO"/>
          </a:br>
          <a:r>
            <a:rPr lang="es-CO"/>
            <a:t>Responde a la necesidad identificada.</a:t>
          </a:r>
          <a:endParaRPr lang="es-MX"/>
        </a:p>
      </dgm:t>
    </dgm:pt>
    <dgm:pt modelId="{46A6E51A-97A1-9643-B094-542A27D0A02C}" type="parTrans" cxnId="{591C2586-6DF4-A44E-9496-5CB898099C9F}">
      <dgm:prSet/>
      <dgm:spPr/>
      <dgm:t>
        <a:bodyPr/>
        <a:lstStyle/>
        <a:p>
          <a:endParaRPr lang="es-MX"/>
        </a:p>
      </dgm:t>
    </dgm:pt>
    <dgm:pt modelId="{6EA52AE3-F012-894C-B65B-B5E150AE02B0}" type="sibTrans" cxnId="{591C2586-6DF4-A44E-9496-5CB898099C9F}">
      <dgm:prSet/>
      <dgm:spPr/>
      <dgm:t>
        <a:bodyPr/>
        <a:lstStyle/>
        <a:p>
          <a:endParaRPr lang="es-MX"/>
        </a:p>
      </dgm:t>
    </dgm:pt>
    <dgm:pt modelId="{7531D5A5-2288-254E-BCB9-ED5D2033FE92}">
      <dgm:prSet phldrT="[Texto]"/>
      <dgm:spPr/>
      <dgm:t>
        <a:bodyPr/>
        <a:lstStyle/>
        <a:p>
          <a:pPr>
            <a:buNone/>
          </a:pPr>
          <a:r>
            <a:rPr lang="es-CO" b="1"/>
            <a:t>Información</a:t>
          </a:r>
          <a:br>
            <a:rPr lang="es-CO"/>
          </a:br>
          <a:r>
            <a:rPr lang="es-CO"/>
            <a:t>Utiliza información verificada.</a:t>
          </a:r>
          <a:endParaRPr lang="es-MX"/>
        </a:p>
      </dgm:t>
    </dgm:pt>
    <dgm:pt modelId="{91EEC97F-4534-6B48-A3AB-F37CEE7069A0}" type="parTrans" cxnId="{44614D81-FCB5-0846-B962-26504CA55FDA}">
      <dgm:prSet/>
      <dgm:spPr/>
      <dgm:t>
        <a:bodyPr/>
        <a:lstStyle/>
        <a:p>
          <a:endParaRPr lang="es-MX"/>
        </a:p>
      </dgm:t>
    </dgm:pt>
    <dgm:pt modelId="{F6B90D10-72A5-B54F-AF8C-590B2CA15EC3}" type="sibTrans" cxnId="{44614D81-FCB5-0846-B962-26504CA55FDA}">
      <dgm:prSet/>
      <dgm:spPr/>
      <dgm:t>
        <a:bodyPr/>
        <a:lstStyle/>
        <a:p>
          <a:endParaRPr lang="es-MX"/>
        </a:p>
      </dgm:t>
    </dgm:pt>
    <dgm:pt modelId="{D2A9988D-6186-894B-BB39-F577623DBD25}">
      <dgm:prSet phldrT="[Texto]"/>
      <dgm:spPr/>
      <dgm:t>
        <a:bodyPr/>
        <a:lstStyle/>
        <a:p>
          <a:pPr>
            <a:buNone/>
          </a:pPr>
          <a:r>
            <a:rPr lang="es-CO" b="1"/>
            <a:t>Fundamentación</a:t>
          </a:r>
          <a:br>
            <a:rPr lang="es-CO"/>
          </a:br>
          <a:r>
            <a:rPr lang="es-CO"/>
            <a:t>Considera normativa y procedimientos aplicables.</a:t>
          </a:r>
          <a:endParaRPr lang="es-MX"/>
        </a:p>
      </dgm:t>
    </dgm:pt>
    <dgm:pt modelId="{7789AA38-31CB-7949-84A4-7A87A77CB634}" type="parTrans" cxnId="{0B471284-2058-EE4C-BE7F-D938D1325EB5}">
      <dgm:prSet/>
      <dgm:spPr/>
      <dgm:t>
        <a:bodyPr/>
        <a:lstStyle/>
        <a:p>
          <a:endParaRPr lang="es-MX"/>
        </a:p>
      </dgm:t>
    </dgm:pt>
    <dgm:pt modelId="{B18BDB39-07F9-8746-9F26-EE6AE20306F2}" type="sibTrans" cxnId="{0B471284-2058-EE4C-BE7F-D938D1325EB5}">
      <dgm:prSet/>
      <dgm:spPr/>
      <dgm:t>
        <a:bodyPr/>
        <a:lstStyle/>
        <a:p>
          <a:endParaRPr lang="es-MX"/>
        </a:p>
      </dgm:t>
    </dgm:pt>
    <dgm:pt modelId="{1731E41A-A3E9-844E-A7E2-49890FC60D84}">
      <dgm:prSet phldrT="[Texto]"/>
      <dgm:spPr/>
      <dgm:t>
        <a:bodyPr/>
        <a:lstStyle/>
        <a:p>
          <a:pPr>
            <a:buNone/>
          </a:pPr>
          <a:r>
            <a:rPr lang="es-CO" b="1"/>
            <a:t>Orientación</a:t>
          </a:r>
          <a:br>
            <a:rPr lang="es-CO"/>
          </a:br>
          <a:r>
            <a:rPr lang="es-CO"/>
            <a:t>Indica cómo continuar cuando se requieren actuaciones posteriores.</a:t>
          </a:r>
          <a:endParaRPr lang="es-MX"/>
        </a:p>
      </dgm:t>
    </dgm:pt>
    <dgm:pt modelId="{092DCFD0-C4E2-AF4D-823D-5F88596CAFD3}" type="parTrans" cxnId="{3743B390-A833-0D4F-8041-83BD83868EE4}">
      <dgm:prSet/>
      <dgm:spPr/>
      <dgm:t>
        <a:bodyPr/>
        <a:lstStyle/>
        <a:p>
          <a:endParaRPr lang="es-MX"/>
        </a:p>
      </dgm:t>
    </dgm:pt>
    <dgm:pt modelId="{D7FB55E5-4436-9443-8BE5-92E42F085E43}" type="sibTrans" cxnId="{3743B390-A833-0D4F-8041-83BD83868EE4}">
      <dgm:prSet/>
      <dgm:spPr/>
      <dgm:t>
        <a:bodyPr/>
        <a:lstStyle/>
        <a:p>
          <a:endParaRPr lang="es-MX"/>
        </a:p>
      </dgm:t>
    </dgm:pt>
    <dgm:pt modelId="{AE552129-3DBF-2D4E-9D32-149FBA1B08F1}">
      <dgm:prSet phldrT="[Texto]"/>
      <dgm:spPr/>
      <dgm:t>
        <a:bodyPr/>
        <a:lstStyle/>
        <a:p>
          <a:pPr>
            <a:buNone/>
          </a:pPr>
          <a:r>
            <a:rPr lang="es-CO" b="1"/>
            <a:t>Claridad</a:t>
          </a:r>
          <a:br>
            <a:rPr lang="es-CO"/>
          </a:br>
          <a:r>
            <a:rPr lang="es-CO"/>
            <a:t>Comunica la información de manera comprensible.</a:t>
          </a:r>
          <a:endParaRPr lang="es-MX"/>
        </a:p>
      </dgm:t>
    </dgm:pt>
    <dgm:pt modelId="{7445CD8E-3554-1D45-82B3-0E6F7D58173A}" type="parTrans" cxnId="{C44F9A3A-E973-114C-B900-E24DE7D0FCA6}">
      <dgm:prSet/>
      <dgm:spPr/>
    </dgm:pt>
    <dgm:pt modelId="{6A5B51F7-4F4B-1349-A5F7-965F5EDB442F}" type="sibTrans" cxnId="{C44F9A3A-E973-114C-B900-E24DE7D0FCA6}">
      <dgm:prSet/>
      <dgm:spPr/>
    </dgm:pt>
    <dgm:pt modelId="{3F177DCB-9E55-A945-BBFB-397BA8FAFC7D}">
      <dgm:prSet phldrT="[Texto]"/>
      <dgm:spPr/>
      <dgm:t>
        <a:bodyPr/>
        <a:lstStyle/>
        <a:p>
          <a:pPr>
            <a:buNone/>
          </a:pPr>
          <a:r>
            <a:rPr lang="es-CO" b="1"/>
            <a:t>Seguridad y registro</a:t>
          </a:r>
          <a:br>
            <a:rPr lang="es-CO"/>
          </a:br>
          <a:r>
            <a:rPr lang="es-CO"/>
            <a:t>Protege la información y documenta las actuaciones correspondientes.</a:t>
          </a:r>
          <a:endParaRPr lang="es-MX"/>
        </a:p>
      </dgm:t>
    </dgm:pt>
    <dgm:pt modelId="{C8B271BA-CED1-624F-90C8-9708533E56F8}" type="parTrans" cxnId="{1B294C86-689A-E84C-A0D3-694CE190CFD5}">
      <dgm:prSet/>
      <dgm:spPr/>
    </dgm:pt>
    <dgm:pt modelId="{22069868-4FF8-BD4D-9D83-63C5C43A9C45}" type="sibTrans" cxnId="{1B294C86-689A-E84C-A0D3-694CE190CFD5}">
      <dgm:prSet/>
      <dgm:spPr/>
    </dgm:pt>
    <dgm:pt modelId="{00DDBCAA-AF1C-C84E-A029-6BB124FEA5C3}" type="pres">
      <dgm:prSet presAssocID="{D498C1B1-2A99-B74E-8EB6-351F995CE398}" presName="composite" presStyleCnt="0">
        <dgm:presLayoutVars>
          <dgm:chMax val="1"/>
          <dgm:dir/>
          <dgm:resizeHandles val="exact"/>
        </dgm:presLayoutVars>
      </dgm:prSet>
      <dgm:spPr/>
    </dgm:pt>
    <dgm:pt modelId="{F1997416-BDFD-834F-B41E-524BDAE92C84}" type="pres">
      <dgm:prSet presAssocID="{D498C1B1-2A99-B74E-8EB6-351F995CE398}" presName="radial" presStyleCnt="0">
        <dgm:presLayoutVars>
          <dgm:animLvl val="ctr"/>
        </dgm:presLayoutVars>
      </dgm:prSet>
      <dgm:spPr/>
    </dgm:pt>
    <dgm:pt modelId="{E2EF41F5-E178-D84E-A7D6-D903185D2117}" type="pres">
      <dgm:prSet presAssocID="{4A0AE511-D9B2-4142-9206-2E311A77B1B3}" presName="centerShape" presStyleLbl="vennNode1" presStyleIdx="0" presStyleCnt="7"/>
      <dgm:spPr/>
    </dgm:pt>
    <dgm:pt modelId="{890E81DE-BF71-C245-B0BD-9BF0EBC9DE21}" type="pres">
      <dgm:prSet presAssocID="{43A1FAEC-B3CE-E748-A548-1328D77C4EA8}" presName="node" presStyleLbl="vennNode1" presStyleIdx="1" presStyleCnt="7">
        <dgm:presLayoutVars>
          <dgm:bulletEnabled val="1"/>
        </dgm:presLayoutVars>
      </dgm:prSet>
      <dgm:spPr/>
    </dgm:pt>
    <dgm:pt modelId="{0F4BB0C8-DB2C-0342-AF73-F8D506B3E683}" type="pres">
      <dgm:prSet presAssocID="{7531D5A5-2288-254E-BCB9-ED5D2033FE92}" presName="node" presStyleLbl="vennNode1" presStyleIdx="2" presStyleCnt="7">
        <dgm:presLayoutVars>
          <dgm:bulletEnabled val="1"/>
        </dgm:presLayoutVars>
      </dgm:prSet>
      <dgm:spPr/>
    </dgm:pt>
    <dgm:pt modelId="{ADC6FF89-0AD2-0F4D-BE8B-D0CB7B0704AC}" type="pres">
      <dgm:prSet presAssocID="{D2A9988D-6186-894B-BB39-F577623DBD25}" presName="node" presStyleLbl="vennNode1" presStyleIdx="3" presStyleCnt="7">
        <dgm:presLayoutVars>
          <dgm:bulletEnabled val="1"/>
        </dgm:presLayoutVars>
      </dgm:prSet>
      <dgm:spPr/>
    </dgm:pt>
    <dgm:pt modelId="{32B8EC7A-9DCD-AA40-8558-C860A5964C9F}" type="pres">
      <dgm:prSet presAssocID="{AE552129-3DBF-2D4E-9D32-149FBA1B08F1}" presName="node" presStyleLbl="vennNode1" presStyleIdx="4" presStyleCnt="7">
        <dgm:presLayoutVars>
          <dgm:bulletEnabled val="1"/>
        </dgm:presLayoutVars>
      </dgm:prSet>
      <dgm:spPr/>
    </dgm:pt>
    <dgm:pt modelId="{D0DB6B9D-8458-B74B-86E5-5A3EEB527AFB}" type="pres">
      <dgm:prSet presAssocID="{3F177DCB-9E55-A945-BBFB-397BA8FAFC7D}" presName="node" presStyleLbl="vennNode1" presStyleIdx="5" presStyleCnt="7">
        <dgm:presLayoutVars>
          <dgm:bulletEnabled val="1"/>
        </dgm:presLayoutVars>
      </dgm:prSet>
      <dgm:spPr/>
    </dgm:pt>
    <dgm:pt modelId="{29561E11-B3AF-D346-9FF1-ADCF0CCD302B}" type="pres">
      <dgm:prSet presAssocID="{1731E41A-A3E9-844E-A7E2-49890FC60D84}" presName="node" presStyleLbl="vennNode1" presStyleIdx="6" presStyleCnt="7">
        <dgm:presLayoutVars>
          <dgm:bulletEnabled val="1"/>
        </dgm:presLayoutVars>
      </dgm:prSet>
      <dgm:spPr/>
    </dgm:pt>
  </dgm:ptLst>
  <dgm:cxnLst>
    <dgm:cxn modelId="{E940F734-371A-794A-9EF8-5E562A657816}" type="presOf" srcId="{3F177DCB-9E55-A945-BBFB-397BA8FAFC7D}" destId="{D0DB6B9D-8458-B74B-86E5-5A3EEB527AFB}" srcOrd="0" destOrd="0" presId="urn:microsoft.com/office/officeart/2005/8/layout/radial3"/>
    <dgm:cxn modelId="{C44F9A3A-E973-114C-B900-E24DE7D0FCA6}" srcId="{4A0AE511-D9B2-4142-9206-2E311A77B1B3}" destId="{AE552129-3DBF-2D4E-9D32-149FBA1B08F1}" srcOrd="3" destOrd="0" parTransId="{7445CD8E-3554-1D45-82B3-0E6F7D58173A}" sibTransId="{6A5B51F7-4F4B-1349-A5F7-965F5EDB442F}"/>
    <dgm:cxn modelId="{AC662042-7F0D-4E42-9B01-35FAA4B14035}" type="presOf" srcId="{D2A9988D-6186-894B-BB39-F577623DBD25}" destId="{ADC6FF89-0AD2-0F4D-BE8B-D0CB7B0704AC}" srcOrd="0" destOrd="0" presId="urn:microsoft.com/office/officeart/2005/8/layout/radial3"/>
    <dgm:cxn modelId="{78DD3948-9F59-5D46-B04C-CC09C48F3E25}" type="presOf" srcId="{7531D5A5-2288-254E-BCB9-ED5D2033FE92}" destId="{0F4BB0C8-DB2C-0342-AF73-F8D506B3E683}" srcOrd="0" destOrd="0" presId="urn:microsoft.com/office/officeart/2005/8/layout/radial3"/>
    <dgm:cxn modelId="{EDD2324E-ED8D-F644-B2AF-6EE0656AEA4E}" type="presOf" srcId="{43A1FAEC-B3CE-E748-A548-1328D77C4EA8}" destId="{890E81DE-BF71-C245-B0BD-9BF0EBC9DE21}" srcOrd="0" destOrd="0" presId="urn:microsoft.com/office/officeart/2005/8/layout/radial3"/>
    <dgm:cxn modelId="{97F99D7E-22C9-F849-B39E-72ABC02CE60A}" type="presOf" srcId="{D498C1B1-2A99-B74E-8EB6-351F995CE398}" destId="{00DDBCAA-AF1C-C84E-A029-6BB124FEA5C3}" srcOrd="0" destOrd="0" presId="urn:microsoft.com/office/officeart/2005/8/layout/radial3"/>
    <dgm:cxn modelId="{44614D81-FCB5-0846-B962-26504CA55FDA}" srcId="{4A0AE511-D9B2-4142-9206-2E311A77B1B3}" destId="{7531D5A5-2288-254E-BCB9-ED5D2033FE92}" srcOrd="1" destOrd="0" parTransId="{91EEC97F-4534-6B48-A3AB-F37CEE7069A0}" sibTransId="{F6B90D10-72A5-B54F-AF8C-590B2CA15EC3}"/>
    <dgm:cxn modelId="{0B471284-2058-EE4C-BE7F-D938D1325EB5}" srcId="{4A0AE511-D9B2-4142-9206-2E311A77B1B3}" destId="{D2A9988D-6186-894B-BB39-F577623DBD25}" srcOrd="2" destOrd="0" parTransId="{7789AA38-31CB-7949-84A4-7A87A77CB634}" sibTransId="{B18BDB39-07F9-8746-9F26-EE6AE20306F2}"/>
    <dgm:cxn modelId="{BABB9685-7C02-BC4E-829E-2B79518750D4}" type="presOf" srcId="{4A0AE511-D9B2-4142-9206-2E311A77B1B3}" destId="{E2EF41F5-E178-D84E-A7D6-D903185D2117}" srcOrd="0" destOrd="0" presId="urn:microsoft.com/office/officeart/2005/8/layout/radial3"/>
    <dgm:cxn modelId="{591C2586-6DF4-A44E-9496-5CB898099C9F}" srcId="{4A0AE511-D9B2-4142-9206-2E311A77B1B3}" destId="{43A1FAEC-B3CE-E748-A548-1328D77C4EA8}" srcOrd="0" destOrd="0" parTransId="{46A6E51A-97A1-9643-B094-542A27D0A02C}" sibTransId="{6EA52AE3-F012-894C-B65B-B5E150AE02B0}"/>
    <dgm:cxn modelId="{1B294C86-689A-E84C-A0D3-694CE190CFD5}" srcId="{4A0AE511-D9B2-4142-9206-2E311A77B1B3}" destId="{3F177DCB-9E55-A945-BBFB-397BA8FAFC7D}" srcOrd="4" destOrd="0" parTransId="{C8B271BA-CED1-624F-90C8-9708533E56F8}" sibTransId="{22069868-4FF8-BD4D-9D83-63C5C43A9C45}"/>
    <dgm:cxn modelId="{3743B390-A833-0D4F-8041-83BD83868EE4}" srcId="{4A0AE511-D9B2-4142-9206-2E311A77B1B3}" destId="{1731E41A-A3E9-844E-A7E2-49890FC60D84}" srcOrd="5" destOrd="0" parTransId="{092DCFD0-C4E2-AF4D-823D-5F88596CAFD3}" sibTransId="{D7FB55E5-4436-9443-8BE5-92E42F085E43}"/>
    <dgm:cxn modelId="{37152595-85D9-E34E-A5B1-D91B461DD1BA}" type="presOf" srcId="{1731E41A-A3E9-844E-A7E2-49890FC60D84}" destId="{29561E11-B3AF-D346-9FF1-ADCF0CCD302B}" srcOrd="0" destOrd="0" presId="urn:microsoft.com/office/officeart/2005/8/layout/radial3"/>
    <dgm:cxn modelId="{2A66A1CD-49E8-314F-9AFB-3AA036EA32C1}" srcId="{D498C1B1-2A99-B74E-8EB6-351F995CE398}" destId="{4A0AE511-D9B2-4142-9206-2E311A77B1B3}" srcOrd="0" destOrd="0" parTransId="{4822B710-4D6A-214D-A5CB-08E8B8C92B00}" sibTransId="{6BF8705D-532A-A543-999E-2C00A2CC77FF}"/>
    <dgm:cxn modelId="{4E6B90D4-7156-B948-BFE6-0F2E8B18E35A}" type="presOf" srcId="{AE552129-3DBF-2D4E-9D32-149FBA1B08F1}" destId="{32B8EC7A-9DCD-AA40-8558-C860A5964C9F}" srcOrd="0" destOrd="0" presId="urn:microsoft.com/office/officeart/2005/8/layout/radial3"/>
    <dgm:cxn modelId="{5F2AA339-9C87-0346-B4AB-E21B4BB9F80A}" type="presParOf" srcId="{00DDBCAA-AF1C-C84E-A029-6BB124FEA5C3}" destId="{F1997416-BDFD-834F-B41E-524BDAE92C84}" srcOrd="0" destOrd="0" presId="urn:microsoft.com/office/officeart/2005/8/layout/radial3"/>
    <dgm:cxn modelId="{2D88E15D-4089-E64A-B5D9-DA19ECDD7583}" type="presParOf" srcId="{F1997416-BDFD-834F-B41E-524BDAE92C84}" destId="{E2EF41F5-E178-D84E-A7D6-D903185D2117}" srcOrd="0" destOrd="0" presId="urn:microsoft.com/office/officeart/2005/8/layout/radial3"/>
    <dgm:cxn modelId="{BF82D21B-2F8A-6145-B7FE-7349C6CD8D77}" type="presParOf" srcId="{F1997416-BDFD-834F-B41E-524BDAE92C84}" destId="{890E81DE-BF71-C245-B0BD-9BF0EBC9DE21}" srcOrd="1" destOrd="0" presId="urn:microsoft.com/office/officeart/2005/8/layout/radial3"/>
    <dgm:cxn modelId="{FA717009-12DC-0243-8686-4B4B1BF5B850}" type="presParOf" srcId="{F1997416-BDFD-834F-B41E-524BDAE92C84}" destId="{0F4BB0C8-DB2C-0342-AF73-F8D506B3E683}" srcOrd="2" destOrd="0" presId="urn:microsoft.com/office/officeart/2005/8/layout/radial3"/>
    <dgm:cxn modelId="{557ED09A-F8EB-4B4E-BD55-E4A78A2283F0}" type="presParOf" srcId="{F1997416-BDFD-834F-B41E-524BDAE92C84}" destId="{ADC6FF89-0AD2-0F4D-BE8B-D0CB7B0704AC}" srcOrd="3" destOrd="0" presId="urn:microsoft.com/office/officeart/2005/8/layout/radial3"/>
    <dgm:cxn modelId="{1B486825-5EAA-0343-8C1B-9290CD5E6B30}" type="presParOf" srcId="{F1997416-BDFD-834F-B41E-524BDAE92C84}" destId="{32B8EC7A-9DCD-AA40-8558-C860A5964C9F}" srcOrd="4" destOrd="0" presId="urn:microsoft.com/office/officeart/2005/8/layout/radial3"/>
    <dgm:cxn modelId="{43B9B7A2-D7E6-B04C-8A5D-1928D31C1172}" type="presParOf" srcId="{F1997416-BDFD-834F-B41E-524BDAE92C84}" destId="{D0DB6B9D-8458-B74B-86E5-5A3EEB527AFB}" srcOrd="5" destOrd="0" presId="urn:microsoft.com/office/officeart/2005/8/layout/radial3"/>
    <dgm:cxn modelId="{6245A1A7-61F5-D049-B8EF-FDD967620FF4}" type="presParOf" srcId="{F1997416-BDFD-834F-B41E-524BDAE92C84}" destId="{29561E11-B3AF-D346-9FF1-ADCF0CCD302B}" srcOrd="6" destOrd="0" presId="urn:microsoft.com/office/officeart/2005/8/layout/radial3"/>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BA8D3D-1AF5-EE45-BD6C-0CFBFCD934F1}">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1743307" y="941337"/>
        <a:ext cx="18207" cy="3641"/>
      </dsp:txXfrm>
    </dsp:sp>
    <dsp:sp modelId="{F1471D75-9235-E84E-896B-B0D355B27CBD}">
      <dsp:nvSpPr>
        <dsp:cNvPr id="0" name=""/>
        <dsp:cNvSpPr/>
      </dsp:nvSpPr>
      <dsp:spPr>
        <a:xfrm>
          <a:off x="4205" y="468187"/>
          <a:ext cx="1583233" cy="94994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s-CO" sz="1600" kern="1200"/>
            <a:t>¿Responde al requerimiento?</a:t>
          </a:r>
          <a:endParaRPr lang="es-MX" sz="1600" kern="1200"/>
        </a:p>
      </dsp:txBody>
      <dsp:txXfrm>
        <a:off x="4205" y="468187"/>
        <a:ext cx="1583233" cy="949940"/>
      </dsp:txXfrm>
    </dsp:sp>
    <dsp:sp modelId="{889F0B69-4EE8-6042-B345-1ADD0292F6C1}">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3690685" y="941337"/>
        <a:ext cx="18207" cy="3641"/>
      </dsp:txXfrm>
    </dsp:sp>
    <dsp:sp modelId="{63717EFD-F3A8-CC4D-B829-33B48251273D}">
      <dsp:nvSpPr>
        <dsp:cNvPr id="0" name=""/>
        <dsp:cNvSpPr/>
      </dsp:nvSpPr>
      <dsp:spPr>
        <a:xfrm>
          <a:off x="1951583" y="468187"/>
          <a:ext cx="1583233" cy="94994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s-CO" sz="1600" kern="1200"/>
            <a:t>¿La información está verificada? </a:t>
          </a:r>
          <a:endParaRPr lang="es-MX" sz="1600" kern="1200"/>
        </a:p>
      </dsp:txBody>
      <dsp:txXfrm>
        <a:off x="1951583" y="468187"/>
        <a:ext cx="1583233" cy="949940"/>
      </dsp:txXfrm>
    </dsp:sp>
    <dsp:sp modelId="{BEE08B3E-B40D-9542-894C-4760A4F50BF3}">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2645406" y="1581279"/>
        <a:ext cx="195587" cy="3641"/>
      </dsp:txXfrm>
    </dsp:sp>
    <dsp:sp modelId="{CB3D9570-CD7E-C945-B1DB-0EC46F84D61F}">
      <dsp:nvSpPr>
        <dsp:cNvPr id="0" name=""/>
        <dsp:cNvSpPr/>
      </dsp:nvSpPr>
      <dsp:spPr>
        <a:xfrm>
          <a:off x="3898960" y="468187"/>
          <a:ext cx="1583233" cy="94994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s-CO" sz="1600" kern="1200"/>
            <a:t>¿Se comprende con facilidad? </a:t>
          </a:r>
          <a:endParaRPr lang="es-MX" sz="1600" kern="1200"/>
        </a:p>
      </dsp:txBody>
      <dsp:txXfrm>
        <a:off x="3898960" y="468187"/>
        <a:ext cx="1583233" cy="949940"/>
      </dsp:txXfrm>
    </dsp:sp>
    <dsp:sp modelId="{C71440CD-1E37-4048-932E-792DC6D3E577}">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1743307" y="2255421"/>
        <a:ext cx="18207" cy="3641"/>
      </dsp:txXfrm>
    </dsp:sp>
    <dsp:sp modelId="{FE267B6F-82FD-D745-83E7-DFCA433A1EBB}">
      <dsp:nvSpPr>
        <dsp:cNvPr id="0" name=""/>
        <dsp:cNvSpPr/>
      </dsp:nvSpPr>
      <dsp:spPr>
        <a:xfrm>
          <a:off x="4205" y="1782271"/>
          <a:ext cx="1583233" cy="94994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s-CO" sz="1600" kern="1200"/>
            <a:t>¿La orientación es precisa?</a:t>
          </a:r>
          <a:endParaRPr lang="es-MX" sz="1600" kern="1200"/>
        </a:p>
      </dsp:txBody>
      <dsp:txXfrm>
        <a:off x="4205" y="1782271"/>
        <a:ext cx="1583233" cy="949940"/>
      </dsp:txXfrm>
    </dsp:sp>
    <dsp:sp modelId="{A811AA2C-9657-A04B-9AFB-08C833052D59}">
      <dsp:nvSpPr>
        <dsp:cNvPr id="0" name=""/>
        <dsp:cNvSpPr/>
      </dsp:nvSpPr>
      <dsp:spPr>
        <a:xfrm>
          <a:off x="1951583" y="1782271"/>
          <a:ext cx="1583233" cy="94994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s-CO" sz="1600" kern="1200"/>
            <a:t>¿El tono es adecuado?</a:t>
          </a:r>
          <a:endParaRPr lang="es-MX" sz="1600" kern="1200"/>
        </a:p>
      </dsp:txBody>
      <dsp:txXfrm>
        <a:off x="1951583" y="1782271"/>
        <a:ext cx="1583233" cy="9499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45A4F6-8E3F-D647-90C4-A03349549676}">
      <dsp:nvSpPr>
        <dsp:cNvPr id="0" name=""/>
        <dsp:cNvSpPr/>
      </dsp:nvSpPr>
      <dsp:spPr>
        <a:xfrm>
          <a:off x="411479" y="0"/>
          <a:ext cx="4663440" cy="3200400"/>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85639B3-A050-CE45-9646-60EFB25D22FF}">
      <dsp:nvSpPr>
        <dsp:cNvPr id="0" name=""/>
        <dsp:cNvSpPr/>
      </dsp:nvSpPr>
      <dsp:spPr>
        <a:xfrm>
          <a:off x="5893" y="960120"/>
          <a:ext cx="1765935" cy="128016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15 días para peticiones.</a:t>
          </a:r>
        </a:p>
      </dsp:txBody>
      <dsp:txXfrm>
        <a:off x="68385" y="1022612"/>
        <a:ext cx="1640951" cy="1155176"/>
      </dsp:txXfrm>
    </dsp:sp>
    <dsp:sp modelId="{4E4EB960-FDAF-5140-9249-CF645A047E35}">
      <dsp:nvSpPr>
        <dsp:cNvPr id="0" name=""/>
        <dsp:cNvSpPr/>
      </dsp:nvSpPr>
      <dsp:spPr>
        <a:xfrm>
          <a:off x="1860232" y="960120"/>
          <a:ext cx="1765935" cy="1280160"/>
        </a:xfrm>
        <a:prstGeom prst="roundRect">
          <a:avLst/>
        </a:prstGeom>
        <a:solidFill>
          <a:schemeClr val="accent2">
            <a:hueOff val="2340760"/>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10 días para información y documentos.</a:t>
          </a:r>
        </a:p>
      </dsp:txBody>
      <dsp:txXfrm>
        <a:off x="1922724" y="1022612"/>
        <a:ext cx="1640951" cy="1155176"/>
      </dsp:txXfrm>
    </dsp:sp>
    <dsp:sp modelId="{763C65A0-B333-2648-BBAC-3430DFDEF5BC}">
      <dsp:nvSpPr>
        <dsp:cNvPr id="0" name=""/>
        <dsp:cNvSpPr/>
      </dsp:nvSpPr>
      <dsp:spPr>
        <a:xfrm>
          <a:off x="3714571" y="960120"/>
          <a:ext cx="1765935" cy="1280160"/>
        </a:xfrm>
        <a:prstGeom prst="roundRect">
          <a:avLst/>
        </a:prstGeom>
        <a:solidFill>
          <a:schemeClr val="accent2">
            <a:hueOff val="4681520"/>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MX" sz="1900" kern="1200"/>
            <a:t>30 días para consultas.</a:t>
          </a:r>
        </a:p>
      </dsp:txBody>
      <dsp:txXfrm>
        <a:off x="3777063" y="1022612"/>
        <a:ext cx="1640951" cy="11551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ABAB2B-DD85-C648-9156-C4EAD27EE4D8}">
      <dsp:nvSpPr>
        <dsp:cNvPr id="0" name=""/>
        <dsp:cNvSpPr/>
      </dsp:nvSpPr>
      <dsp:spPr>
        <a:xfrm>
          <a:off x="2705003" y="1223444"/>
          <a:ext cx="1048666" cy="1048666"/>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3180" tIns="43180" rIns="43180" bIns="43180" numCol="1" spcCol="1270" anchor="ctr" anchorCtr="0">
          <a:noAutofit/>
        </a:bodyPr>
        <a:lstStyle/>
        <a:p>
          <a:pPr marL="0" lvl="0" indent="0" algn="ctr" defTabSz="755650">
            <a:lnSpc>
              <a:spcPct val="90000"/>
            </a:lnSpc>
            <a:spcBef>
              <a:spcPct val="0"/>
            </a:spcBef>
            <a:spcAft>
              <a:spcPct val="35000"/>
            </a:spcAft>
            <a:buNone/>
          </a:pPr>
          <a:r>
            <a:rPr lang="es-MX" sz="1700" kern="1200"/>
            <a:t>Solicitud</a:t>
          </a:r>
        </a:p>
      </dsp:txBody>
      <dsp:txXfrm>
        <a:off x="2756195" y="1274636"/>
        <a:ext cx="946282" cy="946282"/>
      </dsp:txXfrm>
    </dsp:sp>
    <dsp:sp modelId="{184B132D-1F35-DA4D-819B-138C3392779B}">
      <dsp:nvSpPr>
        <dsp:cNvPr id="0" name=""/>
        <dsp:cNvSpPr/>
      </dsp:nvSpPr>
      <dsp:spPr>
        <a:xfrm rot="16200000">
          <a:off x="2969067" y="963175"/>
          <a:ext cx="520537" cy="0"/>
        </a:xfrm>
        <a:custGeom>
          <a:avLst/>
          <a:gdLst/>
          <a:ahLst/>
          <a:cxnLst/>
          <a:rect l="0" t="0" r="0" b="0"/>
          <a:pathLst>
            <a:path>
              <a:moveTo>
                <a:pt x="0" y="0"/>
              </a:moveTo>
              <a:lnTo>
                <a:pt x="520537" y="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7E1F10-EFD2-7D42-9D58-91D6CF8E6CD3}">
      <dsp:nvSpPr>
        <dsp:cNvPr id="0" name=""/>
        <dsp:cNvSpPr/>
      </dsp:nvSpPr>
      <dsp:spPr>
        <a:xfrm>
          <a:off x="2878033" y="300"/>
          <a:ext cx="702606" cy="702606"/>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222250">
            <a:lnSpc>
              <a:spcPct val="90000"/>
            </a:lnSpc>
            <a:spcBef>
              <a:spcPct val="0"/>
            </a:spcBef>
            <a:spcAft>
              <a:spcPct val="35000"/>
            </a:spcAft>
            <a:buNone/>
          </a:pPr>
          <a:r>
            <a:rPr lang="es-CO" sz="500" b="1" kern="1200"/>
            <a:t>¿Es una petición, consulta, queja, reclamo o solicitud?</a:t>
          </a:r>
          <a:br>
            <a:rPr lang="es-CO" sz="500" kern="1200"/>
          </a:br>
          <a:r>
            <a:rPr lang="es-CO" sz="500" kern="1200"/>
            <a:t>→ Revisar las reglas relacionadas con el </a:t>
          </a:r>
          <a:r>
            <a:rPr lang="es-CO" sz="500" b="1" kern="1200"/>
            <a:t>derecho de petición</a:t>
          </a:r>
          <a:r>
            <a:rPr lang="es-CO" sz="500" kern="1200"/>
            <a:t>.</a:t>
          </a:r>
          <a:endParaRPr lang="es-MX" sz="500" kern="1200"/>
        </a:p>
      </dsp:txBody>
      <dsp:txXfrm>
        <a:off x="2912331" y="34598"/>
        <a:ext cx="634010" cy="634010"/>
      </dsp:txXfrm>
    </dsp:sp>
    <dsp:sp modelId="{1DC6060E-54D0-7F42-B152-53D767F989B9}">
      <dsp:nvSpPr>
        <dsp:cNvPr id="0" name=""/>
        <dsp:cNvSpPr/>
      </dsp:nvSpPr>
      <dsp:spPr>
        <a:xfrm>
          <a:off x="3753669" y="1747777"/>
          <a:ext cx="520537" cy="0"/>
        </a:xfrm>
        <a:custGeom>
          <a:avLst/>
          <a:gdLst/>
          <a:ahLst/>
          <a:cxnLst/>
          <a:rect l="0" t="0" r="0" b="0"/>
          <a:pathLst>
            <a:path>
              <a:moveTo>
                <a:pt x="0" y="0"/>
              </a:moveTo>
              <a:lnTo>
                <a:pt x="520537" y="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DC17FE-C5DD-1F4A-9A55-306BE5DEA3B8}">
      <dsp:nvSpPr>
        <dsp:cNvPr id="0" name=""/>
        <dsp:cNvSpPr/>
      </dsp:nvSpPr>
      <dsp:spPr>
        <a:xfrm>
          <a:off x="4274207" y="1396474"/>
          <a:ext cx="702606" cy="702606"/>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222250">
            <a:lnSpc>
              <a:spcPct val="90000"/>
            </a:lnSpc>
            <a:spcBef>
              <a:spcPct val="0"/>
            </a:spcBef>
            <a:spcAft>
              <a:spcPct val="35000"/>
            </a:spcAft>
            <a:buNone/>
          </a:pPr>
          <a:r>
            <a:rPr lang="es-CO" sz="500" b="1" kern="1200"/>
            <a:t>¿Solicita acceso a información pública?</a:t>
          </a:r>
          <a:br>
            <a:rPr lang="es-CO" sz="500" kern="1200"/>
          </a:br>
          <a:r>
            <a:rPr lang="es-CO" sz="500" kern="1200"/>
            <a:t>→ Revisar las disposiciones sobre </a:t>
          </a:r>
          <a:r>
            <a:rPr lang="es-CO" sz="500" b="1" kern="1200"/>
            <a:t>transparencia y acceso a la información</a:t>
          </a:r>
          <a:r>
            <a:rPr lang="es-CO" sz="500" kern="1200"/>
            <a:t>.</a:t>
          </a:r>
          <a:endParaRPr lang="es-MX" sz="500" kern="1200"/>
        </a:p>
      </dsp:txBody>
      <dsp:txXfrm>
        <a:off x="4308505" y="1430772"/>
        <a:ext cx="634010" cy="634010"/>
      </dsp:txXfrm>
    </dsp:sp>
    <dsp:sp modelId="{2373B381-6E2A-FF47-8196-8781F1D8CE31}">
      <dsp:nvSpPr>
        <dsp:cNvPr id="0" name=""/>
        <dsp:cNvSpPr/>
      </dsp:nvSpPr>
      <dsp:spPr>
        <a:xfrm rot="5400000">
          <a:off x="2969067" y="2532379"/>
          <a:ext cx="520537" cy="0"/>
        </a:xfrm>
        <a:custGeom>
          <a:avLst/>
          <a:gdLst/>
          <a:ahLst/>
          <a:cxnLst/>
          <a:rect l="0" t="0" r="0" b="0"/>
          <a:pathLst>
            <a:path>
              <a:moveTo>
                <a:pt x="0" y="0"/>
              </a:moveTo>
              <a:lnTo>
                <a:pt x="520537" y="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417F5A-0637-0249-AAA7-465BB55D8FAD}">
      <dsp:nvSpPr>
        <dsp:cNvPr id="0" name=""/>
        <dsp:cNvSpPr/>
      </dsp:nvSpPr>
      <dsp:spPr>
        <a:xfrm>
          <a:off x="2878033" y="2792648"/>
          <a:ext cx="702606" cy="702606"/>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CO" sz="600" b="1" kern="1200"/>
            <a:t>¿Involucra datos personales?</a:t>
          </a:r>
          <a:br>
            <a:rPr lang="es-CO" sz="600" kern="1200"/>
          </a:br>
          <a:r>
            <a:rPr lang="es-CO" sz="600" kern="1200"/>
            <a:t>→ Revisar las disposiciones sobre </a:t>
          </a:r>
          <a:r>
            <a:rPr lang="es-CO" sz="600" b="1" kern="1200"/>
            <a:t>protección de datos personales</a:t>
          </a:r>
          <a:r>
            <a:rPr lang="es-CO" sz="600" kern="1200"/>
            <a:t>.</a:t>
          </a:r>
          <a:endParaRPr lang="es-MX" sz="600" kern="1200"/>
        </a:p>
      </dsp:txBody>
      <dsp:txXfrm>
        <a:off x="2912331" y="2826946"/>
        <a:ext cx="634010" cy="634010"/>
      </dsp:txXfrm>
    </dsp:sp>
    <dsp:sp modelId="{5B8B374F-86BF-1946-96EB-E3AD782AC1BB}">
      <dsp:nvSpPr>
        <dsp:cNvPr id="0" name=""/>
        <dsp:cNvSpPr/>
      </dsp:nvSpPr>
      <dsp:spPr>
        <a:xfrm rot="10800000">
          <a:off x="2184465" y="1747777"/>
          <a:ext cx="520537" cy="0"/>
        </a:xfrm>
        <a:custGeom>
          <a:avLst/>
          <a:gdLst/>
          <a:ahLst/>
          <a:cxnLst/>
          <a:rect l="0" t="0" r="0" b="0"/>
          <a:pathLst>
            <a:path>
              <a:moveTo>
                <a:pt x="0" y="0"/>
              </a:moveTo>
              <a:lnTo>
                <a:pt x="520537" y="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6A6C92-73B6-914D-B722-784E7DA77F6C}">
      <dsp:nvSpPr>
        <dsp:cNvPr id="0" name=""/>
        <dsp:cNvSpPr/>
      </dsp:nvSpPr>
      <dsp:spPr>
        <a:xfrm>
          <a:off x="1481859" y="1396474"/>
          <a:ext cx="702606" cy="702606"/>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222250">
            <a:lnSpc>
              <a:spcPct val="90000"/>
            </a:lnSpc>
            <a:spcBef>
              <a:spcPct val="0"/>
            </a:spcBef>
            <a:spcAft>
              <a:spcPct val="35000"/>
            </a:spcAft>
            <a:buNone/>
          </a:pPr>
          <a:r>
            <a:rPr lang="es-CO" sz="500" b="1" kern="1200"/>
            <a:t>¿Existe un procedimiento o lineamiento institucional aplicable?</a:t>
          </a:r>
          <a:br>
            <a:rPr lang="es-CO" sz="500" kern="1200"/>
          </a:br>
          <a:r>
            <a:rPr lang="es-CO" sz="500" kern="1200"/>
            <a:t>→ Consultarlo antes de construir y comunicar la respuesta.</a:t>
          </a:r>
          <a:endParaRPr lang="es-MX" sz="500" kern="1200"/>
        </a:p>
      </dsp:txBody>
      <dsp:txXfrm>
        <a:off x="1516157" y="1430772"/>
        <a:ext cx="634010" cy="6340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28AE8C-57F7-F544-8B95-123CC78AEC92}">
      <dsp:nvSpPr>
        <dsp:cNvPr id="0" name=""/>
        <dsp:cNvSpPr/>
      </dsp:nvSpPr>
      <dsp:spPr>
        <a:xfrm>
          <a:off x="1607" y="1208543"/>
          <a:ext cx="1958280" cy="783312"/>
        </a:xfrm>
        <a:prstGeom prst="chevr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s-CO" sz="1300" kern="1200"/>
            <a:t>Requerimiento o necesidad.</a:t>
          </a:r>
          <a:endParaRPr lang="es-MX" sz="1300" kern="1200"/>
        </a:p>
      </dsp:txBody>
      <dsp:txXfrm>
        <a:off x="393263" y="1208543"/>
        <a:ext cx="1174968" cy="783312"/>
      </dsp:txXfrm>
    </dsp:sp>
    <dsp:sp modelId="{F6CDF78F-3AE9-1140-BACF-85D782EC5768}">
      <dsp:nvSpPr>
        <dsp:cNvPr id="0" name=""/>
        <dsp:cNvSpPr/>
      </dsp:nvSpPr>
      <dsp:spPr>
        <a:xfrm>
          <a:off x="1764059" y="1208543"/>
          <a:ext cx="1958280" cy="78331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s-CO" sz="1300" kern="1200"/>
            <a:t>Identificación del proceso relacionado.</a:t>
          </a:r>
          <a:endParaRPr lang="es-MX" sz="1300" kern="1200"/>
        </a:p>
      </dsp:txBody>
      <dsp:txXfrm>
        <a:off x="2155715" y="1208543"/>
        <a:ext cx="1174968" cy="783312"/>
      </dsp:txXfrm>
    </dsp:sp>
    <dsp:sp modelId="{15378583-7A27-7640-B17C-FC56BE21F3E5}">
      <dsp:nvSpPr>
        <dsp:cNvPr id="0" name=""/>
        <dsp:cNvSpPr/>
      </dsp:nvSpPr>
      <dsp:spPr>
        <a:xfrm>
          <a:off x="3526512" y="1208543"/>
          <a:ext cx="1958280" cy="783312"/>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es-CO" sz="1300" kern="1200"/>
            <a:t>Actuación institucional.</a:t>
          </a:r>
          <a:endParaRPr lang="es-MX" sz="1300" kern="1200"/>
        </a:p>
      </dsp:txBody>
      <dsp:txXfrm>
        <a:off x="3918168" y="1208543"/>
        <a:ext cx="1174968" cy="78331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EF41F5-E178-D84E-A7D6-D903185D2117}">
      <dsp:nvSpPr>
        <dsp:cNvPr id="0" name=""/>
        <dsp:cNvSpPr/>
      </dsp:nvSpPr>
      <dsp:spPr>
        <a:xfrm>
          <a:off x="1855589" y="712589"/>
          <a:ext cx="1775221" cy="1775221"/>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s-MX" sz="1700" kern="1200"/>
            <a:t>Respuesta institucional.</a:t>
          </a:r>
        </a:p>
      </dsp:txBody>
      <dsp:txXfrm>
        <a:off x="2115564" y="972564"/>
        <a:ext cx="1255271" cy="1255271"/>
      </dsp:txXfrm>
    </dsp:sp>
    <dsp:sp modelId="{890E81DE-BF71-C245-B0BD-9BF0EBC9DE21}">
      <dsp:nvSpPr>
        <dsp:cNvPr id="0" name=""/>
        <dsp:cNvSpPr/>
      </dsp:nvSpPr>
      <dsp:spPr>
        <a:xfrm>
          <a:off x="2299394" y="316"/>
          <a:ext cx="887610" cy="887610"/>
        </a:xfrm>
        <a:prstGeom prst="ellipse">
          <a:avLst/>
        </a:prstGeom>
        <a:solidFill>
          <a:schemeClr val="accent5">
            <a:alpha val="50000"/>
            <a:hueOff val="-1655646"/>
            <a:satOff val="6635"/>
            <a:lumOff val="143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b="1" kern="1200"/>
            <a:t>Pertinencia</a:t>
          </a:r>
          <a:br>
            <a:rPr lang="es-CO" sz="600" kern="1200"/>
          </a:br>
          <a:r>
            <a:rPr lang="es-CO" sz="600" kern="1200"/>
            <a:t>Responde a la necesidad identificada.</a:t>
          </a:r>
          <a:endParaRPr lang="es-MX" sz="600" kern="1200"/>
        </a:p>
      </dsp:txBody>
      <dsp:txXfrm>
        <a:off x="2429381" y="130303"/>
        <a:ext cx="627636" cy="627636"/>
      </dsp:txXfrm>
    </dsp:sp>
    <dsp:sp modelId="{0F4BB0C8-DB2C-0342-AF73-F8D506B3E683}">
      <dsp:nvSpPr>
        <dsp:cNvPr id="0" name=""/>
        <dsp:cNvSpPr/>
      </dsp:nvSpPr>
      <dsp:spPr>
        <a:xfrm>
          <a:off x="3300587" y="578355"/>
          <a:ext cx="887610" cy="887610"/>
        </a:xfrm>
        <a:prstGeom prst="ellipse">
          <a:avLst/>
        </a:prstGeom>
        <a:solidFill>
          <a:schemeClr val="accent5">
            <a:alpha val="50000"/>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b="1" kern="1200"/>
            <a:t>Información</a:t>
          </a:r>
          <a:br>
            <a:rPr lang="es-CO" sz="600" kern="1200"/>
          </a:br>
          <a:r>
            <a:rPr lang="es-CO" sz="600" kern="1200"/>
            <a:t>Utiliza información verificada.</a:t>
          </a:r>
          <a:endParaRPr lang="es-MX" sz="600" kern="1200"/>
        </a:p>
      </dsp:txBody>
      <dsp:txXfrm>
        <a:off x="3430574" y="708342"/>
        <a:ext cx="627636" cy="627636"/>
      </dsp:txXfrm>
    </dsp:sp>
    <dsp:sp modelId="{ADC6FF89-0AD2-0F4D-BE8B-D0CB7B0704AC}">
      <dsp:nvSpPr>
        <dsp:cNvPr id="0" name=""/>
        <dsp:cNvSpPr/>
      </dsp:nvSpPr>
      <dsp:spPr>
        <a:xfrm>
          <a:off x="3300587" y="1734433"/>
          <a:ext cx="887610" cy="887610"/>
        </a:xfrm>
        <a:prstGeom prst="ellipse">
          <a:avLst/>
        </a:prstGeom>
        <a:solidFill>
          <a:schemeClr val="accent5">
            <a:alpha val="50000"/>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b="1" kern="1200"/>
            <a:t>Fundamentación</a:t>
          </a:r>
          <a:br>
            <a:rPr lang="es-CO" sz="600" kern="1200"/>
          </a:br>
          <a:r>
            <a:rPr lang="es-CO" sz="600" kern="1200"/>
            <a:t>Considera normativa y procedimientos aplicables.</a:t>
          </a:r>
          <a:endParaRPr lang="es-MX" sz="600" kern="1200"/>
        </a:p>
      </dsp:txBody>
      <dsp:txXfrm>
        <a:off x="3430574" y="1864420"/>
        <a:ext cx="627636" cy="627636"/>
      </dsp:txXfrm>
    </dsp:sp>
    <dsp:sp modelId="{32B8EC7A-9DCD-AA40-8558-C860A5964C9F}">
      <dsp:nvSpPr>
        <dsp:cNvPr id="0" name=""/>
        <dsp:cNvSpPr/>
      </dsp:nvSpPr>
      <dsp:spPr>
        <a:xfrm>
          <a:off x="2299394" y="2312472"/>
          <a:ext cx="887610" cy="887610"/>
        </a:xfrm>
        <a:prstGeom prst="ellipse">
          <a:avLst/>
        </a:prstGeom>
        <a:solidFill>
          <a:schemeClr val="accent5">
            <a:alpha val="50000"/>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b="1" kern="1200"/>
            <a:t>Claridad</a:t>
          </a:r>
          <a:br>
            <a:rPr lang="es-CO" sz="600" kern="1200"/>
          </a:br>
          <a:r>
            <a:rPr lang="es-CO" sz="600" kern="1200"/>
            <a:t>Comunica la información de manera comprensible.</a:t>
          </a:r>
          <a:endParaRPr lang="es-MX" sz="600" kern="1200"/>
        </a:p>
      </dsp:txBody>
      <dsp:txXfrm>
        <a:off x="2429381" y="2442459"/>
        <a:ext cx="627636" cy="627636"/>
      </dsp:txXfrm>
    </dsp:sp>
    <dsp:sp modelId="{D0DB6B9D-8458-B74B-86E5-5A3EEB527AFB}">
      <dsp:nvSpPr>
        <dsp:cNvPr id="0" name=""/>
        <dsp:cNvSpPr/>
      </dsp:nvSpPr>
      <dsp:spPr>
        <a:xfrm>
          <a:off x="1298201" y="1734433"/>
          <a:ext cx="887610" cy="887610"/>
        </a:xfrm>
        <a:prstGeom prst="ellipse">
          <a:avLst/>
        </a:prstGeom>
        <a:solidFill>
          <a:schemeClr val="accent5">
            <a:alpha val="50000"/>
            <a:hueOff val="-8278230"/>
            <a:satOff val="33176"/>
            <a:lumOff val="719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b="1" kern="1200"/>
            <a:t>Seguridad y registro</a:t>
          </a:r>
          <a:br>
            <a:rPr lang="es-CO" sz="600" kern="1200"/>
          </a:br>
          <a:r>
            <a:rPr lang="es-CO" sz="600" kern="1200"/>
            <a:t>Protege la información y documenta las actuaciones correspondientes.</a:t>
          </a:r>
          <a:endParaRPr lang="es-MX" sz="600" kern="1200"/>
        </a:p>
      </dsp:txBody>
      <dsp:txXfrm>
        <a:off x="1428188" y="1864420"/>
        <a:ext cx="627636" cy="627636"/>
      </dsp:txXfrm>
    </dsp:sp>
    <dsp:sp modelId="{29561E11-B3AF-D346-9FF1-ADCF0CCD302B}">
      <dsp:nvSpPr>
        <dsp:cNvPr id="0" name=""/>
        <dsp:cNvSpPr/>
      </dsp:nvSpPr>
      <dsp:spPr>
        <a:xfrm>
          <a:off x="1298201" y="578355"/>
          <a:ext cx="887610" cy="887610"/>
        </a:xfrm>
        <a:prstGeom prst="ellipse">
          <a:avLst/>
        </a:prstGeom>
        <a:solidFill>
          <a:schemeClr val="accent5">
            <a:alpha val="50000"/>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b="1" kern="1200"/>
            <a:t>Orientación</a:t>
          </a:r>
          <a:br>
            <a:rPr lang="es-CO" sz="600" kern="1200"/>
          </a:br>
          <a:r>
            <a:rPr lang="es-CO" sz="600" kern="1200"/>
            <a:t>Indica cómo continuar cuando se requieren actuaciones posteriores.</a:t>
          </a:r>
          <a:endParaRPr lang="es-MX" sz="600" kern="1200"/>
        </a:p>
      </dsp:txBody>
      <dsp:txXfrm>
        <a:off x="1428188" y="708342"/>
        <a:ext cx="627636" cy="627636"/>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2.xml><?xml version="1.0" encoding="utf-8"?>
<ds:datastoreItem xmlns:ds="http://schemas.openxmlformats.org/officeDocument/2006/customXml" ds:itemID="{3495B020-B964-4915-B515-1DD7B6EB8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13605</Words>
  <Characters>74829</Characters>
  <Application>Microsoft Office Word</Application>
  <DocSecurity>0</DocSecurity>
  <Lines>623</Lines>
  <Paragraphs>176</Paragraphs>
  <ScaleCrop>false</ScaleCrop>
  <Company/>
  <LinksUpToDate>false</LinksUpToDate>
  <CharactersWithSpaces>88258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61</cp:revision>
  <dcterms:created xsi:type="dcterms:W3CDTF">2026-09-21T20:09:00Z</dcterms:created>
  <dcterms:modified xsi:type="dcterms:W3CDTF">2026-09-29T00:02:00Z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