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C36AC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36AC9" w:rsidRPr="00C36AC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C36AC9" w:rsidRDefault="008F7BC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4B157B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36AC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C36AC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C36AC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36AC9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36A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C36A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36A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36A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C36A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C36AC9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36AC9" w:rsidRPr="00C36AC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36AC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36AC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C36AC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C36AC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F3322B2" w14:textId="59AFB4A1" w:rsidR="009D553E" w:rsidRPr="00C36AC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986624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="00986624" w:rsidRPr="00986624">
              <w:rPr>
                <w:rFonts w:eastAsia="Calibri"/>
                <w:color w:val="auto"/>
                <w:sz w:val="20"/>
                <w:szCs w:val="20"/>
              </w:rPr>
              <w:t>Fundamentos del vitrinismo</w:t>
            </w:r>
            <w:r w:rsidR="00A41419" w:rsidRPr="00C36AC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57F234BE" w14:textId="77777777" w:rsidR="009D553E" w:rsidRPr="00C36AC9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65D957F" w14:textId="67C6FD59" w:rsidR="00C57B0F" w:rsidRPr="00C36AC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C36AC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0F677226" w:rsidR="00C57B0F" w:rsidRPr="00C36AC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C36AC9" w:rsidRPr="00C36AC9" w14:paraId="749E10AF" w14:textId="77777777" w:rsidTr="00080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B54AFF" w:rsidRPr="00C36AC9" w:rsidRDefault="00B54AFF" w:rsidP="00B54AF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B778B90" w:rsidR="00B54AFF" w:rsidRPr="00C36AC9" w:rsidRDefault="00B54AFF" w:rsidP="00B54AF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 xml:space="preserve">Fundamentos del vitrinismo </w:t>
            </w:r>
          </w:p>
        </w:tc>
      </w:tr>
      <w:tr w:rsidR="00C36AC9" w:rsidRPr="00C36AC9" w14:paraId="15CA5FE7" w14:textId="77777777" w:rsidTr="00080A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B54AFF" w:rsidRPr="00C36AC9" w:rsidRDefault="00B54AFF" w:rsidP="00B54AF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D57C0F9" w:rsidR="00B54AFF" w:rsidRPr="00C36AC9" w:rsidRDefault="00B54AFF" w:rsidP="00B54A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Verificar la apropiación de los fundamentos del vitrinismo en un negocio.</w:t>
            </w:r>
          </w:p>
        </w:tc>
      </w:tr>
      <w:tr w:rsidR="003D7669" w:rsidRPr="00C36AC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C36AC9" w:rsidRDefault="003D7669" w:rsidP="003D76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C36AC9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36AC9" w:rsidRPr="00C36AC9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C36AC9" w:rsidRDefault="00FC5C85" w:rsidP="0073689B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C36AC9" w:rsidRPr="00C36AC9" w14:paraId="55B2BD88" w14:textId="77777777" w:rsidTr="001C1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1B4A46" w14:textId="77777777" w:rsidR="00FE68B0" w:rsidRPr="00C36AC9" w:rsidRDefault="00FE68B0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3D1E107" w14:textId="63489D62" w:rsidR="00FE68B0" w:rsidRPr="00C36AC9" w:rsidRDefault="00FE68B0" w:rsidP="007368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¿Cuál es la finalidad principal del escaparatismo dentro de un establecimiento comercial?</w:t>
            </w:r>
          </w:p>
        </w:tc>
      </w:tr>
      <w:tr w:rsidR="00C36AC9" w:rsidRPr="00C36AC9" w14:paraId="4D6DBB7C" w14:textId="77777777" w:rsidTr="00C671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1DEB24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7CC15111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Reducir la exhibición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6EF57C92" w14:textId="77777777" w:rsidTr="00C67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5BE6515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5B806027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Fortalecer la comunicación visual y atraer consumidores.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76BB3F3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0A889E04" w14:textId="77777777" w:rsidTr="00C671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B8ED51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0CDAE40A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34617291" w14:textId="77777777" w:rsidTr="00C67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22C7AF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59A62736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Sustituir las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6690D691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74EE09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DC7C14" w14:textId="319668AE" w:rsidR="00FC5C85" w:rsidRPr="00C36AC9" w:rsidRDefault="00FE7857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¡Correcto! El escaparatismo fortalece la comunicación visual y permite atraer la atención de los consumidores hacia los productos y marcas.</w:t>
            </w:r>
          </w:p>
        </w:tc>
      </w:tr>
      <w:tr w:rsidR="00C36AC9" w:rsidRPr="00C36AC9" w14:paraId="236B05CB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D846791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861F49" w14:textId="77777777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2F6CB9EB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CA0127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9B2F26" w14:textId="520B0C77" w:rsidR="00FC5C85" w:rsidRPr="00C36AC9" w:rsidRDefault="00FC5C85" w:rsidP="00FC5C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¿Qué aspecto caracteriza la evolución del escaparatismo moderno?</w:t>
            </w:r>
          </w:p>
        </w:tc>
      </w:tr>
      <w:tr w:rsidR="00C36AC9" w:rsidRPr="00C36AC9" w14:paraId="1AFA80AA" w14:textId="77777777" w:rsidTr="00977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25429C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6600B891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Uso exclusivo de vitrinas cerradas.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0985B358" w14:textId="77777777" w:rsidTr="009775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26CCDB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021332F8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Eliminación de recursos visuales.</w:t>
            </w:r>
          </w:p>
        </w:tc>
        <w:tc>
          <w:tcPr>
            <w:tcW w:w="2160" w:type="dxa"/>
            <w:vAlign w:val="center"/>
          </w:tcPr>
          <w:p w14:paraId="44EE6AD8" w14:textId="77777777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2568F4E1" w14:textId="77777777" w:rsidTr="00977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3DE665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7F2F7085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Integración de tecnología y experiencias visuales.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59FC905B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3D0F1CE9" w14:textId="77777777" w:rsidTr="009775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8725D8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7279C6B4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Reducción de la comunicación comercial.</w:t>
            </w:r>
          </w:p>
        </w:tc>
        <w:tc>
          <w:tcPr>
            <w:tcW w:w="2160" w:type="dxa"/>
            <w:vAlign w:val="center"/>
          </w:tcPr>
          <w:p w14:paraId="70350509" w14:textId="44C8D9A8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15FAB70C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4ED31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C1C6A" w14:textId="703DD907" w:rsidR="00FC5C85" w:rsidRPr="00C36AC9" w:rsidRDefault="00FE7857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¡Correcto! El escaparatismo moderno incorpora recursos tecnológicos y experiencias visuales para mejorar la interacción con el consumidor.</w:t>
            </w:r>
          </w:p>
        </w:tc>
      </w:tr>
      <w:tr w:rsidR="00C36AC9" w:rsidRPr="00C36AC9" w14:paraId="7CCE27EA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E4D051A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C983B1" w14:textId="77777777" w:rsidR="00FC5C85" w:rsidRPr="00C36AC9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5192D6F5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DE3DB6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7F232C6" w14:textId="4EF75F5C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¿Cuál es uno de los objetivos principales del </w:t>
            </w:r>
            <w:r w:rsidRPr="00C36AC9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merchandising</w:t>
            </w: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C36AC9" w:rsidRPr="00C36AC9" w14:paraId="1B860F98" w14:textId="77777777" w:rsidTr="005A77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4D469B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7EF487EA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Incrementar la visibilidad y las ventas.</w:t>
            </w:r>
          </w:p>
        </w:tc>
        <w:tc>
          <w:tcPr>
            <w:tcW w:w="2160" w:type="dxa"/>
            <w:vAlign w:val="center"/>
          </w:tcPr>
          <w:p w14:paraId="5FA36C7E" w14:textId="060F13BF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4280E274" w14:textId="77777777" w:rsidTr="005A7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10EA54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2CC0935F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Reducir el acceso a los productos.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0EFC5F62" w14:textId="77777777" w:rsidTr="005A77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7C448F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725DA07D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Eliminar promociones.</w:t>
            </w:r>
          </w:p>
        </w:tc>
        <w:tc>
          <w:tcPr>
            <w:tcW w:w="2160" w:type="dxa"/>
            <w:vAlign w:val="center"/>
          </w:tcPr>
          <w:p w14:paraId="3641A24E" w14:textId="0CE2E14F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149A71E7" w14:textId="77777777" w:rsidTr="005A7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2E3EC4D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182333B5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Disminuir la rotación comercial.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76F38B78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105CD3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C5BD15" w14:textId="50EF5B25" w:rsidR="00FC5C85" w:rsidRPr="00C36AC9" w:rsidRDefault="00FE7857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 xml:space="preserve">¡Correcto! El </w:t>
            </w:r>
            <w:r w:rsidRPr="00C36AC9">
              <w:rPr>
                <w:i/>
                <w:iCs/>
                <w:color w:val="auto"/>
                <w:sz w:val="20"/>
                <w:szCs w:val="20"/>
                <w:lang w:val="es-CO"/>
              </w:rPr>
              <w:t>merchandising</w:t>
            </w:r>
            <w:r w:rsidRPr="00C36AC9">
              <w:rPr>
                <w:color w:val="auto"/>
                <w:sz w:val="20"/>
                <w:szCs w:val="20"/>
                <w:lang w:val="es-CO"/>
              </w:rPr>
              <w:t xml:space="preserve"> busca incrementar la visibilidad de los productos y estimular las ventas dentro del punto de venta.</w:t>
            </w:r>
          </w:p>
        </w:tc>
      </w:tr>
      <w:tr w:rsidR="00C36AC9" w:rsidRPr="00C36AC9" w14:paraId="068A7FD9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3A6750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9A6E68" w14:textId="77777777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3CEE8091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A57693F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6D5F51" w14:textId="4E22F9A1" w:rsidR="00FC5C85" w:rsidRPr="00C36AC9" w:rsidRDefault="00FC5C85" w:rsidP="00FC5C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¿Qué tipo de exhibición organiza productos de arriba hacia abajo?</w:t>
            </w:r>
          </w:p>
        </w:tc>
      </w:tr>
      <w:tr w:rsidR="00C36AC9" w:rsidRPr="00C36AC9" w14:paraId="79A9BFB0" w14:textId="77777777" w:rsidTr="00E42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4C701DC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7ACC6DA6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Temática.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183CCDAF" w14:textId="77777777" w:rsidTr="00E425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2BBB0D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3F0C59C5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Horizontal.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57DCB1EF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7DDB7E88" w14:textId="77777777" w:rsidTr="00E42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AB769B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2DD35424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Masiva.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06328447" w14:textId="77777777" w:rsidTr="00E425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9230BF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4E5DAC6D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Vertical.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7AACB95F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64E3E61E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095C5A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28CA41" w14:textId="7BD24321" w:rsidR="00FC5C85" w:rsidRPr="00C36AC9" w:rsidRDefault="00FE7857" w:rsidP="00FE78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¡Correcto! La exhibición vertical organiza los productos de arriba hacia abajo para facilitar su visualización por parte del consumidor.</w:t>
            </w:r>
          </w:p>
        </w:tc>
      </w:tr>
      <w:tr w:rsidR="00C36AC9" w:rsidRPr="00C36AC9" w14:paraId="2136E68E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000A2E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93552A" w14:textId="77777777" w:rsidR="00FC5C85" w:rsidRPr="00C36AC9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3F1EFCB9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379533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3963A789" w14:textId="75BB983B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¿Qué función cumple la iluminación dentro de una exhibición comercial?</w:t>
            </w:r>
          </w:p>
        </w:tc>
      </w:tr>
      <w:tr w:rsidR="00C36AC9" w:rsidRPr="00C36AC9" w14:paraId="2B0E03D5" w14:textId="77777777" w:rsidTr="00A22B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D229C3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12248629" w:rsidR="00FC5C85" w:rsidRPr="00C36AC9" w:rsidRDefault="00FE68B0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Organizar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1E3B9E6D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6C830564" w14:textId="77777777" w:rsidTr="00A22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3B5C943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02B5534E" w:rsidR="00FC5C85" w:rsidRPr="00C36AC9" w:rsidRDefault="00FC5C85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Reducir la percepción visual.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7777777" w:rsidR="00FC5C85" w:rsidRPr="00C36AC9" w:rsidRDefault="00FC5C85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18E2541C" w14:textId="77777777" w:rsidTr="00A22B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72C80F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7C1D2DB8" w:rsidR="00FC5C85" w:rsidRPr="00C36AC9" w:rsidRDefault="00FC5C85" w:rsidP="00FC5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Sustituir la decoración.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7777777" w:rsidR="00FC5C85" w:rsidRPr="00C36AC9" w:rsidRDefault="00FC5C85" w:rsidP="00FC5C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401683AC" w14:textId="77777777" w:rsidTr="00A22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C17317" w14:textId="77777777" w:rsidR="00FC5C85" w:rsidRPr="00C36AC9" w:rsidRDefault="00FC5C85" w:rsidP="00FC5C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15194FDC" w:rsidR="00FE68B0" w:rsidRPr="00C36AC9" w:rsidRDefault="00FE68B0" w:rsidP="00FC5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Destacar productos y atraer atención.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32A0CDDC" w:rsidR="00FC5C85" w:rsidRPr="00C36AC9" w:rsidRDefault="00FE68B0" w:rsidP="00FC5C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6AC9" w:rsidRPr="00C36AC9" w14:paraId="6D48E943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AC63BF8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F774CE" w14:textId="5B722FA6" w:rsidR="00FC5C85" w:rsidRPr="00C36AC9" w:rsidRDefault="00FE7857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¡Correcto! La iluminación permite destacar productos, generar ambientes atractivos y fortalecer la experiencia visual del cliente.</w:t>
            </w:r>
          </w:p>
        </w:tc>
      </w:tr>
      <w:tr w:rsidR="00C36AC9" w:rsidRPr="00C36AC9" w14:paraId="0DB214CA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2994CC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3E077C" w14:textId="77777777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5FFDEDD3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3D43CB6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29D5DB" w14:textId="256CB636" w:rsidR="00FC5C85" w:rsidRPr="00C36AC9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</w:t>
            </w:r>
            <w:r w:rsidR="005E03A0"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Qué es la percepción visual</w:t>
            </w: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C36AC9" w:rsidRPr="00C36AC9" w14:paraId="29F1A46E" w14:textId="77777777" w:rsidTr="0069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99AB7F" w14:textId="77777777" w:rsidR="005E03A0" w:rsidRPr="00C36AC9" w:rsidRDefault="005E03A0" w:rsidP="005E03A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1C203BCF" w:rsidR="005E03A0" w:rsidRPr="00C36AC9" w:rsidRDefault="005E03A0" w:rsidP="005E03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La estructura 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77777777" w:rsidR="005E03A0" w:rsidRPr="00C36AC9" w:rsidRDefault="005E03A0" w:rsidP="005E03A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4F8AD0FE" w14:textId="77777777" w:rsidTr="006937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3DDC9D" w14:textId="77777777" w:rsidR="005E03A0" w:rsidRPr="00C36AC9" w:rsidRDefault="005E03A0" w:rsidP="005E03A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614C3A71" w:rsidR="005E03A0" w:rsidRPr="00C36AC9" w:rsidRDefault="005E03A0" w:rsidP="005E03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La interpretación de estímulos visuales por parte de las personas.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446AFCE8" w:rsidR="005E03A0" w:rsidRPr="00C36AC9" w:rsidRDefault="005E03A0" w:rsidP="005E03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0F849321" w14:textId="77777777" w:rsidTr="0069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8078FE" w14:textId="77777777" w:rsidR="005E03A0" w:rsidRPr="00C36AC9" w:rsidRDefault="005E03A0" w:rsidP="005E03A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46508840" w:rsidR="005E03A0" w:rsidRPr="00C36AC9" w:rsidRDefault="005E03A0" w:rsidP="005E03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Los costos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A87DE1D" w:rsidR="005E03A0" w:rsidRPr="00C36AC9" w:rsidRDefault="005E03A0" w:rsidP="005E03A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120A5325" w14:textId="77777777" w:rsidTr="0069370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0D0CE9" w14:textId="77777777" w:rsidR="005E03A0" w:rsidRPr="00C36AC9" w:rsidRDefault="005E03A0" w:rsidP="005E03A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3D5AB19B" w:rsidR="005E03A0" w:rsidRPr="00C36AC9" w:rsidRDefault="005E03A0" w:rsidP="005E03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Los 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5E03A0" w:rsidRPr="00C36AC9" w:rsidRDefault="005E03A0" w:rsidP="005E03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038970CC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246911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DF749C" w14:textId="24DDE840" w:rsidR="00FC5C85" w:rsidRPr="00C36AC9" w:rsidRDefault="00FE7857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</w:rPr>
              <w:t>¡Correcto! La percepción visual estudia la forma en que las personas interpretan imágenes, colores y demás estímulos visuales.</w:t>
            </w:r>
          </w:p>
        </w:tc>
      </w:tr>
      <w:tr w:rsidR="00C36AC9" w:rsidRPr="00C36AC9" w14:paraId="6867DDA2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B8F9B5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50660D" w14:textId="77777777" w:rsidR="00FC5C85" w:rsidRPr="00C36AC9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6EDDD8E0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AE72AE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6726D75" w14:textId="3549BCED" w:rsidR="00FC5C85" w:rsidRPr="00C36AC9" w:rsidRDefault="0034687D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elemento básico de los fundamentos visuales?</w:t>
            </w:r>
          </w:p>
        </w:tc>
      </w:tr>
      <w:tr w:rsidR="00C36AC9" w:rsidRPr="00C36AC9" w14:paraId="3E38BF96" w14:textId="77777777" w:rsidTr="0089468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D5EC21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2F173F67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Color.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29E82690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2C8CAC3A" w14:textId="77777777" w:rsidTr="00894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1AACEB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38229701" w:rsidR="0034687D" w:rsidRPr="00C36AC9" w:rsidRDefault="0034687D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2207D97B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77F33CCD" w14:textId="77777777" w:rsidTr="0089468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B7FD8B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024D8939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Facturación.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35900A10" w14:textId="77777777" w:rsidTr="00894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7088CC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59FCD6AA" w:rsidR="0034687D" w:rsidRPr="00C36AC9" w:rsidRDefault="0034687D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1657FBEE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DEE060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52B78B" w14:textId="3A920E07" w:rsidR="00FC5C85" w:rsidRPr="00C36AC9" w:rsidRDefault="00FE7857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color es uno de los principales elementos de los fundamentos visuales utilizados en vitrinas y exhibiciones comerciales.</w:t>
            </w:r>
          </w:p>
        </w:tc>
      </w:tr>
      <w:tr w:rsidR="00C36AC9" w:rsidRPr="00C36AC9" w14:paraId="716D5F67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68A849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0CD5A7" w14:textId="77777777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7F23C7B1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F1D673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BCC022" w14:textId="3E7B593B" w:rsidR="00FC5C85" w:rsidRPr="00C36AC9" w:rsidRDefault="0034687D" w:rsidP="00346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¿Qué busca la teoría visual dentro del vitrinismo?</w:t>
            </w:r>
          </w:p>
        </w:tc>
      </w:tr>
      <w:tr w:rsidR="00C36AC9" w:rsidRPr="00C36AC9" w14:paraId="1C625C7F" w14:textId="77777777" w:rsidTr="00EB7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B0CE5C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15A417BC" w:rsidR="0034687D" w:rsidRPr="00C36AC9" w:rsidRDefault="00FE68B0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Reducir espacios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2F1A8D60" w14:textId="77777777" w:rsidTr="00EB78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833AB9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60A76403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Controlar las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6A091FAD" w14:textId="77777777" w:rsidTr="00EB7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AE57F8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1B79AEFE" w:rsidR="00FE68B0" w:rsidRPr="00C36AC9" w:rsidRDefault="00FE68B0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Organizar estratégicamente los elementos visuales.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703972AB" w:rsidR="0034687D" w:rsidRPr="00C36AC9" w:rsidRDefault="00FE68B0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6AC9" w:rsidRPr="00C36AC9" w14:paraId="4D1633E4" w14:textId="77777777" w:rsidTr="00EB78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110CAE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50D69B9F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Sustituir la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77777777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75D88321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D18213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780158" w14:textId="78FF3368" w:rsidR="00FC5C85" w:rsidRPr="00C36AC9" w:rsidRDefault="00FE7857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¡Correcto! La teoría visual facilita la organización estratégica de los elementos para mejorar la comunicación comercial.</w:t>
            </w:r>
          </w:p>
        </w:tc>
      </w:tr>
      <w:tr w:rsidR="00C36AC9" w:rsidRPr="00C36AC9" w14:paraId="714DAC0C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E2B7410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05305" w14:textId="77777777" w:rsidR="00FC5C85" w:rsidRPr="00C36AC9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6AB5F6FD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CE4244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2D118EC" w14:textId="7527F8CF" w:rsidR="00FC5C85" w:rsidRPr="00C36AC9" w:rsidRDefault="0034687D" w:rsidP="00346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¿Qué ley de Gestalt agrupa elementos similares por forma o color?</w:t>
            </w:r>
          </w:p>
        </w:tc>
      </w:tr>
      <w:tr w:rsidR="00C36AC9" w:rsidRPr="00C36AC9" w14:paraId="0654543E" w14:textId="77777777" w:rsidTr="008E1DA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13F45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44F4C1CC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Continuidad.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77777777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0FA255DD" w14:textId="77777777" w:rsidTr="008E1D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3093D4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404E11CA" w:rsidR="0034687D" w:rsidRPr="00C36AC9" w:rsidRDefault="0034687D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Semejanza.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2C3B1A86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7A9B9B1A" w14:textId="77777777" w:rsidTr="008E1DA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C4AA84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18448B30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Cierre.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77777777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5C4720C0" w14:textId="77777777" w:rsidTr="008E1D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E9A2A4F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41EE6279" w:rsidR="0034687D" w:rsidRPr="00C36AC9" w:rsidRDefault="0034687D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Figura-fondo.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251DBA0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C04B81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1D60F6" w14:textId="38E04C7E" w:rsidR="00FC5C85" w:rsidRPr="00C36AC9" w:rsidRDefault="00FE7857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ley de semejanza permite agrupar visualmente elementos que comparten características similares.</w:t>
            </w:r>
          </w:p>
        </w:tc>
      </w:tr>
      <w:tr w:rsidR="00C36AC9" w:rsidRPr="00C36AC9" w14:paraId="482F45EC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7741CB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23BDA4" w14:textId="77777777" w:rsidR="00FC5C85" w:rsidRPr="00C36AC9" w:rsidRDefault="00FC5C85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766E014B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9A522A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4EF086" w14:textId="17668714" w:rsidR="00FC5C85" w:rsidRPr="00C36AC9" w:rsidRDefault="0034687D" w:rsidP="00346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color w:val="auto"/>
                <w:sz w:val="20"/>
                <w:szCs w:val="20"/>
                <w:lang w:val="es-CO"/>
              </w:rPr>
              <w:t>¿Qué representa una zona caliente dentro del punto de venta?</w:t>
            </w:r>
          </w:p>
        </w:tc>
      </w:tr>
      <w:tr w:rsidR="00C36AC9" w:rsidRPr="00C36AC9" w14:paraId="109D8252" w14:textId="77777777" w:rsidTr="00454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534986C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4F34F299" w:rsidR="0034687D" w:rsidRPr="00C36AC9" w:rsidRDefault="0034687D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Área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3BCA3331" w14:textId="77777777" w:rsidTr="00454A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9D3E63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1D6EFC10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Espacio con alta circulación de consumidores.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45C8AB95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34B4DDAE" w14:textId="77777777" w:rsidTr="00454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1AB544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35B6B4CB" w:rsidR="0034687D" w:rsidRPr="00C36AC9" w:rsidRDefault="0034687D" w:rsidP="00346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Zona administrativa.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3D429714" w:rsidR="0034687D" w:rsidRPr="00C36AC9" w:rsidRDefault="0034687D" w:rsidP="003468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225A8952" w14:textId="77777777" w:rsidTr="00454A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A92CFC" w14:textId="77777777" w:rsidR="0034687D" w:rsidRPr="00C36AC9" w:rsidRDefault="0034687D" w:rsidP="0034687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355946A8" w:rsidR="0034687D" w:rsidRPr="00C36AC9" w:rsidRDefault="0034687D" w:rsidP="00346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Área de descarga.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34687D" w:rsidRPr="00C36AC9" w:rsidRDefault="0034687D" w:rsidP="0034687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6AC9" w:rsidRPr="00C36AC9" w14:paraId="6D360CD3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52DEAB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34EB5D" w14:textId="52990958" w:rsidR="00FC5C85" w:rsidRPr="00C36AC9" w:rsidRDefault="00FE7857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color w:val="auto"/>
                <w:sz w:val="20"/>
                <w:szCs w:val="20"/>
                <w:lang w:val="es-CO"/>
              </w:rPr>
              <w:t>¡Correcto! Las zonas calientes son espacios con alta circulación de clientes y gran potencial comercial.</w:t>
            </w:r>
          </w:p>
        </w:tc>
      </w:tr>
      <w:tr w:rsidR="00C36AC9" w:rsidRPr="00C36AC9" w14:paraId="7C43AB5E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D96E3C7" w14:textId="77777777" w:rsidR="00FC5C85" w:rsidRPr="00C36AC9" w:rsidRDefault="00FC5C85" w:rsidP="00736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AD1D24" w14:textId="77777777" w:rsidR="00FC5C85" w:rsidRPr="00C36AC9" w:rsidRDefault="00FC5C85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36AC9" w:rsidRPr="00C36AC9" w14:paraId="19D03DCF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122551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22E6B1F" w14:textId="330811BF" w:rsidR="00FC5C85" w:rsidRPr="00C36AC9" w:rsidRDefault="0034687D" w:rsidP="0073689B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 xml:space="preserve">¿Cuál es una tendencia actual del escaparatismo? </w:t>
            </w:r>
          </w:p>
        </w:tc>
      </w:tr>
      <w:tr w:rsidR="00C36AC9" w:rsidRPr="00C36AC9" w14:paraId="20C2FFF7" w14:textId="77777777" w:rsidTr="00D90605">
        <w:trPr>
          <w:trHeight w:val="220"/>
        </w:trPr>
        <w:tc>
          <w:tcPr>
            <w:tcW w:w="1267" w:type="dxa"/>
          </w:tcPr>
          <w:p w14:paraId="64DFF4DB" w14:textId="77777777" w:rsidR="0034687D" w:rsidRPr="00C36AC9" w:rsidRDefault="0034687D" w:rsidP="0034687D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09AE897E" w:rsidR="0034687D" w:rsidRPr="00C36AC9" w:rsidRDefault="0034687D" w:rsidP="0034687D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Escaparatismo digital.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07DD559B" w:rsidR="0034687D" w:rsidRPr="00C36AC9" w:rsidRDefault="0034687D" w:rsidP="0034687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58C2B726" w14:textId="77777777" w:rsidTr="00D90605">
        <w:trPr>
          <w:trHeight w:val="220"/>
        </w:trPr>
        <w:tc>
          <w:tcPr>
            <w:tcW w:w="1267" w:type="dxa"/>
          </w:tcPr>
          <w:p w14:paraId="73E26644" w14:textId="77777777" w:rsidR="0034687D" w:rsidRPr="00C36AC9" w:rsidRDefault="0034687D" w:rsidP="0034687D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4EF403E7" w:rsidR="0034687D" w:rsidRPr="00C36AC9" w:rsidRDefault="0034687D" w:rsidP="0034687D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Eliminación de vitrinas.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77777777" w:rsidR="0034687D" w:rsidRPr="00C36AC9" w:rsidRDefault="0034687D" w:rsidP="003468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4A19F247" w14:textId="77777777" w:rsidTr="00D90605">
        <w:trPr>
          <w:trHeight w:val="220"/>
        </w:trPr>
        <w:tc>
          <w:tcPr>
            <w:tcW w:w="1267" w:type="dxa"/>
          </w:tcPr>
          <w:p w14:paraId="40F92344" w14:textId="77777777" w:rsidR="0034687D" w:rsidRPr="00C36AC9" w:rsidRDefault="0034687D" w:rsidP="0034687D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68669411" w:rsidR="0034687D" w:rsidRPr="00C36AC9" w:rsidRDefault="0034687D" w:rsidP="0034687D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Reducción de promociones.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424B4E0F" w:rsidR="0034687D" w:rsidRPr="00C36AC9" w:rsidRDefault="0034687D" w:rsidP="003468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4EE74CF9" w14:textId="77777777" w:rsidTr="00D90605">
        <w:trPr>
          <w:trHeight w:val="220"/>
        </w:trPr>
        <w:tc>
          <w:tcPr>
            <w:tcW w:w="1267" w:type="dxa"/>
          </w:tcPr>
          <w:p w14:paraId="60707D82" w14:textId="77777777" w:rsidR="0034687D" w:rsidRPr="00C36AC9" w:rsidRDefault="0034687D" w:rsidP="0034687D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0398EBB9" w:rsidR="0034687D" w:rsidRPr="00C36AC9" w:rsidRDefault="0034687D" w:rsidP="0034687D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Sustitución de exhibidores.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34687D" w:rsidRPr="00C36AC9" w:rsidRDefault="0034687D" w:rsidP="003468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3DD5F42B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80BFB4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472EA9" w14:textId="0B862AB0" w:rsidR="00FC5C85" w:rsidRPr="00C36AC9" w:rsidRDefault="00FE7857" w:rsidP="0073689B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bCs/>
                <w:sz w:val="20"/>
                <w:szCs w:val="20"/>
                <w:lang w:val="es-CO"/>
              </w:rPr>
              <w:t>¡Correcto! El escaparatismo digital utiliza pantallas, recursos interactivos y tecnologías visuales para atraer consumidores.</w:t>
            </w:r>
          </w:p>
        </w:tc>
      </w:tr>
      <w:tr w:rsidR="00C36AC9" w:rsidRPr="00C36AC9" w14:paraId="28B45999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04E93D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4BE46" w14:textId="77777777" w:rsidR="00FC5C85" w:rsidRPr="00C36AC9" w:rsidRDefault="00FC5C85" w:rsidP="0073689B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04D49C04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DE1814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84E7468" w14:textId="5000A935" w:rsidR="00FC5C85" w:rsidRPr="00C36AC9" w:rsidRDefault="0034687D" w:rsidP="0034687D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¿Qué permite la comunicación visual en el punto de venta?</w:t>
            </w:r>
          </w:p>
        </w:tc>
      </w:tr>
      <w:tr w:rsidR="00C36AC9" w:rsidRPr="00C36AC9" w14:paraId="2B06E5B5" w14:textId="77777777" w:rsidTr="0073689B">
        <w:trPr>
          <w:trHeight w:val="220"/>
        </w:trPr>
        <w:tc>
          <w:tcPr>
            <w:tcW w:w="1267" w:type="dxa"/>
          </w:tcPr>
          <w:p w14:paraId="6B71FDF2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282B79" w14:textId="77777777" w:rsidR="00FC5C85" w:rsidRPr="00C36AC9" w:rsidRDefault="00FC5C85" w:rsidP="0073689B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</w:rPr>
              <w:t>Facilitar la interacción con usuarios y visitantes extranjeros.</w:t>
            </w:r>
          </w:p>
        </w:tc>
        <w:tc>
          <w:tcPr>
            <w:tcW w:w="2160" w:type="dxa"/>
            <w:shd w:val="clear" w:color="auto" w:fill="FFFFFF"/>
          </w:tcPr>
          <w:p w14:paraId="13186C7E" w14:textId="77777777" w:rsidR="00FC5C85" w:rsidRPr="00C36AC9" w:rsidRDefault="00FC5C85" w:rsidP="0073689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36AC9" w:rsidRPr="00C36AC9" w14:paraId="589B8FAF" w14:textId="77777777" w:rsidTr="0073689B">
        <w:trPr>
          <w:trHeight w:val="220"/>
        </w:trPr>
        <w:tc>
          <w:tcPr>
            <w:tcW w:w="1267" w:type="dxa"/>
          </w:tcPr>
          <w:p w14:paraId="42A7129E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820447" w14:textId="77777777" w:rsidR="00FC5C85" w:rsidRPr="00C36AC9" w:rsidRDefault="00FC5C85" w:rsidP="0073689B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</w:rPr>
              <w:t>Reemplazar los sistemas de reservas.</w:t>
            </w:r>
          </w:p>
        </w:tc>
        <w:tc>
          <w:tcPr>
            <w:tcW w:w="2160" w:type="dxa"/>
            <w:shd w:val="clear" w:color="auto" w:fill="FFFFFF"/>
          </w:tcPr>
          <w:p w14:paraId="7CEAD934" w14:textId="77777777" w:rsidR="00FC5C85" w:rsidRPr="00C36AC9" w:rsidRDefault="00FC5C85" w:rsidP="007368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38336C7B" w14:textId="77777777" w:rsidTr="0073689B">
        <w:trPr>
          <w:trHeight w:val="220"/>
        </w:trPr>
        <w:tc>
          <w:tcPr>
            <w:tcW w:w="1267" w:type="dxa"/>
          </w:tcPr>
          <w:p w14:paraId="62E406B6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E261A9" w14:textId="77777777" w:rsidR="00FC5C85" w:rsidRPr="00C36AC9" w:rsidRDefault="00FC5C85" w:rsidP="0073689B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</w:rPr>
              <w:t>Eliminar el uso del español.</w:t>
            </w:r>
          </w:p>
        </w:tc>
        <w:tc>
          <w:tcPr>
            <w:tcW w:w="2160" w:type="dxa"/>
            <w:shd w:val="clear" w:color="auto" w:fill="FFFFFF"/>
          </w:tcPr>
          <w:p w14:paraId="67C97FA9" w14:textId="77777777" w:rsidR="00FC5C85" w:rsidRPr="00C36AC9" w:rsidRDefault="00FC5C85" w:rsidP="007368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2FDE1DCB" w14:textId="77777777" w:rsidTr="0073689B">
        <w:trPr>
          <w:trHeight w:val="220"/>
        </w:trPr>
        <w:tc>
          <w:tcPr>
            <w:tcW w:w="1267" w:type="dxa"/>
          </w:tcPr>
          <w:p w14:paraId="27D58EB7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D0C8C3" w14:textId="77777777" w:rsidR="00FC5C85" w:rsidRPr="00C36AC9" w:rsidRDefault="00FC5C85" w:rsidP="0073689B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</w:rPr>
              <w:t>Clasificar hoteles por estrellas.</w:t>
            </w:r>
          </w:p>
        </w:tc>
        <w:tc>
          <w:tcPr>
            <w:tcW w:w="2160" w:type="dxa"/>
            <w:shd w:val="clear" w:color="auto" w:fill="FFFFFF"/>
          </w:tcPr>
          <w:p w14:paraId="52B2C937" w14:textId="77777777" w:rsidR="00FC5C85" w:rsidRPr="00C36AC9" w:rsidRDefault="00FC5C85" w:rsidP="007368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0FFDEE7E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29D447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C19856" w14:textId="119E7B26" w:rsidR="00FC5C85" w:rsidRPr="00C36AC9" w:rsidRDefault="00FE7857" w:rsidP="0073689B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La comunicación visual transmite mensajes comerciales mediante imágenes, colores y recursos gráficos.</w:t>
            </w:r>
          </w:p>
        </w:tc>
      </w:tr>
      <w:tr w:rsidR="00C36AC9" w:rsidRPr="00C36AC9" w14:paraId="67AEDB2A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BB303AF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A114FC" w14:textId="77777777" w:rsidR="00FC5C85" w:rsidRPr="00C36AC9" w:rsidRDefault="00FC5C85" w:rsidP="0073689B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5387F9B4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1ACF5F" w14:textId="77777777" w:rsidR="00FC5C85" w:rsidRPr="00C36AC9" w:rsidRDefault="00FC5C85" w:rsidP="0073689B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19245AE" w14:textId="6C43EBFB" w:rsidR="00FC5C85" w:rsidRPr="00C36AC9" w:rsidRDefault="0034687D" w:rsidP="0034687D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¿Qué empresa es reconocida por aplicar principios de teoría visual y diseño minimalista?</w:t>
            </w:r>
          </w:p>
        </w:tc>
      </w:tr>
      <w:tr w:rsidR="00C36AC9" w:rsidRPr="00C36AC9" w14:paraId="094126EA" w14:textId="77777777" w:rsidTr="007E251A">
        <w:trPr>
          <w:trHeight w:val="220"/>
        </w:trPr>
        <w:tc>
          <w:tcPr>
            <w:tcW w:w="1267" w:type="dxa"/>
          </w:tcPr>
          <w:p w14:paraId="228351E6" w14:textId="77777777" w:rsidR="00B00F4A" w:rsidRPr="00C36AC9" w:rsidRDefault="00B00F4A" w:rsidP="00B00F4A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3EC14DE9" w:rsidR="00B00F4A" w:rsidRPr="00C36AC9" w:rsidRDefault="00FE68B0" w:rsidP="00B00F4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DIAN.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3C11BA" w:rsidR="00B00F4A" w:rsidRPr="00C36AC9" w:rsidRDefault="00B00F4A" w:rsidP="00B00F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8B1C288" w14:textId="77777777" w:rsidTr="007E251A">
        <w:trPr>
          <w:trHeight w:val="220"/>
        </w:trPr>
        <w:tc>
          <w:tcPr>
            <w:tcW w:w="1267" w:type="dxa"/>
          </w:tcPr>
          <w:p w14:paraId="237E8A8B" w14:textId="77777777" w:rsidR="00B00F4A" w:rsidRPr="00C36AC9" w:rsidRDefault="00B00F4A" w:rsidP="00B00F4A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48AA9759" w:rsidR="00B00F4A" w:rsidRPr="00C36AC9" w:rsidRDefault="00B00F4A" w:rsidP="00B00F4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Banco de la República.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77777777" w:rsidR="00B00F4A" w:rsidRPr="00C36AC9" w:rsidRDefault="00B00F4A" w:rsidP="00B00F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5808DBBA" w14:textId="77777777" w:rsidTr="007E251A">
        <w:trPr>
          <w:trHeight w:val="220"/>
        </w:trPr>
        <w:tc>
          <w:tcPr>
            <w:tcW w:w="1267" w:type="dxa"/>
          </w:tcPr>
          <w:p w14:paraId="76809CD1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2EE46BAB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Apple Store.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18D6A9C8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36AC9" w:rsidRPr="00C36AC9" w14:paraId="718FE80C" w14:textId="77777777" w:rsidTr="007E251A">
        <w:trPr>
          <w:trHeight w:val="220"/>
        </w:trPr>
        <w:tc>
          <w:tcPr>
            <w:tcW w:w="1267" w:type="dxa"/>
          </w:tcPr>
          <w:p w14:paraId="66E25DFD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1B84FCBC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Cámara de Comercio.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54A976DA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5F5B1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6F5F58" w14:textId="6B492CC4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Apple Store es reconocida por aplicar principios de teoría visual y organización estratégica de espacios comerciales.</w:t>
            </w:r>
          </w:p>
        </w:tc>
      </w:tr>
      <w:tr w:rsidR="00C36AC9" w:rsidRPr="00C36AC9" w14:paraId="6FC3E83B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4178C4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C2BC6F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6F9ACAF1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B10D94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62C135" w14:textId="668763B8" w:rsidR="00FE68B0" w:rsidRPr="00C36AC9" w:rsidRDefault="00FE68B0" w:rsidP="00FE68B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¿Qué efecto puede generar el color en el consumidor?</w:t>
            </w:r>
          </w:p>
        </w:tc>
      </w:tr>
      <w:tr w:rsidR="00C36AC9" w:rsidRPr="00C36AC9" w14:paraId="3C0C99A5" w14:textId="77777777" w:rsidTr="00B15DAD">
        <w:trPr>
          <w:trHeight w:val="220"/>
        </w:trPr>
        <w:tc>
          <w:tcPr>
            <w:tcW w:w="1267" w:type="dxa"/>
          </w:tcPr>
          <w:p w14:paraId="206884B3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22BD2BEC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Generar emociones y atraer atención.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22D273BB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63DADC85" w14:textId="77777777" w:rsidTr="00B15DAD">
        <w:trPr>
          <w:trHeight w:val="220"/>
        </w:trPr>
        <w:tc>
          <w:tcPr>
            <w:tcW w:w="1267" w:type="dxa"/>
          </w:tcPr>
          <w:p w14:paraId="4A6F18E5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09A05561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Reducir el interés por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05A90A31" w14:textId="77777777" w:rsidTr="00B15DAD">
        <w:trPr>
          <w:trHeight w:val="220"/>
        </w:trPr>
        <w:tc>
          <w:tcPr>
            <w:tcW w:w="1267" w:type="dxa"/>
          </w:tcPr>
          <w:p w14:paraId="5E4AB7C0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55CCDBD8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Eliminar la percepción visual.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393A905E" w14:textId="77777777" w:rsidTr="00B15DAD">
        <w:trPr>
          <w:trHeight w:val="220"/>
        </w:trPr>
        <w:tc>
          <w:tcPr>
            <w:tcW w:w="1267" w:type="dxa"/>
          </w:tcPr>
          <w:p w14:paraId="40F8BCF0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325FA7BC" w:rsidR="00FE68B0" w:rsidRPr="00C36AC9" w:rsidRDefault="00FE68B0" w:rsidP="00FE68B0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Sustituir la iluminación.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26B98476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6C12AC9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93232F" w14:textId="17B84A21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Los colores pueden generar emociones, influir en la percepción y captar la atención de los consumidores.</w:t>
            </w:r>
          </w:p>
        </w:tc>
      </w:tr>
      <w:tr w:rsidR="00C36AC9" w:rsidRPr="00C36AC9" w14:paraId="0B2C07B5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61B7A29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2A41D2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3ED471C1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3306C3E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3B556EB" w14:textId="1E2A02B9" w:rsidR="00FE68B0" w:rsidRPr="00C36AC9" w:rsidRDefault="00FE68B0" w:rsidP="00FE68B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 xml:space="preserve">¿Qué caracteriza al </w:t>
            </w:r>
            <w:r w:rsidRPr="00C36AC9">
              <w:rPr>
                <w:b/>
                <w:bCs/>
                <w:i/>
                <w:iCs/>
                <w:sz w:val="20"/>
                <w:szCs w:val="20"/>
                <w:lang w:val="es-CO"/>
              </w:rPr>
              <w:t>merchandising</w:t>
            </w:r>
            <w:r w:rsidRPr="00C36AC9">
              <w:rPr>
                <w:b/>
                <w:bCs/>
                <w:sz w:val="20"/>
                <w:szCs w:val="20"/>
                <w:lang w:val="es-CO"/>
              </w:rPr>
              <w:t xml:space="preserve"> promocional?</w:t>
            </w:r>
          </w:p>
        </w:tc>
      </w:tr>
      <w:tr w:rsidR="00C36AC9" w:rsidRPr="00C36AC9" w14:paraId="58F148A2" w14:textId="77777777" w:rsidTr="008045D1">
        <w:trPr>
          <w:trHeight w:val="220"/>
        </w:trPr>
        <w:tc>
          <w:tcPr>
            <w:tcW w:w="1267" w:type="dxa"/>
          </w:tcPr>
          <w:p w14:paraId="771CC0AB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528B6348" w:rsidR="00FE68B0" w:rsidRPr="00C36AC9" w:rsidRDefault="00FE68B0" w:rsidP="00FE68B0">
            <w:pPr>
              <w:rPr>
                <w:sz w:val="20"/>
                <w:szCs w:val="20"/>
                <w:lang w:val="es-CO"/>
              </w:rPr>
            </w:pPr>
            <w:r w:rsidRPr="00C36AC9">
              <w:rPr>
                <w:sz w:val="20"/>
                <w:szCs w:val="20"/>
                <w:lang w:val="es-CO"/>
              </w:rPr>
              <w:t>Reducción de exhibiciones.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486C935A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8427C00" w14:textId="77777777" w:rsidTr="008045D1">
        <w:trPr>
          <w:trHeight w:val="220"/>
        </w:trPr>
        <w:tc>
          <w:tcPr>
            <w:tcW w:w="1267" w:type="dxa"/>
          </w:tcPr>
          <w:p w14:paraId="3B7C41A6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7E779091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Eliminación de descuentos.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F20782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3DE7E4A2" w14:textId="77777777" w:rsidTr="008045D1">
        <w:trPr>
          <w:trHeight w:val="220"/>
        </w:trPr>
        <w:tc>
          <w:tcPr>
            <w:tcW w:w="1267" w:type="dxa"/>
          </w:tcPr>
          <w:p w14:paraId="499BC9AA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3549FA49" w:rsidR="00FE68B0" w:rsidRPr="00C36AC9" w:rsidRDefault="00FE68B0" w:rsidP="00FE68B0">
            <w:pPr>
              <w:rPr>
                <w:sz w:val="20"/>
                <w:szCs w:val="20"/>
                <w:lang w:val="es-CO"/>
              </w:rPr>
            </w:pPr>
            <w:r w:rsidRPr="00C36AC9">
              <w:rPr>
                <w:sz w:val="20"/>
                <w:szCs w:val="20"/>
                <w:lang w:val="es-CO"/>
              </w:rPr>
              <w:t>Uso de ofertas y material publicitario.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73CA1975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36AC9" w:rsidRPr="00C36AC9" w14:paraId="250E8D88" w14:textId="77777777" w:rsidTr="008045D1">
        <w:trPr>
          <w:trHeight w:val="220"/>
        </w:trPr>
        <w:tc>
          <w:tcPr>
            <w:tcW w:w="1267" w:type="dxa"/>
          </w:tcPr>
          <w:p w14:paraId="043B016F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44427C31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Ausencia de comunicación visual.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40AE2B92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584F15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8DEA6B4" w14:textId="6A320D25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 xml:space="preserve">¡Correcto! El </w:t>
            </w:r>
            <w:r w:rsidRPr="00C36AC9">
              <w:rPr>
                <w:i/>
                <w:iCs/>
                <w:sz w:val="20"/>
                <w:szCs w:val="20"/>
                <w:lang w:val="es-CO"/>
              </w:rPr>
              <w:t>merchandising</w:t>
            </w:r>
            <w:r w:rsidRPr="00C36AC9">
              <w:rPr>
                <w:sz w:val="20"/>
                <w:szCs w:val="20"/>
                <w:lang w:val="es-CO"/>
              </w:rPr>
              <w:t xml:space="preserve"> promocional utiliza ofertas, material publicitario y exhibiciones para estimular la compra.</w:t>
            </w:r>
          </w:p>
        </w:tc>
      </w:tr>
      <w:tr w:rsidR="00C36AC9" w:rsidRPr="00C36AC9" w14:paraId="124E35D0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CA5441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0F481D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1BF71C87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7325A8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78879B" w14:textId="775B540A" w:rsidR="00FE68B0" w:rsidRPr="00C36AC9" w:rsidRDefault="00FE68B0" w:rsidP="00FE68B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¿Qué ley de Gestalt explica que el cerebro completa figuras incompletas?</w:t>
            </w:r>
          </w:p>
        </w:tc>
      </w:tr>
      <w:tr w:rsidR="00C36AC9" w:rsidRPr="00C36AC9" w14:paraId="0265548D" w14:textId="77777777" w:rsidTr="00855A87">
        <w:trPr>
          <w:trHeight w:val="220"/>
        </w:trPr>
        <w:tc>
          <w:tcPr>
            <w:tcW w:w="1267" w:type="dxa"/>
          </w:tcPr>
          <w:p w14:paraId="720E2B00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6FB1BE36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Proximidad.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3B1742E7" w14:textId="77777777" w:rsidTr="00855A87">
        <w:trPr>
          <w:trHeight w:val="220"/>
        </w:trPr>
        <w:tc>
          <w:tcPr>
            <w:tcW w:w="1267" w:type="dxa"/>
          </w:tcPr>
          <w:p w14:paraId="04696165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414A70A7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Cierre.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5FD09C6B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47A72F52" w14:textId="77777777" w:rsidTr="00855A87">
        <w:trPr>
          <w:trHeight w:val="220"/>
        </w:trPr>
        <w:tc>
          <w:tcPr>
            <w:tcW w:w="1267" w:type="dxa"/>
          </w:tcPr>
          <w:p w14:paraId="066E6FE3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63FFC18F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Continuidad.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65B16E61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4955D31" w14:textId="77777777" w:rsidTr="00855A87">
        <w:trPr>
          <w:trHeight w:val="220"/>
        </w:trPr>
        <w:tc>
          <w:tcPr>
            <w:tcW w:w="1267" w:type="dxa"/>
          </w:tcPr>
          <w:p w14:paraId="73CF33DA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6D70C37A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Simetría.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45048FD3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24D83F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88D29C" w14:textId="61650FED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La ley de cierre explica la capacidad del cerebro para completar visualmente figuras incompletas.</w:t>
            </w:r>
          </w:p>
        </w:tc>
      </w:tr>
      <w:tr w:rsidR="00C36AC9" w:rsidRPr="00C36AC9" w14:paraId="04C678C8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B0E73BB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AC438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6A3AC05C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143B5D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C364D28" w14:textId="7102BBA4" w:rsidR="00FE68B0" w:rsidRPr="00C36AC9" w:rsidRDefault="00FE68B0" w:rsidP="00FE68B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¿Qué factor influye directamente en el comportamiento visual del consumidor?</w:t>
            </w:r>
          </w:p>
        </w:tc>
      </w:tr>
      <w:tr w:rsidR="00C36AC9" w:rsidRPr="00C36AC9" w14:paraId="675D3D4F" w14:textId="77777777" w:rsidTr="007B4C1C">
        <w:trPr>
          <w:trHeight w:val="220"/>
        </w:trPr>
        <w:tc>
          <w:tcPr>
            <w:tcW w:w="1267" w:type="dxa"/>
          </w:tcPr>
          <w:p w14:paraId="6AF2788A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127570D9" w:rsidR="00FE68B0" w:rsidRPr="00C36AC9" w:rsidRDefault="00FE68B0" w:rsidP="00FE68B0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36AC9">
              <w:rPr>
                <w:sz w:val="20"/>
                <w:szCs w:val="20"/>
                <w:lang w:val="es-CO"/>
              </w:rPr>
              <w:t>Colores e iluminación.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3E76E802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29174231" w14:textId="77777777" w:rsidTr="007B4C1C">
        <w:trPr>
          <w:trHeight w:val="220"/>
        </w:trPr>
        <w:tc>
          <w:tcPr>
            <w:tcW w:w="1267" w:type="dxa"/>
          </w:tcPr>
          <w:p w14:paraId="7F05EDEA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4F8A9E57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Nómina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13E93C69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4400DCA0" w14:textId="77777777" w:rsidTr="007B4C1C">
        <w:trPr>
          <w:trHeight w:val="220"/>
        </w:trPr>
        <w:tc>
          <w:tcPr>
            <w:tcW w:w="1267" w:type="dxa"/>
          </w:tcPr>
          <w:p w14:paraId="7C531682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456A6868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DF5E18C" w14:textId="77777777" w:rsidTr="007B4C1C">
        <w:trPr>
          <w:trHeight w:val="220"/>
        </w:trPr>
        <w:tc>
          <w:tcPr>
            <w:tcW w:w="1267" w:type="dxa"/>
          </w:tcPr>
          <w:p w14:paraId="701CAD87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5446A06F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Contratación de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43FCD15F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DA7393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90C5B0" w14:textId="626A175D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Los colores y la iluminación influyen directamente en el comportamiento visual y las decisiones de compra.</w:t>
            </w:r>
          </w:p>
        </w:tc>
      </w:tr>
      <w:tr w:rsidR="00C36AC9" w:rsidRPr="00C36AC9" w14:paraId="40C93B55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8FA95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B2147F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70C99345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2F5F4A3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0B6D301" w14:textId="37E88E31" w:rsidR="00FE68B0" w:rsidRPr="00C36AC9" w:rsidRDefault="00FE68B0" w:rsidP="00FE68B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¿Qué tipo de exhibición se utiliza para campañas especiales o temporadas?</w:t>
            </w:r>
          </w:p>
        </w:tc>
      </w:tr>
      <w:tr w:rsidR="00C36AC9" w:rsidRPr="00C36AC9" w14:paraId="37669A86" w14:textId="77777777" w:rsidTr="00161F7A">
        <w:trPr>
          <w:trHeight w:val="220"/>
        </w:trPr>
        <w:tc>
          <w:tcPr>
            <w:tcW w:w="1267" w:type="dxa"/>
          </w:tcPr>
          <w:p w14:paraId="0023C0F8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22A7B6B5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Operativa.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6038C3F" w14:textId="77777777" w:rsidTr="00161F7A">
        <w:trPr>
          <w:trHeight w:val="220"/>
        </w:trPr>
        <w:tc>
          <w:tcPr>
            <w:tcW w:w="1267" w:type="dxa"/>
          </w:tcPr>
          <w:p w14:paraId="7642E8AF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5725E668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Administrativa.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6404F886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04E95E37" w14:textId="77777777" w:rsidTr="00161F7A">
        <w:trPr>
          <w:trHeight w:val="220"/>
        </w:trPr>
        <w:tc>
          <w:tcPr>
            <w:tcW w:w="1267" w:type="dxa"/>
          </w:tcPr>
          <w:p w14:paraId="21281B44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5B38F7D7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Temática.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249235BE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36AC9" w:rsidRPr="00C36AC9" w14:paraId="40D0676E" w14:textId="77777777" w:rsidTr="00161F7A">
        <w:trPr>
          <w:trHeight w:val="220"/>
        </w:trPr>
        <w:tc>
          <w:tcPr>
            <w:tcW w:w="1267" w:type="dxa"/>
          </w:tcPr>
          <w:p w14:paraId="07D00B19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73192169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99D8930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61CB856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D878C2" w14:textId="52F29194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Las exhibiciones temáticas se utilizan para destacar campañas, temporadas o eventos comerciales específicos.</w:t>
            </w:r>
          </w:p>
        </w:tc>
      </w:tr>
      <w:tr w:rsidR="00C36AC9" w:rsidRPr="00C36AC9" w14:paraId="16C3765D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A4C0B1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81205E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32108E32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A09ACF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35FECEA" w14:textId="6EF8DD6B" w:rsidR="00FE68B0" w:rsidRPr="00C36AC9" w:rsidRDefault="00FE68B0" w:rsidP="00FE68B0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¿Cuál es la principal función de una vitrina comercial?</w:t>
            </w:r>
          </w:p>
        </w:tc>
      </w:tr>
      <w:tr w:rsidR="00C36AC9" w:rsidRPr="00C36AC9" w14:paraId="4DF90C88" w14:textId="77777777" w:rsidTr="0015747E">
        <w:trPr>
          <w:trHeight w:val="220"/>
        </w:trPr>
        <w:tc>
          <w:tcPr>
            <w:tcW w:w="1267" w:type="dxa"/>
          </w:tcPr>
          <w:p w14:paraId="402BEF0D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4DA5DDE9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Atraer consumidores y destacar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6F3F1559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76F94EC7" w14:textId="77777777" w:rsidTr="0015747E">
        <w:trPr>
          <w:trHeight w:val="220"/>
        </w:trPr>
        <w:tc>
          <w:tcPr>
            <w:tcW w:w="1267" w:type="dxa"/>
          </w:tcPr>
          <w:p w14:paraId="6662AB8C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71B01DD3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Almacenar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3557E8AB" w14:textId="77777777" w:rsidTr="0015747E">
        <w:trPr>
          <w:trHeight w:val="220"/>
        </w:trPr>
        <w:tc>
          <w:tcPr>
            <w:tcW w:w="1267" w:type="dxa"/>
          </w:tcPr>
          <w:p w14:paraId="55501F21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04F9F4B9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Realizar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042E01ED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0946707D" w14:textId="77777777" w:rsidTr="0015747E">
        <w:trPr>
          <w:trHeight w:val="220"/>
        </w:trPr>
        <w:tc>
          <w:tcPr>
            <w:tcW w:w="1267" w:type="dxa"/>
          </w:tcPr>
          <w:p w14:paraId="0885AE68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21B25CD1" w:rsidR="00FE68B0" w:rsidRPr="00C36AC9" w:rsidRDefault="00FE68B0" w:rsidP="00FE68B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Gestionar pagos.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7F20F107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560F39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92F72A" w14:textId="71868813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La vitrina comercial tiene como propósito atraer consumidores y destacar productos estratégicos.</w:t>
            </w:r>
          </w:p>
        </w:tc>
      </w:tr>
      <w:tr w:rsidR="00C36AC9" w:rsidRPr="00C36AC9" w14:paraId="39283BAD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DCB939A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EA50BC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36AC9" w:rsidRPr="00C36AC9" w14:paraId="1C72F7DF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862D98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900093" w14:textId="2B711450" w:rsidR="00FE68B0" w:rsidRPr="00C36AC9" w:rsidRDefault="00FE68B0" w:rsidP="00FE68B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C36AC9">
              <w:rPr>
                <w:b/>
                <w:bCs/>
                <w:sz w:val="20"/>
                <w:szCs w:val="20"/>
                <w:lang w:val="es-CO"/>
              </w:rPr>
              <w:t>¿Por qué el vitrinismo es considerado una estrategia de mercadeo?</w:t>
            </w:r>
          </w:p>
        </w:tc>
      </w:tr>
      <w:tr w:rsidR="00C36AC9" w:rsidRPr="00C36AC9" w14:paraId="7B3C4136" w14:textId="77777777" w:rsidTr="00675831">
        <w:trPr>
          <w:trHeight w:val="220"/>
        </w:trPr>
        <w:tc>
          <w:tcPr>
            <w:tcW w:w="1267" w:type="dxa"/>
          </w:tcPr>
          <w:p w14:paraId="019BF225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107E1FC9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Porque fortalece la comunicación comercial y las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519612F2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X</w:t>
            </w:r>
          </w:p>
        </w:tc>
      </w:tr>
      <w:tr w:rsidR="00C36AC9" w:rsidRPr="00C36AC9" w14:paraId="32E2F4B5" w14:textId="77777777" w:rsidTr="00675831">
        <w:trPr>
          <w:trHeight w:val="220"/>
        </w:trPr>
        <w:tc>
          <w:tcPr>
            <w:tcW w:w="1267" w:type="dxa"/>
          </w:tcPr>
          <w:p w14:paraId="519EBD5C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11F1204F" w:rsidR="00FE68B0" w:rsidRPr="00C36AC9" w:rsidRDefault="00FE68B0" w:rsidP="00FE68B0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36AC9">
              <w:rPr>
                <w:sz w:val="20"/>
                <w:szCs w:val="20"/>
                <w:lang w:val="es-CO"/>
              </w:rPr>
              <w:t>Porque reemplaza la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6A71382F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78D19204" w14:textId="77777777" w:rsidTr="00675831">
        <w:trPr>
          <w:trHeight w:val="220"/>
        </w:trPr>
        <w:tc>
          <w:tcPr>
            <w:tcW w:w="1267" w:type="dxa"/>
          </w:tcPr>
          <w:p w14:paraId="47D2A469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5AD43CC2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Porque elimina promociones.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00FE3520" w14:textId="77777777" w:rsidTr="00675831">
        <w:trPr>
          <w:trHeight w:val="220"/>
        </w:trPr>
        <w:tc>
          <w:tcPr>
            <w:tcW w:w="1267" w:type="dxa"/>
          </w:tcPr>
          <w:p w14:paraId="1ADBAE73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7A4D2A6F" w:rsidR="00FE68B0" w:rsidRPr="00C36AC9" w:rsidRDefault="00FE68B0" w:rsidP="00FE68B0">
            <w:pPr>
              <w:rPr>
                <w:rFonts w:eastAsia="Calibri"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Porque sustituye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77777777" w:rsidR="00FE68B0" w:rsidRPr="00C36AC9" w:rsidRDefault="00FE68B0" w:rsidP="00FE68B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36AC9" w:rsidRPr="00C36AC9" w14:paraId="1F77F29A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348B802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C80517" w14:textId="433B0995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sz w:val="20"/>
                <w:szCs w:val="20"/>
                <w:lang w:val="es-CO"/>
              </w:rPr>
              <w:t>¡Correcto! El vitrinismo es una estrategia de mercadeo que fortalece la comunicación comercial y favorece las ventas.</w:t>
            </w:r>
          </w:p>
        </w:tc>
      </w:tr>
      <w:tr w:rsidR="00C36AC9" w:rsidRPr="00C36AC9" w14:paraId="1F92C258" w14:textId="77777777" w:rsidTr="0073689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A2B25B" w14:textId="77777777" w:rsidR="00FE68B0" w:rsidRPr="00C36AC9" w:rsidRDefault="00FE68B0" w:rsidP="00FE68B0">
            <w:pPr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13C4B" w14:textId="77777777" w:rsidR="00FE68B0" w:rsidRPr="00C36AC9" w:rsidRDefault="00FE68B0" w:rsidP="00FE68B0">
            <w:pPr>
              <w:rPr>
                <w:rFonts w:eastAsia="Calibri"/>
                <w:bCs/>
                <w:sz w:val="20"/>
                <w:szCs w:val="20"/>
              </w:rPr>
            </w:pPr>
            <w:r w:rsidRPr="00C36AC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C36AC9" w:rsidRPr="00C36AC9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C36AC9" w:rsidRDefault="00FC5C85" w:rsidP="0073689B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FE18C4" w:rsidRPr="00C36AC9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C36AC9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DCDE969" w14:textId="6F2099EF" w:rsidR="00FE18C4" w:rsidRPr="00C36AC9" w:rsidRDefault="00FE18C4" w:rsidP="00FE1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 Lo felicito, ha superado la actividad y demuestra sólidos conocimientos sobre el componente formativo.</w:t>
            </w:r>
          </w:p>
        </w:tc>
      </w:tr>
      <w:tr w:rsidR="00FE18C4" w:rsidRPr="00C36AC9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C36AC9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C36AC9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4E68D1" w14:textId="343482AB" w:rsidR="00FE18C4" w:rsidRPr="00C36AC9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7D487BF" w14:textId="77777777" w:rsidR="00FC5C85" w:rsidRPr="00C36AC9" w:rsidRDefault="00FC5C85" w:rsidP="005E18B4">
      <w:pPr>
        <w:spacing w:after="160" w:line="259" w:lineRule="auto"/>
        <w:rPr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36AC9" w:rsidRPr="00C36AC9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36AC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C36AC9" w:rsidRPr="00C36AC9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36AC9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36AC9" w:rsidRDefault="006F219D" w:rsidP="0063301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36AC9" w:rsidRDefault="006F219D" w:rsidP="0063301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C36AC9" w:rsidRPr="00C36AC9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C36AC9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C36AC9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049365D" w:rsidR="00E04750" w:rsidRPr="00C36AC9" w:rsidRDefault="00440AAC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Mayo</w:t>
            </w:r>
            <w:r w:rsidR="00987BEC" w:rsidRPr="00C36AC9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EC74AB" w:rsidRPr="00C36AC9">
              <w:rPr>
                <w:rFonts w:eastAsia="Calibri"/>
                <w:b/>
                <w:sz w:val="20"/>
                <w:szCs w:val="20"/>
              </w:rPr>
              <w:t>de 2026</w:t>
            </w:r>
          </w:p>
        </w:tc>
      </w:tr>
      <w:tr w:rsidR="00FE68B0" w:rsidRPr="00C36AC9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593D416" w:rsidR="00E04750" w:rsidRPr="00C36AC9" w:rsidRDefault="00E04750" w:rsidP="00E04750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C36AC9">
              <w:rPr>
                <w:rFonts w:eastAsia="Calibri"/>
                <w:b/>
                <w:sz w:val="20"/>
                <w:szCs w:val="20"/>
              </w:rPr>
              <w:t>Revisión Evaluador</w:t>
            </w:r>
            <w:r w:rsidR="0063301F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C36AC9">
              <w:rPr>
                <w:rFonts w:eastAsia="Calibri"/>
                <w:b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E94AE9" w:rsidR="00E04750" w:rsidRPr="00C36AC9" w:rsidRDefault="0063301F" w:rsidP="0063301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FF70B4E" w:rsidR="00E04750" w:rsidRPr="00C36AC9" w:rsidRDefault="0063301F" w:rsidP="0063301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Julio 2026</w:t>
            </w:r>
          </w:p>
        </w:tc>
      </w:tr>
    </w:tbl>
    <w:p w14:paraId="6C8294F5" w14:textId="77777777" w:rsidR="0034687D" w:rsidRPr="00C36AC9" w:rsidRDefault="0034687D" w:rsidP="00FE68B0">
      <w:pPr>
        <w:spacing w:before="100" w:beforeAutospacing="1" w:after="100" w:afterAutospacing="1" w:line="240" w:lineRule="auto"/>
        <w:rPr>
          <w:sz w:val="20"/>
          <w:szCs w:val="20"/>
        </w:rPr>
      </w:pPr>
    </w:p>
    <w:sectPr w:rsidR="0034687D" w:rsidRPr="00C36AC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7C49" w14:textId="77777777" w:rsidR="005C70E1" w:rsidRDefault="005C70E1">
      <w:pPr>
        <w:spacing w:line="240" w:lineRule="auto"/>
      </w:pPr>
      <w:r>
        <w:separator/>
      </w:r>
    </w:p>
  </w:endnote>
  <w:endnote w:type="continuationSeparator" w:id="0">
    <w:p w14:paraId="25ED6DCA" w14:textId="77777777" w:rsidR="005C70E1" w:rsidRDefault="005C70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D92D" w14:textId="77777777" w:rsidR="005C70E1" w:rsidRDefault="005C70E1">
      <w:pPr>
        <w:spacing w:line="240" w:lineRule="auto"/>
      </w:pPr>
      <w:r>
        <w:separator/>
      </w:r>
    </w:p>
  </w:footnote>
  <w:footnote w:type="continuationSeparator" w:id="0">
    <w:p w14:paraId="06723153" w14:textId="77777777" w:rsidR="005C70E1" w:rsidRDefault="005C70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7A3"/>
    <w:rsid w:val="005A7BF6"/>
    <w:rsid w:val="005C70E1"/>
    <w:rsid w:val="005D121F"/>
    <w:rsid w:val="005D5AA2"/>
    <w:rsid w:val="005D6C01"/>
    <w:rsid w:val="005E03A0"/>
    <w:rsid w:val="005E18B4"/>
    <w:rsid w:val="006149F8"/>
    <w:rsid w:val="0063301F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45C6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0972"/>
    <w:rsid w:val="008E1685"/>
    <w:rsid w:val="008E6807"/>
    <w:rsid w:val="008E7C2D"/>
    <w:rsid w:val="008F7BC0"/>
    <w:rsid w:val="00902CCE"/>
    <w:rsid w:val="00917B02"/>
    <w:rsid w:val="0092079B"/>
    <w:rsid w:val="00953C46"/>
    <w:rsid w:val="00962CD0"/>
    <w:rsid w:val="0098555A"/>
    <w:rsid w:val="009861C1"/>
    <w:rsid w:val="00986334"/>
    <w:rsid w:val="0098662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B00A40"/>
    <w:rsid w:val="00B00F4A"/>
    <w:rsid w:val="00B02B81"/>
    <w:rsid w:val="00B11CF2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47500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87C45C-B9F4-48D1-8196-6682B6B98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1770</Words>
  <Characters>9737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17</cp:revision>
  <dcterms:created xsi:type="dcterms:W3CDTF">2026-04-27T11:42:00Z</dcterms:created>
  <dcterms:modified xsi:type="dcterms:W3CDTF">2026-07-03T11:47:00Z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85885600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