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682B" w14:textId="77777777" w:rsidR="00EE7BE4" w:rsidRPr="00DA454A" w:rsidRDefault="00EE7BE4" w:rsidP="00EE7BE4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EE7BE4" w:rsidRPr="00DA454A" w14:paraId="1DBA6DEC" w14:textId="77777777" w:rsidTr="00C406F3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3036D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574337" w14:textId="4FDE9D19" w:rsidR="00EE7BE4" w:rsidRPr="002F7066" w:rsidRDefault="002F7066" w:rsidP="00C406F3">
            <w:pPr>
              <w:pStyle w:val="Normal10"/>
              <w:rPr>
                <w:rFonts w:ascii="Courier New" w:hAnsi="Courier New" w:cs="Courier New"/>
                <w:bCs/>
              </w:rPr>
            </w:pPr>
            <w:r w:rsidRPr="002F7066">
              <w:rPr>
                <w:rFonts w:ascii="Courier New" w:eastAsia="Courier New" w:hAnsi="Courier New" w:cs="Courier New"/>
                <w:bCs/>
                <w:i/>
                <w:iCs/>
                <w:color w:val="000000" w:themeColor="text1"/>
                <w:sz w:val="24"/>
                <w:szCs w:val="24"/>
              </w:rPr>
              <w:t>Marketing</w:t>
            </w:r>
            <w:r w:rsidRPr="002F7066">
              <w:rPr>
                <w:rFonts w:ascii="Courier New" w:eastAsia="Courier New" w:hAnsi="Courier New" w:cs="Courier New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3C0" w:rsidRPr="002F7066">
              <w:rPr>
                <w:rFonts w:ascii="Courier New" w:eastAsia="Courier New" w:hAnsi="Courier New" w:cs="Courier New"/>
                <w:bCs/>
                <w:color w:val="000000" w:themeColor="text1"/>
                <w:sz w:val="24"/>
                <w:szCs w:val="24"/>
              </w:rPr>
              <w:t>digital</w:t>
            </w:r>
          </w:p>
        </w:tc>
      </w:tr>
      <w:tr w:rsidR="00EE7BE4" w:rsidRPr="00AB5563" w14:paraId="18E7B345" w14:textId="77777777" w:rsidTr="00C406F3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17C184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7A311" w14:textId="6A052768" w:rsidR="00EE7BE4" w:rsidRPr="00AB5563" w:rsidRDefault="00EE7BE4" w:rsidP="00EE7BE4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AB556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n-US"/>
              </w:rPr>
              <w:t>CF</w:t>
            </w:r>
            <w:r w:rsidR="00D12A5D" w:rsidRPr="00AB556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n-US"/>
              </w:rPr>
              <w:t>01</w:t>
            </w:r>
            <w:r w:rsidRPr="00AB556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T</w:t>
            </w:r>
            <w:r w:rsidR="00C338D8" w:rsidRPr="00AB556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n-US"/>
              </w:rPr>
              <w:t>4</w:t>
            </w:r>
            <w:r w:rsidRPr="00AB556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P</w:t>
            </w:r>
            <w:bookmarkStart w:id="0" w:name="ANALISISYDECISIONES5"/>
            <w:r w:rsidRPr="00AB556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1 </w:t>
            </w:r>
            <w:r w:rsidR="00D12A5D" w:rsidRPr="00AB5563">
              <w:rPr>
                <w:rFonts w:ascii="Courier New" w:eastAsia="Courier New" w:hAnsi="Courier New" w:cs="Courier New"/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E-</w:t>
            </w:r>
            <w:r w:rsidR="008A04A4" w:rsidRPr="00AB5563">
              <w:rPr>
                <w:rFonts w:ascii="Courier New" w:eastAsia="Courier New" w:hAnsi="Courier New" w:cs="Courier New"/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Marketing</w:t>
            </w:r>
            <w:r w:rsidRPr="00AB556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  <w:bookmarkEnd w:id="0"/>
          </w:p>
        </w:tc>
      </w:tr>
      <w:tr w:rsidR="00EE7BE4" w:rsidRPr="00DA454A" w14:paraId="3E72E0EC" w14:textId="77777777" w:rsidTr="00C406F3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D52DB8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47A28B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3378E7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B1F78E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sz w:val="24"/>
                <w:szCs w:val="24"/>
              </w:rPr>
              <w:t>Mario Morales Cabrera</w:t>
            </w:r>
          </w:p>
        </w:tc>
      </w:tr>
    </w:tbl>
    <w:p w14:paraId="582B8B82" w14:textId="77777777" w:rsidR="00EE7BE4" w:rsidRPr="00DA454A" w:rsidRDefault="00EE7BE4" w:rsidP="00EE7BE4">
      <w:pPr>
        <w:pStyle w:val="Normal10"/>
        <w:rPr>
          <w:rFonts w:ascii="Courier New" w:eastAsia="Courier New" w:hAnsi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EE7BE4" w:rsidRPr="00DA454A" w14:paraId="5A5A7DE5" w14:textId="77777777" w:rsidTr="00C406F3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3E8E6" w14:textId="576FBAD8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D12A5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12</w:t>
            </w: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de </w:t>
            </w:r>
            <w:r w:rsidR="00D12A5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de 2026</w:t>
            </w:r>
          </w:p>
        </w:tc>
      </w:tr>
      <w:tr w:rsidR="00EE7BE4" w:rsidRPr="00DA454A" w14:paraId="51A12828" w14:textId="77777777" w:rsidTr="00C406F3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9C98D3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7E9FC04C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14:paraId="4544E03C" w14:textId="77777777" w:rsidR="00401DC5" w:rsidRDefault="00401DC5" w:rsidP="00EE7BE4">
      <w:pPr>
        <w:rPr>
          <w:rFonts w:ascii="Courier New" w:hAnsi="Courier New" w:cs="Courier New"/>
        </w:rPr>
      </w:pPr>
    </w:p>
    <w:p w14:paraId="3470361C" w14:textId="77777777" w:rsidR="00D12A5D" w:rsidRDefault="00D12A5D" w:rsidP="00EE7BE4">
      <w:pPr>
        <w:rPr>
          <w:rFonts w:ascii="Courier New" w:hAnsi="Courier New" w:cs="Courier New"/>
        </w:rPr>
      </w:pPr>
    </w:p>
    <w:tbl>
      <w:tblPr>
        <w:tblStyle w:val="Tablaconcuadrcula4-nfasis6"/>
        <w:tblW w:w="5097" w:type="pct"/>
        <w:tblInd w:w="-147" w:type="dxa"/>
        <w:tblLook w:val="04A0" w:firstRow="1" w:lastRow="0" w:firstColumn="1" w:lastColumn="0" w:noHBand="0" w:noVBand="1"/>
      </w:tblPr>
      <w:tblGrid>
        <w:gridCol w:w="481"/>
        <w:gridCol w:w="1141"/>
        <w:gridCol w:w="11047"/>
      </w:tblGrid>
      <w:tr w:rsidR="00D12A5D" w:rsidRPr="00DA454A" w14:paraId="0A2EDD12" w14:textId="77777777" w:rsidTr="00D12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shd w:val="clear" w:color="auto" w:fill="auto"/>
            <w:vAlign w:val="center"/>
          </w:tcPr>
          <w:p w14:paraId="59541823" w14:textId="77777777" w:rsidR="00D12A5D" w:rsidRPr="00DA454A" w:rsidRDefault="00D12A5D" w:rsidP="00236425">
            <w:pPr>
              <w:jc w:val="center"/>
              <w:rPr>
                <w:rFonts w:ascii="Courier New" w:hAnsi="Courier New" w:cs="Courier New"/>
                <w:b w:val="0"/>
                <w:bCs w:val="0"/>
              </w:rPr>
            </w:pPr>
            <w:r w:rsidRPr="00DA454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[Inicio del programa]</w:t>
            </w:r>
          </w:p>
        </w:tc>
      </w:tr>
      <w:tr w:rsidR="00D12A5D" w:rsidRPr="00D12A5D" w14:paraId="27F83CDA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05BC63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418FC54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D12A5D">
              <w:rPr>
                <w:rFonts w:ascii="Courier New" w:hAnsi="Courier New" w:cs="Courier New"/>
                <w:b/>
                <w:bCs/>
              </w:rPr>
              <w:t>LOCUTOR</w:t>
            </w:r>
          </w:p>
        </w:tc>
        <w:tc>
          <w:tcPr>
            <w:tcW w:w="0" w:type="auto"/>
            <w:vAlign w:val="center"/>
            <w:hideMark/>
          </w:tcPr>
          <w:p w14:paraId="0D94FE9B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D12A5D">
              <w:rPr>
                <w:rFonts w:ascii="Courier New" w:hAnsi="Courier New" w:cs="Courier New"/>
                <w:b/>
                <w:bCs/>
              </w:rPr>
              <w:t>DESCRIPCIÓN</w:t>
            </w:r>
          </w:p>
        </w:tc>
      </w:tr>
      <w:tr w:rsidR="00D12A5D" w:rsidRPr="00D12A5D" w14:paraId="7678002F" w14:textId="77777777" w:rsidTr="00D12A5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43480A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52FA776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30382F36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  <w:i/>
                <w:iCs/>
              </w:rPr>
              <w:t>E-marketing</w:t>
            </w:r>
            <w:r w:rsidRPr="00D12A5D">
              <w:rPr>
                <w:rFonts w:ascii="Courier New" w:hAnsi="Courier New" w:cs="Courier New"/>
              </w:rPr>
              <w:t>: estrategias y tácticas efectivas.</w:t>
            </w:r>
          </w:p>
        </w:tc>
      </w:tr>
      <w:tr w:rsidR="00D12A5D" w:rsidRPr="00D12A5D" w14:paraId="57B45AF2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ABF58B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03F7DA0C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5674BE46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¡Hola, hola! Bienvenidos a este episodio. Hoy vamos a profundizar en cómo planear estrategias digitales efectivas que realmente conecten con los clientes en entornos online.</w:t>
            </w:r>
          </w:p>
        </w:tc>
      </w:tr>
      <w:tr w:rsidR="00D12A5D" w:rsidRPr="00D12A5D" w14:paraId="41C122AB" w14:textId="77777777" w:rsidTr="00D12A5D">
        <w:trPr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11D5BF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7041E670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2B323FAA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Exacto, Kevin. El </w:t>
            </w:r>
            <w:r w:rsidRPr="00D12A5D">
              <w:rPr>
                <w:rFonts w:ascii="Courier New" w:hAnsi="Courier New" w:cs="Courier New"/>
                <w:i/>
                <w:iCs/>
              </w:rPr>
              <w:t>E-marketing</w:t>
            </w:r>
            <w:r w:rsidRPr="00D12A5D">
              <w:rPr>
                <w:rFonts w:ascii="Courier New" w:hAnsi="Courier New" w:cs="Courier New"/>
              </w:rPr>
              <w:t xml:space="preserve"> no es solo publicar en redes sociales; es un proceso integral: planear, ejecutar y medir estrategias digitales con enfoque en resultados. ¡Así que prepárense!</w:t>
            </w:r>
          </w:p>
        </w:tc>
      </w:tr>
      <w:tr w:rsidR="00D12A5D" w:rsidRPr="00D12A5D" w14:paraId="2089A875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5BBFA8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FD45916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6A7EA7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INICIA CORTINA MUSICAL </w:t>
            </w:r>
            <w:hyperlink r:id="rId11" w:history="1">
              <w:r w:rsidRPr="00D12A5D">
                <w:rPr>
                  <w:rStyle w:val="Hipervnculo"/>
                  <w:rFonts w:ascii="Courier New" w:hAnsi="Courier New" w:cs="Courier New"/>
                </w:rPr>
                <w:t>https://stock.adobe.com/co/search/audio?k=765616026</w:t>
              </w:r>
            </w:hyperlink>
          </w:p>
        </w:tc>
      </w:tr>
      <w:tr w:rsidR="00D12A5D" w:rsidRPr="00D12A5D" w14:paraId="00496C94" w14:textId="77777777" w:rsidTr="00D12A5D">
        <w:trPr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105789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79FB0419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2DD9316A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Carlos, eso de </w:t>
            </w:r>
            <w:r w:rsidRPr="00D12A5D">
              <w:rPr>
                <w:rFonts w:ascii="Courier New" w:hAnsi="Courier New" w:cs="Courier New"/>
                <w:i/>
                <w:iCs/>
              </w:rPr>
              <w:t>E-marketing</w:t>
            </w:r>
            <w:r w:rsidRPr="00D12A5D">
              <w:rPr>
                <w:rFonts w:ascii="Courier New" w:hAnsi="Courier New" w:cs="Courier New"/>
              </w:rPr>
              <w:t xml:space="preserve"> suena muy técnico… ¿es lo mismo que </w:t>
            </w:r>
            <w:r w:rsidRPr="00D12A5D">
              <w:rPr>
                <w:rFonts w:ascii="Courier New" w:hAnsi="Courier New" w:cs="Courier New"/>
                <w:i/>
                <w:iCs/>
              </w:rPr>
              <w:t>marketing</w:t>
            </w:r>
            <w:r w:rsidRPr="00D12A5D">
              <w:rPr>
                <w:rFonts w:ascii="Courier New" w:hAnsi="Courier New" w:cs="Courier New"/>
              </w:rPr>
              <w:t xml:space="preserve"> digital o hay alguna diferencia real?</w:t>
            </w:r>
          </w:p>
        </w:tc>
      </w:tr>
      <w:tr w:rsidR="00D12A5D" w:rsidRPr="00D12A5D" w14:paraId="332518D6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D71EAB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26C042BE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38CD32DD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Buena observación. Aunque ambos conceptos están relacionados, el </w:t>
            </w:r>
            <w:r w:rsidRPr="00D12A5D">
              <w:rPr>
                <w:rFonts w:ascii="Courier New" w:hAnsi="Courier New" w:cs="Courier New"/>
                <w:i/>
                <w:iCs/>
              </w:rPr>
              <w:t>E-marketing</w:t>
            </w:r>
            <w:r w:rsidRPr="00D12A5D">
              <w:rPr>
                <w:rFonts w:ascii="Courier New" w:hAnsi="Courier New" w:cs="Courier New"/>
              </w:rPr>
              <w:t xml:space="preserve"> se centra en la aplicación estratégica del </w:t>
            </w:r>
            <w:r w:rsidRPr="00D12A5D">
              <w:rPr>
                <w:rFonts w:ascii="Courier New" w:hAnsi="Courier New" w:cs="Courier New"/>
                <w:i/>
                <w:iCs/>
              </w:rPr>
              <w:t>marketing</w:t>
            </w:r>
            <w:r w:rsidRPr="00D12A5D">
              <w:rPr>
                <w:rFonts w:ascii="Courier New" w:hAnsi="Courier New" w:cs="Courier New"/>
              </w:rPr>
              <w:t xml:space="preserve"> en entornos electrónicos. No es improvisar publicaciones en redes sociales; incluye investigación </w:t>
            </w:r>
            <w:r w:rsidRPr="00D12A5D">
              <w:rPr>
                <w:rFonts w:ascii="Courier New" w:hAnsi="Courier New" w:cs="Courier New"/>
                <w:i/>
                <w:iCs/>
              </w:rPr>
              <w:t>online</w:t>
            </w:r>
            <w:r w:rsidRPr="00D12A5D">
              <w:rPr>
                <w:rFonts w:ascii="Courier New" w:hAnsi="Courier New" w:cs="Courier New"/>
              </w:rPr>
              <w:t>, segmentación precisa de audiencias, posicionamiento en buscadores, automatización de procesos y medición constante de resultados.</w:t>
            </w:r>
          </w:p>
        </w:tc>
      </w:tr>
      <w:tr w:rsidR="00D12A5D" w:rsidRPr="00D12A5D" w14:paraId="7077B911" w14:textId="77777777" w:rsidTr="00D12A5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368756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13F2AD8F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5FF90D15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O sea… no es simplemente subir un post y cruzar los dedos esperando que funcione.</w:t>
            </w:r>
          </w:p>
        </w:tc>
      </w:tr>
      <w:tr w:rsidR="00D12A5D" w:rsidRPr="00D12A5D" w14:paraId="39DDBF8D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03A43B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72C04A5D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55F1D74E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Exactamente. Entre sus estrategias más efectivas encontramos: posicionamiento en buscadores (SEO), publicidad digital segmentada, </w:t>
            </w:r>
            <w:r w:rsidRPr="00D12A5D">
              <w:rPr>
                <w:rFonts w:ascii="Courier New" w:hAnsi="Courier New" w:cs="Courier New"/>
                <w:i/>
                <w:iCs/>
              </w:rPr>
              <w:t>marketing</w:t>
            </w:r>
            <w:r w:rsidRPr="00D12A5D">
              <w:rPr>
                <w:rFonts w:ascii="Courier New" w:hAnsi="Courier New" w:cs="Courier New"/>
              </w:rPr>
              <w:t xml:space="preserve"> de contenidos, </w:t>
            </w:r>
            <w:r w:rsidRPr="00D12A5D">
              <w:rPr>
                <w:rFonts w:ascii="Courier New" w:hAnsi="Courier New" w:cs="Courier New"/>
                <w:i/>
                <w:iCs/>
              </w:rPr>
              <w:t>email</w:t>
            </w:r>
            <w:r w:rsidRPr="00D12A5D">
              <w:rPr>
                <w:rFonts w:ascii="Courier New" w:hAnsi="Courier New" w:cs="Courier New"/>
              </w:rPr>
              <w:t xml:space="preserve"> </w:t>
            </w:r>
            <w:r w:rsidRPr="00D12A5D">
              <w:rPr>
                <w:rFonts w:ascii="Courier New" w:hAnsi="Courier New" w:cs="Courier New"/>
                <w:i/>
                <w:iCs/>
              </w:rPr>
              <w:t>marketing</w:t>
            </w:r>
            <w:r w:rsidRPr="00D12A5D">
              <w:rPr>
                <w:rFonts w:ascii="Courier New" w:hAnsi="Courier New" w:cs="Courier New"/>
              </w:rPr>
              <w:t xml:space="preserve"> automatizado y gestión de redes sociales con enfoque en datos. Todo debe responder a objetivos claros y métricas definidas.</w:t>
            </w:r>
          </w:p>
        </w:tc>
      </w:tr>
      <w:tr w:rsidR="00D12A5D" w:rsidRPr="00D12A5D" w14:paraId="1D056553" w14:textId="77777777" w:rsidTr="00D12A5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0A5380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26320FB9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6991E4DA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Entonces, primero se planea… después se ejecuta… y finalmente se mide para saber si funcionó.</w:t>
            </w:r>
          </w:p>
        </w:tc>
      </w:tr>
      <w:tr w:rsidR="00D12A5D" w:rsidRPr="00D12A5D" w14:paraId="3531766F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0CEABB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5195F002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0025621C" w14:textId="0AE702A5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Correcto. Sin métricas no hay optimización. En </w:t>
            </w:r>
            <w:r w:rsidR="00AB5563" w:rsidRPr="00AB5563">
              <w:rPr>
                <w:rFonts w:ascii="Courier New" w:hAnsi="Courier New" w:cs="Courier New"/>
                <w:i/>
                <w:iCs/>
              </w:rPr>
              <w:t>e</w:t>
            </w:r>
            <w:r w:rsidRPr="00AB5563">
              <w:rPr>
                <w:rFonts w:ascii="Courier New" w:hAnsi="Courier New" w:cs="Courier New"/>
                <w:i/>
                <w:iCs/>
              </w:rPr>
              <w:t>-marketing</w:t>
            </w:r>
            <w:r w:rsidRPr="00D12A5D">
              <w:rPr>
                <w:rFonts w:ascii="Courier New" w:hAnsi="Courier New" w:cs="Courier New"/>
              </w:rPr>
              <w:t xml:space="preserve"> analizamos indicadores como tasa de conversión, </w:t>
            </w:r>
            <w:r w:rsidRPr="00AB5563">
              <w:rPr>
                <w:rFonts w:ascii="Courier New" w:hAnsi="Courier New" w:cs="Courier New"/>
                <w:i/>
                <w:iCs/>
              </w:rPr>
              <w:t>clics</w:t>
            </w:r>
            <w:r w:rsidRPr="00D12A5D">
              <w:rPr>
                <w:rFonts w:ascii="Courier New" w:hAnsi="Courier New" w:cs="Courier New"/>
              </w:rPr>
              <w:t xml:space="preserve">, alcance, interacción, </w:t>
            </w:r>
            <w:proofErr w:type="spellStart"/>
            <w:r w:rsidRPr="00D12A5D">
              <w:rPr>
                <w:rFonts w:ascii="Courier New" w:hAnsi="Courier New" w:cs="Courier New"/>
                <w:i/>
                <w:iCs/>
              </w:rPr>
              <w:t>engagement</w:t>
            </w:r>
            <w:proofErr w:type="spellEnd"/>
            <w:r w:rsidRPr="00D12A5D">
              <w:rPr>
                <w:rFonts w:ascii="Courier New" w:hAnsi="Courier New" w:cs="Courier New"/>
              </w:rPr>
              <w:t xml:space="preserve"> y retorno sobre la inversión digital. Los datos permiten ajustar la estrategia en tiempo real, haciendo que cada acción tenga sentido.</w:t>
            </w:r>
          </w:p>
        </w:tc>
      </w:tr>
      <w:tr w:rsidR="00D12A5D" w:rsidRPr="00D12A5D" w14:paraId="55613FD7" w14:textId="77777777" w:rsidTr="00D12A5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9944E3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23F4820C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762DC812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proofErr w:type="spellStart"/>
            <w:r w:rsidRPr="00D12A5D">
              <w:rPr>
                <w:rFonts w:ascii="Courier New" w:hAnsi="Courier New" w:cs="Courier New"/>
              </w:rPr>
              <w:t>Ahhh</w:t>
            </w:r>
            <w:proofErr w:type="spellEnd"/>
            <w:r w:rsidRPr="00D12A5D">
              <w:rPr>
                <w:rFonts w:ascii="Courier New" w:hAnsi="Courier New" w:cs="Courier New"/>
              </w:rPr>
              <w:t>… entonces el verdadero poder está en los datos, no solo en la creatividad.</w:t>
            </w:r>
          </w:p>
        </w:tc>
      </w:tr>
      <w:tr w:rsidR="00D12A5D" w:rsidRPr="00D12A5D" w14:paraId="3B83D059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DB0B20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lastRenderedPageBreak/>
              <w:t>06</w:t>
            </w:r>
          </w:p>
        </w:tc>
        <w:tc>
          <w:tcPr>
            <w:tcW w:w="0" w:type="auto"/>
            <w:vAlign w:val="center"/>
            <w:hideMark/>
          </w:tcPr>
          <w:p w14:paraId="0446934F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228DF885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Totalmente. Por ejemplo, una marca puede identificar qué tipo de contenido genera mayor interacción en Instagram y reforzar esa línea temática, o detectar baja conversión en su </w:t>
            </w:r>
            <w:proofErr w:type="spellStart"/>
            <w:r w:rsidRPr="00D12A5D">
              <w:rPr>
                <w:rFonts w:ascii="Courier New" w:hAnsi="Courier New" w:cs="Courier New"/>
                <w:i/>
                <w:iCs/>
              </w:rPr>
              <w:t>landing</w:t>
            </w:r>
            <w:proofErr w:type="spellEnd"/>
            <w:r w:rsidRPr="00D12A5D">
              <w:rPr>
                <w:rFonts w:ascii="Courier New" w:hAnsi="Courier New" w:cs="Courier New"/>
              </w:rPr>
              <w:t xml:space="preserve"> page y hacer ajustes específicos. Esto maximiza el impacto de la inversión digital.</w:t>
            </w:r>
          </w:p>
        </w:tc>
      </w:tr>
      <w:tr w:rsidR="00D12A5D" w:rsidRPr="00D12A5D" w14:paraId="289CE47F" w14:textId="77777777" w:rsidTr="00D12A5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DCAB7E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0EABCD5A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6FF1C198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Eso significa que cada publicación, cada anuncio y cada historia deben tener un propósito estratégico, no solo ser bonitas.</w:t>
            </w:r>
          </w:p>
        </w:tc>
      </w:tr>
      <w:tr w:rsidR="00D12A5D" w:rsidRPr="00D12A5D" w14:paraId="5273163D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F6B4C7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04820B91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0C0261EA" w14:textId="211F95A3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Exacto. Resumiendo: </w:t>
            </w:r>
            <w:r w:rsidR="00AB5563">
              <w:rPr>
                <w:rFonts w:ascii="Courier New" w:hAnsi="Courier New" w:cs="Courier New"/>
              </w:rPr>
              <w:t>e</w:t>
            </w:r>
            <w:r w:rsidRPr="00D12A5D">
              <w:rPr>
                <w:rFonts w:ascii="Courier New" w:hAnsi="Courier New" w:cs="Courier New"/>
                <w:i/>
                <w:iCs/>
              </w:rPr>
              <w:t>-marketing</w:t>
            </w:r>
            <w:r w:rsidRPr="00D12A5D">
              <w:rPr>
                <w:rFonts w:ascii="Courier New" w:hAnsi="Courier New" w:cs="Courier New"/>
              </w:rPr>
              <w:t xml:space="preserve"> = estrategia digital + segmentación inteligente + medición constante. Cuando estos elementos trabajan juntos, no solo aumenta la rentabilidad, sino que también mejora la experiencia del cliente y fortalece la relación con la marca.</w:t>
            </w:r>
          </w:p>
        </w:tc>
      </w:tr>
      <w:tr w:rsidR="00D12A5D" w:rsidRPr="00D12A5D" w14:paraId="6F5A7224" w14:textId="77777777" w:rsidTr="00D12A5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28FFE6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53EDD6F2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665BEB30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Me queda claro: no se trata solo de “estar en internet”… sino de estar con estrategia y con datos respaldando cada decisión.</w:t>
            </w:r>
          </w:p>
        </w:tc>
      </w:tr>
      <w:tr w:rsidR="00D12A5D" w:rsidRPr="00D12A5D" w14:paraId="2489433F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D9C9E2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6D22D836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6CCD8C38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Así es. Implementar E-marketing de manera estructurada permite atraer, convertir y fidelizar clientes en entornos digitales altamente competitivos. Además, permite detectar tendencias, adelantarse a la competencia y adaptar mensajes a cada segmento de audiencia.</w:t>
            </w:r>
          </w:p>
        </w:tc>
      </w:tr>
      <w:tr w:rsidR="00D12A5D" w:rsidRPr="00D12A5D" w14:paraId="16C4EE7C" w14:textId="77777777" w:rsidTr="00D12A5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E587F3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  <w:hideMark/>
          </w:tcPr>
          <w:p w14:paraId="409D5ABB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vAlign w:val="center"/>
            <w:hideMark/>
          </w:tcPr>
          <w:p w14:paraId="6FAE8F86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¡Aplausos digitales! Eso fue todo por hoy. Recuerden: sin planeación no hay estrategia, y sin datos no hay decisiones inteligentes.</w:t>
            </w:r>
          </w:p>
        </w:tc>
      </w:tr>
      <w:tr w:rsidR="00D12A5D" w:rsidRPr="00D12A5D" w14:paraId="539E7A31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FDC69E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71B95E62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6F66BE46" w14:textId="77777777" w:rsidR="00D12A5D" w:rsidRPr="00D12A5D" w:rsidRDefault="00D12A5D" w:rsidP="00D12A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Gracias por acompañarnos. Nos escuchamos en el próximo episodio, donde exploraremos más herramientas y técnicas para potenciar la presencia digital de su marca. Hasta la próxima.</w:t>
            </w:r>
          </w:p>
        </w:tc>
      </w:tr>
      <w:tr w:rsidR="00D12A5D" w:rsidRPr="00D12A5D" w14:paraId="61165AAB" w14:textId="77777777" w:rsidTr="00D12A5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C27FE6" w14:textId="77777777" w:rsidR="00D12A5D" w:rsidRPr="00D12A5D" w:rsidRDefault="00D12A5D" w:rsidP="00D12A5D">
            <w:pPr>
              <w:spacing w:line="276" w:lineRule="auto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B142B8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594E1C" w14:textId="77777777" w:rsidR="00D12A5D" w:rsidRPr="00D12A5D" w:rsidRDefault="00D12A5D" w:rsidP="00D12A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12A5D">
              <w:rPr>
                <w:rFonts w:ascii="Courier New" w:hAnsi="Courier New" w:cs="Courier New"/>
              </w:rPr>
              <w:t xml:space="preserve">CORTINA MUSICAL </w:t>
            </w:r>
            <w:hyperlink r:id="rId12" w:history="1">
              <w:r w:rsidRPr="00D12A5D">
                <w:rPr>
                  <w:rStyle w:val="Hipervnculo"/>
                  <w:rFonts w:ascii="Courier New" w:hAnsi="Courier New" w:cs="Courier New"/>
                </w:rPr>
                <w:t>https://stock.adobe.com/co/search/audio?k=765616026</w:t>
              </w:r>
            </w:hyperlink>
          </w:p>
        </w:tc>
      </w:tr>
      <w:tr w:rsidR="00D12A5D" w:rsidRPr="00DA454A" w14:paraId="0A948A34" w14:textId="77777777" w:rsidTr="00D1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  <w:hideMark/>
          </w:tcPr>
          <w:p w14:paraId="56C6255F" w14:textId="77777777" w:rsidR="00D12A5D" w:rsidRPr="00DA454A" w:rsidRDefault="00D12A5D" w:rsidP="00236425">
            <w:pPr>
              <w:pStyle w:val="Normal10"/>
              <w:spacing w:line="276" w:lineRule="auto"/>
              <w:jc w:val="center"/>
              <w:rPr>
                <w:rFonts w:ascii="Courier New" w:eastAsia="Roboto" w:hAnsi="Courier New" w:cs="Courier New"/>
                <w:sz w:val="28"/>
                <w:szCs w:val="28"/>
              </w:rPr>
            </w:pPr>
            <w:r w:rsidRPr="00DA454A">
              <w:rPr>
                <w:rFonts w:ascii="Courier New" w:eastAsia="Roboto" w:hAnsi="Courier New" w:cs="Courier New"/>
                <w:sz w:val="28"/>
                <w:szCs w:val="28"/>
              </w:rPr>
              <w:t>[Fin del programa]</w:t>
            </w:r>
          </w:p>
        </w:tc>
      </w:tr>
    </w:tbl>
    <w:p w14:paraId="16F08E99" w14:textId="77777777" w:rsidR="00D12A5D" w:rsidRPr="00DA454A" w:rsidRDefault="00D12A5D" w:rsidP="00EE7BE4">
      <w:pPr>
        <w:rPr>
          <w:rFonts w:ascii="Courier New" w:hAnsi="Courier New" w:cs="Courier New"/>
        </w:rPr>
      </w:pPr>
    </w:p>
    <w:p w14:paraId="2C0FAECA" w14:textId="77777777" w:rsidR="00DA454A" w:rsidRPr="00DA454A" w:rsidRDefault="00DA454A" w:rsidP="00EE7BE4">
      <w:pPr>
        <w:rPr>
          <w:rFonts w:ascii="Courier New" w:hAnsi="Courier New" w:cs="Courier New"/>
        </w:rPr>
      </w:pPr>
    </w:p>
    <w:sectPr w:rsidR="00DA454A" w:rsidRPr="00DA454A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D58A" w14:textId="77777777" w:rsidR="00EF0987" w:rsidRDefault="00EF0987">
      <w:pPr>
        <w:spacing w:line="240" w:lineRule="auto"/>
      </w:pPr>
      <w:r>
        <w:separator/>
      </w:r>
    </w:p>
  </w:endnote>
  <w:endnote w:type="continuationSeparator" w:id="0">
    <w:p w14:paraId="2F90F201" w14:textId="77777777" w:rsidR="00EF0987" w:rsidRDefault="00EF0987">
      <w:pPr>
        <w:spacing w:line="240" w:lineRule="auto"/>
      </w:pPr>
      <w:r>
        <w:continuationSeparator/>
      </w:r>
    </w:p>
  </w:endnote>
  <w:endnote w:type="continuationNotice" w:id="1">
    <w:p w14:paraId="42A24877" w14:textId="77777777" w:rsidR="00EF0987" w:rsidRDefault="00EF098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EBB7901-7215-ED43-A897-703F08EF68DD}"/>
    <w:embedBold r:id="rId2" w:fontKey="{2A508957-0E8B-D74C-8007-4CA6FAEFB809}"/>
    <w:embedItalic r:id="rId3" w:fontKey="{00FB4EB7-05BE-5A47-9D09-45FE2FFC37AC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4" w:fontKey="{2612D847-9891-5F4B-A530-4D375E11B3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FFC3AF42-C563-144E-925D-839E1D180AA6}"/>
    <w:embedBold r:id="rId6" w:fontKey="{42696D3C-456D-7A4E-B4D7-229415801CE5}"/>
    <w:embedItalic r:id="rId7" w:fontKey="{9B0DA46E-FBC0-604F-9DD8-A4CE1EEAC999}"/>
    <w:embedBoldItalic r:id="rId8" w:fontKey="{1462F49B-E742-BC44-A6BC-030CC3D5665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9673440C-5160-CD4D-96E8-901DE9CDCFE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02294ABC-66DB-D644-98D7-2007345AB8E2}"/>
    <w:embedItalic r:id="rId11" w:fontKey="{F48B78E2-3515-CE4F-A2B0-6A71CEBFF2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DB3B6D32-88FE-1645-B3D5-500B094D0F2F}"/>
    <w:embedBold r:id="rId13" w:fontKey="{E1F20587-8E10-684C-B531-096AAE5B7160}"/>
    <w:embedItalic r:id="rId14" w:fontKey="{1DC28AF2-A05E-A347-BF32-384CA6546DBF}"/>
  </w:font>
  <w:font w:name="Play">
    <w:altName w:val="Times New Roman"/>
    <w:panose1 w:val="020B0604020202020204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6" w:fontKey="{4A072710-C150-3D4B-9BC5-269433347971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17" w:fontKey="{15797E94-3EA3-EB45-A006-5A01A514CF4F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C9141" w14:textId="77777777" w:rsidR="00EF0987" w:rsidRDefault="00EF0987">
      <w:pPr>
        <w:spacing w:line="240" w:lineRule="auto"/>
      </w:pPr>
      <w:r>
        <w:separator/>
      </w:r>
    </w:p>
  </w:footnote>
  <w:footnote w:type="continuationSeparator" w:id="0">
    <w:p w14:paraId="092558D0" w14:textId="77777777" w:rsidR="00EF0987" w:rsidRDefault="00EF0987">
      <w:pPr>
        <w:spacing w:line="240" w:lineRule="auto"/>
      </w:pPr>
      <w:r>
        <w:continuationSeparator/>
      </w:r>
    </w:p>
  </w:footnote>
  <w:footnote w:type="continuationNotice" w:id="1">
    <w:p w14:paraId="686A8962" w14:textId="77777777" w:rsidR="00EF0987" w:rsidRDefault="00EF098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397">
    <w:abstractNumId w:val="0"/>
  </w:num>
  <w:num w:numId="2" w16cid:durableId="642587048">
    <w:abstractNumId w:val="5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65AD9"/>
    <w:rsid w:val="00077B17"/>
    <w:rsid w:val="00081C8E"/>
    <w:rsid w:val="000D12BB"/>
    <w:rsid w:val="000D398D"/>
    <w:rsid w:val="000F0857"/>
    <w:rsid w:val="000F867E"/>
    <w:rsid w:val="00114068"/>
    <w:rsid w:val="00117B33"/>
    <w:rsid w:val="001396AD"/>
    <w:rsid w:val="0019C510"/>
    <w:rsid w:val="001A55AE"/>
    <w:rsid w:val="001C2E5B"/>
    <w:rsid w:val="001EEB82"/>
    <w:rsid w:val="0020A319"/>
    <w:rsid w:val="002274B8"/>
    <w:rsid w:val="00242686"/>
    <w:rsid w:val="002696F0"/>
    <w:rsid w:val="00270E4E"/>
    <w:rsid w:val="0029BCE9"/>
    <w:rsid w:val="002C6A47"/>
    <w:rsid w:val="002C7ACF"/>
    <w:rsid w:val="002D1CE6"/>
    <w:rsid w:val="002D411B"/>
    <w:rsid w:val="002F7066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F2829"/>
    <w:rsid w:val="004F71C0"/>
    <w:rsid w:val="004FFA3D"/>
    <w:rsid w:val="00513A90"/>
    <w:rsid w:val="0051743D"/>
    <w:rsid w:val="00536652"/>
    <w:rsid w:val="0056D30B"/>
    <w:rsid w:val="005770F2"/>
    <w:rsid w:val="005C2CCE"/>
    <w:rsid w:val="005C4CB1"/>
    <w:rsid w:val="005CEFDD"/>
    <w:rsid w:val="005D64C4"/>
    <w:rsid w:val="005EB511"/>
    <w:rsid w:val="005F08BE"/>
    <w:rsid w:val="00615DE5"/>
    <w:rsid w:val="0061F8D2"/>
    <w:rsid w:val="0062FED6"/>
    <w:rsid w:val="0063DC95"/>
    <w:rsid w:val="006639A5"/>
    <w:rsid w:val="0067309C"/>
    <w:rsid w:val="006B1A7A"/>
    <w:rsid w:val="006C1D91"/>
    <w:rsid w:val="00727AF5"/>
    <w:rsid w:val="0072F5AE"/>
    <w:rsid w:val="00735375"/>
    <w:rsid w:val="00761334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A04A4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B5563"/>
    <w:rsid w:val="00AC621E"/>
    <w:rsid w:val="00AD3289"/>
    <w:rsid w:val="00AD74D1"/>
    <w:rsid w:val="00AD8A8C"/>
    <w:rsid w:val="00AF5B52"/>
    <w:rsid w:val="00AFD960"/>
    <w:rsid w:val="00B01105"/>
    <w:rsid w:val="00B11F24"/>
    <w:rsid w:val="00B12478"/>
    <w:rsid w:val="00B178B5"/>
    <w:rsid w:val="00B184BD"/>
    <w:rsid w:val="00B417AB"/>
    <w:rsid w:val="00B44573"/>
    <w:rsid w:val="00B72016"/>
    <w:rsid w:val="00B80503"/>
    <w:rsid w:val="00BAFC49"/>
    <w:rsid w:val="00BB506F"/>
    <w:rsid w:val="00BD0B06"/>
    <w:rsid w:val="00BD2014"/>
    <w:rsid w:val="00BE679E"/>
    <w:rsid w:val="00C0A548"/>
    <w:rsid w:val="00C21B0B"/>
    <w:rsid w:val="00C245B3"/>
    <w:rsid w:val="00C338D8"/>
    <w:rsid w:val="00C37BDD"/>
    <w:rsid w:val="00C72ED6"/>
    <w:rsid w:val="00D12A5D"/>
    <w:rsid w:val="00D237C8"/>
    <w:rsid w:val="00D51824"/>
    <w:rsid w:val="00D713C0"/>
    <w:rsid w:val="00DA454A"/>
    <w:rsid w:val="00DAE162"/>
    <w:rsid w:val="00DB625F"/>
    <w:rsid w:val="00DBAFA4"/>
    <w:rsid w:val="00DF72B8"/>
    <w:rsid w:val="00E288F9"/>
    <w:rsid w:val="00E58E3C"/>
    <w:rsid w:val="00E5B6A2"/>
    <w:rsid w:val="00E5FE8F"/>
    <w:rsid w:val="00E9041B"/>
    <w:rsid w:val="00E95287"/>
    <w:rsid w:val="00E96772"/>
    <w:rsid w:val="00E97084"/>
    <w:rsid w:val="00EE7BE4"/>
    <w:rsid w:val="00EF0987"/>
    <w:rsid w:val="00F19001"/>
    <w:rsid w:val="00F235C9"/>
    <w:rsid w:val="00F24B0A"/>
    <w:rsid w:val="00F44B3B"/>
    <w:rsid w:val="00F62513"/>
    <w:rsid w:val="00FC66D0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Fuerte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ock.adobe.com/co/search/audio?k=765616026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Props1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20CC1A-1C5A-4866-9B66-AD014A726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543</Words>
  <Characters>3283</Characters>
  <Application>Microsoft Office Word</Application>
  <DocSecurity>0</DocSecurity>
  <Lines>113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Maria Fernanda Morales Angulo</cp:lastModifiedBy>
  <cp:revision>2</cp:revision>
  <dcterms:created xsi:type="dcterms:W3CDTF">2026-04-08T01:28:00Z</dcterms:created>
  <dcterms:modified xsi:type="dcterms:W3CDTF">2026-04-08T01:28:00Z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