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5CA151CB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87495A" w:rsidRPr="00EC37DB" w14:paraId="749E10AF" w14:textId="77777777" w:rsidTr="008000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  <w:vAlign w:val="center"/>
          </w:tcPr>
          <w:p w14:paraId="60B4012D" w14:textId="4BB44E0D" w:rsidR="0087495A" w:rsidRPr="0089148A" w:rsidRDefault="0089148A" w:rsidP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9148A">
              <w:rPr>
                <w:color w:val="auto"/>
                <w:sz w:val="20"/>
                <w:szCs w:val="20"/>
              </w:rPr>
              <w:t xml:space="preserve">Fundamentos de </w:t>
            </w:r>
            <w:r w:rsidR="00672976">
              <w:rPr>
                <w:color w:val="auto"/>
                <w:sz w:val="20"/>
                <w:szCs w:val="20"/>
              </w:rPr>
              <w:t>m</w:t>
            </w:r>
            <w:r w:rsidRPr="0089148A">
              <w:rPr>
                <w:color w:val="auto"/>
                <w:sz w:val="20"/>
                <w:szCs w:val="20"/>
              </w:rPr>
              <w:t xml:space="preserve">étricas del </w:t>
            </w:r>
            <w:r w:rsidRPr="0089148A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89148A">
              <w:rPr>
                <w:color w:val="auto"/>
                <w:sz w:val="20"/>
                <w:szCs w:val="20"/>
              </w:rPr>
              <w:t xml:space="preserve"> digital</w:t>
            </w:r>
          </w:p>
        </w:tc>
      </w:tr>
      <w:tr w:rsidR="0087495A" w:rsidRPr="00EC37DB" w14:paraId="15CA5FE7" w14:textId="77777777" w:rsidTr="008000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87495A" w:rsidRPr="00EC37DB" w:rsidRDefault="0087495A" w:rsidP="0087495A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  <w:vAlign w:val="center"/>
          </w:tcPr>
          <w:p w14:paraId="79A04D82" w14:textId="7C2CA27C" w:rsidR="0087495A" w:rsidRPr="0087495A" w:rsidRDefault="0089148A" w:rsidP="008914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89148A">
              <w:rPr>
                <w:color w:val="auto"/>
                <w:sz w:val="20"/>
                <w:szCs w:val="20"/>
              </w:rPr>
              <w:t xml:space="preserve">Evaluar tu comprensión sobre las métricas del </w:t>
            </w:r>
            <w:r w:rsidRPr="0089148A">
              <w:rPr>
                <w:i/>
                <w:iCs/>
                <w:color w:val="auto"/>
                <w:sz w:val="20"/>
                <w:szCs w:val="20"/>
              </w:rPr>
              <w:t>marketing</w:t>
            </w:r>
            <w:r w:rsidRPr="0089148A">
              <w:rPr>
                <w:color w:val="auto"/>
                <w:sz w:val="20"/>
                <w:szCs w:val="20"/>
              </w:rPr>
              <w:t xml:space="preserve"> digital, fortaleciendo tu capacidad para interpretar datos y establecer indicadores alineados con el plan de </w:t>
            </w:r>
            <w:r w:rsidRPr="00672976">
              <w:rPr>
                <w:i/>
                <w:iCs/>
                <w:color w:val="auto"/>
                <w:sz w:val="20"/>
                <w:szCs w:val="20"/>
              </w:rPr>
              <w:t xml:space="preserve">marketing </w:t>
            </w:r>
            <w:r w:rsidRPr="0089148A">
              <w:rPr>
                <w:color w:val="auto"/>
                <w:sz w:val="20"/>
                <w:szCs w:val="20"/>
              </w:rPr>
              <w:t>digital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50446245" w:rsidR="00C57B0F" w:rsidRPr="00EC37DB" w:rsidRDefault="0089148A" w:rsidP="008749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 analítica web permite tomar decisiones basadas en datos reales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y supuestos.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EC37DB">
              <w:rPr>
                <w:rFonts w:ascii="Calibri" w:eastAsia="Calibri" w:hAnsi="Calibri" w:cs="Calibri"/>
                <w:color w:val="AEAAAA"/>
              </w:rPr>
              <w:t>Rta(s)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5F0F080C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10927E96" w:rsidR="00C57B0F" w:rsidRPr="00EC37DB" w:rsidRDefault="0089148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63CBB1B" w:rsidR="00C57B0F" w:rsidRPr="00EC37DB" w:rsidRDefault="0089148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KPI significa </w:t>
            </w:r>
            <w:r w:rsidRPr="0089148A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Key performance indicator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y mide indicadores clave de rendimiento.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44DEF468" w:rsidR="00C57B0F" w:rsidRPr="00EC37DB" w:rsidRDefault="00B9567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20A71059" w14:textId="13B94028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A86C276" w:rsidR="00C57B0F" w:rsidRPr="00EC37DB" w:rsidRDefault="0089148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Una métrica es lo mismo que un KPI.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2DEA1E69" w14:textId="16B2099D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47277C24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1D249A43" w:rsidR="00C57B0F" w:rsidRPr="00EC37DB" w:rsidRDefault="0089148A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ROI mide el retorno de la inversión de una campaña digital.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201DCBD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3220C6B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15816BDB" w:rsidR="00C57B0F" w:rsidRPr="0089148A" w:rsidRDefault="0089148A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CTR indica el 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complemento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de</w:t>
            </w:r>
            <w:r w:rsidRPr="00672976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 xml:space="preserve"> clics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frente a las impresiones de un anuncio.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07E5EDA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25892611" w:rsidR="00C57B0F" w:rsidRPr="00EC37DB" w:rsidRDefault="0087495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56B9BD42" w:rsidR="00C57B0F" w:rsidRPr="00EC37DB" w:rsidRDefault="0089148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CPC es el 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conteo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por </w:t>
            </w:r>
            <w:r w:rsidRPr="00672976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clic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de un anuncio digital.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57F59434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03436403" w:rsidR="00C57B0F" w:rsidRPr="00EC37DB" w:rsidRDefault="0089148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52844437" w:rsidR="00075BDE" w:rsidRPr="00EC37DB" w:rsidRDefault="0089148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89148A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engagement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se calcula considerando interacciones frente al alcance o seguidores.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3739DD47" w:rsidR="00075BDE" w:rsidRPr="00EC37DB" w:rsidRDefault="0089148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41EACAD4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342BC12C" w:rsidR="00075BDE" w:rsidRPr="00EC37DB" w:rsidRDefault="0089148A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métricas de conversión no incluyen ventas generadas o</w:t>
            </w:r>
            <w:r w:rsidRPr="00672976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 xml:space="preserve"> leads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obtenidos.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13FA276F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0D9E7BA5" w:rsidR="00075BDE" w:rsidRPr="00EC37DB" w:rsidRDefault="0089148A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296F808" w:rsidR="00075BDE" w:rsidRPr="00EC37DB" w:rsidRDefault="0089148A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El presupuesto digital debe ser independiente de los objetivos y KPI.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44B5FBE9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1415CDD2" w:rsidR="00075BDE" w:rsidRPr="00EC37DB" w:rsidRDefault="0089148A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0BC8CD9" w:rsidR="00075BDE" w:rsidRPr="00EC37DB" w:rsidRDefault="0089148A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análisis de métricas permite optimizar la estrategia de </w:t>
            </w:r>
            <w:r w:rsidRPr="00672976">
              <w:rPr>
                <w:rFonts w:ascii="Calibri" w:eastAsia="Calibri" w:hAnsi="Calibri" w:cs="Calibri"/>
                <w:b/>
                <w:i/>
                <w:iCs/>
                <w:color w:val="auto"/>
                <w:sz w:val="20"/>
                <w:szCs w:val="20"/>
              </w:rPr>
              <w:t>marketing</w:t>
            </w:r>
            <w:r w:rsidRPr="0089148A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digital.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45A95B8E" w:rsidR="00075BDE" w:rsidRPr="00EC37DB" w:rsidRDefault="00AE0626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45E6E343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0D8B0451" w:rsidR="009921BA" w:rsidRPr="00570901" w:rsidRDefault="0089148A" w:rsidP="00987BEC">
            <w:pPr>
              <w:spacing w:line="240" w:lineRule="auto"/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Las métricas van siempre en bruto, sin comparación con objetivos.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69802791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58DB20A4" w:rsidR="009921BA" w:rsidRPr="00390306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E7A0D3B" w:rsidR="009921BA" w:rsidRPr="00570901" w:rsidRDefault="0089148A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Los KPI deben estar alineados con los objetivos estratégicos del plan digital.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05B57E72" w:rsidR="009921BA" w:rsidRPr="00570901" w:rsidRDefault="00987BE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0207F10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6D26C20" w:rsidR="009921BA" w:rsidRPr="00570901" w:rsidRDefault="0089148A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Una métrica sin relación con objetivos carece de valor estratégico.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561FAB3B" w:rsidR="009921BA" w:rsidRPr="00570901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La analítica web solo se usa para redes sociales, no para sitios web corporativos.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4FF497A9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756B1B6A" w:rsidR="009921BA" w:rsidRPr="00570901" w:rsidRDefault="00110A3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D04BA08" w:rsidR="009921BA" w:rsidRPr="00570901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La interpretación de resultados permite identificar fortalezas y debilidades de la estrategia.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64B60B36" w:rsidR="009921BA" w:rsidRPr="00570901" w:rsidRDefault="00110A3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38B7229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D7391F3" w:rsidR="003605E9" w:rsidRPr="00570901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El cálculo de indicadores como CTR o tasa de conversión es irrelevante para la toma de decisiones.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605B4C1D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3365B847" w:rsidR="003605E9" w:rsidRPr="00570901" w:rsidRDefault="0089148A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B3EAAA6" w:rsidR="003605E9" w:rsidRPr="00570901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Presupuesto y KPI deben trabajar juntos para medir el retorno de inversión.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2E259ED6" w:rsidR="003605E9" w:rsidRPr="00570901" w:rsidRDefault="0089148A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744B4D62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8743741" w:rsidR="003605E9" w:rsidRPr="00570901" w:rsidRDefault="0089148A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Un informe de métricas digitales debe incluir análisis y recomendaciones estratégicas.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7461CC2C" w:rsidR="003605E9" w:rsidRPr="00570901" w:rsidRDefault="00CA3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7C08B056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66779427" w:rsidR="003605E9" w:rsidRPr="00987BEC" w:rsidRDefault="0089148A" w:rsidP="00644858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Las métricas de alcance indican cuántas personas han visto el contenido publicado.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147B7902" w:rsidR="003605E9" w:rsidRPr="00570901" w:rsidRDefault="0089148A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5FDDF739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3D01F569" w:rsidR="003605E9" w:rsidRPr="003F431E" w:rsidRDefault="0089148A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89148A">
              <w:rPr>
                <w:rFonts w:ascii="Calibri" w:eastAsia="Calibri" w:hAnsi="Calibri" w:cs="Calibri"/>
                <w:b/>
                <w:sz w:val="20"/>
                <w:szCs w:val="20"/>
              </w:rPr>
              <w:t>El tiempo de permanencia en un sitio web no aporta información sobre comportamiento del usuario.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1E0B34C5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05A8211E" w:rsidR="003605E9" w:rsidRPr="003F431E" w:rsidRDefault="0089148A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57A39CD" w14:textId="77777777" w:rsidR="00887AE6" w:rsidRDefault="00887AE6" w:rsidP="005E18B4">
      <w:pPr>
        <w:spacing w:after="160" w:line="259" w:lineRule="auto"/>
      </w:pPr>
    </w:p>
    <w:tbl>
      <w:tblPr>
        <w:tblStyle w:val="a0"/>
        <w:tblW w:w="997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 w:rsidTr="00CE2854">
        <w:trPr>
          <w:trHeight w:val="394"/>
          <w:jc w:val="center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CB02AD5" w:rsidR="00E04750" w:rsidRDefault="00987BEC" w:rsidP="00A72D93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Marzo </w:t>
            </w:r>
            <w:r w:rsidR="00EC74AB">
              <w:rPr>
                <w:rFonts w:ascii="Calibri" w:eastAsia="Calibri" w:hAnsi="Calibri" w:cs="Calibri"/>
                <w:b/>
                <w:color w:val="595959"/>
              </w:rPr>
              <w:t>de 2026</w:t>
            </w:r>
          </w:p>
        </w:tc>
      </w:tr>
      <w:tr w:rsidR="00E04750" w14:paraId="1A70A9BF" w14:textId="77777777" w:rsidTr="00CE2854">
        <w:trPr>
          <w:trHeight w:val="492"/>
          <w:jc w:val="center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5F7B4415" w:rsidR="00E04750" w:rsidRDefault="00672976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María Fernanda Morales Angulo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E6BE79E" w:rsidR="00E04750" w:rsidRDefault="00672976" w:rsidP="00672976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Abril de 2026</w:t>
            </w:r>
          </w:p>
        </w:tc>
      </w:tr>
    </w:tbl>
    <w:p w14:paraId="0D5C50D7" w14:textId="77777777" w:rsidR="00293A88" w:rsidRDefault="00293A88" w:rsidP="003F431E">
      <w:pPr>
        <w:spacing w:before="100" w:beforeAutospacing="1" w:after="100" w:afterAutospacing="1" w:line="240" w:lineRule="auto"/>
      </w:pPr>
    </w:p>
    <w:sectPr w:rsidR="00293A8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7296A" w14:textId="77777777" w:rsidR="00B31667" w:rsidRDefault="00B31667">
      <w:pPr>
        <w:spacing w:line="240" w:lineRule="auto"/>
      </w:pPr>
      <w:r>
        <w:separator/>
      </w:r>
    </w:p>
  </w:endnote>
  <w:endnote w:type="continuationSeparator" w:id="0">
    <w:p w14:paraId="1F59551E" w14:textId="77777777" w:rsidR="00B31667" w:rsidRDefault="00B316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E58C38" w14:textId="77777777" w:rsidR="00B31667" w:rsidRDefault="00B31667">
      <w:pPr>
        <w:spacing w:line="240" w:lineRule="auto"/>
      </w:pPr>
      <w:r>
        <w:separator/>
      </w:r>
    </w:p>
  </w:footnote>
  <w:footnote w:type="continuationSeparator" w:id="0">
    <w:p w14:paraId="2FA8BE8B" w14:textId="77777777" w:rsidR="00B31667" w:rsidRDefault="00B316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E06BA"/>
    <w:multiLevelType w:val="multilevel"/>
    <w:tmpl w:val="713EE9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1398D"/>
    <w:multiLevelType w:val="multilevel"/>
    <w:tmpl w:val="2C9CA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67989"/>
    <w:multiLevelType w:val="multilevel"/>
    <w:tmpl w:val="7BC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7C3DE2"/>
    <w:multiLevelType w:val="multilevel"/>
    <w:tmpl w:val="6AF0ED3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84F51"/>
    <w:multiLevelType w:val="multilevel"/>
    <w:tmpl w:val="17A6B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32729"/>
    <w:multiLevelType w:val="multilevel"/>
    <w:tmpl w:val="075A558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93C75"/>
    <w:multiLevelType w:val="multilevel"/>
    <w:tmpl w:val="438A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2F51EE"/>
    <w:multiLevelType w:val="multilevel"/>
    <w:tmpl w:val="A8F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70F53"/>
    <w:multiLevelType w:val="multilevel"/>
    <w:tmpl w:val="30CA0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79AA3EE9"/>
    <w:multiLevelType w:val="multilevel"/>
    <w:tmpl w:val="59C2D2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480599">
    <w:abstractNumId w:val="14"/>
  </w:num>
  <w:num w:numId="2" w16cid:durableId="484932436">
    <w:abstractNumId w:val="3"/>
  </w:num>
  <w:num w:numId="3" w16cid:durableId="132406852">
    <w:abstractNumId w:val="9"/>
  </w:num>
  <w:num w:numId="4" w16cid:durableId="490829284">
    <w:abstractNumId w:val="7"/>
  </w:num>
  <w:num w:numId="5" w16cid:durableId="289670536">
    <w:abstractNumId w:val="16"/>
  </w:num>
  <w:num w:numId="6" w16cid:durableId="136724248">
    <w:abstractNumId w:val="2"/>
  </w:num>
  <w:num w:numId="7" w16cid:durableId="1717389203">
    <w:abstractNumId w:val="5"/>
  </w:num>
  <w:num w:numId="8" w16cid:durableId="118767564">
    <w:abstractNumId w:val="12"/>
  </w:num>
  <w:num w:numId="9" w16cid:durableId="621958319">
    <w:abstractNumId w:val="8"/>
  </w:num>
  <w:num w:numId="10" w16cid:durableId="2019457068">
    <w:abstractNumId w:val="0"/>
  </w:num>
  <w:num w:numId="11" w16cid:durableId="1482042009">
    <w:abstractNumId w:val="13"/>
  </w:num>
  <w:num w:numId="12" w16cid:durableId="1684817111">
    <w:abstractNumId w:val="15"/>
  </w:num>
  <w:num w:numId="13" w16cid:durableId="1938250476">
    <w:abstractNumId w:val="6"/>
  </w:num>
  <w:num w:numId="14" w16cid:durableId="666905484">
    <w:abstractNumId w:val="10"/>
  </w:num>
  <w:num w:numId="15" w16cid:durableId="1814788350">
    <w:abstractNumId w:val="4"/>
  </w:num>
  <w:num w:numId="16" w16cid:durableId="1170488470">
    <w:abstractNumId w:val="11"/>
  </w:num>
  <w:num w:numId="17" w16cid:durableId="155851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352E5"/>
    <w:rsid w:val="000413AC"/>
    <w:rsid w:val="00075BDE"/>
    <w:rsid w:val="0009078B"/>
    <w:rsid w:val="0009090B"/>
    <w:rsid w:val="000B103B"/>
    <w:rsid w:val="000B3C3E"/>
    <w:rsid w:val="000C68FF"/>
    <w:rsid w:val="000D6787"/>
    <w:rsid w:val="000E3ADC"/>
    <w:rsid w:val="000F2791"/>
    <w:rsid w:val="000F39CD"/>
    <w:rsid w:val="00110A34"/>
    <w:rsid w:val="0018141D"/>
    <w:rsid w:val="001B5CD5"/>
    <w:rsid w:val="001C2159"/>
    <w:rsid w:val="001D65D0"/>
    <w:rsid w:val="001F0B68"/>
    <w:rsid w:val="00222EAF"/>
    <w:rsid w:val="00224F37"/>
    <w:rsid w:val="00230CDA"/>
    <w:rsid w:val="00293A88"/>
    <w:rsid w:val="00295743"/>
    <w:rsid w:val="002D3052"/>
    <w:rsid w:val="002E46FB"/>
    <w:rsid w:val="002F214B"/>
    <w:rsid w:val="00305FD9"/>
    <w:rsid w:val="003605E9"/>
    <w:rsid w:val="00362E05"/>
    <w:rsid w:val="003715A4"/>
    <w:rsid w:val="00383143"/>
    <w:rsid w:val="00390306"/>
    <w:rsid w:val="00391997"/>
    <w:rsid w:val="003A42E0"/>
    <w:rsid w:val="003B082E"/>
    <w:rsid w:val="003C3BBA"/>
    <w:rsid w:val="003C3F6E"/>
    <w:rsid w:val="003C45F0"/>
    <w:rsid w:val="003F431E"/>
    <w:rsid w:val="004044F1"/>
    <w:rsid w:val="004575F5"/>
    <w:rsid w:val="00472738"/>
    <w:rsid w:val="00475EC9"/>
    <w:rsid w:val="00482C46"/>
    <w:rsid w:val="004A00B2"/>
    <w:rsid w:val="004A1F9C"/>
    <w:rsid w:val="004E274A"/>
    <w:rsid w:val="004E3906"/>
    <w:rsid w:val="004E57B2"/>
    <w:rsid w:val="00570901"/>
    <w:rsid w:val="005A4609"/>
    <w:rsid w:val="005A77A3"/>
    <w:rsid w:val="005D64C4"/>
    <w:rsid w:val="005D6C01"/>
    <w:rsid w:val="005E18B4"/>
    <w:rsid w:val="006149F8"/>
    <w:rsid w:val="00634501"/>
    <w:rsid w:val="006350B1"/>
    <w:rsid w:val="00644858"/>
    <w:rsid w:val="00646822"/>
    <w:rsid w:val="0065471D"/>
    <w:rsid w:val="00654A50"/>
    <w:rsid w:val="006634B4"/>
    <w:rsid w:val="00672976"/>
    <w:rsid w:val="00684E23"/>
    <w:rsid w:val="00692A3D"/>
    <w:rsid w:val="006C52FA"/>
    <w:rsid w:val="006E0A2A"/>
    <w:rsid w:val="006F219D"/>
    <w:rsid w:val="00723FB0"/>
    <w:rsid w:val="00725E57"/>
    <w:rsid w:val="00727941"/>
    <w:rsid w:val="00736566"/>
    <w:rsid w:val="00763ED4"/>
    <w:rsid w:val="0078087A"/>
    <w:rsid w:val="00782B1E"/>
    <w:rsid w:val="007844D1"/>
    <w:rsid w:val="007878C4"/>
    <w:rsid w:val="007B1039"/>
    <w:rsid w:val="007D71B5"/>
    <w:rsid w:val="007E5CF2"/>
    <w:rsid w:val="00805A67"/>
    <w:rsid w:val="00807BF3"/>
    <w:rsid w:val="00822675"/>
    <w:rsid w:val="00822B52"/>
    <w:rsid w:val="00825F05"/>
    <w:rsid w:val="00834BC1"/>
    <w:rsid w:val="00836FBD"/>
    <w:rsid w:val="00837EE2"/>
    <w:rsid w:val="00862211"/>
    <w:rsid w:val="0087495A"/>
    <w:rsid w:val="00887AE6"/>
    <w:rsid w:val="0089148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87BEC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9F148A"/>
    <w:rsid w:val="00A41419"/>
    <w:rsid w:val="00A50801"/>
    <w:rsid w:val="00A65CC2"/>
    <w:rsid w:val="00A72D93"/>
    <w:rsid w:val="00A9514B"/>
    <w:rsid w:val="00A96AF1"/>
    <w:rsid w:val="00AD367E"/>
    <w:rsid w:val="00AE0626"/>
    <w:rsid w:val="00B00A40"/>
    <w:rsid w:val="00B02B81"/>
    <w:rsid w:val="00B11CF2"/>
    <w:rsid w:val="00B31667"/>
    <w:rsid w:val="00B33D03"/>
    <w:rsid w:val="00B63D1C"/>
    <w:rsid w:val="00B9567D"/>
    <w:rsid w:val="00BB561B"/>
    <w:rsid w:val="00BC5551"/>
    <w:rsid w:val="00BD183E"/>
    <w:rsid w:val="00BE7AE1"/>
    <w:rsid w:val="00BF419B"/>
    <w:rsid w:val="00C0495F"/>
    <w:rsid w:val="00C14D60"/>
    <w:rsid w:val="00C33AF7"/>
    <w:rsid w:val="00C57B0F"/>
    <w:rsid w:val="00C645E0"/>
    <w:rsid w:val="00C85661"/>
    <w:rsid w:val="00C86876"/>
    <w:rsid w:val="00CA2567"/>
    <w:rsid w:val="00CA31C1"/>
    <w:rsid w:val="00CB19E8"/>
    <w:rsid w:val="00CB4FBB"/>
    <w:rsid w:val="00CD3981"/>
    <w:rsid w:val="00CE2854"/>
    <w:rsid w:val="00CF6CED"/>
    <w:rsid w:val="00D135D6"/>
    <w:rsid w:val="00D154B7"/>
    <w:rsid w:val="00D16CEB"/>
    <w:rsid w:val="00D70868"/>
    <w:rsid w:val="00D82DD8"/>
    <w:rsid w:val="00D96770"/>
    <w:rsid w:val="00DB28AC"/>
    <w:rsid w:val="00DD23DB"/>
    <w:rsid w:val="00E04750"/>
    <w:rsid w:val="00E21B72"/>
    <w:rsid w:val="00E23F58"/>
    <w:rsid w:val="00E27EE2"/>
    <w:rsid w:val="00E617CF"/>
    <w:rsid w:val="00E8117C"/>
    <w:rsid w:val="00EA1809"/>
    <w:rsid w:val="00EA1C3A"/>
    <w:rsid w:val="00EA4920"/>
    <w:rsid w:val="00EB32CB"/>
    <w:rsid w:val="00EB3F5F"/>
    <w:rsid w:val="00EC37DB"/>
    <w:rsid w:val="00EC74AB"/>
    <w:rsid w:val="00ED3B41"/>
    <w:rsid w:val="00ED62F9"/>
    <w:rsid w:val="00EF29FD"/>
    <w:rsid w:val="00F03327"/>
    <w:rsid w:val="00F22708"/>
    <w:rsid w:val="00F321DB"/>
    <w:rsid w:val="00F52AA1"/>
    <w:rsid w:val="00F63ADD"/>
    <w:rsid w:val="00FC66D0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  <w:style w:type="table" w:styleId="Tablaconcuadrcula">
    <w:name w:val="Table Grid"/>
    <w:basedOn w:val="Tablanormal"/>
    <w:uiPriority w:val="39"/>
    <w:rsid w:val="00B9567D"/>
    <w:pPr>
      <w:spacing w:line="240" w:lineRule="auto"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5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7C6C75-973C-4B7F-B4FF-09414EEE65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1253</Words>
  <Characters>7846</Characters>
  <Application>Microsoft Office Word</Application>
  <DocSecurity>0</DocSecurity>
  <Lines>373</Lines>
  <Paragraphs>293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Maria Fernanda Morales Angulo</cp:lastModifiedBy>
  <cp:revision>2</cp:revision>
  <dcterms:created xsi:type="dcterms:W3CDTF">2026-04-08T19:18:00Z</dcterms:created>
  <dcterms:modified xsi:type="dcterms:W3CDTF">2026-04-08T19:18:00Z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