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F99F" w14:textId="0E7606E4" w:rsidR="00D329FB" w:rsidRPr="00DA3B6A" w:rsidRDefault="00D329FB" w:rsidP="00DA3B6A">
      <w:pPr>
        <w:spacing w:after="0" w:line="276" w:lineRule="auto"/>
        <w:jc w:val="center"/>
        <w:rPr>
          <w:rFonts w:ascii="Arial" w:hAnsi="Arial" w:cs="Arial"/>
          <w:b/>
          <w:bCs/>
          <w:sz w:val="20"/>
          <w:szCs w:val="20"/>
        </w:rPr>
      </w:pPr>
      <w:r w:rsidRPr="00DA3B6A">
        <w:rPr>
          <w:rFonts w:ascii="Arial" w:hAnsi="Arial" w:cs="Arial"/>
          <w:b/>
          <w:bCs/>
          <w:sz w:val="20"/>
          <w:szCs w:val="20"/>
        </w:rPr>
        <w:t>INFORMACIÓN PARA PODCAST</w:t>
      </w:r>
    </w:p>
    <w:p w14:paraId="7F2D116D" w14:textId="77777777" w:rsidR="00E60430" w:rsidRPr="00DA3B6A" w:rsidRDefault="00E60430" w:rsidP="00DA3B6A">
      <w:pPr>
        <w:spacing w:after="0" w:line="276" w:lineRule="auto"/>
        <w:jc w:val="center"/>
        <w:rPr>
          <w:rFonts w:ascii="Arial" w:hAnsi="Arial" w:cs="Arial"/>
          <w:b/>
          <w:bCs/>
          <w:sz w:val="20"/>
          <w:szCs w:val="20"/>
        </w:rPr>
      </w:pPr>
    </w:p>
    <w:p w14:paraId="3812921A" w14:textId="2D234CB8" w:rsidR="00E60430" w:rsidRPr="00DA3B6A" w:rsidRDefault="00E60430" w:rsidP="00DA3B6A">
      <w:pPr>
        <w:spacing w:after="0" w:line="276" w:lineRule="auto"/>
        <w:rPr>
          <w:rFonts w:ascii="Arial" w:hAnsi="Arial" w:cs="Arial"/>
          <w:sz w:val="20"/>
          <w:szCs w:val="20"/>
        </w:rPr>
      </w:pPr>
      <w:r w:rsidRPr="00DA3B6A">
        <w:rPr>
          <w:rFonts w:ascii="Arial" w:hAnsi="Arial" w:cs="Arial"/>
          <w:b/>
          <w:bCs/>
          <w:sz w:val="20"/>
          <w:szCs w:val="20"/>
        </w:rPr>
        <w:t xml:space="preserve">Programa: </w:t>
      </w:r>
      <w:r w:rsidR="0010282D" w:rsidRPr="00DA3B6A">
        <w:rPr>
          <w:rFonts w:ascii="Arial" w:eastAsia="Arial" w:hAnsi="Arial" w:cs="Arial"/>
          <w:sz w:val="20"/>
          <w:szCs w:val="20"/>
        </w:rPr>
        <w:t>Técnico en servicio de recepción hotelera</w:t>
      </w:r>
      <w:r w:rsidR="0010282D" w:rsidRPr="00DA3B6A">
        <w:rPr>
          <w:rFonts w:ascii="Arial" w:eastAsia="Arial" w:hAnsi="Arial" w:cs="Arial"/>
          <w:sz w:val="20"/>
          <w:szCs w:val="20"/>
        </w:rPr>
        <w:t>.</w:t>
      </w:r>
    </w:p>
    <w:p w14:paraId="4B3FD91A" w14:textId="4A52E969" w:rsidR="00D329FB" w:rsidRDefault="00E60430" w:rsidP="00DA3B6A">
      <w:pPr>
        <w:spacing w:after="0" w:line="276" w:lineRule="auto"/>
        <w:rPr>
          <w:rFonts w:ascii="Arial" w:hAnsi="Arial" w:cs="Arial"/>
          <w:sz w:val="20"/>
          <w:szCs w:val="20"/>
          <w:lang w:val="en-US"/>
        </w:rPr>
      </w:pPr>
      <w:proofErr w:type="spellStart"/>
      <w:r w:rsidRPr="00AB4A70">
        <w:rPr>
          <w:rFonts w:ascii="Arial" w:hAnsi="Arial" w:cs="Arial"/>
          <w:b/>
          <w:bCs/>
          <w:sz w:val="20"/>
          <w:szCs w:val="20"/>
          <w:lang w:val="en-US"/>
        </w:rPr>
        <w:t>Componente</w:t>
      </w:r>
      <w:proofErr w:type="spellEnd"/>
      <w:r w:rsidRPr="00AB4A70">
        <w:rPr>
          <w:rFonts w:ascii="Arial" w:hAnsi="Arial" w:cs="Arial"/>
          <w:sz w:val="20"/>
          <w:szCs w:val="20"/>
          <w:lang w:val="en-US"/>
        </w:rPr>
        <w:t>: CF</w:t>
      </w:r>
      <w:r w:rsidR="00AB4A70">
        <w:rPr>
          <w:rFonts w:ascii="Arial" w:hAnsi="Arial" w:cs="Arial"/>
          <w:sz w:val="20"/>
          <w:szCs w:val="20"/>
          <w:lang w:val="en-US"/>
        </w:rPr>
        <w:t>7</w:t>
      </w:r>
      <w:r w:rsidRPr="00AB4A70">
        <w:rPr>
          <w:rFonts w:ascii="Arial" w:hAnsi="Arial" w:cs="Arial"/>
          <w:sz w:val="20"/>
          <w:szCs w:val="20"/>
          <w:lang w:val="en-US"/>
        </w:rPr>
        <w:t xml:space="preserve"> - </w:t>
      </w:r>
      <w:r w:rsidR="00AB4A70" w:rsidRPr="00AB4A70">
        <w:rPr>
          <w:rFonts w:ascii="Arial" w:hAnsi="Arial" w:cs="Arial"/>
          <w:sz w:val="20"/>
          <w:szCs w:val="20"/>
          <w:lang w:val="en-US"/>
        </w:rPr>
        <w:t xml:space="preserve">Front office: </w:t>
      </w:r>
      <w:r w:rsidR="00AB4A70" w:rsidRPr="00B3410D">
        <w:rPr>
          <w:rFonts w:ascii="Arial" w:hAnsi="Arial" w:cs="Arial"/>
          <w:i/>
          <w:iCs/>
          <w:sz w:val="20"/>
          <w:szCs w:val="20"/>
          <w:lang w:val="en-US"/>
        </w:rPr>
        <w:t>check-in.</w:t>
      </w:r>
    </w:p>
    <w:p w14:paraId="1AD0A739" w14:textId="77777777" w:rsidR="00AB4A70" w:rsidRPr="00AB4A70" w:rsidRDefault="00AB4A70" w:rsidP="00DA3B6A">
      <w:pPr>
        <w:spacing w:after="0" w:line="276" w:lineRule="auto"/>
        <w:rPr>
          <w:rFonts w:ascii="Arial" w:hAnsi="Arial" w:cs="Arial"/>
          <w:sz w:val="20"/>
          <w:szCs w:val="20"/>
          <w:lang w:val="en-US"/>
        </w:rPr>
      </w:pPr>
    </w:p>
    <w:p w14:paraId="667F65C4" w14:textId="6A5EB6BB" w:rsidR="00D329FB" w:rsidRPr="00DA3B6A" w:rsidRDefault="00D329FB" w:rsidP="00DA3B6A">
      <w:pPr>
        <w:spacing w:after="0" w:line="276" w:lineRule="auto"/>
        <w:rPr>
          <w:rFonts w:ascii="Arial" w:hAnsi="Arial" w:cs="Arial"/>
          <w:b/>
          <w:bCs/>
          <w:sz w:val="20"/>
          <w:szCs w:val="20"/>
        </w:rPr>
      </w:pPr>
      <w:r w:rsidRPr="00DA3B6A">
        <w:rPr>
          <w:rFonts w:ascii="Arial" w:hAnsi="Arial" w:cs="Arial"/>
          <w:b/>
          <w:bCs/>
          <w:sz w:val="20"/>
          <w:szCs w:val="20"/>
        </w:rPr>
        <w:t>Ubicación</w:t>
      </w:r>
      <w:r w:rsidR="00E60430" w:rsidRPr="00DA3B6A">
        <w:rPr>
          <w:rFonts w:ascii="Arial" w:hAnsi="Arial" w:cs="Arial"/>
          <w:b/>
          <w:bCs/>
          <w:sz w:val="20"/>
          <w:szCs w:val="20"/>
        </w:rPr>
        <w:t xml:space="preserve"> dentro del componente</w:t>
      </w:r>
      <w:r w:rsidRPr="00DA3B6A">
        <w:rPr>
          <w:rFonts w:ascii="Arial" w:hAnsi="Arial" w:cs="Arial"/>
          <w:b/>
          <w:bCs/>
          <w:sz w:val="20"/>
          <w:szCs w:val="20"/>
        </w:rPr>
        <w:t xml:space="preserve">: </w:t>
      </w:r>
      <w:r w:rsidR="0013484A" w:rsidRPr="00DA3B6A">
        <w:rPr>
          <w:rFonts w:ascii="Arial" w:hAnsi="Arial" w:cs="Arial"/>
          <w:sz w:val="20"/>
          <w:szCs w:val="20"/>
        </w:rPr>
        <w:t>sección</w:t>
      </w:r>
      <w:r w:rsidR="00DA3B6A" w:rsidRPr="00DA3B6A">
        <w:rPr>
          <w:rFonts w:ascii="Arial" w:hAnsi="Arial" w:cs="Arial"/>
          <w:sz w:val="20"/>
          <w:szCs w:val="20"/>
        </w:rPr>
        <w:t xml:space="preserve"> </w:t>
      </w:r>
      <w:r w:rsidR="00B3410D">
        <w:rPr>
          <w:rFonts w:ascii="Arial" w:hAnsi="Arial" w:cs="Arial"/>
          <w:sz w:val="20"/>
          <w:szCs w:val="20"/>
        </w:rPr>
        <w:t>3.6</w:t>
      </w:r>
      <w:r w:rsidR="00DA3B6A" w:rsidRPr="00DA3B6A">
        <w:rPr>
          <w:rFonts w:ascii="Arial" w:hAnsi="Arial" w:cs="Arial"/>
          <w:sz w:val="20"/>
          <w:szCs w:val="20"/>
        </w:rPr>
        <w:t xml:space="preserve">, </w:t>
      </w:r>
      <w:r w:rsidR="00B3410D">
        <w:rPr>
          <w:rFonts w:ascii="Arial" w:hAnsi="Arial" w:cs="Arial"/>
          <w:sz w:val="20"/>
          <w:szCs w:val="20"/>
        </w:rPr>
        <w:t>p</w:t>
      </w:r>
      <w:r w:rsidR="00B3410D" w:rsidRPr="00B3410D">
        <w:rPr>
          <w:rFonts w:ascii="Arial" w:hAnsi="Arial" w:cs="Arial"/>
          <w:sz w:val="20"/>
          <w:szCs w:val="20"/>
        </w:rPr>
        <w:t>rocedimiento técnico para el registro de huéspedes</w:t>
      </w:r>
      <w:r w:rsidR="00B3410D">
        <w:rPr>
          <w:rFonts w:ascii="Arial" w:hAnsi="Arial" w:cs="Arial"/>
          <w:sz w:val="20"/>
          <w:szCs w:val="20"/>
        </w:rPr>
        <w:t>.</w:t>
      </w:r>
    </w:p>
    <w:p w14:paraId="1BD36093" w14:textId="54F9801A" w:rsidR="00AB4A70" w:rsidRDefault="00D329FB" w:rsidP="00AB4A70">
      <w:r w:rsidRPr="00DA3B6A">
        <w:rPr>
          <w:rFonts w:ascii="Arial" w:hAnsi="Arial" w:cs="Arial"/>
          <w:b/>
          <w:bCs/>
          <w:sz w:val="20"/>
          <w:szCs w:val="20"/>
        </w:rPr>
        <w:t>Tema</w:t>
      </w:r>
      <w:r w:rsidR="00E60430" w:rsidRPr="00DA3B6A">
        <w:rPr>
          <w:rFonts w:ascii="Arial" w:hAnsi="Arial" w:cs="Arial"/>
          <w:b/>
          <w:bCs/>
          <w:sz w:val="20"/>
          <w:szCs w:val="20"/>
        </w:rPr>
        <w:t xml:space="preserve"> a tratar</w:t>
      </w:r>
      <w:r w:rsidRPr="00DA3B6A">
        <w:rPr>
          <w:rFonts w:ascii="Arial" w:hAnsi="Arial" w:cs="Arial"/>
          <w:b/>
          <w:bCs/>
          <w:sz w:val="20"/>
          <w:szCs w:val="20"/>
        </w:rPr>
        <w:t xml:space="preserve">: </w:t>
      </w:r>
      <w:r w:rsidR="00AB4A70" w:rsidRPr="00AB4A70">
        <w:rPr>
          <w:rFonts w:ascii="Arial" w:hAnsi="Arial" w:cs="Arial"/>
          <w:sz w:val="20"/>
          <w:szCs w:val="20"/>
        </w:rPr>
        <w:t xml:space="preserve">El </w:t>
      </w:r>
      <w:proofErr w:type="spellStart"/>
      <w:r w:rsidR="00AB4A70" w:rsidRPr="00AB4A70">
        <w:rPr>
          <w:rFonts w:ascii="Arial" w:hAnsi="Arial" w:cs="Arial"/>
          <w:i/>
          <w:iCs/>
          <w:sz w:val="20"/>
          <w:szCs w:val="20"/>
        </w:rPr>
        <w:t>check</w:t>
      </w:r>
      <w:proofErr w:type="spellEnd"/>
      <w:r w:rsidR="00AB4A70" w:rsidRPr="00AB4A70">
        <w:rPr>
          <w:rFonts w:ascii="Arial" w:hAnsi="Arial" w:cs="Arial"/>
          <w:i/>
          <w:iCs/>
          <w:sz w:val="20"/>
          <w:szCs w:val="20"/>
        </w:rPr>
        <w:t>-in</w:t>
      </w:r>
      <w:r w:rsidR="00AB4A70" w:rsidRPr="00AB4A70">
        <w:rPr>
          <w:rFonts w:ascii="Arial" w:hAnsi="Arial" w:cs="Arial"/>
          <w:sz w:val="20"/>
          <w:szCs w:val="20"/>
        </w:rPr>
        <w:t xml:space="preserve"> paso a paso: m</w:t>
      </w:r>
      <w:r w:rsidR="00AB4A70">
        <w:rPr>
          <w:rFonts w:ascii="Arial" w:hAnsi="Arial" w:cs="Arial"/>
          <w:sz w:val="20"/>
          <w:szCs w:val="20"/>
        </w:rPr>
        <w:t>á</w:t>
      </w:r>
      <w:r w:rsidR="00AB4A70" w:rsidRPr="00AB4A70">
        <w:rPr>
          <w:rFonts w:ascii="Arial" w:hAnsi="Arial" w:cs="Arial"/>
          <w:sz w:val="20"/>
          <w:szCs w:val="20"/>
        </w:rPr>
        <w:t>s all</w:t>
      </w:r>
      <w:r w:rsidR="00AB4A70">
        <w:rPr>
          <w:rFonts w:ascii="Arial" w:hAnsi="Arial" w:cs="Arial"/>
          <w:sz w:val="20"/>
          <w:szCs w:val="20"/>
        </w:rPr>
        <w:t>á</w:t>
      </w:r>
      <w:r w:rsidR="00AB4A70" w:rsidRPr="00AB4A70">
        <w:rPr>
          <w:rFonts w:ascii="Arial" w:hAnsi="Arial" w:cs="Arial"/>
          <w:sz w:val="20"/>
          <w:szCs w:val="20"/>
        </w:rPr>
        <w:t xml:space="preserve"> del t</w:t>
      </w:r>
      <w:r w:rsidR="00AB4A70" w:rsidRPr="00AB4A70">
        <w:rPr>
          <w:rFonts w:ascii="Arial" w:hAnsi="Arial" w:cs="Arial"/>
          <w:sz w:val="20"/>
          <w:szCs w:val="20"/>
        </w:rPr>
        <w:t>rá</w:t>
      </w:r>
      <w:r w:rsidR="00AB4A70" w:rsidRPr="00AB4A70">
        <w:rPr>
          <w:rFonts w:ascii="Arial" w:hAnsi="Arial" w:cs="Arial"/>
          <w:sz w:val="20"/>
          <w:szCs w:val="20"/>
        </w:rPr>
        <w:t>mite, una experiencia de servicio</w:t>
      </w:r>
    </w:p>
    <w:p w14:paraId="3642827E" w14:textId="0DF99D79" w:rsidR="0013484A" w:rsidRDefault="0013484A" w:rsidP="00DA3B6A">
      <w:pPr>
        <w:spacing w:after="0" w:line="276" w:lineRule="auto"/>
        <w:rPr>
          <w:rFonts w:ascii="Arial" w:hAnsi="Arial" w:cs="Arial"/>
          <w:sz w:val="20"/>
          <w:szCs w:val="20"/>
        </w:rPr>
      </w:pPr>
    </w:p>
    <w:p w14:paraId="6901C6EE" w14:textId="3AE69D0B" w:rsidR="00AB4A70" w:rsidRDefault="00AB4A70" w:rsidP="00AB4A70">
      <w:pPr>
        <w:spacing w:after="120"/>
      </w:pPr>
      <w:r>
        <w:rPr>
          <w:rFonts w:ascii="Arial" w:eastAsia="Arial" w:hAnsi="Arial" w:cs="Arial"/>
          <w:sz w:val="20"/>
          <w:szCs w:val="20"/>
        </w:rPr>
        <w:t xml:space="preserve">El procedimiento </w:t>
      </w:r>
      <w:r>
        <w:rPr>
          <w:rFonts w:ascii="Arial" w:eastAsia="Arial" w:hAnsi="Arial" w:cs="Arial"/>
          <w:sz w:val="20"/>
          <w:szCs w:val="20"/>
        </w:rPr>
        <w:t>técnico</w:t>
      </w:r>
      <w:r>
        <w:rPr>
          <w:rFonts w:ascii="Arial" w:eastAsia="Arial" w:hAnsi="Arial" w:cs="Arial"/>
          <w:sz w:val="20"/>
          <w:szCs w:val="20"/>
        </w:rPr>
        <w:t xml:space="preserve"> del </w:t>
      </w:r>
      <w:proofErr w:type="spellStart"/>
      <w:r w:rsidRPr="00AB4A70">
        <w:rPr>
          <w:rFonts w:ascii="Arial" w:eastAsia="Arial" w:hAnsi="Arial" w:cs="Arial"/>
          <w:i/>
          <w:iCs/>
          <w:sz w:val="20"/>
          <w:szCs w:val="20"/>
        </w:rPr>
        <w:t>check</w:t>
      </w:r>
      <w:proofErr w:type="spellEnd"/>
      <w:r w:rsidRPr="00AB4A70">
        <w:rPr>
          <w:rFonts w:ascii="Arial" w:eastAsia="Arial" w:hAnsi="Arial" w:cs="Arial"/>
          <w:i/>
          <w:iCs/>
          <w:sz w:val="20"/>
          <w:szCs w:val="20"/>
        </w:rPr>
        <w:t>-in</w:t>
      </w:r>
      <w:r>
        <w:rPr>
          <w:rFonts w:ascii="Arial" w:eastAsia="Arial" w:hAnsi="Arial" w:cs="Arial"/>
          <w:sz w:val="20"/>
          <w:szCs w:val="20"/>
        </w:rPr>
        <w:t xml:space="preserve"> es el </w:t>
      </w:r>
      <w:r>
        <w:rPr>
          <w:rFonts w:ascii="Arial" w:eastAsia="Arial" w:hAnsi="Arial" w:cs="Arial"/>
          <w:sz w:val="20"/>
          <w:szCs w:val="20"/>
        </w:rPr>
        <w:t>núcleo</w:t>
      </w:r>
      <w:r>
        <w:rPr>
          <w:rFonts w:ascii="Arial" w:eastAsia="Arial" w:hAnsi="Arial" w:cs="Arial"/>
          <w:sz w:val="20"/>
          <w:szCs w:val="20"/>
        </w:rPr>
        <w:t xml:space="preserve"> de la competencia del recepcionista hotelero. Va </w:t>
      </w:r>
      <w:r>
        <w:rPr>
          <w:rFonts w:ascii="Arial" w:eastAsia="Arial" w:hAnsi="Arial" w:cs="Arial"/>
          <w:sz w:val="20"/>
          <w:szCs w:val="20"/>
        </w:rPr>
        <w:t>más</w:t>
      </w:r>
      <w:r>
        <w:rPr>
          <w:rFonts w:ascii="Arial" w:eastAsia="Arial" w:hAnsi="Arial" w:cs="Arial"/>
          <w:sz w:val="20"/>
          <w:szCs w:val="20"/>
        </w:rPr>
        <w:t xml:space="preserve"> </w:t>
      </w:r>
      <w:r>
        <w:rPr>
          <w:rFonts w:ascii="Arial" w:eastAsia="Arial" w:hAnsi="Arial" w:cs="Arial"/>
          <w:sz w:val="20"/>
          <w:szCs w:val="20"/>
        </w:rPr>
        <w:t>allá</w:t>
      </w:r>
      <w:r>
        <w:rPr>
          <w:rFonts w:ascii="Arial" w:eastAsia="Arial" w:hAnsi="Arial" w:cs="Arial"/>
          <w:sz w:val="20"/>
          <w:szCs w:val="20"/>
        </w:rPr>
        <w:t xml:space="preserve"> de un </w:t>
      </w:r>
      <w:r>
        <w:rPr>
          <w:rFonts w:ascii="Arial" w:eastAsia="Arial" w:hAnsi="Arial" w:cs="Arial"/>
          <w:sz w:val="20"/>
          <w:szCs w:val="20"/>
        </w:rPr>
        <w:t>trámite</w:t>
      </w:r>
      <w:r>
        <w:rPr>
          <w:rFonts w:ascii="Arial" w:eastAsia="Arial" w:hAnsi="Arial" w:cs="Arial"/>
          <w:sz w:val="20"/>
          <w:szCs w:val="20"/>
        </w:rPr>
        <w:t xml:space="preserve"> administrativo: es el momento en que el establecimiento materializa su promesa de servicio. Para ejecutarlo correctamente es necesario dominar los siguientes elementos:</w:t>
      </w:r>
    </w:p>
    <w:p w14:paraId="043987CF" w14:textId="3B5D871D" w:rsidR="00AB4A70" w:rsidRDefault="00AB4A70" w:rsidP="00AB4A70">
      <w:pPr>
        <w:pStyle w:val="Prrafodelista"/>
        <w:numPr>
          <w:ilvl w:val="0"/>
          <w:numId w:val="6"/>
        </w:numPr>
        <w:spacing w:before="60" w:after="60" w:line="240" w:lineRule="auto"/>
        <w:contextualSpacing w:val="0"/>
      </w:pPr>
      <w:r>
        <w:rPr>
          <w:rFonts w:ascii="Arial" w:eastAsia="Arial" w:hAnsi="Arial" w:cs="Arial"/>
          <w:sz w:val="20"/>
          <w:szCs w:val="20"/>
        </w:rPr>
        <w:t>Verificación</w:t>
      </w:r>
      <w:r>
        <w:rPr>
          <w:rFonts w:ascii="Arial" w:eastAsia="Arial" w:hAnsi="Arial" w:cs="Arial"/>
          <w:sz w:val="20"/>
          <w:szCs w:val="20"/>
        </w:rPr>
        <w:t xml:space="preserve"> de la reserva: </w:t>
      </w:r>
      <w:r>
        <w:rPr>
          <w:rFonts w:ascii="Arial" w:eastAsia="Arial" w:hAnsi="Arial" w:cs="Arial"/>
          <w:sz w:val="20"/>
          <w:szCs w:val="20"/>
        </w:rPr>
        <w:t>confirmación</w:t>
      </w:r>
      <w:r>
        <w:rPr>
          <w:rFonts w:ascii="Arial" w:eastAsia="Arial" w:hAnsi="Arial" w:cs="Arial"/>
          <w:sz w:val="20"/>
          <w:szCs w:val="20"/>
        </w:rPr>
        <w:t xml:space="preserve"> de tipo de </w:t>
      </w:r>
      <w:r>
        <w:rPr>
          <w:rFonts w:ascii="Arial" w:eastAsia="Arial" w:hAnsi="Arial" w:cs="Arial"/>
          <w:sz w:val="20"/>
          <w:szCs w:val="20"/>
        </w:rPr>
        <w:t>habitación</w:t>
      </w:r>
      <w:r>
        <w:rPr>
          <w:rFonts w:ascii="Arial" w:eastAsia="Arial" w:hAnsi="Arial" w:cs="Arial"/>
          <w:sz w:val="20"/>
          <w:szCs w:val="20"/>
        </w:rPr>
        <w:t xml:space="preserve">, tarifa, fechas y solicitudes especiales antes de la llegada del </w:t>
      </w:r>
      <w:r>
        <w:rPr>
          <w:rFonts w:ascii="Arial" w:eastAsia="Arial" w:hAnsi="Arial" w:cs="Arial"/>
          <w:sz w:val="20"/>
          <w:szCs w:val="20"/>
        </w:rPr>
        <w:t>huésped</w:t>
      </w:r>
      <w:r>
        <w:rPr>
          <w:rFonts w:ascii="Arial" w:eastAsia="Arial" w:hAnsi="Arial" w:cs="Arial"/>
          <w:sz w:val="20"/>
          <w:szCs w:val="20"/>
        </w:rPr>
        <w:t>.</w:t>
      </w:r>
    </w:p>
    <w:p w14:paraId="2E1BC088" w14:textId="5FD57178" w:rsidR="00AB4A70" w:rsidRDefault="00AB4A70" w:rsidP="00AB4A70">
      <w:pPr>
        <w:pStyle w:val="Prrafodelista"/>
        <w:numPr>
          <w:ilvl w:val="0"/>
          <w:numId w:val="6"/>
        </w:numPr>
        <w:spacing w:before="60" w:after="60" w:line="240" w:lineRule="auto"/>
        <w:contextualSpacing w:val="0"/>
      </w:pPr>
      <w:r>
        <w:rPr>
          <w:rFonts w:ascii="Arial" w:eastAsia="Arial" w:hAnsi="Arial" w:cs="Arial"/>
          <w:sz w:val="20"/>
          <w:szCs w:val="20"/>
        </w:rPr>
        <w:t xml:space="preserve">Registro e </w:t>
      </w:r>
      <w:r>
        <w:rPr>
          <w:rFonts w:ascii="Arial" w:eastAsia="Arial" w:hAnsi="Arial" w:cs="Arial"/>
          <w:sz w:val="20"/>
          <w:szCs w:val="20"/>
        </w:rPr>
        <w:t>identificación</w:t>
      </w:r>
      <w:r>
        <w:rPr>
          <w:rFonts w:ascii="Arial" w:eastAsia="Arial" w:hAnsi="Arial" w:cs="Arial"/>
          <w:sz w:val="20"/>
          <w:szCs w:val="20"/>
        </w:rPr>
        <w:t xml:space="preserve"> del </w:t>
      </w:r>
      <w:r>
        <w:rPr>
          <w:rFonts w:ascii="Arial" w:eastAsia="Arial" w:hAnsi="Arial" w:cs="Arial"/>
          <w:sz w:val="20"/>
          <w:szCs w:val="20"/>
        </w:rPr>
        <w:t>huésped</w:t>
      </w:r>
      <w:r>
        <w:rPr>
          <w:rFonts w:ascii="Arial" w:eastAsia="Arial" w:hAnsi="Arial" w:cs="Arial"/>
          <w:sz w:val="20"/>
          <w:szCs w:val="20"/>
        </w:rPr>
        <w:t xml:space="preserve">: solicitud y </w:t>
      </w:r>
      <w:r>
        <w:rPr>
          <w:rFonts w:ascii="Arial" w:eastAsia="Arial" w:hAnsi="Arial" w:cs="Arial"/>
          <w:sz w:val="20"/>
          <w:szCs w:val="20"/>
        </w:rPr>
        <w:t>verificación</w:t>
      </w:r>
      <w:r>
        <w:rPr>
          <w:rFonts w:ascii="Arial" w:eastAsia="Arial" w:hAnsi="Arial" w:cs="Arial"/>
          <w:sz w:val="20"/>
          <w:szCs w:val="20"/>
        </w:rPr>
        <w:t xml:space="preserve"> de documentos </w:t>
      </w:r>
      <w:r>
        <w:rPr>
          <w:rFonts w:ascii="Arial" w:eastAsia="Arial" w:hAnsi="Arial" w:cs="Arial"/>
          <w:sz w:val="20"/>
          <w:szCs w:val="20"/>
        </w:rPr>
        <w:t>según</w:t>
      </w:r>
      <w:r>
        <w:rPr>
          <w:rFonts w:ascii="Arial" w:eastAsia="Arial" w:hAnsi="Arial" w:cs="Arial"/>
          <w:sz w:val="20"/>
          <w:szCs w:val="20"/>
        </w:rPr>
        <w:t xml:space="preserve"> la normativa colombiana vigente (Ley 2068 de 2020); documentos </w:t>
      </w:r>
      <w:r>
        <w:rPr>
          <w:rFonts w:ascii="Arial" w:eastAsia="Arial" w:hAnsi="Arial" w:cs="Arial"/>
          <w:sz w:val="20"/>
          <w:szCs w:val="20"/>
        </w:rPr>
        <w:t>válidos</w:t>
      </w:r>
      <w:r>
        <w:rPr>
          <w:rFonts w:ascii="Arial" w:eastAsia="Arial" w:hAnsi="Arial" w:cs="Arial"/>
          <w:sz w:val="20"/>
          <w:szCs w:val="20"/>
        </w:rPr>
        <w:t xml:space="preserve"> para nacionales, extranjeros, ciudadanos CAN y portadores de PPT venezolano.</w:t>
      </w:r>
    </w:p>
    <w:p w14:paraId="79B5DAF3" w14:textId="61B27381" w:rsidR="00AB4A70" w:rsidRDefault="00AB4A70" w:rsidP="00AB4A70">
      <w:pPr>
        <w:pStyle w:val="Prrafodelista"/>
        <w:numPr>
          <w:ilvl w:val="0"/>
          <w:numId w:val="6"/>
        </w:numPr>
        <w:spacing w:before="60" w:after="60" w:line="240" w:lineRule="auto"/>
        <w:contextualSpacing w:val="0"/>
      </w:pPr>
      <w:r>
        <w:rPr>
          <w:rFonts w:ascii="Arial" w:eastAsia="Arial" w:hAnsi="Arial" w:cs="Arial"/>
          <w:sz w:val="20"/>
          <w:szCs w:val="20"/>
        </w:rPr>
        <w:t xml:space="preserve">Reporte a </w:t>
      </w:r>
      <w:r>
        <w:rPr>
          <w:rFonts w:ascii="Arial" w:eastAsia="Arial" w:hAnsi="Arial" w:cs="Arial"/>
          <w:sz w:val="20"/>
          <w:szCs w:val="20"/>
        </w:rPr>
        <w:t>Migración</w:t>
      </w:r>
      <w:r>
        <w:rPr>
          <w:rFonts w:ascii="Arial" w:eastAsia="Arial" w:hAnsi="Arial" w:cs="Arial"/>
          <w:sz w:val="20"/>
          <w:szCs w:val="20"/>
        </w:rPr>
        <w:t xml:space="preserve"> Colombia: </w:t>
      </w:r>
      <w:r>
        <w:rPr>
          <w:rFonts w:ascii="Arial" w:eastAsia="Arial" w:hAnsi="Arial" w:cs="Arial"/>
          <w:sz w:val="20"/>
          <w:szCs w:val="20"/>
        </w:rPr>
        <w:t>obligación</w:t>
      </w:r>
      <w:r>
        <w:rPr>
          <w:rFonts w:ascii="Arial" w:eastAsia="Arial" w:hAnsi="Arial" w:cs="Arial"/>
          <w:sz w:val="20"/>
          <w:szCs w:val="20"/>
        </w:rPr>
        <w:t xml:space="preserve"> de registrar </w:t>
      </w:r>
      <w:r>
        <w:rPr>
          <w:rFonts w:ascii="Arial" w:eastAsia="Arial" w:hAnsi="Arial" w:cs="Arial"/>
          <w:sz w:val="20"/>
          <w:szCs w:val="20"/>
        </w:rPr>
        <w:t>huéspedes</w:t>
      </w:r>
      <w:r>
        <w:rPr>
          <w:rFonts w:ascii="Arial" w:eastAsia="Arial" w:hAnsi="Arial" w:cs="Arial"/>
          <w:sz w:val="20"/>
          <w:szCs w:val="20"/>
        </w:rPr>
        <w:t xml:space="preserve"> extranjeros en el sistema SIRE el mismo </w:t>
      </w:r>
      <w:r>
        <w:rPr>
          <w:rFonts w:ascii="Arial" w:eastAsia="Arial" w:hAnsi="Arial" w:cs="Arial"/>
          <w:sz w:val="20"/>
          <w:szCs w:val="20"/>
        </w:rPr>
        <w:t>día</w:t>
      </w:r>
      <w:r>
        <w:rPr>
          <w:rFonts w:ascii="Arial" w:eastAsia="Arial" w:hAnsi="Arial" w:cs="Arial"/>
          <w:sz w:val="20"/>
          <w:szCs w:val="20"/>
        </w:rPr>
        <w:t xml:space="preserve"> del ingreso y de la salida (</w:t>
      </w:r>
      <w:r>
        <w:rPr>
          <w:rFonts w:ascii="Arial" w:eastAsia="Arial" w:hAnsi="Arial" w:cs="Arial"/>
          <w:sz w:val="20"/>
          <w:szCs w:val="20"/>
        </w:rPr>
        <w:t>Resolución</w:t>
      </w:r>
      <w:r>
        <w:rPr>
          <w:rFonts w:ascii="Arial" w:eastAsia="Arial" w:hAnsi="Arial" w:cs="Arial"/>
          <w:sz w:val="20"/>
          <w:szCs w:val="20"/>
        </w:rPr>
        <w:t xml:space="preserve"> 2357 de 2020).</w:t>
      </w:r>
    </w:p>
    <w:p w14:paraId="509D894C" w14:textId="00E30735" w:rsidR="00AB4A70" w:rsidRDefault="00AB4A70" w:rsidP="00AB4A70">
      <w:pPr>
        <w:pStyle w:val="Prrafodelista"/>
        <w:numPr>
          <w:ilvl w:val="0"/>
          <w:numId w:val="6"/>
        </w:numPr>
        <w:spacing w:before="60" w:after="60" w:line="240" w:lineRule="auto"/>
        <w:contextualSpacing w:val="0"/>
      </w:pPr>
      <w:r>
        <w:rPr>
          <w:rFonts w:ascii="Arial" w:eastAsia="Arial" w:hAnsi="Arial" w:cs="Arial"/>
          <w:sz w:val="20"/>
          <w:szCs w:val="20"/>
        </w:rPr>
        <w:t>Verificación</w:t>
      </w:r>
      <w:r>
        <w:rPr>
          <w:rFonts w:ascii="Arial" w:eastAsia="Arial" w:hAnsi="Arial" w:cs="Arial"/>
          <w:sz w:val="20"/>
          <w:szCs w:val="20"/>
        </w:rPr>
        <w:t xml:space="preserve"> de menores de edad: control de autorizaciones y parentesco como parte de la </w:t>
      </w:r>
      <w:r>
        <w:rPr>
          <w:rFonts w:ascii="Arial" w:eastAsia="Arial" w:hAnsi="Arial" w:cs="Arial"/>
          <w:sz w:val="20"/>
          <w:szCs w:val="20"/>
        </w:rPr>
        <w:t>política</w:t>
      </w:r>
      <w:r>
        <w:rPr>
          <w:rFonts w:ascii="Arial" w:eastAsia="Arial" w:hAnsi="Arial" w:cs="Arial"/>
          <w:sz w:val="20"/>
          <w:szCs w:val="20"/>
        </w:rPr>
        <w:t xml:space="preserve"> ESCNNA (Ley 679 de 2001 y Ley 1336 de 2009).</w:t>
      </w:r>
    </w:p>
    <w:p w14:paraId="46A90D8A" w14:textId="77F6EB50" w:rsidR="00AB4A70" w:rsidRDefault="00AB4A70" w:rsidP="00AB4A70">
      <w:pPr>
        <w:pStyle w:val="Prrafodelista"/>
        <w:numPr>
          <w:ilvl w:val="0"/>
          <w:numId w:val="6"/>
        </w:numPr>
        <w:spacing w:before="60" w:after="60" w:line="240" w:lineRule="auto"/>
        <w:contextualSpacing w:val="0"/>
      </w:pPr>
      <w:r>
        <w:rPr>
          <w:rFonts w:ascii="Arial" w:eastAsia="Arial" w:hAnsi="Arial" w:cs="Arial"/>
          <w:sz w:val="20"/>
          <w:szCs w:val="20"/>
        </w:rPr>
        <w:t>Asignación</w:t>
      </w:r>
      <w:r>
        <w:rPr>
          <w:rFonts w:ascii="Arial" w:eastAsia="Arial" w:hAnsi="Arial" w:cs="Arial"/>
          <w:sz w:val="20"/>
          <w:szCs w:val="20"/>
        </w:rPr>
        <w:t xml:space="preserve"> de </w:t>
      </w:r>
      <w:r>
        <w:rPr>
          <w:rFonts w:ascii="Arial" w:eastAsia="Arial" w:hAnsi="Arial" w:cs="Arial"/>
          <w:sz w:val="20"/>
          <w:szCs w:val="20"/>
        </w:rPr>
        <w:t>habitación</w:t>
      </w:r>
      <w:r>
        <w:rPr>
          <w:rFonts w:ascii="Arial" w:eastAsia="Arial" w:hAnsi="Arial" w:cs="Arial"/>
          <w:sz w:val="20"/>
          <w:szCs w:val="20"/>
        </w:rPr>
        <w:t xml:space="preserve"> y entrega de llave: </w:t>
      </w:r>
      <w:r>
        <w:rPr>
          <w:rFonts w:ascii="Arial" w:eastAsia="Arial" w:hAnsi="Arial" w:cs="Arial"/>
          <w:sz w:val="20"/>
          <w:szCs w:val="20"/>
        </w:rPr>
        <w:t>consideración</w:t>
      </w:r>
      <w:r>
        <w:rPr>
          <w:rFonts w:ascii="Arial" w:eastAsia="Arial" w:hAnsi="Arial" w:cs="Arial"/>
          <w:sz w:val="20"/>
          <w:szCs w:val="20"/>
        </w:rPr>
        <w:t xml:space="preserve"> de preferencias del </w:t>
      </w:r>
      <w:r>
        <w:rPr>
          <w:rFonts w:ascii="Arial" w:eastAsia="Arial" w:hAnsi="Arial" w:cs="Arial"/>
          <w:sz w:val="20"/>
          <w:szCs w:val="20"/>
        </w:rPr>
        <w:t>huésped</w:t>
      </w:r>
      <w:r>
        <w:rPr>
          <w:rFonts w:ascii="Arial" w:eastAsia="Arial" w:hAnsi="Arial" w:cs="Arial"/>
          <w:sz w:val="20"/>
          <w:szCs w:val="20"/>
        </w:rPr>
        <w:t xml:space="preserve">, </w:t>
      </w:r>
      <w:r>
        <w:rPr>
          <w:rFonts w:ascii="Arial" w:eastAsia="Arial" w:hAnsi="Arial" w:cs="Arial"/>
          <w:sz w:val="20"/>
          <w:szCs w:val="20"/>
        </w:rPr>
        <w:t>explicación</w:t>
      </w:r>
      <w:r>
        <w:rPr>
          <w:rFonts w:ascii="Arial" w:eastAsia="Arial" w:hAnsi="Arial" w:cs="Arial"/>
          <w:sz w:val="20"/>
          <w:szCs w:val="20"/>
        </w:rPr>
        <w:t xml:space="preserve"> del acceso y </w:t>
      </w:r>
      <w:r>
        <w:rPr>
          <w:rFonts w:ascii="Arial" w:eastAsia="Arial" w:hAnsi="Arial" w:cs="Arial"/>
          <w:sz w:val="20"/>
          <w:szCs w:val="20"/>
        </w:rPr>
        <w:t>mención</w:t>
      </w:r>
      <w:r>
        <w:rPr>
          <w:rFonts w:ascii="Arial" w:eastAsia="Arial" w:hAnsi="Arial" w:cs="Arial"/>
          <w:sz w:val="20"/>
          <w:szCs w:val="20"/>
        </w:rPr>
        <w:t xml:space="preserve"> de servicios del establecimiento.</w:t>
      </w:r>
    </w:p>
    <w:p w14:paraId="5E79344F" w14:textId="581AB02A" w:rsidR="00AB4A70" w:rsidRDefault="00AB4A70" w:rsidP="00AB4A70">
      <w:pPr>
        <w:pStyle w:val="Prrafodelista"/>
        <w:numPr>
          <w:ilvl w:val="0"/>
          <w:numId w:val="6"/>
        </w:numPr>
        <w:spacing w:before="60" w:after="60" w:line="240" w:lineRule="auto"/>
        <w:contextualSpacing w:val="0"/>
      </w:pPr>
      <w:r>
        <w:rPr>
          <w:rFonts w:ascii="Arial" w:eastAsia="Arial" w:hAnsi="Arial" w:cs="Arial"/>
          <w:sz w:val="20"/>
          <w:szCs w:val="20"/>
        </w:rPr>
        <w:t xml:space="preserve">Registro en el sistema de </w:t>
      </w:r>
      <w:r>
        <w:rPr>
          <w:rFonts w:ascii="Arial" w:eastAsia="Arial" w:hAnsi="Arial" w:cs="Arial"/>
          <w:sz w:val="20"/>
          <w:szCs w:val="20"/>
        </w:rPr>
        <w:t>gestión</w:t>
      </w:r>
      <w:r>
        <w:rPr>
          <w:rFonts w:ascii="Arial" w:eastAsia="Arial" w:hAnsi="Arial" w:cs="Arial"/>
          <w:sz w:val="20"/>
          <w:szCs w:val="20"/>
        </w:rPr>
        <w:t xml:space="preserve"> hotelera: </w:t>
      </w:r>
      <w:r>
        <w:rPr>
          <w:rFonts w:ascii="Arial" w:eastAsia="Arial" w:hAnsi="Arial" w:cs="Arial"/>
          <w:sz w:val="20"/>
          <w:szCs w:val="20"/>
        </w:rPr>
        <w:t>actualización</w:t>
      </w:r>
      <w:r>
        <w:rPr>
          <w:rFonts w:ascii="Arial" w:eastAsia="Arial" w:hAnsi="Arial" w:cs="Arial"/>
          <w:sz w:val="20"/>
          <w:szCs w:val="20"/>
        </w:rPr>
        <w:t xml:space="preserve"> del PMS para informar a todas las </w:t>
      </w:r>
      <w:r>
        <w:rPr>
          <w:rFonts w:ascii="Arial" w:eastAsia="Arial" w:hAnsi="Arial" w:cs="Arial"/>
          <w:sz w:val="20"/>
          <w:szCs w:val="20"/>
        </w:rPr>
        <w:t>áreas</w:t>
      </w:r>
      <w:r>
        <w:rPr>
          <w:rFonts w:ascii="Arial" w:eastAsia="Arial" w:hAnsi="Arial" w:cs="Arial"/>
          <w:sz w:val="20"/>
          <w:szCs w:val="20"/>
        </w:rPr>
        <w:t xml:space="preserve"> del hotel sobre el ingreso del </w:t>
      </w:r>
      <w:r>
        <w:rPr>
          <w:rFonts w:ascii="Arial" w:eastAsia="Arial" w:hAnsi="Arial" w:cs="Arial"/>
          <w:sz w:val="20"/>
          <w:szCs w:val="20"/>
        </w:rPr>
        <w:t>huésped</w:t>
      </w:r>
      <w:r>
        <w:rPr>
          <w:rFonts w:ascii="Arial" w:eastAsia="Arial" w:hAnsi="Arial" w:cs="Arial"/>
          <w:sz w:val="20"/>
          <w:szCs w:val="20"/>
        </w:rPr>
        <w:t>.</w:t>
      </w:r>
    </w:p>
    <w:p w14:paraId="6AD897FC" w14:textId="47F0EDFA" w:rsidR="00AB4A70" w:rsidRDefault="00AB4A70" w:rsidP="00AB4A70">
      <w:pPr>
        <w:pStyle w:val="Prrafodelista"/>
        <w:numPr>
          <w:ilvl w:val="0"/>
          <w:numId w:val="6"/>
        </w:numPr>
        <w:spacing w:before="60" w:after="60" w:line="240" w:lineRule="auto"/>
        <w:contextualSpacing w:val="0"/>
      </w:pPr>
      <w:r>
        <w:rPr>
          <w:rFonts w:ascii="Arial" w:eastAsia="Arial" w:hAnsi="Arial" w:cs="Arial"/>
          <w:sz w:val="20"/>
          <w:szCs w:val="20"/>
        </w:rPr>
        <w:t xml:space="preserve">Equilibrio entre eficiencia y calidez: </w:t>
      </w:r>
      <w:r>
        <w:rPr>
          <w:rFonts w:ascii="Arial" w:eastAsia="Arial" w:hAnsi="Arial" w:cs="Arial"/>
          <w:sz w:val="20"/>
          <w:szCs w:val="20"/>
        </w:rPr>
        <w:t>preparación</w:t>
      </w:r>
      <w:r>
        <w:rPr>
          <w:rFonts w:ascii="Arial" w:eastAsia="Arial" w:hAnsi="Arial" w:cs="Arial"/>
          <w:sz w:val="20"/>
          <w:szCs w:val="20"/>
        </w:rPr>
        <w:t xml:space="preserve"> previa como clave para un </w:t>
      </w:r>
      <w:proofErr w:type="spellStart"/>
      <w:r w:rsidRPr="00AB4A70">
        <w:rPr>
          <w:rFonts w:ascii="Arial" w:eastAsia="Arial" w:hAnsi="Arial" w:cs="Arial"/>
          <w:i/>
          <w:iCs/>
          <w:sz w:val="20"/>
          <w:szCs w:val="20"/>
        </w:rPr>
        <w:t>check</w:t>
      </w:r>
      <w:proofErr w:type="spellEnd"/>
      <w:r w:rsidRPr="00AB4A70">
        <w:rPr>
          <w:rFonts w:ascii="Arial" w:eastAsia="Arial" w:hAnsi="Arial" w:cs="Arial"/>
          <w:i/>
          <w:iCs/>
          <w:sz w:val="20"/>
          <w:szCs w:val="20"/>
        </w:rPr>
        <w:t>-in</w:t>
      </w:r>
      <w:r>
        <w:rPr>
          <w:rFonts w:ascii="Arial" w:eastAsia="Arial" w:hAnsi="Arial" w:cs="Arial"/>
          <w:sz w:val="20"/>
          <w:szCs w:val="20"/>
        </w:rPr>
        <w:t xml:space="preserve"> </w:t>
      </w:r>
      <w:r>
        <w:rPr>
          <w:rFonts w:ascii="Arial" w:eastAsia="Arial" w:hAnsi="Arial" w:cs="Arial"/>
          <w:sz w:val="20"/>
          <w:szCs w:val="20"/>
        </w:rPr>
        <w:t>ágil</w:t>
      </w:r>
      <w:r>
        <w:rPr>
          <w:rFonts w:ascii="Arial" w:eastAsia="Arial" w:hAnsi="Arial" w:cs="Arial"/>
          <w:sz w:val="20"/>
          <w:szCs w:val="20"/>
        </w:rPr>
        <w:t xml:space="preserve"> sin sacrificar la calidad del trato personal.</w:t>
      </w:r>
      <w:r>
        <w:rPr>
          <w:rFonts w:ascii="Arial" w:eastAsia="Arial" w:hAnsi="Arial" w:cs="Arial"/>
          <w:sz w:val="20"/>
          <w:szCs w:val="20"/>
        </w:rPr>
        <w:t xml:space="preserve"> </w:t>
      </w:r>
    </w:p>
    <w:p w14:paraId="5D9348F3" w14:textId="77777777" w:rsidR="00D329FB" w:rsidRPr="00DA3B6A" w:rsidRDefault="00D329FB" w:rsidP="00DA3B6A">
      <w:pPr>
        <w:spacing w:after="0" w:line="276" w:lineRule="auto"/>
        <w:rPr>
          <w:rFonts w:ascii="Arial" w:hAnsi="Arial" w:cs="Arial"/>
          <w:b/>
          <w:bCs/>
          <w:sz w:val="20"/>
          <w:szCs w:val="20"/>
        </w:rPr>
      </w:pPr>
    </w:p>
    <w:p w14:paraId="761E9639" w14:textId="5A938F18" w:rsidR="00D329FB" w:rsidRPr="00DA3B6A" w:rsidRDefault="00D329FB" w:rsidP="00DA3B6A">
      <w:pPr>
        <w:spacing w:after="0" w:line="276" w:lineRule="auto"/>
        <w:rPr>
          <w:rFonts w:ascii="Arial" w:hAnsi="Arial" w:cs="Arial"/>
          <w:b/>
          <w:bCs/>
          <w:sz w:val="20"/>
          <w:szCs w:val="20"/>
        </w:rPr>
      </w:pPr>
      <w:r w:rsidRPr="00DA3B6A">
        <w:rPr>
          <w:rFonts w:ascii="Arial" w:hAnsi="Arial" w:cs="Arial"/>
          <w:b/>
          <w:bCs/>
          <w:sz w:val="20"/>
          <w:szCs w:val="20"/>
        </w:rPr>
        <w:t xml:space="preserve">Sugerencia </w:t>
      </w:r>
      <w:r w:rsidR="00823AB8" w:rsidRPr="00DA3B6A">
        <w:rPr>
          <w:rFonts w:ascii="Arial" w:hAnsi="Arial" w:cs="Arial"/>
          <w:b/>
          <w:bCs/>
          <w:sz w:val="20"/>
          <w:szCs w:val="20"/>
        </w:rPr>
        <w:t>de conversación</w:t>
      </w:r>
      <w:r w:rsidR="000811DB" w:rsidRPr="00DA3B6A">
        <w:rPr>
          <w:rFonts w:ascii="Arial" w:hAnsi="Arial" w:cs="Arial"/>
          <w:b/>
          <w:bCs/>
          <w:sz w:val="20"/>
          <w:szCs w:val="20"/>
        </w:rPr>
        <w:t xml:space="preserve"> para p</w:t>
      </w:r>
      <w:r w:rsidRPr="00DA3B6A">
        <w:rPr>
          <w:rFonts w:ascii="Arial" w:hAnsi="Arial" w:cs="Arial"/>
          <w:b/>
          <w:bCs/>
          <w:sz w:val="20"/>
          <w:szCs w:val="20"/>
        </w:rPr>
        <w:t>odcast</w:t>
      </w:r>
    </w:p>
    <w:p w14:paraId="01235241" w14:textId="07C9132A" w:rsidR="00AB4A70" w:rsidRPr="00AB4A70" w:rsidRDefault="00D329FB" w:rsidP="00AB4A70">
      <w:pPr>
        <w:rPr>
          <w:rFonts w:ascii="Arial" w:hAnsi="Arial" w:cs="Arial"/>
          <w:b/>
          <w:bCs/>
          <w:sz w:val="20"/>
          <w:szCs w:val="20"/>
        </w:rPr>
      </w:pPr>
      <w:r w:rsidRPr="00DA3B6A">
        <w:rPr>
          <w:rFonts w:ascii="Arial" w:hAnsi="Arial" w:cs="Arial"/>
          <w:b/>
          <w:bCs/>
          <w:sz w:val="20"/>
          <w:szCs w:val="20"/>
        </w:rPr>
        <w:t xml:space="preserve">Podcast: </w:t>
      </w:r>
      <w:r w:rsidR="00AB4A70" w:rsidRPr="00AB4A70">
        <w:rPr>
          <w:rFonts w:ascii="Arial" w:hAnsi="Arial" w:cs="Arial"/>
          <w:b/>
          <w:bCs/>
          <w:sz w:val="20"/>
          <w:szCs w:val="20"/>
        </w:rPr>
        <w:t xml:space="preserve">El </w:t>
      </w:r>
      <w:proofErr w:type="spellStart"/>
      <w:r w:rsidR="00AB4A70" w:rsidRPr="00AB4A70">
        <w:rPr>
          <w:rFonts w:ascii="Arial" w:hAnsi="Arial" w:cs="Arial"/>
          <w:b/>
          <w:bCs/>
          <w:i/>
          <w:iCs/>
          <w:sz w:val="20"/>
          <w:szCs w:val="20"/>
        </w:rPr>
        <w:t>check</w:t>
      </w:r>
      <w:proofErr w:type="spellEnd"/>
      <w:r w:rsidR="00AB4A70" w:rsidRPr="00AB4A70">
        <w:rPr>
          <w:rFonts w:ascii="Arial" w:hAnsi="Arial" w:cs="Arial"/>
          <w:b/>
          <w:bCs/>
          <w:i/>
          <w:iCs/>
          <w:sz w:val="20"/>
          <w:szCs w:val="20"/>
        </w:rPr>
        <w:t>-in</w:t>
      </w:r>
      <w:r w:rsidR="00AB4A70" w:rsidRPr="00AB4A70">
        <w:rPr>
          <w:rFonts w:ascii="Arial" w:hAnsi="Arial" w:cs="Arial"/>
          <w:b/>
          <w:bCs/>
          <w:sz w:val="20"/>
          <w:szCs w:val="20"/>
        </w:rPr>
        <w:t xml:space="preserve"> paso a paso: mas </w:t>
      </w:r>
      <w:r w:rsidR="00AB4A70" w:rsidRPr="00AB4A70">
        <w:rPr>
          <w:rFonts w:ascii="Arial" w:hAnsi="Arial" w:cs="Arial"/>
          <w:b/>
          <w:bCs/>
          <w:sz w:val="20"/>
          <w:szCs w:val="20"/>
        </w:rPr>
        <w:t>allá</w:t>
      </w:r>
      <w:r w:rsidR="00AB4A70" w:rsidRPr="00AB4A70">
        <w:rPr>
          <w:rFonts w:ascii="Arial" w:hAnsi="Arial" w:cs="Arial"/>
          <w:b/>
          <w:bCs/>
          <w:sz w:val="20"/>
          <w:szCs w:val="20"/>
        </w:rPr>
        <w:t xml:space="preserve"> del </w:t>
      </w:r>
      <w:r w:rsidR="00AB4A70" w:rsidRPr="00AB4A70">
        <w:rPr>
          <w:rFonts w:ascii="Arial" w:hAnsi="Arial" w:cs="Arial"/>
          <w:b/>
          <w:bCs/>
          <w:sz w:val="20"/>
          <w:szCs w:val="20"/>
        </w:rPr>
        <w:t>trámite</w:t>
      </w:r>
      <w:r w:rsidR="00AB4A70" w:rsidRPr="00AB4A70">
        <w:rPr>
          <w:rFonts w:ascii="Arial" w:hAnsi="Arial" w:cs="Arial"/>
          <w:b/>
          <w:bCs/>
          <w:sz w:val="20"/>
          <w:szCs w:val="20"/>
        </w:rPr>
        <w:t>, una experiencia de servicio</w:t>
      </w:r>
      <w:r w:rsidR="00AB4A70">
        <w:rPr>
          <w:rFonts w:ascii="Arial" w:hAnsi="Arial" w:cs="Arial"/>
          <w:b/>
          <w:bCs/>
          <w:sz w:val="20"/>
          <w:szCs w:val="20"/>
        </w:rPr>
        <w:t>.</w:t>
      </w:r>
    </w:p>
    <w:p w14:paraId="2B1ECB13" w14:textId="4317285B" w:rsidR="00D329FB" w:rsidRDefault="00D329FB" w:rsidP="00DA3B6A">
      <w:pPr>
        <w:spacing w:after="0" w:line="276" w:lineRule="auto"/>
        <w:rPr>
          <w:rFonts w:ascii="Arial" w:hAnsi="Arial" w:cs="Arial"/>
          <w:b/>
          <w:bCs/>
          <w:sz w:val="20"/>
          <w:szCs w:val="20"/>
        </w:rPr>
      </w:pPr>
    </w:p>
    <w:p w14:paraId="01D3F602" w14:textId="77777777" w:rsidR="002938AD" w:rsidRPr="00DA3B6A" w:rsidRDefault="002938AD" w:rsidP="00DA3B6A">
      <w:pPr>
        <w:spacing w:after="0" w:line="276" w:lineRule="auto"/>
        <w:rPr>
          <w:rFonts w:ascii="Arial" w:hAnsi="Arial" w:cs="Arial"/>
          <w:b/>
          <w:bCs/>
          <w:sz w:val="20"/>
          <w:szCs w:val="20"/>
        </w:rPr>
      </w:pPr>
    </w:p>
    <w:p w14:paraId="73C54C27" w14:textId="77777777" w:rsidR="00B3410D" w:rsidRPr="00B3410D" w:rsidRDefault="00B3410D" w:rsidP="00B3410D">
      <w:pPr>
        <w:spacing w:after="0" w:line="276" w:lineRule="auto"/>
        <w:rPr>
          <w:rFonts w:ascii="Arial" w:hAnsi="Arial" w:cs="Arial"/>
          <w:sz w:val="20"/>
          <w:szCs w:val="20"/>
        </w:rPr>
      </w:pPr>
    </w:p>
    <w:p w14:paraId="7307751E" w14:textId="241DCB32"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t xml:space="preserve">Voz </w:t>
      </w:r>
      <w:r>
        <w:rPr>
          <w:rFonts w:ascii="Arial" w:hAnsi="Arial" w:cs="Arial"/>
          <w:sz w:val="20"/>
          <w:szCs w:val="20"/>
        </w:rPr>
        <w:t xml:space="preserve">1: </w:t>
      </w:r>
      <w:r w:rsidRPr="00B3410D">
        <w:rPr>
          <w:rFonts w:ascii="Arial" w:hAnsi="Arial" w:cs="Arial"/>
          <w:sz w:val="20"/>
          <w:szCs w:val="20"/>
        </w:rPr>
        <w:t xml:space="preserve">¿Imagine que llega a un hotel después de un viaje largo. Está cansado, quizás un poco estresado, y lo único que quiere es llegar a su habitación. En ese momento, la persona que lo atiende en recepción tiene en sus manos algo muy valioso: su primera impresión del lugar. Y esa impresión se construye o se destruye en los primeros minutos del </w:t>
      </w:r>
      <w:proofErr w:type="spellStart"/>
      <w:r w:rsidRPr="00B3410D">
        <w:rPr>
          <w:rFonts w:ascii="Arial" w:hAnsi="Arial" w:cs="Arial"/>
          <w:i/>
          <w:iCs/>
          <w:sz w:val="20"/>
          <w:szCs w:val="20"/>
        </w:rPr>
        <w:t>check</w:t>
      </w:r>
      <w:proofErr w:type="spellEnd"/>
      <w:r w:rsidRPr="00B3410D">
        <w:rPr>
          <w:rFonts w:ascii="Arial" w:hAnsi="Arial" w:cs="Arial"/>
          <w:i/>
          <w:iCs/>
          <w:sz w:val="20"/>
          <w:szCs w:val="20"/>
        </w:rPr>
        <w:t>-in.</w:t>
      </w:r>
      <w:r w:rsidRPr="00B3410D">
        <w:rPr>
          <w:rFonts w:ascii="Arial" w:hAnsi="Arial" w:cs="Arial"/>
          <w:sz w:val="20"/>
          <w:szCs w:val="20"/>
        </w:rPr>
        <w:t xml:space="preserve"> Hoy hablamos de por qué ese procedimiento es mucho más que entregar una llave.</w:t>
      </w:r>
    </w:p>
    <w:p w14:paraId="0024F0F8" w14:textId="77777777" w:rsidR="00B3410D" w:rsidRPr="00B3410D" w:rsidRDefault="00B3410D" w:rsidP="00B3410D">
      <w:pPr>
        <w:spacing w:after="0" w:line="276" w:lineRule="auto"/>
        <w:rPr>
          <w:rFonts w:ascii="Arial" w:hAnsi="Arial" w:cs="Arial"/>
          <w:sz w:val="20"/>
          <w:szCs w:val="20"/>
        </w:rPr>
      </w:pPr>
    </w:p>
    <w:p w14:paraId="243D1151" w14:textId="0C873B7E"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t>Voz 2</w:t>
      </w:r>
      <w:r>
        <w:rPr>
          <w:rFonts w:ascii="Arial" w:hAnsi="Arial" w:cs="Arial"/>
          <w:sz w:val="20"/>
          <w:szCs w:val="20"/>
        </w:rPr>
        <w:t xml:space="preserve">: </w:t>
      </w:r>
      <w:r w:rsidRPr="00B3410D">
        <w:rPr>
          <w:rFonts w:ascii="Arial" w:hAnsi="Arial" w:cs="Arial"/>
          <w:sz w:val="20"/>
          <w:szCs w:val="20"/>
        </w:rPr>
        <w:t xml:space="preserve">Exactamente. El </w:t>
      </w:r>
      <w:proofErr w:type="spellStart"/>
      <w:r w:rsidRPr="00B3410D">
        <w:rPr>
          <w:rFonts w:ascii="Arial" w:hAnsi="Arial" w:cs="Arial"/>
          <w:sz w:val="20"/>
          <w:szCs w:val="20"/>
        </w:rPr>
        <w:t>check</w:t>
      </w:r>
      <w:proofErr w:type="spellEnd"/>
      <w:r w:rsidRPr="00B3410D">
        <w:rPr>
          <w:rFonts w:ascii="Arial" w:hAnsi="Arial" w:cs="Arial"/>
          <w:sz w:val="20"/>
          <w:szCs w:val="20"/>
        </w:rPr>
        <w:t>-in es el primer contacto real del huésped con el servicio del hotel. No es solo un trámite administrativo: es el momento en que el establecimiento cumple o incumple la promesa que le hizo al cliente cuando reservó. Por eso cada paso del procedimiento tiene una razón de ser, y ejecutarlo bien marca la diferencia entre un huésped satisfecho y uno que no regresa.</w:t>
      </w:r>
    </w:p>
    <w:p w14:paraId="55CE253F" w14:textId="77777777" w:rsidR="00B3410D" w:rsidRPr="00B3410D" w:rsidRDefault="00B3410D" w:rsidP="00B3410D">
      <w:pPr>
        <w:spacing w:after="0" w:line="276" w:lineRule="auto"/>
        <w:rPr>
          <w:rFonts w:ascii="Arial" w:hAnsi="Arial" w:cs="Arial"/>
          <w:sz w:val="20"/>
          <w:szCs w:val="20"/>
        </w:rPr>
      </w:pPr>
    </w:p>
    <w:p w14:paraId="6077BB6D" w14:textId="4A228F4D"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lastRenderedPageBreak/>
        <w:t>Voz 1</w:t>
      </w:r>
      <w:r>
        <w:rPr>
          <w:rFonts w:ascii="Arial" w:hAnsi="Arial" w:cs="Arial"/>
          <w:sz w:val="20"/>
          <w:szCs w:val="20"/>
        </w:rPr>
        <w:t xml:space="preserve">: </w:t>
      </w:r>
      <w:r w:rsidRPr="00B3410D">
        <w:rPr>
          <w:rFonts w:ascii="Arial" w:hAnsi="Arial" w:cs="Arial"/>
          <w:sz w:val="20"/>
          <w:szCs w:val="20"/>
        </w:rPr>
        <w:t>¿Y por dónde empieza ese procedimiento? Porque uno podría pensar que simplemente se recibe al huésped y se le asigna una habitación.</w:t>
      </w:r>
    </w:p>
    <w:p w14:paraId="6C5E20C2" w14:textId="77777777" w:rsidR="00B3410D" w:rsidRPr="00B3410D" w:rsidRDefault="00B3410D" w:rsidP="00B3410D">
      <w:pPr>
        <w:spacing w:after="0" w:line="276" w:lineRule="auto"/>
        <w:rPr>
          <w:rFonts w:ascii="Arial" w:hAnsi="Arial" w:cs="Arial"/>
          <w:sz w:val="20"/>
          <w:szCs w:val="20"/>
        </w:rPr>
      </w:pPr>
    </w:p>
    <w:p w14:paraId="721B9C59" w14:textId="35F57E01"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t>Voz 2</w:t>
      </w:r>
      <w:r>
        <w:rPr>
          <w:rFonts w:ascii="Arial" w:hAnsi="Arial" w:cs="Arial"/>
          <w:sz w:val="20"/>
          <w:szCs w:val="20"/>
        </w:rPr>
        <w:t xml:space="preserve">: </w:t>
      </w:r>
      <w:r w:rsidRPr="00B3410D">
        <w:rPr>
          <w:rFonts w:ascii="Arial" w:hAnsi="Arial" w:cs="Arial"/>
          <w:sz w:val="20"/>
          <w:szCs w:val="20"/>
        </w:rPr>
        <w:t>En realidad empieza mucho antes de que el huésped llegue. El primer paso es verificar la reserva: confirmar que existe, revisar el tipo de habitación solicitada, la tarifa pactada, las fechas de entrada y salida, y cualquier solicitud especial como habitación para no fumadores, cama extra o vista específica. Si esa verificación no se hace bien, todo lo demás falla. Un huésped al que le asignan una habitación diferente a la que reservó siente desde el primer momento que no fue escuchado.</w:t>
      </w:r>
    </w:p>
    <w:p w14:paraId="2849F580" w14:textId="77777777" w:rsidR="00B3410D" w:rsidRPr="00B3410D" w:rsidRDefault="00B3410D" w:rsidP="00B3410D">
      <w:pPr>
        <w:spacing w:after="0" w:line="276" w:lineRule="auto"/>
        <w:rPr>
          <w:rFonts w:ascii="Arial" w:hAnsi="Arial" w:cs="Arial"/>
          <w:sz w:val="20"/>
          <w:szCs w:val="20"/>
        </w:rPr>
      </w:pPr>
    </w:p>
    <w:p w14:paraId="385BEA05" w14:textId="69922B9C"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t>Voz 1</w:t>
      </w:r>
      <w:r>
        <w:rPr>
          <w:rFonts w:ascii="Arial" w:hAnsi="Arial" w:cs="Arial"/>
          <w:sz w:val="20"/>
          <w:szCs w:val="20"/>
        </w:rPr>
        <w:t xml:space="preserve">: </w:t>
      </w:r>
      <w:r w:rsidRPr="00B3410D">
        <w:rPr>
          <w:rFonts w:ascii="Arial" w:hAnsi="Arial" w:cs="Arial"/>
          <w:sz w:val="20"/>
          <w:szCs w:val="20"/>
        </w:rPr>
        <w:t>¿Y luego viene la identificación del huésped? Allí hay una responsabilidad legal importante, ¿verdad?</w:t>
      </w:r>
    </w:p>
    <w:p w14:paraId="392D9656" w14:textId="77777777" w:rsidR="00B3410D" w:rsidRPr="00B3410D" w:rsidRDefault="00B3410D" w:rsidP="00B3410D">
      <w:pPr>
        <w:spacing w:after="0" w:line="276" w:lineRule="auto"/>
        <w:rPr>
          <w:rFonts w:ascii="Arial" w:hAnsi="Arial" w:cs="Arial"/>
          <w:sz w:val="20"/>
          <w:szCs w:val="20"/>
        </w:rPr>
      </w:pPr>
    </w:p>
    <w:p w14:paraId="24ED36E3" w14:textId="5912641D"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t>Voz 2</w:t>
      </w:r>
      <w:r>
        <w:rPr>
          <w:rFonts w:ascii="Arial" w:hAnsi="Arial" w:cs="Arial"/>
          <w:sz w:val="20"/>
          <w:szCs w:val="20"/>
        </w:rPr>
        <w:t xml:space="preserve">: </w:t>
      </w:r>
      <w:r w:rsidRPr="00B3410D">
        <w:rPr>
          <w:rFonts w:ascii="Arial" w:hAnsi="Arial" w:cs="Arial"/>
          <w:sz w:val="20"/>
          <w:szCs w:val="20"/>
        </w:rPr>
        <w:t>Muy importante. El registro de huéspedes en Colombia está regulado por la Ley 2068 de 2020 y la Resolución 2357 de 2020 de Migración Colombia. Para huéspedes nacionales se solicita cédula de ciudadanía; para extranjeros, pasaporte o documento equivalente según el país de origen. En el caso de ciudadanos de la Comunidad Andina de Naciones, que incluye Bolivia, Ecuador y Perú, es válido el documento nacional de identidad. Y los huéspedes venezolanos con Permiso por Protección Temporal también tienen documentación válida para el registro. Además, los datos de los huéspedes extranjeros deben reportarse al sistema SIRE de Migración Colombia el mismo día del ingreso y de la salida. No hacerlo es una infracción con consecuencias legales para el establecimiento.</w:t>
      </w:r>
    </w:p>
    <w:p w14:paraId="3B5F6D8B" w14:textId="77777777" w:rsidR="00B3410D" w:rsidRPr="00B3410D" w:rsidRDefault="00B3410D" w:rsidP="00B3410D">
      <w:pPr>
        <w:spacing w:after="0" w:line="276" w:lineRule="auto"/>
        <w:rPr>
          <w:rFonts w:ascii="Arial" w:hAnsi="Arial" w:cs="Arial"/>
          <w:sz w:val="20"/>
          <w:szCs w:val="20"/>
        </w:rPr>
      </w:pPr>
    </w:p>
    <w:p w14:paraId="56FA477C" w14:textId="2066FB13"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t>Voz 1</w:t>
      </w:r>
      <w:r>
        <w:rPr>
          <w:rFonts w:ascii="Arial" w:hAnsi="Arial" w:cs="Arial"/>
          <w:sz w:val="20"/>
          <w:szCs w:val="20"/>
        </w:rPr>
        <w:t xml:space="preserve">: </w:t>
      </w:r>
      <w:r w:rsidRPr="00B3410D">
        <w:rPr>
          <w:rFonts w:ascii="Arial" w:hAnsi="Arial" w:cs="Arial"/>
          <w:sz w:val="20"/>
          <w:szCs w:val="20"/>
        </w:rPr>
        <w:t>Ese punto del reporte a Migración Colombia es algo que mucha gente desconoce. ¿Y qué pasa con los menores de edad que viajan solos o con un solo padre?</w:t>
      </w:r>
    </w:p>
    <w:p w14:paraId="5A953FA7" w14:textId="77777777" w:rsidR="00B3410D" w:rsidRPr="00B3410D" w:rsidRDefault="00B3410D" w:rsidP="00B3410D">
      <w:pPr>
        <w:spacing w:after="0" w:line="276" w:lineRule="auto"/>
        <w:rPr>
          <w:rFonts w:ascii="Arial" w:hAnsi="Arial" w:cs="Arial"/>
          <w:sz w:val="20"/>
          <w:szCs w:val="20"/>
        </w:rPr>
      </w:pPr>
    </w:p>
    <w:p w14:paraId="2AB7E12E" w14:textId="4305FC24"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t>Voz 2</w:t>
      </w:r>
      <w:r>
        <w:rPr>
          <w:rFonts w:ascii="Arial" w:hAnsi="Arial" w:cs="Arial"/>
          <w:sz w:val="20"/>
          <w:szCs w:val="20"/>
        </w:rPr>
        <w:t xml:space="preserve">: </w:t>
      </w:r>
      <w:r w:rsidRPr="00B3410D">
        <w:rPr>
          <w:rFonts w:ascii="Arial" w:hAnsi="Arial" w:cs="Arial"/>
          <w:sz w:val="20"/>
          <w:szCs w:val="20"/>
        </w:rPr>
        <w:t>Es un tema de especial cuidado. El personal de recepción tiene la obligación de verificar el parentesco cuando un menor se hospeda con un adulto que no es su padre o su madre, o cuando viaja con solo uno de los dos. En esos casos se exige autorización autenticada del padre o madre ausente. Esto no es un trámite opcional: hace parte de la política de protección contra la explotación sexual comercial de niños, niñas y adolescentes, conocida como ESCNNA, respaldada por la Ley 679 de 2001 y la Ley 1336 de 2009. Un recepcionista que omite esta verificación puede estar facilitando, sin saberlo, una situación de riesgo para un menor.</w:t>
      </w:r>
    </w:p>
    <w:p w14:paraId="6B4670AF" w14:textId="77777777" w:rsidR="00B3410D" w:rsidRPr="00B3410D" w:rsidRDefault="00B3410D" w:rsidP="00B3410D">
      <w:pPr>
        <w:spacing w:after="0" w:line="276" w:lineRule="auto"/>
        <w:rPr>
          <w:rFonts w:ascii="Arial" w:hAnsi="Arial" w:cs="Arial"/>
          <w:sz w:val="20"/>
          <w:szCs w:val="20"/>
        </w:rPr>
      </w:pPr>
    </w:p>
    <w:p w14:paraId="085DD4A7" w14:textId="5170D2B4"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t>Voz 1</w:t>
      </w:r>
      <w:r>
        <w:rPr>
          <w:rFonts w:ascii="Arial" w:hAnsi="Arial" w:cs="Arial"/>
          <w:sz w:val="20"/>
          <w:szCs w:val="20"/>
        </w:rPr>
        <w:t xml:space="preserve">: </w:t>
      </w:r>
      <w:r w:rsidRPr="00B3410D">
        <w:rPr>
          <w:rFonts w:ascii="Arial" w:hAnsi="Arial" w:cs="Arial"/>
          <w:sz w:val="20"/>
          <w:szCs w:val="20"/>
        </w:rPr>
        <w:t>Es una responsabilidad enorme. ¿Y después de la identificación y el registro, qué sigue en el procedimiento?</w:t>
      </w:r>
    </w:p>
    <w:p w14:paraId="12B3AD83" w14:textId="77777777" w:rsidR="00B3410D" w:rsidRPr="00B3410D" w:rsidRDefault="00B3410D" w:rsidP="00B3410D">
      <w:pPr>
        <w:spacing w:after="0" w:line="276" w:lineRule="auto"/>
        <w:rPr>
          <w:rFonts w:ascii="Arial" w:hAnsi="Arial" w:cs="Arial"/>
          <w:sz w:val="20"/>
          <w:szCs w:val="20"/>
        </w:rPr>
      </w:pPr>
    </w:p>
    <w:p w14:paraId="12143FD4" w14:textId="7E6B6FCB"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t>Voz 2</w:t>
      </w:r>
      <w:r>
        <w:rPr>
          <w:rFonts w:ascii="Arial" w:hAnsi="Arial" w:cs="Arial"/>
          <w:sz w:val="20"/>
          <w:szCs w:val="20"/>
        </w:rPr>
        <w:t xml:space="preserve">: </w:t>
      </w:r>
      <w:r w:rsidRPr="00B3410D">
        <w:rPr>
          <w:rFonts w:ascii="Arial" w:hAnsi="Arial" w:cs="Arial"/>
          <w:sz w:val="20"/>
          <w:szCs w:val="20"/>
        </w:rPr>
        <w:t>La asignación de la habitación, que debe hacerse teniendo en cuenta no solo la disponibilidad sino las preferencias del huésped registradas en la reserva. Luego viene la entrega de la llave, que hoy puede ser una tarjeta de banda magnética, una tarjeta con tecnología RFID o incluso una llave móvil en el teléfono del huésped. En ese momento el recepcionista explica brevemente cómo funciona el acceso, menciona los servicios del hotel y resuelve cualquier duda inmediata. Finalmente, registra el ingreso en el sistema de gestión hotelera para que todas las áreas del establecimiento, desde ama de llaves hasta el restaurante, estén informadas de la llegada.</w:t>
      </w:r>
    </w:p>
    <w:p w14:paraId="2DE15533" w14:textId="77777777" w:rsidR="00B3410D" w:rsidRPr="00B3410D" w:rsidRDefault="00B3410D" w:rsidP="00B3410D">
      <w:pPr>
        <w:spacing w:after="0" w:line="276" w:lineRule="auto"/>
        <w:rPr>
          <w:rFonts w:ascii="Arial" w:hAnsi="Arial" w:cs="Arial"/>
          <w:sz w:val="20"/>
          <w:szCs w:val="20"/>
        </w:rPr>
      </w:pPr>
    </w:p>
    <w:p w14:paraId="388E4D4F" w14:textId="6E778E1A"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t>Voz 1</w:t>
      </w:r>
      <w:r>
        <w:rPr>
          <w:rFonts w:ascii="Arial" w:hAnsi="Arial" w:cs="Arial"/>
          <w:sz w:val="20"/>
          <w:szCs w:val="20"/>
        </w:rPr>
        <w:t xml:space="preserve">: </w:t>
      </w:r>
      <w:r w:rsidRPr="00B3410D">
        <w:rPr>
          <w:rFonts w:ascii="Arial" w:hAnsi="Arial" w:cs="Arial"/>
          <w:sz w:val="20"/>
          <w:szCs w:val="20"/>
        </w:rPr>
        <w:t>Todo eso en pocos minutos, con un huésped que quizás viene cansado y quiere que sea rápido. ¿Cómo se logra ese equilibrio entre eficiencia y calidez?</w:t>
      </w:r>
    </w:p>
    <w:p w14:paraId="4638A9FD" w14:textId="77777777" w:rsidR="00B3410D" w:rsidRPr="00B3410D" w:rsidRDefault="00B3410D" w:rsidP="00B3410D">
      <w:pPr>
        <w:spacing w:after="0" w:line="276" w:lineRule="auto"/>
        <w:rPr>
          <w:rFonts w:ascii="Arial" w:hAnsi="Arial" w:cs="Arial"/>
          <w:sz w:val="20"/>
          <w:szCs w:val="20"/>
        </w:rPr>
      </w:pPr>
    </w:p>
    <w:p w14:paraId="06DE2408" w14:textId="228825DC"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lastRenderedPageBreak/>
        <w:t>Voz 2</w:t>
      </w:r>
      <w:r>
        <w:rPr>
          <w:rFonts w:ascii="Arial" w:hAnsi="Arial" w:cs="Arial"/>
          <w:sz w:val="20"/>
          <w:szCs w:val="20"/>
        </w:rPr>
        <w:t xml:space="preserve">: </w:t>
      </w:r>
      <w:r w:rsidRPr="00B3410D">
        <w:rPr>
          <w:rFonts w:ascii="Arial" w:hAnsi="Arial" w:cs="Arial"/>
          <w:sz w:val="20"/>
          <w:szCs w:val="20"/>
        </w:rPr>
        <w:t>Con preparación y con práctica. La clave es tener todo listo antes de que el huésped llegue: la reserva verificada, la habitación asignada, el sistema actualizado. Cuando el recepcionista llega al mostrador con la información lista, el proceso fluye naturalmente y hay espacio para el trato cálido sin que eso signifique demora. Un saludo genuino, el uso del nombre del huésped, una pregunta sobre el viaje: pequeños gestos que no toman más de treinta segundos pero que transforman una transacción en una bienvenida real.</w:t>
      </w:r>
    </w:p>
    <w:p w14:paraId="13190793" w14:textId="77777777" w:rsidR="00B3410D" w:rsidRPr="00B3410D" w:rsidRDefault="00B3410D" w:rsidP="00B3410D">
      <w:pPr>
        <w:spacing w:after="0" w:line="276" w:lineRule="auto"/>
        <w:rPr>
          <w:rFonts w:ascii="Arial" w:hAnsi="Arial" w:cs="Arial"/>
          <w:sz w:val="20"/>
          <w:szCs w:val="20"/>
        </w:rPr>
      </w:pPr>
    </w:p>
    <w:p w14:paraId="42443C83" w14:textId="2852DDA3"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t>Voz 1</w:t>
      </w:r>
      <w:r>
        <w:rPr>
          <w:rFonts w:ascii="Arial" w:hAnsi="Arial" w:cs="Arial"/>
          <w:sz w:val="20"/>
          <w:szCs w:val="20"/>
        </w:rPr>
        <w:t xml:space="preserve">: </w:t>
      </w:r>
      <w:r w:rsidRPr="00B3410D">
        <w:rPr>
          <w:rFonts w:ascii="Arial" w:hAnsi="Arial" w:cs="Arial"/>
          <w:sz w:val="20"/>
          <w:szCs w:val="20"/>
        </w:rPr>
        <w:t>¿Para cerrar, qué le dirías a alguien que está aprendiendo este procedimiento por primera vez?</w:t>
      </w:r>
    </w:p>
    <w:p w14:paraId="4ED24A93" w14:textId="77777777" w:rsidR="00B3410D" w:rsidRPr="00B3410D" w:rsidRDefault="00B3410D" w:rsidP="00B3410D">
      <w:pPr>
        <w:spacing w:after="0" w:line="276" w:lineRule="auto"/>
        <w:rPr>
          <w:rFonts w:ascii="Arial" w:hAnsi="Arial" w:cs="Arial"/>
          <w:sz w:val="20"/>
          <w:szCs w:val="20"/>
        </w:rPr>
      </w:pPr>
    </w:p>
    <w:p w14:paraId="7483D333" w14:textId="1EF5AA2B" w:rsidR="00B3410D" w:rsidRPr="00B3410D" w:rsidRDefault="00B3410D" w:rsidP="00B3410D">
      <w:pPr>
        <w:spacing w:after="0" w:line="276" w:lineRule="auto"/>
        <w:rPr>
          <w:rFonts w:ascii="Arial" w:hAnsi="Arial" w:cs="Arial"/>
          <w:sz w:val="20"/>
          <w:szCs w:val="20"/>
        </w:rPr>
      </w:pPr>
      <w:r w:rsidRPr="00B3410D">
        <w:rPr>
          <w:rFonts w:ascii="Arial" w:hAnsi="Arial" w:cs="Arial"/>
          <w:sz w:val="20"/>
          <w:szCs w:val="20"/>
        </w:rPr>
        <w:t>Voz 2</w:t>
      </w:r>
      <w:r>
        <w:rPr>
          <w:rFonts w:ascii="Arial" w:hAnsi="Arial" w:cs="Arial"/>
          <w:sz w:val="20"/>
          <w:szCs w:val="20"/>
        </w:rPr>
        <w:t xml:space="preserve">: </w:t>
      </w:r>
      <w:r w:rsidRPr="00B3410D">
        <w:rPr>
          <w:rFonts w:ascii="Arial" w:hAnsi="Arial" w:cs="Arial"/>
          <w:sz w:val="20"/>
          <w:szCs w:val="20"/>
        </w:rPr>
        <w:t xml:space="preserve">Que cada paso del </w:t>
      </w:r>
      <w:proofErr w:type="spellStart"/>
      <w:r w:rsidRPr="00B3410D">
        <w:rPr>
          <w:rFonts w:ascii="Arial" w:hAnsi="Arial" w:cs="Arial"/>
          <w:i/>
          <w:iCs/>
          <w:sz w:val="20"/>
          <w:szCs w:val="20"/>
        </w:rPr>
        <w:t>check</w:t>
      </w:r>
      <w:proofErr w:type="spellEnd"/>
      <w:r w:rsidRPr="00B3410D">
        <w:rPr>
          <w:rFonts w:ascii="Arial" w:hAnsi="Arial" w:cs="Arial"/>
          <w:i/>
          <w:iCs/>
          <w:sz w:val="20"/>
          <w:szCs w:val="20"/>
        </w:rPr>
        <w:t>-in</w:t>
      </w:r>
      <w:r w:rsidRPr="00B3410D">
        <w:rPr>
          <w:rFonts w:ascii="Arial" w:hAnsi="Arial" w:cs="Arial"/>
          <w:sz w:val="20"/>
          <w:szCs w:val="20"/>
        </w:rPr>
        <w:t xml:space="preserve"> existe por una razón. La verificación de la reserva evita errores que generan conflictos. El registro de documentos cumple una obligación legal y protege al huésped y al establecimiento. La asignación correcta de habitación garantiza que la promesa de venta se cumpla. Y la entrega de la llave con una explicación clara reduce las llamadas a recepción en los primeros minutos. Cuando se entiende el para qué de cada paso, el procedimiento deja de ser una lista de tareas y se convierte en una herramienta de servicio.</w:t>
      </w:r>
    </w:p>
    <w:p w14:paraId="004A37A7" w14:textId="77777777" w:rsidR="00B3410D" w:rsidRPr="00B3410D" w:rsidRDefault="00B3410D" w:rsidP="00B3410D">
      <w:pPr>
        <w:spacing w:after="0" w:line="276" w:lineRule="auto"/>
        <w:rPr>
          <w:rFonts w:ascii="Arial" w:hAnsi="Arial" w:cs="Arial"/>
          <w:sz w:val="20"/>
          <w:szCs w:val="20"/>
        </w:rPr>
      </w:pPr>
    </w:p>
    <w:p w14:paraId="03E71FE5" w14:textId="6899D506" w:rsidR="00D329FB" w:rsidRPr="00DA3B6A" w:rsidRDefault="00B3410D" w:rsidP="00B3410D">
      <w:pPr>
        <w:spacing w:after="0" w:line="276" w:lineRule="auto"/>
        <w:rPr>
          <w:rFonts w:ascii="Arial" w:hAnsi="Arial" w:cs="Arial"/>
          <w:sz w:val="20"/>
          <w:szCs w:val="20"/>
        </w:rPr>
      </w:pPr>
      <w:r w:rsidRPr="00B3410D">
        <w:rPr>
          <w:rFonts w:ascii="Arial" w:hAnsi="Arial" w:cs="Arial"/>
          <w:sz w:val="20"/>
          <w:szCs w:val="20"/>
        </w:rPr>
        <w:t>Voz 1</w:t>
      </w:r>
      <w:r>
        <w:rPr>
          <w:rFonts w:ascii="Arial" w:hAnsi="Arial" w:cs="Arial"/>
          <w:sz w:val="20"/>
          <w:szCs w:val="20"/>
        </w:rPr>
        <w:t xml:space="preserve">: </w:t>
      </w:r>
      <w:r w:rsidRPr="00B3410D">
        <w:rPr>
          <w:rFonts w:ascii="Arial" w:hAnsi="Arial" w:cs="Arial"/>
          <w:sz w:val="20"/>
          <w:szCs w:val="20"/>
        </w:rPr>
        <w:t>Muy bien dicho. En las secciones siguientes del componente se profundizará en la normativa aplicable al registro de huéspedes, los protocolos internos del establecimiento y el manejo de reportes y bitácoras de turno. ¡Sigamos adelante!</w:t>
      </w:r>
    </w:p>
    <w:sectPr w:rsidR="00D329FB" w:rsidRPr="00DA3B6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75636" w14:textId="77777777" w:rsidR="006A19F3" w:rsidRDefault="006A19F3" w:rsidP="0013484A">
      <w:pPr>
        <w:spacing w:after="0" w:line="240" w:lineRule="auto"/>
      </w:pPr>
      <w:r>
        <w:separator/>
      </w:r>
    </w:p>
  </w:endnote>
  <w:endnote w:type="continuationSeparator" w:id="0">
    <w:p w14:paraId="02DB8B3D" w14:textId="77777777" w:rsidR="006A19F3" w:rsidRDefault="006A19F3" w:rsidP="0013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50DE8" w14:textId="77777777" w:rsidR="006A19F3" w:rsidRDefault="006A19F3" w:rsidP="0013484A">
      <w:pPr>
        <w:spacing w:after="0" w:line="240" w:lineRule="auto"/>
      </w:pPr>
      <w:r>
        <w:separator/>
      </w:r>
    </w:p>
  </w:footnote>
  <w:footnote w:type="continuationSeparator" w:id="0">
    <w:p w14:paraId="773A713A" w14:textId="77777777" w:rsidR="006A19F3" w:rsidRDefault="006A19F3" w:rsidP="0013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D1042EE"/>
    <w:multiLevelType w:val="hybridMultilevel"/>
    <w:tmpl w:val="EF9E1F72"/>
    <w:lvl w:ilvl="0" w:tplc="CE60EC20">
      <w:start w:val="1"/>
      <w:numFmt w:val="bullet"/>
      <w:lvlText w:val="•"/>
      <w:lvlJc w:val="left"/>
      <w:pPr>
        <w:ind w:left="720" w:hanging="360"/>
      </w:pPr>
    </w:lvl>
    <w:lvl w:ilvl="1" w:tplc="44E20016">
      <w:numFmt w:val="decimal"/>
      <w:lvlText w:val=""/>
      <w:lvlJc w:val="left"/>
    </w:lvl>
    <w:lvl w:ilvl="2" w:tplc="B2F607CE">
      <w:numFmt w:val="decimal"/>
      <w:lvlText w:val=""/>
      <w:lvlJc w:val="left"/>
    </w:lvl>
    <w:lvl w:ilvl="3" w:tplc="E9F4D792">
      <w:numFmt w:val="decimal"/>
      <w:lvlText w:val=""/>
      <w:lvlJc w:val="left"/>
    </w:lvl>
    <w:lvl w:ilvl="4" w:tplc="90B05CDC">
      <w:numFmt w:val="decimal"/>
      <w:lvlText w:val=""/>
      <w:lvlJc w:val="left"/>
    </w:lvl>
    <w:lvl w:ilvl="5" w:tplc="CF544C66">
      <w:numFmt w:val="decimal"/>
      <w:lvlText w:val=""/>
      <w:lvlJc w:val="left"/>
    </w:lvl>
    <w:lvl w:ilvl="6" w:tplc="7E760E76">
      <w:numFmt w:val="decimal"/>
      <w:lvlText w:val=""/>
      <w:lvlJc w:val="left"/>
    </w:lvl>
    <w:lvl w:ilvl="7" w:tplc="3DF653E6">
      <w:numFmt w:val="decimal"/>
      <w:lvlText w:val=""/>
      <w:lvlJc w:val="left"/>
    </w:lvl>
    <w:lvl w:ilvl="8" w:tplc="25467442">
      <w:numFmt w:val="decimal"/>
      <w:lvlText w:val=""/>
      <w:lvlJc w:val="left"/>
    </w:lvl>
  </w:abstractNum>
  <w:abstractNum w:abstractNumId="4" w15:restartNumberingAfterBreak="0">
    <w:nsid w:val="4F7038BA"/>
    <w:multiLevelType w:val="hybridMultilevel"/>
    <w:tmpl w:val="DF60F5B6"/>
    <w:lvl w:ilvl="0" w:tplc="0A3A955C">
      <w:start w:val="1"/>
      <w:numFmt w:val="bullet"/>
      <w:lvlText w:val="•"/>
      <w:lvlJc w:val="left"/>
      <w:pPr>
        <w:ind w:left="720" w:hanging="360"/>
      </w:pPr>
    </w:lvl>
    <w:lvl w:ilvl="1" w:tplc="61B026FC">
      <w:numFmt w:val="decimal"/>
      <w:lvlText w:val=""/>
      <w:lvlJc w:val="left"/>
    </w:lvl>
    <w:lvl w:ilvl="2" w:tplc="E062B7C0">
      <w:numFmt w:val="decimal"/>
      <w:lvlText w:val=""/>
      <w:lvlJc w:val="left"/>
    </w:lvl>
    <w:lvl w:ilvl="3" w:tplc="E3DE44B0">
      <w:numFmt w:val="decimal"/>
      <w:lvlText w:val=""/>
      <w:lvlJc w:val="left"/>
    </w:lvl>
    <w:lvl w:ilvl="4" w:tplc="8062CD30">
      <w:numFmt w:val="decimal"/>
      <w:lvlText w:val=""/>
      <w:lvlJc w:val="left"/>
    </w:lvl>
    <w:lvl w:ilvl="5" w:tplc="547EB660">
      <w:numFmt w:val="decimal"/>
      <w:lvlText w:val=""/>
      <w:lvlJc w:val="left"/>
    </w:lvl>
    <w:lvl w:ilvl="6" w:tplc="F3E657B6">
      <w:numFmt w:val="decimal"/>
      <w:lvlText w:val=""/>
      <w:lvlJc w:val="left"/>
    </w:lvl>
    <w:lvl w:ilvl="7" w:tplc="565C7124">
      <w:numFmt w:val="decimal"/>
      <w:lvlText w:val=""/>
      <w:lvlJc w:val="left"/>
    </w:lvl>
    <w:lvl w:ilvl="8" w:tplc="CB46D60C">
      <w:numFmt w:val="decimal"/>
      <w:lvlText w:val=""/>
      <w:lvlJc w:val="left"/>
    </w:lvl>
  </w:abstractNum>
  <w:abstractNum w:abstractNumId="5"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38348">
    <w:abstractNumId w:val="2"/>
  </w:num>
  <w:num w:numId="2" w16cid:durableId="828516156">
    <w:abstractNumId w:val="1"/>
  </w:num>
  <w:num w:numId="3" w16cid:durableId="1360202746">
    <w:abstractNumId w:val="5"/>
  </w:num>
  <w:num w:numId="4" w16cid:durableId="1009797520">
    <w:abstractNumId w:val="0"/>
  </w:num>
  <w:num w:numId="5" w16cid:durableId="702943664">
    <w:abstractNumId w:val="3"/>
    <w:lvlOverride w:ilvl="0">
      <w:startOverride w:val="1"/>
    </w:lvlOverride>
  </w:num>
  <w:num w:numId="6" w16cid:durableId="83322920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811DB"/>
    <w:rsid w:val="0010282D"/>
    <w:rsid w:val="00123EE3"/>
    <w:rsid w:val="0013484A"/>
    <w:rsid w:val="002938AD"/>
    <w:rsid w:val="002F79F0"/>
    <w:rsid w:val="003C75E2"/>
    <w:rsid w:val="00495082"/>
    <w:rsid w:val="004E29AE"/>
    <w:rsid w:val="006A19F3"/>
    <w:rsid w:val="00823AB8"/>
    <w:rsid w:val="009C7AE7"/>
    <w:rsid w:val="00AB4A70"/>
    <w:rsid w:val="00AD1941"/>
    <w:rsid w:val="00B15059"/>
    <w:rsid w:val="00B3410D"/>
    <w:rsid w:val="00B76FBA"/>
    <w:rsid w:val="00D21C3E"/>
    <w:rsid w:val="00D329FB"/>
    <w:rsid w:val="00DA3B6A"/>
    <w:rsid w:val="00E60430"/>
    <w:rsid w:val="00F821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customStyle="1" w:styleId="CitaCar">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customStyle="1" w:styleId="font-claude-response-body">
    <w:name w:val="font-claude-response-body"/>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whitespace-normal">
    <w:name w:val="whitespace-normal"/>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48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19F7C9-488A-46F7-816F-5FD1231A1A67}"/>
</file>

<file path=customXml/itemProps2.xml><?xml version="1.0" encoding="utf-8"?>
<ds:datastoreItem xmlns:ds="http://schemas.openxmlformats.org/officeDocument/2006/customXml" ds:itemID="{26221F86-422B-4CEF-90EF-E7D09F4F5072}"/>
</file>

<file path=customXml/itemProps3.xml><?xml version="1.0" encoding="utf-8"?>
<ds:datastoreItem xmlns:ds="http://schemas.openxmlformats.org/officeDocument/2006/customXml" ds:itemID="{EA33F233-E9A6-45CA-88DD-C220D4BA5B29}"/>
</file>

<file path=docProps/app.xml><?xml version="1.0" encoding="utf-8"?>
<Properties xmlns="http://schemas.openxmlformats.org/officeDocument/2006/extended-properties" xmlns:vt="http://schemas.openxmlformats.org/officeDocument/2006/docPropsVTypes">
  <Template>Normal.dotm</Template>
  <TotalTime>7</TotalTime>
  <Pages>3</Pages>
  <Words>1133</Words>
  <Characters>6234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Angelica Varon Quintero</cp:lastModifiedBy>
  <cp:revision>4</cp:revision>
  <dcterms:created xsi:type="dcterms:W3CDTF">2026-03-09T03:02:00Z</dcterms:created>
  <dcterms:modified xsi:type="dcterms:W3CDTF">2026-03-09T03:14:00Z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