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BA6D25C" w14:textId="68ABC8CE" w:rsidR="00DC70D2" w:rsidRPr="00DC70D2" w:rsidRDefault="00F70AE9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DC70D2">
              <w:rPr>
                <w:rFonts w:eastAsia="Calibri"/>
                <w:b/>
                <w:color w:val="000000"/>
                <w:sz w:val="20"/>
                <w:szCs w:val="20"/>
              </w:rPr>
              <w:t>s</w:t>
            </w:r>
            <w:r w:rsidR="00DC70D2" w:rsidRPr="00DC70D2">
              <w:rPr>
                <w:rFonts w:eastAsia="Calibri"/>
                <w:b/>
                <w:color w:val="000000"/>
                <w:sz w:val="20"/>
                <w:szCs w:val="20"/>
              </w:rPr>
              <w:t>istema turístico: atractivo, facilidades, accesibilidad y</w:t>
            </w:r>
          </w:p>
          <w:p w14:paraId="358B1D9D" w14:textId="39E0CB05" w:rsidR="0016099E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/>
                <w:sz w:val="20"/>
                <w:szCs w:val="20"/>
              </w:rPr>
            </w:pPr>
            <w:r w:rsidRPr="00DC70D2">
              <w:rPr>
                <w:rFonts w:eastAsia="Calibri"/>
                <w:b/>
                <w:color w:val="000000"/>
                <w:sz w:val="20"/>
                <w:szCs w:val="20"/>
              </w:rPr>
              <w:t>Servicios.</w:t>
            </w:r>
          </w:p>
          <w:p w14:paraId="3EC3CDFF" w14:textId="77777777" w:rsidR="0016099E" w:rsidRDefault="0016099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/>
                <w:sz w:val="20"/>
                <w:szCs w:val="20"/>
              </w:rPr>
            </w:pPr>
          </w:p>
          <w:p w14:paraId="5D04B07D" w14:textId="45B1154E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6A1F9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3CEDB5FD" w14:textId="3C56F515" w:rsidR="00DC70D2" w:rsidRPr="00DC70D2" w:rsidRDefault="001A15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C70D2">
              <w:rPr>
                <w:rFonts w:eastAsia="Calibri"/>
                <w:color w:val="auto"/>
                <w:sz w:val="20"/>
                <w:szCs w:val="20"/>
                <w:lang w:val="es-CO"/>
              </w:rPr>
              <w:t>Cuestionario:</w:t>
            </w:r>
            <w:r w:rsidR="00073BA9" w:rsidRPr="00DC70D2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 </w:t>
            </w:r>
            <w:r w:rsidR="00DC70D2" w:rsidRPr="00DC70D2">
              <w:rPr>
                <w:rFonts w:eastAsia="Calibri"/>
                <w:color w:val="auto"/>
                <w:sz w:val="20"/>
                <w:szCs w:val="20"/>
                <w:lang w:val="es-CO"/>
              </w:rPr>
              <w:t>s</w:t>
            </w:r>
            <w:r w:rsidR="00DC70D2" w:rsidRPr="00DC70D2">
              <w:rPr>
                <w:rFonts w:eastAsia="Calibri"/>
                <w:color w:val="auto"/>
                <w:sz w:val="20"/>
                <w:szCs w:val="20"/>
                <w:lang w:val="es-CO"/>
              </w:rPr>
              <w:t>istema turístico: atractivo, facilidades, accesibilidad y</w:t>
            </w:r>
          </w:p>
          <w:p w14:paraId="60B4012D" w14:textId="066B6DD3" w:rsidR="00F70AE9" w:rsidRPr="0016099E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DC70D2">
              <w:rPr>
                <w:rFonts w:eastAsia="Calibri"/>
                <w:color w:val="auto"/>
                <w:sz w:val="20"/>
                <w:szCs w:val="20"/>
                <w:lang w:val="en-US"/>
              </w:rPr>
              <w:t>Servicios.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949CBD5" w:rsidR="00F70AE9" w:rsidRPr="00E60A51" w:rsidRDefault="00DC70D2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70D2">
              <w:rPr>
                <w:color w:val="auto"/>
                <w:sz w:val="20"/>
                <w:szCs w:val="20"/>
              </w:rPr>
              <w:t>Reconocer los conceptos básicos del sistema turístico, los atractivos, las fuentes de información turística y las técnicas de orientación espacial para fortalecer la capacidad de brindar información turística al visitante.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073BA9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61682AA8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20BB2FA" w:rsidR="00073BA9" w:rsidRPr="00E60A51" w:rsidRDefault="006A1F90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color w:val="auto"/>
                <w:sz w:val="20"/>
                <w:szCs w:val="20"/>
              </w:rPr>
              <w:t>Según ONU Turismo, el turismo se define como:</w:t>
            </w:r>
          </w:p>
        </w:tc>
        <w:tc>
          <w:tcPr>
            <w:tcW w:w="2160" w:type="dxa"/>
          </w:tcPr>
          <w:p w14:paraId="7F132666" w14:textId="32132F4E" w:rsidR="00073BA9" w:rsidRPr="00E60A51" w:rsidRDefault="00073BA9" w:rsidP="00073B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6A1F90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EF90177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5DB02DB" w:rsidR="006A1F90" w:rsidRPr="0055430E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1F90">
              <w:rPr>
                <w:color w:val="auto"/>
                <w:sz w:val="20"/>
                <w:szCs w:val="20"/>
              </w:rPr>
              <w:t xml:space="preserve">Fenómeno social, cultural y económico que implica el desplazamiento de personas fuera de su entorno habitual </w:t>
            </w:r>
            <w:r w:rsidR="003254E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4DA71A1A" w:rsidR="006A1F90" w:rsidRPr="00E60A51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A1F90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FA069CE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E094135" w:rsidR="006A1F90" w:rsidRPr="0055430E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1F90">
              <w:rPr>
                <w:color w:val="auto"/>
                <w:sz w:val="20"/>
                <w:szCs w:val="20"/>
              </w:rPr>
              <w:t>Actividad recreativa realizada únicamente dentro del lugar de residencia</w:t>
            </w:r>
            <w:r w:rsidR="003254E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A5FFD2D" w:rsidR="006A1F90" w:rsidRPr="00E60A51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1F90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1C7D81C8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4176A31" w:rsidR="006A1F90" w:rsidRPr="0055430E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1F90">
              <w:rPr>
                <w:color w:val="auto"/>
                <w:sz w:val="20"/>
                <w:szCs w:val="20"/>
              </w:rPr>
              <w:t>Movimiento permanente de población entre países</w:t>
            </w:r>
            <w:r w:rsidR="003254E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6A1F90" w:rsidRPr="00E60A51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A1F90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42A57C82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151AEC5" w:rsidR="006A1F90" w:rsidRPr="0055430E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1F90">
              <w:rPr>
                <w:color w:val="auto"/>
                <w:sz w:val="20"/>
                <w:szCs w:val="20"/>
              </w:rPr>
              <w:t>Servicio prestado exclusivamente por agencias de viajes</w:t>
            </w:r>
            <w:r w:rsidR="003254E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6A1F90" w:rsidRPr="00E60A51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073BA9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1C4FB9F8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2643B10" w:rsidR="00073BA9" w:rsidRPr="00E60A51" w:rsidRDefault="00073BA9" w:rsidP="00073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="00DC70D2"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="00DC70D2"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073BA9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172F206B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319B617" w:rsidR="00073BA9" w:rsidRPr="00E60A51" w:rsidRDefault="00CE1649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73BA9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02DF42B6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B69A6DE" w:rsidR="00073BA9" w:rsidRPr="00E60A51" w:rsidRDefault="006A1F90" w:rsidP="00073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color w:val="auto"/>
                <w:sz w:val="20"/>
                <w:szCs w:val="20"/>
              </w:rPr>
              <w:t>La característica principal del turismo es:</w:t>
            </w:r>
          </w:p>
        </w:tc>
      </w:tr>
      <w:tr w:rsidR="006A1F90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3CAEC2E1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5AA94A8" w:rsidR="006A1F90" w:rsidRPr="006A1F90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 xml:space="preserve">El traslado temporal de una persona a un lugar diferente a su residencia habitual 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EE56665" w:rsidR="006A1F90" w:rsidRPr="00E60A51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A1F90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18904215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C15C9C0" w:rsidR="006A1F90" w:rsidRPr="006A1F90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El comercio internacional de productos turísticos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2769F532" w:rsidR="006A1F90" w:rsidRPr="00E60A51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A1F90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58EBEA93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AE980A1" w:rsidR="006A1F90" w:rsidRPr="006A1F90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La permanencia permanente en el destino turístico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6D7C6FD9" w:rsidR="006A1F90" w:rsidRPr="00E60A51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A1F90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3C298862" w:rsidR="006A1F90" w:rsidRPr="00E60A51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3AF8449B" w:rsidR="006A1F90" w:rsidRPr="006A1F90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La creación de empresas turísticas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3B559FEF" w:rsidR="006A1F90" w:rsidRPr="00E60A51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70D2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65E8D4B9" w:rsidR="00DC70D2" w:rsidRPr="00E60A51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A2864BD" w:rsidR="00DC70D2" w:rsidRPr="00E60A51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412496FC" w:rsidR="00DC70D2" w:rsidRPr="00E60A51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CE00230" w:rsidR="00DC70D2" w:rsidRPr="00E60A51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73BA9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1AAC5CC8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711CD15" w:rsidR="00073BA9" w:rsidRPr="00E60A51" w:rsidRDefault="006A1F90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color w:val="auto"/>
                <w:sz w:val="20"/>
                <w:szCs w:val="20"/>
              </w:rPr>
              <w:t>La intangibilidad en los servicios turísticos significa que:</w:t>
            </w:r>
          </w:p>
        </w:tc>
      </w:tr>
      <w:tr w:rsidR="006A1F90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664A548F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16CB6EA" w:rsidR="006A1F90" w:rsidRPr="006A1F90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El servicio se puede almacenar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3CE1E418" w:rsidR="006A1F90" w:rsidRPr="006A1F90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A1F90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0ED423D2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2B20939" w:rsidR="006A1F90" w:rsidRPr="006A1F90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El servicio es producido en masa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0F845F5" w:rsidR="006A1F90" w:rsidRPr="006A1F90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A1F90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65FB3737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3189DDC" w:rsidR="006A1F90" w:rsidRPr="006A1F90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 xml:space="preserve">El servicio no se puede percibir antes de consumirlo 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53A0D2C5" w:rsidR="006A1F90" w:rsidRPr="006A1F90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A1F90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34BA432D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26CC5B6" w:rsidR="006A1F90" w:rsidRPr="006A1F90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El servicio siempre tiene forma física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22593707" w:rsidR="006A1F90" w:rsidRPr="006A1F90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DC70D2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100AFCA1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1111069" w:rsidR="00DC70D2" w:rsidRPr="00C85446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018CDC5A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3AC6E0C" w:rsidR="00DC70D2" w:rsidRPr="00C85446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A1F90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344A448F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DBE52E7" w:rsidR="006A1F90" w:rsidRPr="0055430E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6A1F90">
              <w:rPr>
                <w:rFonts w:eastAsia="Calibri"/>
                <w:color w:val="auto"/>
                <w:sz w:val="20"/>
                <w:szCs w:val="20"/>
              </w:rPr>
              <w:t>Dentro del sistema turístico uno de los subsistemas es:</w:t>
            </w:r>
          </w:p>
        </w:tc>
      </w:tr>
      <w:tr w:rsidR="006A1F90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459434F1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1E980DB" w:rsidR="006A1F90" w:rsidRPr="006A1F90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Sistema industrial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46B3BB40" w:rsidR="006A1F90" w:rsidRPr="00E60A51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1F90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68552084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6010BB5" w:rsidR="006A1F90" w:rsidRPr="006A1F90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 xml:space="preserve">Estructura turística 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21936444" w:rsidR="006A1F90" w:rsidRPr="00E60A51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A1F90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15FDE313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12AE76F" w:rsidR="006A1F90" w:rsidRPr="006A1F90" w:rsidRDefault="006A1F90" w:rsidP="006A1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Sistema financiero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0B9C3A4" w:rsidR="006A1F90" w:rsidRPr="00E60A51" w:rsidRDefault="006A1F90" w:rsidP="006A1F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A1F90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A603286" w:rsidR="006A1F90" w:rsidRPr="00C85446" w:rsidRDefault="006A1F90" w:rsidP="006A1F9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5FD6E82" w:rsidR="006A1F90" w:rsidRPr="006A1F90" w:rsidRDefault="006A1F90" w:rsidP="006A1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A1F90">
              <w:rPr>
                <w:rFonts w:eastAsia="Calibri"/>
                <w:bCs/>
                <w:color w:val="auto"/>
                <w:sz w:val="20"/>
                <w:szCs w:val="20"/>
              </w:rPr>
              <w:t>Sistema comercial</w:t>
            </w:r>
            <w:r w:rsidR="003254E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182BAFD6" w:rsidR="006A1F90" w:rsidRPr="00E60A51" w:rsidRDefault="006A1F90" w:rsidP="006A1F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1E22B8E9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4438C41" w:rsidR="00DC70D2" w:rsidRPr="00C85446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394C9E98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4EDF6B8" w:rsidR="00DC70D2" w:rsidRPr="00C85446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85446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330411C6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5D41E12" w:rsidR="00C85446" w:rsidRPr="0055430E" w:rsidRDefault="003254EE" w:rsidP="00C85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3254EE">
              <w:rPr>
                <w:rFonts w:eastAsia="Calibri"/>
                <w:color w:val="auto"/>
                <w:sz w:val="20"/>
                <w:szCs w:val="20"/>
              </w:rPr>
              <w:t>La infraestructura turística está compuesta principalmente por:</w:t>
            </w:r>
          </w:p>
        </w:tc>
      </w:tr>
      <w:tr w:rsidR="003254EE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4D29CF8C" w:rsidR="003254EE" w:rsidRPr="00C85446" w:rsidRDefault="003254EE" w:rsidP="003254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50A595A" w:rsidR="003254EE" w:rsidRPr="003254EE" w:rsidRDefault="003254EE" w:rsidP="00325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254EE">
              <w:rPr>
                <w:rFonts w:eastAsia="Calibri"/>
                <w:bCs/>
                <w:color w:val="auto"/>
                <w:sz w:val="20"/>
                <w:szCs w:val="20"/>
              </w:rPr>
              <w:t>Museos y monumentos históricos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3E3A48D1" w:rsidR="003254EE" w:rsidRPr="00E60A51" w:rsidRDefault="003254EE" w:rsidP="003254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254EE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5351A8F" w:rsidR="003254EE" w:rsidRPr="00C85446" w:rsidRDefault="003254EE" w:rsidP="003254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912C131" w:rsidR="003254EE" w:rsidRPr="003254EE" w:rsidRDefault="003254EE" w:rsidP="00325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254EE">
              <w:rPr>
                <w:rFonts w:eastAsia="Calibri"/>
                <w:bCs/>
                <w:color w:val="auto"/>
                <w:sz w:val="20"/>
                <w:szCs w:val="20"/>
              </w:rPr>
              <w:t>Folclor y gastronomía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5D0853FD" w:rsidR="003254EE" w:rsidRPr="00E60A51" w:rsidRDefault="003254EE" w:rsidP="003254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254EE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616F7CB6" w:rsidR="003254EE" w:rsidRPr="00C85446" w:rsidRDefault="003254EE" w:rsidP="003254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F8A3311" w:rsidR="003254EE" w:rsidRPr="003254EE" w:rsidRDefault="003254EE" w:rsidP="00325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254EE">
              <w:rPr>
                <w:rFonts w:eastAsia="Calibri"/>
                <w:bCs/>
                <w:color w:val="auto"/>
                <w:sz w:val="20"/>
                <w:szCs w:val="20"/>
              </w:rPr>
              <w:t>Publicidad turística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5ADF2193" w:rsidR="003254EE" w:rsidRPr="00E60A51" w:rsidRDefault="003254EE" w:rsidP="003254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85446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3C9FB40D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3D5EAD7" w:rsidR="00C85446" w:rsidRPr="003254EE" w:rsidRDefault="003254EE" w:rsidP="00C85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254EE">
              <w:rPr>
                <w:rFonts w:eastAsia="Calibri"/>
                <w:bCs/>
                <w:color w:val="auto"/>
                <w:sz w:val="20"/>
                <w:szCs w:val="20"/>
              </w:rPr>
              <w:t>Vías de transporte, servicios públicos y comunicaciones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3D17DC38" w:rsidR="00C85446" w:rsidRPr="003254EE" w:rsidRDefault="003254EE" w:rsidP="00325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254E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DC70D2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5FBCECBC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DFACA12" w:rsidR="00DC70D2" w:rsidRPr="00C85446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1999FAEE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F6EA5DD" w:rsidR="00DC70D2" w:rsidRPr="00C85446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85446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70AFDE59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B28CF6B" w:rsidR="00C85446" w:rsidRPr="00C85446" w:rsidRDefault="008D21BC" w:rsidP="00C854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8D21BC">
              <w:rPr>
                <w:rFonts w:eastAsia="Calibri"/>
                <w:color w:val="auto"/>
                <w:sz w:val="20"/>
                <w:szCs w:val="20"/>
                <w:lang w:val="es-CO"/>
              </w:rPr>
              <w:t>La superestructura turística corresponde a:</w:t>
            </w:r>
          </w:p>
        </w:tc>
      </w:tr>
      <w:tr w:rsidR="008D21BC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073D1FA5" w:rsidR="008D21BC" w:rsidRPr="00C85446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8EF2926" w:rsidR="008D21BC" w:rsidRPr="008D21BC" w:rsidRDefault="008D21BC" w:rsidP="008D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21BC">
              <w:rPr>
                <w:rFonts w:eastAsia="Calibri"/>
                <w:bCs/>
                <w:color w:val="auto"/>
                <w:sz w:val="20"/>
                <w:szCs w:val="20"/>
              </w:rPr>
              <w:t>Empresas privadas de transporte.</w:t>
            </w:r>
          </w:p>
        </w:tc>
        <w:tc>
          <w:tcPr>
            <w:tcW w:w="2160" w:type="dxa"/>
            <w:shd w:val="clear" w:color="auto" w:fill="FFFFFF"/>
          </w:tcPr>
          <w:p w14:paraId="7144C3D7" w14:textId="3ED3626D" w:rsidR="008D21BC" w:rsidRPr="00E60A51" w:rsidRDefault="008D21BC" w:rsidP="008D21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D21BC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096C63A6" w:rsidR="008D21BC" w:rsidRPr="00C85446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5B65479" w:rsidR="008D21BC" w:rsidRPr="008D21BC" w:rsidRDefault="008D21BC" w:rsidP="008D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21BC">
              <w:rPr>
                <w:rFonts w:eastAsia="Calibri"/>
                <w:bCs/>
                <w:color w:val="auto"/>
                <w:sz w:val="20"/>
                <w:szCs w:val="20"/>
              </w:rPr>
              <w:t xml:space="preserve">Organismos que regulan y organizan la actividad turística. </w:t>
            </w:r>
          </w:p>
        </w:tc>
        <w:tc>
          <w:tcPr>
            <w:tcW w:w="2160" w:type="dxa"/>
            <w:shd w:val="clear" w:color="auto" w:fill="FFFFFF"/>
          </w:tcPr>
          <w:p w14:paraId="14B5DA92" w14:textId="4E73B97A" w:rsidR="008D21BC" w:rsidRPr="00E60A51" w:rsidRDefault="008D21BC" w:rsidP="008D21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D21BC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D21BC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476B8D07" w:rsidR="008D21BC" w:rsidRPr="00C85446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677A13B" w:rsidR="008D21BC" w:rsidRPr="008D21BC" w:rsidRDefault="008D21BC" w:rsidP="008D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21BC">
              <w:rPr>
                <w:rFonts w:eastAsia="Calibri"/>
                <w:bCs/>
                <w:color w:val="auto"/>
                <w:sz w:val="20"/>
                <w:szCs w:val="20"/>
              </w:rPr>
              <w:t>Hoteles y restaurantes.</w:t>
            </w:r>
          </w:p>
        </w:tc>
        <w:tc>
          <w:tcPr>
            <w:tcW w:w="2160" w:type="dxa"/>
            <w:shd w:val="clear" w:color="auto" w:fill="FFFFFF"/>
          </w:tcPr>
          <w:p w14:paraId="12384884" w14:textId="55ECFF7D" w:rsidR="008D21BC" w:rsidRPr="00E60A51" w:rsidRDefault="008D21BC" w:rsidP="008D21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D21BC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05940B04" w:rsidR="008D21BC" w:rsidRPr="00C85446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C68635D" w:rsidR="008D21BC" w:rsidRPr="008D21BC" w:rsidRDefault="008D21BC" w:rsidP="008D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21BC">
              <w:rPr>
                <w:rFonts w:eastAsia="Calibri"/>
                <w:bCs/>
                <w:color w:val="auto"/>
                <w:sz w:val="20"/>
                <w:szCs w:val="20"/>
              </w:rPr>
              <w:t>Guías de turismo.</w:t>
            </w:r>
          </w:p>
        </w:tc>
        <w:tc>
          <w:tcPr>
            <w:tcW w:w="2160" w:type="dxa"/>
            <w:shd w:val="clear" w:color="auto" w:fill="FFFFFF"/>
          </w:tcPr>
          <w:p w14:paraId="0F224258" w14:textId="0E7F54C5" w:rsidR="008D21BC" w:rsidRPr="00E60A51" w:rsidRDefault="008D21BC" w:rsidP="008D21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70D2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29AA54A2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AC9D09E" w:rsidR="00DC70D2" w:rsidRPr="00C85446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5A326EDA" w:rsidR="00DC70D2" w:rsidRPr="00C85446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D6EC27F" w:rsidR="00DC70D2" w:rsidRPr="00C85446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7D36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690E1A23" w:rsidR="00B67D36" w:rsidRPr="00E60A51" w:rsidRDefault="00B67D36" w:rsidP="00B67D3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C7F4A5F" w:rsidR="00B67D36" w:rsidRPr="00E60A51" w:rsidRDefault="008D21BC" w:rsidP="00B6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8D21BC">
              <w:rPr>
                <w:color w:val="auto"/>
                <w:sz w:val="20"/>
                <w:szCs w:val="20"/>
              </w:rPr>
              <w:t>El producto turístico se compone de:</w:t>
            </w:r>
          </w:p>
        </w:tc>
      </w:tr>
      <w:tr w:rsidR="008D21BC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2F477F4" w:rsidR="008D21BC" w:rsidRPr="00E60A51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02C04C9" w:rsidR="008D21BC" w:rsidRPr="008D21BC" w:rsidRDefault="008D21BC" w:rsidP="008D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8D21BC">
              <w:rPr>
                <w:color w:val="000000" w:themeColor="text1"/>
                <w:sz w:val="21"/>
                <w:szCs w:val="21"/>
              </w:rPr>
              <w:t xml:space="preserve">Atractivos turísticos, servicios y accesibilidad. </w:t>
            </w:r>
          </w:p>
        </w:tc>
        <w:tc>
          <w:tcPr>
            <w:tcW w:w="2160" w:type="dxa"/>
            <w:shd w:val="clear" w:color="auto" w:fill="FFFFFF"/>
          </w:tcPr>
          <w:p w14:paraId="600CF4DF" w14:textId="53C062D1" w:rsidR="008D21BC" w:rsidRPr="00E60A51" w:rsidRDefault="008D21BC" w:rsidP="008D21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D21BC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2F6BCEE9" w:rsidR="008D21BC" w:rsidRPr="00E60A51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E326A35" w:rsidR="008D21BC" w:rsidRPr="008D21BC" w:rsidRDefault="008D21BC" w:rsidP="008D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8D21BC">
              <w:rPr>
                <w:color w:val="000000" w:themeColor="text1"/>
                <w:sz w:val="21"/>
                <w:szCs w:val="21"/>
              </w:rPr>
              <w:t>Empresas turísticas y transporte.</w:t>
            </w:r>
          </w:p>
        </w:tc>
        <w:tc>
          <w:tcPr>
            <w:tcW w:w="2160" w:type="dxa"/>
            <w:shd w:val="clear" w:color="auto" w:fill="FFFFFF"/>
          </w:tcPr>
          <w:p w14:paraId="67FEF3BA" w14:textId="154A7747" w:rsidR="008D21BC" w:rsidRPr="00E60A51" w:rsidRDefault="008D21BC" w:rsidP="008D21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D21BC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1350E4DF" w:rsidR="008D21BC" w:rsidRPr="00E60A51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E9F8079" w:rsidR="008D21BC" w:rsidRPr="008D21BC" w:rsidRDefault="008D21BC" w:rsidP="008D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8D21BC">
              <w:rPr>
                <w:color w:val="000000" w:themeColor="text1"/>
                <w:sz w:val="21"/>
                <w:szCs w:val="21"/>
              </w:rPr>
              <w:t>Infraestructura y publicidad.</w:t>
            </w:r>
          </w:p>
        </w:tc>
        <w:tc>
          <w:tcPr>
            <w:tcW w:w="2160" w:type="dxa"/>
            <w:shd w:val="clear" w:color="auto" w:fill="FFFFFF"/>
          </w:tcPr>
          <w:p w14:paraId="7F26B264" w14:textId="1D20CC56" w:rsidR="008D21BC" w:rsidRPr="00E60A51" w:rsidRDefault="008D21BC" w:rsidP="008D21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D21BC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32BBF6CF" w:rsidR="008D21BC" w:rsidRPr="00E60A51" w:rsidRDefault="008D21BC" w:rsidP="008D21B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B5313D2" w:rsidR="008D21BC" w:rsidRPr="008D21BC" w:rsidRDefault="008D21BC" w:rsidP="008D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8D21BC">
              <w:rPr>
                <w:color w:val="000000" w:themeColor="text1"/>
                <w:sz w:val="21"/>
                <w:szCs w:val="21"/>
              </w:rPr>
              <w:t>Turistas y agencias de viajes.</w:t>
            </w:r>
          </w:p>
        </w:tc>
        <w:tc>
          <w:tcPr>
            <w:tcW w:w="2160" w:type="dxa"/>
            <w:shd w:val="clear" w:color="auto" w:fill="FFFFFF"/>
          </w:tcPr>
          <w:p w14:paraId="34E2035E" w14:textId="169BD6ED" w:rsidR="008D21BC" w:rsidRPr="00E60A51" w:rsidRDefault="008D21BC" w:rsidP="008D21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124242B2" w:rsidR="00DC70D2" w:rsidRPr="00E60A51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A562215" w:rsidR="00DC70D2" w:rsidRPr="00E60A51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9DCB50D" w:rsidR="00DC70D2" w:rsidRPr="00E60A51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275A2806" w:rsidR="00DC70D2" w:rsidRPr="00E60A51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17FDF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5DDC625A" w:rsidR="00817FDF" w:rsidRPr="00E60A51" w:rsidRDefault="00817FDF" w:rsidP="00817FD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4AA9391" w:rsidR="00817FDF" w:rsidRPr="00280D1E" w:rsidRDefault="00380912" w:rsidP="00817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80912">
              <w:rPr>
                <w:rFonts w:eastAsia="Calibri"/>
                <w:color w:val="auto"/>
                <w:sz w:val="20"/>
                <w:szCs w:val="20"/>
              </w:rPr>
              <w:t>Los atractivos turísticos son:</w:t>
            </w:r>
          </w:p>
        </w:tc>
      </w:tr>
      <w:tr w:rsidR="00380912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5B780DF" w:rsidR="00380912" w:rsidRPr="00E60A51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A3CE6DE" w:rsidR="00380912" w:rsidRPr="00380912" w:rsidRDefault="00380912" w:rsidP="00380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Servicios prestados por hoteles.</w:t>
            </w:r>
          </w:p>
        </w:tc>
        <w:tc>
          <w:tcPr>
            <w:tcW w:w="2160" w:type="dxa"/>
            <w:shd w:val="clear" w:color="auto" w:fill="FFFFFF"/>
          </w:tcPr>
          <w:p w14:paraId="3D3D3203" w14:textId="2AB82913" w:rsidR="00380912" w:rsidRPr="00E60A51" w:rsidRDefault="00380912" w:rsidP="003809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80912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3249666C" w:rsidR="00380912" w:rsidRPr="00E60A51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AACD870" w:rsidR="00380912" w:rsidRPr="00380912" w:rsidRDefault="00380912" w:rsidP="0038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Elementos naturales o culturales que generan interés para ser visitados .</w:t>
            </w:r>
          </w:p>
        </w:tc>
        <w:tc>
          <w:tcPr>
            <w:tcW w:w="2160" w:type="dxa"/>
            <w:shd w:val="clear" w:color="auto" w:fill="FFFFFF"/>
          </w:tcPr>
          <w:p w14:paraId="51A6F50B" w14:textId="4DB74130" w:rsidR="00380912" w:rsidRPr="007877B4" w:rsidRDefault="00380912" w:rsidP="003809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877B4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80912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58352CFE" w:rsidR="00380912" w:rsidRPr="00E60A51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4DB8823" w:rsidR="00380912" w:rsidRPr="00380912" w:rsidRDefault="00380912" w:rsidP="00380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Actividades comerciales del destino.</w:t>
            </w:r>
          </w:p>
        </w:tc>
        <w:tc>
          <w:tcPr>
            <w:tcW w:w="2160" w:type="dxa"/>
            <w:shd w:val="clear" w:color="auto" w:fill="FFFFFF"/>
          </w:tcPr>
          <w:p w14:paraId="3B5915C7" w14:textId="5C0BDA01" w:rsidR="00380912" w:rsidRPr="007877B4" w:rsidRDefault="00380912" w:rsidP="003809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80912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EB2E647" w:rsidR="00380912" w:rsidRPr="00E60A51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FD06DCD" w:rsidR="00380912" w:rsidRPr="00380912" w:rsidRDefault="00380912" w:rsidP="0038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1"/>
                <w:szCs w:val="21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Publicidad de destinos turísticos.</w:t>
            </w:r>
          </w:p>
        </w:tc>
        <w:tc>
          <w:tcPr>
            <w:tcW w:w="2160" w:type="dxa"/>
            <w:shd w:val="clear" w:color="auto" w:fill="FFFFFF"/>
          </w:tcPr>
          <w:p w14:paraId="41107FE9" w14:textId="1EFCB7A3" w:rsidR="00380912" w:rsidRPr="00E60A51" w:rsidRDefault="00380912" w:rsidP="003809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70D2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C299A05" w:rsidR="00DC70D2" w:rsidRPr="00E60A51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DF7A0AA" w:rsidR="00DC70D2" w:rsidRPr="00E60A51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047E4F16" w:rsidR="00DC70D2" w:rsidRPr="00E60A51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A26D8A6" w:rsidR="00DC70D2" w:rsidRPr="00E60A51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B36DC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2E01041A" w:rsidR="00AB36DC" w:rsidRPr="00AB36DC" w:rsidRDefault="00AB36DC" w:rsidP="00AB36D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FE652CE" w:rsidR="00AB36DC" w:rsidRPr="00AB36DC" w:rsidRDefault="00380912" w:rsidP="00AB3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80912">
              <w:rPr>
                <w:rFonts w:eastAsia="Calibri"/>
                <w:color w:val="auto"/>
                <w:sz w:val="20"/>
                <w:szCs w:val="20"/>
              </w:rPr>
              <w:t>Dentro de los atractivos naturales se encuentran:</w:t>
            </w:r>
          </w:p>
        </w:tc>
      </w:tr>
      <w:tr w:rsidR="00380912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6FAFEAEB" w:rsidR="00380912" w:rsidRPr="00AB36DC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5075A24" w:rsidR="00380912" w:rsidRPr="004920BF" w:rsidRDefault="00380912" w:rsidP="0038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Museos y teatros.</w:t>
            </w:r>
          </w:p>
        </w:tc>
        <w:tc>
          <w:tcPr>
            <w:tcW w:w="2160" w:type="dxa"/>
            <w:shd w:val="clear" w:color="auto" w:fill="FFFFFF"/>
          </w:tcPr>
          <w:p w14:paraId="047B674B" w14:textId="278E6169" w:rsidR="00380912" w:rsidRPr="00AB36DC" w:rsidRDefault="00380912" w:rsidP="003809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80912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7364AAC" w:rsidR="00380912" w:rsidRPr="00AB36DC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AD564DA" w:rsidR="00380912" w:rsidRPr="004920BF" w:rsidRDefault="00380912" w:rsidP="00380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 xml:space="preserve">Montañas, ríos y lagos. </w:t>
            </w:r>
          </w:p>
        </w:tc>
        <w:tc>
          <w:tcPr>
            <w:tcW w:w="2160" w:type="dxa"/>
            <w:shd w:val="clear" w:color="auto" w:fill="FFFFFF"/>
          </w:tcPr>
          <w:p w14:paraId="7307B3E7" w14:textId="278AE28D" w:rsidR="00380912" w:rsidRPr="00AB36DC" w:rsidRDefault="00380912" w:rsidP="003809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80912" w:rsidRPr="00E60A51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7D6324D7" w:rsidR="00380912" w:rsidRPr="00AB36DC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3BA220E" w:rsidR="00380912" w:rsidRPr="004920BF" w:rsidRDefault="00380912" w:rsidP="0038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Mercados artesanales.</w:t>
            </w:r>
          </w:p>
        </w:tc>
        <w:tc>
          <w:tcPr>
            <w:tcW w:w="2160" w:type="dxa"/>
            <w:shd w:val="clear" w:color="auto" w:fill="FFFFFF"/>
          </w:tcPr>
          <w:p w14:paraId="577228B3" w14:textId="50F7309C" w:rsidR="00380912" w:rsidRPr="00AB36DC" w:rsidRDefault="00380912" w:rsidP="003809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380912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DDD4E49" w:rsidR="00380912" w:rsidRPr="00AB36DC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D6CF5E9" w:rsidR="00380912" w:rsidRPr="004920BF" w:rsidRDefault="00380912" w:rsidP="00380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0912">
              <w:rPr>
                <w:color w:val="000000" w:themeColor="text1"/>
                <w:sz w:val="21"/>
                <w:szCs w:val="21"/>
              </w:rPr>
              <w:t>Ferias culturales.</w:t>
            </w:r>
          </w:p>
        </w:tc>
        <w:tc>
          <w:tcPr>
            <w:tcW w:w="2160" w:type="dxa"/>
            <w:shd w:val="clear" w:color="auto" w:fill="FFFFFF"/>
          </w:tcPr>
          <w:p w14:paraId="5921DDBC" w14:textId="42FBCD13" w:rsidR="00380912" w:rsidRPr="00AB36DC" w:rsidRDefault="00380912" w:rsidP="003809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70D2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188DFF0A" w:rsidR="00DC70D2" w:rsidRPr="00AB36DC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B1C7D0D" w:rsidR="00DC70D2" w:rsidRPr="00AB36DC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9F44D8B" w:rsidR="00DC70D2" w:rsidRPr="00AB36DC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59275AA" w:rsidR="00DC70D2" w:rsidRPr="00AB36DC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E1649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42B19ADC" w:rsidR="00CE1649" w:rsidRPr="00CE1649" w:rsidRDefault="00CE1649" w:rsidP="00CE164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A8D2DF1" w:rsidR="00CE1649" w:rsidRPr="00CE1649" w:rsidRDefault="00380912" w:rsidP="00CE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0912">
              <w:rPr>
                <w:color w:val="auto"/>
                <w:sz w:val="20"/>
                <w:szCs w:val="20"/>
              </w:rPr>
              <w:t>Los bienes turísticos se caracterizan por ser:</w:t>
            </w:r>
          </w:p>
        </w:tc>
      </w:tr>
      <w:tr w:rsidR="00380912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D1C6811" w:rsidR="00380912" w:rsidRPr="00CE1649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DFD93A1" w:rsidR="00380912" w:rsidRPr="00380912" w:rsidRDefault="00380912" w:rsidP="00380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80912">
              <w:rPr>
                <w:color w:val="000000" w:themeColor="text1"/>
                <w:sz w:val="20"/>
                <w:szCs w:val="20"/>
              </w:rPr>
              <w:t>Actividades recreativas de los turistas.</w:t>
            </w:r>
          </w:p>
        </w:tc>
        <w:tc>
          <w:tcPr>
            <w:tcW w:w="2160" w:type="dxa"/>
            <w:shd w:val="clear" w:color="auto" w:fill="FFFFFF"/>
          </w:tcPr>
          <w:p w14:paraId="719B547A" w14:textId="4E1869CF" w:rsidR="00380912" w:rsidRPr="00CE1649" w:rsidRDefault="00380912" w:rsidP="003809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80912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44FFF487" w:rsidR="00380912" w:rsidRPr="00CE1649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6B3684F" w:rsidR="00380912" w:rsidRPr="00380912" w:rsidRDefault="00380912" w:rsidP="0038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80912">
              <w:rPr>
                <w:color w:val="000000" w:themeColor="text1"/>
                <w:sz w:val="20"/>
                <w:szCs w:val="20"/>
              </w:rPr>
              <w:t>Servicios intangibles únicamente.</w:t>
            </w:r>
          </w:p>
        </w:tc>
        <w:tc>
          <w:tcPr>
            <w:tcW w:w="2160" w:type="dxa"/>
            <w:shd w:val="clear" w:color="auto" w:fill="FFFFFF"/>
          </w:tcPr>
          <w:p w14:paraId="798FCBA2" w14:textId="7E99C2B1" w:rsidR="00380912" w:rsidRPr="00CE1649" w:rsidRDefault="00380912" w:rsidP="003809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80912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3B305ECA" w:rsidR="00380912" w:rsidRPr="00CE1649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2055102" w:rsidR="00380912" w:rsidRPr="00380912" w:rsidRDefault="00380912" w:rsidP="00380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80912">
              <w:rPr>
                <w:color w:val="000000" w:themeColor="text1"/>
                <w:sz w:val="20"/>
                <w:szCs w:val="20"/>
              </w:rPr>
              <w:t>Elementos sin valor económico.</w:t>
            </w:r>
          </w:p>
        </w:tc>
        <w:tc>
          <w:tcPr>
            <w:tcW w:w="2160" w:type="dxa"/>
            <w:shd w:val="clear" w:color="auto" w:fill="FFFFFF"/>
          </w:tcPr>
          <w:p w14:paraId="50240F3C" w14:textId="4D29BBC1" w:rsidR="00380912" w:rsidRPr="00CE1649" w:rsidRDefault="00380912" w:rsidP="003809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80912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8F2F871" w:rsidR="00380912" w:rsidRPr="00CE1649" w:rsidRDefault="00380912" w:rsidP="003809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6447F4E" w:rsidR="00380912" w:rsidRPr="00380912" w:rsidRDefault="00380912" w:rsidP="00380912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80912">
              <w:rPr>
                <w:color w:val="000000" w:themeColor="text1"/>
                <w:sz w:val="20"/>
                <w:szCs w:val="20"/>
              </w:rPr>
              <w:t>Objetos físicos que pueden tener demanda y valor económico.</w:t>
            </w:r>
          </w:p>
        </w:tc>
        <w:tc>
          <w:tcPr>
            <w:tcW w:w="2160" w:type="dxa"/>
            <w:shd w:val="clear" w:color="auto" w:fill="FFFFFF"/>
          </w:tcPr>
          <w:p w14:paraId="5D33B248" w14:textId="6BCEFA22" w:rsidR="00380912" w:rsidRPr="00CE1649" w:rsidRDefault="00380912" w:rsidP="003809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70D2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37BFE228" w:rsidR="00DC70D2" w:rsidRPr="00CE1649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9B25169" w:rsidR="00DC70D2" w:rsidRPr="00CE1649" w:rsidRDefault="00DC70D2" w:rsidP="00DC70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color w:val="auto"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29AB94B6" w:rsidR="00DC70D2" w:rsidRPr="00CE1649" w:rsidRDefault="00DC70D2" w:rsidP="00DC70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5349321" w:rsidR="00DC70D2" w:rsidRPr="00CE1649" w:rsidRDefault="00DC70D2" w:rsidP="00DC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7CEBB9F" w:rsidR="009921BA" w:rsidRPr="00E60A51" w:rsidRDefault="00380912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80912">
              <w:rPr>
                <w:rFonts w:eastAsia="Calibri"/>
                <w:sz w:val="20"/>
                <w:szCs w:val="20"/>
              </w:rPr>
              <w:t>Los recursos turísticos son:</w:t>
            </w:r>
          </w:p>
        </w:tc>
      </w:tr>
      <w:tr w:rsidR="00380912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80912" w:rsidRPr="00597DCD" w:rsidRDefault="00380912" w:rsidP="003809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C97C0B4" w:rsidR="00380912" w:rsidRPr="00380912" w:rsidRDefault="00380912" w:rsidP="00380912">
            <w:pPr>
              <w:rPr>
                <w:rFonts w:eastAsia="Calibri"/>
                <w:sz w:val="20"/>
                <w:szCs w:val="20"/>
              </w:rPr>
            </w:pPr>
            <w:r w:rsidRPr="00380912">
              <w:rPr>
                <w:sz w:val="20"/>
                <w:szCs w:val="20"/>
              </w:rPr>
              <w:t>Servicios prestados por hoteles.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80912" w:rsidRPr="00E60A51" w:rsidRDefault="00380912" w:rsidP="003809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0912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80912" w:rsidRPr="00597DCD" w:rsidRDefault="00380912" w:rsidP="003809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34E78F0" w:rsidR="00380912" w:rsidRPr="00380912" w:rsidRDefault="00380912" w:rsidP="00380912">
            <w:pPr>
              <w:rPr>
                <w:rFonts w:eastAsia="Calibri"/>
                <w:sz w:val="20"/>
                <w:szCs w:val="20"/>
              </w:rPr>
            </w:pPr>
            <w:r w:rsidRPr="00380912">
              <w:rPr>
                <w:sz w:val="20"/>
                <w:szCs w:val="20"/>
              </w:rPr>
              <w:t>Atractivos totalmente desarrollados.</w:t>
            </w:r>
          </w:p>
        </w:tc>
        <w:tc>
          <w:tcPr>
            <w:tcW w:w="2160" w:type="dxa"/>
            <w:shd w:val="clear" w:color="auto" w:fill="FFFFFF"/>
          </w:tcPr>
          <w:p w14:paraId="490B5B39" w14:textId="5BC14D36" w:rsidR="00380912" w:rsidRPr="00E60A51" w:rsidRDefault="00380912" w:rsidP="003809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0912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80912" w:rsidRPr="00597DCD" w:rsidRDefault="00380912" w:rsidP="003809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416477F" w:rsidR="00380912" w:rsidRPr="00380912" w:rsidRDefault="00380912" w:rsidP="00380912">
            <w:pPr>
              <w:rPr>
                <w:rFonts w:eastAsia="Calibri"/>
                <w:sz w:val="20"/>
                <w:szCs w:val="20"/>
              </w:rPr>
            </w:pPr>
            <w:r w:rsidRPr="00380912">
              <w:rPr>
                <w:sz w:val="20"/>
                <w:szCs w:val="20"/>
              </w:rPr>
              <w:t>Elementos que aún no cuentan con infraestructura turística para recibir visitantes.</w:t>
            </w:r>
          </w:p>
        </w:tc>
        <w:tc>
          <w:tcPr>
            <w:tcW w:w="2160" w:type="dxa"/>
            <w:shd w:val="clear" w:color="auto" w:fill="FFFFFF"/>
          </w:tcPr>
          <w:p w14:paraId="7998962E" w14:textId="24E20DE4" w:rsidR="00380912" w:rsidRPr="00E60A51" w:rsidRDefault="00380912" w:rsidP="0038091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80912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80912" w:rsidRPr="00597DCD" w:rsidRDefault="00380912" w:rsidP="003809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62655AD" w:rsidR="00380912" w:rsidRPr="00380912" w:rsidRDefault="00380912" w:rsidP="00380912">
            <w:pPr>
              <w:rPr>
                <w:rFonts w:eastAsia="Calibri"/>
                <w:sz w:val="20"/>
                <w:szCs w:val="20"/>
              </w:rPr>
            </w:pPr>
            <w:r w:rsidRPr="00380912">
              <w:rPr>
                <w:sz w:val="20"/>
                <w:szCs w:val="20"/>
              </w:rPr>
              <w:t>Sitios exclusivamente culturales.</w:t>
            </w:r>
          </w:p>
        </w:tc>
        <w:tc>
          <w:tcPr>
            <w:tcW w:w="2160" w:type="dxa"/>
            <w:shd w:val="clear" w:color="auto" w:fill="FFFFFF"/>
          </w:tcPr>
          <w:p w14:paraId="761FAD33" w14:textId="693EAF90" w:rsidR="00380912" w:rsidRPr="00E60A51" w:rsidRDefault="00380912" w:rsidP="003809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AE231F5" w:rsidR="00DC70D2" w:rsidRPr="008F080F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E3F0D1F" w:rsidR="00DC70D2" w:rsidRPr="008F080F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DEC8C65" w:rsidR="00F436F5" w:rsidRPr="00E60A51" w:rsidRDefault="006A35D3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A35D3">
              <w:rPr>
                <w:rFonts w:eastAsia="Calibri"/>
                <w:sz w:val="20"/>
                <w:szCs w:val="20"/>
              </w:rPr>
              <w:t>Una zona turística se caracteriza porque:</w:t>
            </w:r>
          </w:p>
        </w:tc>
      </w:tr>
      <w:tr w:rsidR="006A35D3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FE646CF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Debe tener mínimo diez atractivos turísticos cercanos.</w:t>
            </w:r>
          </w:p>
        </w:tc>
        <w:tc>
          <w:tcPr>
            <w:tcW w:w="2160" w:type="dxa"/>
            <w:shd w:val="clear" w:color="auto" w:fill="FFFFFF"/>
          </w:tcPr>
          <w:p w14:paraId="15A5E76E" w14:textId="129CBF39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A35D3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452E6A1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Debe tener únicamente hoteles.</w:t>
            </w:r>
          </w:p>
        </w:tc>
        <w:tc>
          <w:tcPr>
            <w:tcW w:w="2160" w:type="dxa"/>
            <w:shd w:val="clear" w:color="auto" w:fill="FFFFFF"/>
          </w:tcPr>
          <w:p w14:paraId="64EB58E9" w14:textId="21BBEF7B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352E0AF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Debe estar en una capital.</w:t>
            </w:r>
          </w:p>
        </w:tc>
        <w:tc>
          <w:tcPr>
            <w:tcW w:w="2160" w:type="dxa"/>
            <w:shd w:val="clear" w:color="auto" w:fill="FFFFFF"/>
          </w:tcPr>
          <w:p w14:paraId="39C8D7B4" w14:textId="58C4D7EF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224E914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Debe ser exclusivamente natural.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A176FF3" w:rsidR="00DC70D2" w:rsidRPr="00643CAB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EE7C274" w:rsidR="00DC70D2" w:rsidRPr="00643CAB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5F1A35C" w:rsidR="00F436F5" w:rsidRPr="00643CAB" w:rsidRDefault="006A35D3" w:rsidP="00F436F5">
            <w:pPr>
              <w:rPr>
                <w:rFonts w:eastAsia="Calibri"/>
                <w:sz w:val="20"/>
                <w:szCs w:val="20"/>
              </w:rPr>
            </w:pPr>
            <w:r w:rsidRPr="006A35D3">
              <w:rPr>
                <w:rFonts w:eastAsia="Calibri"/>
                <w:sz w:val="20"/>
                <w:szCs w:val="20"/>
              </w:rPr>
              <w:t>La información turística debe ser:</w:t>
            </w:r>
          </w:p>
        </w:tc>
      </w:tr>
      <w:tr w:rsidR="006A35D3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F8E86C2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Comercial y persuasiva.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2891A18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Imparcial y orientadora para el visitante.</w:t>
            </w:r>
          </w:p>
        </w:tc>
        <w:tc>
          <w:tcPr>
            <w:tcW w:w="2160" w:type="dxa"/>
            <w:shd w:val="clear" w:color="auto" w:fill="FFFFFF"/>
          </w:tcPr>
          <w:p w14:paraId="69D77687" w14:textId="25B70B7E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A35D3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EB0BEBE" w:rsidR="006A35D3" w:rsidRPr="006A35D3" w:rsidRDefault="006A35D3" w:rsidP="006A35D3">
            <w:pPr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Publicidad directa del destino.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6D19522" w:rsidR="006A35D3" w:rsidRPr="006A35D3" w:rsidRDefault="006A35D3" w:rsidP="006A35D3">
            <w:pPr>
              <w:tabs>
                <w:tab w:val="left" w:pos="493"/>
              </w:tabs>
              <w:rPr>
                <w:rFonts w:eastAsia="Calibri"/>
                <w:bCs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Información exclusiva de agencias.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B2C57BB" w:rsidR="00DC70D2" w:rsidRPr="00043BE8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FED9559" w:rsidR="00DC70D2" w:rsidRPr="00043BE8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24DABEB" w:rsidR="00F436F5" w:rsidRPr="005D564D" w:rsidRDefault="006A35D3" w:rsidP="005D564D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6A35D3">
              <w:rPr>
                <w:rFonts w:eastAsia="Calibri"/>
                <w:sz w:val="20"/>
                <w:szCs w:val="20"/>
                <w:lang w:val="es-CO"/>
              </w:rPr>
              <w:t>El informador turístico debe tener:</w:t>
            </w:r>
          </w:p>
        </w:tc>
      </w:tr>
      <w:tr w:rsidR="006A35D3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4C2D2AC" w:rsidR="006A35D3" w:rsidRPr="006A35D3" w:rsidRDefault="006A35D3" w:rsidP="006A35D3">
            <w:pPr>
              <w:rPr>
                <w:rFonts w:eastAsia="Calibri"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Experiencia en transporte público.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359A49C" w:rsidR="006A35D3" w:rsidRPr="006A35D3" w:rsidRDefault="006A35D3" w:rsidP="006A35D3">
            <w:pPr>
              <w:rPr>
                <w:rFonts w:eastAsia="Calibri"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Capacidad para vender paquetes.</w:t>
            </w:r>
          </w:p>
        </w:tc>
        <w:tc>
          <w:tcPr>
            <w:tcW w:w="2160" w:type="dxa"/>
            <w:shd w:val="clear" w:color="auto" w:fill="FFFFFF"/>
          </w:tcPr>
          <w:p w14:paraId="7F6D2731" w14:textId="205ED3C2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D762D29" w:rsidR="006A35D3" w:rsidRPr="006A35D3" w:rsidRDefault="006A35D3" w:rsidP="006A35D3">
            <w:pPr>
              <w:rPr>
                <w:rFonts w:eastAsia="Calibri"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Conocimiento únicamente de marketing.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A35D3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6A35D3" w:rsidRPr="00E60A51" w:rsidRDefault="006A35D3" w:rsidP="006A35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33C21B5" w:rsidR="006A35D3" w:rsidRPr="006A35D3" w:rsidRDefault="006A35D3" w:rsidP="006A35D3">
            <w:pPr>
              <w:rPr>
                <w:rFonts w:eastAsia="Calibri"/>
                <w:sz w:val="20"/>
                <w:szCs w:val="20"/>
              </w:rPr>
            </w:pPr>
            <w:r w:rsidRPr="006A35D3">
              <w:rPr>
                <w:sz w:val="20"/>
                <w:szCs w:val="20"/>
              </w:rPr>
              <w:t>Conocimiento del destino y habilidades de comunicación.</w:t>
            </w:r>
          </w:p>
        </w:tc>
        <w:tc>
          <w:tcPr>
            <w:tcW w:w="2160" w:type="dxa"/>
            <w:shd w:val="clear" w:color="auto" w:fill="FFFFFF"/>
          </w:tcPr>
          <w:p w14:paraId="57FF4455" w14:textId="70EE6C6D" w:rsidR="006A35D3" w:rsidRPr="00E60A51" w:rsidRDefault="006A35D3" w:rsidP="006A35D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70D2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82BA38E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0CDA738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6DD8491" w:rsidR="00F436F5" w:rsidRPr="00B67B65" w:rsidRDefault="00D52378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D52378">
              <w:rPr>
                <w:rFonts w:eastAsia="Calibri"/>
                <w:sz w:val="20"/>
                <w:szCs w:val="20"/>
              </w:rPr>
              <w:t>Una norma básica de atención al visitante es:</w:t>
            </w:r>
          </w:p>
        </w:tc>
      </w:tr>
      <w:tr w:rsidR="00D52378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D52378" w:rsidRPr="00E60A51" w:rsidRDefault="00D52378" w:rsidP="00D5237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2FDEEB6" w:rsidR="00D52378" w:rsidRPr="00D52378" w:rsidRDefault="00D52378" w:rsidP="00D52378">
            <w:pPr>
              <w:rPr>
                <w:rFonts w:eastAsia="Calibri"/>
                <w:sz w:val="20"/>
                <w:szCs w:val="20"/>
              </w:rPr>
            </w:pPr>
            <w:r w:rsidRPr="00D52378">
              <w:rPr>
                <w:sz w:val="20"/>
                <w:szCs w:val="20"/>
              </w:rPr>
              <w:t>Ignorar preguntas difíciles.</w:t>
            </w:r>
          </w:p>
        </w:tc>
        <w:tc>
          <w:tcPr>
            <w:tcW w:w="2160" w:type="dxa"/>
            <w:shd w:val="clear" w:color="auto" w:fill="FFFFFF"/>
          </w:tcPr>
          <w:p w14:paraId="4F44B134" w14:textId="1C974A38" w:rsidR="00D52378" w:rsidRPr="00E60A51" w:rsidRDefault="00D52378" w:rsidP="00D52378">
            <w:pPr>
              <w:widowControl w:val="0"/>
              <w:tabs>
                <w:tab w:val="center" w:pos="972"/>
              </w:tabs>
              <w:rPr>
                <w:rFonts w:eastAsia="Calibri"/>
                <w:sz w:val="20"/>
                <w:szCs w:val="20"/>
              </w:rPr>
            </w:pPr>
          </w:p>
        </w:tc>
      </w:tr>
      <w:tr w:rsidR="00D52378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D52378" w:rsidRPr="00E60A51" w:rsidRDefault="00D52378" w:rsidP="00D5237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8AD9FFB" w:rsidR="00D52378" w:rsidRPr="00D52378" w:rsidRDefault="00D52378" w:rsidP="00D52378">
            <w:pPr>
              <w:rPr>
                <w:rFonts w:eastAsia="Calibri"/>
                <w:sz w:val="20"/>
                <w:szCs w:val="20"/>
              </w:rPr>
            </w:pPr>
            <w:r w:rsidRPr="00D52378">
              <w:rPr>
                <w:sz w:val="20"/>
                <w:szCs w:val="20"/>
              </w:rPr>
              <w:t>Responder solo con folletos.</w:t>
            </w:r>
          </w:p>
        </w:tc>
        <w:tc>
          <w:tcPr>
            <w:tcW w:w="2160" w:type="dxa"/>
            <w:shd w:val="clear" w:color="auto" w:fill="FFFFFF"/>
          </w:tcPr>
          <w:p w14:paraId="6A31325A" w14:textId="09C146FB" w:rsidR="00D52378" w:rsidRPr="00E60A51" w:rsidRDefault="00D52378" w:rsidP="00D5237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52378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D52378" w:rsidRPr="00E60A51" w:rsidRDefault="00D52378" w:rsidP="00D5237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81B3CDD" w:rsidR="00D52378" w:rsidRPr="00D52378" w:rsidRDefault="00D52378" w:rsidP="00D52378">
            <w:pPr>
              <w:rPr>
                <w:rFonts w:eastAsia="Calibri"/>
                <w:sz w:val="20"/>
                <w:szCs w:val="20"/>
              </w:rPr>
            </w:pPr>
            <w:r w:rsidRPr="00D52378">
              <w:rPr>
                <w:sz w:val="20"/>
                <w:szCs w:val="20"/>
              </w:rPr>
              <w:t xml:space="preserve">Saludar con cortesía e indagar la necesidad del cliente. </w:t>
            </w:r>
          </w:p>
        </w:tc>
        <w:tc>
          <w:tcPr>
            <w:tcW w:w="2160" w:type="dxa"/>
            <w:shd w:val="clear" w:color="auto" w:fill="FFFFFF"/>
          </w:tcPr>
          <w:p w14:paraId="7249367B" w14:textId="7307116B" w:rsidR="00D52378" w:rsidRPr="00E60A51" w:rsidRDefault="00D52378" w:rsidP="00D5237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52378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D52378" w:rsidRPr="00E60A51" w:rsidRDefault="00D52378" w:rsidP="00D5237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8FDFFEA" w:rsidR="00D52378" w:rsidRPr="00D52378" w:rsidRDefault="00D52378" w:rsidP="00D52378">
            <w:pPr>
              <w:rPr>
                <w:rFonts w:eastAsia="Calibri"/>
                <w:sz w:val="20"/>
                <w:szCs w:val="20"/>
              </w:rPr>
            </w:pPr>
            <w:r w:rsidRPr="00D52378">
              <w:rPr>
                <w:sz w:val="20"/>
                <w:szCs w:val="20"/>
              </w:rPr>
              <w:t>Evitar contacto visual.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D52378" w:rsidRPr="00E60A51" w:rsidRDefault="00D52378" w:rsidP="00D5237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EBF2D7B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334D157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42C77F7" w:rsidR="00F436F5" w:rsidRPr="00B67B65" w:rsidRDefault="000A5D94" w:rsidP="00F436F5">
            <w:pPr>
              <w:rPr>
                <w:rFonts w:eastAsia="Calibri"/>
                <w:sz w:val="20"/>
                <w:szCs w:val="20"/>
              </w:rPr>
            </w:pPr>
            <w:r w:rsidRPr="000A5D94">
              <w:rPr>
                <w:rFonts w:eastAsia="Calibri"/>
                <w:sz w:val="20"/>
                <w:szCs w:val="20"/>
              </w:rPr>
              <w:t>La diferencia entre información turística y promoción turística es:</w:t>
            </w:r>
          </w:p>
        </w:tc>
      </w:tr>
      <w:tr w:rsidR="000A5D94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B51BEC0" w:rsidR="000A5D94" w:rsidRPr="000A5D94" w:rsidRDefault="000A5D94" w:rsidP="000A5D94">
            <w:pPr>
              <w:rPr>
                <w:rFonts w:eastAsia="Calibri"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La promoción es imparcial.</w:t>
            </w:r>
          </w:p>
        </w:tc>
        <w:tc>
          <w:tcPr>
            <w:tcW w:w="2160" w:type="dxa"/>
            <w:shd w:val="clear" w:color="auto" w:fill="FFFFFF"/>
          </w:tcPr>
          <w:p w14:paraId="2A2E8C2B" w14:textId="4060E639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223F8D6D" w:rsidR="000A5D94" w:rsidRPr="000A5D94" w:rsidRDefault="000A5D94" w:rsidP="000A5D94">
            <w:pPr>
              <w:rPr>
                <w:rFonts w:eastAsia="Calibri"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La información es comercial.</w:t>
            </w:r>
          </w:p>
        </w:tc>
        <w:tc>
          <w:tcPr>
            <w:tcW w:w="2160" w:type="dxa"/>
            <w:shd w:val="clear" w:color="auto" w:fill="FFFFFF"/>
          </w:tcPr>
          <w:p w14:paraId="16E006C7" w14:textId="215BE34F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54543239" w14:textId="77777777" w:rsidTr="005D564D">
        <w:trPr>
          <w:trHeight w:val="57"/>
        </w:trPr>
        <w:tc>
          <w:tcPr>
            <w:tcW w:w="1267" w:type="dxa"/>
          </w:tcPr>
          <w:p w14:paraId="5FB5E0A2" w14:textId="49318A41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6D0DA7D" w:rsidR="000A5D94" w:rsidRPr="000A5D94" w:rsidRDefault="000A5D94" w:rsidP="000A5D94">
            <w:pPr>
              <w:rPr>
                <w:rFonts w:eastAsia="Calibri"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La información es imparcial y la promoción busca influir en el viaje.</w:t>
            </w:r>
          </w:p>
        </w:tc>
        <w:tc>
          <w:tcPr>
            <w:tcW w:w="2160" w:type="dxa"/>
            <w:shd w:val="clear" w:color="auto" w:fill="FFFFFF"/>
          </w:tcPr>
          <w:p w14:paraId="06D5D4DF" w14:textId="7D7D9E46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A5D94" w:rsidRPr="00E60A51" w14:paraId="3A906863" w14:textId="77777777" w:rsidTr="005D564D">
        <w:trPr>
          <w:trHeight w:val="57"/>
        </w:trPr>
        <w:tc>
          <w:tcPr>
            <w:tcW w:w="1267" w:type="dxa"/>
          </w:tcPr>
          <w:p w14:paraId="3548EA1C" w14:textId="0C91BDCD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45BCDCA" w:rsidR="000A5D94" w:rsidRPr="000A5D94" w:rsidRDefault="000A5D94" w:rsidP="000A5D94">
            <w:pPr>
              <w:rPr>
                <w:rFonts w:eastAsia="Calibri"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La promoción no usa publicidad.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3C7E59C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06F4296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BF5D71C" w:rsidR="00F436F5" w:rsidRPr="00B67B65" w:rsidRDefault="000A5D94" w:rsidP="00F436F5">
            <w:pPr>
              <w:rPr>
                <w:rFonts w:eastAsia="Calibri"/>
                <w:sz w:val="20"/>
                <w:szCs w:val="20"/>
              </w:rPr>
            </w:pPr>
            <w:r w:rsidRPr="000A5D94">
              <w:rPr>
                <w:rFonts w:eastAsia="Calibri"/>
                <w:sz w:val="20"/>
                <w:szCs w:val="20"/>
              </w:rPr>
              <w:t>Entre las fuentes confiables de información turística están:</w:t>
            </w:r>
          </w:p>
        </w:tc>
      </w:tr>
      <w:tr w:rsidR="000A5D94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DF00BB3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Rumores de viajeros.</w:t>
            </w:r>
          </w:p>
        </w:tc>
        <w:tc>
          <w:tcPr>
            <w:tcW w:w="2160" w:type="dxa"/>
            <w:shd w:val="clear" w:color="auto" w:fill="FFFFFF"/>
          </w:tcPr>
          <w:p w14:paraId="46ACE52B" w14:textId="714A007F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5018EBC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Sitios web oficiales y documentos institucionales.</w:t>
            </w:r>
          </w:p>
        </w:tc>
        <w:tc>
          <w:tcPr>
            <w:tcW w:w="2160" w:type="dxa"/>
            <w:shd w:val="clear" w:color="auto" w:fill="FFFFFF"/>
          </w:tcPr>
          <w:p w14:paraId="3993E431" w14:textId="3F01F23C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A5D94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67B75EB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Publicidad sin referencia.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8ED4A80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Opiniones personales.</w:t>
            </w:r>
          </w:p>
        </w:tc>
        <w:tc>
          <w:tcPr>
            <w:tcW w:w="2160" w:type="dxa"/>
            <w:shd w:val="clear" w:color="auto" w:fill="FFFFFF"/>
          </w:tcPr>
          <w:p w14:paraId="420696E4" w14:textId="25C99785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ACD5A68" w:rsidR="00DC70D2" w:rsidRPr="00B67B65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B4FAEB6" w:rsidR="00DC70D2" w:rsidRPr="00B67B65" w:rsidRDefault="00DC70D2" w:rsidP="00DC70D2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70DAEA4" w:rsidR="00F436F5" w:rsidRPr="00E60A51" w:rsidRDefault="000A5D94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A5D94">
              <w:rPr>
                <w:rFonts w:eastAsia="Calibri"/>
                <w:sz w:val="20"/>
                <w:szCs w:val="20"/>
              </w:rPr>
              <w:t>Los puntos cardinales permiten:</w:t>
            </w:r>
          </w:p>
        </w:tc>
      </w:tr>
      <w:tr w:rsidR="000A5D94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59BB138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Definir rutas comerciales.</w:t>
            </w:r>
          </w:p>
        </w:tc>
        <w:tc>
          <w:tcPr>
            <w:tcW w:w="2160" w:type="dxa"/>
            <w:shd w:val="clear" w:color="auto" w:fill="FFFFFF"/>
          </w:tcPr>
          <w:p w14:paraId="152AC3B6" w14:textId="72F1A463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B8975E0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Ubicar una posición en el espacio geográfico.</w:t>
            </w:r>
          </w:p>
        </w:tc>
        <w:tc>
          <w:tcPr>
            <w:tcW w:w="2160" w:type="dxa"/>
            <w:shd w:val="clear" w:color="auto" w:fill="FFFFFF"/>
          </w:tcPr>
          <w:p w14:paraId="661BE877" w14:textId="3B3C6FDD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A5D94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6B40E0A" w:rsidR="000A5D94" w:rsidRPr="000A5D94" w:rsidRDefault="000A5D94" w:rsidP="000A5D94">
            <w:pPr>
              <w:tabs>
                <w:tab w:val="left" w:pos="455"/>
              </w:tabs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Calcular el clima.</w:t>
            </w:r>
          </w:p>
        </w:tc>
        <w:tc>
          <w:tcPr>
            <w:tcW w:w="2160" w:type="dxa"/>
            <w:shd w:val="clear" w:color="auto" w:fill="FFFFFF"/>
          </w:tcPr>
          <w:p w14:paraId="632CFA0D" w14:textId="31C334C3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0BC8F1B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Medir la población.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8DF270A" w:rsidR="00DC70D2" w:rsidRPr="006F75AB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1DE7A3B" w:rsidR="00DC70D2" w:rsidRPr="006F75AB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6302217" w:rsidR="00F436F5" w:rsidRPr="00C17EAD" w:rsidRDefault="000A5D94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0A5D94">
              <w:rPr>
                <w:rFonts w:eastAsia="Calibri"/>
                <w:sz w:val="20"/>
                <w:szCs w:val="20"/>
              </w:rPr>
              <w:t>Un método natural de orientación es:</w:t>
            </w:r>
          </w:p>
        </w:tc>
      </w:tr>
      <w:tr w:rsidR="000A5D94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0F310A6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Uso exclusivo de satélites.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78566D8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Orientarse por la sombra de un palo o por las estrellas .</w:t>
            </w:r>
          </w:p>
        </w:tc>
        <w:tc>
          <w:tcPr>
            <w:tcW w:w="2160" w:type="dxa"/>
            <w:shd w:val="clear" w:color="auto" w:fill="FFFFFF"/>
          </w:tcPr>
          <w:p w14:paraId="21463C5E" w14:textId="5F4EF0C6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A5D94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ECCF746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Uso de redes sociales.</w:t>
            </w:r>
          </w:p>
        </w:tc>
        <w:tc>
          <w:tcPr>
            <w:tcW w:w="2160" w:type="dxa"/>
            <w:shd w:val="clear" w:color="auto" w:fill="FFFFFF"/>
          </w:tcPr>
          <w:p w14:paraId="306A8AB8" w14:textId="059ED9B1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A5D94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0A5D94" w:rsidRPr="00E60A51" w:rsidRDefault="000A5D94" w:rsidP="000A5D9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80621B8" w:rsidR="000A5D94" w:rsidRPr="000A5D94" w:rsidRDefault="000A5D94" w:rsidP="000A5D94">
            <w:pPr>
              <w:rPr>
                <w:rFonts w:eastAsia="Calibri"/>
                <w:bCs/>
                <w:sz w:val="20"/>
                <w:szCs w:val="20"/>
              </w:rPr>
            </w:pPr>
            <w:r w:rsidRPr="000A5D94">
              <w:rPr>
                <w:sz w:val="20"/>
                <w:szCs w:val="20"/>
              </w:rPr>
              <w:t>Publicidad turística.</w:t>
            </w:r>
          </w:p>
        </w:tc>
        <w:tc>
          <w:tcPr>
            <w:tcW w:w="2160" w:type="dxa"/>
            <w:shd w:val="clear" w:color="auto" w:fill="FFFFFF"/>
          </w:tcPr>
          <w:p w14:paraId="7A42579D" w14:textId="3F98ADC3" w:rsidR="000A5D94" w:rsidRPr="00E60A51" w:rsidRDefault="000A5D94" w:rsidP="000A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305AA14" w:rsidR="00DC70D2" w:rsidRPr="00C17EAD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F562BBC" w:rsidR="00DC70D2" w:rsidRPr="00C17EAD" w:rsidRDefault="00DC70D2" w:rsidP="00DC70D2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BA12C55" w:rsidR="00F436F5" w:rsidRPr="00E60A51" w:rsidRDefault="0064069C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64069C">
              <w:rPr>
                <w:rFonts w:eastAsia="Calibri"/>
                <w:sz w:val="20"/>
                <w:szCs w:val="20"/>
              </w:rPr>
              <w:t>Brindar información turística de manera asertiva implica:</w:t>
            </w:r>
          </w:p>
        </w:tc>
      </w:tr>
      <w:tr w:rsidR="0064069C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64069C" w:rsidRPr="00E60A51" w:rsidRDefault="0064069C" w:rsidP="0064069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8CB0287" w:rsidR="0064069C" w:rsidRPr="0064069C" w:rsidRDefault="0064069C" w:rsidP="0064069C">
            <w:pPr>
              <w:rPr>
                <w:rFonts w:eastAsia="Calibri"/>
                <w:sz w:val="20"/>
                <w:szCs w:val="20"/>
              </w:rPr>
            </w:pPr>
            <w:r w:rsidRPr="0064069C">
              <w:rPr>
                <w:sz w:val="20"/>
                <w:szCs w:val="20"/>
              </w:rPr>
              <w:t>Hablar mucho sin claridad.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4069C" w:rsidRPr="00E60A51" w:rsidRDefault="0064069C" w:rsidP="006406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69C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64069C" w:rsidRPr="00E60A51" w:rsidRDefault="0064069C" w:rsidP="0064069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9362933" w:rsidR="0064069C" w:rsidRPr="0064069C" w:rsidRDefault="0064069C" w:rsidP="0064069C">
            <w:pPr>
              <w:rPr>
                <w:rFonts w:eastAsia="Calibri"/>
                <w:sz w:val="20"/>
                <w:szCs w:val="20"/>
              </w:rPr>
            </w:pPr>
            <w:r w:rsidRPr="0064069C">
              <w:rPr>
                <w:sz w:val="20"/>
                <w:szCs w:val="20"/>
              </w:rPr>
              <w:t>Ofrecer información sin verificar.</w:t>
            </w:r>
          </w:p>
        </w:tc>
        <w:tc>
          <w:tcPr>
            <w:tcW w:w="2160" w:type="dxa"/>
            <w:shd w:val="clear" w:color="auto" w:fill="FFFFFF"/>
          </w:tcPr>
          <w:p w14:paraId="6BBE2BBE" w14:textId="312E8BFA" w:rsidR="0064069C" w:rsidRPr="00E60A51" w:rsidRDefault="0064069C" w:rsidP="006406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69C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64069C" w:rsidRPr="00E60A51" w:rsidRDefault="0064069C" w:rsidP="0064069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A1A69AE" w:rsidR="0064069C" w:rsidRPr="0064069C" w:rsidRDefault="0064069C" w:rsidP="0064069C">
            <w:pPr>
              <w:rPr>
                <w:rFonts w:eastAsia="Calibri"/>
                <w:sz w:val="20"/>
                <w:szCs w:val="20"/>
              </w:rPr>
            </w:pPr>
            <w:r w:rsidRPr="0064069C">
              <w:rPr>
                <w:sz w:val="20"/>
                <w:szCs w:val="20"/>
              </w:rPr>
              <w:t>Comunicar con claridad, precisión y veracidad.</w:t>
            </w:r>
          </w:p>
        </w:tc>
        <w:tc>
          <w:tcPr>
            <w:tcW w:w="2160" w:type="dxa"/>
            <w:shd w:val="clear" w:color="auto" w:fill="FFFFFF"/>
          </w:tcPr>
          <w:p w14:paraId="19A460A9" w14:textId="61BCBA27" w:rsidR="0064069C" w:rsidRPr="00E60A51" w:rsidRDefault="0064069C" w:rsidP="0064069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4069C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64069C" w:rsidRPr="00E60A51" w:rsidRDefault="0064069C" w:rsidP="0064069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A734B7A" w:rsidR="0064069C" w:rsidRPr="0064069C" w:rsidRDefault="0064069C" w:rsidP="0064069C">
            <w:pPr>
              <w:rPr>
                <w:rFonts w:eastAsia="Calibri"/>
                <w:sz w:val="20"/>
                <w:szCs w:val="20"/>
              </w:rPr>
            </w:pPr>
            <w:r w:rsidRPr="0064069C">
              <w:rPr>
                <w:sz w:val="20"/>
                <w:szCs w:val="20"/>
              </w:rPr>
              <w:t>Promocionar únicamente un servicio.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64069C" w:rsidRPr="00E60A51" w:rsidRDefault="0064069C" w:rsidP="006406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70D2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3391544" w:rsidR="00DC70D2" w:rsidRPr="00E60A51" w:rsidRDefault="00DC70D2" w:rsidP="00DC70D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 w:rsidRPr="00DC70D2">
              <w:rPr>
                <w:rFonts w:eastAsia="Calibri"/>
                <w:bCs/>
                <w:sz w:val="20"/>
                <w:szCs w:val="20"/>
              </w:rPr>
              <w:t>el concepto relacionado con el sistema turístico, los atractivos y la información turística, elementos fundamentales para brindar orientación adecuada al visitante.</w:t>
            </w:r>
          </w:p>
        </w:tc>
      </w:tr>
      <w:tr w:rsidR="00DC70D2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DC70D2" w:rsidRPr="00E60A51" w:rsidRDefault="00DC70D2" w:rsidP="00DC70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3B8A0565" w:rsidR="00DC70D2" w:rsidRPr="00E60A51" w:rsidRDefault="00DC70D2" w:rsidP="00DC70D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E1649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CE1649" w:rsidRPr="00E60A51" w:rsidRDefault="00CE1649" w:rsidP="00CE164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1BC4A84" w:rsidR="00CE1649" w:rsidRPr="00323C9D" w:rsidRDefault="00C12F0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C12F09">
              <w:rPr>
                <w:rFonts w:eastAsia="Calibri"/>
                <w:sz w:val="20"/>
                <w:szCs w:val="20"/>
              </w:rPr>
              <w:t>Harbey Castelblanco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40F82DA" w:rsidR="00CE1649" w:rsidRPr="00323C9D" w:rsidRDefault="00C12F0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Sin fecha</w:t>
            </w:r>
          </w:p>
        </w:tc>
      </w:tr>
      <w:tr w:rsidR="00CE1649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E1649" w:rsidRPr="00E60A51" w:rsidRDefault="00CE1649" w:rsidP="00CE164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6EAC7D4" w:rsidR="00CE1649" w:rsidRPr="00323C9D" w:rsidRDefault="00CE164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30E543" w:rsidR="00CE1649" w:rsidRPr="00323C9D" w:rsidRDefault="00CE164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4E95" w14:textId="77777777" w:rsidR="00514BBB" w:rsidRDefault="00514BBB">
      <w:pPr>
        <w:spacing w:line="240" w:lineRule="auto"/>
      </w:pPr>
      <w:r>
        <w:separator/>
      </w:r>
    </w:p>
  </w:endnote>
  <w:endnote w:type="continuationSeparator" w:id="0">
    <w:p w14:paraId="45CDE29A" w14:textId="77777777" w:rsidR="00514BBB" w:rsidRDefault="00514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8D7B" w14:textId="77777777" w:rsidR="00514BBB" w:rsidRDefault="00514BBB">
      <w:pPr>
        <w:spacing w:line="240" w:lineRule="auto"/>
      </w:pPr>
      <w:r>
        <w:separator/>
      </w:r>
    </w:p>
  </w:footnote>
  <w:footnote w:type="continuationSeparator" w:id="0">
    <w:p w14:paraId="52B223DF" w14:textId="77777777" w:rsidR="00514BBB" w:rsidRDefault="00514B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83022351">
    <w:abstractNumId w:val="1"/>
  </w:num>
  <w:num w:numId="2" w16cid:durableId="186701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419"/>
    <w:rsid w:val="00043BE8"/>
    <w:rsid w:val="000713AC"/>
    <w:rsid w:val="00073BA9"/>
    <w:rsid w:val="000756EB"/>
    <w:rsid w:val="00075BDE"/>
    <w:rsid w:val="0009090B"/>
    <w:rsid w:val="000A5D94"/>
    <w:rsid w:val="000C68FF"/>
    <w:rsid w:val="000D382B"/>
    <w:rsid w:val="000D6787"/>
    <w:rsid w:val="000E3ADC"/>
    <w:rsid w:val="000F0EFA"/>
    <w:rsid w:val="000F2C06"/>
    <w:rsid w:val="000F39CD"/>
    <w:rsid w:val="000F466F"/>
    <w:rsid w:val="000F4AE3"/>
    <w:rsid w:val="00125DDE"/>
    <w:rsid w:val="0016099E"/>
    <w:rsid w:val="00171382"/>
    <w:rsid w:val="0018141D"/>
    <w:rsid w:val="0018472E"/>
    <w:rsid w:val="001A15D2"/>
    <w:rsid w:val="001B5182"/>
    <w:rsid w:val="001B5CD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C312D"/>
    <w:rsid w:val="002C72F8"/>
    <w:rsid w:val="002D3052"/>
    <w:rsid w:val="002E46FB"/>
    <w:rsid w:val="00305950"/>
    <w:rsid w:val="003229E8"/>
    <w:rsid w:val="00323C9D"/>
    <w:rsid w:val="003254EE"/>
    <w:rsid w:val="00327B28"/>
    <w:rsid w:val="003605E9"/>
    <w:rsid w:val="00362E05"/>
    <w:rsid w:val="00363102"/>
    <w:rsid w:val="00366D43"/>
    <w:rsid w:val="00375645"/>
    <w:rsid w:val="00376363"/>
    <w:rsid w:val="00380912"/>
    <w:rsid w:val="003821C6"/>
    <w:rsid w:val="00383143"/>
    <w:rsid w:val="00391997"/>
    <w:rsid w:val="003A7243"/>
    <w:rsid w:val="00407479"/>
    <w:rsid w:val="00436BBF"/>
    <w:rsid w:val="00450223"/>
    <w:rsid w:val="00455BED"/>
    <w:rsid w:val="004623C3"/>
    <w:rsid w:val="004666D8"/>
    <w:rsid w:val="00475EC9"/>
    <w:rsid w:val="00482C46"/>
    <w:rsid w:val="004860BB"/>
    <w:rsid w:val="004920BF"/>
    <w:rsid w:val="004A00B2"/>
    <w:rsid w:val="004E274A"/>
    <w:rsid w:val="00514BBB"/>
    <w:rsid w:val="005241C7"/>
    <w:rsid w:val="0055430E"/>
    <w:rsid w:val="0057369A"/>
    <w:rsid w:val="00582DC1"/>
    <w:rsid w:val="0058457B"/>
    <w:rsid w:val="005861AB"/>
    <w:rsid w:val="00597DCD"/>
    <w:rsid w:val="005D564D"/>
    <w:rsid w:val="005D6C01"/>
    <w:rsid w:val="005F2AFF"/>
    <w:rsid w:val="005F3907"/>
    <w:rsid w:val="005F52C4"/>
    <w:rsid w:val="006071BF"/>
    <w:rsid w:val="00616AB3"/>
    <w:rsid w:val="00620629"/>
    <w:rsid w:val="00626669"/>
    <w:rsid w:val="0064069C"/>
    <w:rsid w:val="00643CAB"/>
    <w:rsid w:val="00654A50"/>
    <w:rsid w:val="00671725"/>
    <w:rsid w:val="00672926"/>
    <w:rsid w:val="00674A85"/>
    <w:rsid w:val="006750A6"/>
    <w:rsid w:val="00684E23"/>
    <w:rsid w:val="006A05EF"/>
    <w:rsid w:val="006A1F90"/>
    <w:rsid w:val="006A35D3"/>
    <w:rsid w:val="006B1407"/>
    <w:rsid w:val="006C52FA"/>
    <w:rsid w:val="006F219D"/>
    <w:rsid w:val="006F2F0D"/>
    <w:rsid w:val="006F75AB"/>
    <w:rsid w:val="00701B54"/>
    <w:rsid w:val="00707BDF"/>
    <w:rsid w:val="00717201"/>
    <w:rsid w:val="00717432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7B4"/>
    <w:rsid w:val="007878C4"/>
    <w:rsid w:val="007B4510"/>
    <w:rsid w:val="007D487F"/>
    <w:rsid w:val="00805A67"/>
    <w:rsid w:val="00814E3C"/>
    <w:rsid w:val="00817E15"/>
    <w:rsid w:val="00817FDF"/>
    <w:rsid w:val="00822675"/>
    <w:rsid w:val="00822B52"/>
    <w:rsid w:val="00825F05"/>
    <w:rsid w:val="00836FBD"/>
    <w:rsid w:val="00862211"/>
    <w:rsid w:val="00870A8B"/>
    <w:rsid w:val="00871964"/>
    <w:rsid w:val="00886047"/>
    <w:rsid w:val="008A7ACF"/>
    <w:rsid w:val="008B1661"/>
    <w:rsid w:val="008D21BC"/>
    <w:rsid w:val="008E1685"/>
    <w:rsid w:val="008E2C44"/>
    <w:rsid w:val="008E6807"/>
    <w:rsid w:val="008F080F"/>
    <w:rsid w:val="008F7BC0"/>
    <w:rsid w:val="00902CCE"/>
    <w:rsid w:val="00917B02"/>
    <w:rsid w:val="00951132"/>
    <w:rsid w:val="00953C6B"/>
    <w:rsid w:val="00963B70"/>
    <w:rsid w:val="00963ED9"/>
    <w:rsid w:val="00966C0B"/>
    <w:rsid w:val="00973EB2"/>
    <w:rsid w:val="00977740"/>
    <w:rsid w:val="009921BA"/>
    <w:rsid w:val="00992733"/>
    <w:rsid w:val="00996CB7"/>
    <w:rsid w:val="009A36D1"/>
    <w:rsid w:val="009B224D"/>
    <w:rsid w:val="009C2A48"/>
    <w:rsid w:val="009C7AE7"/>
    <w:rsid w:val="009D1BF1"/>
    <w:rsid w:val="009D37F0"/>
    <w:rsid w:val="009E36D6"/>
    <w:rsid w:val="009F77A1"/>
    <w:rsid w:val="00A164C7"/>
    <w:rsid w:val="00A262DE"/>
    <w:rsid w:val="00A50801"/>
    <w:rsid w:val="00A92AA0"/>
    <w:rsid w:val="00A9514B"/>
    <w:rsid w:val="00A95B9C"/>
    <w:rsid w:val="00AB36DC"/>
    <w:rsid w:val="00AD2166"/>
    <w:rsid w:val="00AD367E"/>
    <w:rsid w:val="00AD3B09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7B65"/>
    <w:rsid w:val="00B67D36"/>
    <w:rsid w:val="00BA5C64"/>
    <w:rsid w:val="00BB561B"/>
    <w:rsid w:val="00BC631E"/>
    <w:rsid w:val="00BD0D93"/>
    <w:rsid w:val="00BD183E"/>
    <w:rsid w:val="00BD53A3"/>
    <w:rsid w:val="00BE1AF5"/>
    <w:rsid w:val="00BE4AEE"/>
    <w:rsid w:val="00BE7AE1"/>
    <w:rsid w:val="00C01A5D"/>
    <w:rsid w:val="00C0495F"/>
    <w:rsid w:val="00C05A27"/>
    <w:rsid w:val="00C12F09"/>
    <w:rsid w:val="00C17EAD"/>
    <w:rsid w:val="00C33AF7"/>
    <w:rsid w:val="00C57B0F"/>
    <w:rsid w:val="00C57F35"/>
    <w:rsid w:val="00C74727"/>
    <w:rsid w:val="00C85446"/>
    <w:rsid w:val="00C85661"/>
    <w:rsid w:val="00C9016B"/>
    <w:rsid w:val="00CA2567"/>
    <w:rsid w:val="00CD3981"/>
    <w:rsid w:val="00CE0DC6"/>
    <w:rsid w:val="00CE1649"/>
    <w:rsid w:val="00CE649B"/>
    <w:rsid w:val="00CF6CED"/>
    <w:rsid w:val="00D154B7"/>
    <w:rsid w:val="00D15EFF"/>
    <w:rsid w:val="00D16CEB"/>
    <w:rsid w:val="00D21C3E"/>
    <w:rsid w:val="00D418AA"/>
    <w:rsid w:val="00D44688"/>
    <w:rsid w:val="00D52378"/>
    <w:rsid w:val="00D9536A"/>
    <w:rsid w:val="00D96770"/>
    <w:rsid w:val="00DC70D2"/>
    <w:rsid w:val="00E053D7"/>
    <w:rsid w:val="00E23F58"/>
    <w:rsid w:val="00E37F15"/>
    <w:rsid w:val="00E53E0B"/>
    <w:rsid w:val="00E60A51"/>
    <w:rsid w:val="00E8117C"/>
    <w:rsid w:val="00E86460"/>
    <w:rsid w:val="00E94CE5"/>
    <w:rsid w:val="00EA1809"/>
    <w:rsid w:val="00EA4920"/>
    <w:rsid w:val="00ED3B41"/>
    <w:rsid w:val="00EE5AAE"/>
    <w:rsid w:val="00EE72A9"/>
    <w:rsid w:val="00EF4D36"/>
    <w:rsid w:val="00F03327"/>
    <w:rsid w:val="00F11023"/>
    <w:rsid w:val="00F22708"/>
    <w:rsid w:val="00F3058D"/>
    <w:rsid w:val="00F321DB"/>
    <w:rsid w:val="00F34819"/>
    <w:rsid w:val="00F436F5"/>
    <w:rsid w:val="00F44480"/>
    <w:rsid w:val="00F52AA1"/>
    <w:rsid w:val="00F63BDE"/>
    <w:rsid w:val="00F70AE9"/>
    <w:rsid w:val="00F76581"/>
    <w:rsid w:val="00F83846"/>
    <w:rsid w:val="00F97BD8"/>
    <w:rsid w:val="00FB4F86"/>
    <w:rsid w:val="00FE2C2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Fuerte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3346015E-8A8D-40CB-BAA3-B8A9537D2302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2093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Angelica Varon Quintero</cp:lastModifiedBy>
  <cp:revision>5</cp:revision>
  <dcterms:created xsi:type="dcterms:W3CDTF">2026-03-09T02:39:00Z</dcterms:created>
  <dcterms:modified xsi:type="dcterms:W3CDTF">2026-03-09T02:45:00Z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