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2AC00A8F">
            <wp:simplePos x="0" y="0"/>
            <wp:positionH relativeFrom="column">
              <wp:posOffset>-748665</wp:posOffset>
            </wp:positionH>
            <wp:positionV relativeFrom="paragraph">
              <wp:posOffset>-1101084</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01158E16" w:rsidR="00C407C1" w:rsidRPr="003758F7" w:rsidRDefault="00C407C1" w:rsidP="00C407C1">
      <w:pPr>
        <w:rPr>
          <w:rFonts w:ascii="Calibri" w:hAnsi="Calibri"/>
          <w:b/>
          <w:bCs/>
          <w:color w:val="000000" w:themeColor="text1"/>
          <w:kern w:val="0"/>
          <w14:ligatures w14:val="none"/>
        </w:rPr>
      </w:pPr>
    </w:p>
    <w:p w14:paraId="235ED061" w14:textId="32F88117" w:rsidR="00C407C1" w:rsidRPr="003758F7" w:rsidRDefault="002B46A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21637B7">
                <wp:simplePos x="0" y="0"/>
                <wp:positionH relativeFrom="column">
                  <wp:posOffset>-706442</wp:posOffset>
                </wp:positionH>
                <wp:positionV relativeFrom="paragraph">
                  <wp:posOffset>328456</wp:posOffset>
                </wp:positionV>
                <wp:extent cx="7795895" cy="2183642"/>
                <wp:effectExtent l="0" t="0" r="0" b="762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183642"/>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4DDF670" id="Rectángulo 3" o:spid="_x0000_s1026" alt="&quot;&quot;" style="position:absolute;margin-left:-55.65pt;margin-top:25.85pt;width:613.85pt;height:171.9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1DD00E40" w:rsidR="00005140" w:rsidRPr="000059EE" w:rsidRDefault="002B46A2" w:rsidP="00217419">
                            <w:pPr>
                              <w:pStyle w:val="TituloPortada"/>
                              <w:ind w:firstLine="0"/>
                              <w:rPr>
                                <w:sz w:val="68"/>
                                <w:szCs w:val="68"/>
                                <w:lang w:val="es-CO"/>
                              </w:rPr>
                            </w:pPr>
                            <w:r w:rsidRPr="002B46A2">
                              <w:rPr>
                                <w:bCs/>
                                <w:sz w:val="68"/>
                                <w:szCs w:val="68"/>
                                <w:lang w:val="es-ES"/>
                              </w:rPr>
                              <w:t>Operación, supervisión e inventarios en el área de alojamiento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" filled="f" stroked="f">
                <v:textbox>
                  <w:txbxContent>
                    <w:p w14:paraId="13999F63" w14:textId="1DD00E40" w:rsidR="00005140" w:rsidRPr="000059EE" w:rsidRDefault="002B46A2" w:rsidP="00217419">
                      <w:pPr>
                        <w:pStyle w:val="TituloPortada"/>
                        <w:ind w:firstLine="0"/>
                        <w:rPr>
                          <w:sz w:val="68"/>
                          <w:szCs w:val="68"/>
                          <w:lang w:val="es-CO"/>
                        </w:rPr>
                      </w:pPr>
                      <w:r w:rsidRPr="002B46A2">
                        <w:rPr>
                          <w:bCs/>
                          <w:sz w:val="68"/>
                          <w:szCs w:val="68"/>
                          <w:lang w:val="es-ES"/>
                        </w:rPr>
                        <w:t>Operación, supervisión e inventarios en el área de alojamiento</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40BE509D" w14:textId="77777777" w:rsidR="002B46A2" w:rsidRDefault="002B46A2" w:rsidP="00C407C1">
      <w:pPr>
        <w:rPr>
          <w:rFonts w:ascii="Calibri" w:hAnsi="Calibri"/>
          <w:b/>
          <w:bCs/>
          <w:color w:val="000000" w:themeColor="text1"/>
          <w:kern w:val="0"/>
          <w14:ligatures w14:val="none"/>
        </w:rPr>
      </w:pPr>
    </w:p>
    <w:p w14:paraId="7819A49C" w14:textId="24147AF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60276CAD" w:rsidR="00E57A47" w:rsidRDefault="002B46A2" w:rsidP="009464E8">
      <w:r w:rsidRPr="002B46A2">
        <w:rPr>
          <w:rStyle w:val="TablaCar"/>
        </w:rPr>
        <w:t xml:space="preserve">Este componente formativo orienta al aprendiz en la aplicación de procedimientos técnicos para la supervisión del arreglo de habitaciones y zonas comunes en el área de alojamiento, de acuerdo con los protocolos y estándares establecidos por la organización. Asimismo, fortalece las habilidades para planear y ejecutar actividades de supervisión, verificar la correcta realización de procesos de limpieza y presentación de habitaciones, gestionar reportes e informes del área, y controlar inventarios de suministros, activos y materiales necesarios para la prestación del servicio. De igual manera, promueve el manejo adecuado de formatos de control, la </w:t>
      </w:r>
      <w:r w:rsidRPr="002B46A2">
        <w:rPr>
          <w:rStyle w:val="TablaCar"/>
        </w:rPr>
        <w:lastRenderedPageBreak/>
        <w:t>gestión de mantenimiento, el registro de novedades y objetos olvidados, y la administración eficiente del almacenamiento y abastecimiento de insumos.</w:t>
      </w:r>
    </w:p>
    <w:p w14:paraId="66BCD005"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05799973" w:rsidR="00C407C1" w:rsidRPr="003758F7" w:rsidRDefault="005A2733" w:rsidP="009464E8">
      <w:pPr>
        <w:jc w:val="center"/>
      </w:pPr>
      <w:r>
        <w:rPr>
          <w:rFonts w:ascii="Calibri" w:hAnsi="Calibri"/>
          <w:b/>
          <w:bCs/>
          <w:color w:val="000000" w:themeColor="text1"/>
          <w:kern w:val="0"/>
          <w14:ligatures w14:val="none"/>
        </w:rPr>
        <w:t>M</w:t>
      </w:r>
      <w:r w:rsidR="00B54E47">
        <w:rPr>
          <w:rFonts w:ascii="Calibri" w:hAnsi="Calibri"/>
          <w:b/>
          <w:bCs/>
          <w:color w:val="000000" w:themeColor="text1"/>
          <w:kern w:val="0"/>
          <w14:ligatures w14:val="none"/>
        </w:rPr>
        <w:t>a</w:t>
      </w:r>
      <w:r w:rsidR="00217419">
        <w:rPr>
          <w:rFonts w:ascii="Calibri" w:hAnsi="Calibri"/>
          <w:b/>
          <w:bCs/>
          <w:color w:val="000000" w:themeColor="text1"/>
          <w:kern w:val="0"/>
          <w14:ligatures w14:val="none"/>
        </w:rPr>
        <w:t>yo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7DB27FF9" w14:textId="1865FABA" w:rsidR="00840B85" w:rsidRDefault="00436C80">
          <w:pPr>
            <w:pStyle w:val="TDC1"/>
            <w:tabs>
              <w:tab w:val="right" w:leader="dot" w:pos="9962"/>
            </w:tabs>
            <w:rPr>
              <w:rFonts w:eastAsiaTheme="minorEastAsia"/>
              <w:noProof/>
              <w:sz w:val="24"/>
              <w:szCs w:val="24"/>
              <w:lang w:eastAsia="es-CO"/>
            </w:rPr>
          </w:pPr>
          <w:r>
            <w:fldChar w:fldCharType="begin"/>
          </w:r>
          <w:r w:rsidRPr="003758F7">
            <w:instrText xml:space="preserve"> TOC \o "1-2" \h \z \u </w:instrText>
          </w:r>
          <w:r>
            <w:fldChar w:fldCharType="separate"/>
          </w:r>
          <w:hyperlink w:anchor="_Toc236386983" w:history="1">
            <w:r w:rsidR="00840B85" w:rsidRPr="00CA793E">
              <w:rPr>
                <w:rStyle w:val="Hipervnculo"/>
                <w:noProof/>
              </w:rPr>
              <w:t>Introducción</w:t>
            </w:r>
            <w:r w:rsidR="00840B85">
              <w:rPr>
                <w:noProof/>
                <w:webHidden/>
              </w:rPr>
              <w:tab/>
            </w:r>
            <w:r w:rsidR="00840B85">
              <w:rPr>
                <w:noProof/>
                <w:webHidden/>
              </w:rPr>
              <w:fldChar w:fldCharType="begin"/>
            </w:r>
            <w:r w:rsidR="00840B85">
              <w:rPr>
                <w:noProof/>
                <w:webHidden/>
              </w:rPr>
              <w:instrText xml:space="preserve"> PAGEREF _Toc236386983 \h </w:instrText>
            </w:r>
            <w:r w:rsidR="00840B85">
              <w:rPr>
                <w:noProof/>
                <w:webHidden/>
              </w:rPr>
            </w:r>
            <w:r w:rsidR="00840B85">
              <w:rPr>
                <w:noProof/>
                <w:webHidden/>
              </w:rPr>
              <w:fldChar w:fldCharType="separate"/>
            </w:r>
            <w:r w:rsidR="00840B85">
              <w:rPr>
                <w:noProof/>
                <w:webHidden/>
              </w:rPr>
              <w:t>6</w:t>
            </w:r>
            <w:r w:rsidR="00840B85">
              <w:rPr>
                <w:noProof/>
                <w:webHidden/>
              </w:rPr>
              <w:fldChar w:fldCharType="end"/>
            </w:r>
          </w:hyperlink>
        </w:p>
        <w:p w14:paraId="43E468B8" w14:textId="784F575D" w:rsidR="00840B85" w:rsidRDefault="00840B85">
          <w:pPr>
            <w:pStyle w:val="TDC1"/>
            <w:tabs>
              <w:tab w:val="right" w:leader="dot" w:pos="9962"/>
            </w:tabs>
            <w:rPr>
              <w:rFonts w:eastAsiaTheme="minorEastAsia"/>
              <w:noProof/>
              <w:sz w:val="24"/>
              <w:szCs w:val="24"/>
              <w:lang w:eastAsia="es-CO"/>
            </w:rPr>
          </w:pPr>
          <w:hyperlink w:anchor="_Toc236386984" w:history="1">
            <w:r w:rsidRPr="00CA793E">
              <w:rPr>
                <w:rStyle w:val="Hipervnculo"/>
                <w:noProof/>
              </w:rPr>
              <w:t>1. Técnicas operativas y gestión química</w:t>
            </w:r>
            <w:r>
              <w:rPr>
                <w:noProof/>
                <w:webHidden/>
              </w:rPr>
              <w:tab/>
            </w:r>
            <w:r>
              <w:rPr>
                <w:noProof/>
                <w:webHidden/>
              </w:rPr>
              <w:fldChar w:fldCharType="begin"/>
            </w:r>
            <w:r>
              <w:rPr>
                <w:noProof/>
                <w:webHidden/>
              </w:rPr>
              <w:instrText xml:space="preserve"> PAGEREF _Toc236386984 \h </w:instrText>
            </w:r>
            <w:r>
              <w:rPr>
                <w:noProof/>
                <w:webHidden/>
              </w:rPr>
            </w:r>
            <w:r>
              <w:rPr>
                <w:noProof/>
                <w:webHidden/>
              </w:rPr>
              <w:fldChar w:fldCharType="separate"/>
            </w:r>
            <w:r>
              <w:rPr>
                <w:noProof/>
                <w:webHidden/>
              </w:rPr>
              <w:t>8</w:t>
            </w:r>
            <w:r>
              <w:rPr>
                <w:noProof/>
                <w:webHidden/>
              </w:rPr>
              <w:fldChar w:fldCharType="end"/>
            </w:r>
          </w:hyperlink>
        </w:p>
        <w:p w14:paraId="2C923F06" w14:textId="6221E9F0" w:rsidR="00840B85" w:rsidRDefault="00840B85">
          <w:pPr>
            <w:pStyle w:val="TDC2"/>
            <w:tabs>
              <w:tab w:val="right" w:leader="dot" w:pos="9962"/>
            </w:tabs>
            <w:rPr>
              <w:rFonts w:eastAsiaTheme="minorEastAsia"/>
              <w:noProof/>
              <w:sz w:val="24"/>
              <w:szCs w:val="24"/>
              <w:lang w:eastAsia="es-CO"/>
            </w:rPr>
          </w:pPr>
          <w:hyperlink w:anchor="_Toc236386985" w:history="1">
            <w:r w:rsidRPr="00CA793E">
              <w:rPr>
                <w:rStyle w:val="Hipervnculo"/>
                <w:noProof/>
              </w:rPr>
              <w:t>1.1. Técnicas de limpieza por superficies y elementos</w:t>
            </w:r>
            <w:r>
              <w:rPr>
                <w:noProof/>
                <w:webHidden/>
              </w:rPr>
              <w:tab/>
            </w:r>
            <w:r>
              <w:rPr>
                <w:noProof/>
                <w:webHidden/>
              </w:rPr>
              <w:fldChar w:fldCharType="begin"/>
            </w:r>
            <w:r>
              <w:rPr>
                <w:noProof/>
                <w:webHidden/>
              </w:rPr>
              <w:instrText xml:space="preserve"> PAGEREF _Toc236386985 \h </w:instrText>
            </w:r>
            <w:r>
              <w:rPr>
                <w:noProof/>
                <w:webHidden/>
              </w:rPr>
            </w:r>
            <w:r>
              <w:rPr>
                <w:noProof/>
                <w:webHidden/>
              </w:rPr>
              <w:fldChar w:fldCharType="separate"/>
            </w:r>
            <w:r>
              <w:rPr>
                <w:noProof/>
                <w:webHidden/>
              </w:rPr>
              <w:t>8</w:t>
            </w:r>
            <w:r>
              <w:rPr>
                <w:noProof/>
                <w:webHidden/>
              </w:rPr>
              <w:fldChar w:fldCharType="end"/>
            </w:r>
          </w:hyperlink>
        </w:p>
        <w:p w14:paraId="01889D67" w14:textId="2C4024FF" w:rsidR="00840B85" w:rsidRDefault="00840B85">
          <w:pPr>
            <w:pStyle w:val="TDC2"/>
            <w:tabs>
              <w:tab w:val="right" w:leader="dot" w:pos="9962"/>
            </w:tabs>
            <w:rPr>
              <w:rFonts w:eastAsiaTheme="minorEastAsia"/>
              <w:noProof/>
              <w:sz w:val="24"/>
              <w:szCs w:val="24"/>
              <w:lang w:eastAsia="es-CO"/>
            </w:rPr>
          </w:pPr>
          <w:hyperlink w:anchor="_Toc236386986" w:history="1">
            <w:r w:rsidRPr="00CA793E">
              <w:rPr>
                <w:rStyle w:val="Hipervnculo"/>
                <w:noProof/>
              </w:rPr>
              <w:t>1.2. Productos de aseo y desinfección: gestión técnica</w:t>
            </w:r>
            <w:r>
              <w:rPr>
                <w:noProof/>
                <w:webHidden/>
              </w:rPr>
              <w:tab/>
            </w:r>
            <w:r>
              <w:rPr>
                <w:noProof/>
                <w:webHidden/>
              </w:rPr>
              <w:fldChar w:fldCharType="begin"/>
            </w:r>
            <w:r>
              <w:rPr>
                <w:noProof/>
                <w:webHidden/>
              </w:rPr>
              <w:instrText xml:space="preserve"> PAGEREF _Toc236386986 \h </w:instrText>
            </w:r>
            <w:r>
              <w:rPr>
                <w:noProof/>
                <w:webHidden/>
              </w:rPr>
            </w:r>
            <w:r>
              <w:rPr>
                <w:noProof/>
                <w:webHidden/>
              </w:rPr>
              <w:fldChar w:fldCharType="separate"/>
            </w:r>
            <w:r>
              <w:rPr>
                <w:noProof/>
                <w:webHidden/>
              </w:rPr>
              <w:t>10</w:t>
            </w:r>
            <w:r>
              <w:rPr>
                <w:noProof/>
                <w:webHidden/>
              </w:rPr>
              <w:fldChar w:fldCharType="end"/>
            </w:r>
          </w:hyperlink>
        </w:p>
        <w:p w14:paraId="710B322F" w14:textId="00EBC853" w:rsidR="00840B85" w:rsidRDefault="00840B85">
          <w:pPr>
            <w:pStyle w:val="TDC1"/>
            <w:tabs>
              <w:tab w:val="right" w:leader="dot" w:pos="9962"/>
            </w:tabs>
            <w:rPr>
              <w:rFonts w:eastAsiaTheme="minorEastAsia"/>
              <w:noProof/>
              <w:sz w:val="24"/>
              <w:szCs w:val="24"/>
              <w:lang w:eastAsia="es-CO"/>
            </w:rPr>
          </w:pPr>
          <w:hyperlink w:anchor="_Toc236386987" w:history="1">
            <w:r w:rsidRPr="00CA793E">
              <w:rPr>
                <w:rStyle w:val="Hipervnculo"/>
                <w:noProof/>
              </w:rPr>
              <w:t>2. Clasificación del mobiliario y accesorios</w:t>
            </w:r>
            <w:r>
              <w:rPr>
                <w:noProof/>
                <w:webHidden/>
              </w:rPr>
              <w:tab/>
            </w:r>
            <w:r>
              <w:rPr>
                <w:noProof/>
                <w:webHidden/>
              </w:rPr>
              <w:fldChar w:fldCharType="begin"/>
            </w:r>
            <w:r>
              <w:rPr>
                <w:noProof/>
                <w:webHidden/>
              </w:rPr>
              <w:instrText xml:space="preserve"> PAGEREF _Toc236386987 \h </w:instrText>
            </w:r>
            <w:r>
              <w:rPr>
                <w:noProof/>
                <w:webHidden/>
              </w:rPr>
            </w:r>
            <w:r>
              <w:rPr>
                <w:noProof/>
                <w:webHidden/>
              </w:rPr>
              <w:fldChar w:fldCharType="separate"/>
            </w:r>
            <w:r>
              <w:rPr>
                <w:noProof/>
                <w:webHidden/>
              </w:rPr>
              <w:t>12</w:t>
            </w:r>
            <w:r>
              <w:rPr>
                <w:noProof/>
                <w:webHidden/>
              </w:rPr>
              <w:fldChar w:fldCharType="end"/>
            </w:r>
          </w:hyperlink>
        </w:p>
        <w:p w14:paraId="55913700" w14:textId="2F01F68A" w:rsidR="00840B85" w:rsidRDefault="00840B85">
          <w:pPr>
            <w:pStyle w:val="TDC2"/>
            <w:tabs>
              <w:tab w:val="right" w:leader="dot" w:pos="9962"/>
            </w:tabs>
            <w:rPr>
              <w:rFonts w:eastAsiaTheme="minorEastAsia"/>
              <w:noProof/>
              <w:sz w:val="24"/>
              <w:szCs w:val="24"/>
              <w:lang w:eastAsia="es-CO"/>
            </w:rPr>
          </w:pPr>
          <w:hyperlink w:anchor="_Toc236386988" w:history="1">
            <w:r w:rsidRPr="00CA793E">
              <w:rPr>
                <w:rStyle w:val="Hipervnculo"/>
                <w:noProof/>
              </w:rPr>
              <w:t>2.1. Técnicas de intervención según el mobiliario</w:t>
            </w:r>
            <w:r>
              <w:rPr>
                <w:noProof/>
                <w:webHidden/>
              </w:rPr>
              <w:tab/>
            </w:r>
            <w:r>
              <w:rPr>
                <w:noProof/>
                <w:webHidden/>
              </w:rPr>
              <w:fldChar w:fldCharType="begin"/>
            </w:r>
            <w:r>
              <w:rPr>
                <w:noProof/>
                <w:webHidden/>
              </w:rPr>
              <w:instrText xml:space="preserve"> PAGEREF _Toc236386988 \h </w:instrText>
            </w:r>
            <w:r>
              <w:rPr>
                <w:noProof/>
                <w:webHidden/>
              </w:rPr>
            </w:r>
            <w:r>
              <w:rPr>
                <w:noProof/>
                <w:webHidden/>
              </w:rPr>
              <w:fldChar w:fldCharType="separate"/>
            </w:r>
            <w:r>
              <w:rPr>
                <w:noProof/>
                <w:webHidden/>
              </w:rPr>
              <w:t>13</w:t>
            </w:r>
            <w:r>
              <w:rPr>
                <w:noProof/>
                <w:webHidden/>
              </w:rPr>
              <w:fldChar w:fldCharType="end"/>
            </w:r>
          </w:hyperlink>
        </w:p>
        <w:p w14:paraId="3EF7DF08" w14:textId="51C0FF19" w:rsidR="00840B85" w:rsidRDefault="00840B85">
          <w:pPr>
            <w:pStyle w:val="TDC2"/>
            <w:tabs>
              <w:tab w:val="right" w:leader="dot" w:pos="9962"/>
            </w:tabs>
            <w:rPr>
              <w:rFonts w:eastAsiaTheme="minorEastAsia"/>
              <w:noProof/>
              <w:sz w:val="24"/>
              <w:szCs w:val="24"/>
              <w:lang w:eastAsia="es-CO"/>
            </w:rPr>
          </w:pPr>
          <w:hyperlink w:anchor="_Toc236386989" w:history="1">
            <w:r w:rsidRPr="00CA793E">
              <w:rPr>
                <w:rStyle w:val="Hipervnculo"/>
                <w:noProof/>
              </w:rPr>
              <w:t>2.2. Limpieza de accesorios y puntos de contacto</w:t>
            </w:r>
            <w:r>
              <w:rPr>
                <w:noProof/>
                <w:webHidden/>
              </w:rPr>
              <w:tab/>
            </w:r>
            <w:r>
              <w:rPr>
                <w:noProof/>
                <w:webHidden/>
              </w:rPr>
              <w:fldChar w:fldCharType="begin"/>
            </w:r>
            <w:r>
              <w:rPr>
                <w:noProof/>
                <w:webHidden/>
              </w:rPr>
              <w:instrText xml:space="preserve"> PAGEREF _Toc236386989 \h </w:instrText>
            </w:r>
            <w:r>
              <w:rPr>
                <w:noProof/>
                <w:webHidden/>
              </w:rPr>
            </w:r>
            <w:r>
              <w:rPr>
                <w:noProof/>
                <w:webHidden/>
              </w:rPr>
              <w:fldChar w:fldCharType="separate"/>
            </w:r>
            <w:r>
              <w:rPr>
                <w:noProof/>
                <w:webHidden/>
              </w:rPr>
              <w:t>18</w:t>
            </w:r>
            <w:r>
              <w:rPr>
                <w:noProof/>
                <w:webHidden/>
              </w:rPr>
              <w:fldChar w:fldCharType="end"/>
            </w:r>
          </w:hyperlink>
        </w:p>
        <w:p w14:paraId="4633FC30" w14:textId="57897C43" w:rsidR="00840B85" w:rsidRDefault="00840B85">
          <w:pPr>
            <w:pStyle w:val="TDC2"/>
            <w:tabs>
              <w:tab w:val="right" w:leader="dot" w:pos="9962"/>
            </w:tabs>
            <w:rPr>
              <w:rFonts w:eastAsiaTheme="minorEastAsia"/>
              <w:noProof/>
              <w:sz w:val="24"/>
              <w:szCs w:val="24"/>
              <w:lang w:eastAsia="es-CO"/>
            </w:rPr>
          </w:pPr>
          <w:hyperlink w:anchor="_Toc236386990" w:history="1">
            <w:r w:rsidRPr="00CA793E">
              <w:rPr>
                <w:rStyle w:val="Hipervnculo"/>
                <w:noProof/>
              </w:rPr>
              <w:t>2.3. Mantenimiento y reporte de novedades</w:t>
            </w:r>
            <w:r>
              <w:rPr>
                <w:noProof/>
                <w:webHidden/>
              </w:rPr>
              <w:tab/>
            </w:r>
            <w:r>
              <w:rPr>
                <w:noProof/>
                <w:webHidden/>
              </w:rPr>
              <w:fldChar w:fldCharType="begin"/>
            </w:r>
            <w:r>
              <w:rPr>
                <w:noProof/>
                <w:webHidden/>
              </w:rPr>
              <w:instrText xml:space="preserve"> PAGEREF _Toc236386990 \h </w:instrText>
            </w:r>
            <w:r>
              <w:rPr>
                <w:noProof/>
                <w:webHidden/>
              </w:rPr>
            </w:r>
            <w:r>
              <w:rPr>
                <w:noProof/>
                <w:webHidden/>
              </w:rPr>
              <w:fldChar w:fldCharType="separate"/>
            </w:r>
            <w:r>
              <w:rPr>
                <w:noProof/>
                <w:webHidden/>
              </w:rPr>
              <w:t>19</w:t>
            </w:r>
            <w:r>
              <w:rPr>
                <w:noProof/>
                <w:webHidden/>
              </w:rPr>
              <w:fldChar w:fldCharType="end"/>
            </w:r>
          </w:hyperlink>
        </w:p>
        <w:p w14:paraId="535EA5D0" w14:textId="1B5E3C7C" w:rsidR="00840B85" w:rsidRDefault="00840B85">
          <w:pPr>
            <w:pStyle w:val="TDC1"/>
            <w:tabs>
              <w:tab w:val="right" w:leader="dot" w:pos="9962"/>
            </w:tabs>
            <w:rPr>
              <w:rFonts w:eastAsiaTheme="minorEastAsia"/>
              <w:noProof/>
              <w:sz w:val="24"/>
              <w:szCs w:val="24"/>
              <w:lang w:eastAsia="es-CO"/>
            </w:rPr>
          </w:pPr>
          <w:hyperlink w:anchor="_Toc236386991" w:history="1">
            <w:r w:rsidRPr="00CA793E">
              <w:rPr>
                <w:rStyle w:val="Hipervnculo"/>
                <w:noProof/>
              </w:rPr>
              <w:t>3. Protocolos</w:t>
            </w:r>
            <w:r>
              <w:rPr>
                <w:noProof/>
                <w:webHidden/>
              </w:rPr>
              <w:tab/>
            </w:r>
            <w:r>
              <w:rPr>
                <w:noProof/>
                <w:webHidden/>
              </w:rPr>
              <w:fldChar w:fldCharType="begin"/>
            </w:r>
            <w:r>
              <w:rPr>
                <w:noProof/>
                <w:webHidden/>
              </w:rPr>
              <w:instrText xml:space="preserve"> PAGEREF _Toc236386991 \h </w:instrText>
            </w:r>
            <w:r>
              <w:rPr>
                <w:noProof/>
                <w:webHidden/>
              </w:rPr>
            </w:r>
            <w:r>
              <w:rPr>
                <w:noProof/>
                <w:webHidden/>
              </w:rPr>
              <w:fldChar w:fldCharType="separate"/>
            </w:r>
            <w:r>
              <w:rPr>
                <w:noProof/>
                <w:webHidden/>
              </w:rPr>
              <w:t>21</w:t>
            </w:r>
            <w:r>
              <w:rPr>
                <w:noProof/>
                <w:webHidden/>
              </w:rPr>
              <w:fldChar w:fldCharType="end"/>
            </w:r>
          </w:hyperlink>
        </w:p>
        <w:p w14:paraId="710BF75F" w14:textId="6E855E31" w:rsidR="00840B85" w:rsidRDefault="00840B85">
          <w:pPr>
            <w:pStyle w:val="TDC2"/>
            <w:tabs>
              <w:tab w:val="right" w:leader="dot" w:pos="9962"/>
            </w:tabs>
            <w:rPr>
              <w:rFonts w:eastAsiaTheme="minorEastAsia"/>
              <w:noProof/>
              <w:sz w:val="24"/>
              <w:szCs w:val="24"/>
              <w:lang w:eastAsia="es-CO"/>
            </w:rPr>
          </w:pPr>
          <w:hyperlink w:anchor="_Toc236386992" w:history="1">
            <w:r w:rsidRPr="00CA793E">
              <w:rPr>
                <w:rStyle w:val="Hipervnculo"/>
                <w:noProof/>
              </w:rPr>
              <w:t>3.1. Limpieza y desinfección: protocolos de bioseguridad</w:t>
            </w:r>
            <w:r>
              <w:rPr>
                <w:noProof/>
                <w:webHidden/>
              </w:rPr>
              <w:tab/>
            </w:r>
            <w:r>
              <w:rPr>
                <w:noProof/>
                <w:webHidden/>
              </w:rPr>
              <w:fldChar w:fldCharType="begin"/>
            </w:r>
            <w:r>
              <w:rPr>
                <w:noProof/>
                <w:webHidden/>
              </w:rPr>
              <w:instrText xml:space="preserve"> PAGEREF _Toc236386992 \h </w:instrText>
            </w:r>
            <w:r>
              <w:rPr>
                <w:noProof/>
                <w:webHidden/>
              </w:rPr>
            </w:r>
            <w:r>
              <w:rPr>
                <w:noProof/>
                <w:webHidden/>
              </w:rPr>
              <w:fldChar w:fldCharType="separate"/>
            </w:r>
            <w:r>
              <w:rPr>
                <w:noProof/>
                <w:webHidden/>
              </w:rPr>
              <w:t>24</w:t>
            </w:r>
            <w:r>
              <w:rPr>
                <w:noProof/>
                <w:webHidden/>
              </w:rPr>
              <w:fldChar w:fldCharType="end"/>
            </w:r>
          </w:hyperlink>
        </w:p>
        <w:p w14:paraId="731DFD68" w14:textId="54FCC55A" w:rsidR="00840B85" w:rsidRDefault="00840B85">
          <w:pPr>
            <w:pStyle w:val="TDC1"/>
            <w:tabs>
              <w:tab w:val="right" w:leader="dot" w:pos="9962"/>
            </w:tabs>
            <w:rPr>
              <w:rFonts w:eastAsiaTheme="minorEastAsia"/>
              <w:noProof/>
              <w:sz w:val="24"/>
              <w:szCs w:val="24"/>
              <w:lang w:eastAsia="es-CO"/>
            </w:rPr>
          </w:pPr>
          <w:hyperlink w:anchor="_Toc236386993" w:history="1">
            <w:r w:rsidRPr="00CA793E">
              <w:rPr>
                <w:rStyle w:val="Hipervnculo"/>
                <w:noProof/>
              </w:rPr>
              <w:t>4. Gestión de inventarios, almacenamiento y suministros</w:t>
            </w:r>
            <w:r>
              <w:rPr>
                <w:noProof/>
                <w:webHidden/>
              </w:rPr>
              <w:tab/>
            </w:r>
            <w:r>
              <w:rPr>
                <w:noProof/>
                <w:webHidden/>
              </w:rPr>
              <w:fldChar w:fldCharType="begin"/>
            </w:r>
            <w:r>
              <w:rPr>
                <w:noProof/>
                <w:webHidden/>
              </w:rPr>
              <w:instrText xml:space="preserve"> PAGEREF _Toc236386993 \h </w:instrText>
            </w:r>
            <w:r>
              <w:rPr>
                <w:noProof/>
                <w:webHidden/>
              </w:rPr>
            </w:r>
            <w:r>
              <w:rPr>
                <w:noProof/>
                <w:webHidden/>
              </w:rPr>
              <w:fldChar w:fldCharType="separate"/>
            </w:r>
            <w:r>
              <w:rPr>
                <w:noProof/>
                <w:webHidden/>
              </w:rPr>
              <w:t>26</w:t>
            </w:r>
            <w:r>
              <w:rPr>
                <w:noProof/>
                <w:webHidden/>
              </w:rPr>
              <w:fldChar w:fldCharType="end"/>
            </w:r>
          </w:hyperlink>
        </w:p>
        <w:p w14:paraId="608F6F66" w14:textId="306F5828" w:rsidR="00840B85" w:rsidRDefault="00840B85">
          <w:pPr>
            <w:pStyle w:val="TDC2"/>
            <w:tabs>
              <w:tab w:val="right" w:leader="dot" w:pos="9962"/>
            </w:tabs>
            <w:rPr>
              <w:rFonts w:eastAsiaTheme="minorEastAsia"/>
              <w:noProof/>
              <w:sz w:val="24"/>
              <w:szCs w:val="24"/>
              <w:lang w:eastAsia="es-CO"/>
            </w:rPr>
          </w:pPr>
          <w:hyperlink w:anchor="_Toc236386994" w:history="1">
            <w:r w:rsidRPr="00CA793E">
              <w:rPr>
                <w:rStyle w:val="Hipervnculo"/>
                <w:noProof/>
              </w:rPr>
              <w:t>4.1. Conceptos y sistemas de inventario</w:t>
            </w:r>
            <w:r>
              <w:rPr>
                <w:noProof/>
                <w:webHidden/>
              </w:rPr>
              <w:tab/>
            </w:r>
            <w:r>
              <w:rPr>
                <w:noProof/>
                <w:webHidden/>
              </w:rPr>
              <w:fldChar w:fldCharType="begin"/>
            </w:r>
            <w:r>
              <w:rPr>
                <w:noProof/>
                <w:webHidden/>
              </w:rPr>
              <w:instrText xml:space="preserve"> PAGEREF _Toc236386994 \h </w:instrText>
            </w:r>
            <w:r>
              <w:rPr>
                <w:noProof/>
                <w:webHidden/>
              </w:rPr>
            </w:r>
            <w:r>
              <w:rPr>
                <w:noProof/>
                <w:webHidden/>
              </w:rPr>
              <w:fldChar w:fldCharType="separate"/>
            </w:r>
            <w:r>
              <w:rPr>
                <w:noProof/>
                <w:webHidden/>
              </w:rPr>
              <w:t>26</w:t>
            </w:r>
            <w:r>
              <w:rPr>
                <w:noProof/>
                <w:webHidden/>
              </w:rPr>
              <w:fldChar w:fldCharType="end"/>
            </w:r>
          </w:hyperlink>
        </w:p>
        <w:p w14:paraId="79B17631" w14:textId="1F289AED" w:rsidR="00840B85" w:rsidRDefault="00840B85">
          <w:pPr>
            <w:pStyle w:val="TDC2"/>
            <w:tabs>
              <w:tab w:val="right" w:leader="dot" w:pos="9962"/>
            </w:tabs>
            <w:rPr>
              <w:rFonts w:eastAsiaTheme="minorEastAsia"/>
              <w:noProof/>
              <w:sz w:val="24"/>
              <w:szCs w:val="24"/>
              <w:lang w:eastAsia="es-CO"/>
            </w:rPr>
          </w:pPr>
          <w:hyperlink w:anchor="_Toc236386995" w:history="1">
            <w:r w:rsidRPr="00CA793E">
              <w:rPr>
                <w:rStyle w:val="Hipervnculo"/>
                <w:noProof/>
              </w:rPr>
              <w:t xml:space="preserve">4.2. Control de existencias: máximos, mínimos y </w:t>
            </w:r>
            <w:r w:rsidRPr="00CA793E">
              <w:rPr>
                <w:rStyle w:val="Hipervnculo"/>
                <w:noProof/>
                <w:spacing w:val="20"/>
                <w:lang w:val="en-US"/>
              </w:rPr>
              <w:t>stock</w:t>
            </w:r>
            <w:r w:rsidRPr="00CA793E">
              <w:rPr>
                <w:rStyle w:val="Hipervnculo"/>
                <w:noProof/>
              </w:rPr>
              <w:t xml:space="preserve"> de seguridad</w:t>
            </w:r>
            <w:r>
              <w:rPr>
                <w:noProof/>
                <w:webHidden/>
              </w:rPr>
              <w:tab/>
            </w:r>
            <w:r>
              <w:rPr>
                <w:noProof/>
                <w:webHidden/>
              </w:rPr>
              <w:fldChar w:fldCharType="begin"/>
            </w:r>
            <w:r>
              <w:rPr>
                <w:noProof/>
                <w:webHidden/>
              </w:rPr>
              <w:instrText xml:space="preserve"> PAGEREF _Toc236386995 \h </w:instrText>
            </w:r>
            <w:r>
              <w:rPr>
                <w:noProof/>
                <w:webHidden/>
              </w:rPr>
            </w:r>
            <w:r>
              <w:rPr>
                <w:noProof/>
                <w:webHidden/>
              </w:rPr>
              <w:fldChar w:fldCharType="separate"/>
            </w:r>
            <w:r>
              <w:rPr>
                <w:noProof/>
                <w:webHidden/>
              </w:rPr>
              <w:t>29</w:t>
            </w:r>
            <w:r>
              <w:rPr>
                <w:noProof/>
                <w:webHidden/>
              </w:rPr>
              <w:fldChar w:fldCharType="end"/>
            </w:r>
          </w:hyperlink>
        </w:p>
        <w:p w14:paraId="28102359" w14:textId="7EEA29F4" w:rsidR="00840B85" w:rsidRDefault="00840B85">
          <w:pPr>
            <w:pStyle w:val="TDC2"/>
            <w:tabs>
              <w:tab w:val="right" w:leader="dot" w:pos="9962"/>
            </w:tabs>
            <w:rPr>
              <w:rFonts w:eastAsiaTheme="minorEastAsia"/>
              <w:noProof/>
              <w:sz w:val="24"/>
              <w:szCs w:val="24"/>
              <w:lang w:eastAsia="es-CO"/>
            </w:rPr>
          </w:pPr>
          <w:hyperlink w:anchor="_Toc236386996" w:history="1">
            <w:r w:rsidRPr="00CA793E">
              <w:rPr>
                <w:rStyle w:val="Hipervnculo"/>
                <w:noProof/>
              </w:rPr>
              <w:t>4.3. Factor de uso y cálculo de suministros</w:t>
            </w:r>
            <w:r>
              <w:rPr>
                <w:noProof/>
                <w:webHidden/>
              </w:rPr>
              <w:tab/>
            </w:r>
            <w:r>
              <w:rPr>
                <w:noProof/>
                <w:webHidden/>
              </w:rPr>
              <w:fldChar w:fldCharType="begin"/>
            </w:r>
            <w:r>
              <w:rPr>
                <w:noProof/>
                <w:webHidden/>
              </w:rPr>
              <w:instrText xml:space="preserve"> PAGEREF _Toc236386996 \h </w:instrText>
            </w:r>
            <w:r>
              <w:rPr>
                <w:noProof/>
                <w:webHidden/>
              </w:rPr>
            </w:r>
            <w:r>
              <w:rPr>
                <w:noProof/>
                <w:webHidden/>
              </w:rPr>
              <w:fldChar w:fldCharType="separate"/>
            </w:r>
            <w:r>
              <w:rPr>
                <w:noProof/>
                <w:webHidden/>
              </w:rPr>
              <w:t>30</w:t>
            </w:r>
            <w:r>
              <w:rPr>
                <w:noProof/>
                <w:webHidden/>
              </w:rPr>
              <w:fldChar w:fldCharType="end"/>
            </w:r>
          </w:hyperlink>
        </w:p>
        <w:p w14:paraId="0E28D664" w14:textId="72F30521" w:rsidR="00840B85" w:rsidRDefault="00840B85">
          <w:pPr>
            <w:pStyle w:val="TDC2"/>
            <w:tabs>
              <w:tab w:val="right" w:leader="dot" w:pos="9962"/>
            </w:tabs>
            <w:rPr>
              <w:rFonts w:eastAsiaTheme="minorEastAsia"/>
              <w:noProof/>
              <w:sz w:val="24"/>
              <w:szCs w:val="24"/>
              <w:lang w:eastAsia="es-CO"/>
            </w:rPr>
          </w:pPr>
          <w:hyperlink w:anchor="_Toc236386997" w:history="1">
            <w:r w:rsidRPr="00CA793E">
              <w:rPr>
                <w:rStyle w:val="Hipervnculo"/>
                <w:noProof/>
              </w:rPr>
              <w:t>4.4. Almacenamiento y organización</w:t>
            </w:r>
            <w:r>
              <w:rPr>
                <w:noProof/>
                <w:webHidden/>
              </w:rPr>
              <w:tab/>
            </w:r>
            <w:r>
              <w:rPr>
                <w:noProof/>
                <w:webHidden/>
              </w:rPr>
              <w:fldChar w:fldCharType="begin"/>
            </w:r>
            <w:r>
              <w:rPr>
                <w:noProof/>
                <w:webHidden/>
              </w:rPr>
              <w:instrText xml:space="preserve"> PAGEREF _Toc236386997 \h </w:instrText>
            </w:r>
            <w:r>
              <w:rPr>
                <w:noProof/>
                <w:webHidden/>
              </w:rPr>
            </w:r>
            <w:r>
              <w:rPr>
                <w:noProof/>
                <w:webHidden/>
              </w:rPr>
              <w:fldChar w:fldCharType="separate"/>
            </w:r>
            <w:r>
              <w:rPr>
                <w:noProof/>
                <w:webHidden/>
              </w:rPr>
              <w:t>31</w:t>
            </w:r>
            <w:r>
              <w:rPr>
                <w:noProof/>
                <w:webHidden/>
              </w:rPr>
              <w:fldChar w:fldCharType="end"/>
            </w:r>
          </w:hyperlink>
        </w:p>
        <w:p w14:paraId="4FB571A0" w14:textId="7F61536D" w:rsidR="00840B85" w:rsidRDefault="00840B85">
          <w:pPr>
            <w:pStyle w:val="TDC2"/>
            <w:tabs>
              <w:tab w:val="right" w:leader="dot" w:pos="9962"/>
            </w:tabs>
            <w:rPr>
              <w:rFonts w:eastAsiaTheme="minorEastAsia"/>
              <w:noProof/>
              <w:sz w:val="24"/>
              <w:szCs w:val="24"/>
              <w:lang w:eastAsia="es-CO"/>
            </w:rPr>
          </w:pPr>
          <w:hyperlink w:anchor="_Toc236386998" w:history="1">
            <w:r w:rsidRPr="00CA793E">
              <w:rPr>
                <w:rStyle w:val="Hipervnculo"/>
                <w:noProof/>
              </w:rPr>
              <w:t>4.5. Recepción de suministros y criterios éticos</w:t>
            </w:r>
            <w:r>
              <w:rPr>
                <w:noProof/>
                <w:webHidden/>
              </w:rPr>
              <w:tab/>
            </w:r>
            <w:r>
              <w:rPr>
                <w:noProof/>
                <w:webHidden/>
              </w:rPr>
              <w:fldChar w:fldCharType="begin"/>
            </w:r>
            <w:r>
              <w:rPr>
                <w:noProof/>
                <w:webHidden/>
              </w:rPr>
              <w:instrText xml:space="preserve"> PAGEREF _Toc236386998 \h </w:instrText>
            </w:r>
            <w:r>
              <w:rPr>
                <w:noProof/>
                <w:webHidden/>
              </w:rPr>
            </w:r>
            <w:r>
              <w:rPr>
                <w:noProof/>
                <w:webHidden/>
              </w:rPr>
              <w:fldChar w:fldCharType="separate"/>
            </w:r>
            <w:r>
              <w:rPr>
                <w:noProof/>
                <w:webHidden/>
              </w:rPr>
              <w:t>32</w:t>
            </w:r>
            <w:r>
              <w:rPr>
                <w:noProof/>
                <w:webHidden/>
              </w:rPr>
              <w:fldChar w:fldCharType="end"/>
            </w:r>
          </w:hyperlink>
        </w:p>
        <w:p w14:paraId="7ED4E2E9" w14:textId="194DDFCB" w:rsidR="00840B85" w:rsidRDefault="00840B85">
          <w:pPr>
            <w:pStyle w:val="TDC2"/>
            <w:tabs>
              <w:tab w:val="right" w:leader="dot" w:pos="9962"/>
            </w:tabs>
            <w:rPr>
              <w:rFonts w:eastAsiaTheme="minorEastAsia"/>
              <w:noProof/>
              <w:sz w:val="24"/>
              <w:szCs w:val="24"/>
              <w:lang w:eastAsia="es-CO"/>
            </w:rPr>
          </w:pPr>
          <w:hyperlink w:anchor="_Toc236386999" w:history="1">
            <w:r w:rsidRPr="00CA793E">
              <w:rPr>
                <w:rStyle w:val="Hipervnculo"/>
                <w:noProof/>
              </w:rPr>
              <w:t>4.6. Indicaciones técnicas por categoría de suministro</w:t>
            </w:r>
            <w:r>
              <w:rPr>
                <w:noProof/>
                <w:webHidden/>
              </w:rPr>
              <w:tab/>
            </w:r>
            <w:r>
              <w:rPr>
                <w:noProof/>
                <w:webHidden/>
              </w:rPr>
              <w:fldChar w:fldCharType="begin"/>
            </w:r>
            <w:r>
              <w:rPr>
                <w:noProof/>
                <w:webHidden/>
              </w:rPr>
              <w:instrText xml:space="preserve"> PAGEREF _Toc236386999 \h </w:instrText>
            </w:r>
            <w:r>
              <w:rPr>
                <w:noProof/>
                <w:webHidden/>
              </w:rPr>
            </w:r>
            <w:r>
              <w:rPr>
                <w:noProof/>
                <w:webHidden/>
              </w:rPr>
              <w:fldChar w:fldCharType="separate"/>
            </w:r>
            <w:r>
              <w:rPr>
                <w:noProof/>
                <w:webHidden/>
              </w:rPr>
              <w:t>33</w:t>
            </w:r>
            <w:r>
              <w:rPr>
                <w:noProof/>
                <w:webHidden/>
              </w:rPr>
              <w:fldChar w:fldCharType="end"/>
            </w:r>
          </w:hyperlink>
        </w:p>
        <w:p w14:paraId="4811F20A" w14:textId="1DD00E7E" w:rsidR="00840B85" w:rsidRDefault="00840B85">
          <w:pPr>
            <w:pStyle w:val="TDC2"/>
            <w:tabs>
              <w:tab w:val="right" w:leader="dot" w:pos="9962"/>
            </w:tabs>
            <w:rPr>
              <w:rFonts w:eastAsiaTheme="minorEastAsia"/>
              <w:noProof/>
              <w:sz w:val="24"/>
              <w:szCs w:val="24"/>
              <w:lang w:eastAsia="es-CO"/>
            </w:rPr>
          </w:pPr>
          <w:hyperlink w:anchor="_Toc236387000" w:history="1">
            <w:r w:rsidRPr="00CA793E">
              <w:rPr>
                <w:rStyle w:val="Hipervnculo"/>
                <w:noProof/>
              </w:rPr>
              <w:t xml:space="preserve">4.7. Organización y control operativo del </w:t>
            </w:r>
            <w:r w:rsidRPr="00CA793E">
              <w:rPr>
                <w:rStyle w:val="Hipervnculo"/>
                <w:noProof/>
                <w:spacing w:val="20"/>
                <w:lang w:val="en-US"/>
              </w:rPr>
              <w:t>office</w:t>
            </w:r>
            <w:r>
              <w:rPr>
                <w:noProof/>
                <w:webHidden/>
              </w:rPr>
              <w:tab/>
            </w:r>
            <w:r>
              <w:rPr>
                <w:noProof/>
                <w:webHidden/>
              </w:rPr>
              <w:fldChar w:fldCharType="begin"/>
            </w:r>
            <w:r>
              <w:rPr>
                <w:noProof/>
                <w:webHidden/>
              </w:rPr>
              <w:instrText xml:space="preserve"> PAGEREF _Toc236387000 \h </w:instrText>
            </w:r>
            <w:r>
              <w:rPr>
                <w:noProof/>
                <w:webHidden/>
              </w:rPr>
            </w:r>
            <w:r>
              <w:rPr>
                <w:noProof/>
                <w:webHidden/>
              </w:rPr>
              <w:fldChar w:fldCharType="separate"/>
            </w:r>
            <w:r>
              <w:rPr>
                <w:noProof/>
                <w:webHidden/>
              </w:rPr>
              <w:t>34</w:t>
            </w:r>
            <w:r>
              <w:rPr>
                <w:noProof/>
                <w:webHidden/>
              </w:rPr>
              <w:fldChar w:fldCharType="end"/>
            </w:r>
          </w:hyperlink>
        </w:p>
        <w:p w14:paraId="737F4AF6" w14:textId="1CDF8B16" w:rsidR="00840B85" w:rsidRDefault="00840B85">
          <w:pPr>
            <w:pStyle w:val="TDC1"/>
            <w:tabs>
              <w:tab w:val="right" w:leader="dot" w:pos="9962"/>
            </w:tabs>
            <w:rPr>
              <w:rFonts w:eastAsiaTheme="minorEastAsia"/>
              <w:noProof/>
              <w:sz w:val="24"/>
              <w:szCs w:val="24"/>
              <w:lang w:eastAsia="es-CO"/>
            </w:rPr>
          </w:pPr>
          <w:hyperlink w:anchor="_Toc236387001" w:history="1">
            <w:r w:rsidRPr="00CA793E">
              <w:rPr>
                <w:rStyle w:val="Hipervnculo"/>
                <w:noProof/>
              </w:rPr>
              <w:t>5. Mantenimiento preventivo en el área de alojamiento</w:t>
            </w:r>
            <w:r>
              <w:rPr>
                <w:noProof/>
                <w:webHidden/>
              </w:rPr>
              <w:tab/>
            </w:r>
            <w:r>
              <w:rPr>
                <w:noProof/>
                <w:webHidden/>
              </w:rPr>
              <w:fldChar w:fldCharType="begin"/>
            </w:r>
            <w:r>
              <w:rPr>
                <w:noProof/>
                <w:webHidden/>
              </w:rPr>
              <w:instrText xml:space="preserve"> PAGEREF _Toc236387001 \h </w:instrText>
            </w:r>
            <w:r>
              <w:rPr>
                <w:noProof/>
                <w:webHidden/>
              </w:rPr>
            </w:r>
            <w:r>
              <w:rPr>
                <w:noProof/>
                <w:webHidden/>
              </w:rPr>
              <w:fldChar w:fldCharType="separate"/>
            </w:r>
            <w:r>
              <w:rPr>
                <w:noProof/>
                <w:webHidden/>
              </w:rPr>
              <w:t>39</w:t>
            </w:r>
            <w:r>
              <w:rPr>
                <w:noProof/>
                <w:webHidden/>
              </w:rPr>
              <w:fldChar w:fldCharType="end"/>
            </w:r>
          </w:hyperlink>
        </w:p>
        <w:p w14:paraId="756BBDB2" w14:textId="3A1C7111" w:rsidR="00840B85" w:rsidRDefault="00840B85">
          <w:pPr>
            <w:pStyle w:val="TDC2"/>
            <w:tabs>
              <w:tab w:val="right" w:leader="dot" w:pos="9962"/>
            </w:tabs>
            <w:rPr>
              <w:rFonts w:eastAsiaTheme="minorEastAsia"/>
              <w:noProof/>
              <w:sz w:val="24"/>
              <w:szCs w:val="24"/>
              <w:lang w:eastAsia="es-CO"/>
            </w:rPr>
          </w:pPr>
          <w:hyperlink w:anchor="_Toc236387002" w:history="1">
            <w:r w:rsidRPr="00CA793E">
              <w:rPr>
                <w:rStyle w:val="Hipervnculo"/>
                <w:noProof/>
              </w:rPr>
              <w:t>5.1. Procedimiento de solicitud y control</w:t>
            </w:r>
            <w:r>
              <w:rPr>
                <w:noProof/>
                <w:webHidden/>
              </w:rPr>
              <w:tab/>
            </w:r>
            <w:r>
              <w:rPr>
                <w:noProof/>
                <w:webHidden/>
              </w:rPr>
              <w:fldChar w:fldCharType="begin"/>
            </w:r>
            <w:r>
              <w:rPr>
                <w:noProof/>
                <w:webHidden/>
              </w:rPr>
              <w:instrText xml:space="preserve"> PAGEREF _Toc236387002 \h </w:instrText>
            </w:r>
            <w:r>
              <w:rPr>
                <w:noProof/>
                <w:webHidden/>
              </w:rPr>
            </w:r>
            <w:r>
              <w:rPr>
                <w:noProof/>
                <w:webHidden/>
              </w:rPr>
              <w:fldChar w:fldCharType="separate"/>
            </w:r>
            <w:r>
              <w:rPr>
                <w:noProof/>
                <w:webHidden/>
              </w:rPr>
              <w:t>40</w:t>
            </w:r>
            <w:r>
              <w:rPr>
                <w:noProof/>
                <w:webHidden/>
              </w:rPr>
              <w:fldChar w:fldCharType="end"/>
            </w:r>
          </w:hyperlink>
        </w:p>
        <w:p w14:paraId="41593918" w14:textId="2879C765" w:rsidR="00840B85" w:rsidRDefault="00840B85">
          <w:pPr>
            <w:pStyle w:val="TDC2"/>
            <w:tabs>
              <w:tab w:val="right" w:leader="dot" w:pos="9962"/>
            </w:tabs>
            <w:rPr>
              <w:rFonts w:eastAsiaTheme="minorEastAsia"/>
              <w:noProof/>
              <w:sz w:val="24"/>
              <w:szCs w:val="24"/>
              <w:lang w:eastAsia="es-CO"/>
            </w:rPr>
          </w:pPr>
          <w:hyperlink w:anchor="_Toc236387003" w:history="1">
            <w:r w:rsidRPr="00CA793E">
              <w:rPr>
                <w:rStyle w:val="Hipervnculo"/>
                <w:noProof/>
              </w:rPr>
              <w:t>5.2. Documentos de soporte y seguimiento</w:t>
            </w:r>
            <w:r>
              <w:rPr>
                <w:noProof/>
                <w:webHidden/>
              </w:rPr>
              <w:tab/>
            </w:r>
            <w:r>
              <w:rPr>
                <w:noProof/>
                <w:webHidden/>
              </w:rPr>
              <w:fldChar w:fldCharType="begin"/>
            </w:r>
            <w:r>
              <w:rPr>
                <w:noProof/>
                <w:webHidden/>
              </w:rPr>
              <w:instrText xml:space="preserve"> PAGEREF _Toc236387003 \h </w:instrText>
            </w:r>
            <w:r>
              <w:rPr>
                <w:noProof/>
                <w:webHidden/>
              </w:rPr>
            </w:r>
            <w:r>
              <w:rPr>
                <w:noProof/>
                <w:webHidden/>
              </w:rPr>
              <w:fldChar w:fldCharType="separate"/>
            </w:r>
            <w:r>
              <w:rPr>
                <w:noProof/>
                <w:webHidden/>
              </w:rPr>
              <w:t>41</w:t>
            </w:r>
            <w:r>
              <w:rPr>
                <w:noProof/>
                <w:webHidden/>
              </w:rPr>
              <w:fldChar w:fldCharType="end"/>
            </w:r>
          </w:hyperlink>
        </w:p>
        <w:p w14:paraId="16F0290F" w14:textId="3EE97B61" w:rsidR="00840B85" w:rsidRDefault="00840B85">
          <w:pPr>
            <w:pStyle w:val="TDC1"/>
            <w:tabs>
              <w:tab w:val="right" w:leader="dot" w:pos="9962"/>
            </w:tabs>
            <w:rPr>
              <w:rFonts w:eastAsiaTheme="minorEastAsia"/>
              <w:noProof/>
              <w:sz w:val="24"/>
              <w:szCs w:val="24"/>
              <w:lang w:eastAsia="es-CO"/>
            </w:rPr>
          </w:pPr>
          <w:hyperlink w:anchor="_Toc236387004" w:history="1">
            <w:r w:rsidRPr="00CA793E">
              <w:rPr>
                <w:rStyle w:val="Hipervnculo"/>
                <w:noProof/>
              </w:rPr>
              <w:t>6. Objetos olvidados (</w:t>
            </w:r>
            <w:r w:rsidRPr="00CA793E">
              <w:rPr>
                <w:rStyle w:val="Hipervnculo"/>
                <w:noProof/>
                <w:spacing w:val="20"/>
                <w:lang w:val="en-US"/>
              </w:rPr>
              <w:t>Lost &amp; Found</w:t>
            </w:r>
            <w:r w:rsidRPr="00CA793E">
              <w:rPr>
                <w:rStyle w:val="Hipervnculo"/>
                <w:noProof/>
              </w:rPr>
              <w:t>)</w:t>
            </w:r>
            <w:r>
              <w:rPr>
                <w:noProof/>
                <w:webHidden/>
              </w:rPr>
              <w:tab/>
            </w:r>
            <w:r>
              <w:rPr>
                <w:noProof/>
                <w:webHidden/>
              </w:rPr>
              <w:fldChar w:fldCharType="begin"/>
            </w:r>
            <w:r>
              <w:rPr>
                <w:noProof/>
                <w:webHidden/>
              </w:rPr>
              <w:instrText xml:space="preserve"> PAGEREF _Toc236387004 \h </w:instrText>
            </w:r>
            <w:r>
              <w:rPr>
                <w:noProof/>
                <w:webHidden/>
              </w:rPr>
            </w:r>
            <w:r>
              <w:rPr>
                <w:noProof/>
                <w:webHidden/>
              </w:rPr>
              <w:fldChar w:fldCharType="separate"/>
            </w:r>
            <w:r>
              <w:rPr>
                <w:noProof/>
                <w:webHidden/>
              </w:rPr>
              <w:t>42</w:t>
            </w:r>
            <w:r>
              <w:rPr>
                <w:noProof/>
                <w:webHidden/>
              </w:rPr>
              <w:fldChar w:fldCharType="end"/>
            </w:r>
          </w:hyperlink>
        </w:p>
        <w:p w14:paraId="1663E80A" w14:textId="0E4B6126" w:rsidR="00840B85" w:rsidRDefault="00840B85">
          <w:pPr>
            <w:pStyle w:val="TDC2"/>
            <w:tabs>
              <w:tab w:val="right" w:leader="dot" w:pos="9962"/>
            </w:tabs>
            <w:rPr>
              <w:rFonts w:eastAsiaTheme="minorEastAsia"/>
              <w:noProof/>
              <w:sz w:val="24"/>
              <w:szCs w:val="24"/>
              <w:lang w:eastAsia="es-CO"/>
            </w:rPr>
          </w:pPr>
          <w:hyperlink w:anchor="_Toc236387005" w:history="1">
            <w:r w:rsidRPr="00CA793E">
              <w:rPr>
                <w:rStyle w:val="Hipervnculo"/>
                <w:noProof/>
              </w:rPr>
              <w:t>6.1. Clasificación de objetos</w:t>
            </w:r>
            <w:r>
              <w:rPr>
                <w:noProof/>
                <w:webHidden/>
              </w:rPr>
              <w:tab/>
            </w:r>
            <w:r>
              <w:rPr>
                <w:noProof/>
                <w:webHidden/>
              </w:rPr>
              <w:fldChar w:fldCharType="begin"/>
            </w:r>
            <w:r>
              <w:rPr>
                <w:noProof/>
                <w:webHidden/>
              </w:rPr>
              <w:instrText xml:space="preserve"> PAGEREF _Toc236387005 \h </w:instrText>
            </w:r>
            <w:r>
              <w:rPr>
                <w:noProof/>
                <w:webHidden/>
              </w:rPr>
            </w:r>
            <w:r>
              <w:rPr>
                <w:noProof/>
                <w:webHidden/>
              </w:rPr>
              <w:fldChar w:fldCharType="separate"/>
            </w:r>
            <w:r>
              <w:rPr>
                <w:noProof/>
                <w:webHidden/>
              </w:rPr>
              <w:t>42</w:t>
            </w:r>
            <w:r>
              <w:rPr>
                <w:noProof/>
                <w:webHidden/>
              </w:rPr>
              <w:fldChar w:fldCharType="end"/>
            </w:r>
          </w:hyperlink>
        </w:p>
        <w:p w14:paraId="11C974F8" w14:textId="6B652C41" w:rsidR="00840B85" w:rsidRDefault="00840B85">
          <w:pPr>
            <w:pStyle w:val="TDC2"/>
            <w:tabs>
              <w:tab w:val="right" w:leader="dot" w:pos="9962"/>
            </w:tabs>
            <w:rPr>
              <w:rFonts w:eastAsiaTheme="minorEastAsia"/>
              <w:noProof/>
              <w:sz w:val="24"/>
              <w:szCs w:val="24"/>
              <w:lang w:eastAsia="es-CO"/>
            </w:rPr>
          </w:pPr>
          <w:hyperlink w:anchor="_Toc236387006" w:history="1">
            <w:r w:rsidRPr="00CA793E">
              <w:rPr>
                <w:rStyle w:val="Hipervnculo"/>
                <w:noProof/>
              </w:rPr>
              <w:t>6.2. Procedimiento de reporte y control</w:t>
            </w:r>
            <w:r>
              <w:rPr>
                <w:noProof/>
                <w:webHidden/>
              </w:rPr>
              <w:tab/>
            </w:r>
            <w:r>
              <w:rPr>
                <w:noProof/>
                <w:webHidden/>
              </w:rPr>
              <w:fldChar w:fldCharType="begin"/>
            </w:r>
            <w:r>
              <w:rPr>
                <w:noProof/>
                <w:webHidden/>
              </w:rPr>
              <w:instrText xml:space="preserve"> PAGEREF _Toc236387006 \h </w:instrText>
            </w:r>
            <w:r>
              <w:rPr>
                <w:noProof/>
                <w:webHidden/>
              </w:rPr>
            </w:r>
            <w:r>
              <w:rPr>
                <w:noProof/>
                <w:webHidden/>
              </w:rPr>
              <w:fldChar w:fldCharType="separate"/>
            </w:r>
            <w:r>
              <w:rPr>
                <w:noProof/>
                <w:webHidden/>
              </w:rPr>
              <w:t>43</w:t>
            </w:r>
            <w:r>
              <w:rPr>
                <w:noProof/>
                <w:webHidden/>
              </w:rPr>
              <w:fldChar w:fldCharType="end"/>
            </w:r>
          </w:hyperlink>
        </w:p>
        <w:p w14:paraId="7898FD72" w14:textId="2AA1D616" w:rsidR="00840B85" w:rsidRDefault="00840B85">
          <w:pPr>
            <w:pStyle w:val="TDC1"/>
            <w:tabs>
              <w:tab w:val="right" w:leader="dot" w:pos="9962"/>
            </w:tabs>
            <w:rPr>
              <w:rFonts w:eastAsiaTheme="minorEastAsia"/>
              <w:noProof/>
              <w:sz w:val="24"/>
              <w:szCs w:val="24"/>
              <w:lang w:eastAsia="es-CO"/>
            </w:rPr>
          </w:pPr>
          <w:hyperlink w:anchor="_Toc236387007" w:history="1">
            <w:r w:rsidRPr="00CA793E">
              <w:rPr>
                <w:rStyle w:val="Hipervnculo"/>
                <w:noProof/>
              </w:rPr>
              <w:t>7. Pronóstico de ocupación</w:t>
            </w:r>
            <w:r>
              <w:rPr>
                <w:noProof/>
                <w:webHidden/>
              </w:rPr>
              <w:tab/>
            </w:r>
            <w:r>
              <w:rPr>
                <w:noProof/>
                <w:webHidden/>
              </w:rPr>
              <w:fldChar w:fldCharType="begin"/>
            </w:r>
            <w:r>
              <w:rPr>
                <w:noProof/>
                <w:webHidden/>
              </w:rPr>
              <w:instrText xml:space="preserve"> PAGEREF _Toc236387007 \h </w:instrText>
            </w:r>
            <w:r>
              <w:rPr>
                <w:noProof/>
                <w:webHidden/>
              </w:rPr>
            </w:r>
            <w:r>
              <w:rPr>
                <w:noProof/>
                <w:webHidden/>
              </w:rPr>
              <w:fldChar w:fldCharType="separate"/>
            </w:r>
            <w:r>
              <w:rPr>
                <w:noProof/>
                <w:webHidden/>
              </w:rPr>
              <w:t>45</w:t>
            </w:r>
            <w:r>
              <w:rPr>
                <w:noProof/>
                <w:webHidden/>
              </w:rPr>
              <w:fldChar w:fldCharType="end"/>
            </w:r>
          </w:hyperlink>
        </w:p>
        <w:p w14:paraId="203FF6D3" w14:textId="73B6D2A0" w:rsidR="00840B85" w:rsidRDefault="00840B85">
          <w:pPr>
            <w:pStyle w:val="TDC2"/>
            <w:tabs>
              <w:tab w:val="right" w:leader="dot" w:pos="9962"/>
            </w:tabs>
            <w:rPr>
              <w:rFonts w:eastAsiaTheme="minorEastAsia"/>
              <w:noProof/>
              <w:sz w:val="24"/>
              <w:szCs w:val="24"/>
              <w:lang w:eastAsia="es-CO"/>
            </w:rPr>
          </w:pPr>
          <w:hyperlink w:anchor="_Toc236387008" w:history="1">
            <w:r w:rsidRPr="00CA793E">
              <w:rPr>
                <w:rStyle w:val="Hipervnculo"/>
                <w:noProof/>
              </w:rPr>
              <w:t>7.1. Definición e importancia</w:t>
            </w:r>
            <w:r>
              <w:rPr>
                <w:noProof/>
                <w:webHidden/>
              </w:rPr>
              <w:tab/>
            </w:r>
            <w:r>
              <w:rPr>
                <w:noProof/>
                <w:webHidden/>
              </w:rPr>
              <w:fldChar w:fldCharType="begin"/>
            </w:r>
            <w:r>
              <w:rPr>
                <w:noProof/>
                <w:webHidden/>
              </w:rPr>
              <w:instrText xml:space="preserve"> PAGEREF _Toc236387008 \h </w:instrText>
            </w:r>
            <w:r>
              <w:rPr>
                <w:noProof/>
                <w:webHidden/>
              </w:rPr>
            </w:r>
            <w:r>
              <w:rPr>
                <w:noProof/>
                <w:webHidden/>
              </w:rPr>
              <w:fldChar w:fldCharType="separate"/>
            </w:r>
            <w:r>
              <w:rPr>
                <w:noProof/>
                <w:webHidden/>
              </w:rPr>
              <w:t>45</w:t>
            </w:r>
            <w:r>
              <w:rPr>
                <w:noProof/>
                <w:webHidden/>
              </w:rPr>
              <w:fldChar w:fldCharType="end"/>
            </w:r>
          </w:hyperlink>
        </w:p>
        <w:p w14:paraId="50ECD298" w14:textId="751C88FD" w:rsidR="00840B85" w:rsidRDefault="00840B85">
          <w:pPr>
            <w:pStyle w:val="TDC2"/>
            <w:tabs>
              <w:tab w:val="right" w:leader="dot" w:pos="9962"/>
            </w:tabs>
            <w:rPr>
              <w:rFonts w:eastAsiaTheme="minorEastAsia"/>
              <w:noProof/>
              <w:sz w:val="24"/>
              <w:szCs w:val="24"/>
              <w:lang w:eastAsia="es-CO"/>
            </w:rPr>
          </w:pPr>
          <w:hyperlink w:anchor="_Toc236387009" w:history="1">
            <w:r w:rsidRPr="00CA793E">
              <w:rPr>
                <w:rStyle w:val="Hipervnculo"/>
                <w:noProof/>
              </w:rPr>
              <w:t>7.2. Utilidad del pronóstico</w:t>
            </w:r>
            <w:r>
              <w:rPr>
                <w:noProof/>
                <w:webHidden/>
              </w:rPr>
              <w:tab/>
            </w:r>
            <w:r>
              <w:rPr>
                <w:noProof/>
                <w:webHidden/>
              </w:rPr>
              <w:fldChar w:fldCharType="begin"/>
            </w:r>
            <w:r>
              <w:rPr>
                <w:noProof/>
                <w:webHidden/>
              </w:rPr>
              <w:instrText xml:space="preserve"> PAGEREF _Toc236387009 \h </w:instrText>
            </w:r>
            <w:r>
              <w:rPr>
                <w:noProof/>
                <w:webHidden/>
              </w:rPr>
            </w:r>
            <w:r>
              <w:rPr>
                <w:noProof/>
                <w:webHidden/>
              </w:rPr>
              <w:fldChar w:fldCharType="separate"/>
            </w:r>
            <w:r>
              <w:rPr>
                <w:noProof/>
                <w:webHidden/>
              </w:rPr>
              <w:t>46</w:t>
            </w:r>
            <w:r>
              <w:rPr>
                <w:noProof/>
                <w:webHidden/>
              </w:rPr>
              <w:fldChar w:fldCharType="end"/>
            </w:r>
          </w:hyperlink>
        </w:p>
        <w:p w14:paraId="2857F82C" w14:textId="04F02D52" w:rsidR="00840B85" w:rsidRDefault="00840B85">
          <w:pPr>
            <w:pStyle w:val="TDC2"/>
            <w:tabs>
              <w:tab w:val="right" w:leader="dot" w:pos="9962"/>
            </w:tabs>
            <w:rPr>
              <w:rFonts w:eastAsiaTheme="minorEastAsia"/>
              <w:noProof/>
              <w:sz w:val="24"/>
              <w:szCs w:val="24"/>
              <w:lang w:eastAsia="es-CO"/>
            </w:rPr>
          </w:pPr>
          <w:hyperlink w:anchor="_Toc236387010" w:history="1">
            <w:r w:rsidRPr="00CA793E">
              <w:rPr>
                <w:rStyle w:val="Hipervnculo"/>
                <w:noProof/>
              </w:rPr>
              <w:t>7.3. Procedimiento de estimación</w:t>
            </w:r>
            <w:r>
              <w:rPr>
                <w:noProof/>
                <w:webHidden/>
              </w:rPr>
              <w:tab/>
            </w:r>
            <w:r>
              <w:rPr>
                <w:noProof/>
                <w:webHidden/>
              </w:rPr>
              <w:fldChar w:fldCharType="begin"/>
            </w:r>
            <w:r>
              <w:rPr>
                <w:noProof/>
                <w:webHidden/>
              </w:rPr>
              <w:instrText xml:space="preserve"> PAGEREF _Toc236387010 \h </w:instrText>
            </w:r>
            <w:r>
              <w:rPr>
                <w:noProof/>
                <w:webHidden/>
              </w:rPr>
            </w:r>
            <w:r>
              <w:rPr>
                <w:noProof/>
                <w:webHidden/>
              </w:rPr>
              <w:fldChar w:fldCharType="separate"/>
            </w:r>
            <w:r>
              <w:rPr>
                <w:noProof/>
                <w:webHidden/>
              </w:rPr>
              <w:t>47</w:t>
            </w:r>
            <w:r>
              <w:rPr>
                <w:noProof/>
                <w:webHidden/>
              </w:rPr>
              <w:fldChar w:fldCharType="end"/>
            </w:r>
          </w:hyperlink>
        </w:p>
        <w:p w14:paraId="51D8797D" w14:textId="6E00DAD0" w:rsidR="00840B85" w:rsidRDefault="00840B85">
          <w:pPr>
            <w:pStyle w:val="TDC2"/>
            <w:tabs>
              <w:tab w:val="right" w:leader="dot" w:pos="9962"/>
            </w:tabs>
            <w:rPr>
              <w:rFonts w:eastAsiaTheme="minorEastAsia"/>
              <w:noProof/>
              <w:sz w:val="24"/>
              <w:szCs w:val="24"/>
              <w:lang w:eastAsia="es-CO"/>
            </w:rPr>
          </w:pPr>
          <w:hyperlink w:anchor="_Toc236387011" w:history="1">
            <w:r w:rsidRPr="00CA793E">
              <w:rPr>
                <w:rStyle w:val="Hipervnculo"/>
                <w:noProof/>
              </w:rPr>
              <w:t>7.4. Variables que afectan el pronóstico</w:t>
            </w:r>
            <w:r>
              <w:rPr>
                <w:noProof/>
                <w:webHidden/>
              </w:rPr>
              <w:tab/>
            </w:r>
            <w:r>
              <w:rPr>
                <w:noProof/>
                <w:webHidden/>
              </w:rPr>
              <w:fldChar w:fldCharType="begin"/>
            </w:r>
            <w:r>
              <w:rPr>
                <w:noProof/>
                <w:webHidden/>
              </w:rPr>
              <w:instrText xml:space="preserve"> PAGEREF _Toc236387011 \h </w:instrText>
            </w:r>
            <w:r>
              <w:rPr>
                <w:noProof/>
                <w:webHidden/>
              </w:rPr>
            </w:r>
            <w:r>
              <w:rPr>
                <w:noProof/>
                <w:webHidden/>
              </w:rPr>
              <w:fldChar w:fldCharType="separate"/>
            </w:r>
            <w:r>
              <w:rPr>
                <w:noProof/>
                <w:webHidden/>
              </w:rPr>
              <w:t>48</w:t>
            </w:r>
            <w:r>
              <w:rPr>
                <w:noProof/>
                <w:webHidden/>
              </w:rPr>
              <w:fldChar w:fldCharType="end"/>
            </w:r>
          </w:hyperlink>
        </w:p>
        <w:p w14:paraId="78B99184" w14:textId="2A9483A6" w:rsidR="00840B85" w:rsidRDefault="00840B85">
          <w:pPr>
            <w:pStyle w:val="TDC1"/>
            <w:tabs>
              <w:tab w:val="right" w:leader="dot" w:pos="9962"/>
            </w:tabs>
            <w:rPr>
              <w:rFonts w:eastAsiaTheme="minorEastAsia"/>
              <w:noProof/>
              <w:sz w:val="24"/>
              <w:szCs w:val="24"/>
              <w:lang w:eastAsia="es-CO"/>
            </w:rPr>
          </w:pPr>
          <w:hyperlink w:anchor="_Toc236387012" w:history="1">
            <w:r w:rsidRPr="00CA793E">
              <w:rPr>
                <w:rStyle w:val="Hipervnculo"/>
                <w:noProof/>
              </w:rPr>
              <w:t>8. Imagen y presentación personal</w:t>
            </w:r>
            <w:r>
              <w:rPr>
                <w:noProof/>
                <w:webHidden/>
              </w:rPr>
              <w:tab/>
            </w:r>
            <w:r>
              <w:rPr>
                <w:noProof/>
                <w:webHidden/>
              </w:rPr>
              <w:fldChar w:fldCharType="begin"/>
            </w:r>
            <w:r>
              <w:rPr>
                <w:noProof/>
                <w:webHidden/>
              </w:rPr>
              <w:instrText xml:space="preserve"> PAGEREF _Toc236387012 \h </w:instrText>
            </w:r>
            <w:r>
              <w:rPr>
                <w:noProof/>
                <w:webHidden/>
              </w:rPr>
            </w:r>
            <w:r>
              <w:rPr>
                <w:noProof/>
                <w:webHidden/>
              </w:rPr>
              <w:fldChar w:fldCharType="separate"/>
            </w:r>
            <w:r>
              <w:rPr>
                <w:noProof/>
                <w:webHidden/>
              </w:rPr>
              <w:t>50</w:t>
            </w:r>
            <w:r>
              <w:rPr>
                <w:noProof/>
                <w:webHidden/>
              </w:rPr>
              <w:fldChar w:fldCharType="end"/>
            </w:r>
          </w:hyperlink>
        </w:p>
        <w:p w14:paraId="02105E62" w14:textId="5FE5FEEF" w:rsidR="00840B85" w:rsidRDefault="00840B85">
          <w:pPr>
            <w:pStyle w:val="TDC2"/>
            <w:tabs>
              <w:tab w:val="right" w:leader="dot" w:pos="9962"/>
            </w:tabs>
            <w:rPr>
              <w:rFonts w:eastAsiaTheme="minorEastAsia"/>
              <w:noProof/>
              <w:sz w:val="24"/>
              <w:szCs w:val="24"/>
              <w:lang w:eastAsia="es-CO"/>
            </w:rPr>
          </w:pPr>
          <w:hyperlink w:anchor="_Toc236387013" w:history="1">
            <w:r w:rsidRPr="00CA793E">
              <w:rPr>
                <w:rStyle w:val="Hipervnculo"/>
                <w:noProof/>
              </w:rPr>
              <w:t>8.1. Protocolos de porte de uniformes</w:t>
            </w:r>
            <w:r>
              <w:rPr>
                <w:noProof/>
                <w:webHidden/>
              </w:rPr>
              <w:tab/>
            </w:r>
            <w:r>
              <w:rPr>
                <w:noProof/>
                <w:webHidden/>
              </w:rPr>
              <w:fldChar w:fldCharType="begin"/>
            </w:r>
            <w:r>
              <w:rPr>
                <w:noProof/>
                <w:webHidden/>
              </w:rPr>
              <w:instrText xml:space="preserve"> PAGEREF _Toc236387013 \h </w:instrText>
            </w:r>
            <w:r>
              <w:rPr>
                <w:noProof/>
                <w:webHidden/>
              </w:rPr>
            </w:r>
            <w:r>
              <w:rPr>
                <w:noProof/>
                <w:webHidden/>
              </w:rPr>
              <w:fldChar w:fldCharType="separate"/>
            </w:r>
            <w:r>
              <w:rPr>
                <w:noProof/>
                <w:webHidden/>
              </w:rPr>
              <w:t>50</w:t>
            </w:r>
            <w:r>
              <w:rPr>
                <w:noProof/>
                <w:webHidden/>
              </w:rPr>
              <w:fldChar w:fldCharType="end"/>
            </w:r>
          </w:hyperlink>
        </w:p>
        <w:p w14:paraId="49017898" w14:textId="50CB48AD" w:rsidR="00840B85" w:rsidRDefault="00840B85">
          <w:pPr>
            <w:pStyle w:val="TDC2"/>
            <w:tabs>
              <w:tab w:val="right" w:leader="dot" w:pos="9962"/>
            </w:tabs>
            <w:rPr>
              <w:rFonts w:eastAsiaTheme="minorEastAsia"/>
              <w:noProof/>
              <w:sz w:val="24"/>
              <w:szCs w:val="24"/>
              <w:lang w:eastAsia="es-CO"/>
            </w:rPr>
          </w:pPr>
          <w:hyperlink w:anchor="_Toc236387014" w:history="1">
            <w:r w:rsidRPr="00CA793E">
              <w:rPr>
                <w:rStyle w:val="Hipervnculo"/>
                <w:noProof/>
              </w:rPr>
              <w:t>8.2. Protocolos de presentación personal</w:t>
            </w:r>
            <w:r>
              <w:rPr>
                <w:noProof/>
                <w:webHidden/>
              </w:rPr>
              <w:tab/>
            </w:r>
            <w:r>
              <w:rPr>
                <w:noProof/>
                <w:webHidden/>
              </w:rPr>
              <w:fldChar w:fldCharType="begin"/>
            </w:r>
            <w:r>
              <w:rPr>
                <w:noProof/>
                <w:webHidden/>
              </w:rPr>
              <w:instrText xml:space="preserve"> PAGEREF _Toc236387014 \h </w:instrText>
            </w:r>
            <w:r>
              <w:rPr>
                <w:noProof/>
                <w:webHidden/>
              </w:rPr>
            </w:r>
            <w:r>
              <w:rPr>
                <w:noProof/>
                <w:webHidden/>
              </w:rPr>
              <w:fldChar w:fldCharType="separate"/>
            </w:r>
            <w:r>
              <w:rPr>
                <w:noProof/>
                <w:webHidden/>
              </w:rPr>
              <w:t>51</w:t>
            </w:r>
            <w:r>
              <w:rPr>
                <w:noProof/>
                <w:webHidden/>
              </w:rPr>
              <w:fldChar w:fldCharType="end"/>
            </w:r>
          </w:hyperlink>
        </w:p>
        <w:p w14:paraId="587C3264" w14:textId="77C32C52" w:rsidR="00840B85" w:rsidRDefault="00840B85">
          <w:pPr>
            <w:pStyle w:val="TDC1"/>
            <w:tabs>
              <w:tab w:val="right" w:leader="dot" w:pos="9962"/>
            </w:tabs>
            <w:rPr>
              <w:rFonts w:eastAsiaTheme="minorEastAsia"/>
              <w:noProof/>
              <w:sz w:val="24"/>
              <w:szCs w:val="24"/>
              <w:lang w:eastAsia="es-CO"/>
            </w:rPr>
          </w:pPr>
          <w:hyperlink w:anchor="_Toc236387015" w:history="1">
            <w:r w:rsidRPr="00CA793E">
              <w:rPr>
                <w:rStyle w:val="Hipervnculo"/>
                <w:noProof/>
              </w:rPr>
              <w:t>9. Gestión técnica de suministros</w:t>
            </w:r>
            <w:r>
              <w:rPr>
                <w:noProof/>
                <w:webHidden/>
              </w:rPr>
              <w:tab/>
            </w:r>
            <w:r>
              <w:rPr>
                <w:noProof/>
                <w:webHidden/>
              </w:rPr>
              <w:fldChar w:fldCharType="begin"/>
            </w:r>
            <w:r>
              <w:rPr>
                <w:noProof/>
                <w:webHidden/>
              </w:rPr>
              <w:instrText xml:space="preserve"> PAGEREF _Toc236387015 \h </w:instrText>
            </w:r>
            <w:r>
              <w:rPr>
                <w:noProof/>
                <w:webHidden/>
              </w:rPr>
            </w:r>
            <w:r>
              <w:rPr>
                <w:noProof/>
                <w:webHidden/>
              </w:rPr>
              <w:fldChar w:fldCharType="separate"/>
            </w:r>
            <w:r>
              <w:rPr>
                <w:noProof/>
                <w:webHidden/>
              </w:rPr>
              <w:t>53</w:t>
            </w:r>
            <w:r>
              <w:rPr>
                <w:noProof/>
                <w:webHidden/>
              </w:rPr>
              <w:fldChar w:fldCharType="end"/>
            </w:r>
          </w:hyperlink>
        </w:p>
        <w:p w14:paraId="2FA608A3" w14:textId="240C7FD3" w:rsidR="00840B85" w:rsidRDefault="00840B85">
          <w:pPr>
            <w:pStyle w:val="TDC2"/>
            <w:tabs>
              <w:tab w:val="right" w:leader="dot" w:pos="9962"/>
            </w:tabs>
            <w:rPr>
              <w:rFonts w:eastAsiaTheme="minorEastAsia"/>
              <w:noProof/>
              <w:sz w:val="24"/>
              <w:szCs w:val="24"/>
              <w:lang w:eastAsia="es-CO"/>
            </w:rPr>
          </w:pPr>
          <w:hyperlink w:anchor="_Toc236387016" w:history="1">
            <w:r w:rsidRPr="00CA793E">
              <w:rPr>
                <w:rStyle w:val="Hipervnculo"/>
                <w:noProof/>
              </w:rPr>
              <w:t>9.1. Definición y clasificación</w:t>
            </w:r>
            <w:r>
              <w:rPr>
                <w:noProof/>
                <w:webHidden/>
              </w:rPr>
              <w:tab/>
            </w:r>
            <w:r>
              <w:rPr>
                <w:noProof/>
                <w:webHidden/>
              </w:rPr>
              <w:fldChar w:fldCharType="begin"/>
            </w:r>
            <w:r>
              <w:rPr>
                <w:noProof/>
                <w:webHidden/>
              </w:rPr>
              <w:instrText xml:space="preserve"> PAGEREF _Toc236387016 \h </w:instrText>
            </w:r>
            <w:r>
              <w:rPr>
                <w:noProof/>
                <w:webHidden/>
              </w:rPr>
            </w:r>
            <w:r>
              <w:rPr>
                <w:noProof/>
                <w:webHidden/>
              </w:rPr>
              <w:fldChar w:fldCharType="separate"/>
            </w:r>
            <w:r>
              <w:rPr>
                <w:noProof/>
                <w:webHidden/>
              </w:rPr>
              <w:t>53</w:t>
            </w:r>
            <w:r>
              <w:rPr>
                <w:noProof/>
                <w:webHidden/>
              </w:rPr>
              <w:fldChar w:fldCharType="end"/>
            </w:r>
          </w:hyperlink>
        </w:p>
        <w:p w14:paraId="0FA614AF" w14:textId="586E5333" w:rsidR="00840B85" w:rsidRDefault="00840B85">
          <w:pPr>
            <w:pStyle w:val="TDC2"/>
            <w:tabs>
              <w:tab w:val="right" w:leader="dot" w:pos="9962"/>
            </w:tabs>
            <w:rPr>
              <w:rFonts w:eastAsiaTheme="minorEastAsia"/>
              <w:noProof/>
              <w:sz w:val="24"/>
              <w:szCs w:val="24"/>
              <w:lang w:eastAsia="es-CO"/>
            </w:rPr>
          </w:pPr>
          <w:hyperlink w:anchor="_Toc236387017" w:history="1">
            <w:r w:rsidRPr="00CA793E">
              <w:rPr>
                <w:rStyle w:val="Hipervnculo"/>
                <w:noProof/>
              </w:rPr>
              <w:t>9.2. Especificaciones y ficha técnica</w:t>
            </w:r>
            <w:r>
              <w:rPr>
                <w:noProof/>
                <w:webHidden/>
              </w:rPr>
              <w:tab/>
            </w:r>
            <w:r>
              <w:rPr>
                <w:noProof/>
                <w:webHidden/>
              </w:rPr>
              <w:fldChar w:fldCharType="begin"/>
            </w:r>
            <w:r>
              <w:rPr>
                <w:noProof/>
                <w:webHidden/>
              </w:rPr>
              <w:instrText xml:space="preserve"> PAGEREF _Toc236387017 \h </w:instrText>
            </w:r>
            <w:r>
              <w:rPr>
                <w:noProof/>
                <w:webHidden/>
              </w:rPr>
            </w:r>
            <w:r>
              <w:rPr>
                <w:noProof/>
                <w:webHidden/>
              </w:rPr>
              <w:fldChar w:fldCharType="separate"/>
            </w:r>
            <w:r>
              <w:rPr>
                <w:noProof/>
                <w:webHidden/>
              </w:rPr>
              <w:t>53</w:t>
            </w:r>
            <w:r>
              <w:rPr>
                <w:noProof/>
                <w:webHidden/>
              </w:rPr>
              <w:fldChar w:fldCharType="end"/>
            </w:r>
          </w:hyperlink>
        </w:p>
        <w:p w14:paraId="71742B47" w14:textId="4DF2989E" w:rsidR="00840B85" w:rsidRDefault="00840B85">
          <w:pPr>
            <w:pStyle w:val="TDC2"/>
            <w:tabs>
              <w:tab w:val="right" w:leader="dot" w:pos="9962"/>
            </w:tabs>
            <w:rPr>
              <w:rFonts w:eastAsiaTheme="minorEastAsia"/>
              <w:noProof/>
              <w:sz w:val="24"/>
              <w:szCs w:val="24"/>
              <w:lang w:eastAsia="es-CO"/>
            </w:rPr>
          </w:pPr>
          <w:hyperlink w:anchor="_Toc236387018" w:history="1">
            <w:r w:rsidRPr="00CA793E">
              <w:rPr>
                <w:rStyle w:val="Hipervnculo"/>
                <w:noProof/>
              </w:rPr>
              <w:t>9.3. Unidades de medida y presentación</w:t>
            </w:r>
            <w:r>
              <w:rPr>
                <w:noProof/>
                <w:webHidden/>
              </w:rPr>
              <w:tab/>
            </w:r>
            <w:r>
              <w:rPr>
                <w:noProof/>
                <w:webHidden/>
              </w:rPr>
              <w:fldChar w:fldCharType="begin"/>
            </w:r>
            <w:r>
              <w:rPr>
                <w:noProof/>
                <w:webHidden/>
              </w:rPr>
              <w:instrText xml:space="preserve"> PAGEREF _Toc236387018 \h </w:instrText>
            </w:r>
            <w:r>
              <w:rPr>
                <w:noProof/>
                <w:webHidden/>
              </w:rPr>
            </w:r>
            <w:r>
              <w:rPr>
                <w:noProof/>
                <w:webHidden/>
              </w:rPr>
              <w:fldChar w:fldCharType="separate"/>
            </w:r>
            <w:r>
              <w:rPr>
                <w:noProof/>
                <w:webHidden/>
              </w:rPr>
              <w:t>55</w:t>
            </w:r>
            <w:r>
              <w:rPr>
                <w:noProof/>
                <w:webHidden/>
              </w:rPr>
              <w:fldChar w:fldCharType="end"/>
            </w:r>
          </w:hyperlink>
        </w:p>
        <w:p w14:paraId="10AD3B5B" w14:textId="1A77E8ED" w:rsidR="00840B85" w:rsidRDefault="00840B85">
          <w:pPr>
            <w:pStyle w:val="TDC2"/>
            <w:tabs>
              <w:tab w:val="right" w:leader="dot" w:pos="9962"/>
            </w:tabs>
            <w:rPr>
              <w:rFonts w:eastAsiaTheme="minorEastAsia"/>
              <w:noProof/>
              <w:sz w:val="24"/>
              <w:szCs w:val="24"/>
              <w:lang w:eastAsia="es-CO"/>
            </w:rPr>
          </w:pPr>
          <w:hyperlink w:anchor="_Toc236387019" w:history="1">
            <w:r w:rsidRPr="00CA793E">
              <w:rPr>
                <w:rStyle w:val="Hipervnculo"/>
                <w:noProof/>
              </w:rPr>
              <w:t>9.4. Tabla de rendimiento</w:t>
            </w:r>
            <w:r>
              <w:rPr>
                <w:noProof/>
                <w:webHidden/>
              </w:rPr>
              <w:tab/>
            </w:r>
            <w:r>
              <w:rPr>
                <w:noProof/>
                <w:webHidden/>
              </w:rPr>
              <w:fldChar w:fldCharType="begin"/>
            </w:r>
            <w:r>
              <w:rPr>
                <w:noProof/>
                <w:webHidden/>
              </w:rPr>
              <w:instrText xml:space="preserve"> PAGEREF _Toc236387019 \h </w:instrText>
            </w:r>
            <w:r>
              <w:rPr>
                <w:noProof/>
                <w:webHidden/>
              </w:rPr>
            </w:r>
            <w:r>
              <w:rPr>
                <w:noProof/>
                <w:webHidden/>
              </w:rPr>
              <w:fldChar w:fldCharType="separate"/>
            </w:r>
            <w:r>
              <w:rPr>
                <w:noProof/>
                <w:webHidden/>
              </w:rPr>
              <w:t>55</w:t>
            </w:r>
            <w:r>
              <w:rPr>
                <w:noProof/>
                <w:webHidden/>
              </w:rPr>
              <w:fldChar w:fldCharType="end"/>
            </w:r>
          </w:hyperlink>
        </w:p>
        <w:p w14:paraId="60CACF93" w14:textId="0EB6089B" w:rsidR="00840B85" w:rsidRDefault="00840B85">
          <w:pPr>
            <w:pStyle w:val="TDC2"/>
            <w:tabs>
              <w:tab w:val="right" w:leader="dot" w:pos="9962"/>
            </w:tabs>
            <w:rPr>
              <w:rFonts w:eastAsiaTheme="minorEastAsia"/>
              <w:noProof/>
              <w:sz w:val="24"/>
              <w:szCs w:val="24"/>
              <w:lang w:eastAsia="es-CO"/>
            </w:rPr>
          </w:pPr>
          <w:hyperlink w:anchor="_Toc236387020" w:history="1">
            <w:r w:rsidRPr="00CA793E">
              <w:rPr>
                <w:rStyle w:val="Hipervnculo"/>
                <w:noProof/>
              </w:rPr>
              <w:t>9.5. Procedimientos de solicitud y manejo</w:t>
            </w:r>
            <w:r>
              <w:rPr>
                <w:noProof/>
                <w:webHidden/>
              </w:rPr>
              <w:tab/>
            </w:r>
            <w:r>
              <w:rPr>
                <w:noProof/>
                <w:webHidden/>
              </w:rPr>
              <w:fldChar w:fldCharType="begin"/>
            </w:r>
            <w:r>
              <w:rPr>
                <w:noProof/>
                <w:webHidden/>
              </w:rPr>
              <w:instrText xml:space="preserve"> PAGEREF _Toc236387020 \h </w:instrText>
            </w:r>
            <w:r>
              <w:rPr>
                <w:noProof/>
                <w:webHidden/>
              </w:rPr>
            </w:r>
            <w:r>
              <w:rPr>
                <w:noProof/>
                <w:webHidden/>
              </w:rPr>
              <w:fldChar w:fldCharType="separate"/>
            </w:r>
            <w:r>
              <w:rPr>
                <w:noProof/>
                <w:webHidden/>
              </w:rPr>
              <w:t>56</w:t>
            </w:r>
            <w:r>
              <w:rPr>
                <w:noProof/>
                <w:webHidden/>
              </w:rPr>
              <w:fldChar w:fldCharType="end"/>
            </w:r>
          </w:hyperlink>
        </w:p>
        <w:p w14:paraId="5F8A191C" w14:textId="3693422C" w:rsidR="00840B85" w:rsidRDefault="00840B85">
          <w:pPr>
            <w:pStyle w:val="TDC2"/>
            <w:tabs>
              <w:tab w:val="right" w:leader="dot" w:pos="9962"/>
            </w:tabs>
            <w:rPr>
              <w:rFonts w:eastAsiaTheme="minorEastAsia"/>
              <w:noProof/>
              <w:sz w:val="24"/>
              <w:szCs w:val="24"/>
              <w:lang w:eastAsia="es-CO"/>
            </w:rPr>
          </w:pPr>
          <w:hyperlink w:anchor="_Toc236387021" w:history="1">
            <w:r w:rsidRPr="00CA793E">
              <w:rPr>
                <w:rStyle w:val="Hipervnculo"/>
                <w:noProof/>
              </w:rPr>
              <w:t>9.6. Catálogo técnico de suministros (ficha técnica)</w:t>
            </w:r>
            <w:r>
              <w:rPr>
                <w:noProof/>
                <w:webHidden/>
              </w:rPr>
              <w:tab/>
            </w:r>
            <w:r>
              <w:rPr>
                <w:noProof/>
                <w:webHidden/>
              </w:rPr>
              <w:fldChar w:fldCharType="begin"/>
            </w:r>
            <w:r>
              <w:rPr>
                <w:noProof/>
                <w:webHidden/>
              </w:rPr>
              <w:instrText xml:space="preserve"> PAGEREF _Toc236387021 \h </w:instrText>
            </w:r>
            <w:r>
              <w:rPr>
                <w:noProof/>
                <w:webHidden/>
              </w:rPr>
            </w:r>
            <w:r>
              <w:rPr>
                <w:noProof/>
                <w:webHidden/>
              </w:rPr>
              <w:fldChar w:fldCharType="separate"/>
            </w:r>
            <w:r>
              <w:rPr>
                <w:noProof/>
                <w:webHidden/>
              </w:rPr>
              <w:t>57</w:t>
            </w:r>
            <w:r>
              <w:rPr>
                <w:noProof/>
                <w:webHidden/>
              </w:rPr>
              <w:fldChar w:fldCharType="end"/>
            </w:r>
          </w:hyperlink>
        </w:p>
        <w:p w14:paraId="4FF237CA" w14:textId="23F0C89A" w:rsidR="00840B85" w:rsidRDefault="00840B85">
          <w:pPr>
            <w:pStyle w:val="TDC2"/>
            <w:tabs>
              <w:tab w:val="right" w:leader="dot" w:pos="9962"/>
            </w:tabs>
            <w:rPr>
              <w:rFonts w:eastAsiaTheme="minorEastAsia"/>
              <w:noProof/>
              <w:sz w:val="24"/>
              <w:szCs w:val="24"/>
              <w:lang w:eastAsia="es-CO"/>
            </w:rPr>
          </w:pPr>
          <w:hyperlink w:anchor="_Toc236387022" w:history="1">
            <w:r w:rsidRPr="00CA793E">
              <w:rPr>
                <w:rStyle w:val="Hipervnculo"/>
                <w:noProof/>
              </w:rPr>
              <w:t>9.7. Control de rendimientos y costos</w:t>
            </w:r>
            <w:r>
              <w:rPr>
                <w:noProof/>
                <w:webHidden/>
              </w:rPr>
              <w:tab/>
            </w:r>
            <w:r>
              <w:rPr>
                <w:noProof/>
                <w:webHidden/>
              </w:rPr>
              <w:fldChar w:fldCharType="begin"/>
            </w:r>
            <w:r>
              <w:rPr>
                <w:noProof/>
                <w:webHidden/>
              </w:rPr>
              <w:instrText xml:space="preserve"> PAGEREF _Toc236387022 \h </w:instrText>
            </w:r>
            <w:r>
              <w:rPr>
                <w:noProof/>
                <w:webHidden/>
              </w:rPr>
            </w:r>
            <w:r>
              <w:rPr>
                <w:noProof/>
                <w:webHidden/>
              </w:rPr>
              <w:fldChar w:fldCharType="separate"/>
            </w:r>
            <w:r>
              <w:rPr>
                <w:noProof/>
                <w:webHidden/>
              </w:rPr>
              <w:t>58</w:t>
            </w:r>
            <w:r>
              <w:rPr>
                <w:noProof/>
                <w:webHidden/>
              </w:rPr>
              <w:fldChar w:fldCharType="end"/>
            </w:r>
          </w:hyperlink>
        </w:p>
        <w:p w14:paraId="1A531A73" w14:textId="7CAB7943" w:rsidR="00840B85" w:rsidRDefault="00840B85">
          <w:pPr>
            <w:pStyle w:val="TDC1"/>
            <w:tabs>
              <w:tab w:val="right" w:leader="dot" w:pos="9962"/>
            </w:tabs>
            <w:rPr>
              <w:rFonts w:eastAsiaTheme="minorEastAsia"/>
              <w:noProof/>
              <w:sz w:val="24"/>
              <w:szCs w:val="24"/>
              <w:lang w:eastAsia="es-CO"/>
            </w:rPr>
          </w:pPr>
          <w:hyperlink w:anchor="_Toc236387023" w:history="1">
            <w:r w:rsidRPr="00CA793E">
              <w:rPr>
                <w:rStyle w:val="Hipervnculo"/>
                <w:noProof/>
              </w:rPr>
              <w:t>10. Gestión de activos de operación</w:t>
            </w:r>
            <w:r>
              <w:rPr>
                <w:noProof/>
                <w:webHidden/>
              </w:rPr>
              <w:tab/>
            </w:r>
            <w:r>
              <w:rPr>
                <w:noProof/>
                <w:webHidden/>
              </w:rPr>
              <w:fldChar w:fldCharType="begin"/>
            </w:r>
            <w:r>
              <w:rPr>
                <w:noProof/>
                <w:webHidden/>
              </w:rPr>
              <w:instrText xml:space="preserve"> PAGEREF _Toc236387023 \h </w:instrText>
            </w:r>
            <w:r>
              <w:rPr>
                <w:noProof/>
                <w:webHidden/>
              </w:rPr>
            </w:r>
            <w:r>
              <w:rPr>
                <w:noProof/>
                <w:webHidden/>
              </w:rPr>
              <w:fldChar w:fldCharType="separate"/>
            </w:r>
            <w:r>
              <w:rPr>
                <w:noProof/>
                <w:webHidden/>
              </w:rPr>
              <w:t>65</w:t>
            </w:r>
            <w:r>
              <w:rPr>
                <w:noProof/>
                <w:webHidden/>
              </w:rPr>
              <w:fldChar w:fldCharType="end"/>
            </w:r>
          </w:hyperlink>
        </w:p>
        <w:p w14:paraId="012A6DFF" w14:textId="1F24528F" w:rsidR="00840B85" w:rsidRDefault="00840B85">
          <w:pPr>
            <w:pStyle w:val="TDC2"/>
            <w:tabs>
              <w:tab w:val="right" w:leader="dot" w:pos="9962"/>
            </w:tabs>
            <w:rPr>
              <w:rFonts w:eastAsiaTheme="minorEastAsia"/>
              <w:noProof/>
              <w:sz w:val="24"/>
              <w:szCs w:val="24"/>
              <w:lang w:eastAsia="es-CO"/>
            </w:rPr>
          </w:pPr>
          <w:hyperlink w:anchor="_Toc236387024" w:history="1">
            <w:r w:rsidRPr="00CA793E">
              <w:rPr>
                <w:rStyle w:val="Hipervnculo"/>
                <w:noProof/>
              </w:rPr>
              <w:t>10.1. Definición y clasificación</w:t>
            </w:r>
            <w:r>
              <w:rPr>
                <w:noProof/>
                <w:webHidden/>
              </w:rPr>
              <w:tab/>
            </w:r>
            <w:r>
              <w:rPr>
                <w:noProof/>
                <w:webHidden/>
              </w:rPr>
              <w:fldChar w:fldCharType="begin"/>
            </w:r>
            <w:r>
              <w:rPr>
                <w:noProof/>
                <w:webHidden/>
              </w:rPr>
              <w:instrText xml:space="preserve"> PAGEREF _Toc236387024 \h </w:instrText>
            </w:r>
            <w:r>
              <w:rPr>
                <w:noProof/>
                <w:webHidden/>
              </w:rPr>
            </w:r>
            <w:r>
              <w:rPr>
                <w:noProof/>
                <w:webHidden/>
              </w:rPr>
              <w:fldChar w:fldCharType="separate"/>
            </w:r>
            <w:r>
              <w:rPr>
                <w:noProof/>
                <w:webHidden/>
              </w:rPr>
              <w:t>65</w:t>
            </w:r>
            <w:r>
              <w:rPr>
                <w:noProof/>
                <w:webHidden/>
              </w:rPr>
              <w:fldChar w:fldCharType="end"/>
            </w:r>
          </w:hyperlink>
        </w:p>
        <w:p w14:paraId="53CA764D" w14:textId="78EAAC9A" w:rsidR="00840B85" w:rsidRDefault="00840B85">
          <w:pPr>
            <w:pStyle w:val="TDC1"/>
            <w:tabs>
              <w:tab w:val="right" w:leader="dot" w:pos="9962"/>
            </w:tabs>
            <w:rPr>
              <w:rFonts w:eastAsiaTheme="minorEastAsia"/>
              <w:noProof/>
              <w:sz w:val="24"/>
              <w:szCs w:val="24"/>
              <w:lang w:eastAsia="es-CO"/>
            </w:rPr>
          </w:pPr>
          <w:hyperlink w:anchor="_Toc236387025" w:history="1">
            <w:r w:rsidRPr="00CA793E">
              <w:rPr>
                <w:rStyle w:val="Hipervnculo"/>
                <w:noProof/>
              </w:rPr>
              <w:t>Síntesis</w:t>
            </w:r>
            <w:r>
              <w:rPr>
                <w:noProof/>
                <w:webHidden/>
              </w:rPr>
              <w:tab/>
            </w:r>
            <w:r>
              <w:rPr>
                <w:noProof/>
                <w:webHidden/>
              </w:rPr>
              <w:fldChar w:fldCharType="begin"/>
            </w:r>
            <w:r>
              <w:rPr>
                <w:noProof/>
                <w:webHidden/>
              </w:rPr>
              <w:instrText xml:space="preserve"> PAGEREF _Toc236387025 \h </w:instrText>
            </w:r>
            <w:r>
              <w:rPr>
                <w:noProof/>
                <w:webHidden/>
              </w:rPr>
            </w:r>
            <w:r>
              <w:rPr>
                <w:noProof/>
                <w:webHidden/>
              </w:rPr>
              <w:fldChar w:fldCharType="separate"/>
            </w:r>
            <w:r>
              <w:rPr>
                <w:noProof/>
                <w:webHidden/>
              </w:rPr>
              <w:t>68</w:t>
            </w:r>
            <w:r>
              <w:rPr>
                <w:noProof/>
                <w:webHidden/>
              </w:rPr>
              <w:fldChar w:fldCharType="end"/>
            </w:r>
          </w:hyperlink>
        </w:p>
        <w:p w14:paraId="19293753" w14:textId="58D5A2CB" w:rsidR="00840B85" w:rsidRDefault="00840B85">
          <w:pPr>
            <w:pStyle w:val="TDC1"/>
            <w:tabs>
              <w:tab w:val="right" w:leader="dot" w:pos="9962"/>
            </w:tabs>
            <w:rPr>
              <w:rFonts w:eastAsiaTheme="minorEastAsia"/>
              <w:noProof/>
              <w:sz w:val="24"/>
              <w:szCs w:val="24"/>
              <w:lang w:eastAsia="es-CO"/>
            </w:rPr>
          </w:pPr>
          <w:hyperlink w:anchor="_Toc236387026" w:history="1">
            <w:r w:rsidRPr="00CA793E">
              <w:rPr>
                <w:rStyle w:val="Hipervnculo"/>
                <w:noProof/>
              </w:rPr>
              <w:t>Glosario</w:t>
            </w:r>
            <w:r>
              <w:rPr>
                <w:noProof/>
                <w:webHidden/>
              </w:rPr>
              <w:tab/>
            </w:r>
            <w:r>
              <w:rPr>
                <w:noProof/>
                <w:webHidden/>
              </w:rPr>
              <w:fldChar w:fldCharType="begin"/>
            </w:r>
            <w:r>
              <w:rPr>
                <w:noProof/>
                <w:webHidden/>
              </w:rPr>
              <w:instrText xml:space="preserve"> PAGEREF _Toc236387026 \h </w:instrText>
            </w:r>
            <w:r>
              <w:rPr>
                <w:noProof/>
                <w:webHidden/>
              </w:rPr>
            </w:r>
            <w:r>
              <w:rPr>
                <w:noProof/>
                <w:webHidden/>
              </w:rPr>
              <w:fldChar w:fldCharType="separate"/>
            </w:r>
            <w:r>
              <w:rPr>
                <w:noProof/>
                <w:webHidden/>
              </w:rPr>
              <w:t>70</w:t>
            </w:r>
            <w:r>
              <w:rPr>
                <w:noProof/>
                <w:webHidden/>
              </w:rPr>
              <w:fldChar w:fldCharType="end"/>
            </w:r>
          </w:hyperlink>
        </w:p>
        <w:p w14:paraId="5D3C37CD" w14:textId="3D302680" w:rsidR="00840B85" w:rsidRDefault="00840B85">
          <w:pPr>
            <w:pStyle w:val="TDC1"/>
            <w:tabs>
              <w:tab w:val="right" w:leader="dot" w:pos="9962"/>
            </w:tabs>
            <w:rPr>
              <w:rFonts w:eastAsiaTheme="minorEastAsia"/>
              <w:noProof/>
              <w:sz w:val="24"/>
              <w:szCs w:val="24"/>
              <w:lang w:eastAsia="es-CO"/>
            </w:rPr>
          </w:pPr>
          <w:hyperlink w:anchor="_Toc236387027" w:history="1">
            <w:r w:rsidRPr="00CA793E">
              <w:rPr>
                <w:rStyle w:val="Hipervnculo"/>
                <w:noProof/>
              </w:rPr>
              <w:t>Referencias bibliográficas</w:t>
            </w:r>
            <w:r>
              <w:rPr>
                <w:noProof/>
                <w:webHidden/>
              </w:rPr>
              <w:tab/>
            </w:r>
            <w:r>
              <w:rPr>
                <w:noProof/>
                <w:webHidden/>
              </w:rPr>
              <w:fldChar w:fldCharType="begin"/>
            </w:r>
            <w:r>
              <w:rPr>
                <w:noProof/>
                <w:webHidden/>
              </w:rPr>
              <w:instrText xml:space="preserve"> PAGEREF _Toc236387027 \h </w:instrText>
            </w:r>
            <w:r>
              <w:rPr>
                <w:noProof/>
                <w:webHidden/>
              </w:rPr>
            </w:r>
            <w:r>
              <w:rPr>
                <w:noProof/>
                <w:webHidden/>
              </w:rPr>
              <w:fldChar w:fldCharType="separate"/>
            </w:r>
            <w:r>
              <w:rPr>
                <w:noProof/>
                <w:webHidden/>
              </w:rPr>
              <w:t>72</w:t>
            </w:r>
            <w:r>
              <w:rPr>
                <w:noProof/>
                <w:webHidden/>
              </w:rPr>
              <w:fldChar w:fldCharType="end"/>
            </w:r>
          </w:hyperlink>
        </w:p>
        <w:p w14:paraId="6A35ACB4" w14:textId="2695071E" w:rsidR="00840B85" w:rsidRDefault="00840B85">
          <w:pPr>
            <w:pStyle w:val="TDC1"/>
            <w:tabs>
              <w:tab w:val="right" w:leader="dot" w:pos="9962"/>
            </w:tabs>
            <w:rPr>
              <w:rFonts w:eastAsiaTheme="minorEastAsia"/>
              <w:noProof/>
              <w:sz w:val="24"/>
              <w:szCs w:val="24"/>
              <w:lang w:eastAsia="es-CO"/>
            </w:rPr>
          </w:pPr>
          <w:hyperlink w:anchor="_Toc236387028" w:history="1">
            <w:r w:rsidRPr="00CA793E">
              <w:rPr>
                <w:rStyle w:val="Hipervnculo"/>
                <w:noProof/>
              </w:rPr>
              <w:t>Créditos</w:t>
            </w:r>
            <w:r>
              <w:rPr>
                <w:noProof/>
                <w:webHidden/>
              </w:rPr>
              <w:tab/>
            </w:r>
            <w:r>
              <w:rPr>
                <w:noProof/>
                <w:webHidden/>
              </w:rPr>
              <w:fldChar w:fldCharType="begin"/>
            </w:r>
            <w:r>
              <w:rPr>
                <w:noProof/>
                <w:webHidden/>
              </w:rPr>
              <w:instrText xml:space="preserve"> PAGEREF _Toc236387028 \h </w:instrText>
            </w:r>
            <w:r>
              <w:rPr>
                <w:noProof/>
                <w:webHidden/>
              </w:rPr>
            </w:r>
            <w:r>
              <w:rPr>
                <w:noProof/>
                <w:webHidden/>
              </w:rPr>
              <w:fldChar w:fldCharType="separate"/>
            </w:r>
            <w:r>
              <w:rPr>
                <w:noProof/>
                <w:webHidden/>
              </w:rPr>
              <w:t>75</w:t>
            </w:r>
            <w:r>
              <w:rPr>
                <w:noProof/>
                <w:webHidden/>
              </w:rPr>
              <w:fldChar w:fldCharType="end"/>
            </w:r>
          </w:hyperlink>
        </w:p>
        <w:p w14:paraId="3AFC5851" w14:textId="282F718C"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6386983"/>
      <w:r w:rsidRPr="003758F7">
        <w:lastRenderedPageBreak/>
        <w:t>Introducción</w:t>
      </w:r>
      <w:bookmarkEnd w:id="0"/>
    </w:p>
    <w:p w14:paraId="6F63B55C" w14:textId="463065EF" w:rsidR="002B46A2" w:rsidRDefault="002B46A2" w:rsidP="002B46A2">
      <w:r>
        <w:t>La gestión operativa en los establecimientos de alojamiento constituye el pilar fundamental para garantizar la satisfacción del huésped y la sostenibilidad del negocio hotelero. De acuerdo con la Organización Mundial del Turismo (2023), la calidad del servicio en el departamento de habitaciones no solo depende de la infraestructura, sino de la rigurosidad en los procesos de limpieza, desinfección y mantenimiento preventivo. Estos procesos aseguran ambientes bioseguros y estéticamente impecables, donde el uso técnico de productos químicos y la dosificación basada en fichas técnicas minimizan el impacto ambiental y optimizan los costos operativos.</w:t>
      </w:r>
    </w:p>
    <w:p w14:paraId="097ABB11" w14:textId="49C35BE3" w:rsidR="002B46A2" w:rsidRDefault="002B46A2" w:rsidP="002B46A2">
      <w:r>
        <w:t>Asimismo, la supervisión se erige como un proceso de verificación crítica que permite la trazabilidad de los estándares de calidad. Según Gallego (2021), la función del supervisor en alojamiento trasciende la inspección ocular, involucrando la documentación de informes, la gestión de objetos olvidados y la coordinación de mantenimientos programados para preservar los activos de la organización. En este contexto, el protocolo de presentación personal se integra como elemento tangible de la promesa de servicio, consolidando la confianza del cliente a través de la profesionalidad del talento humano.</w:t>
      </w:r>
    </w:p>
    <w:p w14:paraId="5824929E" w14:textId="66A8FA0A" w:rsidR="005914A4" w:rsidRDefault="002B46A2" w:rsidP="002B46A2">
      <w:r>
        <w:t xml:space="preserve">Finalmente, la eficiencia administrativa en el área de alojamiento se sustenta en una gestión técnica de inventarios y suministros. La aplicación de modelos matemáticos para el cálculo de </w:t>
      </w:r>
      <w:r w:rsidRPr="00C77B02">
        <w:rPr>
          <w:rStyle w:val="Extranjerismo"/>
        </w:rPr>
        <w:t>stocks</w:t>
      </w:r>
      <w:r>
        <w:t xml:space="preserve"> mínimos, máximos y de seguridad es vital para evitar el desabastecimiento o el lucro cesante por exceso de inventario. Al respecto, Parra et al. (2022) señalan que un control riguroso en la recepción, almacenamiento y rotación de </w:t>
      </w:r>
      <w:r>
        <w:lastRenderedPageBreak/>
        <w:t>suministros, bajo criterios éticos y normativos, garantiza una cadena de suministro fluida. Por tanto, este componente programático busca desarrollar competencias que permitan al aprendiz administrar los recursos materiales con precisión, asegurando que la operación hotelera sea rentable y competitiva.</w:t>
      </w:r>
    </w:p>
    <w:p w14:paraId="537C993E" w14:textId="6E0FD010" w:rsidR="00BF7EA0" w:rsidRDefault="00BF7EA0">
      <w:pPr>
        <w:spacing w:before="0" w:after="160" w:line="259" w:lineRule="auto"/>
        <w:ind w:firstLine="0"/>
      </w:pPr>
      <w:r>
        <w:br w:type="page"/>
      </w:r>
    </w:p>
    <w:p w14:paraId="737DCB75" w14:textId="2BBB4264" w:rsidR="00831C29" w:rsidRDefault="002B46A2" w:rsidP="002B46A2">
      <w:pPr>
        <w:pStyle w:val="Ttulo1"/>
      </w:pPr>
      <w:bookmarkStart w:id="1" w:name="_Toc236386984"/>
      <w:r w:rsidRPr="002B46A2">
        <w:lastRenderedPageBreak/>
        <w:t>Técnicas operativas y gestión química</w:t>
      </w:r>
      <w:bookmarkEnd w:id="1"/>
    </w:p>
    <w:p w14:paraId="1D2C7F38" w14:textId="77777777" w:rsidR="00A520D5" w:rsidRDefault="002B46A2" w:rsidP="002B46A2">
      <w:r>
        <w:t>Las técnicas operativas y la gestión química comprenden el conjunto de procedimientos, métodos y controles aplicados en el área de alojamiento para garantizar condiciones adecuadas de limpieza, higiene, desinfección, conservación de superficies y seguridad operacional dentro de los establecimientos de hospedaje. Estas actividades incluyen procesos organizados y estandarizados relacionados con la limpieza de habitaciones, áreas comunes, mobiliario y equipos</w:t>
      </w:r>
      <w:r w:rsidR="00DB60A6">
        <w:t>.</w:t>
      </w:r>
      <w:r w:rsidR="00121A2F">
        <w:t xml:space="preserve"> </w:t>
      </w:r>
    </w:p>
    <w:p w14:paraId="13B21160" w14:textId="08AAD7FB" w:rsidR="00DB60A6" w:rsidRDefault="002B46A2" w:rsidP="00A520D5">
      <w:pPr>
        <w:ind w:left="357"/>
      </w:pPr>
      <w:r>
        <w:t>La meta es alcanzar la eficiencia estética y sanitaria sin comprometer la vida útil de los materiales.</w:t>
      </w:r>
    </w:p>
    <w:p w14:paraId="27C6F774" w14:textId="155C5EEB" w:rsidR="002B46A2" w:rsidRDefault="002B46A2" w:rsidP="00DB60A6">
      <w:pPr>
        <w:pStyle w:val="Ttulo2"/>
      </w:pPr>
      <w:bookmarkStart w:id="2" w:name="_Toc236386985"/>
      <w:r>
        <w:t>Técnicas de limpieza por superficies y elementos</w:t>
      </w:r>
      <w:bookmarkEnd w:id="2"/>
      <w:r>
        <w:t xml:space="preserve"> </w:t>
      </w:r>
    </w:p>
    <w:p w14:paraId="0C921173" w14:textId="46F9CC4D" w:rsidR="002B46A2" w:rsidRDefault="002B46A2" w:rsidP="002B46A2">
      <w:r>
        <w:t>Las técnicas de limpieza aplicadas a superficies y elementos comprenden las actividades y métodos utilizados para mantener en óptimas condiciones de aseo, conservación y apariencia las distintas áreas, mobiliarios, equipos y materiales que hacen parte del servicio de alojamiento. Su aplicación depende del tipo de superficie a intervenir, el nivel de suciedad presente, la frecuencia de utilización y los lineamientos técnicos definidos por el establecimiento hotelero para asegurar la calidad en los procesos de limpieza y mantenimiento.</w:t>
      </w:r>
    </w:p>
    <w:p w14:paraId="0A35E5A3" w14:textId="203D1A01" w:rsidR="00DB60A6" w:rsidRDefault="002B46A2" w:rsidP="002B46A2">
      <w:r>
        <w:t>No todas las superficies reaccionan igual a los químicos o la fricción. Según el SENA (2024), la técnica correcta prolonga la vida útil del activo.</w:t>
      </w:r>
    </w:p>
    <w:p w14:paraId="631B5042" w14:textId="77777777" w:rsidR="00DB60A6" w:rsidRDefault="00DB60A6">
      <w:pPr>
        <w:spacing w:before="0" w:after="160" w:line="259" w:lineRule="auto"/>
        <w:ind w:firstLine="0"/>
      </w:pPr>
      <w:r>
        <w:br w:type="page"/>
      </w:r>
    </w:p>
    <w:p w14:paraId="63C4D85B" w14:textId="414CA7AB" w:rsidR="00DB60A6" w:rsidRDefault="002B46A2" w:rsidP="00DB60A6">
      <w:pPr>
        <w:pStyle w:val="Tabla"/>
      </w:pPr>
      <w:r>
        <w:lastRenderedPageBreak/>
        <w:t>Protocolos de limpieza por componente</w:t>
      </w:r>
    </w:p>
    <w:tbl>
      <w:tblPr>
        <w:tblStyle w:val="SENA"/>
        <w:tblW w:w="0" w:type="auto"/>
        <w:tblLook w:val="04A0" w:firstRow="1" w:lastRow="0" w:firstColumn="1" w:lastColumn="0" w:noHBand="0" w:noVBand="1"/>
      </w:tblPr>
      <w:tblGrid>
        <w:gridCol w:w="2490"/>
        <w:gridCol w:w="2490"/>
        <w:gridCol w:w="2491"/>
        <w:gridCol w:w="2491"/>
      </w:tblGrid>
      <w:tr w:rsidR="00DB60A6" w14:paraId="3113B12C" w14:textId="77777777" w:rsidTr="00DB60A6">
        <w:trPr>
          <w:cnfStyle w:val="100000000000" w:firstRow="1" w:lastRow="0" w:firstColumn="0" w:lastColumn="0" w:oddVBand="0" w:evenVBand="0" w:oddHBand="0" w:evenHBand="0" w:firstRowFirstColumn="0" w:firstRowLastColumn="0" w:lastRowFirstColumn="0" w:lastRowLastColumn="0"/>
          <w:cantSplit/>
          <w:tblHeader/>
        </w:trPr>
        <w:tc>
          <w:tcPr>
            <w:tcW w:w="2490" w:type="dxa"/>
          </w:tcPr>
          <w:p w14:paraId="1CCAE97B" w14:textId="33E75E93" w:rsidR="00DB60A6" w:rsidRDefault="00DB60A6" w:rsidP="00434B37">
            <w:pPr>
              <w:pStyle w:val="TextoTablas"/>
              <w:spacing w:line="360" w:lineRule="auto"/>
            </w:pPr>
            <w:r w:rsidRPr="00B1681D">
              <w:t>Elemento</w:t>
            </w:r>
          </w:p>
        </w:tc>
        <w:tc>
          <w:tcPr>
            <w:tcW w:w="2490" w:type="dxa"/>
          </w:tcPr>
          <w:p w14:paraId="2F6BD699" w14:textId="4E24018C" w:rsidR="00DB60A6" w:rsidRDefault="00DB60A6" w:rsidP="00434B37">
            <w:pPr>
              <w:pStyle w:val="TextoTablas"/>
              <w:spacing w:line="360" w:lineRule="auto"/>
            </w:pPr>
            <w:r w:rsidRPr="00B1681D">
              <w:t>Técnica operativa</w:t>
            </w:r>
          </w:p>
        </w:tc>
        <w:tc>
          <w:tcPr>
            <w:tcW w:w="2491" w:type="dxa"/>
          </w:tcPr>
          <w:p w14:paraId="571466ED" w14:textId="565C3106" w:rsidR="00DB60A6" w:rsidRDefault="00DB60A6" w:rsidP="00434B37">
            <w:pPr>
              <w:pStyle w:val="TextoTablas"/>
              <w:spacing w:line="360" w:lineRule="auto"/>
            </w:pPr>
            <w:r w:rsidRPr="00B1681D">
              <w:t>Herramienta / insumo</w:t>
            </w:r>
          </w:p>
        </w:tc>
        <w:tc>
          <w:tcPr>
            <w:tcW w:w="2491" w:type="dxa"/>
          </w:tcPr>
          <w:p w14:paraId="44BD668B" w14:textId="29D192DD" w:rsidR="00DB60A6" w:rsidRDefault="00DB60A6" w:rsidP="00434B37">
            <w:pPr>
              <w:pStyle w:val="TextoTablas"/>
              <w:spacing w:line="360" w:lineRule="auto"/>
            </w:pPr>
            <w:r w:rsidRPr="00B1681D">
              <w:t>Criterio de calidad</w:t>
            </w:r>
          </w:p>
        </w:tc>
      </w:tr>
      <w:tr w:rsidR="00DB60A6" w14:paraId="2644461A" w14:textId="77777777" w:rsidTr="00DB60A6">
        <w:trPr>
          <w:cnfStyle w:val="000000100000" w:firstRow="0" w:lastRow="0" w:firstColumn="0" w:lastColumn="0" w:oddVBand="0" w:evenVBand="0" w:oddHBand="1" w:evenHBand="0" w:firstRowFirstColumn="0" w:firstRowLastColumn="0" w:lastRowFirstColumn="0" w:lastRowLastColumn="0"/>
        </w:trPr>
        <w:tc>
          <w:tcPr>
            <w:tcW w:w="2490" w:type="dxa"/>
          </w:tcPr>
          <w:p w14:paraId="40451A63" w14:textId="67FC0066" w:rsidR="00DB60A6" w:rsidRDefault="00DB60A6" w:rsidP="00434B37">
            <w:pPr>
              <w:pStyle w:val="TextoTablas"/>
              <w:spacing w:line="360" w:lineRule="auto"/>
            </w:pPr>
            <w:r w:rsidRPr="00B1681D">
              <w:t>Mobiliario</w:t>
            </w:r>
          </w:p>
        </w:tc>
        <w:tc>
          <w:tcPr>
            <w:tcW w:w="2490" w:type="dxa"/>
          </w:tcPr>
          <w:p w14:paraId="36121C69" w14:textId="78E7355B" w:rsidR="00DB60A6" w:rsidRDefault="00DB60A6" w:rsidP="00434B37">
            <w:pPr>
              <w:pStyle w:val="TextoTablas"/>
              <w:spacing w:line="360" w:lineRule="auto"/>
            </w:pPr>
            <w:r w:rsidRPr="00B1681D">
              <w:t>Sacudido en húmedo (método de la mano plana)</w:t>
            </w:r>
            <w:r w:rsidR="00434B37">
              <w:t>.</w:t>
            </w:r>
          </w:p>
        </w:tc>
        <w:tc>
          <w:tcPr>
            <w:tcW w:w="2491" w:type="dxa"/>
          </w:tcPr>
          <w:p w14:paraId="6FD8B6D1" w14:textId="55D05483" w:rsidR="00DB60A6" w:rsidRDefault="00DB60A6" w:rsidP="00434B37">
            <w:pPr>
              <w:pStyle w:val="TextoTablas"/>
              <w:spacing w:line="360" w:lineRule="auto"/>
            </w:pPr>
            <w:r w:rsidRPr="00B1681D">
              <w:t>Paño de microfibra / Lustramuebles</w:t>
            </w:r>
          </w:p>
        </w:tc>
        <w:tc>
          <w:tcPr>
            <w:tcW w:w="2491" w:type="dxa"/>
          </w:tcPr>
          <w:p w14:paraId="67EA657C" w14:textId="34471190" w:rsidR="00DB60A6" w:rsidRDefault="00DB60A6" w:rsidP="00434B37">
            <w:pPr>
              <w:pStyle w:val="TextoTablas"/>
              <w:spacing w:line="360" w:lineRule="auto"/>
            </w:pPr>
            <w:r w:rsidRPr="00B1681D">
              <w:t>Sin vetas ni residuos de grasa</w:t>
            </w:r>
          </w:p>
        </w:tc>
      </w:tr>
      <w:tr w:rsidR="00DB60A6" w14:paraId="7FE2676E" w14:textId="77777777" w:rsidTr="00DB60A6">
        <w:tc>
          <w:tcPr>
            <w:tcW w:w="2490" w:type="dxa"/>
          </w:tcPr>
          <w:p w14:paraId="5B80B42F" w14:textId="25799156" w:rsidR="00DB60A6" w:rsidRDefault="00DB60A6" w:rsidP="00434B37">
            <w:pPr>
              <w:pStyle w:val="TextoTablas"/>
              <w:spacing w:line="360" w:lineRule="auto"/>
            </w:pPr>
            <w:r w:rsidRPr="00B1681D">
              <w:t>Accesorios</w:t>
            </w:r>
          </w:p>
        </w:tc>
        <w:tc>
          <w:tcPr>
            <w:tcW w:w="2490" w:type="dxa"/>
          </w:tcPr>
          <w:p w14:paraId="738D48B0" w14:textId="58F6D114" w:rsidR="00DB60A6" w:rsidRDefault="00DB60A6" w:rsidP="00434B37">
            <w:pPr>
              <w:pStyle w:val="TextoTablas"/>
              <w:spacing w:line="360" w:lineRule="auto"/>
            </w:pPr>
            <w:r w:rsidRPr="00B1681D">
              <w:t>Desinfección de puntos de contacto (manijas, control)</w:t>
            </w:r>
            <w:r w:rsidR="00434B37">
              <w:t>.</w:t>
            </w:r>
          </w:p>
        </w:tc>
        <w:tc>
          <w:tcPr>
            <w:tcW w:w="2491" w:type="dxa"/>
          </w:tcPr>
          <w:p w14:paraId="0E2A6B12" w14:textId="20EBF9D2" w:rsidR="00DB60A6" w:rsidRDefault="00DB60A6" w:rsidP="00434B37">
            <w:pPr>
              <w:pStyle w:val="TextoTablas"/>
              <w:spacing w:line="360" w:lineRule="auto"/>
            </w:pPr>
            <w:r w:rsidRPr="00B1681D">
              <w:t>Alcohol isopropílico</w:t>
            </w:r>
          </w:p>
        </w:tc>
        <w:tc>
          <w:tcPr>
            <w:tcW w:w="2491" w:type="dxa"/>
          </w:tcPr>
          <w:p w14:paraId="0C5A5102" w14:textId="17DBB0CD" w:rsidR="00DB60A6" w:rsidRDefault="00DB60A6" w:rsidP="00434B37">
            <w:pPr>
              <w:pStyle w:val="TextoTablas"/>
              <w:spacing w:line="360" w:lineRule="auto"/>
            </w:pPr>
            <w:r w:rsidRPr="00B1681D">
              <w:t>Libre de huellas y microorganismos</w:t>
            </w:r>
          </w:p>
        </w:tc>
      </w:tr>
      <w:tr w:rsidR="00DB60A6" w14:paraId="340F6E8E" w14:textId="77777777" w:rsidTr="00DB60A6">
        <w:trPr>
          <w:cnfStyle w:val="000000100000" w:firstRow="0" w:lastRow="0" w:firstColumn="0" w:lastColumn="0" w:oddVBand="0" w:evenVBand="0" w:oddHBand="1" w:evenHBand="0" w:firstRowFirstColumn="0" w:firstRowLastColumn="0" w:lastRowFirstColumn="0" w:lastRowLastColumn="0"/>
        </w:trPr>
        <w:tc>
          <w:tcPr>
            <w:tcW w:w="2490" w:type="dxa"/>
          </w:tcPr>
          <w:p w14:paraId="2BA6DF86" w14:textId="621A7533" w:rsidR="00DB60A6" w:rsidRDefault="00DB60A6" w:rsidP="00434B37">
            <w:pPr>
              <w:pStyle w:val="TextoTablas"/>
              <w:spacing w:line="360" w:lineRule="auto"/>
            </w:pPr>
            <w:r w:rsidRPr="00B1681D">
              <w:t>Baños</w:t>
            </w:r>
          </w:p>
        </w:tc>
        <w:tc>
          <w:tcPr>
            <w:tcW w:w="2490" w:type="dxa"/>
          </w:tcPr>
          <w:p w14:paraId="3BD9D532" w14:textId="0FBFD133" w:rsidR="00DB60A6" w:rsidRDefault="00DB60A6" w:rsidP="00434B37">
            <w:pPr>
              <w:pStyle w:val="TextoTablas"/>
              <w:spacing w:line="360" w:lineRule="auto"/>
            </w:pPr>
            <w:r w:rsidRPr="00B1681D">
              <w:t>Fregado de juntas y desincrustación de loza</w:t>
            </w:r>
            <w:r w:rsidR="00434B37">
              <w:t>.</w:t>
            </w:r>
          </w:p>
        </w:tc>
        <w:tc>
          <w:tcPr>
            <w:tcW w:w="2491" w:type="dxa"/>
          </w:tcPr>
          <w:p w14:paraId="2ED4BDE0" w14:textId="56678AD2" w:rsidR="00DB60A6" w:rsidRDefault="00DB60A6" w:rsidP="00434B37">
            <w:pPr>
              <w:pStyle w:val="TextoTablas"/>
              <w:spacing w:line="360" w:lineRule="auto"/>
            </w:pPr>
            <w:r w:rsidRPr="00B1681D">
              <w:t>Fibra blanca / Amonios</w:t>
            </w:r>
          </w:p>
        </w:tc>
        <w:tc>
          <w:tcPr>
            <w:tcW w:w="2491" w:type="dxa"/>
          </w:tcPr>
          <w:p w14:paraId="328504A1" w14:textId="5D4573AD" w:rsidR="00DB60A6" w:rsidRDefault="00DB60A6" w:rsidP="00434B37">
            <w:pPr>
              <w:pStyle w:val="TextoTablas"/>
              <w:spacing w:line="360" w:lineRule="auto"/>
            </w:pPr>
            <w:r w:rsidRPr="00B1681D">
              <w:t>Porcelana brillante y sin sarro</w:t>
            </w:r>
          </w:p>
        </w:tc>
      </w:tr>
      <w:tr w:rsidR="00DB60A6" w14:paraId="0EF5917E" w14:textId="77777777" w:rsidTr="00DB60A6">
        <w:tc>
          <w:tcPr>
            <w:tcW w:w="2490" w:type="dxa"/>
          </w:tcPr>
          <w:p w14:paraId="4F10FDCD" w14:textId="4C73A870" w:rsidR="00DB60A6" w:rsidRDefault="00DB60A6" w:rsidP="00434B37">
            <w:pPr>
              <w:pStyle w:val="TextoTablas"/>
              <w:spacing w:line="360" w:lineRule="auto"/>
            </w:pPr>
            <w:r w:rsidRPr="00B1681D">
              <w:t>Pisos</w:t>
            </w:r>
          </w:p>
        </w:tc>
        <w:tc>
          <w:tcPr>
            <w:tcW w:w="2490" w:type="dxa"/>
          </w:tcPr>
          <w:p w14:paraId="59E56E7F" w14:textId="4CC93857" w:rsidR="00DB60A6" w:rsidRDefault="00DB60A6" w:rsidP="00434B37">
            <w:pPr>
              <w:pStyle w:val="TextoTablas"/>
              <w:spacing w:line="360" w:lineRule="auto"/>
            </w:pPr>
            <w:r w:rsidRPr="00B1681D">
              <w:t xml:space="preserve">Trapeado en "ocho" o </w:t>
            </w:r>
            <w:r w:rsidRPr="00DB60A6">
              <w:rPr>
                <w:rStyle w:val="Extranjerismo"/>
              </w:rPr>
              <w:t>zigzag</w:t>
            </w:r>
            <w:r w:rsidRPr="00B1681D">
              <w:t xml:space="preserve"> de adentro hacia afuera</w:t>
            </w:r>
            <w:r w:rsidR="00434B37">
              <w:t>.</w:t>
            </w:r>
          </w:p>
        </w:tc>
        <w:tc>
          <w:tcPr>
            <w:tcW w:w="2491" w:type="dxa"/>
          </w:tcPr>
          <w:p w14:paraId="51CCF3D9" w14:textId="1AAB6708" w:rsidR="00DB60A6" w:rsidRDefault="00DB60A6" w:rsidP="00434B37">
            <w:pPr>
              <w:pStyle w:val="TextoTablas"/>
              <w:spacing w:line="360" w:lineRule="auto"/>
            </w:pPr>
            <w:r w:rsidRPr="00B1681D">
              <w:t>Mopa / Detergente neutro</w:t>
            </w:r>
          </w:p>
        </w:tc>
        <w:tc>
          <w:tcPr>
            <w:tcW w:w="2491" w:type="dxa"/>
          </w:tcPr>
          <w:p w14:paraId="3EB3B362" w14:textId="3C9C586D" w:rsidR="00DB60A6" w:rsidRDefault="00DB60A6" w:rsidP="00434B37">
            <w:pPr>
              <w:pStyle w:val="TextoTablas"/>
              <w:spacing w:line="360" w:lineRule="auto"/>
            </w:pPr>
            <w:r w:rsidRPr="00B1681D">
              <w:t>Sin marcas de agua ni pelusas</w:t>
            </w:r>
          </w:p>
        </w:tc>
      </w:tr>
      <w:tr w:rsidR="00DB60A6" w14:paraId="4E71BC33" w14:textId="77777777" w:rsidTr="00DB60A6">
        <w:trPr>
          <w:cnfStyle w:val="000000100000" w:firstRow="0" w:lastRow="0" w:firstColumn="0" w:lastColumn="0" w:oddVBand="0" w:evenVBand="0" w:oddHBand="1" w:evenHBand="0" w:firstRowFirstColumn="0" w:firstRowLastColumn="0" w:lastRowFirstColumn="0" w:lastRowLastColumn="0"/>
        </w:trPr>
        <w:tc>
          <w:tcPr>
            <w:tcW w:w="2490" w:type="dxa"/>
          </w:tcPr>
          <w:p w14:paraId="7DDB4EE9" w14:textId="54F9221E" w:rsidR="00DB60A6" w:rsidRDefault="00DB60A6" w:rsidP="00434B37">
            <w:pPr>
              <w:pStyle w:val="TextoTablas"/>
              <w:spacing w:line="360" w:lineRule="auto"/>
            </w:pPr>
            <w:r w:rsidRPr="00B1681D">
              <w:t>Paredes</w:t>
            </w:r>
          </w:p>
        </w:tc>
        <w:tc>
          <w:tcPr>
            <w:tcW w:w="2490" w:type="dxa"/>
          </w:tcPr>
          <w:p w14:paraId="616F2D10" w14:textId="5E833EE4" w:rsidR="00DB60A6" w:rsidRDefault="00DB60A6" w:rsidP="00434B37">
            <w:pPr>
              <w:pStyle w:val="TextoTablas"/>
              <w:spacing w:line="360" w:lineRule="auto"/>
            </w:pPr>
            <w:r w:rsidRPr="00B1681D">
              <w:t>Limpieza ascendente para evitar chorreaduras</w:t>
            </w:r>
            <w:r w:rsidR="00434B37">
              <w:t>.</w:t>
            </w:r>
          </w:p>
        </w:tc>
        <w:tc>
          <w:tcPr>
            <w:tcW w:w="2491" w:type="dxa"/>
          </w:tcPr>
          <w:p w14:paraId="0120B8BA" w14:textId="069AD594" w:rsidR="00DB60A6" w:rsidRDefault="00DB60A6" w:rsidP="00434B37">
            <w:pPr>
              <w:pStyle w:val="TextoTablas"/>
              <w:spacing w:line="360" w:lineRule="auto"/>
            </w:pPr>
            <w:r w:rsidRPr="00B1681D">
              <w:t>Esponja suave</w:t>
            </w:r>
          </w:p>
        </w:tc>
        <w:tc>
          <w:tcPr>
            <w:tcW w:w="2491" w:type="dxa"/>
          </w:tcPr>
          <w:p w14:paraId="5F5B58FD" w14:textId="7D00428A" w:rsidR="00DB60A6" w:rsidRDefault="00DB60A6" w:rsidP="00434B37">
            <w:pPr>
              <w:pStyle w:val="TextoTablas"/>
              <w:spacing w:line="360" w:lineRule="auto"/>
            </w:pPr>
            <w:r w:rsidRPr="00B1681D">
              <w:t>Sin manchas de roce o polvo</w:t>
            </w:r>
          </w:p>
        </w:tc>
      </w:tr>
      <w:tr w:rsidR="00DB60A6" w14:paraId="078E0ECE" w14:textId="77777777" w:rsidTr="00DB60A6">
        <w:tc>
          <w:tcPr>
            <w:tcW w:w="2490" w:type="dxa"/>
          </w:tcPr>
          <w:p w14:paraId="7C4DD11B" w14:textId="0E0595AE" w:rsidR="00DB60A6" w:rsidRDefault="00DB60A6" w:rsidP="00434B37">
            <w:pPr>
              <w:pStyle w:val="TextoTablas"/>
              <w:spacing w:line="360" w:lineRule="auto"/>
            </w:pPr>
            <w:r w:rsidRPr="00B1681D">
              <w:t>Ventanas</w:t>
            </w:r>
          </w:p>
        </w:tc>
        <w:tc>
          <w:tcPr>
            <w:tcW w:w="2490" w:type="dxa"/>
          </w:tcPr>
          <w:p w14:paraId="505BFE2E" w14:textId="6C109022" w:rsidR="00DB60A6" w:rsidRDefault="00DB60A6" w:rsidP="00434B37">
            <w:pPr>
              <w:pStyle w:val="TextoTablas"/>
              <w:spacing w:line="360" w:lineRule="auto"/>
            </w:pPr>
            <w:r w:rsidRPr="00B1681D">
              <w:t xml:space="preserve">Técnica de "S" o </w:t>
            </w:r>
            <w:r w:rsidRPr="00DB60A6">
              <w:rPr>
                <w:rStyle w:val="Extranjerismo"/>
              </w:rPr>
              <w:t>zigzag</w:t>
            </w:r>
            <w:r w:rsidRPr="00B1681D">
              <w:t xml:space="preserve"> con jalador de goma</w:t>
            </w:r>
            <w:r w:rsidR="00434B37">
              <w:t>.</w:t>
            </w:r>
          </w:p>
        </w:tc>
        <w:tc>
          <w:tcPr>
            <w:tcW w:w="2491" w:type="dxa"/>
          </w:tcPr>
          <w:p w14:paraId="743310D6" w14:textId="093FF75E" w:rsidR="00DB60A6" w:rsidRDefault="00DB60A6" w:rsidP="00434B37">
            <w:pPr>
              <w:pStyle w:val="TextoTablas"/>
              <w:spacing w:line="360" w:lineRule="auto"/>
            </w:pPr>
            <w:r w:rsidRPr="00B1681D">
              <w:t>Limpiavidrios</w:t>
            </w:r>
          </w:p>
        </w:tc>
        <w:tc>
          <w:tcPr>
            <w:tcW w:w="2491" w:type="dxa"/>
          </w:tcPr>
          <w:p w14:paraId="6619D1AF" w14:textId="76018692" w:rsidR="00DB60A6" w:rsidRDefault="00DB60A6" w:rsidP="00434B37">
            <w:pPr>
              <w:pStyle w:val="TextoTablas"/>
              <w:spacing w:line="360" w:lineRule="auto"/>
            </w:pPr>
            <w:r w:rsidRPr="00B1681D">
              <w:t>Transparencia total sin rayones</w:t>
            </w:r>
          </w:p>
        </w:tc>
      </w:tr>
    </w:tbl>
    <w:p w14:paraId="6F40D0D0" w14:textId="3EC2C86A" w:rsidR="002B46A2" w:rsidRDefault="002B46A2" w:rsidP="00DB60A6">
      <w:pPr>
        <w:ind w:firstLine="0"/>
      </w:pPr>
      <w:r>
        <w:t>Nota. SENA, (202</w:t>
      </w:r>
      <w:r w:rsidR="00C94DF2">
        <w:t>6</w:t>
      </w:r>
      <w:r>
        <w:t>).</w:t>
      </w:r>
    </w:p>
    <w:p w14:paraId="6BB7C3C6" w14:textId="33947C6F" w:rsidR="002B46A2" w:rsidRDefault="002B46A2" w:rsidP="00DB60A6">
      <w:pPr>
        <w:pStyle w:val="Ttulo2"/>
      </w:pPr>
      <w:bookmarkStart w:id="3" w:name="_Toc236386986"/>
      <w:r>
        <w:lastRenderedPageBreak/>
        <w:t>Productos de aseo y desinfección: gestión técnica</w:t>
      </w:r>
      <w:bookmarkEnd w:id="3"/>
      <w:r>
        <w:t xml:space="preserve"> </w:t>
      </w:r>
    </w:p>
    <w:p w14:paraId="0DA6702A" w14:textId="31C72F17" w:rsidR="002B46A2" w:rsidRDefault="002B46A2" w:rsidP="002B46A2">
      <w:r>
        <w:t>Los productos de aseo y desinfección son insumos fundamentales en las operaciones de limpieza y mantenimiento del área de alojamiento, ya que permiten garantizar condiciones adecuadas de higiene, seguridad y presentación en habitaciones, baños, áreas comunes y demás espacios del establecimiento hotelero. Su uso adecuado contribuye a la eliminación de suciedad, microorganismos y otros contaminantes, favoreciendo ambientes saludables y confortables tanto para huéspedes como para trabajadores.</w:t>
      </w:r>
    </w:p>
    <w:p w14:paraId="1B7F3045" w14:textId="77777777" w:rsidR="00121A2F" w:rsidRDefault="002B46A2" w:rsidP="002B46A2">
      <w:r>
        <w:t>La gestión técnica de estos productos comprende las actividades relacionadas con su selección, identificación, almacenamiento, manipulación, preparación y aplicación, teniendo en cuenta las características de cada sustancia, las superficies sobre las cuales serán utilizadas y los protocolos establecidos por la organización.</w:t>
      </w:r>
    </w:p>
    <w:p w14:paraId="5F6F1236" w14:textId="2ADA8077" w:rsidR="002B46A2" w:rsidRDefault="002B46A2" w:rsidP="002B46A2">
      <w:r>
        <w:t>Asimismo, incluye el control del consumo, la verificación de concentraciones y el cumplimiento de medidas de seguridad orientadas a prevenir riesgos laborales, daños en los materiales y afectaciones al medio ambiente.</w:t>
      </w:r>
    </w:p>
    <w:p w14:paraId="0D781DDF" w14:textId="3A1BC558" w:rsidR="002B46A2" w:rsidRDefault="002B46A2" w:rsidP="00DB60A6">
      <w:pPr>
        <w:pStyle w:val="Prrafodelista"/>
        <w:numPr>
          <w:ilvl w:val="0"/>
          <w:numId w:val="22"/>
        </w:numPr>
      </w:pPr>
      <w:r w:rsidRPr="00DB60A6">
        <w:rPr>
          <w:b/>
          <w:bCs/>
        </w:rPr>
        <w:t>Tipos y características</w:t>
      </w:r>
      <w:r w:rsidR="00DB60A6">
        <w:t xml:space="preserve">. </w:t>
      </w:r>
      <w:r>
        <w:t>Se dividen en detergentes (limpian), desinfectantes (matan gérmenes) y selladores (protegen).</w:t>
      </w:r>
      <w:r>
        <w:tab/>
        <w:t xml:space="preserve"> </w:t>
      </w:r>
    </w:p>
    <w:p w14:paraId="541EA889" w14:textId="64DE5FA8" w:rsidR="002B46A2" w:rsidRDefault="002B46A2" w:rsidP="00DB60A6">
      <w:pPr>
        <w:pStyle w:val="Prrafodelista"/>
        <w:numPr>
          <w:ilvl w:val="0"/>
          <w:numId w:val="22"/>
        </w:numPr>
      </w:pPr>
      <w:r w:rsidRPr="00DB60A6">
        <w:rPr>
          <w:b/>
          <w:bCs/>
        </w:rPr>
        <w:t>Ficha técnica y hoja de seguridad (FDS/MSDS)</w:t>
      </w:r>
      <w:r w:rsidR="00DB60A6" w:rsidRPr="00DB60A6">
        <w:rPr>
          <w:b/>
          <w:bCs/>
        </w:rPr>
        <w:t>.</w:t>
      </w:r>
      <w:r w:rsidR="00DB60A6">
        <w:t xml:space="preserve"> </w:t>
      </w:r>
      <w:r>
        <w:t>Documentos obligatorios que dictan el uso, riesgos y primeros auxilios. Es vital el cumplimiento del Sistema Globalmente Armonizado (SGA) para el etiquetado.</w:t>
      </w:r>
      <w:r>
        <w:tab/>
      </w:r>
    </w:p>
    <w:p w14:paraId="72AA217C" w14:textId="39883F3B" w:rsidR="002B46A2" w:rsidRDefault="002B46A2" w:rsidP="00DB60A6">
      <w:pPr>
        <w:pStyle w:val="Prrafodelista"/>
        <w:numPr>
          <w:ilvl w:val="0"/>
          <w:numId w:val="22"/>
        </w:numPr>
      </w:pPr>
      <w:r w:rsidRPr="00DB60A6">
        <w:rPr>
          <w:b/>
          <w:bCs/>
        </w:rPr>
        <w:t>Técnicas de dosificación</w:t>
      </w:r>
      <w:r w:rsidR="00DB60A6" w:rsidRPr="00DB60A6">
        <w:rPr>
          <w:b/>
          <w:bCs/>
        </w:rPr>
        <w:t>.</w:t>
      </w:r>
      <w:r w:rsidR="00DB60A6">
        <w:t xml:space="preserve"> </w:t>
      </w:r>
      <w:r>
        <w:t>Uso de bombas dosificadoras o vasos medidores. Nunca "al ojo", ya que afecta el rendimiento y la salud del trabajador</w:t>
      </w:r>
      <w:r w:rsidR="00DB60A6">
        <w:t>.</w:t>
      </w:r>
    </w:p>
    <w:p w14:paraId="03D38BE2" w14:textId="77777777" w:rsidR="002B46A2" w:rsidRDefault="002B46A2" w:rsidP="002B46A2">
      <w:r>
        <w:lastRenderedPageBreak/>
        <w:t>La correcta preparación de las soluciones químicas, de acuerdo con las indicaciones técnicas del fabricante, favorece la efectividad de los productos en la eliminación de suciedad y microorganismos, evitando desperdicios, sobrecostos y posibles afectaciones en las superficies, equipos o en la salud del personal operativo.</w:t>
      </w:r>
    </w:p>
    <w:p w14:paraId="4A503829" w14:textId="35CCCB16" w:rsidR="002B46A2" w:rsidRDefault="002B46A2" w:rsidP="00DB60A6">
      <w:pPr>
        <w:pStyle w:val="Tabla"/>
      </w:pPr>
      <w:r>
        <w:t>Tabla de rendimiento y dilución (ejemplo)</w:t>
      </w:r>
    </w:p>
    <w:tbl>
      <w:tblPr>
        <w:tblStyle w:val="SENA"/>
        <w:tblW w:w="0" w:type="auto"/>
        <w:tblLook w:val="04A0" w:firstRow="1" w:lastRow="0" w:firstColumn="1" w:lastColumn="0" w:noHBand="0" w:noVBand="1"/>
      </w:tblPr>
      <w:tblGrid>
        <w:gridCol w:w="2490"/>
        <w:gridCol w:w="2490"/>
        <w:gridCol w:w="2491"/>
        <w:gridCol w:w="2491"/>
      </w:tblGrid>
      <w:tr w:rsidR="00DB60A6" w14:paraId="5CA6C9B9" w14:textId="77777777" w:rsidTr="00DB60A6">
        <w:trPr>
          <w:cnfStyle w:val="100000000000" w:firstRow="1" w:lastRow="0" w:firstColumn="0" w:lastColumn="0" w:oddVBand="0" w:evenVBand="0" w:oddHBand="0" w:evenHBand="0" w:firstRowFirstColumn="0" w:firstRowLastColumn="0" w:lastRowFirstColumn="0" w:lastRowLastColumn="0"/>
          <w:cantSplit/>
          <w:tblHeader/>
        </w:trPr>
        <w:tc>
          <w:tcPr>
            <w:tcW w:w="2490" w:type="dxa"/>
          </w:tcPr>
          <w:p w14:paraId="5E5C5673" w14:textId="28012054" w:rsidR="00DB60A6" w:rsidRDefault="00DB60A6" w:rsidP="00A70066">
            <w:pPr>
              <w:pStyle w:val="TextoTablas"/>
              <w:spacing w:line="360" w:lineRule="auto"/>
            </w:pPr>
            <w:r w:rsidRPr="003E5EFA">
              <w:t>Producto</w:t>
            </w:r>
          </w:p>
        </w:tc>
        <w:tc>
          <w:tcPr>
            <w:tcW w:w="2490" w:type="dxa"/>
          </w:tcPr>
          <w:p w14:paraId="176D6FB8" w14:textId="4E41F9BA" w:rsidR="00DB60A6" w:rsidRDefault="00DB60A6" w:rsidP="00A70066">
            <w:pPr>
              <w:pStyle w:val="TextoTablas"/>
              <w:spacing w:line="360" w:lineRule="auto"/>
            </w:pPr>
            <w:r w:rsidRPr="003E5EFA">
              <w:t>Dilución sugerida</w:t>
            </w:r>
          </w:p>
        </w:tc>
        <w:tc>
          <w:tcPr>
            <w:tcW w:w="2491" w:type="dxa"/>
          </w:tcPr>
          <w:p w14:paraId="5C639592" w14:textId="54162BC9" w:rsidR="00DB60A6" w:rsidRDefault="00DB60A6" w:rsidP="00A70066">
            <w:pPr>
              <w:pStyle w:val="TextoTablas"/>
              <w:spacing w:line="360" w:lineRule="auto"/>
            </w:pPr>
            <w:r w:rsidRPr="003E5EFA">
              <w:t>Uso principal</w:t>
            </w:r>
          </w:p>
        </w:tc>
        <w:tc>
          <w:tcPr>
            <w:tcW w:w="2491" w:type="dxa"/>
          </w:tcPr>
          <w:p w14:paraId="736DF6ED" w14:textId="719AA857" w:rsidR="00DB60A6" w:rsidRDefault="00DB60A6" w:rsidP="00A70066">
            <w:pPr>
              <w:pStyle w:val="TextoTablas"/>
              <w:spacing w:line="360" w:lineRule="auto"/>
            </w:pPr>
            <w:r w:rsidRPr="003E5EFA">
              <w:t>Rendimiento estándar</w:t>
            </w:r>
          </w:p>
        </w:tc>
      </w:tr>
      <w:tr w:rsidR="00DB60A6" w14:paraId="52FD2058" w14:textId="77777777" w:rsidTr="00DB60A6">
        <w:trPr>
          <w:cnfStyle w:val="000000100000" w:firstRow="0" w:lastRow="0" w:firstColumn="0" w:lastColumn="0" w:oddVBand="0" w:evenVBand="0" w:oddHBand="1" w:evenHBand="0" w:firstRowFirstColumn="0" w:firstRowLastColumn="0" w:lastRowFirstColumn="0" w:lastRowLastColumn="0"/>
        </w:trPr>
        <w:tc>
          <w:tcPr>
            <w:tcW w:w="2490" w:type="dxa"/>
          </w:tcPr>
          <w:p w14:paraId="0595A024" w14:textId="55390824" w:rsidR="00DB60A6" w:rsidRDefault="00DB60A6" w:rsidP="00A70066">
            <w:pPr>
              <w:pStyle w:val="TextoTablas"/>
              <w:spacing w:line="360" w:lineRule="auto"/>
            </w:pPr>
            <w:r w:rsidRPr="003E5EFA">
              <w:t>Desinfectante</w:t>
            </w:r>
          </w:p>
        </w:tc>
        <w:tc>
          <w:tcPr>
            <w:tcW w:w="2490" w:type="dxa"/>
          </w:tcPr>
          <w:p w14:paraId="582D4810" w14:textId="07FA34B5" w:rsidR="00DB60A6" w:rsidRDefault="00DB60A6" w:rsidP="00A70066">
            <w:pPr>
              <w:pStyle w:val="TextoTablas"/>
              <w:spacing w:line="360" w:lineRule="auto"/>
            </w:pPr>
            <w:r w:rsidRPr="003E5EFA">
              <w:t>10 ml por 1 litro</w:t>
            </w:r>
          </w:p>
        </w:tc>
        <w:tc>
          <w:tcPr>
            <w:tcW w:w="2491" w:type="dxa"/>
          </w:tcPr>
          <w:p w14:paraId="5C32767C" w14:textId="24C4BF40" w:rsidR="00DB60A6" w:rsidRDefault="00DB60A6" w:rsidP="00A70066">
            <w:pPr>
              <w:pStyle w:val="TextoTablas"/>
              <w:spacing w:line="360" w:lineRule="auto"/>
            </w:pPr>
            <w:r w:rsidRPr="003E5EFA">
              <w:t>Pisos y baños</w:t>
            </w:r>
          </w:p>
        </w:tc>
        <w:tc>
          <w:tcPr>
            <w:tcW w:w="2491" w:type="dxa"/>
          </w:tcPr>
          <w:p w14:paraId="16F869BC" w14:textId="2AE9B645" w:rsidR="00DB60A6" w:rsidRDefault="00DB60A6" w:rsidP="00A70066">
            <w:pPr>
              <w:pStyle w:val="TextoTablas"/>
              <w:spacing w:line="360" w:lineRule="auto"/>
            </w:pPr>
            <w:r w:rsidRPr="003E5EFA">
              <w:t>50 m² por litro preparado</w:t>
            </w:r>
          </w:p>
        </w:tc>
      </w:tr>
      <w:tr w:rsidR="00DB60A6" w14:paraId="18AEF5E2" w14:textId="77777777" w:rsidTr="00DB60A6">
        <w:tc>
          <w:tcPr>
            <w:tcW w:w="2490" w:type="dxa"/>
          </w:tcPr>
          <w:p w14:paraId="53CEC202" w14:textId="63023B7F" w:rsidR="00DB60A6" w:rsidRDefault="00DB60A6" w:rsidP="00A70066">
            <w:pPr>
              <w:pStyle w:val="TextoTablas"/>
              <w:spacing w:line="360" w:lineRule="auto"/>
            </w:pPr>
            <w:r w:rsidRPr="003E5EFA">
              <w:t>Detergente neutro</w:t>
            </w:r>
          </w:p>
        </w:tc>
        <w:tc>
          <w:tcPr>
            <w:tcW w:w="2490" w:type="dxa"/>
          </w:tcPr>
          <w:p w14:paraId="3DF5B219" w14:textId="67B16D72" w:rsidR="00DB60A6" w:rsidRDefault="00DB60A6" w:rsidP="00A70066">
            <w:pPr>
              <w:pStyle w:val="TextoTablas"/>
              <w:spacing w:line="360" w:lineRule="auto"/>
            </w:pPr>
            <w:r w:rsidRPr="003E5EFA">
              <w:t>20 ml por 1 litro</w:t>
            </w:r>
          </w:p>
        </w:tc>
        <w:tc>
          <w:tcPr>
            <w:tcW w:w="2491" w:type="dxa"/>
          </w:tcPr>
          <w:p w14:paraId="15BE4E17" w14:textId="1CC0A75A" w:rsidR="00DB60A6" w:rsidRDefault="00DB60A6" w:rsidP="00A70066">
            <w:pPr>
              <w:pStyle w:val="TextoTablas"/>
              <w:spacing w:line="360" w:lineRule="auto"/>
            </w:pPr>
            <w:r w:rsidRPr="003E5EFA">
              <w:t>Mobiliario</w:t>
            </w:r>
          </w:p>
        </w:tc>
        <w:tc>
          <w:tcPr>
            <w:tcW w:w="2491" w:type="dxa"/>
          </w:tcPr>
          <w:p w14:paraId="40C67623" w14:textId="25E0E19E" w:rsidR="00DB60A6" w:rsidRDefault="00DB60A6" w:rsidP="00A70066">
            <w:pPr>
              <w:pStyle w:val="TextoTablas"/>
              <w:spacing w:line="360" w:lineRule="auto"/>
            </w:pPr>
            <w:r w:rsidRPr="003E5EFA">
              <w:t>10 habitaciones por litro</w:t>
            </w:r>
          </w:p>
        </w:tc>
      </w:tr>
      <w:tr w:rsidR="00DB60A6" w14:paraId="4B52244F" w14:textId="77777777" w:rsidTr="00DB60A6">
        <w:trPr>
          <w:cnfStyle w:val="000000100000" w:firstRow="0" w:lastRow="0" w:firstColumn="0" w:lastColumn="0" w:oddVBand="0" w:evenVBand="0" w:oddHBand="1" w:evenHBand="0" w:firstRowFirstColumn="0" w:firstRowLastColumn="0" w:lastRowFirstColumn="0" w:lastRowLastColumn="0"/>
        </w:trPr>
        <w:tc>
          <w:tcPr>
            <w:tcW w:w="2490" w:type="dxa"/>
          </w:tcPr>
          <w:p w14:paraId="0B1B986D" w14:textId="3F3C2D89" w:rsidR="00DB60A6" w:rsidRDefault="00DB60A6" w:rsidP="00A70066">
            <w:pPr>
              <w:pStyle w:val="TextoTablas"/>
              <w:spacing w:line="360" w:lineRule="auto"/>
            </w:pPr>
            <w:r w:rsidRPr="003E5EFA">
              <w:t>Limpiavidrios</w:t>
            </w:r>
          </w:p>
        </w:tc>
        <w:tc>
          <w:tcPr>
            <w:tcW w:w="2490" w:type="dxa"/>
          </w:tcPr>
          <w:p w14:paraId="3CB33F5A" w14:textId="02ABB106" w:rsidR="00DB60A6" w:rsidRDefault="00DB60A6" w:rsidP="00A70066">
            <w:pPr>
              <w:pStyle w:val="TextoTablas"/>
              <w:spacing w:line="360" w:lineRule="auto"/>
            </w:pPr>
            <w:r w:rsidRPr="003E5EFA">
              <w:t>Uso directo</w:t>
            </w:r>
          </w:p>
        </w:tc>
        <w:tc>
          <w:tcPr>
            <w:tcW w:w="2491" w:type="dxa"/>
          </w:tcPr>
          <w:p w14:paraId="43922A8C" w14:textId="0FB2D4E7" w:rsidR="00DB60A6" w:rsidRDefault="00DB60A6" w:rsidP="00A70066">
            <w:pPr>
              <w:pStyle w:val="TextoTablas"/>
              <w:spacing w:line="360" w:lineRule="auto"/>
            </w:pPr>
            <w:r w:rsidRPr="003E5EFA">
              <w:t>Espejos / ventanas</w:t>
            </w:r>
          </w:p>
        </w:tc>
        <w:tc>
          <w:tcPr>
            <w:tcW w:w="2491" w:type="dxa"/>
          </w:tcPr>
          <w:p w14:paraId="5977284E" w14:textId="5A9E4B5B" w:rsidR="00DB60A6" w:rsidRDefault="00DB60A6" w:rsidP="00A70066">
            <w:pPr>
              <w:pStyle w:val="TextoTablas"/>
              <w:spacing w:line="360" w:lineRule="auto"/>
            </w:pPr>
            <w:r w:rsidRPr="003E5EFA">
              <w:t>15 m² por atomizador</w:t>
            </w:r>
          </w:p>
        </w:tc>
      </w:tr>
    </w:tbl>
    <w:p w14:paraId="61D47ADF" w14:textId="771B4DD0" w:rsidR="002B46A2" w:rsidRDefault="002B46A2" w:rsidP="00DB60A6">
      <w:pPr>
        <w:ind w:firstLine="0"/>
      </w:pPr>
      <w:r>
        <w:t>Nota. SENA, (202</w:t>
      </w:r>
      <w:r w:rsidR="00A70066">
        <w:t>6</w:t>
      </w:r>
      <w:r>
        <w:t>).</w:t>
      </w:r>
    </w:p>
    <w:p w14:paraId="24FFB012" w14:textId="77777777" w:rsidR="00DB60A6" w:rsidRDefault="00DB60A6">
      <w:pPr>
        <w:spacing w:before="0" w:after="160" w:line="259" w:lineRule="auto"/>
        <w:ind w:firstLine="0"/>
      </w:pPr>
      <w:r>
        <w:br w:type="page"/>
      </w:r>
    </w:p>
    <w:p w14:paraId="0A5E3C4C" w14:textId="22D6C992" w:rsidR="002B46A2" w:rsidRDefault="002B46A2" w:rsidP="00DB60A6">
      <w:pPr>
        <w:pStyle w:val="Ttulo1"/>
      </w:pPr>
      <w:bookmarkStart w:id="4" w:name="_Toc236386987"/>
      <w:r>
        <w:lastRenderedPageBreak/>
        <w:t>Clasificación del mobiliario y accesorios</w:t>
      </w:r>
      <w:bookmarkEnd w:id="4"/>
    </w:p>
    <w:p w14:paraId="1A2EC6E8" w14:textId="42988225" w:rsidR="002B46A2" w:rsidRDefault="002B46A2" w:rsidP="002B46A2">
      <w:r>
        <w:t xml:space="preserve">La clasificación del mobiliario y los accesorios en el área de alojamiento permite identificar, organizar y gestionar los diferentes elementos que hacen parte de la dotación y funcionamiento de las habitaciones y zonas comunes dentro de un establecimiento hotelero. Estos componentes cumplen funciones relacionadas con el </w:t>
      </w:r>
      <w:proofErr w:type="spellStart"/>
      <w:r w:rsidRPr="005D1798">
        <w:rPr>
          <w:rStyle w:val="Extranjerismo"/>
        </w:rPr>
        <w:t>confort</w:t>
      </w:r>
      <w:proofErr w:type="spellEnd"/>
      <w:r>
        <w:t xml:space="preserve">, la funcionalidad, la decoración, la seguridad y la adecuada prestación del servicio al huésped, por lo que requieren procedimientos específicos de limpieza, conservación, mantenimiento y control operativo. </w:t>
      </w:r>
    </w:p>
    <w:p w14:paraId="2460C927" w14:textId="77777777" w:rsidR="00DB60A6" w:rsidRDefault="002B46A2" w:rsidP="002B46A2">
      <w:r>
        <w:t>Asimismo, el conocimiento técnico del mobiliario y los accesorios contribuye a prevenir daños ocasionados por el uso inadecuado de productos químicos, la manipulación incorrecta o la aplicación deficiente de procedimientos operativos. Esto favorece la conservación de los elementos, prolonga su vida útil y permite mantener los estándares de calidad, presentación y funcionalidad exigidos en el servicio de alojamiento.</w:t>
      </w:r>
    </w:p>
    <w:p w14:paraId="3F9429C6" w14:textId="3980FC6E" w:rsidR="002B46A2" w:rsidRDefault="002B46A2" w:rsidP="002B46A2">
      <w:r>
        <w:t>Para efectos de inventario y planeación, dividimos los elementos de la habitación de la siguiente manera:</w:t>
      </w:r>
    </w:p>
    <w:p w14:paraId="2BC98F93" w14:textId="77777777" w:rsidR="00DB60A6" w:rsidRDefault="002B46A2" w:rsidP="002B46A2">
      <w:r w:rsidRPr="00DB60A6">
        <w:rPr>
          <w:b/>
          <w:bCs/>
        </w:rPr>
        <w:t>Mobiliario</w:t>
      </w:r>
      <w:r>
        <w:t>: conjunto de muebles de diversos estilos (madera, fórmica, pino, ratán) que brindan comodidad: camas, mesitas de noche, escritorio, peinadora, sillas, sofá cama, mesa de centro, butacas, mesa de comedor y porta equipaje.</w:t>
      </w:r>
    </w:p>
    <w:p w14:paraId="2933D335" w14:textId="77777777" w:rsidR="00DB60A6" w:rsidRDefault="002B46A2" w:rsidP="002B46A2">
      <w:r w:rsidRPr="00DB60A6">
        <w:rPr>
          <w:b/>
          <w:bCs/>
        </w:rPr>
        <w:lastRenderedPageBreak/>
        <w:t>Accesorios</w:t>
      </w:r>
      <w:r>
        <w:t>: artículos que complementan la decoración: bandejas, termos, vasos, ceniceros, cortinas, lámparas (de pie, mesa, pared), cuadros (al óleo o con vidrio), adornos florales, matas y adornos diversos.</w:t>
      </w:r>
    </w:p>
    <w:p w14:paraId="3195BCFE" w14:textId="2F4021A8" w:rsidR="002B46A2" w:rsidRDefault="002B46A2" w:rsidP="005948AB">
      <w:pPr>
        <w:pStyle w:val="Figura"/>
      </w:pPr>
      <w:r>
        <w:t>Clasificación del mobiliario y accesorios</w:t>
      </w:r>
    </w:p>
    <w:p w14:paraId="21948236" w14:textId="52BCE321" w:rsidR="00870EF3" w:rsidRPr="00870EF3" w:rsidRDefault="00870EF3" w:rsidP="00870EF3">
      <w:pPr>
        <w:jc w:val="center"/>
      </w:pPr>
      <w:r w:rsidRPr="00870EF3">
        <w:rPr>
          <w:noProof/>
        </w:rPr>
        <w:drawing>
          <wp:inline distT="0" distB="0" distL="0" distR="0" wp14:anchorId="63F3F896" wp14:editId="3B5D035D">
            <wp:extent cx="5778851" cy="3667125"/>
            <wp:effectExtent l="0" t="0" r="0" b="0"/>
            <wp:docPr id="41023268" name="Imagen 4" descr="La figura muestra la clasificación del mobiliario y accesorios que pueden encontrarse en una habitación. Esta se divide en dos partes: al lado izquierdo señala la clasificación del mobiliario de la habitación, el cual está compuesto por la cama, un escritorio y una silla. Al lado derecho la clasificación de accesorios; como lo son:  objetos como cuadros, materas, lámparas, vasos, jarras, toallas, porta toallas y porta equipa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23268" name="Imagen 4" descr="La figura muestra la clasificación del mobiliario y accesorios que pueden encontrarse en una habitación. Esta se divide en dos partes: al lado izquierdo señala la clasificación del mobiliario de la habitación, el cual está compuesto por la cama, un escritorio y una silla. Al lado derecho la clasificación de accesorios; como lo son:  objetos como cuadros, materas, lámparas, vasos, jarras, toallas, porta toallas y porta equipaj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86598" cy="3672041"/>
                    </a:xfrm>
                    <a:prstGeom prst="rect">
                      <a:avLst/>
                    </a:prstGeom>
                    <a:noFill/>
                    <a:ln>
                      <a:noFill/>
                    </a:ln>
                  </pic:spPr>
                </pic:pic>
              </a:graphicData>
            </a:graphic>
          </wp:inline>
        </w:drawing>
      </w:r>
    </w:p>
    <w:p w14:paraId="58801CDC" w14:textId="7A56DAB4" w:rsidR="002B46A2" w:rsidRDefault="002B46A2" w:rsidP="002B46A2">
      <w:r>
        <w:t>Nota. SENA, (2026).</w:t>
      </w:r>
    </w:p>
    <w:p w14:paraId="59665DD5" w14:textId="1CA7671A" w:rsidR="002B46A2" w:rsidRDefault="002B46A2" w:rsidP="00793830">
      <w:pPr>
        <w:pStyle w:val="Ttulo2"/>
      </w:pPr>
      <w:bookmarkStart w:id="5" w:name="_Toc236386988"/>
      <w:r>
        <w:t>Técnicas de intervención según el mobiliario</w:t>
      </w:r>
      <w:bookmarkEnd w:id="5"/>
    </w:p>
    <w:p w14:paraId="2F0FED07" w14:textId="3E6B6167" w:rsidR="002B46A2" w:rsidRDefault="002B46A2" w:rsidP="002B46A2">
      <w:r>
        <w:t xml:space="preserve">Las técnicas de intervención según el mobiliario corresponden a los procedimientos aplicados para la limpieza, conservación, mantenimiento y tratamiento de los diferentes elementos que conforman la dotación del área de alojamiento. Estas técnicas se desarrollan teniendo en cuenta las características físicas y funcionales de </w:t>
      </w:r>
      <w:r>
        <w:lastRenderedPageBreak/>
        <w:t>cada mueble, el tipo de material con el que ha sido fabricado, su nivel de uso y las condiciones operativas del establecimiento hotelero.</w:t>
      </w:r>
    </w:p>
    <w:p w14:paraId="742A9EB8" w14:textId="77777777" w:rsidR="00793830" w:rsidRDefault="002B46A2" w:rsidP="002B46A2">
      <w:r>
        <w:t>Cada tipo de mobiliario requiere cuidados específicos de acuerdo con sus materiales y acabados. Por esta razón, las actividades operativas deben ejecutarse siguiendo procedimientos organizados que incluyan la adecuada selección de insumos, el uso correcto de equipos y la aplicación de medidas preventivas orientadas a minimizar el desgaste, las manchas, la corrosión, la humedad y otros factores que puedan afectar la integridad y conservación de los elementos.</w:t>
      </w:r>
    </w:p>
    <w:p w14:paraId="2E80CCA0" w14:textId="29BDDF42" w:rsidR="002B46A2" w:rsidRDefault="002B46A2" w:rsidP="002B46A2">
      <w:r>
        <w:t>Protocolos técnicos según material de mobiliario</w:t>
      </w:r>
    </w:p>
    <w:p w14:paraId="5D499B4B" w14:textId="77777777" w:rsidR="00793830" w:rsidRPr="007C6ABF" w:rsidRDefault="002B46A2" w:rsidP="00793830">
      <w:pPr>
        <w:pStyle w:val="Prrafodelista"/>
        <w:numPr>
          <w:ilvl w:val="0"/>
          <w:numId w:val="23"/>
        </w:numPr>
        <w:rPr>
          <w:b/>
          <w:bCs/>
        </w:rPr>
      </w:pPr>
      <w:r w:rsidRPr="007C6ABF">
        <w:rPr>
          <w:b/>
          <w:bCs/>
        </w:rPr>
        <w:t>Muebles de descanso</w:t>
      </w:r>
    </w:p>
    <w:p w14:paraId="3398745D" w14:textId="0D8909CC" w:rsidR="002B46A2" w:rsidRDefault="002B46A2" w:rsidP="002B46A2">
      <w:r w:rsidRPr="00E81281">
        <w:t>Material</w:t>
      </w:r>
      <w:r>
        <w:t xml:space="preserve">: madera (laminada / maciza). </w:t>
      </w:r>
    </w:p>
    <w:p w14:paraId="7AB4F497" w14:textId="77777777" w:rsidR="002B46A2" w:rsidRDefault="002B46A2" w:rsidP="002B46A2">
      <w:r w:rsidRPr="00E81281">
        <w:t>Técnica de limpieza</w:t>
      </w:r>
      <w:r>
        <w:t>: limpieza con paño de microfibra casi seco. Aplicar silicona o cera protectora en el sentido de la veta.</w:t>
      </w:r>
    </w:p>
    <w:p w14:paraId="616ABEC1" w14:textId="5F5E41A0" w:rsidR="002B46A2" w:rsidRDefault="002B46A2" w:rsidP="002B46A2">
      <w:r w:rsidRPr="00E81281">
        <w:t>Frecuencia sugerida</w:t>
      </w:r>
      <w:r>
        <w:t xml:space="preserve">: diaria (polvo) / mensual (nutrición).  </w:t>
      </w:r>
    </w:p>
    <w:p w14:paraId="740A6556" w14:textId="77777777" w:rsidR="007C6ABF" w:rsidRDefault="002B46A2" w:rsidP="007C6ABF">
      <w:pPr>
        <w:pStyle w:val="Prrafodelista"/>
        <w:numPr>
          <w:ilvl w:val="0"/>
          <w:numId w:val="23"/>
        </w:numPr>
      </w:pPr>
      <w:r w:rsidRPr="007C6ABF">
        <w:rPr>
          <w:b/>
          <w:bCs/>
        </w:rPr>
        <w:t>Tapizados</w:t>
      </w:r>
    </w:p>
    <w:p w14:paraId="5724EDAB" w14:textId="69A82E70" w:rsidR="002B46A2" w:rsidRDefault="002B46A2" w:rsidP="002B46A2">
      <w:r w:rsidRPr="00E81281">
        <w:t>Material</w:t>
      </w:r>
      <w:r>
        <w:t>: tela / microfibra.</w:t>
      </w:r>
    </w:p>
    <w:p w14:paraId="3EBEA71E" w14:textId="77777777" w:rsidR="002B46A2" w:rsidRDefault="002B46A2" w:rsidP="002B46A2">
      <w:r w:rsidRPr="00E81281">
        <w:t>Técnica de limpieza</w:t>
      </w:r>
      <w:r>
        <w:t>: aspirado profundo para eliminar ácaros. Limpieza de manchas con espuma seca.</w:t>
      </w:r>
    </w:p>
    <w:p w14:paraId="65BB2FEB" w14:textId="77777777" w:rsidR="007C6ABF" w:rsidRDefault="002B46A2" w:rsidP="002B46A2">
      <w:r w:rsidRPr="00E81281">
        <w:t>Frecuencia sugerida</w:t>
      </w:r>
      <w:r>
        <w:t>: semanal (aspirado) / trimestral (lavado).</w:t>
      </w:r>
    </w:p>
    <w:p w14:paraId="1BFBC316" w14:textId="77777777" w:rsidR="007C6ABF" w:rsidRPr="007C6ABF" w:rsidRDefault="002B46A2" w:rsidP="007C6ABF">
      <w:pPr>
        <w:pStyle w:val="Prrafodelista"/>
        <w:numPr>
          <w:ilvl w:val="0"/>
          <w:numId w:val="23"/>
        </w:numPr>
        <w:rPr>
          <w:b/>
          <w:bCs/>
        </w:rPr>
      </w:pPr>
      <w:r w:rsidRPr="007C6ABF">
        <w:rPr>
          <w:b/>
          <w:bCs/>
        </w:rPr>
        <w:lastRenderedPageBreak/>
        <w:t>Superficies de trabajo</w:t>
      </w:r>
    </w:p>
    <w:p w14:paraId="12A890F4" w14:textId="4473727B" w:rsidR="002B46A2" w:rsidRDefault="002B46A2" w:rsidP="002B46A2">
      <w:r w:rsidRPr="00E81281">
        <w:t>Material</w:t>
      </w:r>
      <w:r>
        <w:t>: vidrio / cristal.</w:t>
      </w:r>
    </w:p>
    <w:p w14:paraId="67CD91CB" w14:textId="77777777" w:rsidR="002B46A2" w:rsidRDefault="002B46A2" w:rsidP="002B46A2">
      <w:r w:rsidRPr="00E81281">
        <w:t>Técnica de limpieza</w:t>
      </w:r>
      <w:r>
        <w:t xml:space="preserve">: uso de limpiavidrios con técnica de </w:t>
      </w:r>
      <w:r w:rsidRPr="007C6ABF">
        <w:rPr>
          <w:rStyle w:val="Extranjerismo"/>
        </w:rPr>
        <w:t>zigzag</w:t>
      </w:r>
      <w:r>
        <w:t>. Secado con paño que no deje pelusas.</w:t>
      </w:r>
    </w:p>
    <w:p w14:paraId="545EF894" w14:textId="77777777" w:rsidR="002B46A2" w:rsidRDefault="002B46A2" w:rsidP="002B46A2">
      <w:r w:rsidRPr="00E81281">
        <w:t>Frecuencia</w:t>
      </w:r>
      <w:r>
        <w:t xml:space="preserve"> sugerida: diaria.</w:t>
      </w:r>
      <w:r>
        <w:tab/>
      </w:r>
    </w:p>
    <w:p w14:paraId="48F8CEF2" w14:textId="77777777" w:rsidR="007C6ABF" w:rsidRPr="007C6ABF" w:rsidRDefault="002B46A2" w:rsidP="007C6ABF">
      <w:pPr>
        <w:pStyle w:val="Prrafodelista"/>
        <w:numPr>
          <w:ilvl w:val="0"/>
          <w:numId w:val="23"/>
        </w:numPr>
        <w:rPr>
          <w:b/>
          <w:bCs/>
        </w:rPr>
      </w:pPr>
      <w:r w:rsidRPr="007C6ABF">
        <w:rPr>
          <w:b/>
          <w:bCs/>
        </w:rPr>
        <w:t>Elementos metálicos</w:t>
      </w:r>
    </w:p>
    <w:p w14:paraId="5A732BD1" w14:textId="5B5E3A8B" w:rsidR="002B46A2" w:rsidRDefault="002B46A2" w:rsidP="002B46A2">
      <w:r w:rsidRPr="00E81281">
        <w:t>Material</w:t>
      </w:r>
      <w:r>
        <w:t>: acero / cromo.</w:t>
      </w:r>
    </w:p>
    <w:p w14:paraId="0F64D9E7" w14:textId="77777777" w:rsidR="002B46A2" w:rsidRDefault="002B46A2" w:rsidP="002B46A2">
      <w:r w:rsidRPr="00E81281">
        <w:t>Técnica de limpieza</w:t>
      </w:r>
      <w:r>
        <w:t>: desinfección y brillo con paño seco. Evitar fibras abrasivas que rayen el material.</w:t>
      </w:r>
    </w:p>
    <w:p w14:paraId="142A885F" w14:textId="4A430F5B" w:rsidR="002B46A2" w:rsidRDefault="002B46A2" w:rsidP="002B46A2">
      <w:r w:rsidRPr="00E81281">
        <w:t>Frecuencia sugerida</w:t>
      </w:r>
      <w:r>
        <w:t>: diaria.</w:t>
      </w:r>
    </w:p>
    <w:p w14:paraId="3EBE5E5B" w14:textId="77777777" w:rsidR="002B46A2" w:rsidRDefault="002B46A2" w:rsidP="002B46A2">
      <w:r>
        <w:t>La limpieza del mobiliario de la habitación constituye una actividad fundamental dentro de las operaciones del área de alojamiento, ya que permite conservar en adecuadas condiciones de higiene, presentación y funcionalidad los diferentes elementos utilizados por los huéspedes durante su estadía.</w:t>
      </w:r>
    </w:p>
    <w:p w14:paraId="107AE47C" w14:textId="77777777" w:rsidR="007C6ABF" w:rsidRDefault="002B46A2" w:rsidP="002B46A2">
      <w:r>
        <w:t>Estas actividades deben ejecutarse mediante procedimientos organizados y técnicas apropiadas, teniendo en cuenta el tipo de material, el nivel de uso y las condiciones de cada elemento, con el propósito de prevenir daños, desgaste prematuro y afectaciones ocasionadas por el uso inadecuado de productos químicos o herramientas de limpieza.</w:t>
      </w:r>
    </w:p>
    <w:p w14:paraId="58A8719D" w14:textId="077623B3" w:rsidR="002B46A2" w:rsidRDefault="002B46A2" w:rsidP="007C6ABF">
      <w:pPr>
        <w:pStyle w:val="Tabla"/>
      </w:pPr>
      <w:r>
        <w:lastRenderedPageBreak/>
        <w:t>Matriz de limpieza: mobiliario de habitación</w:t>
      </w:r>
    </w:p>
    <w:tbl>
      <w:tblPr>
        <w:tblStyle w:val="SENA"/>
        <w:tblW w:w="0" w:type="auto"/>
        <w:tblLook w:val="04A0" w:firstRow="1" w:lastRow="0" w:firstColumn="1" w:lastColumn="0" w:noHBand="0" w:noVBand="1"/>
      </w:tblPr>
      <w:tblGrid>
        <w:gridCol w:w="2490"/>
        <w:gridCol w:w="2490"/>
        <w:gridCol w:w="2491"/>
        <w:gridCol w:w="2491"/>
      </w:tblGrid>
      <w:tr w:rsidR="007C6ABF" w14:paraId="121162FD" w14:textId="77777777" w:rsidTr="007C6ABF">
        <w:trPr>
          <w:cnfStyle w:val="100000000000" w:firstRow="1" w:lastRow="0" w:firstColumn="0" w:lastColumn="0" w:oddVBand="0" w:evenVBand="0" w:oddHBand="0" w:evenHBand="0" w:firstRowFirstColumn="0" w:firstRowLastColumn="0" w:lastRowFirstColumn="0" w:lastRowLastColumn="0"/>
          <w:cantSplit/>
          <w:tblHeader/>
        </w:trPr>
        <w:tc>
          <w:tcPr>
            <w:tcW w:w="2490" w:type="dxa"/>
          </w:tcPr>
          <w:p w14:paraId="1FADD1B8" w14:textId="6876A741" w:rsidR="007C6ABF" w:rsidRDefault="007C6ABF" w:rsidP="00A70066">
            <w:pPr>
              <w:pStyle w:val="TextoTablas"/>
              <w:spacing w:line="360" w:lineRule="auto"/>
            </w:pPr>
            <w:r w:rsidRPr="00643FD0">
              <w:t>Elemento</w:t>
            </w:r>
          </w:p>
        </w:tc>
        <w:tc>
          <w:tcPr>
            <w:tcW w:w="2490" w:type="dxa"/>
          </w:tcPr>
          <w:p w14:paraId="6A535363" w14:textId="2AFB4CDE" w:rsidR="007C6ABF" w:rsidRDefault="007C6ABF" w:rsidP="00A70066">
            <w:pPr>
              <w:pStyle w:val="TextoTablas"/>
              <w:spacing w:line="360" w:lineRule="auto"/>
            </w:pPr>
            <w:r w:rsidRPr="00643FD0">
              <w:t>Producto sugerido</w:t>
            </w:r>
          </w:p>
        </w:tc>
        <w:tc>
          <w:tcPr>
            <w:tcW w:w="2491" w:type="dxa"/>
          </w:tcPr>
          <w:p w14:paraId="19B2EB1D" w14:textId="05C0BBD7" w:rsidR="007C6ABF" w:rsidRDefault="007C6ABF" w:rsidP="00A70066">
            <w:pPr>
              <w:pStyle w:val="TextoTablas"/>
              <w:spacing w:line="360" w:lineRule="auto"/>
            </w:pPr>
            <w:r w:rsidRPr="00643FD0">
              <w:t>Técnica operativa</w:t>
            </w:r>
          </w:p>
        </w:tc>
        <w:tc>
          <w:tcPr>
            <w:tcW w:w="2491" w:type="dxa"/>
          </w:tcPr>
          <w:p w14:paraId="7FF26B75" w14:textId="4DF2DCC1" w:rsidR="007C6ABF" w:rsidRDefault="007C6ABF" w:rsidP="00A70066">
            <w:pPr>
              <w:pStyle w:val="TextoTablas"/>
              <w:spacing w:line="360" w:lineRule="auto"/>
            </w:pPr>
            <w:r w:rsidRPr="00643FD0">
              <w:t>Frecuencia</w:t>
            </w:r>
          </w:p>
        </w:tc>
      </w:tr>
      <w:tr w:rsidR="007C6ABF" w14:paraId="007D6C78" w14:textId="77777777" w:rsidTr="007C6ABF">
        <w:trPr>
          <w:cnfStyle w:val="000000100000" w:firstRow="0" w:lastRow="0" w:firstColumn="0" w:lastColumn="0" w:oddVBand="0" w:evenVBand="0" w:oddHBand="1" w:evenHBand="0" w:firstRowFirstColumn="0" w:firstRowLastColumn="0" w:lastRowFirstColumn="0" w:lastRowLastColumn="0"/>
        </w:trPr>
        <w:tc>
          <w:tcPr>
            <w:tcW w:w="2490" w:type="dxa"/>
          </w:tcPr>
          <w:p w14:paraId="400F4493" w14:textId="790BB40C" w:rsidR="007C6ABF" w:rsidRDefault="007C6ABF" w:rsidP="00A70066">
            <w:pPr>
              <w:pStyle w:val="TextoTablas"/>
              <w:spacing w:line="360" w:lineRule="auto"/>
            </w:pPr>
            <w:r w:rsidRPr="00643FD0">
              <w:t>Muebles de madera / fórmica</w:t>
            </w:r>
          </w:p>
        </w:tc>
        <w:tc>
          <w:tcPr>
            <w:tcW w:w="2490" w:type="dxa"/>
          </w:tcPr>
          <w:p w14:paraId="24C68BE1" w14:textId="51072BB1" w:rsidR="007C6ABF" w:rsidRDefault="007C6ABF" w:rsidP="00A70066">
            <w:pPr>
              <w:pStyle w:val="TextoTablas"/>
              <w:spacing w:line="360" w:lineRule="auto"/>
            </w:pPr>
            <w:r w:rsidRPr="00643FD0">
              <w:t>Crema, aceite para pulir o paño húmedo</w:t>
            </w:r>
          </w:p>
        </w:tc>
        <w:tc>
          <w:tcPr>
            <w:tcW w:w="2491" w:type="dxa"/>
          </w:tcPr>
          <w:p w14:paraId="6FF0ED5C" w14:textId="1B23FE8B" w:rsidR="007C6ABF" w:rsidRDefault="007C6ABF" w:rsidP="00A70066">
            <w:pPr>
              <w:pStyle w:val="TextoTablas"/>
              <w:spacing w:line="360" w:lineRule="auto"/>
            </w:pPr>
            <w:r w:rsidRPr="00643FD0">
              <w:t>Retirar polvo con paño. Aplicar aceite con un paño y pulir con otro seco.</w:t>
            </w:r>
          </w:p>
        </w:tc>
        <w:tc>
          <w:tcPr>
            <w:tcW w:w="2491" w:type="dxa"/>
          </w:tcPr>
          <w:p w14:paraId="2FC79504" w14:textId="77777777" w:rsidR="007C6ABF" w:rsidRDefault="007C6ABF" w:rsidP="00A70066">
            <w:pPr>
              <w:pStyle w:val="TextoTablas"/>
              <w:spacing w:line="360" w:lineRule="auto"/>
            </w:pPr>
            <w:r w:rsidRPr="00643FD0">
              <w:t>Polvo: diario.</w:t>
            </w:r>
          </w:p>
          <w:p w14:paraId="08CECC39" w14:textId="295B548E" w:rsidR="007C6ABF" w:rsidRDefault="007C6ABF" w:rsidP="00A70066">
            <w:pPr>
              <w:pStyle w:val="TextoTablas"/>
              <w:spacing w:line="360" w:lineRule="auto"/>
            </w:pPr>
            <w:r w:rsidRPr="00643FD0">
              <w:t>Pulido: 2-3 veces/semana</w:t>
            </w:r>
          </w:p>
        </w:tc>
      </w:tr>
      <w:tr w:rsidR="007C6ABF" w14:paraId="042204F7" w14:textId="77777777" w:rsidTr="007C6ABF">
        <w:tc>
          <w:tcPr>
            <w:tcW w:w="2490" w:type="dxa"/>
          </w:tcPr>
          <w:p w14:paraId="66B6EF30" w14:textId="561E2503" w:rsidR="007C6ABF" w:rsidRDefault="007C6ABF" w:rsidP="00A70066">
            <w:pPr>
              <w:pStyle w:val="TextoTablas"/>
              <w:spacing w:line="360" w:lineRule="auto"/>
            </w:pPr>
            <w:r w:rsidRPr="00643FD0">
              <w:t>Muebles de tela</w:t>
            </w:r>
          </w:p>
        </w:tc>
        <w:tc>
          <w:tcPr>
            <w:tcW w:w="2490" w:type="dxa"/>
          </w:tcPr>
          <w:p w14:paraId="1302FC1A" w14:textId="5D7ED5AE" w:rsidR="007C6ABF" w:rsidRDefault="007C6ABF" w:rsidP="00A70066">
            <w:pPr>
              <w:pStyle w:val="TextoTablas"/>
              <w:spacing w:line="360" w:lineRule="auto"/>
            </w:pPr>
            <w:r w:rsidRPr="00547545">
              <w:rPr>
                <w:rStyle w:val="Extranjerismo"/>
              </w:rPr>
              <w:t>Shampoo</w:t>
            </w:r>
            <w:r w:rsidRPr="00643FD0">
              <w:t xml:space="preserve"> específico / aspirado</w:t>
            </w:r>
          </w:p>
        </w:tc>
        <w:tc>
          <w:tcPr>
            <w:tcW w:w="2491" w:type="dxa"/>
          </w:tcPr>
          <w:p w14:paraId="748E3374" w14:textId="65D85C22" w:rsidR="007C6ABF" w:rsidRDefault="007C6ABF" w:rsidP="00A70066">
            <w:pPr>
              <w:pStyle w:val="TextoTablas"/>
              <w:spacing w:line="360" w:lineRule="auto"/>
            </w:pPr>
            <w:r w:rsidRPr="00643FD0">
              <w:t>Aspirar con el cepillo indicado. El lavado lo realiza personal especializado.</w:t>
            </w:r>
          </w:p>
        </w:tc>
        <w:tc>
          <w:tcPr>
            <w:tcW w:w="2491" w:type="dxa"/>
          </w:tcPr>
          <w:p w14:paraId="0E58EA52" w14:textId="38538215" w:rsidR="007C6ABF" w:rsidRDefault="007C6ABF" w:rsidP="00A70066">
            <w:pPr>
              <w:pStyle w:val="TextoTablas"/>
              <w:spacing w:line="360" w:lineRule="auto"/>
            </w:pPr>
            <w:r w:rsidRPr="00643FD0">
              <w:t>Cuando presenten suciedad</w:t>
            </w:r>
          </w:p>
        </w:tc>
      </w:tr>
      <w:tr w:rsidR="007C6ABF" w14:paraId="6ADF13D8" w14:textId="77777777" w:rsidTr="007C6ABF">
        <w:trPr>
          <w:cnfStyle w:val="000000100000" w:firstRow="0" w:lastRow="0" w:firstColumn="0" w:lastColumn="0" w:oddVBand="0" w:evenVBand="0" w:oddHBand="1" w:evenHBand="0" w:firstRowFirstColumn="0" w:firstRowLastColumn="0" w:lastRowFirstColumn="0" w:lastRowLastColumn="0"/>
        </w:trPr>
        <w:tc>
          <w:tcPr>
            <w:tcW w:w="2490" w:type="dxa"/>
          </w:tcPr>
          <w:p w14:paraId="28251B8C" w14:textId="76B23186" w:rsidR="007C6ABF" w:rsidRDefault="007C6ABF" w:rsidP="00A70066">
            <w:pPr>
              <w:pStyle w:val="TextoTablas"/>
              <w:spacing w:line="360" w:lineRule="auto"/>
            </w:pPr>
            <w:r w:rsidRPr="00643FD0">
              <w:t>Vitrinas y espejos</w:t>
            </w:r>
          </w:p>
        </w:tc>
        <w:tc>
          <w:tcPr>
            <w:tcW w:w="2490" w:type="dxa"/>
          </w:tcPr>
          <w:p w14:paraId="329E9CF5" w14:textId="2D22CFFA" w:rsidR="007C6ABF" w:rsidRDefault="007C6ABF" w:rsidP="00A70066">
            <w:pPr>
              <w:pStyle w:val="TextoTablas"/>
              <w:spacing w:line="360" w:lineRule="auto"/>
            </w:pPr>
            <w:r w:rsidRPr="00643FD0">
              <w:t>Limpiavidrios / solución detergente</w:t>
            </w:r>
          </w:p>
        </w:tc>
        <w:tc>
          <w:tcPr>
            <w:tcW w:w="2491" w:type="dxa"/>
          </w:tcPr>
          <w:p w14:paraId="09F82758" w14:textId="2B916BAF" w:rsidR="007C6ABF" w:rsidRDefault="007C6ABF" w:rsidP="00A70066">
            <w:pPr>
              <w:pStyle w:val="TextoTablas"/>
              <w:spacing w:line="360" w:lineRule="auto"/>
            </w:pPr>
            <w:r w:rsidRPr="00643FD0">
              <w:t>Fregar marcos con esponja, limpiar vidrio y pulir con papel absorbente.</w:t>
            </w:r>
          </w:p>
        </w:tc>
        <w:tc>
          <w:tcPr>
            <w:tcW w:w="2491" w:type="dxa"/>
          </w:tcPr>
          <w:p w14:paraId="100A0143" w14:textId="04DCE574" w:rsidR="007C6ABF" w:rsidRDefault="007C6ABF" w:rsidP="00A70066">
            <w:pPr>
              <w:pStyle w:val="TextoTablas"/>
              <w:spacing w:line="360" w:lineRule="auto"/>
            </w:pPr>
            <w:r w:rsidRPr="00643FD0">
              <w:t>En habitaciones de salida</w:t>
            </w:r>
          </w:p>
        </w:tc>
      </w:tr>
    </w:tbl>
    <w:p w14:paraId="637F1620" w14:textId="76A4CA13" w:rsidR="002B46A2" w:rsidRDefault="002B46A2" w:rsidP="00547545">
      <w:pPr>
        <w:ind w:firstLine="0"/>
      </w:pPr>
      <w:r>
        <w:t>Nota. SENA, (2026).</w:t>
      </w:r>
    </w:p>
    <w:p w14:paraId="7AAA13CD" w14:textId="77777777" w:rsidR="005D479C" w:rsidRDefault="005D479C" w:rsidP="005D479C">
      <w:r>
        <w:t>La limpieza de los accesorios y elementos complementarios de una habitación de hotel comprende las actividades orientadas a mantener en adecuadas condiciones de higiene, funcionamiento y presentación los diferentes componentes que hacen parte de la ambientación y dotación del espacio de alojamiento.  Asimismo, el adecuado mantenimiento de estos componentes contribuye a conservar su funcionalidad y prolongar su vida útil, favoreciendo el cumplimiento de los estándares operativos, de bioseguridad y de calidad establecidos en los servicios de alojamiento.</w:t>
      </w:r>
    </w:p>
    <w:p w14:paraId="036A074A" w14:textId="666089D7" w:rsidR="005D479C" w:rsidRDefault="005D479C" w:rsidP="005D479C">
      <w:pPr>
        <w:pStyle w:val="Tabla"/>
      </w:pPr>
      <w:r>
        <w:lastRenderedPageBreak/>
        <w:t>Matriz de limpieza: accesorios y complementos</w:t>
      </w:r>
    </w:p>
    <w:tbl>
      <w:tblPr>
        <w:tblStyle w:val="SENA"/>
        <w:tblW w:w="0" w:type="auto"/>
        <w:tblLook w:val="04A0" w:firstRow="1" w:lastRow="0" w:firstColumn="1" w:lastColumn="0" w:noHBand="0" w:noVBand="1"/>
      </w:tblPr>
      <w:tblGrid>
        <w:gridCol w:w="3320"/>
        <w:gridCol w:w="3321"/>
        <w:gridCol w:w="3321"/>
      </w:tblGrid>
      <w:tr w:rsidR="005D479C" w14:paraId="46E2BB9F" w14:textId="77777777" w:rsidTr="005D479C">
        <w:trPr>
          <w:cnfStyle w:val="100000000000" w:firstRow="1" w:lastRow="0" w:firstColumn="0" w:lastColumn="0" w:oddVBand="0" w:evenVBand="0" w:oddHBand="0" w:evenHBand="0" w:firstRowFirstColumn="0" w:firstRowLastColumn="0" w:lastRowFirstColumn="0" w:lastRowLastColumn="0"/>
        </w:trPr>
        <w:tc>
          <w:tcPr>
            <w:tcW w:w="3320" w:type="dxa"/>
          </w:tcPr>
          <w:p w14:paraId="78009C46" w14:textId="3725CDF6" w:rsidR="005D479C" w:rsidRDefault="005D479C" w:rsidP="00A70066">
            <w:pPr>
              <w:pStyle w:val="TextoTablas"/>
              <w:spacing w:line="360" w:lineRule="auto"/>
            </w:pPr>
            <w:r w:rsidRPr="00481D35">
              <w:t>Accesorio</w:t>
            </w:r>
          </w:p>
        </w:tc>
        <w:tc>
          <w:tcPr>
            <w:tcW w:w="3321" w:type="dxa"/>
          </w:tcPr>
          <w:p w14:paraId="4A7820F1" w14:textId="405B2FFB" w:rsidR="005D479C" w:rsidRDefault="005D479C" w:rsidP="00A70066">
            <w:pPr>
              <w:pStyle w:val="TextoTablas"/>
              <w:spacing w:line="360" w:lineRule="auto"/>
            </w:pPr>
            <w:r w:rsidRPr="00481D35">
              <w:t>Producto</w:t>
            </w:r>
          </w:p>
        </w:tc>
        <w:tc>
          <w:tcPr>
            <w:tcW w:w="3321" w:type="dxa"/>
          </w:tcPr>
          <w:p w14:paraId="7D948C99" w14:textId="054C9351" w:rsidR="005D479C" w:rsidRDefault="005D479C" w:rsidP="00A70066">
            <w:pPr>
              <w:pStyle w:val="TextoTablas"/>
              <w:spacing w:line="360" w:lineRule="auto"/>
            </w:pPr>
            <w:r w:rsidRPr="00481D35">
              <w:t>Procedimiento técnico</w:t>
            </w:r>
          </w:p>
        </w:tc>
      </w:tr>
      <w:tr w:rsidR="005D479C" w14:paraId="5624A176" w14:textId="77777777" w:rsidTr="005D479C">
        <w:trPr>
          <w:cnfStyle w:val="000000100000" w:firstRow="0" w:lastRow="0" w:firstColumn="0" w:lastColumn="0" w:oddVBand="0" w:evenVBand="0" w:oddHBand="1" w:evenHBand="0" w:firstRowFirstColumn="0" w:firstRowLastColumn="0" w:lastRowFirstColumn="0" w:lastRowLastColumn="0"/>
        </w:trPr>
        <w:tc>
          <w:tcPr>
            <w:tcW w:w="3320" w:type="dxa"/>
          </w:tcPr>
          <w:p w14:paraId="0344AE4A" w14:textId="65BC49D0" w:rsidR="005D479C" w:rsidRDefault="005D479C" w:rsidP="00A70066">
            <w:pPr>
              <w:pStyle w:val="TextoTablas"/>
              <w:spacing w:line="360" w:lineRule="auto"/>
            </w:pPr>
            <w:r w:rsidRPr="00481D35">
              <w:t>Bandeja, termo, vasos</w:t>
            </w:r>
          </w:p>
        </w:tc>
        <w:tc>
          <w:tcPr>
            <w:tcW w:w="3321" w:type="dxa"/>
          </w:tcPr>
          <w:p w14:paraId="7CDEF318" w14:textId="0368A408" w:rsidR="005D479C" w:rsidRDefault="005D479C" w:rsidP="00A70066">
            <w:pPr>
              <w:pStyle w:val="TextoTablas"/>
              <w:spacing w:line="360" w:lineRule="auto"/>
            </w:pPr>
            <w:r w:rsidRPr="00481D35">
              <w:t xml:space="preserve">Solución detergente </w:t>
            </w:r>
            <w:proofErr w:type="spellStart"/>
            <w:r w:rsidRPr="00481D35">
              <w:t>higienizante</w:t>
            </w:r>
            <w:proofErr w:type="spellEnd"/>
          </w:p>
        </w:tc>
        <w:tc>
          <w:tcPr>
            <w:tcW w:w="3321" w:type="dxa"/>
          </w:tcPr>
          <w:p w14:paraId="1020D1FD" w14:textId="606976DC" w:rsidR="005D479C" w:rsidRDefault="005D479C" w:rsidP="00A70066">
            <w:pPr>
              <w:pStyle w:val="TextoTablas"/>
              <w:spacing w:line="360" w:lineRule="auto"/>
            </w:pPr>
            <w:r w:rsidRPr="00481D35">
              <w:t>Lavar, dejar actuar y pasar por agua caliente para eliminar bacterias. Secar bien.</w:t>
            </w:r>
          </w:p>
        </w:tc>
      </w:tr>
      <w:tr w:rsidR="005D479C" w14:paraId="673A3C2C" w14:textId="77777777" w:rsidTr="005D479C">
        <w:tc>
          <w:tcPr>
            <w:tcW w:w="3320" w:type="dxa"/>
          </w:tcPr>
          <w:p w14:paraId="565321CE" w14:textId="4901B95A" w:rsidR="005D479C" w:rsidRDefault="005D479C" w:rsidP="00A70066">
            <w:pPr>
              <w:pStyle w:val="TextoTablas"/>
              <w:spacing w:line="360" w:lineRule="auto"/>
            </w:pPr>
            <w:r w:rsidRPr="00481D35">
              <w:t>Ceniceros</w:t>
            </w:r>
          </w:p>
        </w:tc>
        <w:tc>
          <w:tcPr>
            <w:tcW w:w="3321" w:type="dxa"/>
          </w:tcPr>
          <w:p w14:paraId="4E44B1EE" w14:textId="62308CF5" w:rsidR="005D479C" w:rsidRDefault="005D479C" w:rsidP="00A70066">
            <w:pPr>
              <w:pStyle w:val="TextoTablas"/>
              <w:spacing w:line="360" w:lineRule="auto"/>
            </w:pPr>
            <w:r w:rsidRPr="00481D35">
              <w:t>Solución detergente</w:t>
            </w:r>
          </w:p>
        </w:tc>
        <w:tc>
          <w:tcPr>
            <w:tcW w:w="3321" w:type="dxa"/>
          </w:tcPr>
          <w:p w14:paraId="3C6AC5FD" w14:textId="7B9C75FB" w:rsidR="005D479C" w:rsidRDefault="005D479C" w:rsidP="00A70066">
            <w:pPr>
              <w:pStyle w:val="TextoTablas"/>
              <w:spacing w:line="360" w:lineRule="auto"/>
            </w:pPr>
            <w:r w:rsidRPr="00481D35">
              <w:t>Vaciar cenizas, lavar para eliminar olor y suciedad. Enjuagar y secar.</w:t>
            </w:r>
          </w:p>
        </w:tc>
      </w:tr>
      <w:tr w:rsidR="005D479C" w14:paraId="58F8CE6B" w14:textId="77777777" w:rsidTr="005D479C">
        <w:trPr>
          <w:cnfStyle w:val="000000100000" w:firstRow="0" w:lastRow="0" w:firstColumn="0" w:lastColumn="0" w:oddVBand="0" w:evenVBand="0" w:oddHBand="1" w:evenHBand="0" w:firstRowFirstColumn="0" w:firstRowLastColumn="0" w:lastRowFirstColumn="0" w:lastRowLastColumn="0"/>
        </w:trPr>
        <w:tc>
          <w:tcPr>
            <w:tcW w:w="3320" w:type="dxa"/>
          </w:tcPr>
          <w:p w14:paraId="402345D7" w14:textId="3C671C5D" w:rsidR="005D479C" w:rsidRDefault="005D479C" w:rsidP="00A70066">
            <w:pPr>
              <w:pStyle w:val="TextoTablas"/>
              <w:spacing w:line="360" w:lineRule="auto"/>
            </w:pPr>
            <w:r w:rsidRPr="00481D35">
              <w:t>Cortinas</w:t>
            </w:r>
          </w:p>
        </w:tc>
        <w:tc>
          <w:tcPr>
            <w:tcW w:w="3321" w:type="dxa"/>
          </w:tcPr>
          <w:p w14:paraId="243B2B7D" w14:textId="5AB7F121" w:rsidR="005D479C" w:rsidRDefault="005D479C" w:rsidP="00A70066">
            <w:pPr>
              <w:pStyle w:val="TextoTablas"/>
              <w:spacing w:line="360" w:lineRule="auto"/>
            </w:pPr>
            <w:r w:rsidRPr="00481D35">
              <w:t>Aspirado / detergente</w:t>
            </w:r>
          </w:p>
        </w:tc>
        <w:tc>
          <w:tcPr>
            <w:tcW w:w="3321" w:type="dxa"/>
          </w:tcPr>
          <w:p w14:paraId="0D0020D9" w14:textId="5DAA548E" w:rsidR="005D479C" w:rsidRDefault="005D479C" w:rsidP="00A70066">
            <w:pPr>
              <w:pStyle w:val="TextoTablas"/>
              <w:spacing w:line="360" w:lineRule="auto"/>
            </w:pPr>
            <w:r w:rsidRPr="00481D35">
              <w:t>Correr y aspirar con cepillo. Lavado en seco o tintorería según material.</w:t>
            </w:r>
          </w:p>
        </w:tc>
      </w:tr>
      <w:tr w:rsidR="005D479C" w14:paraId="10F5A37D" w14:textId="77777777" w:rsidTr="005D479C">
        <w:tc>
          <w:tcPr>
            <w:tcW w:w="3320" w:type="dxa"/>
          </w:tcPr>
          <w:p w14:paraId="5C13B171" w14:textId="6A7AB60F" w:rsidR="005D479C" w:rsidRDefault="005D479C" w:rsidP="00A70066">
            <w:pPr>
              <w:pStyle w:val="TextoTablas"/>
              <w:spacing w:line="360" w:lineRule="auto"/>
            </w:pPr>
            <w:r w:rsidRPr="00481D35">
              <w:t>Lámparas</w:t>
            </w:r>
          </w:p>
        </w:tc>
        <w:tc>
          <w:tcPr>
            <w:tcW w:w="3321" w:type="dxa"/>
          </w:tcPr>
          <w:p w14:paraId="7A8B1C55" w14:textId="00A73B90" w:rsidR="005D479C" w:rsidRDefault="005D479C" w:rsidP="00A70066">
            <w:pPr>
              <w:pStyle w:val="TextoTablas"/>
              <w:spacing w:line="360" w:lineRule="auto"/>
            </w:pPr>
            <w:r w:rsidRPr="005D479C">
              <w:rPr>
                <w:rStyle w:val="Extranjerismo"/>
              </w:rPr>
              <w:t>Shampoo</w:t>
            </w:r>
            <w:r w:rsidRPr="00481D35">
              <w:t xml:space="preserve"> (pantallas) / </w:t>
            </w:r>
            <w:proofErr w:type="spellStart"/>
            <w:r w:rsidRPr="005D479C">
              <w:rPr>
                <w:rStyle w:val="Extranjerismo"/>
              </w:rPr>
              <w:t>brasso</w:t>
            </w:r>
            <w:proofErr w:type="spellEnd"/>
            <w:r w:rsidRPr="00481D35">
              <w:t xml:space="preserve"> (metal)</w:t>
            </w:r>
          </w:p>
        </w:tc>
        <w:tc>
          <w:tcPr>
            <w:tcW w:w="3321" w:type="dxa"/>
          </w:tcPr>
          <w:p w14:paraId="45CAD261" w14:textId="2AA4BC2F" w:rsidR="005D479C" w:rsidRDefault="005D479C" w:rsidP="00A70066">
            <w:pPr>
              <w:pStyle w:val="TextoTablas"/>
              <w:spacing w:line="360" w:lineRule="auto"/>
            </w:pPr>
            <w:r w:rsidRPr="00481D35">
              <w:t>Desconectar antes. Quitar polvo con paño seco. Limpiar pantallas con espuma.</w:t>
            </w:r>
          </w:p>
        </w:tc>
      </w:tr>
      <w:tr w:rsidR="005D479C" w14:paraId="0D9DF8CC" w14:textId="77777777" w:rsidTr="005D479C">
        <w:trPr>
          <w:cnfStyle w:val="000000100000" w:firstRow="0" w:lastRow="0" w:firstColumn="0" w:lastColumn="0" w:oddVBand="0" w:evenVBand="0" w:oddHBand="1" w:evenHBand="0" w:firstRowFirstColumn="0" w:firstRowLastColumn="0" w:lastRowFirstColumn="0" w:lastRowLastColumn="0"/>
        </w:trPr>
        <w:tc>
          <w:tcPr>
            <w:tcW w:w="3320" w:type="dxa"/>
          </w:tcPr>
          <w:p w14:paraId="3A8DBA7E" w14:textId="0CD42BBF" w:rsidR="005D479C" w:rsidRDefault="005D479C" w:rsidP="00A70066">
            <w:pPr>
              <w:pStyle w:val="TextoTablas"/>
              <w:spacing w:line="360" w:lineRule="auto"/>
            </w:pPr>
            <w:r w:rsidRPr="00481D35">
              <w:t>Cuadros al óleo</w:t>
            </w:r>
          </w:p>
        </w:tc>
        <w:tc>
          <w:tcPr>
            <w:tcW w:w="3321" w:type="dxa"/>
          </w:tcPr>
          <w:p w14:paraId="6A384392" w14:textId="429F071B" w:rsidR="005D479C" w:rsidRDefault="005D479C" w:rsidP="00A70066">
            <w:pPr>
              <w:pStyle w:val="TextoTablas"/>
              <w:spacing w:line="360" w:lineRule="auto"/>
            </w:pPr>
            <w:r w:rsidRPr="00481D35">
              <w:t>Paño seco (pintura) / húmedo (marco)</w:t>
            </w:r>
          </w:p>
        </w:tc>
        <w:tc>
          <w:tcPr>
            <w:tcW w:w="3321" w:type="dxa"/>
          </w:tcPr>
          <w:p w14:paraId="0B85230A" w14:textId="69E0684A" w:rsidR="005D479C" w:rsidRDefault="005D479C" w:rsidP="00A70066">
            <w:pPr>
              <w:pStyle w:val="TextoTablas"/>
              <w:spacing w:line="360" w:lineRule="auto"/>
            </w:pPr>
            <w:r w:rsidRPr="00481D35">
              <w:t>Retirar polvo del área pintada solo con paño seco. No tocar la pintura con humedad.</w:t>
            </w:r>
          </w:p>
        </w:tc>
      </w:tr>
    </w:tbl>
    <w:p w14:paraId="54ADC507" w14:textId="477193F7" w:rsidR="005D479C" w:rsidRDefault="005D479C" w:rsidP="005D479C">
      <w:pPr>
        <w:ind w:firstLine="0"/>
      </w:pPr>
      <w:r>
        <w:t>Nota. SENA, (2026).</w:t>
      </w:r>
    </w:p>
    <w:p w14:paraId="570434E1" w14:textId="77777777" w:rsidR="005D479C" w:rsidRPr="005D479C" w:rsidRDefault="005D479C" w:rsidP="005D479C">
      <w:pPr>
        <w:rPr>
          <w:b/>
          <w:bCs/>
        </w:rPr>
      </w:pPr>
      <w:r w:rsidRPr="005D479C">
        <w:rPr>
          <w:b/>
          <w:bCs/>
        </w:rPr>
        <w:t>Procedimiento para paredes y ventanas</w:t>
      </w:r>
    </w:p>
    <w:p w14:paraId="5A145418" w14:textId="77D64F81" w:rsidR="005D479C" w:rsidRDefault="005D479C" w:rsidP="005D479C">
      <w:r>
        <w:t>La limpieza de superficies verticales requiere una técnica ascendente para evitar marcas permanentes.</w:t>
      </w:r>
    </w:p>
    <w:p w14:paraId="53CB9331" w14:textId="0A82791A" w:rsidR="005D479C" w:rsidRDefault="005D479C" w:rsidP="005D479C">
      <w:pPr>
        <w:pStyle w:val="Prrafodelista"/>
        <w:numPr>
          <w:ilvl w:val="0"/>
          <w:numId w:val="23"/>
        </w:numPr>
      </w:pPr>
      <w:r w:rsidRPr="005D479C">
        <w:rPr>
          <w:b/>
          <w:bCs/>
        </w:rPr>
        <w:lastRenderedPageBreak/>
        <w:t>Ventanas y espejos</w:t>
      </w:r>
      <w:r>
        <w:t>. Utilizar solución detergente o limpiavidrios. Es vital fregar primero los marcos con una esponja sin manchar el vidrio. Retirar el producto con un haragán (limpiador de goma) para no dejar residuos y pulir.</w:t>
      </w:r>
      <w:r>
        <w:tab/>
        <w:t xml:space="preserve"> </w:t>
      </w:r>
    </w:p>
    <w:p w14:paraId="04081DBF" w14:textId="497B7473" w:rsidR="005D479C" w:rsidRDefault="005D479C" w:rsidP="00871589">
      <w:pPr>
        <w:pStyle w:val="Prrafodelista"/>
        <w:numPr>
          <w:ilvl w:val="0"/>
          <w:numId w:val="23"/>
        </w:numPr>
      </w:pPr>
      <w:r w:rsidRPr="005D479C">
        <w:rPr>
          <w:b/>
          <w:bCs/>
        </w:rPr>
        <w:t>Paredes diversas</w:t>
      </w:r>
      <w:r>
        <w:t>. Quitar primero polvo y telarañas con cepillo. Enjabonar con esponja o paño y retirar con paño húmedo.</w:t>
      </w:r>
    </w:p>
    <w:p w14:paraId="68A861FC" w14:textId="213027AB" w:rsidR="005D479C" w:rsidRDefault="005D479C" w:rsidP="005D479C">
      <w:r w:rsidRPr="005D479C">
        <w:rPr>
          <w:b/>
          <w:bCs/>
        </w:rPr>
        <w:t>Nota técnica</w:t>
      </w:r>
      <w:r>
        <w:t>: no usar detergentes fuertes o ácidos en paredes pintadas. En paredes de madera, usar aceites o cremas específicas.</w:t>
      </w:r>
    </w:p>
    <w:p w14:paraId="1EC3FDE7" w14:textId="4F6E90A7" w:rsidR="005D479C" w:rsidRDefault="005D479C" w:rsidP="005D479C">
      <w:pPr>
        <w:pStyle w:val="Ttulo2"/>
      </w:pPr>
      <w:bookmarkStart w:id="6" w:name="_Toc236386989"/>
      <w:r>
        <w:t>Limpieza de accesorios y puntos de contacto</w:t>
      </w:r>
      <w:bookmarkEnd w:id="6"/>
      <w:r>
        <w:t xml:space="preserve"> </w:t>
      </w:r>
    </w:p>
    <w:p w14:paraId="5FF05C56" w14:textId="05B7B903" w:rsidR="005D479C" w:rsidRDefault="00E820E8" w:rsidP="005D479C">
      <w:r w:rsidRPr="00E820E8">
        <w:t>Corresponde a las actividades orientadas a conservar en adecuadas condiciones de higiene, las superficies y objetos que son manipulados frecuentemente por huéspedes y trabajadores dentro de las habitaciones y áreas comunes del establecimiento de alojamiento, debido a que son los espacios donde se concentra una mayor carga microbiana</w:t>
      </w:r>
      <w:r w:rsidR="005D479C">
        <w:t>. Entre los principales puntos de contacto se encuentran manijas, interruptores, controles remotos, teléfonos, pasamanos, griferías, chapas, botones, escritorios, mesas y otros componentes de uso constante durante la operación hotelera. Debido a su frecuente manipulación, estos elementos requieren procesos periódicos de limpieza y desinfección, utilizando productos y técnicas apropiadas según el tipo de material y las recomendaciones establecidas por el fabricante.</w:t>
      </w:r>
    </w:p>
    <w:p w14:paraId="16C6336E" w14:textId="311EAF4F" w:rsidR="005D479C" w:rsidRDefault="005D479C" w:rsidP="005D479C">
      <w:r w:rsidRPr="005D479C">
        <w:rPr>
          <w:b/>
          <w:bCs/>
        </w:rPr>
        <w:t>Lámparas y pantallas</w:t>
      </w:r>
      <w:r>
        <w:t>. Limpieza con plumero o paño seco para evitar manchas de humedad en las pantallas de tela.</w:t>
      </w:r>
    </w:p>
    <w:p w14:paraId="4CAFB84F" w14:textId="05036858" w:rsidR="005D479C" w:rsidRDefault="005D479C" w:rsidP="005D479C">
      <w:r w:rsidRPr="005D479C">
        <w:rPr>
          <w:b/>
          <w:bCs/>
        </w:rPr>
        <w:lastRenderedPageBreak/>
        <w:t>Cuadros y marcos</w:t>
      </w:r>
      <w:r>
        <w:t>. Limpieza de marcos con paño húmedo y vidrios con producto específico. Verificar siempre la alineación (simetría visual).</w:t>
      </w:r>
      <w:r>
        <w:tab/>
        <w:t xml:space="preserve"> </w:t>
      </w:r>
    </w:p>
    <w:p w14:paraId="0C3E9521" w14:textId="132A9E34" w:rsidR="005D479C" w:rsidRDefault="005D479C" w:rsidP="005D479C">
      <w:r w:rsidRPr="005D479C">
        <w:rPr>
          <w:b/>
          <w:bCs/>
        </w:rPr>
        <w:t>Puntos de alto contacto (</w:t>
      </w:r>
      <w:r w:rsidRPr="005D479C">
        <w:rPr>
          <w:rStyle w:val="Extranjerismo"/>
          <w:b/>
          <w:bCs/>
        </w:rPr>
        <w:t>high-touch</w:t>
      </w:r>
      <w:r w:rsidRPr="005D479C">
        <w:rPr>
          <w:b/>
          <w:bCs/>
        </w:rPr>
        <w:t>)</w:t>
      </w:r>
      <w:r>
        <w:t>. Se debe garantizar la desinfección de:</w:t>
      </w:r>
    </w:p>
    <w:p w14:paraId="57EBD214" w14:textId="74DB76A2" w:rsidR="005D479C" w:rsidRDefault="005D479C" w:rsidP="005D479C">
      <w:pPr>
        <w:pStyle w:val="Prrafodelista"/>
        <w:numPr>
          <w:ilvl w:val="0"/>
          <w:numId w:val="24"/>
        </w:numPr>
      </w:pPr>
      <w:r>
        <w:t>Control remoto (usar fundas protectoras si el protocolo lo indica).</w:t>
      </w:r>
    </w:p>
    <w:p w14:paraId="0CE720DC" w14:textId="22631805" w:rsidR="005D479C" w:rsidRDefault="005D479C" w:rsidP="005D479C">
      <w:pPr>
        <w:pStyle w:val="Prrafodelista"/>
        <w:numPr>
          <w:ilvl w:val="0"/>
          <w:numId w:val="24"/>
        </w:numPr>
      </w:pPr>
      <w:r>
        <w:t>Teléfonos y teclados.</w:t>
      </w:r>
    </w:p>
    <w:p w14:paraId="19E4585D" w14:textId="4E9D3256" w:rsidR="005D479C" w:rsidRDefault="005D479C" w:rsidP="005D479C">
      <w:pPr>
        <w:pStyle w:val="Prrafodelista"/>
        <w:numPr>
          <w:ilvl w:val="0"/>
          <w:numId w:val="24"/>
        </w:numPr>
      </w:pPr>
      <w:r>
        <w:t>Manijas de puertas y cajones.</w:t>
      </w:r>
    </w:p>
    <w:p w14:paraId="681EA35A" w14:textId="7FA0E1C2" w:rsidR="005D479C" w:rsidRDefault="005D479C" w:rsidP="005D479C">
      <w:pPr>
        <w:pStyle w:val="Prrafodelista"/>
        <w:numPr>
          <w:ilvl w:val="0"/>
          <w:numId w:val="24"/>
        </w:numPr>
      </w:pPr>
      <w:r>
        <w:t>Interruptores de luz.</w:t>
      </w:r>
      <w:r>
        <w:tab/>
        <w:t xml:space="preserve"> </w:t>
      </w:r>
    </w:p>
    <w:p w14:paraId="5A2E97AB" w14:textId="5A01CB7B" w:rsidR="005D479C" w:rsidRDefault="005D479C" w:rsidP="005D479C">
      <w:pPr>
        <w:pStyle w:val="Ttulo2"/>
      </w:pPr>
      <w:bookmarkStart w:id="7" w:name="_Toc236386990"/>
      <w:r>
        <w:t>Mantenimiento y reporte de novedades</w:t>
      </w:r>
      <w:bookmarkEnd w:id="7"/>
    </w:p>
    <w:p w14:paraId="487D71E2" w14:textId="77777777" w:rsidR="005D479C" w:rsidRDefault="005D479C" w:rsidP="005D479C">
      <w:r>
        <w:t>Durante las actividades operativas de limpieza, supervisión y alistamiento de habitaciones, el personal del área de alojamiento debe inspeccionar constantemente el estado de las instalaciones con el fin de identificar daños, anomalías o condiciones que requieran atención técnica o acciones correctivas. Entre las situaciones más comunes se encuentran problemas eléctricos, filtraciones, deterioro del mobiliario, fallas en equipos, inconvenientes de iluminación y desgaste de accesorios o elementos de uso frecuente.</w:t>
      </w:r>
    </w:p>
    <w:p w14:paraId="641A61F7" w14:textId="47FCB73D" w:rsidR="005D479C" w:rsidRDefault="005D479C" w:rsidP="005D479C">
      <w:pPr>
        <w:pStyle w:val="Prrafodelista"/>
        <w:numPr>
          <w:ilvl w:val="0"/>
          <w:numId w:val="25"/>
        </w:numPr>
      </w:pPr>
      <w:r w:rsidRPr="005D479C">
        <w:rPr>
          <w:b/>
          <w:bCs/>
        </w:rPr>
        <w:t>Inspección táctil</w:t>
      </w:r>
      <w:r>
        <w:t>. Consiste en verificar manualmente el estado de muebles, accesorios, equipos y superficies para identificar humedad, desprendimientos, inestabilidad, desgaste o fallas que no siempre son visibles a simple vista. Esta actividad permite detectar oportunamente condiciones que puedan afectar la seguridad, funcionalidad o presentación de las habitaciones.</w:t>
      </w:r>
      <w:r>
        <w:tab/>
      </w:r>
    </w:p>
    <w:p w14:paraId="430E698F" w14:textId="77777777" w:rsidR="005D479C" w:rsidRDefault="005D479C" w:rsidP="005D479C">
      <w:pPr>
        <w:pStyle w:val="Prrafodelista"/>
        <w:numPr>
          <w:ilvl w:val="0"/>
          <w:numId w:val="25"/>
        </w:numPr>
      </w:pPr>
      <w:r w:rsidRPr="005D479C">
        <w:rPr>
          <w:b/>
          <w:bCs/>
        </w:rPr>
        <w:lastRenderedPageBreak/>
        <w:t>Reporte de daños</w:t>
      </w:r>
      <w:r>
        <w:t>. Corresponde al registro y comunicación de averías, deterioros o irregularidades detectadas durante las labores operativas. Su finalidad es informar oportunamente al área responsable para gestionar acciones de mantenimiento preventivo o correctivo que garanticen la continuidad y calidad del servicio.</w:t>
      </w:r>
      <w:r>
        <w:tab/>
      </w:r>
    </w:p>
    <w:p w14:paraId="632D26A2" w14:textId="5752B31F" w:rsidR="005D479C" w:rsidRDefault="005D479C" w:rsidP="005D479C">
      <w:pPr>
        <w:pStyle w:val="Prrafodelista"/>
        <w:numPr>
          <w:ilvl w:val="0"/>
          <w:numId w:val="25"/>
        </w:numPr>
      </w:pPr>
      <w:r w:rsidRPr="005D479C">
        <w:rPr>
          <w:b/>
          <w:bCs/>
        </w:rPr>
        <w:t>Verificación de funcionamiento</w:t>
      </w:r>
      <w:r>
        <w:t xml:space="preserve">. Actividad orientada a comprobar el correcto funcionamiento de equipos y elementos de uso frecuente dentro de la habitación, como luminarias, cerraduras, griferías, aire acondicionado, teléfonos, controles y tomas eléctricas. Su aplicación permite prevenir fallas operativas y asegurar condiciones adecuadas de </w:t>
      </w:r>
      <w:proofErr w:type="spellStart"/>
      <w:r w:rsidRPr="005D1798">
        <w:rPr>
          <w:rStyle w:val="Extranjerismo"/>
        </w:rPr>
        <w:t>confort</w:t>
      </w:r>
      <w:proofErr w:type="spellEnd"/>
      <w:r>
        <w:t xml:space="preserve"> y seguridad para el huésped.</w:t>
      </w:r>
      <w:r>
        <w:tab/>
      </w:r>
    </w:p>
    <w:p w14:paraId="0812CBE8" w14:textId="16331AB7" w:rsidR="005D479C" w:rsidRDefault="005D479C" w:rsidP="00C702B7">
      <w:pPr>
        <w:pStyle w:val="Prrafodelista"/>
        <w:numPr>
          <w:ilvl w:val="0"/>
          <w:numId w:val="25"/>
        </w:numPr>
      </w:pPr>
      <w:r w:rsidRPr="005D479C">
        <w:rPr>
          <w:b/>
          <w:bCs/>
        </w:rPr>
        <w:t>Control de condiciones locativas</w:t>
      </w:r>
      <w:r>
        <w:t>. Revisar el estado general de paredes, pisos, techos, ventanas y demás componentes estructurales de la habitación para identificar manchas, humedad, fisuras, desprendimientos o deterioros que puedan afectar la imagen, seguridad o mantenimiento del espacio de alojamiento.</w:t>
      </w:r>
      <w:r>
        <w:tab/>
      </w:r>
    </w:p>
    <w:p w14:paraId="7F95A8CC" w14:textId="77777777" w:rsidR="005D479C" w:rsidRDefault="005D479C" w:rsidP="005D479C">
      <w:pPr>
        <w:ind w:left="1069" w:firstLine="0"/>
      </w:pPr>
    </w:p>
    <w:p w14:paraId="4148BB13" w14:textId="77777777" w:rsidR="005D479C" w:rsidRDefault="005D479C">
      <w:pPr>
        <w:spacing w:before="0" w:after="160" w:line="259" w:lineRule="auto"/>
        <w:ind w:firstLine="0"/>
      </w:pPr>
      <w:r>
        <w:br w:type="page"/>
      </w:r>
    </w:p>
    <w:p w14:paraId="343F304D" w14:textId="5BADFF53" w:rsidR="005D479C" w:rsidRDefault="005D479C" w:rsidP="00A91EFF">
      <w:pPr>
        <w:pStyle w:val="Ttulo1"/>
      </w:pPr>
      <w:bookmarkStart w:id="8" w:name="_Toc236386991"/>
      <w:r>
        <w:lastRenderedPageBreak/>
        <w:t>Protocolos</w:t>
      </w:r>
      <w:bookmarkEnd w:id="8"/>
    </w:p>
    <w:p w14:paraId="772CDA1A" w14:textId="77777777" w:rsidR="005D479C" w:rsidRDefault="005D479C" w:rsidP="005D479C">
      <w:r>
        <w:t>En los establecimientos de alojamiento, los protocolos constituyen una guía técnica para desarrollar de manera organizada y segura las actividades relacionadas con la limpieza, desinfección, bioseguridad y acondicionamiento de habitaciones. Estas directrices permiten unificar criterios operativos, mejorar la ejecución de las tareas y mantener condiciones adecuadas de higiene, seguridad y presentación en los diferentes espacios destinados al servicio del huésped.</w:t>
      </w:r>
    </w:p>
    <w:p w14:paraId="47B22A27" w14:textId="77777777" w:rsidR="005D479C" w:rsidRDefault="005D479C" w:rsidP="005D479C">
      <w:r>
        <w:t xml:space="preserve">Entre las acciones contempladas en estos procedimientos se encuentran las técnicas de limpieza y desinfección de superficies, áreas de contacto frecuente y elementos de uso común, así como los procesos aplicados para el arreglo y tendido de camas. </w:t>
      </w:r>
    </w:p>
    <w:p w14:paraId="1907EF70" w14:textId="77777777" w:rsidR="005D479C" w:rsidRPr="00FA0CFB" w:rsidRDefault="005D479C" w:rsidP="005D479C">
      <w:pPr>
        <w:rPr>
          <w:b/>
          <w:bCs/>
        </w:rPr>
      </w:pPr>
      <w:r w:rsidRPr="00FA0CFB">
        <w:rPr>
          <w:b/>
          <w:bCs/>
        </w:rPr>
        <w:t>Tiempos estándar de limpieza (productividad)</w:t>
      </w:r>
    </w:p>
    <w:p w14:paraId="2CEF611D" w14:textId="32333F26" w:rsidR="005D479C" w:rsidRDefault="005D479C" w:rsidP="005D479C">
      <w:r>
        <w:t>Los tiempos estándar de limpieza son parámetros definidos para orientar la ejecución de las actividades de aseo, desinfección y acondicionamiento en habitaciones y áreas comunes dentro de un establecimiento de alojamiento. Su aplicación facilita la organización eficiente de las labores operativas, permitiendo medir el rendimiento del personal y contribuyendo al cumplimiento de los niveles de calidad establecidos en la operación hotelera.</w:t>
      </w:r>
    </w:p>
    <w:p w14:paraId="766D7344" w14:textId="77777777" w:rsidR="005D479C" w:rsidRDefault="005D479C" w:rsidP="005D479C">
      <w:r>
        <w:t xml:space="preserve">La definición de estos tiempos considera diferentes factores, entre ellos el tipo de habitación, el nivel de ocupación, las condiciones de higiene requeridas, el estado de la unidad de alojamiento y la cantidad de elementos que deben intervenirse durante el </w:t>
      </w:r>
      <w:r>
        <w:lastRenderedPageBreak/>
        <w:t>proceso. También se tienen en cuenta aspectos relacionados con la experiencia del personal, la distribución de los espacios y la disponibilidad de equipos, herramientas e insumos necesarios para ejecutar las actividades operativas.</w:t>
      </w:r>
    </w:p>
    <w:p w14:paraId="1880F672" w14:textId="77777777" w:rsidR="00FA0CFB" w:rsidRDefault="005D479C" w:rsidP="005D479C">
      <w:r>
        <w:t>Para la planeación técnica, el coordinador debe manejar los siguientes tiempos promedio de inversión por unidad:</w:t>
      </w:r>
    </w:p>
    <w:p w14:paraId="3CDD3680" w14:textId="406C5EE3" w:rsidR="005D479C" w:rsidRDefault="005D479C" w:rsidP="00FA0CFB">
      <w:pPr>
        <w:pStyle w:val="Tabla"/>
      </w:pPr>
      <w:r>
        <w:t>Tiempos técnicos de ejecución por tipo de habitación</w:t>
      </w:r>
    </w:p>
    <w:tbl>
      <w:tblPr>
        <w:tblStyle w:val="SENA"/>
        <w:tblW w:w="0" w:type="auto"/>
        <w:tblLook w:val="04A0" w:firstRow="1" w:lastRow="0" w:firstColumn="1" w:lastColumn="0" w:noHBand="0" w:noVBand="1"/>
      </w:tblPr>
      <w:tblGrid>
        <w:gridCol w:w="3320"/>
        <w:gridCol w:w="3321"/>
        <w:gridCol w:w="3321"/>
      </w:tblGrid>
      <w:tr w:rsidR="00FA0CFB" w14:paraId="6C73CD1F" w14:textId="77777777" w:rsidTr="00FA0CFB">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2C09D7DC" w14:textId="331DCFFA" w:rsidR="00FA0CFB" w:rsidRDefault="00FA0CFB" w:rsidP="00A70066">
            <w:pPr>
              <w:pStyle w:val="TextoTablas"/>
              <w:spacing w:line="360" w:lineRule="auto"/>
            </w:pPr>
            <w:r w:rsidRPr="007828FD">
              <w:t>Tipo de situación</w:t>
            </w:r>
          </w:p>
        </w:tc>
        <w:tc>
          <w:tcPr>
            <w:tcW w:w="3321" w:type="dxa"/>
          </w:tcPr>
          <w:p w14:paraId="10AAD6BC" w14:textId="19C07726" w:rsidR="00FA0CFB" w:rsidRDefault="00FA0CFB" w:rsidP="00A70066">
            <w:pPr>
              <w:pStyle w:val="TextoTablas"/>
              <w:spacing w:line="360" w:lineRule="auto"/>
            </w:pPr>
            <w:r w:rsidRPr="007828FD">
              <w:t>Habitación / acción</w:t>
            </w:r>
          </w:p>
        </w:tc>
        <w:tc>
          <w:tcPr>
            <w:tcW w:w="3321" w:type="dxa"/>
          </w:tcPr>
          <w:p w14:paraId="04FCAC8A" w14:textId="07A7B1AB" w:rsidR="00FA0CFB" w:rsidRDefault="00FA0CFB" w:rsidP="00A70066">
            <w:pPr>
              <w:pStyle w:val="TextoTablas"/>
              <w:spacing w:line="360" w:lineRule="auto"/>
            </w:pPr>
            <w:r w:rsidRPr="007828FD">
              <w:t>Tiempo estimado (min)</w:t>
            </w:r>
          </w:p>
        </w:tc>
      </w:tr>
      <w:tr w:rsidR="00FA0CFB" w14:paraId="3DCA10E5" w14:textId="77777777" w:rsidTr="00FA0CFB">
        <w:trPr>
          <w:cnfStyle w:val="000000100000" w:firstRow="0" w:lastRow="0" w:firstColumn="0" w:lastColumn="0" w:oddVBand="0" w:evenVBand="0" w:oddHBand="1" w:evenHBand="0" w:firstRowFirstColumn="0" w:firstRowLastColumn="0" w:lastRowFirstColumn="0" w:lastRowLastColumn="0"/>
        </w:trPr>
        <w:tc>
          <w:tcPr>
            <w:tcW w:w="3320" w:type="dxa"/>
          </w:tcPr>
          <w:p w14:paraId="70BAA34D" w14:textId="47579DD3" w:rsidR="00FA0CFB" w:rsidRDefault="00FA0CFB" w:rsidP="00A70066">
            <w:pPr>
              <w:pStyle w:val="TextoTablas"/>
              <w:spacing w:line="360" w:lineRule="auto"/>
            </w:pPr>
            <w:r w:rsidRPr="007828FD">
              <w:t>Salida (</w:t>
            </w:r>
            <w:r w:rsidRPr="00FA0CFB">
              <w:rPr>
                <w:rStyle w:val="Extranjerismo"/>
              </w:rPr>
              <w:t>Check-out</w:t>
            </w:r>
            <w:r w:rsidRPr="007828FD">
              <w:t>)</w:t>
            </w:r>
          </w:p>
        </w:tc>
        <w:tc>
          <w:tcPr>
            <w:tcW w:w="3321" w:type="dxa"/>
          </w:tcPr>
          <w:p w14:paraId="4317C778" w14:textId="074E840B" w:rsidR="00FA0CFB" w:rsidRDefault="00FA0CFB" w:rsidP="00A70066">
            <w:pPr>
              <w:pStyle w:val="TextoTablas"/>
              <w:spacing w:line="360" w:lineRule="auto"/>
            </w:pPr>
            <w:r w:rsidRPr="007828FD">
              <w:t>Doble (uso individual)</w:t>
            </w:r>
          </w:p>
        </w:tc>
        <w:tc>
          <w:tcPr>
            <w:tcW w:w="3321" w:type="dxa"/>
          </w:tcPr>
          <w:p w14:paraId="024C223C" w14:textId="6A2C4C0C" w:rsidR="00FA0CFB" w:rsidRDefault="00FA0CFB" w:rsidP="00A70066">
            <w:pPr>
              <w:pStyle w:val="TextoTablas"/>
              <w:spacing w:line="360" w:lineRule="auto"/>
            </w:pPr>
            <w:r w:rsidRPr="007828FD">
              <w:t>35 - 40</w:t>
            </w:r>
          </w:p>
        </w:tc>
      </w:tr>
      <w:tr w:rsidR="00FA0CFB" w14:paraId="14E9BDAA" w14:textId="77777777" w:rsidTr="00FA0CFB">
        <w:tc>
          <w:tcPr>
            <w:tcW w:w="3320" w:type="dxa"/>
          </w:tcPr>
          <w:p w14:paraId="319117CC" w14:textId="406E4F16" w:rsidR="00FA0CFB" w:rsidRDefault="00FA0CFB" w:rsidP="00A70066">
            <w:pPr>
              <w:pStyle w:val="TextoTablas"/>
              <w:spacing w:line="360" w:lineRule="auto"/>
            </w:pPr>
            <w:r w:rsidRPr="007828FD">
              <w:t>Salida (</w:t>
            </w:r>
            <w:r w:rsidRPr="00FA0CFB">
              <w:rPr>
                <w:rStyle w:val="Extranjerismo"/>
              </w:rPr>
              <w:t>Check-out</w:t>
            </w:r>
            <w:r w:rsidRPr="007828FD">
              <w:t>)</w:t>
            </w:r>
          </w:p>
        </w:tc>
        <w:tc>
          <w:tcPr>
            <w:tcW w:w="3321" w:type="dxa"/>
          </w:tcPr>
          <w:p w14:paraId="264AB890" w14:textId="62DCD9F4" w:rsidR="00FA0CFB" w:rsidRDefault="00FA0CFB" w:rsidP="00A70066">
            <w:pPr>
              <w:pStyle w:val="TextoTablas"/>
              <w:spacing w:line="360" w:lineRule="auto"/>
            </w:pPr>
            <w:r w:rsidRPr="007828FD">
              <w:t>Doble (2 personas)</w:t>
            </w:r>
          </w:p>
        </w:tc>
        <w:tc>
          <w:tcPr>
            <w:tcW w:w="3321" w:type="dxa"/>
          </w:tcPr>
          <w:p w14:paraId="1B9742C8" w14:textId="4DA2531C" w:rsidR="00FA0CFB" w:rsidRDefault="00FA0CFB" w:rsidP="00A70066">
            <w:pPr>
              <w:pStyle w:val="TextoTablas"/>
              <w:spacing w:line="360" w:lineRule="auto"/>
            </w:pPr>
            <w:r w:rsidRPr="007828FD">
              <w:t>45 - 48</w:t>
            </w:r>
          </w:p>
        </w:tc>
      </w:tr>
      <w:tr w:rsidR="00FA0CFB" w14:paraId="5B74C852" w14:textId="77777777" w:rsidTr="00FA0CFB">
        <w:trPr>
          <w:cnfStyle w:val="000000100000" w:firstRow="0" w:lastRow="0" w:firstColumn="0" w:lastColumn="0" w:oddVBand="0" w:evenVBand="0" w:oddHBand="1" w:evenHBand="0" w:firstRowFirstColumn="0" w:firstRowLastColumn="0" w:lastRowFirstColumn="0" w:lastRowLastColumn="0"/>
        </w:trPr>
        <w:tc>
          <w:tcPr>
            <w:tcW w:w="3320" w:type="dxa"/>
          </w:tcPr>
          <w:p w14:paraId="661DCF6A" w14:textId="675B4178" w:rsidR="00FA0CFB" w:rsidRDefault="00FA0CFB" w:rsidP="00A70066">
            <w:pPr>
              <w:pStyle w:val="TextoTablas"/>
              <w:spacing w:line="360" w:lineRule="auto"/>
            </w:pPr>
            <w:r w:rsidRPr="007828FD">
              <w:t>Ocupada (</w:t>
            </w:r>
            <w:r w:rsidRPr="00FA0CFB">
              <w:rPr>
                <w:rStyle w:val="Extranjerismo"/>
              </w:rPr>
              <w:t>Stay-over</w:t>
            </w:r>
            <w:r w:rsidRPr="007828FD">
              <w:t>)</w:t>
            </w:r>
          </w:p>
        </w:tc>
        <w:tc>
          <w:tcPr>
            <w:tcW w:w="3321" w:type="dxa"/>
          </w:tcPr>
          <w:p w14:paraId="20AAF93D" w14:textId="32EB92CE" w:rsidR="00FA0CFB" w:rsidRDefault="00FA0CFB" w:rsidP="00A70066">
            <w:pPr>
              <w:pStyle w:val="TextoTablas"/>
              <w:spacing w:line="360" w:lineRule="auto"/>
            </w:pPr>
            <w:r w:rsidRPr="007828FD">
              <w:t>Doble (2 personas)</w:t>
            </w:r>
          </w:p>
        </w:tc>
        <w:tc>
          <w:tcPr>
            <w:tcW w:w="3321" w:type="dxa"/>
          </w:tcPr>
          <w:p w14:paraId="5A2869EE" w14:textId="126BA621" w:rsidR="00FA0CFB" w:rsidRDefault="00FA0CFB" w:rsidP="00A70066">
            <w:pPr>
              <w:pStyle w:val="TextoTablas"/>
              <w:spacing w:line="360" w:lineRule="auto"/>
            </w:pPr>
            <w:r w:rsidRPr="007828FD">
              <w:t>24 - 29</w:t>
            </w:r>
          </w:p>
        </w:tc>
      </w:tr>
      <w:tr w:rsidR="00FA0CFB" w14:paraId="7AECCC79" w14:textId="77777777" w:rsidTr="00FA0CFB">
        <w:tc>
          <w:tcPr>
            <w:tcW w:w="3320" w:type="dxa"/>
          </w:tcPr>
          <w:p w14:paraId="2A35CB1B" w14:textId="46D109CB" w:rsidR="00FA0CFB" w:rsidRDefault="00FA0CFB" w:rsidP="00A70066">
            <w:pPr>
              <w:pStyle w:val="TextoTablas"/>
              <w:spacing w:line="360" w:lineRule="auto"/>
            </w:pPr>
            <w:r w:rsidRPr="007828FD">
              <w:t>Cama Individual</w:t>
            </w:r>
          </w:p>
        </w:tc>
        <w:tc>
          <w:tcPr>
            <w:tcW w:w="3321" w:type="dxa"/>
          </w:tcPr>
          <w:p w14:paraId="6CBD9210" w14:textId="5C71875D" w:rsidR="00FA0CFB" w:rsidRDefault="00FA0CFB" w:rsidP="00A70066">
            <w:pPr>
              <w:pStyle w:val="TextoTablas"/>
              <w:spacing w:line="360" w:lineRule="auto"/>
            </w:pPr>
            <w:r w:rsidRPr="007828FD">
              <w:t>Cambio total de ropa limpia</w:t>
            </w:r>
          </w:p>
        </w:tc>
        <w:tc>
          <w:tcPr>
            <w:tcW w:w="3321" w:type="dxa"/>
          </w:tcPr>
          <w:p w14:paraId="3F99660D" w14:textId="0A62D3BB" w:rsidR="00FA0CFB" w:rsidRDefault="00FA0CFB" w:rsidP="00A70066">
            <w:pPr>
              <w:pStyle w:val="TextoTablas"/>
              <w:spacing w:line="360" w:lineRule="auto"/>
            </w:pPr>
            <w:r w:rsidRPr="007828FD">
              <w:t>4 - 5</w:t>
            </w:r>
          </w:p>
        </w:tc>
      </w:tr>
      <w:tr w:rsidR="00FA0CFB" w14:paraId="601158AB" w14:textId="77777777" w:rsidTr="00FA0CFB">
        <w:trPr>
          <w:cnfStyle w:val="000000100000" w:firstRow="0" w:lastRow="0" w:firstColumn="0" w:lastColumn="0" w:oddVBand="0" w:evenVBand="0" w:oddHBand="1" w:evenHBand="0" w:firstRowFirstColumn="0" w:firstRowLastColumn="0" w:lastRowFirstColumn="0" w:lastRowLastColumn="0"/>
        </w:trPr>
        <w:tc>
          <w:tcPr>
            <w:tcW w:w="3320" w:type="dxa"/>
          </w:tcPr>
          <w:p w14:paraId="696D304C" w14:textId="0C61515A" w:rsidR="00FA0CFB" w:rsidRDefault="00FA0CFB" w:rsidP="00A70066">
            <w:pPr>
              <w:pStyle w:val="TextoTablas"/>
              <w:spacing w:line="360" w:lineRule="auto"/>
            </w:pPr>
            <w:r w:rsidRPr="007828FD">
              <w:t>Baño (Salida)</w:t>
            </w:r>
          </w:p>
        </w:tc>
        <w:tc>
          <w:tcPr>
            <w:tcW w:w="3321" w:type="dxa"/>
          </w:tcPr>
          <w:p w14:paraId="1CE2B4A5" w14:textId="0C7AA7D0" w:rsidR="00FA0CFB" w:rsidRDefault="00FA0CFB" w:rsidP="00A70066">
            <w:pPr>
              <w:pStyle w:val="TextoTablas"/>
              <w:spacing w:line="360" w:lineRule="auto"/>
            </w:pPr>
            <w:r w:rsidRPr="007828FD">
              <w:t>Limpieza profunda (2 personas)</w:t>
            </w:r>
          </w:p>
        </w:tc>
        <w:tc>
          <w:tcPr>
            <w:tcW w:w="3321" w:type="dxa"/>
          </w:tcPr>
          <w:p w14:paraId="4038DA09" w14:textId="5884A04A" w:rsidR="00FA0CFB" w:rsidRDefault="00FA0CFB" w:rsidP="00A70066">
            <w:pPr>
              <w:pStyle w:val="TextoTablas"/>
              <w:spacing w:line="360" w:lineRule="auto"/>
            </w:pPr>
            <w:r w:rsidRPr="007828FD">
              <w:t>12 - 14</w:t>
            </w:r>
          </w:p>
        </w:tc>
      </w:tr>
      <w:tr w:rsidR="00FA0CFB" w14:paraId="136A774F" w14:textId="77777777" w:rsidTr="00FA0CFB">
        <w:tc>
          <w:tcPr>
            <w:tcW w:w="3320" w:type="dxa"/>
          </w:tcPr>
          <w:p w14:paraId="14838A51" w14:textId="73062CE4" w:rsidR="00FA0CFB" w:rsidRDefault="00FA0CFB" w:rsidP="00A70066">
            <w:pPr>
              <w:pStyle w:val="TextoTablas"/>
              <w:spacing w:line="360" w:lineRule="auto"/>
            </w:pPr>
            <w:r w:rsidRPr="007828FD">
              <w:t>Baño (Ocupada)</w:t>
            </w:r>
          </w:p>
        </w:tc>
        <w:tc>
          <w:tcPr>
            <w:tcW w:w="3321" w:type="dxa"/>
          </w:tcPr>
          <w:p w14:paraId="155DF203" w14:textId="4EF52A40" w:rsidR="00FA0CFB" w:rsidRDefault="00FA0CFB" w:rsidP="00A70066">
            <w:pPr>
              <w:pStyle w:val="TextoTablas"/>
              <w:spacing w:line="360" w:lineRule="auto"/>
            </w:pPr>
            <w:r w:rsidRPr="007828FD">
              <w:t>Limpieza de rutina (2 personas)</w:t>
            </w:r>
          </w:p>
        </w:tc>
        <w:tc>
          <w:tcPr>
            <w:tcW w:w="3321" w:type="dxa"/>
          </w:tcPr>
          <w:p w14:paraId="501A137D" w14:textId="2E62CA2B" w:rsidR="00FA0CFB" w:rsidRDefault="00FA0CFB" w:rsidP="00A70066">
            <w:pPr>
              <w:pStyle w:val="TextoTablas"/>
              <w:spacing w:line="360" w:lineRule="auto"/>
            </w:pPr>
            <w:r w:rsidRPr="007828FD">
              <w:t>8 - 10</w:t>
            </w:r>
          </w:p>
        </w:tc>
      </w:tr>
    </w:tbl>
    <w:p w14:paraId="3838B564" w14:textId="18AA706E" w:rsidR="00FA0CFB" w:rsidRDefault="005D479C" w:rsidP="00FA0CFB">
      <w:pPr>
        <w:ind w:firstLine="0"/>
      </w:pPr>
      <w:r>
        <w:t>Nota. SENA, (2026).</w:t>
      </w:r>
    </w:p>
    <w:p w14:paraId="1BC7C1F5" w14:textId="77777777" w:rsidR="00FA0CFB" w:rsidRDefault="00FA0CFB" w:rsidP="00FA0CFB">
      <w:pPr>
        <w:spacing w:before="0" w:after="160" w:line="259" w:lineRule="auto"/>
        <w:ind w:firstLine="0"/>
      </w:pPr>
    </w:p>
    <w:p w14:paraId="729398F6" w14:textId="56A53AA5" w:rsidR="005D479C" w:rsidRPr="00FA0CFB" w:rsidRDefault="005D479C" w:rsidP="00FA0CFB">
      <w:pPr>
        <w:spacing w:before="0" w:after="160" w:line="259" w:lineRule="auto"/>
        <w:ind w:firstLine="708"/>
      </w:pPr>
      <w:r w:rsidRPr="00FA0CFB">
        <w:rPr>
          <w:b/>
          <w:bCs/>
        </w:rPr>
        <w:t>Claves de estado de habitación</w:t>
      </w:r>
    </w:p>
    <w:p w14:paraId="368584BF" w14:textId="46C4D68A" w:rsidR="00FA0CFB" w:rsidRPr="00FA0CFB" w:rsidRDefault="005D479C" w:rsidP="005D479C">
      <w:pPr>
        <w:rPr>
          <w:b/>
          <w:bCs/>
        </w:rPr>
      </w:pPr>
      <w:r w:rsidRPr="00FA0CFB">
        <w:rPr>
          <w:b/>
          <w:bCs/>
        </w:rPr>
        <w:t>O</w:t>
      </w:r>
      <w:r w:rsidR="00FA0CFB">
        <w:rPr>
          <w:b/>
          <w:bCs/>
        </w:rPr>
        <w:t xml:space="preserve">  </w:t>
      </w:r>
    </w:p>
    <w:p w14:paraId="4CC70C0C" w14:textId="1A9DE5CC" w:rsidR="005D479C" w:rsidRDefault="005D479C" w:rsidP="005D479C">
      <w:r w:rsidRPr="00FA0CFB">
        <w:rPr>
          <w:b/>
          <w:bCs/>
        </w:rPr>
        <w:t>Ocupada</w:t>
      </w:r>
      <w:r>
        <w:t>: asignada a un huésped y en uso durante su estadía.</w:t>
      </w:r>
    </w:p>
    <w:p w14:paraId="5FBBC3FA" w14:textId="77777777" w:rsidR="00FA0CFB" w:rsidRPr="00FA0CFB" w:rsidRDefault="005D479C" w:rsidP="005D479C">
      <w:pPr>
        <w:rPr>
          <w:b/>
          <w:bCs/>
        </w:rPr>
      </w:pPr>
      <w:r w:rsidRPr="00FA0CFB">
        <w:rPr>
          <w:b/>
          <w:bCs/>
        </w:rPr>
        <w:lastRenderedPageBreak/>
        <w:t>NM</w:t>
      </w:r>
    </w:p>
    <w:p w14:paraId="4D6B61F9" w14:textId="7D772B0E" w:rsidR="005D479C" w:rsidRDefault="005D479C" w:rsidP="005D479C">
      <w:r w:rsidRPr="00FA0CFB">
        <w:rPr>
          <w:b/>
          <w:bCs/>
        </w:rPr>
        <w:t>No molestar</w:t>
      </w:r>
      <w:r>
        <w:t>: el huésped solicita privacidad y restringe el ingreso del personal.</w:t>
      </w:r>
    </w:p>
    <w:p w14:paraId="0A61828D" w14:textId="77777777" w:rsidR="00FA0CFB" w:rsidRPr="00FA0CFB" w:rsidRDefault="005D479C" w:rsidP="005D479C">
      <w:pPr>
        <w:rPr>
          <w:b/>
          <w:bCs/>
        </w:rPr>
      </w:pPr>
      <w:r w:rsidRPr="00FA0CFB">
        <w:rPr>
          <w:b/>
          <w:bCs/>
        </w:rPr>
        <w:t>F</w:t>
      </w:r>
    </w:p>
    <w:p w14:paraId="5E7694E6" w14:textId="0AB9864A" w:rsidR="005D479C" w:rsidRDefault="005D479C" w:rsidP="005D479C">
      <w:r w:rsidRPr="00FA0CFB">
        <w:rPr>
          <w:b/>
          <w:bCs/>
        </w:rPr>
        <w:t>Fuera de servicio (reparación)</w:t>
      </w:r>
      <w:r>
        <w:t>: inhabilitada temporalmente debido a daños, mantenimiento o reparaciones.</w:t>
      </w:r>
      <w:r>
        <w:tab/>
        <w:t xml:space="preserve"> </w:t>
      </w:r>
    </w:p>
    <w:p w14:paraId="747B10F8" w14:textId="77777777" w:rsidR="00FA0CFB" w:rsidRPr="00FA0CFB" w:rsidRDefault="005D479C" w:rsidP="005D479C">
      <w:pPr>
        <w:rPr>
          <w:b/>
          <w:bCs/>
        </w:rPr>
      </w:pPr>
      <w:r w:rsidRPr="00FA0CFB">
        <w:rPr>
          <w:b/>
          <w:bCs/>
        </w:rPr>
        <w:t>O-ND</w:t>
      </w:r>
    </w:p>
    <w:p w14:paraId="26C431EE" w14:textId="2ED77D87" w:rsidR="005D479C" w:rsidRDefault="005D479C" w:rsidP="005D479C">
      <w:r w:rsidRPr="00FA0CFB">
        <w:rPr>
          <w:b/>
          <w:bCs/>
        </w:rPr>
        <w:t>Ocupada, no durmió</w:t>
      </w:r>
      <w:r>
        <w:t xml:space="preserve">: asignada a un huésped, pero sin evidencia de uso durante la noche. </w:t>
      </w:r>
    </w:p>
    <w:p w14:paraId="23877AFE" w14:textId="77777777" w:rsidR="00FA0CFB" w:rsidRPr="00FA0CFB" w:rsidRDefault="005D479C" w:rsidP="005D479C">
      <w:pPr>
        <w:rPr>
          <w:b/>
          <w:bCs/>
        </w:rPr>
      </w:pPr>
      <w:r w:rsidRPr="00FA0CFB">
        <w:rPr>
          <w:b/>
          <w:bCs/>
        </w:rPr>
        <w:t>VL</w:t>
      </w:r>
    </w:p>
    <w:p w14:paraId="4FBC4037" w14:textId="00ADB864" w:rsidR="005D479C" w:rsidRDefault="005D479C" w:rsidP="005D479C">
      <w:r w:rsidRPr="00FA0CFB">
        <w:rPr>
          <w:b/>
          <w:bCs/>
        </w:rPr>
        <w:t>Vacía y limpia</w:t>
      </w:r>
      <w:r>
        <w:t>: disponible para la venta, en adecuadas condiciones de limpieza y presentación.</w:t>
      </w:r>
    </w:p>
    <w:p w14:paraId="606B12ED" w14:textId="77777777" w:rsidR="00FA0CFB" w:rsidRPr="00FA0CFB" w:rsidRDefault="005D479C" w:rsidP="005D479C">
      <w:pPr>
        <w:rPr>
          <w:b/>
          <w:bCs/>
        </w:rPr>
      </w:pPr>
      <w:r w:rsidRPr="00FA0CFB">
        <w:rPr>
          <w:b/>
          <w:bCs/>
        </w:rPr>
        <w:t>VS</w:t>
      </w:r>
    </w:p>
    <w:p w14:paraId="6B72EC42" w14:textId="438BACA5" w:rsidR="005D479C" w:rsidRDefault="005D479C" w:rsidP="005D479C">
      <w:r w:rsidRPr="00FA0CFB">
        <w:rPr>
          <w:b/>
          <w:bCs/>
        </w:rPr>
        <w:t>Vacía y sucia</w:t>
      </w:r>
      <w:r>
        <w:t>: desocupada que requiere limpieza y acondicionamiento antes de ser asignada nuevamente.</w:t>
      </w:r>
      <w:r>
        <w:tab/>
        <w:t xml:space="preserve"> </w:t>
      </w:r>
    </w:p>
    <w:p w14:paraId="7E83A248" w14:textId="77777777" w:rsidR="00FA0CFB" w:rsidRDefault="00FA0CFB">
      <w:pPr>
        <w:spacing w:before="0" w:after="160" w:line="259" w:lineRule="auto"/>
        <w:ind w:firstLine="0"/>
      </w:pPr>
      <w:r>
        <w:br w:type="page"/>
      </w:r>
    </w:p>
    <w:p w14:paraId="070B4831" w14:textId="56DD2FE7" w:rsidR="00FA0CFB" w:rsidRPr="00FA0CFB" w:rsidRDefault="005D479C" w:rsidP="005D479C">
      <w:pPr>
        <w:rPr>
          <w:b/>
          <w:bCs/>
        </w:rPr>
      </w:pPr>
      <w:r w:rsidRPr="00FA0CFB">
        <w:rPr>
          <w:b/>
          <w:bCs/>
        </w:rPr>
        <w:lastRenderedPageBreak/>
        <w:t>OCU</w:t>
      </w:r>
      <w:r w:rsidR="00FA0CFB" w:rsidRPr="00FA0CFB">
        <w:rPr>
          <w:b/>
          <w:bCs/>
        </w:rPr>
        <w:t xml:space="preserve"> </w:t>
      </w:r>
    </w:p>
    <w:p w14:paraId="32DE8BE0" w14:textId="2177ABEC" w:rsidR="005D479C" w:rsidRDefault="005D479C" w:rsidP="005D479C">
      <w:r w:rsidRPr="00FA0CFB">
        <w:rPr>
          <w:b/>
          <w:bCs/>
        </w:rPr>
        <w:t>Ocupada con cuna</w:t>
      </w:r>
      <w:r>
        <w:t>: ocupada que cuenta con cuna o dotación especial para infante.</w:t>
      </w:r>
    </w:p>
    <w:p w14:paraId="1A7624B8" w14:textId="77777777" w:rsidR="00FA0CFB" w:rsidRPr="00FA0CFB" w:rsidRDefault="005D479C" w:rsidP="005D479C">
      <w:pPr>
        <w:rPr>
          <w:b/>
          <w:bCs/>
        </w:rPr>
      </w:pPr>
      <w:r w:rsidRPr="00FA0CFB">
        <w:rPr>
          <w:b/>
          <w:bCs/>
        </w:rPr>
        <w:t>P</w:t>
      </w:r>
    </w:p>
    <w:p w14:paraId="4EAA2E9F" w14:textId="6114CEF2" w:rsidR="005D479C" w:rsidRDefault="005D479C" w:rsidP="005D479C">
      <w:r w:rsidRPr="00FA0CFB">
        <w:rPr>
          <w:b/>
          <w:bCs/>
        </w:rPr>
        <w:t>Habitación con pasador</w:t>
      </w:r>
      <w:r w:rsidR="00FA0CFB" w:rsidRPr="00FA0CFB">
        <w:rPr>
          <w:b/>
          <w:bCs/>
        </w:rPr>
        <w:t>:</w:t>
      </w:r>
      <w:r w:rsidR="00FA0CFB">
        <w:t xml:space="preserve"> </w:t>
      </w:r>
      <w:r>
        <w:t>asegurada desde el interior mediante pasador o dispositivo de seguridad.</w:t>
      </w:r>
    </w:p>
    <w:p w14:paraId="39097505" w14:textId="193F74D3" w:rsidR="005D479C" w:rsidRDefault="005D479C" w:rsidP="00FA0CFB">
      <w:pPr>
        <w:pStyle w:val="Ttulo2"/>
      </w:pPr>
      <w:bookmarkStart w:id="9" w:name="_Toc236386992"/>
      <w:r>
        <w:t>Limpieza y desinfección: protocolos de bioseguridad</w:t>
      </w:r>
      <w:bookmarkEnd w:id="9"/>
      <w:r>
        <w:tab/>
      </w:r>
    </w:p>
    <w:p w14:paraId="09F36F0B" w14:textId="77777777" w:rsidR="005D479C" w:rsidRDefault="005D479C" w:rsidP="005D479C">
      <w:r>
        <w:t>La limpieza y desinfección en el área de alojamiento hacen parte de los protocolos de bioseguridad implementados para garantizar condiciones adecuadas de higiene, seguridad y prevención de riesgos dentro de los establecimientos hoteleros. Estas actividades permiten controlar la presencia de suciedad, microorganismos y agentes contaminantes en habitaciones, baños, áreas comunes y superficies de contacto frecuente, contribuyendo a proteger la salud de huéspedes y trabajadores.</w:t>
      </w:r>
    </w:p>
    <w:p w14:paraId="31328091" w14:textId="77777777" w:rsidR="00FA0CFB" w:rsidRDefault="005D479C" w:rsidP="005D479C">
      <w:r>
        <w:t>La aplicación de protocolos de bioseguridad facilita la estandarización de los procedimientos operativos relacionados con el aseo, la manipulación de residuos, el uso de productos químicos y la desinfección de espacios, favoreciendo el cumplimiento de las normas de seguridad y salud en el trabajo, así como de los lineamientos de calidad establecidos por la organización.</w:t>
      </w:r>
    </w:p>
    <w:p w14:paraId="1662C7EB" w14:textId="35EADC7A" w:rsidR="005D479C" w:rsidRDefault="005D479C" w:rsidP="005D479C">
      <w:r>
        <w:t>Entre los principales componentes de los protocolos de limpieza y desinfección se encuentran:</w:t>
      </w:r>
    </w:p>
    <w:p w14:paraId="669C3A7E" w14:textId="07D9868F" w:rsidR="005D479C" w:rsidRDefault="005D479C" w:rsidP="00FA0CFB">
      <w:pPr>
        <w:pStyle w:val="Prrafodelista"/>
        <w:numPr>
          <w:ilvl w:val="0"/>
          <w:numId w:val="26"/>
        </w:numPr>
      </w:pPr>
      <w:r w:rsidRPr="00FA0CFB">
        <w:rPr>
          <w:b/>
          <w:bCs/>
        </w:rPr>
        <w:lastRenderedPageBreak/>
        <w:t>Limpieza de superficies</w:t>
      </w:r>
      <w:r w:rsidR="00FA0CFB">
        <w:t xml:space="preserve">. </w:t>
      </w:r>
      <w:r>
        <w:t>Comprende la eliminación de polvo, suciedad y residuos presentes en pisos, muebles, paredes, baños y demás áreas de la habitación.</w:t>
      </w:r>
      <w:r>
        <w:tab/>
        <w:t xml:space="preserve"> </w:t>
      </w:r>
    </w:p>
    <w:p w14:paraId="127CCF7D" w14:textId="3A973722" w:rsidR="005D479C" w:rsidRDefault="005D479C" w:rsidP="00FA0CFB">
      <w:pPr>
        <w:pStyle w:val="Prrafodelista"/>
        <w:numPr>
          <w:ilvl w:val="0"/>
          <w:numId w:val="26"/>
        </w:numPr>
      </w:pPr>
      <w:r w:rsidRPr="00FA0CFB">
        <w:rPr>
          <w:b/>
          <w:bCs/>
        </w:rPr>
        <w:t>Desinfección de puntos de contacto</w:t>
      </w:r>
      <w:r w:rsidR="00FA0CFB">
        <w:t xml:space="preserve">. </w:t>
      </w:r>
      <w:r>
        <w:t>Incluye el tratamiento de superficies manipuladas frecuentemente, como manijas, interruptores, controles, teléfonos y griferías, utilizando productos desinfectantes adecuados.</w:t>
      </w:r>
      <w:r>
        <w:tab/>
        <w:t xml:space="preserve"> </w:t>
      </w:r>
    </w:p>
    <w:p w14:paraId="63359585" w14:textId="4C5ECCB8" w:rsidR="00FA0CFB" w:rsidRDefault="005D479C" w:rsidP="00FA0CFB">
      <w:pPr>
        <w:pStyle w:val="Prrafodelista"/>
        <w:numPr>
          <w:ilvl w:val="0"/>
          <w:numId w:val="26"/>
        </w:numPr>
      </w:pPr>
      <w:r w:rsidRPr="00FA0CFB">
        <w:rPr>
          <w:b/>
          <w:bCs/>
        </w:rPr>
        <w:t>Uso de elementos de protección personal (EPP)</w:t>
      </w:r>
      <w:r w:rsidR="00FA0CFB">
        <w:t xml:space="preserve">. </w:t>
      </w:r>
      <w:r>
        <w:t>Contempla la utilización de guantes, tapabocas, gafas y demás implementos requeridos para reducir riesgos durante las labores operativas.</w:t>
      </w:r>
    </w:p>
    <w:p w14:paraId="3BA23D69" w14:textId="181FCCB6" w:rsidR="005D479C" w:rsidRDefault="005D479C" w:rsidP="00FA0CFB">
      <w:pPr>
        <w:pStyle w:val="Prrafodelista"/>
        <w:numPr>
          <w:ilvl w:val="0"/>
          <w:numId w:val="26"/>
        </w:numPr>
      </w:pPr>
      <w:r w:rsidRPr="00FA0CFB">
        <w:rPr>
          <w:b/>
          <w:bCs/>
        </w:rPr>
        <w:t>Manejo seguro de productos químicos</w:t>
      </w:r>
      <w:r w:rsidR="00FA0CFB">
        <w:t xml:space="preserve">. </w:t>
      </w:r>
      <w:r>
        <w:t>Hace referencia a la correcta preparación, dilución, almacenamiento y aplicación de detergentes y desinfectantes según las indicaciones técnicas.</w:t>
      </w:r>
      <w:r>
        <w:tab/>
        <w:t xml:space="preserve"> </w:t>
      </w:r>
    </w:p>
    <w:p w14:paraId="5A1ABCBC" w14:textId="1E4684CE" w:rsidR="005D479C" w:rsidRDefault="005D479C" w:rsidP="00FA0CFB">
      <w:pPr>
        <w:pStyle w:val="Prrafodelista"/>
        <w:numPr>
          <w:ilvl w:val="0"/>
          <w:numId w:val="26"/>
        </w:numPr>
      </w:pPr>
      <w:r w:rsidRPr="00FA0CFB">
        <w:rPr>
          <w:b/>
          <w:bCs/>
        </w:rPr>
        <w:t>Gestión de residuos</w:t>
      </w:r>
      <w:r w:rsidR="00FA0CFB">
        <w:t xml:space="preserve">. </w:t>
      </w:r>
      <w:r>
        <w:t xml:space="preserve">Incluye la recolección, clasificación y disposición adecuada de desechos generados durante las actividades de limpieza. </w:t>
      </w:r>
    </w:p>
    <w:p w14:paraId="51982403" w14:textId="59A99DA6" w:rsidR="005D479C" w:rsidRDefault="005D479C" w:rsidP="00FA0CFB">
      <w:pPr>
        <w:pStyle w:val="Prrafodelista"/>
        <w:numPr>
          <w:ilvl w:val="0"/>
          <w:numId w:val="26"/>
        </w:numPr>
      </w:pPr>
      <w:r w:rsidRPr="00FA0CFB">
        <w:rPr>
          <w:b/>
          <w:bCs/>
        </w:rPr>
        <w:t>Control de contaminación cruzada</w:t>
      </w:r>
      <w:r w:rsidR="00FA0CFB">
        <w:t xml:space="preserve">. </w:t>
      </w:r>
      <w:r>
        <w:t>Corresponde a las medidas aplicadas para evitar la transferencia de microorganismos entre superficies, áreas o elementos intervenidos.</w:t>
      </w:r>
      <w:r>
        <w:tab/>
        <w:t xml:space="preserve"> </w:t>
      </w:r>
    </w:p>
    <w:p w14:paraId="43E4D17A" w14:textId="77777777" w:rsidR="00FA0CFB" w:rsidRDefault="00FA0CFB">
      <w:pPr>
        <w:spacing w:before="0" w:after="160" w:line="259" w:lineRule="auto"/>
        <w:ind w:firstLine="0"/>
      </w:pPr>
      <w:r>
        <w:br w:type="page"/>
      </w:r>
    </w:p>
    <w:p w14:paraId="29A8615D" w14:textId="3F0BD485" w:rsidR="005D479C" w:rsidRDefault="005D479C" w:rsidP="00FA0CFB">
      <w:pPr>
        <w:pStyle w:val="Ttulo1"/>
      </w:pPr>
      <w:bookmarkStart w:id="10" w:name="_Toc236386993"/>
      <w:r>
        <w:lastRenderedPageBreak/>
        <w:t>Gestión de inventarios, almacenamiento y suministros</w:t>
      </w:r>
      <w:bookmarkEnd w:id="10"/>
    </w:p>
    <w:p w14:paraId="0D3B5863" w14:textId="02B72481" w:rsidR="005D479C" w:rsidRDefault="005D479C" w:rsidP="005D479C">
      <w:r>
        <w:t>La gestión de inventarios, almacenamiento y suministros en el área de alojamiento reúne las actividades relacionadas con el control, la organización, la conservación y la distribución de los recursos necesarios para el desarrollo de las operaciones hoteleras. Una adecuada administración de estos elementos garantiza la disponibilidad oportuna de insumos, materiales y equipos utilizados en los procesos de limpieza, acondicionamiento y atención al huésped, favoreciendo la continuidad y eficiencia del servicio.</w:t>
      </w:r>
    </w:p>
    <w:p w14:paraId="37FABBB3" w14:textId="77777777" w:rsidR="00FA0CFB" w:rsidRDefault="005D479C" w:rsidP="005D479C">
      <w:r>
        <w:t>Entre las actividades desarrolladas se encuentran la recepción, clasificación, rotación, organización y entrega de elementos operativos como lencería, amenidades, productos químicos, artículos de aseo, papelería y demás materiales requeridos en el área de alojamiento. Para ello, se utilizan registros, formatos y mecanismos de control que facilitan el seguimiento permanente de los recursos disponibles y fortalecen la gestión operativa dentro del establecimiento.</w:t>
      </w:r>
    </w:p>
    <w:p w14:paraId="26806603" w14:textId="25B55140" w:rsidR="005D479C" w:rsidRDefault="005D479C" w:rsidP="00FA0CFB">
      <w:pPr>
        <w:pStyle w:val="Ttulo2"/>
      </w:pPr>
      <w:bookmarkStart w:id="11" w:name="_Toc236386994"/>
      <w:r>
        <w:t>Conceptos y sistemas de inventario</w:t>
      </w:r>
      <w:bookmarkEnd w:id="11"/>
    </w:p>
    <w:p w14:paraId="03B0CAD0" w14:textId="77777777" w:rsidR="00FA0CFB" w:rsidRDefault="005D479C" w:rsidP="005D479C">
      <w:r>
        <w:t>Los sistemas de inventarios, almacenamiento y suministros en hotelería son herramientas y procedimientos destinados a controlar, organizar y administrar los recursos necesarios para el funcionamiento de las diferentes áreas operativas de un establecimiento de alojamiento. Su implementación garantiza la disponibilidad oportuna de materiales, productos y equipos requeridos para las actividades de limpieza, mantenimiento, acondicionamiento y atención al huésped, favoreciendo la continuidad y eficiencia del servicio hotelero.</w:t>
      </w:r>
    </w:p>
    <w:p w14:paraId="6CC0912E" w14:textId="1C905F40" w:rsidR="005D479C" w:rsidRDefault="005D479C" w:rsidP="005D479C">
      <w:r>
        <w:lastRenderedPageBreak/>
        <w:t>En el sector hotelero, estos sistemas permiten gestionar elementos como lencería, amenidades, productos químicos, artículos de aseo, papelería, equipos operativos y demás recursos utilizados diariamente en habitaciones y áreas comunes. Para ello, se emplean mecanismos de registro, seguimiento y verificación que facilitan el control de existencias, el monitoreo del consumo y la planificación de reposición de cada insumo.</w:t>
      </w:r>
    </w:p>
    <w:p w14:paraId="328E882C" w14:textId="77777777" w:rsidR="005D479C" w:rsidRDefault="005D479C" w:rsidP="005D479C">
      <w:r>
        <w:t>Entre los principales sistemas aplicados en hotelería se encuentran:</w:t>
      </w:r>
    </w:p>
    <w:p w14:paraId="2FC8EFE0" w14:textId="77777777" w:rsidR="00F52C95" w:rsidRDefault="005D479C" w:rsidP="00F52C95">
      <w:pPr>
        <w:pStyle w:val="Prrafodelista"/>
        <w:numPr>
          <w:ilvl w:val="0"/>
          <w:numId w:val="27"/>
        </w:numPr>
      </w:pPr>
      <w:r w:rsidRPr="00F52C95">
        <w:rPr>
          <w:b/>
          <w:bCs/>
        </w:rPr>
        <w:t>Sistema FIFO</w:t>
      </w:r>
      <w:r w:rsidR="00FA0CFB" w:rsidRPr="00F52C95">
        <w:rPr>
          <w:b/>
          <w:bCs/>
        </w:rPr>
        <w:t xml:space="preserve"> </w:t>
      </w:r>
      <w:r w:rsidRPr="00F52C95">
        <w:rPr>
          <w:b/>
          <w:bCs/>
        </w:rPr>
        <w:t>(</w:t>
      </w:r>
      <w:r w:rsidRPr="00F52C95">
        <w:rPr>
          <w:rStyle w:val="Extranjerismo"/>
          <w:b/>
          <w:bCs/>
        </w:rPr>
        <w:t>First In, First Out</w:t>
      </w:r>
      <w:r w:rsidRPr="00F52C95">
        <w:rPr>
          <w:b/>
          <w:bCs/>
        </w:rPr>
        <w:t>)</w:t>
      </w:r>
      <w:r w:rsidR="00F52C95">
        <w:t xml:space="preserve">. </w:t>
      </w:r>
      <w:r>
        <w:t>Consiste en utilizar primero los productos que ingresaron inicialmente al almacén, evitando vencimientos o deterioro de insumos.</w:t>
      </w:r>
    </w:p>
    <w:p w14:paraId="383FC02C" w14:textId="78372610" w:rsidR="005D479C" w:rsidRDefault="005D479C" w:rsidP="00F52C95">
      <w:pPr>
        <w:pStyle w:val="Prrafodelista"/>
        <w:numPr>
          <w:ilvl w:val="0"/>
          <w:numId w:val="27"/>
        </w:numPr>
      </w:pPr>
      <w:r w:rsidRPr="00F52C95">
        <w:rPr>
          <w:b/>
          <w:bCs/>
        </w:rPr>
        <w:t>Sistema de máximos y mínimos</w:t>
      </w:r>
      <w:r w:rsidR="00F52C95">
        <w:t xml:space="preserve">. </w:t>
      </w:r>
      <w:r>
        <w:t>Permite establecer cantidades límite de productos para controlar cuándo debe realizarse una reposición de inventario.</w:t>
      </w:r>
      <w:r>
        <w:tab/>
      </w:r>
    </w:p>
    <w:p w14:paraId="00BC16EE" w14:textId="7738225D" w:rsidR="005D479C" w:rsidRDefault="005D479C" w:rsidP="00F52C95">
      <w:pPr>
        <w:pStyle w:val="Prrafodelista"/>
        <w:numPr>
          <w:ilvl w:val="0"/>
          <w:numId w:val="27"/>
        </w:numPr>
      </w:pPr>
      <w:r w:rsidRPr="00F52C95">
        <w:rPr>
          <w:b/>
          <w:bCs/>
        </w:rPr>
        <w:t>Inventario permanente</w:t>
      </w:r>
      <w:r w:rsidR="00F52C95">
        <w:t xml:space="preserve">. </w:t>
      </w:r>
      <w:r>
        <w:t>Facilita el control continuo de entradas y salidas de productos mediante registros actualizados.</w:t>
      </w:r>
      <w:r>
        <w:tab/>
      </w:r>
    </w:p>
    <w:p w14:paraId="4AC84BC0" w14:textId="1ED494D0" w:rsidR="005D479C" w:rsidRDefault="005D479C" w:rsidP="00F52C95">
      <w:pPr>
        <w:pStyle w:val="Prrafodelista"/>
        <w:numPr>
          <w:ilvl w:val="0"/>
          <w:numId w:val="27"/>
        </w:numPr>
      </w:pPr>
      <w:r w:rsidRPr="00F52C95">
        <w:rPr>
          <w:b/>
          <w:bCs/>
        </w:rPr>
        <w:t>Inventario periódico</w:t>
      </w:r>
      <w:r w:rsidR="00F52C95">
        <w:t xml:space="preserve">. </w:t>
      </w:r>
      <w:r>
        <w:t>Consiste en realizar verificaciones físicas de existencias en intervalos determinados para comparar y ajustar registros.</w:t>
      </w:r>
      <w:r>
        <w:tab/>
      </w:r>
    </w:p>
    <w:p w14:paraId="010EF3CD" w14:textId="3F6E5A72" w:rsidR="005D479C" w:rsidRDefault="005D479C" w:rsidP="00F52C95">
      <w:pPr>
        <w:pStyle w:val="Prrafodelista"/>
        <w:numPr>
          <w:ilvl w:val="0"/>
          <w:numId w:val="27"/>
        </w:numPr>
      </w:pPr>
      <w:r w:rsidRPr="00F52C95">
        <w:rPr>
          <w:b/>
          <w:bCs/>
        </w:rPr>
        <w:t>Sistema de requisiciones</w:t>
      </w:r>
      <w:r w:rsidR="00F52C95">
        <w:t xml:space="preserve">. </w:t>
      </w:r>
      <w:r>
        <w:t>Se utiliza para controlar la solicitud y entrega de suministros entre almacén y áreas operativas.</w:t>
      </w:r>
      <w:r>
        <w:tab/>
      </w:r>
    </w:p>
    <w:p w14:paraId="35AB9F65" w14:textId="7A8F1474" w:rsidR="005D479C" w:rsidRDefault="005D479C" w:rsidP="00F52C95">
      <w:pPr>
        <w:pStyle w:val="Prrafodelista"/>
        <w:numPr>
          <w:ilvl w:val="0"/>
          <w:numId w:val="27"/>
        </w:numPr>
      </w:pPr>
      <w:r w:rsidRPr="00F52C95">
        <w:rPr>
          <w:b/>
          <w:bCs/>
        </w:rPr>
        <w:t xml:space="preserve">Control por </w:t>
      </w:r>
      <w:r w:rsidRPr="00F52C95">
        <w:rPr>
          <w:rStyle w:val="Extranjerismo"/>
          <w:b/>
          <w:bCs/>
        </w:rPr>
        <w:t>stock</w:t>
      </w:r>
      <w:r w:rsidRPr="00F52C95">
        <w:rPr>
          <w:b/>
          <w:bCs/>
        </w:rPr>
        <w:t xml:space="preserve"> de seguridad</w:t>
      </w:r>
      <w:r w:rsidR="00F52C95">
        <w:t xml:space="preserve">. </w:t>
      </w:r>
      <w:r>
        <w:t>Mantiene una cantidad mínima de reserva para evitar desabastecimientos durante la operación.</w:t>
      </w:r>
      <w:r>
        <w:tab/>
      </w:r>
    </w:p>
    <w:p w14:paraId="24E7052E" w14:textId="77777777" w:rsidR="00F52C95" w:rsidRDefault="00F52C95" w:rsidP="00F52C95">
      <w:pPr>
        <w:ind w:left="1069" w:firstLine="0"/>
      </w:pPr>
    </w:p>
    <w:p w14:paraId="140EA7B5" w14:textId="77777777" w:rsidR="005D479C" w:rsidRPr="00F52C95" w:rsidRDefault="005D479C" w:rsidP="005D479C">
      <w:pPr>
        <w:rPr>
          <w:b/>
          <w:bCs/>
        </w:rPr>
      </w:pPr>
      <w:r w:rsidRPr="00F52C95">
        <w:rPr>
          <w:b/>
          <w:bCs/>
        </w:rPr>
        <w:lastRenderedPageBreak/>
        <w:t>Clasificación de suministros, activos operativos y activos fijos en hotelería</w:t>
      </w:r>
    </w:p>
    <w:p w14:paraId="11448AAC" w14:textId="77777777" w:rsidR="005D479C" w:rsidRDefault="005D479C" w:rsidP="005D479C">
      <w:r>
        <w:t>La clasificación de suministros, activos operativos y activos fijos permite identificar y organizar los recursos utilizados en la prestación de los servicios dentro de un establecimiento de alojamiento, facilitando su control, almacenamiento y mantenimiento. Los suministros incluyen insumos de consumo frecuente utilizados en las labores operativas y la atención al huésped; los activos operativos corresponden a elementos reutilizables necesarios para el funcionamiento del servicio, como lencería y menaje; mientras que los activos fijos hacen referencia a bienes permanentes de mayor valor y duración, como mobiliario, equipos y maquinaria utilizados en la operación hotelera.</w:t>
      </w:r>
    </w:p>
    <w:p w14:paraId="213ECC6A" w14:textId="421DADF2" w:rsidR="005D479C" w:rsidRDefault="005D479C" w:rsidP="005D479C">
      <w:r w:rsidRPr="00F52C95">
        <w:rPr>
          <w:b/>
          <w:bCs/>
        </w:rPr>
        <w:t>Suministros de consumo (amenidades)</w:t>
      </w:r>
      <w:r w:rsidR="00F52C95">
        <w:t xml:space="preserve">. </w:t>
      </w:r>
      <w:r>
        <w:t>Corresponden a los insumos de uso frecuente y reposición constante utilizados para la atención y comodidad del huésped durante su estadía, como jabones, champú, papelería y café.</w:t>
      </w:r>
      <w:r>
        <w:tab/>
        <w:t xml:space="preserve"> </w:t>
      </w:r>
    </w:p>
    <w:p w14:paraId="0134C120" w14:textId="1060EB6F" w:rsidR="005D479C" w:rsidRDefault="005D479C" w:rsidP="005D479C">
      <w:r w:rsidRPr="00F52C95">
        <w:rPr>
          <w:b/>
          <w:bCs/>
        </w:rPr>
        <w:t>Activos de operación (lencería y menaje)</w:t>
      </w:r>
      <w:r w:rsidR="00F52C95">
        <w:t xml:space="preserve">. </w:t>
      </w:r>
      <w:r>
        <w:t>Incluyen los elementos reutilizables necesarios para el funcionamiento diario del servicio de alojamiento, tales como sábanas, toallas, almohadas y cristalería.</w:t>
      </w:r>
      <w:r>
        <w:tab/>
        <w:t xml:space="preserve"> </w:t>
      </w:r>
    </w:p>
    <w:p w14:paraId="5FE18818" w14:textId="3996BFC8" w:rsidR="005D479C" w:rsidRDefault="005D479C" w:rsidP="005D479C">
      <w:r w:rsidRPr="00F52C95">
        <w:rPr>
          <w:b/>
          <w:bCs/>
        </w:rPr>
        <w:t>Activos fijos</w:t>
      </w:r>
      <w:r w:rsidR="00F52C95">
        <w:t xml:space="preserve">. </w:t>
      </w:r>
      <w:r>
        <w:t>Son bienes permanentes de mayor valor y duración utilizados en la operación del establecimiento hotelero, como mobiliario, maquinaria de limpieza y televisores.</w:t>
      </w:r>
      <w:r>
        <w:tab/>
        <w:t xml:space="preserve"> </w:t>
      </w:r>
    </w:p>
    <w:p w14:paraId="242CE9F2" w14:textId="6748392A" w:rsidR="005D479C" w:rsidRDefault="005D479C" w:rsidP="00F52C95">
      <w:pPr>
        <w:pStyle w:val="Ttulo2"/>
      </w:pPr>
      <w:bookmarkStart w:id="12" w:name="_Toc236386995"/>
      <w:r>
        <w:lastRenderedPageBreak/>
        <w:t xml:space="preserve">Control de existencias: máximos, mínimos y </w:t>
      </w:r>
      <w:r w:rsidRPr="00C77B02">
        <w:rPr>
          <w:rStyle w:val="Extranjerismo"/>
        </w:rPr>
        <w:t>stock</w:t>
      </w:r>
      <w:r>
        <w:t xml:space="preserve"> de seguridad</w:t>
      </w:r>
      <w:bookmarkEnd w:id="12"/>
    </w:p>
    <w:p w14:paraId="2BE7DFAD" w14:textId="06B84606" w:rsidR="005D479C" w:rsidRDefault="005D479C" w:rsidP="005D479C">
      <w:r>
        <w:t>El control de existencias en el área de alojamiento permite supervisar y gestionar la disponibilidad de insumos, materiales y recursos necesarios para garantizar la continuidad de las operaciones hoteleras. Su adecuada administración facilita el abastecimiento oportuno de productos utilizados en las actividades de limpieza, acondicionamiento y atención al huésped, evitando faltantes, acumulación innecesaria de inventario y pérdidas operativas</w:t>
      </w:r>
      <w:r w:rsidR="004E574B">
        <w:t>.</w:t>
      </w:r>
    </w:p>
    <w:p w14:paraId="797CB813" w14:textId="77777777" w:rsidR="005D479C" w:rsidRDefault="005D479C" w:rsidP="005D479C">
      <w:r>
        <w:t xml:space="preserve">Para mantener una gestión eficiente del inventario, los establecimientos de alojamiento establecen parámetros que permiten determinar las cantidades requeridas de cada producto de acuerdo con el consumo, la rotación y las necesidades operativas. </w:t>
      </w:r>
    </w:p>
    <w:p w14:paraId="40AEB500" w14:textId="77777777" w:rsidR="005D479C" w:rsidRDefault="005D479C" w:rsidP="005D479C">
      <w:r>
        <w:t xml:space="preserve">Entre los principales mecanismos utilizados tenemos: </w:t>
      </w:r>
    </w:p>
    <w:p w14:paraId="2833EC43" w14:textId="1ECDF86A" w:rsidR="005D479C" w:rsidRDefault="005D479C" w:rsidP="00F52C95">
      <w:pPr>
        <w:pStyle w:val="Prrafodelista"/>
        <w:numPr>
          <w:ilvl w:val="0"/>
          <w:numId w:val="28"/>
        </w:numPr>
      </w:pPr>
      <w:r w:rsidRPr="00F52C95">
        <w:rPr>
          <w:rStyle w:val="Extranjerismo"/>
          <w:b/>
          <w:bCs/>
        </w:rPr>
        <w:t>Stock</w:t>
      </w:r>
      <w:r w:rsidRPr="00F52C95">
        <w:rPr>
          <w:b/>
          <w:bCs/>
        </w:rPr>
        <w:t xml:space="preserve"> mínimo</w:t>
      </w:r>
      <w:r w:rsidR="004E574B">
        <w:t xml:space="preserve">. </w:t>
      </w:r>
      <w:r w:rsidR="00DE7798" w:rsidRPr="00DE7798">
        <w:t>Cantidad límite inferior de un producto. Al llegar a este punto, se debe generar una orden de compra.</w:t>
      </w:r>
    </w:p>
    <w:p w14:paraId="6AFB7D8F" w14:textId="14AC7EC3" w:rsidR="005D479C" w:rsidRDefault="005D479C" w:rsidP="00F52C95">
      <w:pPr>
        <w:pStyle w:val="Prrafodelista"/>
        <w:numPr>
          <w:ilvl w:val="0"/>
          <w:numId w:val="28"/>
        </w:numPr>
      </w:pPr>
      <w:r w:rsidRPr="00F52C95">
        <w:rPr>
          <w:rStyle w:val="Extranjerismo"/>
          <w:b/>
          <w:bCs/>
        </w:rPr>
        <w:t>Stock</w:t>
      </w:r>
      <w:r w:rsidRPr="00F52C95">
        <w:rPr>
          <w:b/>
          <w:bCs/>
        </w:rPr>
        <w:t xml:space="preserve"> máximo</w:t>
      </w:r>
      <w:r w:rsidR="004E574B">
        <w:t>.</w:t>
      </w:r>
      <w:r>
        <w:t xml:space="preserve"> </w:t>
      </w:r>
      <w:r w:rsidR="00DE7798" w:rsidRPr="00DE7798">
        <w:t>Cantidad máxima que el almacén puede o debe custodiar para evitar deterioro o pérdidas de espacio.</w:t>
      </w:r>
    </w:p>
    <w:p w14:paraId="4D0CD221" w14:textId="77EA9AF7" w:rsidR="005D479C" w:rsidRDefault="005D479C" w:rsidP="00F52C95">
      <w:pPr>
        <w:pStyle w:val="Prrafodelista"/>
        <w:numPr>
          <w:ilvl w:val="0"/>
          <w:numId w:val="28"/>
        </w:numPr>
      </w:pPr>
      <w:r w:rsidRPr="00F52C95">
        <w:rPr>
          <w:rStyle w:val="Extranjerismo"/>
          <w:b/>
          <w:bCs/>
        </w:rPr>
        <w:t>Stock</w:t>
      </w:r>
      <w:r w:rsidRPr="00F52C95">
        <w:rPr>
          <w:b/>
          <w:bCs/>
        </w:rPr>
        <w:t xml:space="preserve"> de seguridad</w:t>
      </w:r>
      <w:r w:rsidR="004E574B">
        <w:t xml:space="preserve">. </w:t>
      </w:r>
      <w:r w:rsidR="00DE7798" w:rsidRPr="00DE7798">
        <w:t>Reserva extra para cubrir retrasos de proveedores o picos inesperados de ocupación.</w:t>
      </w:r>
    </w:p>
    <w:p w14:paraId="16AE088F" w14:textId="79EBE4F5" w:rsidR="005D479C" w:rsidRDefault="005D479C" w:rsidP="00721C44">
      <w:pPr>
        <w:pStyle w:val="Prrafodelista"/>
        <w:numPr>
          <w:ilvl w:val="0"/>
          <w:numId w:val="28"/>
        </w:numPr>
      </w:pPr>
      <w:r w:rsidRPr="00F52C95">
        <w:rPr>
          <w:b/>
          <w:bCs/>
        </w:rPr>
        <w:t>Tiempo de espera (</w:t>
      </w:r>
      <w:r w:rsidRPr="00F52C95">
        <w:rPr>
          <w:rStyle w:val="Extranjerismo"/>
          <w:b/>
          <w:bCs/>
        </w:rPr>
        <w:t>lead time</w:t>
      </w:r>
      <w:r w:rsidRPr="00F52C95">
        <w:rPr>
          <w:b/>
          <w:bCs/>
        </w:rPr>
        <w:t>)</w:t>
      </w:r>
      <w:r w:rsidR="004E574B">
        <w:t>.</w:t>
      </w:r>
      <w:r>
        <w:t xml:space="preserve"> </w:t>
      </w:r>
      <w:r w:rsidR="004E574B">
        <w:t>D</w:t>
      </w:r>
      <w:r>
        <w:t>ías que transcurren desde que se solicita el pedido hasta que llega al hotel.</w:t>
      </w:r>
    </w:p>
    <w:p w14:paraId="2D8B1929" w14:textId="58D305BC" w:rsidR="005D479C" w:rsidRDefault="005D479C" w:rsidP="00F52C95">
      <w:pPr>
        <w:pStyle w:val="Ttulo2"/>
      </w:pPr>
      <w:bookmarkStart w:id="13" w:name="_Toc236386996"/>
      <w:r>
        <w:lastRenderedPageBreak/>
        <w:t>Factor de uso y cálculo de suministros</w:t>
      </w:r>
      <w:bookmarkEnd w:id="13"/>
      <w:r>
        <w:t xml:space="preserve"> </w:t>
      </w:r>
    </w:p>
    <w:p w14:paraId="6EB25D4F" w14:textId="77777777" w:rsidR="005D479C" w:rsidRDefault="005D479C" w:rsidP="005D479C">
      <w:r>
        <w:t>El factor de uso y cálculo de suministros permite establecer la cantidad de insumos requeridos para el desarrollo de las actividades operativas en el área de alojamiento. Su aplicación facilita la planificación y administración de los recursos utilizados en los procesos de limpieza, acondicionamiento de habitaciones y atención al huésped, favoreciendo la continuidad del servicio y el uso eficiente de los materiales.</w:t>
      </w:r>
    </w:p>
    <w:p w14:paraId="4EB90432" w14:textId="7E675B3D" w:rsidR="005D479C" w:rsidRDefault="005D479C" w:rsidP="005D479C">
      <w:r>
        <w:t>El factor de uso corresponde al consumo promedio de un producto por cada habitación ocupada. Su cálculo permite proyectar las compras futuras, identificando la cantidad real de insumos requeridos para evitar desperdicios, faltantes o sobreabastecimiento</w:t>
      </w:r>
      <w:r w:rsidR="00E820E8">
        <w:t>.</w:t>
      </w:r>
    </w:p>
    <w:p w14:paraId="2AE2DA17" w14:textId="77777777" w:rsidR="005D479C" w:rsidRPr="00F52C95" w:rsidRDefault="005D479C" w:rsidP="005D479C">
      <w:pPr>
        <w:rPr>
          <w:b/>
          <w:bCs/>
        </w:rPr>
      </w:pPr>
      <w:r w:rsidRPr="00F52C95">
        <w:rPr>
          <w:b/>
          <w:bCs/>
        </w:rPr>
        <w:t>Fórmula del factor de uso:</w:t>
      </w:r>
    </w:p>
    <w:p w14:paraId="5BD57BB8" w14:textId="60F0EBDF" w:rsidR="005D479C" w:rsidRDefault="005D479C" w:rsidP="005D479C">
      <w:r>
        <w:t>Factor de uso</w:t>
      </w:r>
      <w:r w:rsidR="00F52C95">
        <w:t xml:space="preserve"> </w:t>
      </w:r>
      <w:r>
        <w:t>=</w:t>
      </w:r>
      <w:r w:rsidR="00F52C95">
        <w:t xml:space="preserve"> </w:t>
      </w:r>
      <w:r>
        <w:t>Cantidad total consumida</w:t>
      </w:r>
      <w:r w:rsidR="00F52C95">
        <w:t xml:space="preserve"> </w:t>
      </w:r>
      <w:r>
        <w:t>/</w:t>
      </w:r>
      <w:r w:rsidR="00F52C95">
        <w:t xml:space="preserve"> T</w:t>
      </w:r>
      <w:r>
        <w:t>otal de habitaciones ocupadas</w:t>
      </w:r>
    </w:p>
    <w:p w14:paraId="27F83A1B" w14:textId="77777777" w:rsidR="005D479C" w:rsidRDefault="005D479C" w:rsidP="005D479C">
      <w:r>
        <w:t>El cálculo de suministros consiste en estimar las cantidades de productos, materiales y elementos operativos que deben mantenerse disponibles para garantizar el adecuado funcionamiento de las habitaciones y áreas comunes. Para realizar esta proyección, se tienen en cuenta factores como el número de habitaciones, la rotación de huéspedes, la frecuencia de reposición y los tiempos de abastecimiento requeridos por la operación.</w:t>
      </w:r>
    </w:p>
    <w:p w14:paraId="0BD858C7" w14:textId="77777777" w:rsidR="00F52C95" w:rsidRDefault="005D479C" w:rsidP="005D479C">
      <w:r>
        <w:t xml:space="preserve">Entre los principales insumos utilizados en hotelería se encuentran amenidades, productos químicos, artículos de aseo, lencería, papelería y otros materiales empleados diariamente en la prestación del servicio. </w:t>
      </w:r>
    </w:p>
    <w:p w14:paraId="5A4F6BE2" w14:textId="57AFBC51" w:rsidR="005D479C" w:rsidRDefault="005D479C" w:rsidP="00F52C95">
      <w:pPr>
        <w:pStyle w:val="Ttulo2"/>
      </w:pPr>
      <w:bookmarkStart w:id="14" w:name="_Toc236386997"/>
      <w:r>
        <w:lastRenderedPageBreak/>
        <w:t>Almacenamiento y organización</w:t>
      </w:r>
      <w:bookmarkEnd w:id="14"/>
    </w:p>
    <w:p w14:paraId="33EAB06B" w14:textId="77777777" w:rsidR="005D479C" w:rsidRDefault="005D479C" w:rsidP="005D479C">
      <w:r>
        <w:t>El almacenamiento y la organización en el área de alojamiento son actividades esenciales para garantizar el adecuado manejo, conservación y control de los insumos, materiales y equipos utilizados en la operación hotelera. Una correcta distribución de los recursos permite mantener condiciones adecuadas de orden, higiene y seguridad, facilitando el acceso oportuno a los elementos requeridos para el desarrollo de las labores operativas.</w:t>
      </w:r>
    </w:p>
    <w:p w14:paraId="35ABFB40" w14:textId="1E02CB8A" w:rsidR="005D479C" w:rsidRDefault="005D479C" w:rsidP="005D479C">
      <w:r>
        <w:t>Estas actividades incluyen procesos relacionados con la recepción, clasificación, ubicación, rotación y seguimiento de los materiales almacenados, mediante métodos que favorecen el control y la trazabilidad de los recursos disponibles. De igual manera, una adecuada gestión del almacenamiento ayuda a disminuir pérdidas, prevenir desperdicios y fortalecer la eficiencia en el manejo de inventarios.</w:t>
      </w:r>
    </w:p>
    <w:p w14:paraId="25018A4F" w14:textId="14EA7629" w:rsidR="005D479C" w:rsidRDefault="005D479C" w:rsidP="00F52C95">
      <w:pPr>
        <w:pStyle w:val="Prrafodelista"/>
        <w:numPr>
          <w:ilvl w:val="0"/>
          <w:numId w:val="29"/>
        </w:numPr>
      </w:pPr>
      <w:r w:rsidRPr="00F52C95">
        <w:rPr>
          <w:b/>
          <w:bCs/>
        </w:rPr>
        <w:t>Técnica de organización</w:t>
      </w:r>
      <w:r w:rsidR="00F52C95">
        <w:t xml:space="preserve">. </w:t>
      </w:r>
      <w:r>
        <w:t>Se utiliza el método PEPS (primero en entrar, primero en salir). Los productos más antiguos deben estar al frente para evitar su vencimiento.</w:t>
      </w:r>
      <w:r>
        <w:tab/>
        <w:t xml:space="preserve"> </w:t>
      </w:r>
    </w:p>
    <w:p w14:paraId="4723CA4C" w14:textId="60F15153" w:rsidR="005D479C" w:rsidRDefault="005D479C" w:rsidP="00F52C95">
      <w:pPr>
        <w:pStyle w:val="Prrafodelista"/>
        <w:numPr>
          <w:ilvl w:val="0"/>
          <w:numId w:val="29"/>
        </w:numPr>
      </w:pPr>
      <w:r w:rsidRPr="00F52C95">
        <w:rPr>
          <w:b/>
          <w:bCs/>
        </w:rPr>
        <w:t>Características del espacio</w:t>
      </w:r>
      <w:r w:rsidR="00F52C95">
        <w:t xml:space="preserve">. </w:t>
      </w:r>
      <w:r>
        <w:t>El área debe ser seca, ventilada, iluminada y con estanterías que no toquen directamente el piso (mínimo 15 cm de elevación).</w:t>
      </w:r>
      <w:r>
        <w:tab/>
      </w:r>
    </w:p>
    <w:p w14:paraId="08193D42" w14:textId="7E9C0B56" w:rsidR="005D479C" w:rsidRDefault="005D479C" w:rsidP="003908FF">
      <w:pPr>
        <w:pStyle w:val="Prrafodelista"/>
        <w:numPr>
          <w:ilvl w:val="0"/>
          <w:numId w:val="29"/>
        </w:numPr>
      </w:pPr>
      <w:r w:rsidRPr="00F52C95">
        <w:rPr>
          <w:b/>
          <w:bCs/>
        </w:rPr>
        <w:t>Clasificación</w:t>
      </w:r>
      <w:r w:rsidR="00F52C95">
        <w:t xml:space="preserve">. </w:t>
      </w:r>
      <w:r>
        <w:t>Separar químicos de la lencería y alimentos (minibar) para evitar la transferencia de olores o contaminación.</w:t>
      </w:r>
      <w:r>
        <w:tab/>
      </w:r>
    </w:p>
    <w:p w14:paraId="693643AB" w14:textId="77777777" w:rsidR="00F52C95" w:rsidRDefault="005D479C" w:rsidP="00F52C95">
      <w:pPr>
        <w:pStyle w:val="Ttulo2"/>
      </w:pPr>
      <w:bookmarkStart w:id="15" w:name="_Toc236386998"/>
      <w:r>
        <w:lastRenderedPageBreak/>
        <w:t>Recepción de suministros y criterios éticos</w:t>
      </w:r>
      <w:bookmarkEnd w:id="15"/>
    </w:p>
    <w:p w14:paraId="35CEE173" w14:textId="77777777" w:rsidR="003A00BB" w:rsidRDefault="005D479C" w:rsidP="005D479C">
      <w:r>
        <w:t>La realización de este proceso permite verificar que los insumos recibidos cumplan con las cantidades, características, condiciones de calidad y especificaciones definidas por el establecimiento, asegurando la continuidad y eficiencia de las operaciones del servicio.</w:t>
      </w:r>
    </w:p>
    <w:p w14:paraId="0FFE770F" w14:textId="7FC7FA00" w:rsidR="005D479C" w:rsidRDefault="005D479C" w:rsidP="005D479C">
      <w:r>
        <w:t>Durante la recepción de suministros es fundamental realizar controles relacionados con el estado físico de los productos, las fechas de vencimiento, las condiciones del empaque, las cantidades solicitadas y el cumplimiento de las órdenes de compra. Estas revisiones ayudan a prevenir pérdidas, inconsistencias en el abastecimiento y posibles afectaciones en la operación del área de alojamiento.</w:t>
      </w:r>
    </w:p>
    <w:p w14:paraId="302A26BC" w14:textId="77777777" w:rsidR="005D479C" w:rsidRDefault="005D479C" w:rsidP="005D479C">
      <w:r>
        <w:t>Al recibir mercancía de proveedores o del almacén central, se debe seguir este procedimiento:</w:t>
      </w:r>
    </w:p>
    <w:p w14:paraId="5545DF74" w14:textId="7FCF0A66" w:rsidR="005D479C" w:rsidRDefault="005D479C" w:rsidP="005D479C">
      <w:r w:rsidRPr="003A00BB">
        <w:rPr>
          <w:b/>
          <w:bCs/>
        </w:rPr>
        <w:t>Verificación técnica</w:t>
      </w:r>
      <w:r w:rsidR="004E574B">
        <w:t>.</w:t>
      </w:r>
      <w:r>
        <w:t xml:space="preserve"> </w:t>
      </w:r>
      <w:r w:rsidR="004E574B">
        <w:t>C</w:t>
      </w:r>
      <w:r>
        <w:t>otejar la factura o remisión contra la mercancía física (cantidad, peso, estado del empaque).</w:t>
      </w:r>
    </w:p>
    <w:p w14:paraId="749A35C3" w14:textId="2EA57CC0" w:rsidR="005D479C" w:rsidRDefault="005D479C" w:rsidP="005D479C">
      <w:r w:rsidRPr="003A00BB">
        <w:rPr>
          <w:b/>
          <w:bCs/>
        </w:rPr>
        <w:t>Criterios de devolución</w:t>
      </w:r>
      <w:r w:rsidR="004E574B">
        <w:t>.</w:t>
      </w:r>
      <w:r>
        <w:t xml:space="preserve"> </w:t>
      </w:r>
      <w:r w:rsidR="004E574B">
        <w:t>S</w:t>
      </w:r>
      <w:r>
        <w:t>i el producto está vencido, el empaque está roto o no corresponde a la ficha técnica solicitada, se genera un reporte de novedad y se procede a la devolución.</w:t>
      </w:r>
    </w:p>
    <w:p w14:paraId="606BF31D" w14:textId="6672DA95" w:rsidR="003A00BB" w:rsidRDefault="005D479C" w:rsidP="005D479C">
      <w:r w:rsidRPr="003A00BB">
        <w:rPr>
          <w:b/>
          <w:bCs/>
        </w:rPr>
        <w:t>Responsabilidad ética</w:t>
      </w:r>
      <w:r w:rsidR="004E574B">
        <w:t>.</w:t>
      </w:r>
      <w:r>
        <w:t xml:space="preserve"> </w:t>
      </w:r>
      <w:r w:rsidR="004E574B">
        <w:t>E</w:t>
      </w:r>
      <w:r>
        <w:t>l manejo de inventarios requiere transparencia total. Está prohibido el uso personal de suministros del hotel o la alteración de registros para ocultar faltantes.</w:t>
      </w:r>
    </w:p>
    <w:p w14:paraId="59F9D1A0" w14:textId="77777777" w:rsidR="003A00BB" w:rsidRDefault="005D479C" w:rsidP="003A00BB">
      <w:pPr>
        <w:pStyle w:val="Ttulo2"/>
      </w:pPr>
      <w:bookmarkStart w:id="16" w:name="_Toc236386999"/>
      <w:r>
        <w:lastRenderedPageBreak/>
        <w:t>Indicaciones técnicas por categoría de suministro</w:t>
      </w:r>
      <w:bookmarkEnd w:id="16"/>
    </w:p>
    <w:p w14:paraId="021EA322" w14:textId="69EA3B82" w:rsidR="005D479C" w:rsidRDefault="005D479C" w:rsidP="005D479C">
      <w:r>
        <w:t>Hacen referencia a las orientaciones y criterios establecidos para el manejo, almacenamiento, conservación y uso adecuado de los diferentes insumos utilizados en la operación hotelera. Estas directrices permiten asegurar el aprovechamiento correcto de los recursos, conservar sus condiciones de calidad y disminuir riesgos, pérdidas o deterioros durante las actividades desarrolladas en el área de alojamiento.</w:t>
      </w:r>
    </w:p>
    <w:p w14:paraId="78E57F4D" w14:textId="77777777" w:rsidR="005D479C" w:rsidRDefault="005D479C" w:rsidP="005D479C">
      <w:r>
        <w:t>Cada tipo de suministro requiere condiciones específicas de manipulación y control, según sus características físicas, químicas y funcionales. Por ello, es necesario aplicar procedimientos diferenciados para productos de aseo, amenidades, lencería, papelería, equipos operativos y demás materiales utilizados en habitaciones y áreas comunes del establecimiento.</w:t>
      </w:r>
    </w:p>
    <w:p w14:paraId="1751A2B0" w14:textId="77777777" w:rsidR="005D479C" w:rsidRDefault="005D479C" w:rsidP="005D479C">
      <w:r>
        <w:t>No todos los suministros requieren las mismas condiciones. El coordinador debe supervisar que se respeten las siguientes pautas técnicas:</w:t>
      </w:r>
    </w:p>
    <w:p w14:paraId="31DAFB34" w14:textId="38BD4782" w:rsidR="005D479C" w:rsidRDefault="005D479C" w:rsidP="003A00BB">
      <w:pPr>
        <w:pStyle w:val="Tabla"/>
      </w:pPr>
      <w:r>
        <w:t>Modelo de protocolos de almacenamiento por tipo de insumo</w:t>
      </w:r>
    </w:p>
    <w:tbl>
      <w:tblPr>
        <w:tblStyle w:val="SENA"/>
        <w:tblW w:w="0" w:type="auto"/>
        <w:tblLook w:val="04A0" w:firstRow="1" w:lastRow="0" w:firstColumn="1" w:lastColumn="0" w:noHBand="0" w:noVBand="1"/>
      </w:tblPr>
      <w:tblGrid>
        <w:gridCol w:w="2490"/>
        <w:gridCol w:w="2490"/>
        <w:gridCol w:w="2491"/>
        <w:gridCol w:w="2491"/>
      </w:tblGrid>
      <w:tr w:rsidR="003A00BB" w14:paraId="2E976214" w14:textId="77777777" w:rsidTr="003A00BB">
        <w:trPr>
          <w:cnfStyle w:val="100000000000" w:firstRow="1" w:lastRow="0" w:firstColumn="0" w:lastColumn="0" w:oddVBand="0" w:evenVBand="0" w:oddHBand="0" w:evenHBand="0" w:firstRowFirstColumn="0" w:firstRowLastColumn="0" w:lastRowFirstColumn="0" w:lastRowLastColumn="0"/>
          <w:cantSplit/>
          <w:tblHeader/>
        </w:trPr>
        <w:tc>
          <w:tcPr>
            <w:tcW w:w="2490" w:type="dxa"/>
          </w:tcPr>
          <w:p w14:paraId="13A6E919" w14:textId="72D1B94A" w:rsidR="003A00BB" w:rsidRDefault="003A00BB" w:rsidP="00A70066">
            <w:pPr>
              <w:pStyle w:val="TextoTablas"/>
              <w:spacing w:line="360" w:lineRule="auto"/>
            </w:pPr>
            <w:r w:rsidRPr="00125140">
              <w:t>Categoría</w:t>
            </w:r>
          </w:p>
        </w:tc>
        <w:tc>
          <w:tcPr>
            <w:tcW w:w="2490" w:type="dxa"/>
          </w:tcPr>
          <w:p w14:paraId="05490EF2" w14:textId="72BE3514" w:rsidR="003A00BB" w:rsidRDefault="003A00BB" w:rsidP="00A70066">
            <w:pPr>
              <w:pStyle w:val="TextoTablas"/>
              <w:spacing w:line="360" w:lineRule="auto"/>
            </w:pPr>
            <w:r w:rsidRPr="00125140">
              <w:t>Suministros (ejemplos)</w:t>
            </w:r>
          </w:p>
        </w:tc>
        <w:tc>
          <w:tcPr>
            <w:tcW w:w="2491" w:type="dxa"/>
          </w:tcPr>
          <w:p w14:paraId="5ECF097E" w14:textId="0607415F" w:rsidR="003A00BB" w:rsidRDefault="003A00BB" w:rsidP="00A70066">
            <w:pPr>
              <w:pStyle w:val="TextoTablas"/>
              <w:spacing w:line="360" w:lineRule="auto"/>
            </w:pPr>
            <w:r w:rsidRPr="00125140">
              <w:t>Condiciones de almacenamiento</w:t>
            </w:r>
          </w:p>
        </w:tc>
        <w:tc>
          <w:tcPr>
            <w:tcW w:w="2491" w:type="dxa"/>
          </w:tcPr>
          <w:p w14:paraId="47AC0DBA" w14:textId="5F638BC9" w:rsidR="003A00BB" w:rsidRDefault="003A00BB" w:rsidP="00A70066">
            <w:pPr>
              <w:pStyle w:val="TextoTablas"/>
              <w:spacing w:line="360" w:lineRule="auto"/>
            </w:pPr>
            <w:r w:rsidRPr="00125140">
              <w:t>Riesgos a evitar</w:t>
            </w:r>
          </w:p>
        </w:tc>
      </w:tr>
      <w:tr w:rsidR="003A00BB" w14:paraId="7E96CEF8" w14:textId="77777777" w:rsidTr="003A00BB">
        <w:trPr>
          <w:cnfStyle w:val="000000100000" w:firstRow="0" w:lastRow="0" w:firstColumn="0" w:lastColumn="0" w:oddVBand="0" w:evenVBand="0" w:oddHBand="1" w:evenHBand="0" w:firstRowFirstColumn="0" w:firstRowLastColumn="0" w:lastRowFirstColumn="0" w:lastRowLastColumn="0"/>
        </w:trPr>
        <w:tc>
          <w:tcPr>
            <w:tcW w:w="2490" w:type="dxa"/>
          </w:tcPr>
          <w:p w14:paraId="009A5403" w14:textId="08F699A8" w:rsidR="003A00BB" w:rsidRDefault="003A00BB" w:rsidP="00A70066">
            <w:pPr>
              <w:pStyle w:val="TextoTablas"/>
              <w:spacing w:line="360" w:lineRule="auto"/>
            </w:pPr>
            <w:r w:rsidRPr="00125140">
              <w:t>Amenidades y consumibles</w:t>
            </w:r>
          </w:p>
        </w:tc>
        <w:tc>
          <w:tcPr>
            <w:tcW w:w="2490" w:type="dxa"/>
          </w:tcPr>
          <w:p w14:paraId="3B95BA27" w14:textId="77716A44" w:rsidR="003A00BB" w:rsidRDefault="003A00BB" w:rsidP="00A70066">
            <w:pPr>
              <w:pStyle w:val="TextoTablas"/>
              <w:spacing w:line="360" w:lineRule="auto"/>
            </w:pPr>
            <w:r w:rsidRPr="00125140">
              <w:t xml:space="preserve">Jabones, </w:t>
            </w:r>
            <w:r w:rsidRPr="003A00BB">
              <w:rPr>
                <w:rStyle w:val="Extranjerismo"/>
              </w:rPr>
              <w:t>shampoo</w:t>
            </w:r>
            <w:r w:rsidRPr="00125140">
              <w:t xml:space="preserve">, </w:t>
            </w:r>
            <w:r w:rsidRPr="003A00BB">
              <w:rPr>
                <w:rStyle w:val="Extranjerismo"/>
              </w:rPr>
              <w:t>kits</w:t>
            </w:r>
            <w:r w:rsidRPr="00125140">
              <w:t xml:space="preserve"> dentales, café, té</w:t>
            </w:r>
          </w:p>
        </w:tc>
        <w:tc>
          <w:tcPr>
            <w:tcW w:w="2491" w:type="dxa"/>
          </w:tcPr>
          <w:p w14:paraId="7A133372" w14:textId="5506A14C" w:rsidR="003A00BB" w:rsidRDefault="003A00BB" w:rsidP="00A70066">
            <w:pPr>
              <w:pStyle w:val="TextoTablas"/>
              <w:spacing w:line="360" w:lineRule="auto"/>
            </w:pPr>
            <w:r w:rsidRPr="00125140">
              <w:t>Lugar fresco, seco y protegido de la luz solar directa. Mantener en sus empaques originales.</w:t>
            </w:r>
          </w:p>
        </w:tc>
        <w:tc>
          <w:tcPr>
            <w:tcW w:w="2491" w:type="dxa"/>
          </w:tcPr>
          <w:p w14:paraId="4DA99A71" w14:textId="7396F5D2" w:rsidR="003A00BB" w:rsidRDefault="003A00BB" w:rsidP="00A70066">
            <w:pPr>
              <w:pStyle w:val="TextoTablas"/>
              <w:spacing w:line="360" w:lineRule="auto"/>
            </w:pPr>
            <w:r w:rsidRPr="00125140">
              <w:t>Humedad (jabones derretidos), caducidad prematura, decoloración del empaque</w:t>
            </w:r>
            <w:r w:rsidR="00E820E8">
              <w:t>.</w:t>
            </w:r>
          </w:p>
        </w:tc>
      </w:tr>
      <w:tr w:rsidR="003A00BB" w14:paraId="6B0B7F4E" w14:textId="77777777" w:rsidTr="003A00BB">
        <w:tc>
          <w:tcPr>
            <w:tcW w:w="2490" w:type="dxa"/>
          </w:tcPr>
          <w:p w14:paraId="7A8EEBD6" w14:textId="52A118B9" w:rsidR="003A00BB" w:rsidRDefault="003A00BB" w:rsidP="00A70066">
            <w:pPr>
              <w:pStyle w:val="TextoTablas"/>
              <w:spacing w:line="360" w:lineRule="auto"/>
            </w:pPr>
            <w:r w:rsidRPr="00125140">
              <w:lastRenderedPageBreak/>
              <w:t>Insumos químicos (limpieza)</w:t>
            </w:r>
          </w:p>
        </w:tc>
        <w:tc>
          <w:tcPr>
            <w:tcW w:w="2490" w:type="dxa"/>
          </w:tcPr>
          <w:p w14:paraId="57FA78BC" w14:textId="093E5AA3" w:rsidR="003A00BB" w:rsidRDefault="003A00BB" w:rsidP="00A70066">
            <w:pPr>
              <w:pStyle w:val="TextoTablas"/>
              <w:spacing w:line="360" w:lineRule="auto"/>
            </w:pPr>
            <w:r w:rsidRPr="00125140">
              <w:t>Detergentes, desinfectantes, amonio cuaternario, limpiavidrios</w:t>
            </w:r>
          </w:p>
        </w:tc>
        <w:tc>
          <w:tcPr>
            <w:tcW w:w="2491" w:type="dxa"/>
          </w:tcPr>
          <w:p w14:paraId="3EF6B836" w14:textId="3827C222" w:rsidR="003A00BB" w:rsidRDefault="003A00BB" w:rsidP="00A70066">
            <w:pPr>
              <w:pStyle w:val="TextoTablas"/>
              <w:spacing w:line="360" w:lineRule="auto"/>
            </w:pPr>
            <w:r w:rsidRPr="00125140">
              <w:t>Área ventilada, lejos de fuentes de calor. Almacenar por debajo de la lencería para evitar derrames accidentales que dañen los textiles.</w:t>
            </w:r>
          </w:p>
        </w:tc>
        <w:tc>
          <w:tcPr>
            <w:tcW w:w="2491" w:type="dxa"/>
          </w:tcPr>
          <w:p w14:paraId="1A05C962" w14:textId="016175E6" w:rsidR="003A00BB" w:rsidRDefault="003A00BB" w:rsidP="00A70066">
            <w:pPr>
              <w:pStyle w:val="TextoTablas"/>
              <w:spacing w:line="360" w:lineRule="auto"/>
            </w:pPr>
            <w:r w:rsidRPr="00125140">
              <w:t>Evaporación, degradación de compuestos, derrame y contaminación</w:t>
            </w:r>
            <w:r w:rsidR="00E820E8">
              <w:t>.</w:t>
            </w:r>
          </w:p>
        </w:tc>
      </w:tr>
      <w:tr w:rsidR="003A00BB" w14:paraId="54C70484" w14:textId="77777777" w:rsidTr="003A00BB">
        <w:trPr>
          <w:cnfStyle w:val="000000100000" w:firstRow="0" w:lastRow="0" w:firstColumn="0" w:lastColumn="0" w:oddVBand="0" w:evenVBand="0" w:oddHBand="1" w:evenHBand="0" w:firstRowFirstColumn="0" w:firstRowLastColumn="0" w:lastRowFirstColumn="0" w:lastRowLastColumn="0"/>
        </w:trPr>
        <w:tc>
          <w:tcPr>
            <w:tcW w:w="2490" w:type="dxa"/>
          </w:tcPr>
          <w:p w14:paraId="331FB0D9" w14:textId="47EB3D03" w:rsidR="003A00BB" w:rsidRDefault="003A00BB" w:rsidP="00A70066">
            <w:pPr>
              <w:pStyle w:val="TextoTablas"/>
              <w:spacing w:line="360" w:lineRule="auto"/>
            </w:pPr>
            <w:r w:rsidRPr="00125140">
              <w:t>Papelería y complementos</w:t>
            </w:r>
          </w:p>
        </w:tc>
        <w:tc>
          <w:tcPr>
            <w:tcW w:w="2490" w:type="dxa"/>
          </w:tcPr>
          <w:p w14:paraId="61D042AE" w14:textId="2690643F" w:rsidR="003A00BB" w:rsidRDefault="003A00BB" w:rsidP="00A70066">
            <w:pPr>
              <w:pStyle w:val="TextoTablas"/>
              <w:spacing w:line="360" w:lineRule="auto"/>
            </w:pPr>
            <w:r w:rsidRPr="00125140">
              <w:t>Papel higiénico, pañuelos, libretas, bolígrafos, bolsas</w:t>
            </w:r>
          </w:p>
        </w:tc>
        <w:tc>
          <w:tcPr>
            <w:tcW w:w="2491" w:type="dxa"/>
          </w:tcPr>
          <w:p w14:paraId="0D9B02DA" w14:textId="0C629BA8" w:rsidR="003A00BB" w:rsidRDefault="003A00BB" w:rsidP="00A70066">
            <w:pPr>
              <w:pStyle w:val="TextoTablas"/>
              <w:spacing w:line="360" w:lineRule="auto"/>
            </w:pPr>
            <w:r w:rsidRPr="00125140">
              <w:t>Lugar seco, libre de humedad excesiva. Apilar en estanterías, nunca directamente sobre el piso.</w:t>
            </w:r>
          </w:p>
        </w:tc>
        <w:tc>
          <w:tcPr>
            <w:tcW w:w="2491" w:type="dxa"/>
          </w:tcPr>
          <w:p w14:paraId="0EC91F6B" w14:textId="12F4AEBB" w:rsidR="003A00BB" w:rsidRDefault="003A00BB" w:rsidP="00A70066">
            <w:pPr>
              <w:pStyle w:val="TextoTablas"/>
              <w:spacing w:line="360" w:lineRule="auto"/>
            </w:pPr>
            <w:r w:rsidRPr="00125140">
              <w:t>Papel húmedo, arrugado o manchado; tinta de bolígrafos seca</w:t>
            </w:r>
            <w:r w:rsidR="00E820E8">
              <w:t>.</w:t>
            </w:r>
          </w:p>
        </w:tc>
      </w:tr>
      <w:tr w:rsidR="003A00BB" w14:paraId="04B692E1" w14:textId="77777777" w:rsidTr="003A00BB">
        <w:tc>
          <w:tcPr>
            <w:tcW w:w="2490" w:type="dxa"/>
          </w:tcPr>
          <w:p w14:paraId="72052214" w14:textId="43F18965" w:rsidR="003A00BB" w:rsidRDefault="003A00BB" w:rsidP="00A70066">
            <w:pPr>
              <w:pStyle w:val="TextoTablas"/>
              <w:spacing w:line="360" w:lineRule="auto"/>
            </w:pPr>
            <w:r w:rsidRPr="00125140">
              <w:t>Bienes muebles pequeños</w:t>
            </w:r>
          </w:p>
        </w:tc>
        <w:tc>
          <w:tcPr>
            <w:tcW w:w="2490" w:type="dxa"/>
          </w:tcPr>
          <w:p w14:paraId="49F94935" w14:textId="2430CCEC" w:rsidR="003A00BB" w:rsidRDefault="003A00BB" w:rsidP="00A70066">
            <w:pPr>
              <w:pStyle w:val="TextoTablas"/>
              <w:spacing w:line="360" w:lineRule="auto"/>
            </w:pPr>
            <w:r w:rsidRPr="00125140">
              <w:t>Ganchos (perchas), vasos, termos, cubetas</w:t>
            </w:r>
          </w:p>
        </w:tc>
        <w:tc>
          <w:tcPr>
            <w:tcW w:w="2491" w:type="dxa"/>
          </w:tcPr>
          <w:p w14:paraId="7B7A5E7A" w14:textId="7F323C6B" w:rsidR="003A00BB" w:rsidRDefault="003A00BB" w:rsidP="00A70066">
            <w:pPr>
              <w:pStyle w:val="TextoTablas"/>
              <w:spacing w:line="360" w:lineRule="auto"/>
            </w:pPr>
            <w:r w:rsidRPr="00125140">
              <w:t>Organizados por tipo en estanterías. Evitar el apilamiento excesivo.</w:t>
            </w:r>
          </w:p>
        </w:tc>
        <w:tc>
          <w:tcPr>
            <w:tcW w:w="2491" w:type="dxa"/>
          </w:tcPr>
          <w:p w14:paraId="20876190" w14:textId="4FDFFBEC" w:rsidR="003A00BB" w:rsidRDefault="003A00BB" w:rsidP="00A70066">
            <w:pPr>
              <w:pStyle w:val="TextoTablas"/>
              <w:spacing w:line="360" w:lineRule="auto"/>
            </w:pPr>
            <w:r w:rsidRPr="00125140">
              <w:t>Daños físicos, rayones, desportillado (vasos)</w:t>
            </w:r>
            <w:r w:rsidR="00E820E8">
              <w:t>.</w:t>
            </w:r>
          </w:p>
        </w:tc>
      </w:tr>
    </w:tbl>
    <w:p w14:paraId="3216742B" w14:textId="77777777" w:rsidR="005D479C" w:rsidRDefault="005D479C" w:rsidP="003A00BB">
      <w:pPr>
        <w:ind w:firstLine="0"/>
      </w:pPr>
      <w:r>
        <w:t>Nota. SENA, (2026).</w:t>
      </w:r>
    </w:p>
    <w:p w14:paraId="227366B2" w14:textId="48BF5158" w:rsidR="005D479C" w:rsidRDefault="005D479C" w:rsidP="003A00BB">
      <w:pPr>
        <w:pStyle w:val="Ttulo2"/>
      </w:pPr>
      <w:bookmarkStart w:id="17" w:name="_Toc236387000"/>
      <w:r>
        <w:t xml:space="preserve">Organización y control operativo del </w:t>
      </w:r>
      <w:r w:rsidRPr="003A00BB">
        <w:rPr>
          <w:rStyle w:val="Extranjerismo"/>
        </w:rPr>
        <w:t>office</w:t>
      </w:r>
      <w:bookmarkEnd w:id="17"/>
    </w:p>
    <w:p w14:paraId="403782AC" w14:textId="77777777" w:rsidR="005D479C" w:rsidRDefault="005D479C" w:rsidP="005D479C">
      <w:r>
        <w:t xml:space="preserve">La organización y el control operativo del </w:t>
      </w:r>
      <w:r w:rsidRPr="00C77B02">
        <w:rPr>
          <w:rStyle w:val="Extranjerismo"/>
        </w:rPr>
        <w:t>office</w:t>
      </w:r>
      <w:r>
        <w:t xml:space="preserve"> en el área de alojamiento están orientados a mantener en adecuadas condiciones de orden, almacenamiento, </w:t>
      </w:r>
      <w:r>
        <w:lastRenderedPageBreak/>
        <w:t>distribución y disponibilidad los insumos, equipos y elementos necesarios para el desarrollo de las actividades operativas.</w:t>
      </w:r>
    </w:p>
    <w:p w14:paraId="3424F3A3" w14:textId="77777777" w:rsidR="003A00BB" w:rsidRDefault="005D479C" w:rsidP="005D479C">
      <w:r>
        <w:t xml:space="preserve">El </w:t>
      </w:r>
      <w:r w:rsidRPr="003A00BB">
        <w:rPr>
          <w:rStyle w:val="Extranjerismo"/>
        </w:rPr>
        <w:t>office</w:t>
      </w:r>
      <w:r>
        <w:t xml:space="preserve"> de piso funciona como un almacén satélite que abastece diariamente las labores realizadas por las camareras, por lo que su administración debe manejarse con el mismo nivel de control del almacén central. La adecuada disposición de este espacio permite clasificar y ubicar correctamente productos de aseo, lencería, amenidades, papelería, equipos y demás suministros utilizados durante la operación. Además, facilita el acceso oportuno a los recursos requeridos, optimiza los tiempos de trabajo y contribuye a mantener condiciones apropiadas de higiene, seguridad y control dentro del área de alojamiento.</w:t>
      </w:r>
    </w:p>
    <w:p w14:paraId="15E3F12F" w14:textId="3216EA3D" w:rsidR="005D479C" w:rsidRPr="003A00BB" w:rsidRDefault="005D479C" w:rsidP="005D479C">
      <w:pPr>
        <w:rPr>
          <w:b/>
          <w:bCs/>
        </w:rPr>
      </w:pPr>
      <w:r w:rsidRPr="003A00BB">
        <w:rPr>
          <w:b/>
          <w:bCs/>
        </w:rPr>
        <w:t xml:space="preserve">Procedimiento para la organización del </w:t>
      </w:r>
      <w:r w:rsidRPr="003A00BB">
        <w:rPr>
          <w:rStyle w:val="Extranjerismo"/>
          <w:b/>
          <w:bCs/>
        </w:rPr>
        <w:t>office</w:t>
      </w:r>
    </w:p>
    <w:p w14:paraId="64A859DC" w14:textId="77777777" w:rsidR="005D479C" w:rsidRDefault="005D479C" w:rsidP="005D479C">
      <w:r>
        <w:t xml:space="preserve">Para garantizar la eficiencia, el coordinador debe asegurar que el </w:t>
      </w:r>
      <w:r w:rsidRPr="00C77B02">
        <w:rPr>
          <w:rStyle w:val="Extranjerismo"/>
        </w:rPr>
        <w:t>office</w:t>
      </w:r>
      <w:r>
        <w:t xml:space="preserve"> siga el método PEPS (primero en entrar, primero en salir), lo cual previene el vencimiento o deterioro de los productos.</w:t>
      </w:r>
    </w:p>
    <w:p w14:paraId="037AF8B4" w14:textId="1939155B" w:rsidR="005D479C" w:rsidRDefault="005D479C" w:rsidP="00D1578A">
      <w:pPr>
        <w:pStyle w:val="Prrafodelista"/>
        <w:numPr>
          <w:ilvl w:val="0"/>
          <w:numId w:val="30"/>
        </w:numPr>
      </w:pPr>
      <w:r w:rsidRPr="00D1578A">
        <w:rPr>
          <w:b/>
          <w:bCs/>
        </w:rPr>
        <w:t>Recepción y ubicación</w:t>
      </w:r>
      <w:r w:rsidR="00E33A35">
        <w:t>.</w:t>
      </w:r>
      <w:r>
        <w:t xml:space="preserve"> </w:t>
      </w:r>
      <w:r w:rsidR="00E33A35">
        <w:t>A</w:t>
      </w:r>
      <w:r>
        <w:t xml:space="preserve">l recibir los suministros desde el almacén, se colocan en el </w:t>
      </w:r>
      <w:r w:rsidRPr="003A00BB">
        <w:rPr>
          <w:rStyle w:val="Extranjerismo"/>
        </w:rPr>
        <w:t>office</w:t>
      </w:r>
      <w:r>
        <w:t xml:space="preserve"> siguiendo una distribución lógica: lo más pesado abajo (químicos), lo más liviano arriba (amenidades), y lo de mayor uso al medio (papel higiénico).</w:t>
      </w:r>
    </w:p>
    <w:p w14:paraId="1FA3B416" w14:textId="114DFBEC" w:rsidR="005D479C" w:rsidRDefault="005D479C" w:rsidP="00D1578A">
      <w:pPr>
        <w:pStyle w:val="Prrafodelista"/>
        <w:numPr>
          <w:ilvl w:val="0"/>
          <w:numId w:val="30"/>
        </w:numPr>
      </w:pPr>
      <w:r w:rsidRPr="00D1578A">
        <w:rPr>
          <w:b/>
          <w:bCs/>
        </w:rPr>
        <w:t>Rotación (PEPS / FIFO)</w:t>
      </w:r>
      <w:r w:rsidR="00E33A35">
        <w:t>. L</w:t>
      </w:r>
      <w:r>
        <w:t>os productos que ya estaban en el estante se mueven hacia adelante, y los productos nuevos se colocan atrás o abajo.</w:t>
      </w:r>
    </w:p>
    <w:p w14:paraId="6640674A" w14:textId="340D01D4" w:rsidR="005D479C" w:rsidRDefault="005D479C" w:rsidP="00D1578A">
      <w:pPr>
        <w:pStyle w:val="Prrafodelista"/>
        <w:numPr>
          <w:ilvl w:val="0"/>
          <w:numId w:val="30"/>
        </w:numPr>
      </w:pPr>
      <w:r w:rsidRPr="00D1578A">
        <w:rPr>
          <w:b/>
          <w:bCs/>
        </w:rPr>
        <w:lastRenderedPageBreak/>
        <w:t>Seguridad y accesibilidad</w:t>
      </w:r>
      <w:r w:rsidR="00E33A35">
        <w:rPr>
          <w:b/>
          <w:bCs/>
        </w:rPr>
        <w:t>.</w:t>
      </w:r>
      <w:r>
        <w:t xml:space="preserve"> </w:t>
      </w:r>
      <w:r w:rsidR="00E33A35">
        <w:t>T</w:t>
      </w:r>
      <w:r>
        <w:t>odos los productos químicos deben estar correctamente rotulados (con la etiqueta original y la FDS /SGA visible), y las estanterías deben estar a una altura de 15 cm del piso (para limpieza y control de plagas) y lejos de la lencería.</w:t>
      </w:r>
    </w:p>
    <w:p w14:paraId="08B70271" w14:textId="06E2ED0F" w:rsidR="00D1578A" w:rsidRDefault="005D479C" w:rsidP="00D1578A">
      <w:pPr>
        <w:pStyle w:val="Prrafodelista"/>
        <w:numPr>
          <w:ilvl w:val="0"/>
          <w:numId w:val="30"/>
        </w:numPr>
      </w:pPr>
      <w:r w:rsidRPr="00D1578A">
        <w:rPr>
          <w:b/>
          <w:bCs/>
        </w:rPr>
        <w:t>Devolución</w:t>
      </w:r>
      <w:r w:rsidR="00E33A35">
        <w:t>.</w:t>
      </w:r>
      <w:r>
        <w:t xml:space="preserve"> </w:t>
      </w:r>
      <w:r w:rsidR="00E33A35">
        <w:t>A</w:t>
      </w:r>
      <w:r>
        <w:t xml:space="preserve">l finalizar el turno, los suministros sobrantes o envases vacíos (en el caso de químicos) deben regresar al </w:t>
      </w:r>
      <w:r w:rsidRPr="00C77B02">
        <w:rPr>
          <w:rStyle w:val="Extranjerismo"/>
        </w:rPr>
        <w:t>office</w:t>
      </w:r>
      <w:r>
        <w:t xml:space="preserve"> o almacén de piso para su conteo y posterior devolución.</w:t>
      </w:r>
    </w:p>
    <w:p w14:paraId="0D696A53" w14:textId="77777777" w:rsidR="00E33A35" w:rsidRPr="00E33A35" w:rsidRDefault="00E33A35" w:rsidP="00E33A35">
      <w:pPr>
        <w:rPr>
          <w:b/>
          <w:bCs/>
        </w:rPr>
      </w:pPr>
      <w:r w:rsidRPr="00E33A35">
        <w:rPr>
          <w:b/>
          <w:bCs/>
        </w:rPr>
        <w:t>¿Sabías qué?</w:t>
      </w:r>
    </w:p>
    <w:p w14:paraId="4F50A229" w14:textId="68867426" w:rsidR="00E33A35" w:rsidRDefault="00E33A35" w:rsidP="00A70066">
      <w:r>
        <w:t>Lo invitamos al siguiente pódcast:</w:t>
      </w:r>
    </w:p>
    <w:tbl>
      <w:tblPr>
        <w:tblStyle w:val="Tablaconcuadrcula"/>
        <w:tblW w:w="0" w:type="auto"/>
        <w:tblLook w:val="04A0" w:firstRow="1" w:lastRow="0" w:firstColumn="1" w:lastColumn="0" w:noHBand="0" w:noVBand="1"/>
      </w:tblPr>
      <w:tblGrid>
        <w:gridCol w:w="9962"/>
      </w:tblGrid>
      <w:tr w:rsidR="00FA082C" w14:paraId="4E9180CA" w14:textId="77777777" w:rsidTr="00420773">
        <w:tc>
          <w:tcPr>
            <w:tcW w:w="9962" w:type="dxa"/>
          </w:tcPr>
          <w:p w14:paraId="175FBAE4" w14:textId="25FB2E4E" w:rsidR="00FA082C" w:rsidRPr="00024018" w:rsidRDefault="00FA082C" w:rsidP="00420773">
            <w:pPr>
              <w:spacing w:before="0" w:after="160" w:line="259" w:lineRule="auto"/>
              <w:ind w:firstLine="0"/>
              <w:rPr>
                <w:b/>
                <w:bCs/>
              </w:rPr>
            </w:pPr>
            <w:r w:rsidRPr="00E33A35">
              <w:rPr>
                <w:b/>
                <w:bCs/>
              </w:rPr>
              <w:t xml:space="preserve">Transcripción del pódcast. </w:t>
            </w:r>
            <w:r w:rsidR="007904AF" w:rsidRPr="007904AF">
              <w:rPr>
                <w:b/>
                <w:bCs/>
              </w:rPr>
              <w:t xml:space="preserve">Inventarios hoteleros: </w:t>
            </w:r>
            <w:r w:rsidR="00DE7798">
              <w:rPr>
                <w:b/>
                <w:bCs/>
              </w:rPr>
              <w:t>o</w:t>
            </w:r>
            <w:r w:rsidR="007904AF" w:rsidRPr="007904AF">
              <w:rPr>
                <w:b/>
                <w:bCs/>
              </w:rPr>
              <w:t>rganización, control y operación</w:t>
            </w:r>
          </w:p>
        </w:tc>
      </w:tr>
      <w:tr w:rsidR="00FA082C" w14:paraId="435FB4A2" w14:textId="77777777" w:rsidTr="00420773">
        <w:tc>
          <w:tcPr>
            <w:tcW w:w="9962" w:type="dxa"/>
          </w:tcPr>
          <w:p w14:paraId="6FF76515" w14:textId="2A2296BE" w:rsidR="007904AF" w:rsidRDefault="007904AF" w:rsidP="007904AF">
            <w:r w:rsidRPr="007904AF">
              <w:rPr>
                <w:b/>
                <w:bCs/>
              </w:rPr>
              <w:t>Hombre</w:t>
            </w:r>
            <w:r>
              <w:t xml:space="preserve">: hoy es uno de esos días en que el hotel está a máxima capacidad. Hay huéspedes llegando, otros haciendo </w:t>
            </w:r>
            <w:r w:rsidRPr="007904AF">
              <w:rPr>
                <w:rStyle w:val="Extranjerismo"/>
              </w:rPr>
              <w:t>check-out</w:t>
            </w:r>
            <w:r>
              <w:t xml:space="preserve"> y, justo en ese momento, alguien descubre que ya no quedan toallas limpias.</w:t>
            </w:r>
          </w:p>
          <w:p w14:paraId="00EDC5FA" w14:textId="28541AAB" w:rsidR="007904AF" w:rsidRDefault="007904AF" w:rsidP="007904AF">
            <w:r w:rsidRPr="007904AF">
              <w:rPr>
                <w:b/>
                <w:bCs/>
              </w:rPr>
              <w:t>Mujer</w:t>
            </w:r>
            <w:r>
              <w:t>: un verdadero dolor de cabeza para la operación. Porque cuando faltan los suministros, el problema termina llegando directamente al huésped.</w:t>
            </w:r>
          </w:p>
          <w:p w14:paraId="3CD0B84D" w14:textId="30DEE84D" w:rsidR="007904AF" w:rsidRDefault="007904AF" w:rsidP="007904AF">
            <w:r w:rsidRPr="007904AF">
              <w:rPr>
                <w:b/>
                <w:bCs/>
              </w:rPr>
              <w:t>Hombre</w:t>
            </w:r>
            <w:r>
              <w:t>: un hotel no puede darse el lujo de improvisar. Los recursos tienen que estar disponibles antes de que alguien los necesite.</w:t>
            </w:r>
          </w:p>
          <w:p w14:paraId="2E3B2975" w14:textId="3A864AFA" w:rsidR="007904AF" w:rsidRDefault="007904AF" w:rsidP="007904AF">
            <w:r w:rsidRPr="007904AF">
              <w:rPr>
                <w:b/>
                <w:bCs/>
              </w:rPr>
              <w:t>Mujer</w:t>
            </w:r>
            <w:r>
              <w:tab/>
              <w:t>: porque una cosa es controlar elementos como el jabón, el champú o el papel higiénico, y otra muy distinta es llevar el registro de los equipos del hotel.</w:t>
            </w:r>
          </w:p>
          <w:p w14:paraId="2EB23762" w14:textId="2DABE5C1" w:rsidR="007904AF" w:rsidRDefault="007904AF" w:rsidP="007904AF">
            <w:r w:rsidRPr="007904AF">
              <w:rPr>
                <w:b/>
                <w:bCs/>
              </w:rPr>
              <w:lastRenderedPageBreak/>
              <w:t>Hombre</w:t>
            </w:r>
            <w:r>
              <w:t>: exactamente. Algunos recursos están entrando y saliendo todo el tiempo como el café, la papelería o los productos de aseo. Son elementos que se consumen y deben reponerse con frecuencia.</w:t>
            </w:r>
          </w:p>
          <w:p w14:paraId="06038831" w14:textId="5B71F197" w:rsidR="007904AF" w:rsidRDefault="007904AF" w:rsidP="007904AF">
            <w:r w:rsidRPr="007904AF">
              <w:rPr>
                <w:b/>
                <w:bCs/>
              </w:rPr>
              <w:t>Mujer</w:t>
            </w:r>
            <w:r>
              <w:tab/>
              <w:t>: ahora, hay otros recursos que funcionan de manera diferente. No se gastan después de un uso, sino que acompañan la operación todos los días, como las sábanas, las toallas y la cristalería.</w:t>
            </w:r>
          </w:p>
          <w:p w14:paraId="508C6E41" w14:textId="153A265C" w:rsidR="007904AF" w:rsidRDefault="007904AF" w:rsidP="007904AF">
            <w:r w:rsidRPr="007904AF">
              <w:rPr>
                <w:b/>
                <w:bCs/>
              </w:rPr>
              <w:t>Hombre</w:t>
            </w:r>
            <w:r>
              <w:t>: y finalmente están los llamados activos fijos. Son esos bienes que permanecen durante años en el hotel, como el mobiliario, los equipos y la maquinaria.</w:t>
            </w:r>
          </w:p>
          <w:p w14:paraId="4DC1C3F2" w14:textId="2DDFF738" w:rsidR="007904AF" w:rsidRDefault="007904AF" w:rsidP="007904AF">
            <w:r w:rsidRPr="007904AF">
              <w:rPr>
                <w:b/>
                <w:bCs/>
              </w:rPr>
              <w:t>Mujer</w:t>
            </w:r>
            <w:r>
              <w:t>: el verdadero reto consiste en tener lo necesario cuando se necesita, pero sin llenar las bodegas de productos que no hacen falta.</w:t>
            </w:r>
          </w:p>
          <w:p w14:paraId="1D86F667" w14:textId="649A4CD7" w:rsidR="007904AF" w:rsidRDefault="007904AF" w:rsidP="007904AF">
            <w:r w:rsidRPr="007904AF">
              <w:rPr>
                <w:b/>
                <w:bCs/>
              </w:rPr>
              <w:t>Hombre</w:t>
            </w:r>
            <w:r>
              <w:t xml:space="preserve">: para eso los hoteles establecen parámetros de control. Definen un </w:t>
            </w:r>
            <w:r w:rsidRPr="007904AF">
              <w:rPr>
                <w:rStyle w:val="Extranjerismo"/>
              </w:rPr>
              <w:t>stock</w:t>
            </w:r>
            <w:r>
              <w:t xml:space="preserve"> mínimo, un </w:t>
            </w:r>
            <w:r w:rsidRPr="007904AF">
              <w:rPr>
                <w:rStyle w:val="Extranjerismo"/>
              </w:rPr>
              <w:t>stock</w:t>
            </w:r>
            <w:r>
              <w:t xml:space="preserve"> máximo y un stock de seguridad. Esto ayuda a planificar las compras y prevenir el desabastecimiento.</w:t>
            </w:r>
          </w:p>
          <w:p w14:paraId="5DA79EF0" w14:textId="54BF84E0" w:rsidR="007904AF" w:rsidRDefault="007904AF" w:rsidP="007904AF">
            <w:r w:rsidRPr="007904AF">
              <w:rPr>
                <w:b/>
                <w:bCs/>
              </w:rPr>
              <w:t>Mujer</w:t>
            </w:r>
            <w:r>
              <w:tab/>
              <w:t>: y para que nada se quede olvidado en una estantería existe una regla muy sencilla que se conoce como PEPS: Primeras Entradas, Primeras Salidas.</w:t>
            </w:r>
          </w:p>
          <w:p w14:paraId="02894F02" w14:textId="2831A200" w:rsidR="007904AF" w:rsidRDefault="007904AF" w:rsidP="007904AF">
            <w:r w:rsidRPr="007904AF">
              <w:rPr>
                <w:b/>
                <w:bCs/>
              </w:rPr>
              <w:t>Hombre</w:t>
            </w:r>
            <w:r>
              <w:t>: así los productos más antiguos se utilizan primero y se evita que terminen deteriorándose o perdiéndose en la bodega. Algo especialmente importante cuando se trabaja con productos químicos o artículos de aseo.</w:t>
            </w:r>
          </w:p>
          <w:p w14:paraId="68A8AFD4" w14:textId="44D7BC69" w:rsidR="007904AF" w:rsidRDefault="007904AF" w:rsidP="007904AF">
            <w:r w:rsidRPr="007904AF">
              <w:rPr>
                <w:b/>
                <w:bCs/>
              </w:rPr>
              <w:lastRenderedPageBreak/>
              <w:t>Mujer</w:t>
            </w:r>
            <w:r>
              <w:tab/>
              <w:t>: la forma en que se almacenan los productos es un detalle que no puede pasar desapercibido. Una bodega organizada y bien ventilada ayuda a conservarlos en mejores condiciones.</w:t>
            </w:r>
          </w:p>
          <w:p w14:paraId="2A6E4963" w14:textId="4752EC62" w:rsidR="007904AF" w:rsidRDefault="007904AF" w:rsidP="007904AF">
            <w:r w:rsidRPr="007904AF">
              <w:rPr>
                <w:b/>
                <w:bCs/>
              </w:rPr>
              <w:t>Hombre</w:t>
            </w:r>
            <w:r>
              <w:t>: además, no todos los productos pueden compartir el mismo espacio. Por ejemplo, los productos químicos no deberían almacenarse junto a textiles o alimentos. Cada uno necesita condiciones de manejo diferentes.</w:t>
            </w:r>
          </w:p>
          <w:p w14:paraId="66D3A8FA" w14:textId="38B4FB50" w:rsidR="007904AF" w:rsidRDefault="007904AF" w:rsidP="007904AF">
            <w:r w:rsidRPr="007904AF">
              <w:rPr>
                <w:b/>
                <w:bCs/>
              </w:rPr>
              <w:t>Mujer</w:t>
            </w:r>
            <w:r>
              <w:tab/>
              <w:t xml:space="preserve">: y donde todo eso cobra vida en el día a día es en el </w:t>
            </w:r>
            <w:r w:rsidRPr="00D51DC7">
              <w:rPr>
                <w:rStyle w:val="Extranjerismo"/>
              </w:rPr>
              <w:t>office</w:t>
            </w:r>
            <w:r>
              <w:t xml:space="preserve"> de piso.</w:t>
            </w:r>
          </w:p>
          <w:p w14:paraId="6106779A" w14:textId="1C0C8635" w:rsidR="007904AF" w:rsidRDefault="007904AF" w:rsidP="007904AF">
            <w:r w:rsidRPr="007904AF">
              <w:rPr>
                <w:b/>
                <w:bCs/>
              </w:rPr>
              <w:t>Hombre</w:t>
            </w:r>
            <w:r>
              <w:t>: ese espacio funciona como un almacén satélite. Es desde donde se abastece el trabajo diario del equipo de limpieza.</w:t>
            </w:r>
          </w:p>
          <w:p w14:paraId="502747A7" w14:textId="560E8A6A" w:rsidR="007904AF" w:rsidRDefault="007904AF" w:rsidP="007904AF">
            <w:r w:rsidRPr="007904AF">
              <w:rPr>
                <w:b/>
                <w:bCs/>
              </w:rPr>
              <w:t>Mujer</w:t>
            </w:r>
            <w:r>
              <w:tab/>
              <w:t>: allí se organizan los productos de aseo, el champú, el jabón, esos detallitos que van en el baño y la lencería del turno. Los químicos deben estar bien rotulados y los materiales ubicados según su frecuencia de uso.</w:t>
            </w:r>
          </w:p>
          <w:p w14:paraId="0DF4C36A" w14:textId="005ECD11" w:rsidR="007904AF" w:rsidRDefault="007904AF" w:rsidP="007904AF">
            <w:r w:rsidRPr="007904AF">
              <w:rPr>
                <w:b/>
                <w:bCs/>
              </w:rPr>
              <w:t>Hombre</w:t>
            </w:r>
            <w:r>
              <w:t>: cuando termina el turno toca devolver sobrantes y envases vacíos. Eso es lo que mantiene el control real del inventario.</w:t>
            </w:r>
          </w:p>
          <w:p w14:paraId="01F962A6" w14:textId="38F4371D" w:rsidR="007904AF" w:rsidRDefault="007904AF" w:rsidP="007904AF">
            <w:r w:rsidRPr="00992AC4">
              <w:rPr>
                <w:b/>
                <w:bCs/>
              </w:rPr>
              <w:t>Mujer</w:t>
            </w:r>
            <w:r w:rsidR="00992AC4">
              <w:t>: p</w:t>
            </w:r>
            <w:r>
              <w:t>orque un inventario bien manejado no depende solo de los sistemas. Depende de que cada persona haga bien su parte.</w:t>
            </w:r>
          </w:p>
          <w:p w14:paraId="7C39758E" w14:textId="08DC9FA6" w:rsidR="00E33A35" w:rsidRDefault="007904AF" w:rsidP="007904AF">
            <w:r w:rsidRPr="007904AF">
              <w:rPr>
                <w:b/>
                <w:bCs/>
              </w:rPr>
              <w:t>Hombre</w:t>
            </w:r>
            <w:r>
              <w:t>: al final, nadie en el hotel debería enterarse de que hubo un problema de inventario. Si el sistema funciona, el huésped simplemente encuentra lo que necesita y nunca se dio cuenta de que por un momento faltaban toallas limpias.</w:t>
            </w:r>
          </w:p>
        </w:tc>
      </w:tr>
    </w:tbl>
    <w:p w14:paraId="5A65D791" w14:textId="7DEC0477" w:rsidR="00D1578A" w:rsidRDefault="00D1578A" w:rsidP="00FA082C">
      <w:r>
        <w:lastRenderedPageBreak/>
        <w:br w:type="page"/>
      </w:r>
    </w:p>
    <w:p w14:paraId="4FF37F54" w14:textId="692EBB95" w:rsidR="005D479C" w:rsidRDefault="005D479C" w:rsidP="00D1578A">
      <w:pPr>
        <w:pStyle w:val="Ttulo1"/>
      </w:pPr>
      <w:bookmarkStart w:id="18" w:name="_Toc236387001"/>
      <w:r>
        <w:lastRenderedPageBreak/>
        <w:t>Mantenimiento preventivo en el área de alojamiento</w:t>
      </w:r>
      <w:bookmarkEnd w:id="18"/>
    </w:p>
    <w:p w14:paraId="4B6886D7" w14:textId="77777777" w:rsidR="005D479C" w:rsidRDefault="005D479C" w:rsidP="005D479C">
      <w:r>
        <w:t>El mantenimiento preventivo en el área de alojamiento consiste en la ejecución de acciones programadas y periódicas orientadas a conservar el adecuado estado, funcionamiento y seguridad de las instalaciones, equipos, mobiliario y demás recursos utilizados en la operación hotelera. Su propósito es identificar de manera oportuna posibles deterioros, desgastes o anomalías que puedan afectar la calidad del servicio o generar inconvenientes en las habitaciones y áreas comunes.</w:t>
      </w:r>
    </w:p>
    <w:p w14:paraId="0409D155" w14:textId="77777777" w:rsidR="005D479C" w:rsidRDefault="005D479C" w:rsidP="005D479C">
      <w:r>
        <w:t>Estas acciones incluyen procesos de inspección, revisión, ajuste y limpieza técnica de componentes como sistemas eléctricos, luminarias, cerraduras, griferías, muebles, accesorios y equipos operativos presentes en el establecimiento. La aplicación constante de estas medidas contribuye a mantener condiciones adecuadas de uso, reducir la necesidad de reparaciones correctivas y prevenir interrupciones en la prestación del servicio de alojamiento.</w:t>
      </w:r>
    </w:p>
    <w:p w14:paraId="07B05A96" w14:textId="77777777" w:rsidR="005D479C" w:rsidRPr="00532B94" w:rsidRDefault="005D479C" w:rsidP="005D479C">
      <w:pPr>
        <w:rPr>
          <w:b/>
          <w:bCs/>
        </w:rPr>
      </w:pPr>
      <w:r w:rsidRPr="00532B94">
        <w:rPr>
          <w:b/>
          <w:bCs/>
        </w:rPr>
        <w:t>Tipos y periodicidad</w:t>
      </w:r>
    </w:p>
    <w:p w14:paraId="24CD99E9" w14:textId="0922B471" w:rsidR="00532B94" w:rsidRDefault="005D479C" w:rsidP="00AF6540">
      <w:r>
        <w:t>La programación de estas actividades depende de la intensidad de uso de cada elemento y las recomendaciones del fabricante.</w:t>
      </w:r>
    </w:p>
    <w:p w14:paraId="11F1BA5F" w14:textId="16DF7129" w:rsidR="005D479C" w:rsidRDefault="005D479C" w:rsidP="00532B94">
      <w:pPr>
        <w:pStyle w:val="Tabla"/>
      </w:pPr>
      <w:r>
        <w:t>Plan de mantenimiento programado</w:t>
      </w:r>
    </w:p>
    <w:tbl>
      <w:tblPr>
        <w:tblStyle w:val="SENA"/>
        <w:tblW w:w="0" w:type="auto"/>
        <w:tblLook w:val="04A0" w:firstRow="1" w:lastRow="0" w:firstColumn="1" w:lastColumn="0" w:noHBand="0" w:noVBand="1"/>
      </w:tblPr>
      <w:tblGrid>
        <w:gridCol w:w="2303"/>
        <w:gridCol w:w="3525"/>
        <w:gridCol w:w="1289"/>
        <w:gridCol w:w="2845"/>
      </w:tblGrid>
      <w:tr w:rsidR="00532B94" w14:paraId="3DC75DA4" w14:textId="77777777" w:rsidTr="00A70066">
        <w:trPr>
          <w:cnfStyle w:val="100000000000" w:firstRow="1" w:lastRow="0" w:firstColumn="0" w:lastColumn="0" w:oddVBand="0" w:evenVBand="0" w:oddHBand="0" w:evenHBand="0" w:firstRowFirstColumn="0" w:firstRowLastColumn="0" w:lastRowFirstColumn="0" w:lastRowLastColumn="0"/>
          <w:cantSplit/>
          <w:tblHeader/>
        </w:trPr>
        <w:tc>
          <w:tcPr>
            <w:tcW w:w="2490" w:type="dxa"/>
          </w:tcPr>
          <w:p w14:paraId="3AC2DCA8" w14:textId="775B8493" w:rsidR="00532B94" w:rsidRDefault="00532B94" w:rsidP="00A70066">
            <w:pPr>
              <w:pStyle w:val="TextoTablas"/>
              <w:spacing w:line="360" w:lineRule="auto"/>
            </w:pPr>
            <w:r w:rsidRPr="008C0F47">
              <w:t>Elemento</w:t>
            </w:r>
          </w:p>
        </w:tc>
        <w:tc>
          <w:tcPr>
            <w:tcW w:w="4026" w:type="dxa"/>
          </w:tcPr>
          <w:p w14:paraId="6097DF8A" w14:textId="6DA935E1" w:rsidR="00532B94" w:rsidRDefault="00532B94" w:rsidP="00A70066">
            <w:pPr>
              <w:pStyle w:val="TextoTablas"/>
              <w:spacing w:line="360" w:lineRule="auto"/>
            </w:pPr>
            <w:r w:rsidRPr="008C0F47">
              <w:t>Actividad preventiva</w:t>
            </w:r>
          </w:p>
        </w:tc>
        <w:tc>
          <w:tcPr>
            <w:tcW w:w="283" w:type="dxa"/>
          </w:tcPr>
          <w:p w14:paraId="3D67880D" w14:textId="7A942FC7" w:rsidR="00532B94" w:rsidRDefault="00532B94" w:rsidP="00A70066">
            <w:pPr>
              <w:pStyle w:val="TextoTablas"/>
              <w:spacing w:line="360" w:lineRule="auto"/>
            </w:pPr>
            <w:r w:rsidRPr="008C0F47">
              <w:t>Frecuencia</w:t>
            </w:r>
          </w:p>
        </w:tc>
        <w:tc>
          <w:tcPr>
            <w:tcW w:w="3163" w:type="dxa"/>
          </w:tcPr>
          <w:p w14:paraId="47DB292C" w14:textId="0711D710" w:rsidR="00532B94" w:rsidRDefault="00532B94" w:rsidP="00A70066">
            <w:pPr>
              <w:pStyle w:val="TextoTablas"/>
              <w:spacing w:line="360" w:lineRule="auto"/>
            </w:pPr>
            <w:r w:rsidRPr="008C0F47">
              <w:t>Responsable</w:t>
            </w:r>
          </w:p>
        </w:tc>
      </w:tr>
      <w:tr w:rsidR="00532B94" w14:paraId="456E12D5" w14:textId="77777777" w:rsidTr="00A70066">
        <w:trPr>
          <w:cnfStyle w:val="000000100000" w:firstRow="0" w:lastRow="0" w:firstColumn="0" w:lastColumn="0" w:oddVBand="0" w:evenVBand="0" w:oddHBand="1" w:evenHBand="0" w:firstRowFirstColumn="0" w:firstRowLastColumn="0" w:lastRowFirstColumn="0" w:lastRowLastColumn="0"/>
        </w:trPr>
        <w:tc>
          <w:tcPr>
            <w:tcW w:w="2490" w:type="dxa"/>
          </w:tcPr>
          <w:p w14:paraId="2460428F" w14:textId="4EECEDB8" w:rsidR="00532B94" w:rsidRDefault="00532B94" w:rsidP="00A70066">
            <w:pPr>
              <w:pStyle w:val="TextoTablas"/>
              <w:spacing w:line="360" w:lineRule="auto"/>
            </w:pPr>
            <w:r w:rsidRPr="008C0F47">
              <w:t>Aire acondicionado</w:t>
            </w:r>
          </w:p>
        </w:tc>
        <w:tc>
          <w:tcPr>
            <w:tcW w:w="4026" w:type="dxa"/>
          </w:tcPr>
          <w:p w14:paraId="1BE62398" w14:textId="6027849F" w:rsidR="00532B94" w:rsidRDefault="00532B94" w:rsidP="00A70066">
            <w:pPr>
              <w:pStyle w:val="TextoTablas"/>
              <w:spacing w:line="360" w:lineRule="auto"/>
            </w:pPr>
            <w:r w:rsidRPr="008C0F47">
              <w:t>Limpieza de filtros y revisión de gas refrigerante</w:t>
            </w:r>
            <w:r w:rsidR="00385197">
              <w:t>.</w:t>
            </w:r>
          </w:p>
        </w:tc>
        <w:tc>
          <w:tcPr>
            <w:tcW w:w="283" w:type="dxa"/>
          </w:tcPr>
          <w:p w14:paraId="66F0482C" w14:textId="520D3B39" w:rsidR="00532B94" w:rsidRDefault="00532B94" w:rsidP="00A70066">
            <w:pPr>
              <w:pStyle w:val="TextoTablas"/>
              <w:spacing w:line="360" w:lineRule="auto"/>
            </w:pPr>
            <w:r w:rsidRPr="008C0F47">
              <w:t>Mensual</w:t>
            </w:r>
          </w:p>
        </w:tc>
        <w:tc>
          <w:tcPr>
            <w:tcW w:w="3163" w:type="dxa"/>
          </w:tcPr>
          <w:p w14:paraId="2B0DA48A" w14:textId="585A895F" w:rsidR="00532B94" w:rsidRDefault="00532B94" w:rsidP="00A70066">
            <w:pPr>
              <w:pStyle w:val="TextoTablas"/>
              <w:spacing w:line="360" w:lineRule="auto"/>
            </w:pPr>
            <w:r w:rsidRPr="008C0F47">
              <w:t>Técnico mantenimiento</w:t>
            </w:r>
          </w:p>
        </w:tc>
      </w:tr>
      <w:tr w:rsidR="00532B94" w14:paraId="3C58D3F0" w14:textId="77777777" w:rsidTr="00A70066">
        <w:tc>
          <w:tcPr>
            <w:tcW w:w="2490" w:type="dxa"/>
          </w:tcPr>
          <w:p w14:paraId="2AD540E9" w14:textId="6641DF6F" w:rsidR="00532B94" w:rsidRDefault="00532B94" w:rsidP="00A70066">
            <w:pPr>
              <w:pStyle w:val="TextoTablas"/>
              <w:spacing w:line="360" w:lineRule="auto"/>
            </w:pPr>
            <w:r w:rsidRPr="008C0F47">
              <w:lastRenderedPageBreak/>
              <w:t>Griferías y duchas</w:t>
            </w:r>
          </w:p>
        </w:tc>
        <w:tc>
          <w:tcPr>
            <w:tcW w:w="4026" w:type="dxa"/>
          </w:tcPr>
          <w:p w14:paraId="5227E1B7" w14:textId="6717B78D" w:rsidR="00532B94" w:rsidRDefault="00532B94" w:rsidP="00A70066">
            <w:pPr>
              <w:pStyle w:val="TextoTablas"/>
              <w:spacing w:line="360" w:lineRule="auto"/>
            </w:pPr>
            <w:r w:rsidRPr="008C0F47">
              <w:t>Desincrustación de cal y revisión de empaques (fugas)</w:t>
            </w:r>
            <w:r w:rsidR="00385197">
              <w:t>.</w:t>
            </w:r>
          </w:p>
        </w:tc>
        <w:tc>
          <w:tcPr>
            <w:tcW w:w="283" w:type="dxa"/>
          </w:tcPr>
          <w:p w14:paraId="5F0B16B9" w14:textId="3BC8F0D3" w:rsidR="00532B94" w:rsidRDefault="00532B94" w:rsidP="00A70066">
            <w:pPr>
              <w:pStyle w:val="TextoTablas"/>
              <w:spacing w:line="360" w:lineRule="auto"/>
            </w:pPr>
            <w:r w:rsidRPr="008C0F47">
              <w:t>Trimestral</w:t>
            </w:r>
          </w:p>
        </w:tc>
        <w:tc>
          <w:tcPr>
            <w:tcW w:w="3163" w:type="dxa"/>
          </w:tcPr>
          <w:p w14:paraId="4773B0F7" w14:textId="6A9C2304" w:rsidR="00532B94" w:rsidRDefault="00532B94" w:rsidP="00A70066">
            <w:pPr>
              <w:pStyle w:val="TextoTablas"/>
              <w:spacing w:line="360" w:lineRule="auto"/>
            </w:pPr>
            <w:r w:rsidRPr="008C0F47">
              <w:t>Auxiliar habitaciones</w:t>
            </w:r>
          </w:p>
        </w:tc>
      </w:tr>
      <w:tr w:rsidR="00532B94" w14:paraId="47B9B437" w14:textId="77777777" w:rsidTr="00A70066">
        <w:trPr>
          <w:cnfStyle w:val="000000100000" w:firstRow="0" w:lastRow="0" w:firstColumn="0" w:lastColumn="0" w:oddVBand="0" w:evenVBand="0" w:oddHBand="1" w:evenHBand="0" w:firstRowFirstColumn="0" w:firstRowLastColumn="0" w:lastRowFirstColumn="0" w:lastRowLastColumn="0"/>
        </w:trPr>
        <w:tc>
          <w:tcPr>
            <w:tcW w:w="2490" w:type="dxa"/>
          </w:tcPr>
          <w:p w14:paraId="36C780B8" w14:textId="0A6C1805" w:rsidR="00532B94" w:rsidRDefault="00532B94" w:rsidP="00A70066">
            <w:pPr>
              <w:pStyle w:val="TextoTablas"/>
              <w:spacing w:line="360" w:lineRule="auto"/>
            </w:pPr>
            <w:r w:rsidRPr="008C0F47">
              <w:t>Colchones</w:t>
            </w:r>
          </w:p>
        </w:tc>
        <w:tc>
          <w:tcPr>
            <w:tcW w:w="4026" w:type="dxa"/>
          </w:tcPr>
          <w:p w14:paraId="1EA1E737" w14:textId="13E99CBA" w:rsidR="00532B94" w:rsidRDefault="00532B94" w:rsidP="00A70066">
            <w:pPr>
              <w:pStyle w:val="TextoTablas"/>
              <w:spacing w:line="360" w:lineRule="auto"/>
            </w:pPr>
            <w:r w:rsidRPr="008C0F47">
              <w:t>Rotación (cabecera-pies / cara superior-inferior)</w:t>
            </w:r>
            <w:r w:rsidR="00385197">
              <w:t>.</w:t>
            </w:r>
          </w:p>
        </w:tc>
        <w:tc>
          <w:tcPr>
            <w:tcW w:w="283" w:type="dxa"/>
          </w:tcPr>
          <w:p w14:paraId="442FF0B0" w14:textId="46912A63" w:rsidR="00532B94" w:rsidRDefault="00532B94" w:rsidP="00A70066">
            <w:pPr>
              <w:pStyle w:val="TextoTablas"/>
              <w:spacing w:line="360" w:lineRule="auto"/>
            </w:pPr>
            <w:r w:rsidRPr="008C0F47">
              <w:t>Trimestral</w:t>
            </w:r>
          </w:p>
        </w:tc>
        <w:tc>
          <w:tcPr>
            <w:tcW w:w="3163" w:type="dxa"/>
          </w:tcPr>
          <w:p w14:paraId="7E316341" w14:textId="7CE7DE35" w:rsidR="00532B94" w:rsidRDefault="00532B94" w:rsidP="00A70066">
            <w:pPr>
              <w:pStyle w:val="TextoTablas"/>
              <w:spacing w:line="360" w:lineRule="auto"/>
            </w:pPr>
            <w:r w:rsidRPr="008C0F47">
              <w:t>Camarera de pisos</w:t>
            </w:r>
          </w:p>
        </w:tc>
      </w:tr>
      <w:tr w:rsidR="00532B94" w14:paraId="5F8E969C" w14:textId="77777777" w:rsidTr="00A70066">
        <w:tc>
          <w:tcPr>
            <w:tcW w:w="2490" w:type="dxa"/>
          </w:tcPr>
          <w:p w14:paraId="3A4388B5" w14:textId="6ED767A1" w:rsidR="00532B94" w:rsidRDefault="00532B94" w:rsidP="00A70066">
            <w:pPr>
              <w:pStyle w:val="TextoTablas"/>
              <w:spacing w:line="360" w:lineRule="auto"/>
            </w:pPr>
            <w:r w:rsidRPr="008C0F47">
              <w:t>Cerraduras electrónicas</w:t>
            </w:r>
          </w:p>
        </w:tc>
        <w:tc>
          <w:tcPr>
            <w:tcW w:w="4026" w:type="dxa"/>
          </w:tcPr>
          <w:p w14:paraId="4BE062B7" w14:textId="042E52C2" w:rsidR="00532B94" w:rsidRDefault="00532B94" w:rsidP="00A70066">
            <w:pPr>
              <w:pStyle w:val="TextoTablas"/>
              <w:spacing w:line="360" w:lineRule="auto"/>
            </w:pPr>
            <w:r w:rsidRPr="008C0F47">
              <w:t>Revisión de baterías y ajuste de mecanismos</w:t>
            </w:r>
            <w:r w:rsidR="00385197">
              <w:t>.</w:t>
            </w:r>
          </w:p>
        </w:tc>
        <w:tc>
          <w:tcPr>
            <w:tcW w:w="283" w:type="dxa"/>
          </w:tcPr>
          <w:p w14:paraId="7A37F3F3" w14:textId="5230B7D8" w:rsidR="00532B94" w:rsidRDefault="00532B94" w:rsidP="00A70066">
            <w:pPr>
              <w:pStyle w:val="TextoTablas"/>
              <w:spacing w:line="360" w:lineRule="auto"/>
            </w:pPr>
            <w:r w:rsidRPr="008C0F47">
              <w:t>Semestral</w:t>
            </w:r>
          </w:p>
        </w:tc>
        <w:tc>
          <w:tcPr>
            <w:tcW w:w="3163" w:type="dxa"/>
          </w:tcPr>
          <w:p w14:paraId="4F969994" w14:textId="3BE57034" w:rsidR="00532B94" w:rsidRDefault="00532B94" w:rsidP="00A70066">
            <w:pPr>
              <w:pStyle w:val="TextoTablas"/>
              <w:spacing w:line="360" w:lineRule="auto"/>
            </w:pPr>
            <w:r w:rsidRPr="008C0F47">
              <w:t>Técnico mantenimiento</w:t>
            </w:r>
          </w:p>
        </w:tc>
      </w:tr>
      <w:tr w:rsidR="00532B94" w14:paraId="2A1045E1" w14:textId="77777777" w:rsidTr="00A70066">
        <w:trPr>
          <w:cnfStyle w:val="000000100000" w:firstRow="0" w:lastRow="0" w:firstColumn="0" w:lastColumn="0" w:oddVBand="0" w:evenVBand="0" w:oddHBand="1" w:evenHBand="0" w:firstRowFirstColumn="0" w:firstRowLastColumn="0" w:lastRowFirstColumn="0" w:lastRowLastColumn="0"/>
        </w:trPr>
        <w:tc>
          <w:tcPr>
            <w:tcW w:w="2490" w:type="dxa"/>
          </w:tcPr>
          <w:p w14:paraId="7C34C253" w14:textId="7D67F502" w:rsidR="00532B94" w:rsidRDefault="00532B94" w:rsidP="00A70066">
            <w:pPr>
              <w:pStyle w:val="TextoTablas"/>
              <w:spacing w:line="360" w:lineRule="auto"/>
            </w:pPr>
            <w:r w:rsidRPr="008C0F47">
              <w:t>Paredes y pintura</w:t>
            </w:r>
          </w:p>
        </w:tc>
        <w:tc>
          <w:tcPr>
            <w:tcW w:w="4026" w:type="dxa"/>
          </w:tcPr>
          <w:p w14:paraId="0F0FDA53" w14:textId="00297F06" w:rsidR="00532B94" w:rsidRDefault="00532B94" w:rsidP="00A70066">
            <w:pPr>
              <w:pStyle w:val="TextoTablas"/>
              <w:spacing w:line="360" w:lineRule="auto"/>
            </w:pPr>
            <w:r w:rsidRPr="008C0F47">
              <w:t>Retoque de golpes y limpieza de manchas</w:t>
            </w:r>
            <w:r w:rsidR="00385197">
              <w:t>.</w:t>
            </w:r>
          </w:p>
        </w:tc>
        <w:tc>
          <w:tcPr>
            <w:tcW w:w="283" w:type="dxa"/>
          </w:tcPr>
          <w:p w14:paraId="6E37527B" w14:textId="5CE5C872" w:rsidR="00532B94" w:rsidRDefault="00532B94" w:rsidP="00A70066">
            <w:pPr>
              <w:pStyle w:val="TextoTablas"/>
              <w:spacing w:line="360" w:lineRule="auto"/>
            </w:pPr>
            <w:r w:rsidRPr="008C0F47">
              <w:t>Semestral</w:t>
            </w:r>
          </w:p>
        </w:tc>
        <w:tc>
          <w:tcPr>
            <w:tcW w:w="3163" w:type="dxa"/>
          </w:tcPr>
          <w:p w14:paraId="5B641897" w14:textId="36E9631A" w:rsidR="00532B94" w:rsidRDefault="00532B94" w:rsidP="00A70066">
            <w:pPr>
              <w:pStyle w:val="TextoTablas"/>
              <w:spacing w:line="360" w:lineRule="auto"/>
            </w:pPr>
            <w:r w:rsidRPr="008C0F47">
              <w:t>Auxiliar habitaciones</w:t>
            </w:r>
          </w:p>
        </w:tc>
      </w:tr>
    </w:tbl>
    <w:p w14:paraId="3AAA538B" w14:textId="2F2B8546" w:rsidR="005D479C" w:rsidRDefault="005D479C" w:rsidP="00532B94">
      <w:pPr>
        <w:ind w:firstLine="0"/>
      </w:pPr>
      <w:r>
        <w:t>Nota. SENA, (2026).</w:t>
      </w:r>
    </w:p>
    <w:p w14:paraId="3353D08A" w14:textId="6A91A3BF" w:rsidR="005D479C" w:rsidRDefault="005D479C" w:rsidP="00532B94">
      <w:pPr>
        <w:pStyle w:val="Ttulo2"/>
      </w:pPr>
      <w:bookmarkStart w:id="19" w:name="_Toc236387002"/>
      <w:r>
        <w:t>Procedimiento de solicitud y control</w:t>
      </w:r>
      <w:bookmarkEnd w:id="19"/>
      <w:r>
        <w:t xml:space="preserve"> </w:t>
      </w:r>
    </w:p>
    <w:p w14:paraId="31741E31" w14:textId="77777777" w:rsidR="005D479C" w:rsidRDefault="005D479C" w:rsidP="005D479C">
      <w:r>
        <w:t>Para que la comunicación entre el ama de llaves y el departamento de mantenimiento sea efectiva, se debe seguir el flujo técnico establecido.</w:t>
      </w:r>
    </w:p>
    <w:p w14:paraId="2733F625" w14:textId="6D74E245" w:rsidR="00532B94" w:rsidRPr="00532B94" w:rsidRDefault="00532B94" w:rsidP="00532B94">
      <w:pPr>
        <w:pStyle w:val="Prrafodelista"/>
        <w:numPr>
          <w:ilvl w:val="0"/>
          <w:numId w:val="31"/>
        </w:numPr>
        <w:rPr>
          <w:b/>
          <w:bCs/>
        </w:rPr>
      </w:pPr>
      <w:r w:rsidRPr="00532B94">
        <w:rPr>
          <w:b/>
          <w:bCs/>
        </w:rPr>
        <w:t>Detección</w:t>
      </w:r>
    </w:p>
    <w:p w14:paraId="5F59FE9F" w14:textId="3A89306F" w:rsidR="00A70066" w:rsidRDefault="00532B94" w:rsidP="00522FAE">
      <w:r>
        <w:t>La camarera o el auxiliar identifican la necesidad durante su rutina de limpieza (ej. ruido inusual en la nevera o una mancha de humedad).</w:t>
      </w:r>
    </w:p>
    <w:p w14:paraId="5623A162" w14:textId="475C3361" w:rsidR="00532B94" w:rsidRPr="00532B94" w:rsidRDefault="00532B94" w:rsidP="00532B94">
      <w:pPr>
        <w:pStyle w:val="Prrafodelista"/>
        <w:numPr>
          <w:ilvl w:val="0"/>
          <w:numId w:val="31"/>
        </w:numPr>
        <w:rPr>
          <w:b/>
          <w:bCs/>
        </w:rPr>
      </w:pPr>
      <w:r w:rsidRPr="00532B94">
        <w:rPr>
          <w:b/>
          <w:bCs/>
        </w:rPr>
        <w:t>Reporte (orden de servicio)</w:t>
      </w:r>
    </w:p>
    <w:p w14:paraId="2FF31FC5" w14:textId="77777777" w:rsidR="00532B94" w:rsidRDefault="00532B94" w:rsidP="00532B94">
      <w:r>
        <w:t>Se diligencia el formato físico o digital detallando el número de habitación, el daño y la prioridad.</w:t>
      </w:r>
    </w:p>
    <w:p w14:paraId="006A8A8B" w14:textId="13F415E6" w:rsidR="00532B94" w:rsidRPr="00532B94" w:rsidRDefault="00532B94" w:rsidP="00532B94">
      <w:pPr>
        <w:pStyle w:val="Prrafodelista"/>
        <w:numPr>
          <w:ilvl w:val="0"/>
          <w:numId w:val="31"/>
        </w:numPr>
        <w:rPr>
          <w:b/>
          <w:bCs/>
        </w:rPr>
      </w:pPr>
      <w:r w:rsidRPr="00532B94">
        <w:rPr>
          <w:b/>
          <w:bCs/>
        </w:rPr>
        <w:lastRenderedPageBreak/>
        <w:t>Ejecución</w:t>
      </w:r>
    </w:p>
    <w:p w14:paraId="1251B643" w14:textId="77777777" w:rsidR="00532B94" w:rsidRDefault="00532B94" w:rsidP="00532B94">
      <w:r>
        <w:t>El técnico de mantenimiento realiza la intervención. Durante este tiempo, la habitación puede pasar a estado fuera de servicio.</w:t>
      </w:r>
    </w:p>
    <w:p w14:paraId="0535FB8E" w14:textId="77777777" w:rsidR="00532B94" w:rsidRPr="00532B94" w:rsidRDefault="00532B94" w:rsidP="00532B94">
      <w:pPr>
        <w:pStyle w:val="Prrafodelista"/>
        <w:numPr>
          <w:ilvl w:val="0"/>
          <w:numId w:val="31"/>
        </w:numPr>
        <w:rPr>
          <w:b/>
          <w:bCs/>
        </w:rPr>
      </w:pPr>
      <w:r w:rsidRPr="00532B94">
        <w:rPr>
          <w:b/>
          <w:bCs/>
        </w:rPr>
        <w:t>Verificación y cierre</w:t>
      </w:r>
    </w:p>
    <w:p w14:paraId="4F4BE985" w14:textId="2EE0E821" w:rsidR="00532B94" w:rsidRDefault="00532B94" w:rsidP="00532B94">
      <w:r>
        <w:t>El ama de llaves supervisa que la reparación haya quedado estética y funcionalmente perfecta antes de liberar la habitación para la venta.</w:t>
      </w:r>
    </w:p>
    <w:p w14:paraId="2F86E39C" w14:textId="3846323A" w:rsidR="005D479C" w:rsidRDefault="005D479C" w:rsidP="00532B94">
      <w:pPr>
        <w:pStyle w:val="Ttulo2"/>
      </w:pPr>
      <w:bookmarkStart w:id="20" w:name="_Toc236387003"/>
      <w:r>
        <w:t>Documentos de soporte y seguimiento</w:t>
      </w:r>
      <w:bookmarkEnd w:id="20"/>
    </w:p>
    <w:p w14:paraId="2D393641" w14:textId="3DE7F7DA" w:rsidR="00AF5355" w:rsidRDefault="005D479C" w:rsidP="00A70066">
      <w:r>
        <w:t>El registro de cada intervención es fundamental para el historial técnico del activo.</w:t>
      </w:r>
    </w:p>
    <w:p w14:paraId="7198F39E" w14:textId="5AC4FE9D" w:rsidR="005D479C" w:rsidRDefault="005D479C" w:rsidP="00636B7E">
      <w:pPr>
        <w:pStyle w:val="Figura"/>
      </w:pPr>
      <w:r>
        <w:t xml:space="preserve">Estructura del documento de soporte y seguimiento </w:t>
      </w:r>
      <w:r w:rsidR="00AF5355">
        <w:rPr>
          <w:noProof/>
        </w:rPr>
        <w:drawing>
          <wp:inline distT="0" distB="0" distL="0" distR="0" wp14:anchorId="40EE3138" wp14:editId="7766FB0C">
            <wp:extent cx="5569527" cy="1987760"/>
            <wp:effectExtent l="0" t="0" r="0" b="0"/>
            <wp:docPr id="2012555487" name="Imagen 3" descr="La figura describe la Estructura del documento de soporte y seguimiento. &#10; Cada sección describe los componentes básicos de un documento de control de mantenimiento en alojamiento: encabezado del documento, propósito, alcance, responsables y conservación.&#10;El documento permite registrar y hacer seguimiento a las solicitudes de mantenimiento, indicando la información de identificación documental, las áreas involucradas, el personal responsable como camarera, técnico de mantenimiento y ama de llaves y las condiciones para su conservación según la gestión documental del establecimient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555487" name="Imagen 3" descr="La figura describe la Estructura del documento de soporte y seguimiento. &#10; Cada sección describe los componentes básicos de un documento de control de mantenimiento en alojamiento: encabezado del documento, propósito, alcance, responsables y conservación.&#10;El documento permite registrar y hacer seguimiento a las solicitudes de mantenimiento, indicando la información de identificación documental, las áreas involucradas, el personal responsable como camarera, técnico de mantenimiento y ama de llaves y las condiciones para su conservación según la gestión documental del establecimiento.&#10;"/>
                    <pic:cNvPicPr/>
                  </pic:nvPicPr>
                  <pic:blipFill>
                    <a:blip r:embed="rId13">
                      <a:extLst>
                        <a:ext uri="{28A0092B-C50C-407E-A947-70E740481C1C}">
                          <a14:useLocalDpi xmlns:a14="http://schemas.microsoft.com/office/drawing/2010/main" val="0"/>
                        </a:ext>
                      </a:extLst>
                    </a:blip>
                    <a:stretch>
                      <a:fillRect/>
                    </a:stretch>
                  </pic:blipFill>
                  <pic:spPr>
                    <a:xfrm>
                      <a:off x="0" y="0"/>
                      <a:ext cx="5574717" cy="1989612"/>
                    </a:xfrm>
                    <a:prstGeom prst="rect">
                      <a:avLst/>
                    </a:prstGeom>
                  </pic:spPr>
                </pic:pic>
              </a:graphicData>
            </a:graphic>
          </wp:inline>
        </w:drawing>
      </w:r>
    </w:p>
    <w:p w14:paraId="65BB615F" w14:textId="071C462F" w:rsidR="00AF5355" w:rsidRDefault="005D479C" w:rsidP="00A70066">
      <w:r>
        <w:t>Nota. SENA, (2026).</w:t>
      </w:r>
      <w:r w:rsidR="00AF5355">
        <w:br w:type="page"/>
      </w:r>
    </w:p>
    <w:p w14:paraId="41279D10" w14:textId="4404BE52" w:rsidR="005D479C" w:rsidRDefault="005D479C" w:rsidP="00AF5355">
      <w:pPr>
        <w:pStyle w:val="Ttulo1"/>
      </w:pPr>
      <w:bookmarkStart w:id="21" w:name="_Toc236387004"/>
      <w:r>
        <w:lastRenderedPageBreak/>
        <w:t>Objetos olvidados (</w:t>
      </w:r>
      <w:r w:rsidR="00AF6540" w:rsidRPr="00AF6540">
        <w:rPr>
          <w:rStyle w:val="Extranjerismo"/>
        </w:rPr>
        <w:t>L</w:t>
      </w:r>
      <w:r w:rsidRPr="00AF6540">
        <w:rPr>
          <w:rStyle w:val="Extranjerismo"/>
        </w:rPr>
        <w:t xml:space="preserve">ost </w:t>
      </w:r>
      <w:r w:rsidR="00BA7C09">
        <w:rPr>
          <w:rStyle w:val="Extranjerismo"/>
        </w:rPr>
        <w:t>&amp;</w:t>
      </w:r>
      <w:r w:rsidR="00AF5355" w:rsidRPr="00AF6540">
        <w:rPr>
          <w:rStyle w:val="Extranjerismo"/>
        </w:rPr>
        <w:t xml:space="preserve"> </w:t>
      </w:r>
      <w:r w:rsidR="00AF6540" w:rsidRPr="00AF6540">
        <w:rPr>
          <w:rStyle w:val="Extranjerismo"/>
        </w:rPr>
        <w:t>F</w:t>
      </w:r>
      <w:r w:rsidRPr="00AF6540">
        <w:rPr>
          <w:rStyle w:val="Extranjerismo"/>
        </w:rPr>
        <w:t>ound</w:t>
      </w:r>
      <w:r>
        <w:t>)</w:t>
      </w:r>
      <w:bookmarkEnd w:id="21"/>
    </w:p>
    <w:p w14:paraId="747E3A47" w14:textId="73D3C10A" w:rsidR="00AF5355" w:rsidRDefault="005D479C" w:rsidP="005D479C">
      <w:r>
        <w:t xml:space="preserve">Los objetos olvidados, conocidos en hotelería como </w:t>
      </w:r>
      <w:r w:rsidR="00AF6540">
        <w:rPr>
          <w:rStyle w:val="Extranjerismo"/>
        </w:rPr>
        <w:t>L</w:t>
      </w:r>
      <w:r w:rsidRPr="00AF5355">
        <w:rPr>
          <w:rStyle w:val="Extranjerismo"/>
        </w:rPr>
        <w:t>ost</w:t>
      </w:r>
      <w:r>
        <w:t xml:space="preserve"> </w:t>
      </w:r>
      <w:r w:rsidR="00BA7C09">
        <w:rPr>
          <w:rStyle w:val="Extranjerismo"/>
        </w:rPr>
        <w:t>&amp;</w:t>
      </w:r>
      <w:r>
        <w:t xml:space="preserve"> </w:t>
      </w:r>
      <w:r w:rsidR="00AF6540">
        <w:rPr>
          <w:rStyle w:val="Extranjerismo"/>
        </w:rPr>
        <w:t>F</w:t>
      </w:r>
      <w:r w:rsidRPr="00AF5355">
        <w:rPr>
          <w:rStyle w:val="Extranjerismo"/>
        </w:rPr>
        <w:t>ound</w:t>
      </w:r>
      <w:r>
        <w:t>, hacen referencia a los artículos, pertenencias o elementos personales que los huéspedes dejan accidentalmente en habitaciones, áreas comunes u otros espacios del establecimiento después de su salida (</w:t>
      </w:r>
      <w:r w:rsidR="002A3F02">
        <w:rPr>
          <w:rStyle w:val="Extranjerismo"/>
        </w:rPr>
        <w:t>c</w:t>
      </w:r>
      <w:r w:rsidRPr="00AF5355">
        <w:rPr>
          <w:rStyle w:val="Extranjerismo"/>
        </w:rPr>
        <w:t>heck-out</w:t>
      </w:r>
      <w:r>
        <w:t>). La adecuada administración de estos elementos es fundamental para garantizar su control, custodia y posible devolución.</w:t>
      </w:r>
    </w:p>
    <w:p w14:paraId="5C749EE6" w14:textId="5354BA5C" w:rsidR="005D479C" w:rsidRDefault="005D479C" w:rsidP="005D479C">
      <w:r>
        <w:t>La gestión de objetos olvidados requiere la aplicación de procedimientos organizados para el reporte, registro, clasificación, almacenamiento y seguimiento de cada pertenencia encontrada durante las labores operativas del área de alojamiento. Estas acciones permiten mantener la trazabilidad de los elementos, prevenir pérdidas y asegurar el cumplimiento de los protocolos internos establecidos por el hotel.</w:t>
      </w:r>
    </w:p>
    <w:p w14:paraId="0A046DA0" w14:textId="298EB459" w:rsidR="005D479C" w:rsidRDefault="005D479C" w:rsidP="00AF5355">
      <w:pPr>
        <w:pStyle w:val="Ttulo2"/>
      </w:pPr>
      <w:bookmarkStart w:id="22" w:name="_Toc236387005"/>
      <w:r>
        <w:t>Clasificación de objetos</w:t>
      </w:r>
      <w:bookmarkEnd w:id="22"/>
      <w:r>
        <w:t xml:space="preserve"> </w:t>
      </w:r>
    </w:p>
    <w:p w14:paraId="18ECF3A8" w14:textId="4FEB02E1" w:rsidR="005D479C" w:rsidRDefault="005D479C" w:rsidP="005D479C">
      <w:r>
        <w:t>La clasificación de objetos permite identificar, organizar y controlar los diferentes elementos encontrados, utilizados o almacenados dentro de la operación hotelera. Este proceso facilita el manejo adecuado de pertenencias, suministros y recursos operativos, contribuyendo al orden, la trazabilidad y la correcta administración de los materiales presentes en el establecimiento.</w:t>
      </w:r>
    </w:p>
    <w:p w14:paraId="69DBA69F" w14:textId="59ED1663" w:rsidR="005D479C" w:rsidRDefault="005D479C" w:rsidP="005D479C">
      <w:r>
        <w:t xml:space="preserve">Los elementos pueden categorizarse según sus características, funcionalidad, valor, material, estado de conservación o frecuencia de uso. En hotelería, esta organización resulta especialmente importante para el manejo de objetos olvidados </w:t>
      </w:r>
      <w:r>
        <w:lastRenderedPageBreak/>
        <w:t>(</w:t>
      </w:r>
      <w:r w:rsidR="00AF6540">
        <w:rPr>
          <w:rStyle w:val="Extranjerismo"/>
        </w:rPr>
        <w:t>L</w:t>
      </w:r>
      <w:r w:rsidRPr="00AF5355">
        <w:rPr>
          <w:rStyle w:val="Extranjerismo"/>
        </w:rPr>
        <w:t>ost</w:t>
      </w:r>
      <w:r>
        <w:t xml:space="preserve"> </w:t>
      </w:r>
      <w:r w:rsidR="002E0EF2">
        <w:rPr>
          <w:rStyle w:val="Extranjerismo"/>
        </w:rPr>
        <w:t>&amp;</w:t>
      </w:r>
      <w:r>
        <w:t xml:space="preserve"> </w:t>
      </w:r>
      <w:r w:rsidR="00AF6540">
        <w:rPr>
          <w:rStyle w:val="Extranjerismo"/>
        </w:rPr>
        <w:t>F</w:t>
      </w:r>
      <w:r w:rsidRPr="00AF5355">
        <w:rPr>
          <w:rStyle w:val="Extranjerismo"/>
        </w:rPr>
        <w:t>ound</w:t>
      </w:r>
      <w:r>
        <w:t>), insumos operativos, activos de operación y artículos de dotación utilizados en las habitaciones.</w:t>
      </w:r>
    </w:p>
    <w:p w14:paraId="2606656B" w14:textId="192470F2" w:rsidR="005D479C" w:rsidRDefault="005D479C" w:rsidP="00AF5355">
      <w:pPr>
        <w:pStyle w:val="Prrafodelista"/>
        <w:numPr>
          <w:ilvl w:val="0"/>
          <w:numId w:val="32"/>
        </w:numPr>
      </w:pPr>
      <w:r w:rsidRPr="00AF5355">
        <w:rPr>
          <w:b/>
          <w:bCs/>
        </w:rPr>
        <w:t>Objetos de valor</w:t>
      </w:r>
      <w:r w:rsidR="00AF5355">
        <w:t xml:space="preserve">. </w:t>
      </w:r>
      <w:r>
        <w:t xml:space="preserve">Joyas, dinero en efectivo, dispositivos electrónicos (celulares, </w:t>
      </w:r>
      <w:r w:rsidRPr="00AF6540">
        <w:rPr>
          <w:rStyle w:val="Extranjerismo"/>
        </w:rPr>
        <w:t>laptops</w:t>
      </w:r>
      <w:r>
        <w:t>), pasaportes o documentos de identidad.</w:t>
      </w:r>
      <w:r>
        <w:tab/>
        <w:t xml:space="preserve"> </w:t>
      </w:r>
    </w:p>
    <w:p w14:paraId="5E6D93B5" w14:textId="3D5AEFA1" w:rsidR="005D479C" w:rsidRDefault="005D479C" w:rsidP="00AF5355">
      <w:pPr>
        <w:pStyle w:val="Prrafodelista"/>
        <w:numPr>
          <w:ilvl w:val="0"/>
          <w:numId w:val="32"/>
        </w:numPr>
      </w:pPr>
      <w:r w:rsidRPr="00AF5355">
        <w:rPr>
          <w:b/>
          <w:bCs/>
        </w:rPr>
        <w:t>Objetos comunes</w:t>
      </w:r>
      <w:r w:rsidR="00AF5355">
        <w:t xml:space="preserve">. </w:t>
      </w:r>
      <w:r>
        <w:t>Ropa, libros, cargadores, artículos de aseo personal, juguetes.</w:t>
      </w:r>
      <w:r>
        <w:tab/>
      </w:r>
    </w:p>
    <w:p w14:paraId="2CC87ECA" w14:textId="6D7BE462" w:rsidR="005D479C" w:rsidRDefault="005D479C" w:rsidP="00AF5355">
      <w:pPr>
        <w:pStyle w:val="Prrafodelista"/>
        <w:numPr>
          <w:ilvl w:val="0"/>
          <w:numId w:val="32"/>
        </w:numPr>
      </w:pPr>
      <w:r w:rsidRPr="00AF5355">
        <w:rPr>
          <w:b/>
          <w:bCs/>
        </w:rPr>
        <w:t>Objetos perecederos</w:t>
      </w:r>
      <w:r w:rsidR="00AF5355">
        <w:t xml:space="preserve">. </w:t>
      </w:r>
      <w:r>
        <w:t>Alimentos o bebidas abiertas</w:t>
      </w:r>
      <w:r w:rsidR="004B6EDB">
        <w:t xml:space="preserve"> </w:t>
      </w:r>
      <w:r>
        <w:t>(por norma de higiene, estos suelen descartarse tras un periodo de 24 horas si no son reclamados).</w:t>
      </w:r>
      <w:r>
        <w:tab/>
      </w:r>
    </w:p>
    <w:p w14:paraId="22B4E4C6" w14:textId="67FC1324" w:rsidR="005D479C" w:rsidRDefault="005D479C" w:rsidP="00AF5355">
      <w:pPr>
        <w:pStyle w:val="Prrafodelista"/>
        <w:numPr>
          <w:ilvl w:val="0"/>
          <w:numId w:val="32"/>
        </w:numPr>
      </w:pPr>
      <w:r w:rsidRPr="00AF5355">
        <w:rPr>
          <w:b/>
          <w:bCs/>
        </w:rPr>
        <w:t>Objetos frágiles</w:t>
      </w:r>
      <w:r w:rsidR="00AF5355">
        <w:t xml:space="preserve">. </w:t>
      </w:r>
      <w:r>
        <w:t>Incluyen elementos susceptibles a daños o rupturas, como cristalería, porcelana o artículos decorativos.</w:t>
      </w:r>
      <w:r>
        <w:tab/>
      </w:r>
    </w:p>
    <w:p w14:paraId="5CFB5C7F" w14:textId="4C773D38" w:rsidR="005D479C" w:rsidRDefault="005D479C" w:rsidP="00AF5355">
      <w:pPr>
        <w:pStyle w:val="Ttulo2"/>
      </w:pPr>
      <w:bookmarkStart w:id="23" w:name="_Toc236387006"/>
      <w:r>
        <w:t>Procedimiento de reporte y control</w:t>
      </w:r>
      <w:bookmarkEnd w:id="23"/>
    </w:p>
    <w:p w14:paraId="32185505" w14:textId="77777777" w:rsidR="005D479C" w:rsidRDefault="005D479C" w:rsidP="005D479C">
      <w:r>
        <w:t>El procedimiento de reporte y control permite registrar, comunicar y realizar seguimiento a novedades, objetos encontrados, daños, solicitudes o situaciones presentadas durante la operación hotelera. Su aplicación facilita el manejo adecuado de la información, fortalece la trazabilidad de los procesos y mejora la coordinación entre las diferentes áreas responsables dentro del establecimiento.</w:t>
      </w:r>
    </w:p>
    <w:p w14:paraId="4476230F" w14:textId="20B4F132" w:rsidR="00AF5355" w:rsidRDefault="005D479C" w:rsidP="005D479C">
      <w:r>
        <w:t>En el caso de objetos olvidados (</w:t>
      </w:r>
      <w:r w:rsidR="00AF6540">
        <w:rPr>
          <w:rStyle w:val="Extranjerismo"/>
        </w:rPr>
        <w:t>L</w:t>
      </w:r>
      <w:r w:rsidRPr="00AF5355">
        <w:rPr>
          <w:rStyle w:val="Extranjerismo"/>
        </w:rPr>
        <w:t>ost</w:t>
      </w:r>
      <w:r w:rsidR="00AF5355">
        <w:rPr>
          <w:rStyle w:val="Extranjerismo"/>
        </w:rPr>
        <w:t xml:space="preserve"> </w:t>
      </w:r>
      <w:r w:rsidR="002E0EF2">
        <w:rPr>
          <w:rStyle w:val="Extranjerismo"/>
        </w:rPr>
        <w:t>&amp;</w:t>
      </w:r>
      <w:r w:rsidR="00AF5355">
        <w:rPr>
          <w:rStyle w:val="Extranjerismo"/>
        </w:rPr>
        <w:t xml:space="preserve"> </w:t>
      </w:r>
      <w:r w:rsidR="00AF6540">
        <w:rPr>
          <w:rStyle w:val="Extranjerismo"/>
        </w:rPr>
        <w:t>F</w:t>
      </w:r>
      <w:r w:rsidRPr="00AF5355">
        <w:rPr>
          <w:rStyle w:val="Extranjerismo"/>
        </w:rPr>
        <w:t>ound</w:t>
      </w:r>
      <w:r>
        <w:t>), el reporte debe efectuarse de manera inmediata, indicando las características del elemento, el lugar y fecha de hallazgo, la persona responsable y las condiciones en las que fue encontrado. Posteriormente, la pertenencia debe entregarse al área encargada para su respectivo almacenamiento, custodia y control.</w:t>
      </w:r>
      <w:r w:rsidR="00AF5355">
        <w:t xml:space="preserve"> </w:t>
      </w:r>
    </w:p>
    <w:p w14:paraId="29DC39E3" w14:textId="05631054" w:rsidR="005D479C" w:rsidRDefault="005D479C" w:rsidP="005D479C">
      <w:r>
        <w:lastRenderedPageBreak/>
        <w:t>Todo empleado que encuentre un objeto debe seguir estrictamente estos pasos:</w:t>
      </w:r>
    </w:p>
    <w:p w14:paraId="2D3A68EB" w14:textId="54361619" w:rsidR="005D479C" w:rsidRDefault="005D479C" w:rsidP="00AF5355">
      <w:pPr>
        <w:pStyle w:val="Prrafodelista"/>
        <w:numPr>
          <w:ilvl w:val="0"/>
          <w:numId w:val="33"/>
        </w:numPr>
      </w:pPr>
      <w:r w:rsidRPr="00AF5355">
        <w:rPr>
          <w:b/>
          <w:bCs/>
        </w:rPr>
        <w:t>Hallazgo</w:t>
      </w:r>
      <w:r w:rsidR="00AF5355">
        <w:t xml:space="preserve">. </w:t>
      </w:r>
      <w:r>
        <w:t>Al detectar el objeto, no debe manipularse más de lo necesario. Se debe informar de inmediato al ama de llaves.</w:t>
      </w:r>
      <w:r>
        <w:tab/>
        <w:t xml:space="preserve"> </w:t>
      </w:r>
    </w:p>
    <w:p w14:paraId="323C8383" w14:textId="77777777" w:rsidR="00AF5355" w:rsidRDefault="005D479C" w:rsidP="00AF5355">
      <w:pPr>
        <w:pStyle w:val="Prrafodelista"/>
        <w:numPr>
          <w:ilvl w:val="0"/>
          <w:numId w:val="33"/>
        </w:numPr>
      </w:pPr>
      <w:r w:rsidRPr="00AF5355">
        <w:rPr>
          <w:b/>
          <w:bCs/>
        </w:rPr>
        <w:t>Registro</w:t>
      </w:r>
      <w:r w:rsidR="00AF5355">
        <w:t xml:space="preserve">. </w:t>
      </w:r>
      <w:r>
        <w:t>Se debe diligenciar la etiqueta de objetos olvidados y el libro de control.</w:t>
      </w:r>
    </w:p>
    <w:p w14:paraId="580AFA68" w14:textId="46D68641" w:rsidR="005D479C" w:rsidRDefault="005D479C" w:rsidP="00AF5355">
      <w:pPr>
        <w:pStyle w:val="Prrafodelista"/>
        <w:numPr>
          <w:ilvl w:val="0"/>
          <w:numId w:val="33"/>
        </w:numPr>
      </w:pPr>
      <w:r w:rsidRPr="00AF5355">
        <w:rPr>
          <w:b/>
          <w:bCs/>
        </w:rPr>
        <w:t>Custodia</w:t>
      </w:r>
      <w:r w:rsidR="00AF5355">
        <w:t xml:space="preserve">. </w:t>
      </w:r>
      <w:r>
        <w:t>El objeto se coloca en una bolsa transparente, se sella con la etiqueta y se traslada al área de seguridad o la oficina de ama de llaves, que suele ser una zona restringida con llave</w:t>
      </w:r>
      <w:r>
        <w:tab/>
      </w:r>
      <w:r w:rsidR="00AF5355">
        <w:t>.</w:t>
      </w:r>
    </w:p>
    <w:p w14:paraId="38355EFE" w14:textId="772D4469" w:rsidR="005D479C" w:rsidRDefault="005D479C" w:rsidP="00AF5355">
      <w:pPr>
        <w:pStyle w:val="Prrafodelista"/>
        <w:numPr>
          <w:ilvl w:val="0"/>
          <w:numId w:val="33"/>
        </w:numPr>
      </w:pPr>
      <w:r w:rsidRPr="00AF5355">
        <w:rPr>
          <w:b/>
          <w:bCs/>
        </w:rPr>
        <w:t>Notificación</w:t>
      </w:r>
      <w:r w:rsidR="00AF5355">
        <w:t xml:space="preserve">. </w:t>
      </w:r>
      <w:r>
        <w:t>Recepción intentará contactar al huésped si el objeto es de alto valor, siguiendo las políticas de privacidad del hotel.</w:t>
      </w:r>
      <w:r>
        <w:tab/>
        <w:t xml:space="preserve"> </w:t>
      </w:r>
    </w:p>
    <w:p w14:paraId="728A0FBC" w14:textId="77777777" w:rsidR="005D479C" w:rsidRDefault="005D479C" w:rsidP="005D479C">
      <w:r>
        <w:t>El hotel establece plazos legales para guardar los objetos antes de su disposición:</w:t>
      </w:r>
    </w:p>
    <w:p w14:paraId="358A9ADB" w14:textId="4D7817E5" w:rsidR="005D479C" w:rsidRDefault="005D479C" w:rsidP="00AF5355">
      <w:pPr>
        <w:pStyle w:val="Prrafodelista"/>
        <w:numPr>
          <w:ilvl w:val="0"/>
          <w:numId w:val="34"/>
        </w:numPr>
      </w:pPr>
      <w:r w:rsidRPr="00AF5355">
        <w:rPr>
          <w:b/>
          <w:bCs/>
        </w:rPr>
        <w:t>Objetos de valor</w:t>
      </w:r>
      <w:r>
        <w:t>: se custodian usualmente por 6 meses a 1 año.</w:t>
      </w:r>
    </w:p>
    <w:p w14:paraId="21638B44" w14:textId="32BF1BE6" w:rsidR="005D479C" w:rsidRDefault="005D479C" w:rsidP="00AF5355">
      <w:pPr>
        <w:pStyle w:val="Prrafodelista"/>
        <w:numPr>
          <w:ilvl w:val="0"/>
          <w:numId w:val="34"/>
        </w:numPr>
      </w:pPr>
      <w:r w:rsidRPr="00AF5355">
        <w:rPr>
          <w:b/>
          <w:bCs/>
        </w:rPr>
        <w:t>Objetos comunes</w:t>
      </w:r>
      <w:r>
        <w:t>: se custodian por 3 meses.</w:t>
      </w:r>
    </w:p>
    <w:p w14:paraId="02E28307" w14:textId="689E02DF" w:rsidR="005D479C" w:rsidRDefault="005D479C" w:rsidP="00AF5355">
      <w:pPr>
        <w:pStyle w:val="Prrafodelista"/>
        <w:numPr>
          <w:ilvl w:val="0"/>
          <w:numId w:val="34"/>
        </w:numPr>
      </w:pPr>
      <w:r w:rsidRPr="00AF5355">
        <w:rPr>
          <w:b/>
          <w:bCs/>
        </w:rPr>
        <w:t>Disposición</w:t>
      </w:r>
      <w:r>
        <w:t>: si el dueño no reclama el objeto en el tiempo estipulado, el hotel puede:</w:t>
      </w:r>
    </w:p>
    <w:p w14:paraId="46C9566B" w14:textId="7B3CF823" w:rsidR="005D479C" w:rsidRDefault="005D479C" w:rsidP="00AF5355">
      <w:pPr>
        <w:pStyle w:val="Prrafodelista"/>
        <w:numPr>
          <w:ilvl w:val="0"/>
          <w:numId w:val="35"/>
        </w:numPr>
      </w:pPr>
      <w:r>
        <w:t>Entregarlo al empleado que lo encontró (previa autorización).</w:t>
      </w:r>
    </w:p>
    <w:p w14:paraId="35052D87" w14:textId="6D085BA3" w:rsidR="005D479C" w:rsidRDefault="005D479C" w:rsidP="00AF5355">
      <w:pPr>
        <w:pStyle w:val="Prrafodelista"/>
        <w:numPr>
          <w:ilvl w:val="0"/>
          <w:numId w:val="35"/>
        </w:numPr>
      </w:pPr>
      <w:r>
        <w:t>Donarlo a fundaciones o instituciones de caridad.</w:t>
      </w:r>
    </w:p>
    <w:p w14:paraId="22B058AE" w14:textId="0DE18354" w:rsidR="00AF5355" w:rsidRDefault="005D479C" w:rsidP="00AF5355">
      <w:pPr>
        <w:pStyle w:val="Prrafodelista"/>
        <w:numPr>
          <w:ilvl w:val="0"/>
          <w:numId w:val="35"/>
        </w:numPr>
      </w:pPr>
      <w:r>
        <w:t>Destruirlo (en caso de documentos o tarjetas bancarias).</w:t>
      </w:r>
    </w:p>
    <w:p w14:paraId="1F77F586" w14:textId="77777777" w:rsidR="00AF5355" w:rsidRDefault="00AF5355">
      <w:pPr>
        <w:spacing w:before="0" w:after="160" w:line="259" w:lineRule="auto"/>
        <w:ind w:firstLine="0"/>
      </w:pPr>
      <w:r>
        <w:br w:type="page"/>
      </w:r>
    </w:p>
    <w:p w14:paraId="6246CD5F" w14:textId="74D57ACA" w:rsidR="005D479C" w:rsidRDefault="005D479C" w:rsidP="00AF5355">
      <w:pPr>
        <w:pStyle w:val="Ttulo1"/>
      </w:pPr>
      <w:bookmarkStart w:id="24" w:name="_Toc236387007"/>
      <w:r>
        <w:lastRenderedPageBreak/>
        <w:t>Pronóstico de ocupación</w:t>
      </w:r>
      <w:bookmarkEnd w:id="24"/>
    </w:p>
    <w:p w14:paraId="2904F6DC" w14:textId="77777777" w:rsidR="00AF5355" w:rsidRDefault="005D479C" w:rsidP="00AF5355">
      <w:pPr>
        <w:ind w:left="360"/>
      </w:pPr>
      <w:r>
        <w:t>El pronóstico de ocupación es un proceso fundamental en la operación hotelera, ya que permite anticipar el comportamiento de la demanda y planificar de manera adecuada los recursos necesarios para la prestación del servicio. Su aplicación facilita la organización de las diferentes áreas operativas del establecimiento, contribuyendo a mejorar la eficiencia, la productividad y la atención al huésped.</w:t>
      </w:r>
    </w:p>
    <w:p w14:paraId="4D00A594" w14:textId="66C4DAA6" w:rsidR="005D479C" w:rsidRDefault="005D479C" w:rsidP="00AF5355">
      <w:pPr>
        <w:pStyle w:val="Ttulo2"/>
      </w:pPr>
      <w:bookmarkStart w:id="25" w:name="_Toc236387008"/>
      <w:r>
        <w:t>Definición e importancia</w:t>
      </w:r>
      <w:bookmarkEnd w:id="25"/>
    </w:p>
    <w:p w14:paraId="2CDCF0AA" w14:textId="77777777" w:rsidR="005D479C" w:rsidRDefault="005D479C" w:rsidP="005D479C">
      <w:r>
        <w:t>El pronóstico de ocupación es una herramienta utilizada para estimar la cantidad de habitaciones que serán utilizadas durante un periodo determinado. Su aplicación permite anticipar el comportamiento de la demanda, facilitando la planificación de recursos, la organización de las actividades operativas y la toma de decisiones relacionadas con la prestación del servicio hotelero.</w:t>
      </w:r>
    </w:p>
    <w:p w14:paraId="330971B1" w14:textId="77777777" w:rsidR="005D479C" w:rsidRDefault="005D479C" w:rsidP="005D479C">
      <w:r>
        <w:t>En el área de alojamiento, esta proyección favorece la planificación del personal, el control del consumo de suministros, la organización de la disponibilidad de habitaciones y la optimización de los tiempos de operación. Además, fortalece la coordinación entre áreas como recepción, ama de llaves, mantenimiento y alimentos y bebidas, contribuyendo a una operación más eficiente y organizada.</w:t>
      </w:r>
    </w:p>
    <w:p w14:paraId="26DEF923" w14:textId="62323A8A" w:rsidR="005D479C" w:rsidRDefault="005D479C" w:rsidP="005D479C">
      <w:r w:rsidRPr="00771279">
        <w:rPr>
          <w:b/>
          <w:bCs/>
        </w:rPr>
        <w:t>Importancia para el departamento de pisos</w:t>
      </w:r>
    </w:p>
    <w:p w14:paraId="53087520" w14:textId="77777777" w:rsidR="005D479C" w:rsidRDefault="005D479C" w:rsidP="005D479C">
      <w:r>
        <w:t xml:space="preserve">Permite al ama de llaves saber con antelación cuántas camareras debe programar, cuánta lencería debe enviar a lavandería y qué cantidad de suministros </w:t>
      </w:r>
      <w:r>
        <w:lastRenderedPageBreak/>
        <w:t>debe solicitar al almacén. Sin un pronóstico, se corre el riesgo de tener exceso de personal (gastos innecesarios) o falta de este (mala calidad en el servicio).</w:t>
      </w:r>
    </w:p>
    <w:p w14:paraId="4D54AF02" w14:textId="3BFCAA75" w:rsidR="005D479C" w:rsidRDefault="005D479C" w:rsidP="00771279">
      <w:pPr>
        <w:pStyle w:val="Ttulo2"/>
      </w:pPr>
      <w:bookmarkStart w:id="26" w:name="_Toc236387009"/>
      <w:r>
        <w:t>Utilidad del pronóstico</w:t>
      </w:r>
      <w:bookmarkEnd w:id="26"/>
    </w:p>
    <w:p w14:paraId="3331BF56" w14:textId="77777777" w:rsidR="005D479C" w:rsidRDefault="005D479C" w:rsidP="005D479C">
      <w:r>
        <w:t xml:space="preserve">La utilidad del pronóstico de ocupación se basa en la capacidad de anticipar las necesidades operativas y administrativas del servicio hotelero, permitiendo planificar de forma más eficiente los recursos humanos, materiales y logísticos necesarios para la atención de los huéspedes. Esta herramienta favorece la organización de las actividades diarias y contribuye a mantener la continuidad y calidad de la operación.                                        </w:t>
      </w:r>
    </w:p>
    <w:p w14:paraId="310588C3" w14:textId="77777777" w:rsidR="005D479C" w:rsidRDefault="005D479C" w:rsidP="005D479C">
      <w:r>
        <w:t>Asimismo, el pronóstico permite identificar temporadas de alta y baja ocupación, facilitando el ajuste de estrategias operativas, comerciales y administrativas según el comportamiento esperado de la demanda. Además, ayuda a prevenir sobrecostos, reducir desperdicios y garantizar una adecuada prestación del servicio al huésped.</w:t>
      </w:r>
    </w:p>
    <w:p w14:paraId="3C5C6720" w14:textId="77777777" w:rsidR="005D479C" w:rsidRDefault="005D479C" w:rsidP="005D479C">
      <w:r>
        <w:t>El uso correcto de esta herramienta impacta en cuatro áreas clave:</w:t>
      </w:r>
    </w:p>
    <w:p w14:paraId="2C6FCC14" w14:textId="7AB5C0C9" w:rsidR="005D479C" w:rsidRDefault="005D479C" w:rsidP="00771279">
      <w:pPr>
        <w:pStyle w:val="Prrafodelista"/>
        <w:numPr>
          <w:ilvl w:val="0"/>
          <w:numId w:val="37"/>
        </w:numPr>
      </w:pPr>
      <w:r w:rsidRPr="007C3360">
        <w:rPr>
          <w:b/>
          <w:bCs/>
        </w:rPr>
        <w:t>Programación de turnos</w:t>
      </w:r>
      <w:r w:rsidR="00771279">
        <w:t xml:space="preserve">. </w:t>
      </w:r>
      <w:r>
        <w:t>Optimiza el cuadro de horarios del personal (camareras, auxiliares de habitaciones y limpiadores).</w:t>
      </w:r>
      <w:r>
        <w:tab/>
        <w:t xml:space="preserve"> </w:t>
      </w:r>
    </w:p>
    <w:p w14:paraId="57F4E572" w14:textId="561D766D" w:rsidR="005D479C" w:rsidRDefault="005D479C" w:rsidP="00771279">
      <w:pPr>
        <w:pStyle w:val="Prrafodelista"/>
        <w:numPr>
          <w:ilvl w:val="0"/>
          <w:numId w:val="37"/>
        </w:numPr>
      </w:pPr>
      <w:r w:rsidRPr="007C3360">
        <w:rPr>
          <w:b/>
          <w:bCs/>
        </w:rPr>
        <w:t>Gestión de compras</w:t>
      </w:r>
      <w:r w:rsidR="00771279">
        <w:t xml:space="preserve">. </w:t>
      </w:r>
      <w:r>
        <w:t>Define las cantidades de pedidos de suministros (jabones, papel higiénico, químicos) evitando el desabastecimiento.</w:t>
      </w:r>
      <w:r>
        <w:tab/>
        <w:t xml:space="preserve"> </w:t>
      </w:r>
    </w:p>
    <w:p w14:paraId="3F88414A" w14:textId="77777777" w:rsidR="00771279" w:rsidRDefault="005D479C" w:rsidP="00771279">
      <w:pPr>
        <w:pStyle w:val="Prrafodelista"/>
        <w:numPr>
          <w:ilvl w:val="0"/>
          <w:numId w:val="37"/>
        </w:numPr>
      </w:pPr>
      <w:r w:rsidRPr="007C3360">
        <w:rPr>
          <w:b/>
          <w:bCs/>
        </w:rPr>
        <w:t>Mantenimiento programado</w:t>
      </w:r>
      <w:r w:rsidR="00771279">
        <w:t xml:space="preserve">. </w:t>
      </w:r>
      <w:r>
        <w:t>Identifica las fechas de baja ocupación para bloquear habitaciones y realizar reparaciones profundas o pintura sin afectar las ventas.</w:t>
      </w:r>
    </w:p>
    <w:p w14:paraId="1E7FB71D" w14:textId="34230BCB" w:rsidR="005D479C" w:rsidRDefault="005D479C" w:rsidP="00771279">
      <w:pPr>
        <w:pStyle w:val="Prrafodelista"/>
        <w:numPr>
          <w:ilvl w:val="0"/>
          <w:numId w:val="37"/>
        </w:numPr>
      </w:pPr>
      <w:r w:rsidRPr="007C3360">
        <w:rPr>
          <w:b/>
          <w:bCs/>
        </w:rPr>
        <w:lastRenderedPageBreak/>
        <w:t>Control de presupuesto</w:t>
      </w:r>
      <w:r w:rsidR="00771279">
        <w:t xml:space="preserve">. </w:t>
      </w:r>
      <w:r>
        <w:t>Ayuda a controlar los costos variables que dependen directamente del número de huéspedes.</w:t>
      </w:r>
      <w:r>
        <w:tab/>
        <w:t xml:space="preserve"> </w:t>
      </w:r>
    </w:p>
    <w:p w14:paraId="42175ECC" w14:textId="0F8F6E40" w:rsidR="005D479C" w:rsidRDefault="005D479C" w:rsidP="00771279">
      <w:pPr>
        <w:pStyle w:val="Ttulo2"/>
      </w:pPr>
      <w:bookmarkStart w:id="27" w:name="_Toc236387010"/>
      <w:r>
        <w:t>Procedimiento de estimación</w:t>
      </w:r>
      <w:bookmarkEnd w:id="27"/>
    </w:p>
    <w:p w14:paraId="159C916D" w14:textId="77777777" w:rsidR="005D479C" w:rsidRDefault="005D479C" w:rsidP="005D479C">
      <w:r>
        <w:t>Para calcular la ocupación prevista, se sigue un proceso lógico de recolección de datos, el cual consta de lo siguiente:</w:t>
      </w:r>
    </w:p>
    <w:p w14:paraId="3283C9DB" w14:textId="7C539D24" w:rsidR="005D479C" w:rsidRDefault="005D479C" w:rsidP="00771279">
      <w:pPr>
        <w:pStyle w:val="Prrafodelista"/>
        <w:numPr>
          <w:ilvl w:val="0"/>
          <w:numId w:val="38"/>
        </w:numPr>
      </w:pPr>
      <w:r w:rsidRPr="00771279">
        <w:rPr>
          <w:b/>
          <w:bCs/>
        </w:rPr>
        <w:t>Recopilación de datos</w:t>
      </w:r>
      <w:r w:rsidR="007C3360">
        <w:t>.</w:t>
      </w:r>
      <w:r>
        <w:t xml:space="preserve"> </w:t>
      </w:r>
      <w:r w:rsidR="007C3360">
        <w:t>S</w:t>
      </w:r>
      <w:r>
        <w:t>e toma el total de habitaciones del hotel (capacidad instalada).</w:t>
      </w:r>
    </w:p>
    <w:p w14:paraId="04E3A670" w14:textId="32267184" w:rsidR="005D479C" w:rsidRDefault="005D479C" w:rsidP="00771279">
      <w:pPr>
        <w:pStyle w:val="Prrafodelista"/>
        <w:numPr>
          <w:ilvl w:val="0"/>
          <w:numId w:val="38"/>
        </w:numPr>
      </w:pPr>
      <w:r w:rsidRPr="00771279">
        <w:rPr>
          <w:b/>
          <w:bCs/>
        </w:rPr>
        <w:t>Análisis de reservas</w:t>
      </w:r>
      <w:r w:rsidR="007C3360">
        <w:t>.</w:t>
      </w:r>
      <w:r>
        <w:t xml:space="preserve"> </w:t>
      </w:r>
      <w:r w:rsidR="007C3360">
        <w:t>S</w:t>
      </w:r>
      <w:r>
        <w:t>e suman las reservas confirmadas, los grupos bloqueados y el promedio histórico de clientes que llegan sin reserva (</w:t>
      </w:r>
      <w:r w:rsidRPr="00771279">
        <w:rPr>
          <w:rStyle w:val="Extranjerismo"/>
        </w:rPr>
        <w:t>walk-ins</w:t>
      </w:r>
      <w:r>
        <w:t>).</w:t>
      </w:r>
    </w:p>
    <w:p w14:paraId="2C74BBEE" w14:textId="0056D026" w:rsidR="005D479C" w:rsidRDefault="005D479C" w:rsidP="00771279">
      <w:pPr>
        <w:pStyle w:val="Prrafodelista"/>
        <w:numPr>
          <w:ilvl w:val="0"/>
          <w:numId w:val="38"/>
        </w:numPr>
      </w:pPr>
      <w:r w:rsidRPr="00771279">
        <w:rPr>
          <w:b/>
          <w:bCs/>
        </w:rPr>
        <w:t>Cálculo del porcentaje de ocupación</w:t>
      </w:r>
      <w:r w:rsidR="007C3360">
        <w:rPr>
          <w:b/>
          <w:bCs/>
        </w:rPr>
        <w:t>.</w:t>
      </w:r>
      <w:r>
        <w:t xml:space="preserve"> </w:t>
      </w:r>
      <w:r w:rsidR="007C3360">
        <w:t>Se</w:t>
      </w:r>
      <w:r>
        <w:t xml:space="preserve"> aplica la fórmula técnica para obtener el indicador.</w:t>
      </w:r>
    </w:p>
    <w:p w14:paraId="155A5781" w14:textId="77777777" w:rsidR="005D479C" w:rsidRPr="00771279" w:rsidRDefault="005D479C" w:rsidP="005D479C">
      <w:pPr>
        <w:rPr>
          <w:b/>
          <w:bCs/>
        </w:rPr>
      </w:pPr>
      <w:r w:rsidRPr="00771279">
        <w:rPr>
          <w:b/>
          <w:bCs/>
        </w:rPr>
        <w:t>Fórmula de ocupación:</w:t>
      </w:r>
    </w:p>
    <w:p w14:paraId="45DBB2A0" w14:textId="55F614FE" w:rsidR="005D479C" w:rsidRDefault="005D479C" w:rsidP="005D479C">
      <w:r>
        <w:t>Porcentaje de ocupación</w:t>
      </w:r>
      <w:r w:rsidR="00771279">
        <w:t xml:space="preserve"> </w:t>
      </w:r>
      <w:r>
        <w:t>=</w:t>
      </w:r>
      <w:r w:rsidR="00771279">
        <w:t xml:space="preserve"> </w:t>
      </w:r>
      <w:r>
        <w:t>Habitaciones ocupadas</w:t>
      </w:r>
      <w:r w:rsidR="00771279">
        <w:t xml:space="preserve"> </w:t>
      </w:r>
      <w:r>
        <w:t>/</w:t>
      </w:r>
      <w:r w:rsidR="00771279">
        <w:t xml:space="preserve"> </w:t>
      </w:r>
      <w:r>
        <w:t>Total de habitaciones disponibles</w:t>
      </w:r>
      <w:r w:rsidR="00771279">
        <w:t xml:space="preserve"> </w:t>
      </w:r>
      <w:r>
        <w:t>*</w:t>
      </w:r>
      <w:r w:rsidR="00771279">
        <w:t xml:space="preserve"> </w:t>
      </w:r>
      <w:r>
        <w:t>100</w:t>
      </w:r>
    </w:p>
    <w:p w14:paraId="186077E6" w14:textId="77777777" w:rsidR="005D479C" w:rsidRDefault="005D479C" w:rsidP="005D479C">
      <w:r w:rsidRPr="00771279">
        <w:rPr>
          <w:b/>
          <w:bCs/>
        </w:rPr>
        <w:t>Ejemplo de aplicación</w:t>
      </w:r>
      <w:r>
        <w:t>:</w:t>
      </w:r>
    </w:p>
    <w:p w14:paraId="47E468E1" w14:textId="77777777" w:rsidR="005D479C" w:rsidRDefault="005D479C" w:rsidP="005D479C">
      <w:r>
        <w:t>Si el hotel tiene 100 habitaciones y el sistema reporta 75 reservas para el lunes:</w:t>
      </w:r>
    </w:p>
    <w:p w14:paraId="25014C47" w14:textId="77777777" w:rsidR="00771279" w:rsidRDefault="005D479C" w:rsidP="005D479C">
      <w:r>
        <w:t>75 / 100 x 100 = 75 % de ocupación.</w:t>
      </w:r>
    </w:p>
    <w:p w14:paraId="1C714D08" w14:textId="77777777" w:rsidR="00771279" w:rsidRDefault="005D479C" w:rsidP="00771279">
      <w:pPr>
        <w:pStyle w:val="Ttulo2"/>
      </w:pPr>
      <w:bookmarkStart w:id="28" w:name="_Toc236387011"/>
      <w:r>
        <w:lastRenderedPageBreak/>
        <w:t>Variables que afectan el pronóstico</w:t>
      </w:r>
      <w:bookmarkEnd w:id="28"/>
    </w:p>
    <w:p w14:paraId="2C9082D8" w14:textId="20B627E8" w:rsidR="005D479C" w:rsidRDefault="005D479C" w:rsidP="005D479C">
      <w:r>
        <w:t>El pronóstico de ocupación puede verse afectado por diferentes variables internas y externas que influyen en el comportamiento de la demanda en los establecimientos de alojamiento. El análisis de estos factores permite realizar estimaciones más precisas sobre la cantidad de habitaciones que podrían ocuparse durante un periodo determinado, facilitando la planificación y organización de la operación hotelera.</w:t>
      </w:r>
    </w:p>
    <w:p w14:paraId="58803DD3" w14:textId="0725C261" w:rsidR="005D479C" w:rsidRDefault="005D479C" w:rsidP="005D479C">
      <w:r>
        <w:t>Entre las principales variables se encuentran las temporadas turísticas, eventos locales, reservas confirmadas, cancelaciones, historial de ocupación y tendencias del mercado. También influyen aspectos como las condiciones económicas, las tarifas, la competencia, la ubicación del establecimiento y las condiciones climáticas.</w:t>
      </w:r>
    </w:p>
    <w:p w14:paraId="4AD0A4A3" w14:textId="77777777" w:rsidR="005D479C" w:rsidRDefault="005D479C" w:rsidP="005D479C">
      <w:r>
        <w:t>De igual manera, factores operativos como habitaciones fuera de servicio, mantenimientos programados, capacidad instalada y disponibilidad de personal pueden modificar las proyecciones de ocupación. Asimismo, situaciones externas como festividades, vacaciones o emergencias pueden generar variaciones significativas en la demanda.</w:t>
      </w:r>
    </w:p>
    <w:p w14:paraId="4148EB04" w14:textId="77777777" w:rsidR="005D479C" w:rsidRDefault="005D479C" w:rsidP="005D479C">
      <w:r>
        <w:t>El coordinador debe estar atento a factores externos que pueden alterar la estimación inicial:</w:t>
      </w:r>
    </w:p>
    <w:p w14:paraId="57C9FB93" w14:textId="11C476A4" w:rsidR="005D479C" w:rsidRDefault="005D479C" w:rsidP="00771279">
      <w:pPr>
        <w:pStyle w:val="Prrafodelista"/>
        <w:numPr>
          <w:ilvl w:val="0"/>
          <w:numId w:val="39"/>
        </w:numPr>
      </w:pPr>
      <w:r w:rsidRPr="00771279">
        <w:rPr>
          <w:b/>
          <w:bCs/>
        </w:rPr>
        <w:t>Cancelaciones de último momento</w:t>
      </w:r>
      <w:r w:rsidR="007C3360">
        <w:rPr>
          <w:b/>
          <w:bCs/>
        </w:rPr>
        <w:t>.</w:t>
      </w:r>
      <w:r>
        <w:t xml:space="preserve"> </w:t>
      </w:r>
      <w:r w:rsidR="007C3360">
        <w:t>R</w:t>
      </w:r>
      <w:r>
        <w:t>educen la ocupación prevista.</w:t>
      </w:r>
    </w:p>
    <w:p w14:paraId="7DBC4E5E" w14:textId="1DE40508" w:rsidR="00771279" w:rsidRDefault="005D479C" w:rsidP="00771279">
      <w:pPr>
        <w:pStyle w:val="Prrafodelista"/>
        <w:numPr>
          <w:ilvl w:val="0"/>
          <w:numId w:val="39"/>
        </w:numPr>
      </w:pPr>
      <w:r w:rsidRPr="007C3360">
        <w:rPr>
          <w:rStyle w:val="Extranjerismo"/>
          <w:b/>
          <w:bCs/>
        </w:rPr>
        <w:t>No</w:t>
      </w:r>
      <w:r w:rsidRPr="00771279">
        <w:rPr>
          <w:b/>
          <w:bCs/>
        </w:rPr>
        <w:t>-</w:t>
      </w:r>
      <w:r w:rsidRPr="00771279">
        <w:rPr>
          <w:rStyle w:val="Extranjerismo"/>
          <w:b/>
          <w:bCs/>
        </w:rPr>
        <w:t>shows</w:t>
      </w:r>
      <w:r w:rsidR="007C3360">
        <w:rPr>
          <w:rStyle w:val="Extranjerismo"/>
          <w:b/>
          <w:bCs/>
        </w:rPr>
        <w:t>.</w:t>
      </w:r>
      <w:r>
        <w:t xml:space="preserve"> </w:t>
      </w:r>
      <w:r w:rsidR="007C3360">
        <w:t>H</w:t>
      </w:r>
      <w:r>
        <w:t>uéspedes con reserva que no se presentan.</w:t>
      </w:r>
    </w:p>
    <w:p w14:paraId="7984F8B8" w14:textId="7D21AFF5" w:rsidR="005D479C" w:rsidRDefault="005D479C" w:rsidP="00771279">
      <w:pPr>
        <w:pStyle w:val="Prrafodelista"/>
        <w:numPr>
          <w:ilvl w:val="0"/>
          <w:numId w:val="39"/>
        </w:numPr>
      </w:pPr>
      <w:r w:rsidRPr="00771279">
        <w:rPr>
          <w:b/>
          <w:bCs/>
        </w:rPr>
        <w:lastRenderedPageBreak/>
        <w:t>Salidas anticipadas o prolongaciones de estancia</w:t>
      </w:r>
      <w:r w:rsidR="007C3360">
        <w:t>.</w:t>
      </w:r>
      <w:r>
        <w:t xml:space="preserve"> </w:t>
      </w:r>
      <w:r w:rsidR="007C3360">
        <w:t>H</w:t>
      </w:r>
      <w:r>
        <w:t>uéspedes que deciden irse antes o quedarse más días de lo planeado.</w:t>
      </w:r>
    </w:p>
    <w:p w14:paraId="1C75AD97" w14:textId="3765F058" w:rsidR="005D479C" w:rsidRDefault="005D479C" w:rsidP="00E62EE1">
      <w:pPr>
        <w:pStyle w:val="Prrafodelista"/>
        <w:numPr>
          <w:ilvl w:val="0"/>
          <w:numId w:val="39"/>
        </w:numPr>
      </w:pPr>
      <w:r w:rsidRPr="00771279">
        <w:rPr>
          <w:b/>
          <w:bCs/>
        </w:rPr>
        <w:t>Eventos locales</w:t>
      </w:r>
      <w:r w:rsidR="007C3360">
        <w:rPr>
          <w:b/>
          <w:bCs/>
        </w:rPr>
        <w:t>.</w:t>
      </w:r>
      <w:r>
        <w:t xml:space="preserve"> </w:t>
      </w:r>
      <w:r w:rsidR="007C3360">
        <w:t>F</w:t>
      </w:r>
      <w:r>
        <w:t>erias, congresos o festividades que aumentan la demanda inesperadamente.</w:t>
      </w:r>
    </w:p>
    <w:p w14:paraId="17873CC6" w14:textId="77777777" w:rsidR="00771279" w:rsidRDefault="00771279">
      <w:pPr>
        <w:spacing w:before="0" w:after="160" w:line="259" w:lineRule="auto"/>
        <w:ind w:firstLine="0"/>
      </w:pPr>
      <w:r>
        <w:br w:type="page"/>
      </w:r>
    </w:p>
    <w:p w14:paraId="6991381E" w14:textId="27B2F5AA" w:rsidR="005D479C" w:rsidRDefault="005D479C" w:rsidP="00771279">
      <w:pPr>
        <w:pStyle w:val="Ttulo1"/>
      </w:pPr>
      <w:bookmarkStart w:id="29" w:name="_Toc236387012"/>
      <w:r>
        <w:lastRenderedPageBreak/>
        <w:t>Imagen y presentación personal</w:t>
      </w:r>
      <w:bookmarkEnd w:id="29"/>
    </w:p>
    <w:p w14:paraId="0322D4EF" w14:textId="77777777" w:rsidR="005D479C" w:rsidRDefault="005D479C" w:rsidP="005D479C">
      <w:r>
        <w:t>La imagen y presentación personal en el área de alojamiento son aspectos fundamentales en la prestación del servicio hotelero, ya que reflejan organización, profesionalismo y calidad dentro del establecimiento. Una adecuada apariencia del personal genera confianza, buena impresión y satisfacción en los huéspedes, fortaleciendo la percepción positiva del servicio recibido.</w:t>
      </w:r>
    </w:p>
    <w:p w14:paraId="6A4F75DE" w14:textId="77777777" w:rsidR="005D479C" w:rsidRDefault="005D479C" w:rsidP="005D479C">
      <w:r>
        <w:t>La presentación personal incluye aspectos relacionados con la higiene, el cuidado personal, el uso apropiado del uniforme, la postura, la actitud y el comportamiento durante el desarrollo de las actividades operativas, de acuerdo con las políticas establecidas por el hotel.</w:t>
      </w:r>
    </w:p>
    <w:p w14:paraId="0569A377" w14:textId="5CC225F3" w:rsidR="005D479C" w:rsidRDefault="005D479C" w:rsidP="005D479C">
      <w:r>
        <w:t>Además, una buena imagen personal favorece la comunicación con el huésped, y contribuye al cumplimiento de los protocolos de bioseguridad, orden y seguridad en el área de alojamiento, proyectando responsabilidad, respeto y compromiso con la calidad del servicio</w:t>
      </w:r>
      <w:r w:rsidR="007C3360">
        <w:t>.</w:t>
      </w:r>
    </w:p>
    <w:p w14:paraId="40B0C03B" w14:textId="4D391F6B" w:rsidR="005D479C" w:rsidRDefault="005D479C" w:rsidP="00771279">
      <w:pPr>
        <w:pStyle w:val="Ttulo2"/>
      </w:pPr>
      <w:bookmarkStart w:id="30" w:name="_Toc236387013"/>
      <w:r>
        <w:t>Protocolos de porte de uniformes</w:t>
      </w:r>
      <w:bookmarkEnd w:id="30"/>
      <w:r>
        <w:t xml:space="preserve"> </w:t>
      </w:r>
    </w:p>
    <w:p w14:paraId="748218D9" w14:textId="77777777" w:rsidR="00771279" w:rsidRDefault="005D479C" w:rsidP="005D479C">
      <w:r>
        <w:t>Establecen las normas y lineamientos relacionados con la adecuada presentación del personal durante el desarrollo de las actividades operativas dentro del establecimiento hotelero. Su aplicación permite proyectar una imagen organizada, profesional y acorde con los estándares de calidad y servicio definidos por la organización</w:t>
      </w:r>
      <w:r w:rsidR="00771279">
        <w:t xml:space="preserve">. </w:t>
      </w:r>
    </w:p>
    <w:p w14:paraId="331B9839" w14:textId="16346E8F" w:rsidR="005D479C" w:rsidRDefault="005D479C" w:rsidP="005D479C">
      <w:r>
        <w:lastRenderedPageBreak/>
        <w:t>El uniforme es un distintivo de autoridad y servicio. Su uso debe regirse por las siguientes normas:</w:t>
      </w:r>
    </w:p>
    <w:p w14:paraId="4A982FEA" w14:textId="18F47E76" w:rsidR="005D479C" w:rsidRDefault="005D479C" w:rsidP="00771279">
      <w:pPr>
        <w:pStyle w:val="Prrafodelista"/>
        <w:numPr>
          <w:ilvl w:val="0"/>
          <w:numId w:val="40"/>
        </w:numPr>
      </w:pPr>
      <w:r w:rsidRPr="00771279">
        <w:rPr>
          <w:b/>
          <w:bCs/>
        </w:rPr>
        <w:t>Estado general</w:t>
      </w:r>
      <w:r w:rsidR="008D1A8B">
        <w:t>.</w:t>
      </w:r>
      <w:r>
        <w:t xml:space="preserve"> </w:t>
      </w:r>
      <w:r w:rsidR="008D1A8B">
        <w:t>E</w:t>
      </w:r>
      <w:r>
        <w:t>l uniforme debe estar permanentemente limpio, planchado y en buen estado de costura (sin botones faltantes ni dobladillos sueltos).</w:t>
      </w:r>
    </w:p>
    <w:p w14:paraId="4B731201" w14:textId="7189271F" w:rsidR="005D479C" w:rsidRDefault="005D479C" w:rsidP="00771279">
      <w:pPr>
        <w:pStyle w:val="Prrafodelista"/>
        <w:numPr>
          <w:ilvl w:val="0"/>
          <w:numId w:val="40"/>
        </w:numPr>
      </w:pPr>
      <w:r w:rsidRPr="00771279">
        <w:rPr>
          <w:b/>
          <w:bCs/>
        </w:rPr>
        <w:t>Identificación</w:t>
      </w:r>
      <w:r w:rsidR="008D1A8B">
        <w:t>.</w:t>
      </w:r>
      <w:r>
        <w:t xml:space="preserve"> </w:t>
      </w:r>
      <w:r w:rsidR="008D1A8B">
        <w:t>E</w:t>
      </w:r>
      <w:r>
        <w:t>l carné o placa de identificación (gafete) debe portarse siempre en un lugar visible, generalmente al lado izquierdo del pecho.</w:t>
      </w:r>
    </w:p>
    <w:p w14:paraId="18867CB8" w14:textId="43370F69" w:rsidR="005D479C" w:rsidRDefault="005D479C" w:rsidP="00771279">
      <w:pPr>
        <w:pStyle w:val="Prrafodelista"/>
        <w:numPr>
          <w:ilvl w:val="0"/>
          <w:numId w:val="40"/>
        </w:numPr>
      </w:pPr>
      <w:r w:rsidRPr="00771279">
        <w:rPr>
          <w:b/>
          <w:bCs/>
        </w:rPr>
        <w:t>Calzado</w:t>
      </w:r>
      <w:r w:rsidR="008D1A8B">
        <w:t>.</w:t>
      </w:r>
      <w:r>
        <w:t xml:space="preserve"> </w:t>
      </w:r>
      <w:r w:rsidR="008D1A8B">
        <w:t>D</w:t>
      </w:r>
      <w:r>
        <w:t>ebe ser de color oscuro (según el estándar del hotel), de material antideslizante, cerrado y mantenerse siempre lustrado.</w:t>
      </w:r>
    </w:p>
    <w:p w14:paraId="5F31809A" w14:textId="63116679" w:rsidR="005D479C" w:rsidRDefault="005D479C" w:rsidP="006A642B">
      <w:pPr>
        <w:pStyle w:val="Prrafodelista"/>
        <w:numPr>
          <w:ilvl w:val="0"/>
          <w:numId w:val="40"/>
        </w:numPr>
      </w:pPr>
      <w:r w:rsidRPr="00771279">
        <w:rPr>
          <w:b/>
          <w:bCs/>
        </w:rPr>
        <w:t>Restricciones</w:t>
      </w:r>
      <w:r w:rsidR="008D1A8B">
        <w:t>.</w:t>
      </w:r>
      <w:r>
        <w:t xml:space="preserve"> </w:t>
      </w:r>
      <w:r w:rsidR="008D1A8B">
        <w:t>E</w:t>
      </w:r>
      <w:r>
        <w:t>l uniforme es para uso exclusivo dentro de las instalaciones del hotel. No se debe portar en la calle ni en lugares públicos ajenos a la jornada laboral.</w:t>
      </w:r>
    </w:p>
    <w:p w14:paraId="091F8CF5" w14:textId="363BDC12" w:rsidR="005D479C" w:rsidRDefault="005D479C" w:rsidP="00771279">
      <w:pPr>
        <w:pStyle w:val="Ttulo2"/>
      </w:pPr>
      <w:bookmarkStart w:id="31" w:name="_Toc236387014"/>
      <w:r>
        <w:t>Protocolos de presentación personal</w:t>
      </w:r>
      <w:bookmarkEnd w:id="31"/>
      <w:r>
        <w:tab/>
      </w:r>
    </w:p>
    <w:p w14:paraId="3BF23735" w14:textId="77777777" w:rsidR="005D479C" w:rsidRDefault="005D479C" w:rsidP="005D479C">
      <w:r>
        <w:t>Son normas y lineamientos establecidos para garantizar una adecuada imagen, higiene y comportamiento del personal durante la prestación del servicio hotelero. Su cumplimiento permite proyectar profesionalismo, orden y responsabilidad, fortaleciendo la confianza y la percepción de calidad por parte de los huéspedes.</w:t>
      </w:r>
    </w:p>
    <w:p w14:paraId="7326C84B" w14:textId="77777777" w:rsidR="005D479C" w:rsidRDefault="005D479C" w:rsidP="005D479C">
      <w:r>
        <w:t>Estos lineamientos incluyen aspectos relacionados con el cuidado personal, la apariencia física, el uso adecuado del uniforme, la postura, el lenguaje corporal y las conductas esperadas durante el desarrollo de las actividades operativas. Además, contribuyen al cumplimiento de los estándares de bioseguridad, atención al cliente y servicio definidos por el establecimiento hotelero.</w:t>
      </w:r>
    </w:p>
    <w:p w14:paraId="31DEED2B" w14:textId="77777777" w:rsidR="005D479C" w:rsidRDefault="005D479C" w:rsidP="005D479C">
      <w:r>
        <w:lastRenderedPageBreak/>
        <w:t>La higiene personal es un requisito técnico para evitar la contaminación en las habitaciones y proyectar pulcritud.</w:t>
      </w:r>
    </w:p>
    <w:p w14:paraId="66CE2DFF" w14:textId="18668FED" w:rsidR="005D479C" w:rsidRDefault="005D479C" w:rsidP="00771279">
      <w:pPr>
        <w:pStyle w:val="Prrafodelista"/>
        <w:numPr>
          <w:ilvl w:val="0"/>
          <w:numId w:val="41"/>
        </w:numPr>
      </w:pPr>
      <w:r w:rsidRPr="00771279">
        <w:rPr>
          <w:b/>
          <w:bCs/>
        </w:rPr>
        <w:t>Cabello</w:t>
      </w:r>
      <w:r w:rsidR="008D1A8B">
        <w:t>.</w:t>
      </w:r>
      <w:r>
        <w:t xml:space="preserve"> </w:t>
      </w:r>
      <w:r w:rsidR="008D1A8B">
        <w:t>D</w:t>
      </w:r>
      <w:r>
        <w:t>ebe mantenerse limpio. En el caso de cabello largo, este debe ir totalmente recogido (moño o malla) para evitar la caída de cabellos en camas o baños.</w:t>
      </w:r>
    </w:p>
    <w:p w14:paraId="0EC76E93" w14:textId="78C0C795" w:rsidR="005D479C" w:rsidRDefault="005D479C" w:rsidP="00771279">
      <w:pPr>
        <w:pStyle w:val="Prrafodelista"/>
        <w:numPr>
          <w:ilvl w:val="0"/>
          <w:numId w:val="41"/>
        </w:numPr>
      </w:pPr>
      <w:r w:rsidRPr="00771279">
        <w:rPr>
          <w:b/>
          <w:bCs/>
        </w:rPr>
        <w:t>Manos y uñas</w:t>
      </w:r>
      <w:r w:rsidR="008D1A8B">
        <w:t>. L</w:t>
      </w:r>
      <w:r>
        <w:t>as uñas deben estar cortas, limpias y sin esmaltes de colores llamativos (se prefiere brillo natural o tonos tipo "francés"). Esto facilita la manipulación higiénica de la lencería.</w:t>
      </w:r>
    </w:p>
    <w:p w14:paraId="13E9B633" w14:textId="5B177986" w:rsidR="005D479C" w:rsidRDefault="005D479C" w:rsidP="00771279">
      <w:pPr>
        <w:pStyle w:val="Prrafodelista"/>
        <w:numPr>
          <w:ilvl w:val="0"/>
          <w:numId w:val="41"/>
        </w:numPr>
      </w:pPr>
      <w:r w:rsidRPr="00771279">
        <w:rPr>
          <w:b/>
          <w:bCs/>
        </w:rPr>
        <w:t>Maquillaje y fragancias</w:t>
      </w:r>
      <w:r w:rsidR="008D1A8B">
        <w:t>.</w:t>
      </w:r>
      <w:r>
        <w:t xml:space="preserve"> </w:t>
      </w:r>
      <w:r w:rsidR="008D1A8B">
        <w:t>E</w:t>
      </w:r>
      <w:r>
        <w:t>l maquillaje debe ser natural y discreto. Se prohíbe el uso de perfumes fuertes o llamativos; se recomiendan colonias frescas o simplemente el uso de desodorante neutro.</w:t>
      </w:r>
    </w:p>
    <w:p w14:paraId="07FF903B" w14:textId="7DDD271D" w:rsidR="005D479C" w:rsidRDefault="005D479C" w:rsidP="00771279">
      <w:pPr>
        <w:pStyle w:val="Prrafodelista"/>
        <w:numPr>
          <w:ilvl w:val="0"/>
          <w:numId w:val="41"/>
        </w:numPr>
      </w:pPr>
      <w:r w:rsidRPr="00771279">
        <w:rPr>
          <w:b/>
          <w:bCs/>
        </w:rPr>
        <w:t>Accesorios</w:t>
      </w:r>
      <w:r w:rsidR="008D1A8B">
        <w:t>.</w:t>
      </w:r>
      <w:r>
        <w:t xml:space="preserve"> </w:t>
      </w:r>
      <w:r w:rsidR="008D1A8B">
        <w:t>P</w:t>
      </w:r>
      <w:r>
        <w:t>or seguridad y ergonomía, se debe limitar el uso de joyas. Se permite un reloj sencillo y anillos de boda lisos. Se deben evitar aretes largos o colgantes que puedan enredarse durante la limpieza.</w:t>
      </w:r>
    </w:p>
    <w:p w14:paraId="255EA618" w14:textId="77777777" w:rsidR="00771279" w:rsidRDefault="00771279">
      <w:pPr>
        <w:spacing w:before="0" w:after="160" w:line="259" w:lineRule="auto"/>
        <w:ind w:firstLine="0"/>
      </w:pPr>
      <w:r>
        <w:br w:type="page"/>
      </w:r>
    </w:p>
    <w:p w14:paraId="0EF11C2D" w14:textId="75A711B1" w:rsidR="00771279" w:rsidRDefault="005D479C" w:rsidP="00771279">
      <w:pPr>
        <w:pStyle w:val="Ttulo1"/>
      </w:pPr>
      <w:bookmarkStart w:id="32" w:name="_Toc236387015"/>
      <w:r>
        <w:lastRenderedPageBreak/>
        <w:t>Gestión técnica de suministros</w:t>
      </w:r>
      <w:bookmarkEnd w:id="32"/>
    </w:p>
    <w:p w14:paraId="3E9B0D16" w14:textId="77777777" w:rsidR="00771279" w:rsidRDefault="005D479C" w:rsidP="005D479C">
      <w:r>
        <w:t>La gestión técnica de suministros en el área de alojamiento integra las actividades relacionadas con el control, manejo, conservación y distribución de los insumos utilizados en la operación hotelera. Su adecuada administración garantiza la disponibilidad oportuna de materiales y productos necesarios para las labores de limpieza, acondicionamiento de habitaciones y atención al huésped, favoreciendo la continuidad y eficiencia del servicio.</w:t>
      </w:r>
    </w:p>
    <w:p w14:paraId="114CD9B7" w14:textId="06C13F03" w:rsidR="005D479C" w:rsidRDefault="005D479C" w:rsidP="00771279">
      <w:pPr>
        <w:pStyle w:val="Ttulo2"/>
      </w:pPr>
      <w:bookmarkStart w:id="33" w:name="_Toc236387016"/>
      <w:r>
        <w:t>Definición y clasificación</w:t>
      </w:r>
      <w:bookmarkEnd w:id="33"/>
    </w:p>
    <w:p w14:paraId="37230233" w14:textId="31121C81" w:rsidR="005D479C" w:rsidRDefault="005D479C" w:rsidP="005D479C">
      <w:r>
        <w:t>Los suministros son todos los elementos de consumo diario necesarios para la operación de las habitaciones y áreas comunes. Se dividen principalmente en tres clases:</w:t>
      </w:r>
    </w:p>
    <w:p w14:paraId="6E39C762" w14:textId="5F8962B8" w:rsidR="005D479C" w:rsidRDefault="005D479C" w:rsidP="00771279">
      <w:pPr>
        <w:pStyle w:val="Prrafodelista"/>
        <w:numPr>
          <w:ilvl w:val="0"/>
          <w:numId w:val="42"/>
        </w:numPr>
      </w:pPr>
      <w:r w:rsidRPr="00771279">
        <w:rPr>
          <w:b/>
          <w:bCs/>
        </w:rPr>
        <w:t>Amenidades (</w:t>
      </w:r>
      <w:r w:rsidRPr="00771279">
        <w:rPr>
          <w:rStyle w:val="Extranjerismo"/>
          <w:b/>
          <w:bCs/>
        </w:rPr>
        <w:t>amenities</w:t>
      </w:r>
      <w:r w:rsidRPr="00771279">
        <w:rPr>
          <w:b/>
          <w:bCs/>
        </w:rPr>
        <w:t>)</w:t>
      </w:r>
      <w:r w:rsidR="00771279" w:rsidRPr="00771279">
        <w:rPr>
          <w:b/>
          <w:bCs/>
        </w:rPr>
        <w:t>.</w:t>
      </w:r>
      <w:r w:rsidR="00771279">
        <w:t xml:space="preserve"> </w:t>
      </w:r>
      <w:r>
        <w:t xml:space="preserve">Artículos de aseo personal para el huésped (jabón, </w:t>
      </w:r>
      <w:r w:rsidRPr="00771279">
        <w:rPr>
          <w:rStyle w:val="Extranjerismo"/>
        </w:rPr>
        <w:t>shampoo</w:t>
      </w:r>
      <w:r>
        <w:t xml:space="preserve">, gorro de ducha, </w:t>
      </w:r>
      <w:r w:rsidRPr="00771279">
        <w:rPr>
          <w:rStyle w:val="Extranjerismo"/>
        </w:rPr>
        <w:t>kit</w:t>
      </w:r>
      <w:r>
        <w:t xml:space="preserve"> dental).</w:t>
      </w:r>
      <w:r>
        <w:tab/>
        <w:t xml:space="preserve"> </w:t>
      </w:r>
    </w:p>
    <w:p w14:paraId="39A2DDA8" w14:textId="08297AB0" w:rsidR="005D479C" w:rsidRDefault="005D479C" w:rsidP="00771279">
      <w:pPr>
        <w:pStyle w:val="Prrafodelista"/>
        <w:numPr>
          <w:ilvl w:val="0"/>
          <w:numId w:val="42"/>
        </w:numPr>
      </w:pPr>
      <w:r w:rsidRPr="00771279">
        <w:rPr>
          <w:b/>
          <w:bCs/>
        </w:rPr>
        <w:t>Suministros de limpieza (insumos químicos</w:t>
      </w:r>
      <w:r w:rsidR="00771279" w:rsidRPr="00771279">
        <w:rPr>
          <w:b/>
          <w:bCs/>
        </w:rPr>
        <w:t>)</w:t>
      </w:r>
      <w:r w:rsidR="00771279" w:rsidRPr="00771279">
        <w:t>.</w:t>
      </w:r>
      <w:r w:rsidR="00771279">
        <w:t xml:space="preserve"> </w:t>
      </w:r>
      <w:r>
        <w:t>Productos para higienizar superficies (detergentes, desinfectantes, limpiavidrios).</w:t>
      </w:r>
    </w:p>
    <w:p w14:paraId="7EAE66E3" w14:textId="2DEB6CC4" w:rsidR="005D479C" w:rsidRDefault="005D479C" w:rsidP="00771279">
      <w:pPr>
        <w:pStyle w:val="Prrafodelista"/>
        <w:numPr>
          <w:ilvl w:val="0"/>
          <w:numId w:val="42"/>
        </w:numPr>
      </w:pPr>
      <w:r w:rsidRPr="00771279">
        <w:rPr>
          <w:b/>
          <w:bCs/>
        </w:rPr>
        <w:t>Suministros de papelería y complementos</w:t>
      </w:r>
      <w:r w:rsidR="00771279">
        <w:t xml:space="preserve">. </w:t>
      </w:r>
      <w:r>
        <w:t>Directorios, libretas, bolígrafos, papel higiénico, pañuelos faciales y bolsas de lavandería.</w:t>
      </w:r>
      <w:r>
        <w:tab/>
        <w:t xml:space="preserve"> </w:t>
      </w:r>
    </w:p>
    <w:p w14:paraId="2615D9FC" w14:textId="5CA55369" w:rsidR="005D479C" w:rsidRDefault="005D479C" w:rsidP="00771279">
      <w:pPr>
        <w:pStyle w:val="Ttulo2"/>
      </w:pPr>
      <w:bookmarkStart w:id="34" w:name="_Toc236387017"/>
      <w:r>
        <w:t>Especificaciones y ficha técnica</w:t>
      </w:r>
      <w:bookmarkEnd w:id="34"/>
      <w:r>
        <w:tab/>
      </w:r>
    </w:p>
    <w:p w14:paraId="6A7D97E3" w14:textId="77777777" w:rsidR="00771279" w:rsidRDefault="005D479C" w:rsidP="005D479C">
      <w:r>
        <w:t>Las especificaciones y fichas técnicas son herramientas utilizadas para identificar y describir las características, condiciones de uso y requerimientos de los productos, materiales y equipos utilizados en la operación hotelera.</w:t>
      </w:r>
    </w:p>
    <w:p w14:paraId="12A3CD0C" w14:textId="6F38D6E6" w:rsidR="005D479C" w:rsidRDefault="005D479C" w:rsidP="005D479C">
      <w:r>
        <w:lastRenderedPageBreak/>
        <w:t>Las especificaciones corresponden a la información relacionada con las propiedades y condiciones de un producto, tales como composición, presentación, capacidad, dimensiones, forma de uso, almacenamiento y medidas de seguridad. Esta información facilita la correcta selección y utilización de los insumos dentro de las actividades operativas.</w:t>
      </w:r>
    </w:p>
    <w:p w14:paraId="1D117AF5" w14:textId="72993AED" w:rsidR="005D479C" w:rsidRDefault="005D479C" w:rsidP="005D479C">
      <w:r>
        <w:t>Por su parte, la ficha técnica es el documento que reúne de manera organizada los datos específicos de un producto, equipo o material. Generalmente incluye información sobre características físicas y químicas, instrucciones de uso, recomendaciones de manipulación, condiciones de almacenamiento, riesgos, tiempo de vida útil y medidas preventivas.</w:t>
      </w:r>
    </w:p>
    <w:p w14:paraId="11BEEAAD" w14:textId="7B767C39" w:rsidR="005D479C" w:rsidRDefault="005D479C" w:rsidP="005D479C">
      <w:r>
        <w:t>Cada suministro debe estar respaldado por documentación técnica que garantice su idoneidad y seguridad:</w:t>
      </w:r>
    </w:p>
    <w:p w14:paraId="4B549BEA" w14:textId="54ED964D" w:rsidR="005D479C" w:rsidRDefault="005D479C" w:rsidP="00771279">
      <w:pPr>
        <w:pStyle w:val="Prrafodelista"/>
        <w:numPr>
          <w:ilvl w:val="0"/>
          <w:numId w:val="43"/>
        </w:numPr>
      </w:pPr>
      <w:r w:rsidRPr="00771279">
        <w:rPr>
          <w:b/>
          <w:bCs/>
        </w:rPr>
        <w:t>Ficha técnica del producto</w:t>
      </w:r>
      <w:r w:rsidR="00771279">
        <w:t xml:space="preserve">. </w:t>
      </w:r>
      <w:r>
        <w:t>Documento que describe las características físicas (color, olor), composición química, modo de empleo y precauciones.</w:t>
      </w:r>
      <w:r>
        <w:tab/>
        <w:t xml:space="preserve"> </w:t>
      </w:r>
    </w:p>
    <w:p w14:paraId="73FB0710" w14:textId="77777777" w:rsidR="00771279" w:rsidRPr="00771279" w:rsidRDefault="005D479C" w:rsidP="00771279">
      <w:pPr>
        <w:pStyle w:val="Prrafodelista"/>
        <w:numPr>
          <w:ilvl w:val="0"/>
          <w:numId w:val="43"/>
        </w:numPr>
      </w:pPr>
      <w:r w:rsidRPr="00771279">
        <w:rPr>
          <w:b/>
          <w:bCs/>
        </w:rPr>
        <w:t>Ficha de datos de seguridad (FDS / SGA)</w:t>
      </w:r>
      <w:r w:rsidR="00771279">
        <w:t xml:space="preserve">. </w:t>
      </w:r>
      <w:r>
        <w:t>Crucial para los químicos. Indica los niveles de toxicidad, equipo de protección personal (EPP) requerido y primeros auxilios.</w:t>
      </w:r>
      <w:r>
        <w:tab/>
      </w:r>
    </w:p>
    <w:p w14:paraId="57342244" w14:textId="60749813" w:rsidR="005D479C" w:rsidRDefault="005D479C" w:rsidP="00771279">
      <w:pPr>
        <w:pStyle w:val="Prrafodelista"/>
        <w:numPr>
          <w:ilvl w:val="0"/>
          <w:numId w:val="43"/>
        </w:numPr>
      </w:pPr>
      <w:r w:rsidRPr="00771279">
        <w:rPr>
          <w:b/>
          <w:bCs/>
        </w:rPr>
        <w:t>Especificación de calidad</w:t>
      </w:r>
      <w:r w:rsidR="00771279">
        <w:t xml:space="preserve">. </w:t>
      </w:r>
      <w:r>
        <w:t>Define el estándar del hotel (ej. "jabón de tocador de 20 gr con aroma a té verde y empaque biodegradable").</w:t>
      </w:r>
      <w:r>
        <w:tab/>
        <w:t xml:space="preserve"> </w:t>
      </w:r>
    </w:p>
    <w:p w14:paraId="62021EAE" w14:textId="77777777" w:rsidR="00771279" w:rsidRDefault="005D479C" w:rsidP="00771279">
      <w:pPr>
        <w:pStyle w:val="Ttulo2"/>
      </w:pPr>
      <w:bookmarkStart w:id="35" w:name="_Toc236387018"/>
      <w:r>
        <w:lastRenderedPageBreak/>
        <w:t>Unidades de medida y presentación</w:t>
      </w:r>
      <w:bookmarkEnd w:id="35"/>
    </w:p>
    <w:p w14:paraId="0F3F417B" w14:textId="436D6B33" w:rsidR="005D479C" w:rsidRDefault="00A96236" w:rsidP="005D479C">
      <w:r w:rsidRPr="00A96236">
        <w:t>Permiten identificar y controlar correctamente las cantidades y formas de distribución de los productos e insumos utilizados en la operación hotelera. Su adecuada aplicación facilita el manejo de inventarios, el control de consumo y el uso eficiente de los recursos en el área de alojamiento. Para el control de inventarios, los suministros se gestionan bajo unidades estandarizadas:</w:t>
      </w:r>
    </w:p>
    <w:p w14:paraId="0DBAB285" w14:textId="0F4E20A8" w:rsidR="005D479C" w:rsidRDefault="005D479C" w:rsidP="00771279">
      <w:pPr>
        <w:pStyle w:val="Prrafodelista"/>
        <w:numPr>
          <w:ilvl w:val="0"/>
          <w:numId w:val="44"/>
        </w:numPr>
      </w:pPr>
      <w:r w:rsidRPr="00771279">
        <w:rPr>
          <w:b/>
          <w:bCs/>
        </w:rPr>
        <w:t>Líquidos (químicos)</w:t>
      </w:r>
      <w:r w:rsidR="007904AF">
        <w:rPr>
          <w:b/>
          <w:bCs/>
        </w:rPr>
        <w:t>.</w:t>
      </w:r>
      <w:r>
        <w:t xml:space="preserve"> </w:t>
      </w:r>
      <w:r w:rsidR="007904AF">
        <w:t>G</w:t>
      </w:r>
      <w:r>
        <w:t>alones, litros o pimpinas (para dilución posterior).</w:t>
      </w:r>
    </w:p>
    <w:p w14:paraId="4E5F554F" w14:textId="206526BE" w:rsidR="005D479C" w:rsidRDefault="005D479C" w:rsidP="00771279">
      <w:pPr>
        <w:pStyle w:val="Prrafodelista"/>
        <w:numPr>
          <w:ilvl w:val="0"/>
          <w:numId w:val="44"/>
        </w:numPr>
      </w:pPr>
      <w:r w:rsidRPr="00771279">
        <w:rPr>
          <w:b/>
          <w:bCs/>
        </w:rPr>
        <w:t>Amenidades</w:t>
      </w:r>
      <w:r w:rsidR="007904AF">
        <w:rPr>
          <w:b/>
          <w:bCs/>
        </w:rPr>
        <w:t>.</w:t>
      </w:r>
      <w:r>
        <w:t xml:space="preserve"> </w:t>
      </w:r>
      <w:r w:rsidR="007904AF">
        <w:t>U</w:t>
      </w:r>
      <w:r>
        <w:t>nidades (</w:t>
      </w:r>
      <w:r w:rsidRPr="007904AF">
        <w:t>unids</w:t>
      </w:r>
      <w:r w:rsidR="00050F6F">
        <w:t>.</w:t>
      </w:r>
      <w:r>
        <w:t>), cajas o gruesas (144 unidades).</w:t>
      </w:r>
    </w:p>
    <w:p w14:paraId="3A588BFF" w14:textId="2B611256" w:rsidR="005D479C" w:rsidRDefault="005D479C" w:rsidP="00771279">
      <w:pPr>
        <w:pStyle w:val="Prrafodelista"/>
        <w:numPr>
          <w:ilvl w:val="0"/>
          <w:numId w:val="44"/>
        </w:numPr>
      </w:pPr>
      <w:r w:rsidRPr="00771279">
        <w:rPr>
          <w:b/>
          <w:bCs/>
        </w:rPr>
        <w:t>Papelería</w:t>
      </w:r>
      <w:r w:rsidR="007904AF">
        <w:rPr>
          <w:b/>
          <w:bCs/>
        </w:rPr>
        <w:t>.</w:t>
      </w:r>
      <w:r>
        <w:t xml:space="preserve"> </w:t>
      </w:r>
      <w:r w:rsidR="007904AF">
        <w:t>R</w:t>
      </w:r>
      <w:r>
        <w:t>esmas, paquetes o bloques.</w:t>
      </w:r>
    </w:p>
    <w:p w14:paraId="71FF765F" w14:textId="740006EF" w:rsidR="005D479C" w:rsidRDefault="005D479C" w:rsidP="00771279">
      <w:pPr>
        <w:pStyle w:val="Prrafodelista"/>
        <w:numPr>
          <w:ilvl w:val="0"/>
          <w:numId w:val="44"/>
        </w:numPr>
      </w:pPr>
      <w:r w:rsidRPr="00771279">
        <w:rPr>
          <w:b/>
          <w:bCs/>
        </w:rPr>
        <w:t>Presentación</w:t>
      </w:r>
      <w:r w:rsidR="007904AF">
        <w:rPr>
          <w:b/>
          <w:bCs/>
        </w:rPr>
        <w:t>.</w:t>
      </w:r>
      <w:r>
        <w:t xml:space="preserve"> </w:t>
      </w:r>
      <w:r w:rsidR="007904AF">
        <w:t>S</w:t>
      </w:r>
      <w:r>
        <w:t>e refiere al empaque (</w:t>
      </w:r>
      <w:r w:rsidRPr="00836010">
        <w:rPr>
          <w:rStyle w:val="Extranjerismo"/>
        </w:rPr>
        <w:t>sachet</w:t>
      </w:r>
      <w:r>
        <w:t xml:space="preserve">, botella </w:t>
      </w:r>
      <w:r w:rsidRPr="00836010">
        <w:rPr>
          <w:rStyle w:val="Extranjerismo"/>
        </w:rPr>
        <w:t>pet</w:t>
      </w:r>
      <w:r>
        <w:t xml:space="preserve">, envase dosificador </w:t>
      </w:r>
      <w:r w:rsidRPr="00836010">
        <w:rPr>
          <w:rStyle w:val="Extranjerismo"/>
        </w:rPr>
        <w:t>dispenser</w:t>
      </w:r>
      <w:r>
        <w:t>). Los hoteles con política de sostenibilidad prefieren presentaciones de gran formato para recargar dosificadores fijos.</w:t>
      </w:r>
    </w:p>
    <w:p w14:paraId="60F64500" w14:textId="6132234F" w:rsidR="005D479C" w:rsidRDefault="005D479C" w:rsidP="00836010">
      <w:pPr>
        <w:pStyle w:val="Ttulo2"/>
      </w:pPr>
      <w:bookmarkStart w:id="36" w:name="_Toc236387019"/>
      <w:r>
        <w:t>Tabla de rendimiento</w:t>
      </w:r>
      <w:bookmarkEnd w:id="36"/>
    </w:p>
    <w:p w14:paraId="6E1B80C7" w14:textId="16430850" w:rsidR="00836010" w:rsidRDefault="005D479C" w:rsidP="005D479C">
      <w:r>
        <w:t>La tabla de rendimiento es una herramienta utilizada para calcular y controlar el consumo y aprovechamiento de los productos e insumos empleados en la operación hotelera. Su aplicación permite determinar la cantidad de producto requerida para desarrollar determinadas actividades de limpieza, desinfección y acondicionamiento, favoreciendo el uso eficiente de los recursos y el control operativo dentro del área de alojamiento. Esto evita el desperdicio y el robo hormiga.</w:t>
      </w:r>
    </w:p>
    <w:p w14:paraId="24A2B444" w14:textId="77777777" w:rsidR="00836010" w:rsidRDefault="00836010">
      <w:pPr>
        <w:spacing w:before="0" w:after="160" w:line="259" w:lineRule="auto"/>
        <w:ind w:firstLine="0"/>
      </w:pPr>
      <w:r>
        <w:br w:type="page"/>
      </w:r>
    </w:p>
    <w:p w14:paraId="6DB16972" w14:textId="7FDD7697" w:rsidR="005D479C" w:rsidRDefault="005D479C" w:rsidP="00836010">
      <w:pPr>
        <w:pStyle w:val="Tabla"/>
      </w:pPr>
      <w:r>
        <w:lastRenderedPageBreak/>
        <w:t>Tabla de rendimiento estimado</w:t>
      </w:r>
    </w:p>
    <w:tbl>
      <w:tblPr>
        <w:tblStyle w:val="SENA"/>
        <w:tblW w:w="0" w:type="auto"/>
        <w:tblLook w:val="04A0" w:firstRow="1" w:lastRow="0" w:firstColumn="1" w:lastColumn="0" w:noHBand="0" w:noVBand="1"/>
      </w:tblPr>
      <w:tblGrid>
        <w:gridCol w:w="3320"/>
        <w:gridCol w:w="3321"/>
        <w:gridCol w:w="3321"/>
      </w:tblGrid>
      <w:tr w:rsidR="00836010" w14:paraId="443C62D2" w14:textId="77777777" w:rsidTr="00836010">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51CEF91D" w14:textId="0796325A" w:rsidR="00836010" w:rsidRDefault="00836010" w:rsidP="00A70066">
            <w:pPr>
              <w:pStyle w:val="TextoTablas"/>
              <w:spacing w:line="360" w:lineRule="auto"/>
            </w:pPr>
            <w:r w:rsidRPr="005C1CA2">
              <w:t>Suministro</w:t>
            </w:r>
          </w:p>
        </w:tc>
        <w:tc>
          <w:tcPr>
            <w:tcW w:w="3321" w:type="dxa"/>
          </w:tcPr>
          <w:p w14:paraId="0C37BADC" w14:textId="28165959" w:rsidR="00836010" w:rsidRDefault="00836010" w:rsidP="00A70066">
            <w:pPr>
              <w:pStyle w:val="TextoTablas"/>
              <w:spacing w:line="360" w:lineRule="auto"/>
            </w:pPr>
            <w:r w:rsidRPr="005C1CA2">
              <w:t>Unidad de medida</w:t>
            </w:r>
          </w:p>
        </w:tc>
        <w:tc>
          <w:tcPr>
            <w:tcW w:w="3321" w:type="dxa"/>
          </w:tcPr>
          <w:p w14:paraId="51083DEC" w14:textId="7C6E7D13" w:rsidR="00836010" w:rsidRDefault="00836010" w:rsidP="00A70066">
            <w:pPr>
              <w:pStyle w:val="TextoTablas"/>
              <w:spacing w:line="360" w:lineRule="auto"/>
            </w:pPr>
            <w:r w:rsidRPr="005C1CA2">
              <w:t>Rendimiento (x habitación)</w:t>
            </w:r>
          </w:p>
        </w:tc>
      </w:tr>
      <w:tr w:rsidR="00836010" w14:paraId="0B3388C8" w14:textId="77777777" w:rsidTr="00836010">
        <w:trPr>
          <w:cnfStyle w:val="000000100000" w:firstRow="0" w:lastRow="0" w:firstColumn="0" w:lastColumn="0" w:oddVBand="0" w:evenVBand="0" w:oddHBand="1" w:evenHBand="0" w:firstRowFirstColumn="0" w:firstRowLastColumn="0" w:lastRowFirstColumn="0" w:lastRowLastColumn="0"/>
        </w:trPr>
        <w:tc>
          <w:tcPr>
            <w:tcW w:w="3320" w:type="dxa"/>
          </w:tcPr>
          <w:p w14:paraId="5BA7F531" w14:textId="35C148A0" w:rsidR="00836010" w:rsidRDefault="00836010" w:rsidP="00A70066">
            <w:pPr>
              <w:pStyle w:val="TextoTablas"/>
              <w:spacing w:line="360" w:lineRule="auto"/>
            </w:pPr>
            <w:r w:rsidRPr="005C1CA2">
              <w:t>Papel higiénico</w:t>
            </w:r>
          </w:p>
        </w:tc>
        <w:tc>
          <w:tcPr>
            <w:tcW w:w="3321" w:type="dxa"/>
          </w:tcPr>
          <w:p w14:paraId="55765003" w14:textId="530BEC61" w:rsidR="00836010" w:rsidRDefault="00836010" w:rsidP="00A70066">
            <w:pPr>
              <w:pStyle w:val="TextoTablas"/>
              <w:spacing w:line="360" w:lineRule="auto"/>
            </w:pPr>
            <w:r w:rsidRPr="005C1CA2">
              <w:t>Rollo</w:t>
            </w:r>
          </w:p>
        </w:tc>
        <w:tc>
          <w:tcPr>
            <w:tcW w:w="3321" w:type="dxa"/>
          </w:tcPr>
          <w:p w14:paraId="36E85C8E" w14:textId="0B781F4E" w:rsidR="00836010" w:rsidRDefault="00836010" w:rsidP="00A70066">
            <w:pPr>
              <w:pStyle w:val="TextoTablas"/>
              <w:spacing w:line="360" w:lineRule="auto"/>
            </w:pPr>
            <w:r w:rsidRPr="005C1CA2">
              <w:t>0.25 rollos / habitación ocupada</w:t>
            </w:r>
          </w:p>
        </w:tc>
      </w:tr>
      <w:tr w:rsidR="00836010" w14:paraId="047D76D0" w14:textId="77777777" w:rsidTr="00836010">
        <w:tc>
          <w:tcPr>
            <w:tcW w:w="3320" w:type="dxa"/>
          </w:tcPr>
          <w:p w14:paraId="53132849" w14:textId="1A55B38D" w:rsidR="00836010" w:rsidRDefault="00836010" w:rsidP="00A70066">
            <w:pPr>
              <w:pStyle w:val="TextoTablas"/>
              <w:spacing w:line="360" w:lineRule="auto"/>
            </w:pPr>
            <w:r w:rsidRPr="005C1CA2">
              <w:t>Champú (20 ml)</w:t>
            </w:r>
          </w:p>
        </w:tc>
        <w:tc>
          <w:tcPr>
            <w:tcW w:w="3321" w:type="dxa"/>
          </w:tcPr>
          <w:p w14:paraId="20FD6B3D" w14:textId="64D5F53F" w:rsidR="00836010" w:rsidRDefault="00836010" w:rsidP="00A70066">
            <w:pPr>
              <w:pStyle w:val="TextoTablas"/>
              <w:spacing w:line="360" w:lineRule="auto"/>
            </w:pPr>
            <w:r w:rsidRPr="005C1CA2">
              <w:t>Unidad</w:t>
            </w:r>
          </w:p>
        </w:tc>
        <w:tc>
          <w:tcPr>
            <w:tcW w:w="3321" w:type="dxa"/>
          </w:tcPr>
          <w:p w14:paraId="3507BA29" w14:textId="7F2E6798" w:rsidR="00836010" w:rsidRDefault="00836010" w:rsidP="00A70066">
            <w:pPr>
              <w:pStyle w:val="TextoTablas"/>
              <w:spacing w:line="360" w:lineRule="auto"/>
            </w:pPr>
            <w:r w:rsidRPr="005C1CA2">
              <w:t>1 unidad / persona</w:t>
            </w:r>
          </w:p>
        </w:tc>
      </w:tr>
      <w:tr w:rsidR="00836010" w14:paraId="70300682" w14:textId="77777777" w:rsidTr="00836010">
        <w:trPr>
          <w:cnfStyle w:val="000000100000" w:firstRow="0" w:lastRow="0" w:firstColumn="0" w:lastColumn="0" w:oddVBand="0" w:evenVBand="0" w:oddHBand="1" w:evenHBand="0" w:firstRowFirstColumn="0" w:firstRowLastColumn="0" w:lastRowFirstColumn="0" w:lastRowLastColumn="0"/>
        </w:trPr>
        <w:tc>
          <w:tcPr>
            <w:tcW w:w="3320" w:type="dxa"/>
          </w:tcPr>
          <w:p w14:paraId="5C43BAB7" w14:textId="32494022" w:rsidR="00836010" w:rsidRDefault="00836010" w:rsidP="00A70066">
            <w:pPr>
              <w:pStyle w:val="TextoTablas"/>
              <w:spacing w:line="360" w:lineRule="auto"/>
            </w:pPr>
            <w:r w:rsidRPr="005C1CA2">
              <w:t>Limpiavidrios</w:t>
            </w:r>
          </w:p>
        </w:tc>
        <w:tc>
          <w:tcPr>
            <w:tcW w:w="3321" w:type="dxa"/>
          </w:tcPr>
          <w:p w14:paraId="2D5EDE51" w14:textId="3F2E3364" w:rsidR="00836010" w:rsidRDefault="00836010" w:rsidP="00A70066">
            <w:pPr>
              <w:pStyle w:val="TextoTablas"/>
              <w:spacing w:line="360" w:lineRule="auto"/>
            </w:pPr>
            <w:r w:rsidRPr="005C1CA2">
              <w:t>Mililitros (ml)</w:t>
            </w:r>
          </w:p>
        </w:tc>
        <w:tc>
          <w:tcPr>
            <w:tcW w:w="3321" w:type="dxa"/>
          </w:tcPr>
          <w:p w14:paraId="2B83891E" w14:textId="6A765167" w:rsidR="00836010" w:rsidRDefault="00836010" w:rsidP="00A70066">
            <w:pPr>
              <w:pStyle w:val="TextoTablas"/>
              <w:spacing w:line="360" w:lineRule="auto"/>
            </w:pPr>
            <w:r w:rsidRPr="005C1CA2">
              <w:t>15 ml / habitación</w:t>
            </w:r>
          </w:p>
        </w:tc>
      </w:tr>
      <w:tr w:rsidR="00836010" w14:paraId="5AF1B47B" w14:textId="77777777" w:rsidTr="00836010">
        <w:tc>
          <w:tcPr>
            <w:tcW w:w="3320" w:type="dxa"/>
          </w:tcPr>
          <w:p w14:paraId="7D76956B" w14:textId="581DC099" w:rsidR="00836010" w:rsidRDefault="00836010" w:rsidP="00A70066">
            <w:pPr>
              <w:pStyle w:val="TextoTablas"/>
              <w:spacing w:line="360" w:lineRule="auto"/>
            </w:pPr>
            <w:r w:rsidRPr="005C1CA2">
              <w:t>Jabón en barra</w:t>
            </w:r>
          </w:p>
        </w:tc>
        <w:tc>
          <w:tcPr>
            <w:tcW w:w="3321" w:type="dxa"/>
          </w:tcPr>
          <w:p w14:paraId="494F352A" w14:textId="087281CE" w:rsidR="00836010" w:rsidRDefault="00836010" w:rsidP="00A70066">
            <w:pPr>
              <w:pStyle w:val="TextoTablas"/>
              <w:spacing w:line="360" w:lineRule="auto"/>
            </w:pPr>
            <w:r w:rsidRPr="005C1CA2">
              <w:t>Unidad</w:t>
            </w:r>
          </w:p>
        </w:tc>
        <w:tc>
          <w:tcPr>
            <w:tcW w:w="3321" w:type="dxa"/>
          </w:tcPr>
          <w:p w14:paraId="7EB75981" w14:textId="2BEA759B" w:rsidR="00836010" w:rsidRDefault="00836010" w:rsidP="00A70066">
            <w:pPr>
              <w:pStyle w:val="TextoTablas"/>
              <w:spacing w:line="360" w:lineRule="auto"/>
            </w:pPr>
            <w:r w:rsidRPr="005C1CA2">
              <w:t>1 unidad / habitación (salida)</w:t>
            </w:r>
          </w:p>
        </w:tc>
      </w:tr>
    </w:tbl>
    <w:p w14:paraId="19C10A1E" w14:textId="41E4B355" w:rsidR="005D479C" w:rsidRDefault="005D479C" w:rsidP="00836010">
      <w:pPr>
        <w:ind w:firstLine="0"/>
      </w:pPr>
      <w:r>
        <w:t>Nota. SENA, (2026).</w:t>
      </w:r>
    </w:p>
    <w:p w14:paraId="1DADEC47" w14:textId="7341898F" w:rsidR="005D479C" w:rsidRDefault="005D479C" w:rsidP="00396604">
      <w:pPr>
        <w:pStyle w:val="Ttulo2"/>
      </w:pPr>
      <w:bookmarkStart w:id="37" w:name="_Toc236387020"/>
      <w:r>
        <w:t>Procedimientos de solicitud y manejo</w:t>
      </w:r>
      <w:bookmarkEnd w:id="37"/>
    </w:p>
    <w:p w14:paraId="36791F5F" w14:textId="77777777" w:rsidR="005D479C" w:rsidRDefault="005D479C" w:rsidP="00396604">
      <w:r>
        <w:t>El flujo de los suministros debe ser auditable en todo momento:</w:t>
      </w:r>
    </w:p>
    <w:p w14:paraId="031636E5" w14:textId="6FC1B227" w:rsidR="005D479C" w:rsidRDefault="005D479C" w:rsidP="00396604">
      <w:pPr>
        <w:pStyle w:val="Prrafodelista"/>
        <w:numPr>
          <w:ilvl w:val="0"/>
          <w:numId w:val="45"/>
        </w:numPr>
      </w:pPr>
      <w:r w:rsidRPr="00396604">
        <w:rPr>
          <w:b/>
          <w:bCs/>
        </w:rPr>
        <w:t>Requisición</w:t>
      </w:r>
      <w:r w:rsidR="007904AF">
        <w:t>.</w:t>
      </w:r>
      <w:r>
        <w:t xml:space="preserve"> </w:t>
      </w:r>
      <w:r w:rsidR="007904AF">
        <w:t>E</w:t>
      </w:r>
      <w:r>
        <w:t>l auxiliar de habitaciones o la camarera solicita al ama de llaves los insumos necesarios para su turno mediante un formato de requisición interno.</w:t>
      </w:r>
    </w:p>
    <w:p w14:paraId="0644B3C1" w14:textId="77E0CE02" w:rsidR="005D479C" w:rsidRDefault="005D479C" w:rsidP="00396604">
      <w:pPr>
        <w:pStyle w:val="Prrafodelista"/>
        <w:numPr>
          <w:ilvl w:val="0"/>
          <w:numId w:val="45"/>
        </w:numPr>
      </w:pPr>
      <w:r w:rsidRPr="00396604">
        <w:rPr>
          <w:b/>
          <w:bCs/>
        </w:rPr>
        <w:t>Entrega y carga del carro</w:t>
      </w:r>
      <w:r w:rsidR="007904AF">
        <w:t>.</w:t>
      </w:r>
      <w:r>
        <w:t xml:space="preserve"> </w:t>
      </w:r>
      <w:r w:rsidR="007904AF">
        <w:t>E</w:t>
      </w:r>
      <w:r>
        <w:t xml:space="preserve">l personal alista su carro de limpieza verificando que lleve el </w:t>
      </w:r>
      <w:r w:rsidRPr="00396604">
        <w:rPr>
          <w:rStyle w:val="Extranjerismo"/>
        </w:rPr>
        <w:t>stock</w:t>
      </w:r>
      <w:r>
        <w:t xml:space="preserve"> suficiente para las 12-15 habitaciones asignadas.</w:t>
      </w:r>
    </w:p>
    <w:p w14:paraId="591BEA33" w14:textId="3F334EEF" w:rsidR="005D479C" w:rsidRDefault="005D479C" w:rsidP="004438CE">
      <w:pPr>
        <w:pStyle w:val="Prrafodelista"/>
        <w:numPr>
          <w:ilvl w:val="0"/>
          <w:numId w:val="45"/>
        </w:numPr>
      </w:pPr>
      <w:r w:rsidRPr="00396604">
        <w:rPr>
          <w:b/>
          <w:bCs/>
        </w:rPr>
        <w:t>Devolución</w:t>
      </w:r>
      <w:r w:rsidR="007904AF">
        <w:t>.</w:t>
      </w:r>
      <w:r>
        <w:t xml:space="preserve"> </w:t>
      </w:r>
      <w:r w:rsidR="007904AF">
        <w:t>A</w:t>
      </w:r>
      <w:r>
        <w:t xml:space="preserve">l finalizar el turno, los suministros sobrantes o envases vacíos (en el caso de químicos) deben regresar al </w:t>
      </w:r>
      <w:r w:rsidRPr="00C77B02">
        <w:rPr>
          <w:rStyle w:val="Extranjerismo"/>
        </w:rPr>
        <w:t>office</w:t>
      </w:r>
      <w:r>
        <w:t xml:space="preserve"> o almacén de piso para su conteo.</w:t>
      </w:r>
    </w:p>
    <w:p w14:paraId="26984494" w14:textId="53199A7B" w:rsidR="005D479C" w:rsidRDefault="005D479C" w:rsidP="00396604">
      <w:pPr>
        <w:pStyle w:val="Ttulo2"/>
      </w:pPr>
      <w:bookmarkStart w:id="38" w:name="_Toc236387021"/>
      <w:r>
        <w:lastRenderedPageBreak/>
        <w:t>Catálogo técnico de suministros (ficha técnica)</w:t>
      </w:r>
      <w:bookmarkEnd w:id="38"/>
    </w:p>
    <w:p w14:paraId="66FDB3A2" w14:textId="1DCBB478" w:rsidR="005D479C" w:rsidRDefault="005D479C" w:rsidP="005D479C">
      <w:r>
        <w:t>El catálogo técnico de suministros es una herramienta utilizada para organizar y describir las características, especificaciones y condiciones de uso de los productos e insumos empleados en la operación hotelera. Este documento reúne información de las fichas técnicas, como presentación, composición, forma de uso, almacenamiento, medidas de seguridad y recomendaciones de manipulación.</w:t>
      </w:r>
    </w:p>
    <w:p w14:paraId="5B59647E" w14:textId="77777777" w:rsidR="00396604" w:rsidRDefault="005D479C" w:rsidP="005D479C">
      <w:r>
        <w:t>El coordinador o supervisor de habitaciones debe manejar una ficha técnica simplificada para asegurar que el personal aplique el producto correcto en la superficie adecuada.</w:t>
      </w:r>
    </w:p>
    <w:p w14:paraId="21A9261F" w14:textId="050CE928" w:rsidR="005D479C" w:rsidRDefault="005D479C" w:rsidP="00396604">
      <w:pPr>
        <w:pStyle w:val="Tabla"/>
      </w:pPr>
      <w:r>
        <w:t>Especificaciones de insumos químicos y suministros</w:t>
      </w:r>
    </w:p>
    <w:tbl>
      <w:tblPr>
        <w:tblStyle w:val="SENA"/>
        <w:tblW w:w="0" w:type="auto"/>
        <w:tblLook w:val="04A0" w:firstRow="1" w:lastRow="0" w:firstColumn="1" w:lastColumn="0" w:noHBand="0" w:noVBand="1"/>
      </w:tblPr>
      <w:tblGrid>
        <w:gridCol w:w="2490"/>
        <w:gridCol w:w="2490"/>
        <w:gridCol w:w="2491"/>
        <w:gridCol w:w="2491"/>
      </w:tblGrid>
      <w:tr w:rsidR="00396604" w14:paraId="062FCECF" w14:textId="77777777" w:rsidTr="00396604">
        <w:trPr>
          <w:cnfStyle w:val="100000000000" w:firstRow="1" w:lastRow="0" w:firstColumn="0" w:lastColumn="0" w:oddVBand="0" w:evenVBand="0" w:oddHBand="0" w:evenHBand="0" w:firstRowFirstColumn="0" w:firstRowLastColumn="0" w:lastRowFirstColumn="0" w:lastRowLastColumn="0"/>
          <w:cantSplit/>
          <w:tblHeader/>
        </w:trPr>
        <w:tc>
          <w:tcPr>
            <w:tcW w:w="2490" w:type="dxa"/>
          </w:tcPr>
          <w:p w14:paraId="67C6C730" w14:textId="1038E4C9" w:rsidR="00396604" w:rsidRDefault="00396604" w:rsidP="00A70066">
            <w:pPr>
              <w:pStyle w:val="TextoTablas"/>
              <w:spacing w:line="360" w:lineRule="auto"/>
            </w:pPr>
            <w:r w:rsidRPr="00BF0852">
              <w:t>Suministro</w:t>
            </w:r>
          </w:p>
        </w:tc>
        <w:tc>
          <w:tcPr>
            <w:tcW w:w="2490" w:type="dxa"/>
          </w:tcPr>
          <w:p w14:paraId="4FD46C61" w14:textId="71ADB5DA" w:rsidR="00396604" w:rsidRDefault="00396604" w:rsidP="00A70066">
            <w:pPr>
              <w:pStyle w:val="TextoTablas"/>
              <w:spacing w:line="360" w:lineRule="auto"/>
            </w:pPr>
            <w:r w:rsidRPr="00BF0852">
              <w:t>Clasificación</w:t>
            </w:r>
          </w:p>
        </w:tc>
        <w:tc>
          <w:tcPr>
            <w:tcW w:w="2491" w:type="dxa"/>
          </w:tcPr>
          <w:p w14:paraId="234EAD51" w14:textId="30266D4C" w:rsidR="00396604" w:rsidRDefault="00396604" w:rsidP="00A70066">
            <w:pPr>
              <w:pStyle w:val="TextoTablas"/>
              <w:spacing w:line="360" w:lineRule="auto"/>
            </w:pPr>
            <w:r w:rsidRPr="00BF0852">
              <w:t>Especificación técnica</w:t>
            </w:r>
          </w:p>
        </w:tc>
        <w:tc>
          <w:tcPr>
            <w:tcW w:w="2491" w:type="dxa"/>
          </w:tcPr>
          <w:p w14:paraId="1C5BBB5E" w14:textId="4D3BD540" w:rsidR="00396604" w:rsidRDefault="00396604" w:rsidP="00A70066">
            <w:pPr>
              <w:pStyle w:val="TextoTablas"/>
              <w:spacing w:line="360" w:lineRule="auto"/>
            </w:pPr>
            <w:r w:rsidRPr="00BF0852">
              <w:t>Presentación</w:t>
            </w:r>
          </w:p>
        </w:tc>
      </w:tr>
      <w:tr w:rsidR="00396604" w14:paraId="64632753" w14:textId="77777777" w:rsidTr="00396604">
        <w:trPr>
          <w:cnfStyle w:val="000000100000" w:firstRow="0" w:lastRow="0" w:firstColumn="0" w:lastColumn="0" w:oddVBand="0" w:evenVBand="0" w:oddHBand="1" w:evenHBand="0" w:firstRowFirstColumn="0" w:firstRowLastColumn="0" w:lastRowFirstColumn="0" w:lastRowLastColumn="0"/>
        </w:trPr>
        <w:tc>
          <w:tcPr>
            <w:tcW w:w="2490" w:type="dxa"/>
          </w:tcPr>
          <w:p w14:paraId="731D7D83" w14:textId="0B70CD86" w:rsidR="00396604" w:rsidRDefault="00396604" w:rsidP="00A70066">
            <w:pPr>
              <w:pStyle w:val="TextoTablas"/>
              <w:spacing w:line="360" w:lineRule="auto"/>
            </w:pPr>
            <w:r w:rsidRPr="00BF0852">
              <w:t>Detergente multiusos</w:t>
            </w:r>
          </w:p>
        </w:tc>
        <w:tc>
          <w:tcPr>
            <w:tcW w:w="2490" w:type="dxa"/>
          </w:tcPr>
          <w:p w14:paraId="4D651222" w14:textId="018935EC" w:rsidR="00396604" w:rsidRDefault="00396604" w:rsidP="00A70066">
            <w:pPr>
              <w:pStyle w:val="TextoTablas"/>
              <w:spacing w:line="360" w:lineRule="auto"/>
            </w:pPr>
            <w:r w:rsidRPr="00BF0852">
              <w:t>Limpiador</w:t>
            </w:r>
          </w:p>
        </w:tc>
        <w:tc>
          <w:tcPr>
            <w:tcW w:w="2491" w:type="dxa"/>
          </w:tcPr>
          <w:p w14:paraId="397592D2" w14:textId="15A044DE" w:rsidR="00396604" w:rsidRDefault="00396604" w:rsidP="00A70066">
            <w:pPr>
              <w:pStyle w:val="TextoTablas"/>
              <w:spacing w:line="360" w:lineRule="auto"/>
            </w:pPr>
            <w:r>
              <w:t>pH</w:t>
            </w:r>
            <w:r w:rsidRPr="00BF0852">
              <w:t xml:space="preserve"> neutro, biodegradable, aroma cítrico</w:t>
            </w:r>
          </w:p>
        </w:tc>
        <w:tc>
          <w:tcPr>
            <w:tcW w:w="2491" w:type="dxa"/>
          </w:tcPr>
          <w:p w14:paraId="6E8E4E6A" w14:textId="638D8572" w:rsidR="00396604" w:rsidRDefault="00396604" w:rsidP="00A70066">
            <w:pPr>
              <w:pStyle w:val="TextoTablas"/>
              <w:spacing w:line="360" w:lineRule="auto"/>
            </w:pPr>
            <w:r w:rsidRPr="00BF0852">
              <w:t xml:space="preserve">Galón / bidón 5 </w:t>
            </w:r>
            <w:r w:rsidR="00140B4C">
              <w:t>L</w:t>
            </w:r>
          </w:p>
        </w:tc>
      </w:tr>
      <w:tr w:rsidR="00396604" w14:paraId="56855292" w14:textId="77777777" w:rsidTr="00396604">
        <w:tc>
          <w:tcPr>
            <w:tcW w:w="2490" w:type="dxa"/>
          </w:tcPr>
          <w:p w14:paraId="4AE88DDE" w14:textId="3E03CE78" w:rsidR="00396604" w:rsidRDefault="00396604" w:rsidP="00A70066">
            <w:pPr>
              <w:pStyle w:val="TextoTablas"/>
              <w:spacing w:line="360" w:lineRule="auto"/>
            </w:pPr>
            <w:r w:rsidRPr="00BF0852">
              <w:t>Amonio cuaternario</w:t>
            </w:r>
          </w:p>
        </w:tc>
        <w:tc>
          <w:tcPr>
            <w:tcW w:w="2490" w:type="dxa"/>
          </w:tcPr>
          <w:p w14:paraId="56975B02" w14:textId="3314A328" w:rsidR="00396604" w:rsidRDefault="00396604" w:rsidP="00A70066">
            <w:pPr>
              <w:pStyle w:val="TextoTablas"/>
              <w:spacing w:line="360" w:lineRule="auto"/>
            </w:pPr>
            <w:r w:rsidRPr="00BF0852">
              <w:t>Desinfectante</w:t>
            </w:r>
          </w:p>
        </w:tc>
        <w:tc>
          <w:tcPr>
            <w:tcW w:w="2491" w:type="dxa"/>
          </w:tcPr>
          <w:p w14:paraId="078B4202" w14:textId="39C3F153" w:rsidR="00396604" w:rsidRDefault="00396604" w:rsidP="00A70066">
            <w:pPr>
              <w:pStyle w:val="TextoTablas"/>
              <w:spacing w:line="360" w:lineRule="auto"/>
            </w:pPr>
            <w:r w:rsidRPr="00BF0852">
              <w:t xml:space="preserve">Quinta generación, amplio espectro </w:t>
            </w:r>
            <w:proofErr w:type="spellStart"/>
            <w:r w:rsidRPr="00BF0852">
              <w:t>virucida</w:t>
            </w:r>
            <w:proofErr w:type="spellEnd"/>
          </w:p>
        </w:tc>
        <w:tc>
          <w:tcPr>
            <w:tcW w:w="2491" w:type="dxa"/>
          </w:tcPr>
          <w:p w14:paraId="046FF7E2" w14:textId="2D0DD50B" w:rsidR="00396604" w:rsidRDefault="00396604" w:rsidP="00A70066">
            <w:pPr>
              <w:pStyle w:val="TextoTablas"/>
              <w:spacing w:line="360" w:lineRule="auto"/>
            </w:pPr>
            <w:r w:rsidRPr="00BF0852">
              <w:t>Litro concentrado</w:t>
            </w:r>
          </w:p>
        </w:tc>
      </w:tr>
      <w:tr w:rsidR="00396604" w14:paraId="1B8D728A" w14:textId="77777777" w:rsidTr="00396604">
        <w:trPr>
          <w:cnfStyle w:val="000000100000" w:firstRow="0" w:lastRow="0" w:firstColumn="0" w:lastColumn="0" w:oddVBand="0" w:evenVBand="0" w:oddHBand="1" w:evenHBand="0" w:firstRowFirstColumn="0" w:firstRowLastColumn="0" w:lastRowFirstColumn="0" w:lastRowLastColumn="0"/>
        </w:trPr>
        <w:tc>
          <w:tcPr>
            <w:tcW w:w="2490" w:type="dxa"/>
          </w:tcPr>
          <w:p w14:paraId="53BD9117" w14:textId="06B2E350" w:rsidR="00396604" w:rsidRDefault="00396604" w:rsidP="00A70066">
            <w:pPr>
              <w:pStyle w:val="TextoTablas"/>
              <w:spacing w:line="360" w:lineRule="auto"/>
            </w:pPr>
            <w:r w:rsidRPr="00BF0852">
              <w:t>Limpiavidrios</w:t>
            </w:r>
          </w:p>
        </w:tc>
        <w:tc>
          <w:tcPr>
            <w:tcW w:w="2490" w:type="dxa"/>
          </w:tcPr>
          <w:p w14:paraId="2A740855" w14:textId="17C71F26" w:rsidR="00396604" w:rsidRDefault="00396604" w:rsidP="00A70066">
            <w:pPr>
              <w:pStyle w:val="TextoTablas"/>
              <w:spacing w:line="360" w:lineRule="auto"/>
            </w:pPr>
            <w:r w:rsidRPr="00BF0852">
              <w:t>Solvente</w:t>
            </w:r>
          </w:p>
        </w:tc>
        <w:tc>
          <w:tcPr>
            <w:tcW w:w="2491" w:type="dxa"/>
          </w:tcPr>
          <w:p w14:paraId="40706AB6" w14:textId="4D02B94A" w:rsidR="00396604" w:rsidRDefault="00396604" w:rsidP="00A70066">
            <w:pPr>
              <w:pStyle w:val="TextoTablas"/>
              <w:spacing w:line="360" w:lineRule="auto"/>
            </w:pPr>
            <w:r w:rsidRPr="00BF0852">
              <w:t>Base alcohol, secado rápido, sin vetas</w:t>
            </w:r>
          </w:p>
        </w:tc>
        <w:tc>
          <w:tcPr>
            <w:tcW w:w="2491" w:type="dxa"/>
          </w:tcPr>
          <w:p w14:paraId="33BAAD0C" w14:textId="7C8B2678" w:rsidR="00396604" w:rsidRDefault="00396604" w:rsidP="00A70066">
            <w:pPr>
              <w:pStyle w:val="TextoTablas"/>
              <w:spacing w:line="360" w:lineRule="auto"/>
            </w:pPr>
            <w:r w:rsidRPr="00BF0852">
              <w:t>Atomizador 500 ml</w:t>
            </w:r>
          </w:p>
        </w:tc>
      </w:tr>
      <w:tr w:rsidR="00396604" w14:paraId="64EC002E" w14:textId="77777777" w:rsidTr="00396604">
        <w:tc>
          <w:tcPr>
            <w:tcW w:w="2490" w:type="dxa"/>
          </w:tcPr>
          <w:p w14:paraId="1C6FCF0F" w14:textId="014FBA97" w:rsidR="00396604" w:rsidRDefault="00396604" w:rsidP="00A70066">
            <w:pPr>
              <w:pStyle w:val="TextoTablas"/>
              <w:spacing w:line="360" w:lineRule="auto"/>
            </w:pPr>
            <w:r w:rsidRPr="00BF0852">
              <w:lastRenderedPageBreak/>
              <w:t>Papel higiénico</w:t>
            </w:r>
          </w:p>
        </w:tc>
        <w:tc>
          <w:tcPr>
            <w:tcW w:w="2490" w:type="dxa"/>
          </w:tcPr>
          <w:p w14:paraId="08672B66" w14:textId="6AB5E308" w:rsidR="00396604" w:rsidRDefault="00396604" w:rsidP="00A70066">
            <w:pPr>
              <w:pStyle w:val="TextoTablas"/>
              <w:spacing w:line="360" w:lineRule="auto"/>
            </w:pPr>
            <w:r w:rsidRPr="00BF0852">
              <w:t>Consumible</w:t>
            </w:r>
          </w:p>
        </w:tc>
        <w:tc>
          <w:tcPr>
            <w:tcW w:w="2491" w:type="dxa"/>
          </w:tcPr>
          <w:p w14:paraId="78F89D53" w14:textId="5ED3A23E" w:rsidR="00396604" w:rsidRDefault="00396604" w:rsidP="00A70066">
            <w:pPr>
              <w:pStyle w:val="TextoTablas"/>
              <w:spacing w:line="360" w:lineRule="auto"/>
            </w:pPr>
            <w:r w:rsidRPr="00BF0852">
              <w:t>Doble hoja, precortado, 250 hojas / rollo</w:t>
            </w:r>
          </w:p>
        </w:tc>
        <w:tc>
          <w:tcPr>
            <w:tcW w:w="2491" w:type="dxa"/>
          </w:tcPr>
          <w:p w14:paraId="74B87EF9" w14:textId="7803FEE2" w:rsidR="00396604" w:rsidRDefault="00396604" w:rsidP="00A70066">
            <w:pPr>
              <w:pStyle w:val="TextoTablas"/>
              <w:spacing w:line="360" w:lineRule="auto"/>
            </w:pPr>
            <w:r w:rsidRPr="00BF0852">
              <w:t>Paca x 48 rollos</w:t>
            </w:r>
          </w:p>
        </w:tc>
      </w:tr>
      <w:tr w:rsidR="00396604" w14:paraId="2B397AE6" w14:textId="77777777" w:rsidTr="00396604">
        <w:trPr>
          <w:cnfStyle w:val="000000100000" w:firstRow="0" w:lastRow="0" w:firstColumn="0" w:lastColumn="0" w:oddVBand="0" w:evenVBand="0" w:oddHBand="1" w:evenHBand="0" w:firstRowFirstColumn="0" w:firstRowLastColumn="0" w:lastRowFirstColumn="0" w:lastRowLastColumn="0"/>
        </w:trPr>
        <w:tc>
          <w:tcPr>
            <w:tcW w:w="2490" w:type="dxa"/>
          </w:tcPr>
          <w:p w14:paraId="4CCFC9F0" w14:textId="4C56268D" w:rsidR="00396604" w:rsidRDefault="00396604" w:rsidP="00A70066">
            <w:pPr>
              <w:pStyle w:val="TextoTablas"/>
              <w:spacing w:line="360" w:lineRule="auto"/>
            </w:pPr>
            <w:r w:rsidRPr="00BF0852">
              <w:t>Jabón de tocador</w:t>
            </w:r>
          </w:p>
        </w:tc>
        <w:tc>
          <w:tcPr>
            <w:tcW w:w="2490" w:type="dxa"/>
          </w:tcPr>
          <w:p w14:paraId="5A82E53C" w14:textId="2011D235" w:rsidR="00396604" w:rsidRDefault="00396604" w:rsidP="00A70066">
            <w:pPr>
              <w:pStyle w:val="TextoTablas"/>
              <w:spacing w:line="360" w:lineRule="auto"/>
            </w:pPr>
            <w:r w:rsidRPr="00BF0852">
              <w:t>Amenidad</w:t>
            </w:r>
          </w:p>
        </w:tc>
        <w:tc>
          <w:tcPr>
            <w:tcW w:w="2491" w:type="dxa"/>
          </w:tcPr>
          <w:p w14:paraId="6AA121F6" w14:textId="66B9ECB4" w:rsidR="00396604" w:rsidRDefault="00396604" w:rsidP="00A70066">
            <w:pPr>
              <w:pStyle w:val="TextoTablas"/>
              <w:spacing w:line="360" w:lineRule="auto"/>
            </w:pPr>
            <w:r w:rsidRPr="00BF0852">
              <w:t xml:space="preserve">20 gr, envase de papel </w:t>
            </w:r>
            <w:r w:rsidRPr="00396604">
              <w:rPr>
                <w:rStyle w:val="Extranjerismo"/>
              </w:rPr>
              <w:t>kraft</w:t>
            </w:r>
            <w:r w:rsidRPr="00BF0852">
              <w:t xml:space="preserve"> (sostenible)</w:t>
            </w:r>
          </w:p>
        </w:tc>
        <w:tc>
          <w:tcPr>
            <w:tcW w:w="2491" w:type="dxa"/>
          </w:tcPr>
          <w:p w14:paraId="42A0BB2D" w14:textId="05BAB11A" w:rsidR="00396604" w:rsidRDefault="00396604" w:rsidP="00A70066">
            <w:pPr>
              <w:pStyle w:val="TextoTablas"/>
              <w:spacing w:line="360" w:lineRule="auto"/>
            </w:pPr>
            <w:r w:rsidRPr="00BF0852">
              <w:t>Caja x 100 unid</w:t>
            </w:r>
          </w:p>
        </w:tc>
      </w:tr>
    </w:tbl>
    <w:p w14:paraId="05968C1C" w14:textId="77777777" w:rsidR="00396604" w:rsidRDefault="005D479C" w:rsidP="00396604">
      <w:pPr>
        <w:ind w:firstLine="0"/>
      </w:pPr>
      <w:r>
        <w:t>Nota. SENA, (2026).</w:t>
      </w:r>
    </w:p>
    <w:p w14:paraId="3FE0A82C" w14:textId="38BEAA43" w:rsidR="005D479C" w:rsidRDefault="005D479C" w:rsidP="00396604">
      <w:pPr>
        <w:pStyle w:val="Ttulo2"/>
      </w:pPr>
      <w:bookmarkStart w:id="39" w:name="_Toc236387022"/>
      <w:r>
        <w:t>Control de rendimientos y costos</w:t>
      </w:r>
      <w:bookmarkEnd w:id="39"/>
    </w:p>
    <w:p w14:paraId="3048DB7F" w14:textId="000A205B" w:rsidR="005D479C" w:rsidRDefault="005D479C" w:rsidP="005D479C">
      <w:r>
        <w:t>Permite supervisar el consumo y aprovechamiento de los insumos utilizados en la operación hotelera, facilitando el uso eficiente de los recursos y el control de gastos en el área de alojamiento. Su aplicación contribuye a mantener un equilibrio entre la calidad del servicio y la optimización de los recursos operativo</w:t>
      </w:r>
      <w:r w:rsidR="007F5910">
        <w:t>s</w:t>
      </w:r>
      <w:r>
        <w:t xml:space="preserve">. </w:t>
      </w:r>
    </w:p>
    <w:p w14:paraId="76196A3B" w14:textId="77777777" w:rsidR="005D479C" w:rsidRDefault="005D479C" w:rsidP="005D479C">
      <w:r>
        <w:t>Este proceso incluye el seguimiento del consumo de productos de aseo, amenidades, lencería y demás suministros utilizados en las actividades de limpieza y acondicionamiento de habitaciones. Asimismo, permite identificar desperdicios, excesos de consumo y necesidades de reposición, favoreciendo una mejor administración de inventarios y presupuestos.</w:t>
      </w:r>
    </w:p>
    <w:p w14:paraId="32298E3C" w14:textId="7BE33551" w:rsidR="00A70066" w:rsidRDefault="005D479C" w:rsidP="005D479C">
      <w:r>
        <w:t>El rendimiento no es solo una métrica de ahorro, sino un indicador de calidad (poca cantidad no limpia, mucha cantidad daña la superficie).</w:t>
      </w:r>
    </w:p>
    <w:p w14:paraId="5681563E" w14:textId="77777777" w:rsidR="00A70066" w:rsidRDefault="00A70066">
      <w:pPr>
        <w:spacing w:before="0" w:after="160" w:line="259" w:lineRule="auto"/>
        <w:ind w:firstLine="0"/>
      </w:pPr>
      <w:r>
        <w:br w:type="page"/>
      </w:r>
    </w:p>
    <w:p w14:paraId="7F426996" w14:textId="0EE97B4C" w:rsidR="005D479C" w:rsidRDefault="005D479C" w:rsidP="00396604">
      <w:pPr>
        <w:pStyle w:val="Tabla"/>
      </w:pPr>
      <w:r>
        <w:lastRenderedPageBreak/>
        <w:t>Tabla de rendimiento por unidad de producción (habitación)</w:t>
      </w:r>
    </w:p>
    <w:tbl>
      <w:tblPr>
        <w:tblStyle w:val="SENA"/>
        <w:tblW w:w="0" w:type="auto"/>
        <w:tblLook w:val="04A0" w:firstRow="1" w:lastRow="0" w:firstColumn="1" w:lastColumn="0" w:noHBand="0" w:noVBand="1"/>
      </w:tblPr>
      <w:tblGrid>
        <w:gridCol w:w="3397"/>
        <w:gridCol w:w="2410"/>
        <w:gridCol w:w="4155"/>
      </w:tblGrid>
      <w:tr w:rsidR="00396604" w14:paraId="752AE1CC" w14:textId="77777777" w:rsidTr="00A70066">
        <w:trPr>
          <w:cnfStyle w:val="100000000000" w:firstRow="1" w:lastRow="0" w:firstColumn="0" w:lastColumn="0" w:oddVBand="0" w:evenVBand="0" w:oddHBand="0" w:evenHBand="0" w:firstRowFirstColumn="0" w:firstRowLastColumn="0" w:lastRowFirstColumn="0" w:lastRowLastColumn="0"/>
          <w:cantSplit/>
          <w:tblHeader/>
        </w:trPr>
        <w:tc>
          <w:tcPr>
            <w:tcW w:w="3397" w:type="dxa"/>
          </w:tcPr>
          <w:p w14:paraId="67CC48B4" w14:textId="33970459" w:rsidR="00396604" w:rsidRDefault="00396604" w:rsidP="00A70066">
            <w:pPr>
              <w:pStyle w:val="TextoTablas"/>
              <w:spacing w:line="360" w:lineRule="auto"/>
            </w:pPr>
            <w:r w:rsidRPr="00E06380">
              <w:t>Insumo / suministro</w:t>
            </w:r>
          </w:p>
        </w:tc>
        <w:tc>
          <w:tcPr>
            <w:tcW w:w="2410" w:type="dxa"/>
          </w:tcPr>
          <w:p w14:paraId="230E0B44" w14:textId="438E88E6" w:rsidR="00396604" w:rsidRDefault="00396604" w:rsidP="00A70066">
            <w:pPr>
              <w:pStyle w:val="TextoTablas"/>
              <w:spacing w:line="360" w:lineRule="auto"/>
            </w:pPr>
            <w:r w:rsidRPr="00E06380">
              <w:t>Cantidad estándar por habitación</w:t>
            </w:r>
          </w:p>
        </w:tc>
        <w:tc>
          <w:tcPr>
            <w:tcW w:w="4155" w:type="dxa"/>
          </w:tcPr>
          <w:p w14:paraId="6CD2FC6D" w14:textId="4E26ACBB" w:rsidR="00396604" w:rsidRDefault="00396604" w:rsidP="00A70066">
            <w:pPr>
              <w:pStyle w:val="TextoTablas"/>
              <w:spacing w:line="360" w:lineRule="auto"/>
            </w:pPr>
            <w:r w:rsidRPr="00E06380">
              <w:t>Rendimiento por unidad de medida</w:t>
            </w:r>
          </w:p>
        </w:tc>
      </w:tr>
      <w:tr w:rsidR="00396604" w14:paraId="52E2DC4E" w14:textId="77777777" w:rsidTr="00A70066">
        <w:trPr>
          <w:cnfStyle w:val="000000100000" w:firstRow="0" w:lastRow="0" w:firstColumn="0" w:lastColumn="0" w:oddVBand="0" w:evenVBand="0" w:oddHBand="1" w:evenHBand="0" w:firstRowFirstColumn="0" w:firstRowLastColumn="0" w:lastRowFirstColumn="0" w:lastRowLastColumn="0"/>
        </w:trPr>
        <w:tc>
          <w:tcPr>
            <w:tcW w:w="3397" w:type="dxa"/>
          </w:tcPr>
          <w:p w14:paraId="09254739" w14:textId="3CBD5F38" w:rsidR="00396604" w:rsidRDefault="00396604" w:rsidP="00396604">
            <w:pPr>
              <w:ind w:firstLine="0"/>
            </w:pPr>
            <w:r w:rsidRPr="00E06380">
              <w:t>Desinfectante baños</w:t>
            </w:r>
          </w:p>
        </w:tc>
        <w:tc>
          <w:tcPr>
            <w:tcW w:w="2410" w:type="dxa"/>
          </w:tcPr>
          <w:p w14:paraId="762A0FC6" w14:textId="47FAC6A7" w:rsidR="00396604" w:rsidRDefault="00396604" w:rsidP="00396604">
            <w:pPr>
              <w:ind w:firstLine="0"/>
            </w:pPr>
            <w:r w:rsidRPr="00E06380">
              <w:t>30 ml</w:t>
            </w:r>
          </w:p>
        </w:tc>
        <w:tc>
          <w:tcPr>
            <w:tcW w:w="4155" w:type="dxa"/>
          </w:tcPr>
          <w:p w14:paraId="46AC165E" w14:textId="7AA3D04D" w:rsidR="00396604" w:rsidRDefault="00396604" w:rsidP="00396604">
            <w:pPr>
              <w:ind w:firstLine="0"/>
            </w:pPr>
            <w:r w:rsidRPr="00E06380">
              <w:t>1 litro = 33 habitaciones</w:t>
            </w:r>
          </w:p>
        </w:tc>
      </w:tr>
      <w:tr w:rsidR="00396604" w14:paraId="7332DA2A" w14:textId="77777777" w:rsidTr="00A70066">
        <w:tc>
          <w:tcPr>
            <w:tcW w:w="3397" w:type="dxa"/>
          </w:tcPr>
          <w:p w14:paraId="642A731A" w14:textId="797B1FCB" w:rsidR="00396604" w:rsidRDefault="00396604" w:rsidP="00396604">
            <w:pPr>
              <w:ind w:firstLine="0"/>
            </w:pPr>
            <w:r w:rsidRPr="00E06380">
              <w:t>Limpiavidrios</w:t>
            </w:r>
          </w:p>
        </w:tc>
        <w:tc>
          <w:tcPr>
            <w:tcW w:w="2410" w:type="dxa"/>
          </w:tcPr>
          <w:p w14:paraId="4B8E9352" w14:textId="037F9879" w:rsidR="00396604" w:rsidRDefault="00396604" w:rsidP="00396604">
            <w:pPr>
              <w:ind w:firstLine="0"/>
            </w:pPr>
            <w:r w:rsidRPr="00E06380">
              <w:t>10 ml</w:t>
            </w:r>
          </w:p>
        </w:tc>
        <w:tc>
          <w:tcPr>
            <w:tcW w:w="4155" w:type="dxa"/>
          </w:tcPr>
          <w:p w14:paraId="37B699B1" w14:textId="510918D2" w:rsidR="00396604" w:rsidRDefault="00396604" w:rsidP="00396604">
            <w:pPr>
              <w:ind w:firstLine="0"/>
            </w:pPr>
            <w:r w:rsidRPr="00E06380">
              <w:t>500 ml = 50 habitaciones</w:t>
            </w:r>
          </w:p>
        </w:tc>
      </w:tr>
      <w:tr w:rsidR="00396604" w14:paraId="4E6DEF92" w14:textId="77777777" w:rsidTr="00A70066">
        <w:trPr>
          <w:cnfStyle w:val="000000100000" w:firstRow="0" w:lastRow="0" w:firstColumn="0" w:lastColumn="0" w:oddVBand="0" w:evenVBand="0" w:oddHBand="1" w:evenHBand="0" w:firstRowFirstColumn="0" w:firstRowLastColumn="0" w:lastRowFirstColumn="0" w:lastRowLastColumn="0"/>
        </w:trPr>
        <w:tc>
          <w:tcPr>
            <w:tcW w:w="3397" w:type="dxa"/>
          </w:tcPr>
          <w:p w14:paraId="00E86650" w14:textId="650A1956" w:rsidR="00396604" w:rsidRDefault="00396604" w:rsidP="00396604">
            <w:pPr>
              <w:ind w:firstLine="0"/>
            </w:pPr>
            <w:r w:rsidRPr="00E06380">
              <w:t>Bolsas de basura</w:t>
            </w:r>
          </w:p>
        </w:tc>
        <w:tc>
          <w:tcPr>
            <w:tcW w:w="2410" w:type="dxa"/>
          </w:tcPr>
          <w:p w14:paraId="6EA9B1A6" w14:textId="4F7AEB68" w:rsidR="00396604" w:rsidRDefault="00396604" w:rsidP="00396604">
            <w:pPr>
              <w:ind w:firstLine="0"/>
            </w:pPr>
            <w:r w:rsidRPr="00E06380">
              <w:t>2 unidades</w:t>
            </w:r>
          </w:p>
        </w:tc>
        <w:tc>
          <w:tcPr>
            <w:tcW w:w="4155" w:type="dxa"/>
          </w:tcPr>
          <w:p w14:paraId="7F111C0C" w14:textId="5743319F" w:rsidR="00396604" w:rsidRDefault="00396604" w:rsidP="00396604">
            <w:pPr>
              <w:ind w:firstLine="0"/>
            </w:pPr>
            <w:r w:rsidRPr="00E06380">
              <w:t>1 paquete (50</w:t>
            </w:r>
            <w:r w:rsidR="00B269F6">
              <w:t xml:space="preserve"> </w:t>
            </w:r>
            <w:r w:rsidRPr="00E06380">
              <w:t>u</w:t>
            </w:r>
            <w:r w:rsidR="00B269F6">
              <w:t>nid.</w:t>
            </w:r>
            <w:r w:rsidRPr="00E06380">
              <w:t>) = 25 habitaciones</w:t>
            </w:r>
          </w:p>
        </w:tc>
      </w:tr>
      <w:tr w:rsidR="00396604" w14:paraId="2905882F" w14:textId="77777777" w:rsidTr="00A70066">
        <w:tc>
          <w:tcPr>
            <w:tcW w:w="3397" w:type="dxa"/>
          </w:tcPr>
          <w:p w14:paraId="6A8C8D93" w14:textId="29FFCF68" w:rsidR="00396604" w:rsidRDefault="00396604" w:rsidP="00396604">
            <w:pPr>
              <w:ind w:firstLine="0"/>
            </w:pPr>
            <w:r w:rsidRPr="00E06380">
              <w:t>Champú / acondicionador</w:t>
            </w:r>
          </w:p>
        </w:tc>
        <w:tc>
          <w:tcPr>
            <w:tcW w:w="2410" w:type="dxa"/>
          </w:tcPr>
          <w:p w14:paraId="2D2042EE" w14:textId="55C4A28B" w:rsidR="00396604" w:rsidRDefault="00396604" w:rsidP="00396604">
            <w:pPr>
              <w:ind w:firstLine="0"/>
            </w:pPr>
            <w:r w:rsidRPr="00E06380">
              <w:t>1 unidad c / u</w:t>
            </w:r>
          </w:p>
        </w:tc>
        <w:tc>
          <w:tcPr>
            <w:tcW w:w="4155" w:type="dxa"/>
          </w:tcPr>
          <w:p w14:paraId="49B467F9" w14:textId="7E95D78C" w:rsidR="00396604" w:rsidRDefault="00396604" w:rsidP="00396604">
            <w:pPr>
              <w:ind w:firstLine="0"/>
            </w:pPr>
            <w:r w:rsidRPr="00E06380">
              <w:t>1 caja (100</w:t>
            </w:r>
            <w:r w:rsidR="00B269F6">
              <w:t xml:space="preserve"> </w:t>
            </w:r>
            <w:r w:rsidRPr="00E06380">
              <w:t>u</w:t>
            </w:r>
            <w:r w:rsidR="00B269F6">
              <w:t>nid.</w:t>
            </w:r>
            <w:r w:rsidRPr="00E06380">
              <w:t>) = 100 personas</w:t>
            </w:r>
          </w:p>
        </w:tc>
      </w:tr>
    </w:tbl>
    <w:p w14:paraId="7831D096" w14:textId="4CB3D138" w:rsidR="00396604" w:rsidRDefault="005D479C" w:rsidP="00396604">
      <w:pPr>
        <w:ind w:firstLine="0"/>
      </w:pPr>
      <w:r>
        <w:t>Nota. S</w:t>
      </w:r>
      <w:r w:rsidR="00A70066">
        <w:t>ENA</w:t>
      </w:r>
      <w:r>
        <w:t>, (2026).</w:t>
      </w:r>
    </w:p>
    <w:p w14:paraId="3B250AAE" w14:textId="77777777" w:rsidR="007904AF" w:rsidRPr="007904AF" w:rsidRDefault="007904AF" w:rsidP="007904AF">
      <w:pPr>
        <w:rPr>
          <w:b/>
          <w:bCs/>
        </w:rPr>
      </w:pPr>
      <w:r w:rsidRPr="007904AF">
        <w:rPr>
          <w:b/>
          <w:bCs/>
        </w:rPr>
        <w:t>¿Sabías qué?</w:t>
      </w:r>
    </w:p>
    <w:p w14:paraId="78F73FBC" w14:textId="05921910" w:rsidR="007904AF" w:rsidRDefault="007904AF" w:rsidP="007904AF">
      <w:r>
        <w:t>Lo invitamos al siguiente pódcast:</w:t>
      </w:r>
    </w:p>
    <w:tbl>
      <w:tblPr>
        <w:tblStyle w:val="Tablaconcuadrcula"/>
        <w:tblW w:w="0" w:type="auto"/>
        <w:tblLook w:val="04A0" w:firstRow="1" w:lastRow="0" w:firstColumn="1" w:lastColumn="0" w:noHBand="0" w:noVBand="1"/>
      </w:tblPr>
      <w:tblGrid>
        <w:gridCol w:w="9962"/>
      </w:tblGrid>
      <w:tr w:rsidR="007904AF" w14:paraId="1D08ECDD" w14:textId="77777777" w:rsidTr="007904AF">
        <w:tc>
          <w:tcPr>
            <w:tcW w:w="9962" w:type="dxa"/>
          </w:tcPr>
          <w:p w14:paraId="6101CC56" w14:textId="57B65247" w:rsidR="007904AF" w:rsidRPr="00024018" w:rsidRDefault="007904AF" w:rsidP="003448C4">
            <w:pPr>
              <w:spacing w:before="0" w:after="160" w:line="259" w:lineRule="auto"/>
              <w:ind w:firstLine="0"/>
              <w:rPr>
                <w:b/>
                <w:bCs/>
              </w:rPr>
            </w:pPr>
            <w:r w:rsidRPr="00E33A35">
              <w:rPr>
                <w:b/>
                <w:bCs/>
              </w:rPr>
              <w:t>Transcripción del pódcast. Control técnico de suministros: eficiencia y organización en hotelería</w:t>
            </w:r>
          </w:p>
        </w:tc>
      </w:tr>
      <w:tr w:rsidR="007904AF" w14:paraId="47CB0C08" w14:textId="77777777" w:rsidTr="007904AF">
        <w:tc>
          <w:tcPr>
            <w:tcW w:w="9962" w:type="dxa"/>
          </w:tcPr>
          <w:p w14:paraId="7A73AA28" w14:textId="541BF5DC" w:rsidR="007904AF" w:rsidRDefault="007904AF" w:rsidP="003448C4">
            <w:r w:rsidRPr="00E33A35">
              <w:rPr>
                <w:b/>
                <w:bCs/>
              </w:rPr>
              <w:t>Mujer</w:t>
            </w:r>
            <w:r>
              <w:t xml:space="preserve">: bienvenidos a este espacio formativo; </w:t>
            </w:r>
            <w:r w:rsidR="000F5C4A">
              <w:t>c</w:t>
            </w:r>
            <w:r>
              <w:t xml:space="preserve">uando un huésped ingresa a una habitación de hotel encuentra todo dispuesto para su comodidad: amenidades disponibles, espacios limpios, lencería en buen estado y los elementos necesarios para una estadía confortable. Sin embargo, detrás de esa experiencia existe un </w:t>
            </w:r>
            <w:r>
              <w:lastRenderedPageBreak/>
              <w:t>proceso poco visible, pero fundamental para la operación hotelera: la gestión técnica de suministros.</w:t>
            </w:r>
          </w:p>
          <w:p w14:paraId="4253B27F" w14:textId="77777777" w:rsidR="007904AF" w:rsidRDefault="007904AF" w:rsidP="003448C4">
            <w:r w:rsidRPr="00E33A35">
              <w:rPr>
                <w:b/>
                <w:bCs/>
              </w:rPr>
              <w:t>Hombre</w:t>
            </w:r>
            <w:r>
              <w:t>: y aunque muchas veces los suministros pasan desapercibidos para el huésped, su adecuada administración resulta indispensable para garantizar la continuidad del servicio, optimizar recursos y mantener los estándares de calidad del establecimiento.</w:t>
            </w:r>
          </w:p>
          <w:p w14:paraId="1FF3969E" w14:textId="77777777" w:rsidR="007904AF" w:rsidRDefault="007904AF" w:rsidP="003448C4">
            <w:r w:rsidRPr="00E33A35">
              <w:rPr>
                <w:b/>
                <w:bCs/>
              </w:rPr>
              <w:t>Mujer</w:t>
            </w:r>
            <w:r>
              <w:t>: por eso, en este episodio hablaremos sobre el control técnico de suministros y su importancia dentro de la gestión operativa de los establecimientos de alojamiento. ¡Bienvenidos!</w:t>
            </w:r>
          </w:p>
          <w:p w14:paraId="5EE5F520" w14:textId="77777777" w:rsidR="007904AF" w:rsidRDefault="007904AF" w:rsidP="003448C4">
            <w:r w:rsidRPr="00E33A35">
              <w:rPr>
                <w:b/>
                <w:bCs/>
              </w:rPr>
              <w:t>Hombre</w:t>
            </w:r>
            <w:r>
              <w:t>: la gestión de suministros integra actividades relacionadas con el control, manejo, conservación, almacenamiento y distribución de los insumos requeridos para el funcionamiento de habitaciones y áreas comunes.</w:t>
            </w:r>
          </w:p>
          <w:p w14:paraId="36F9C2A3" w14:textId="77777777" w:rsidR="007904AF" w:rsidRDefault="007904AF" w:rsidP="003448C4">
            <w:r w:rsidRPr="00E33A35">
              <w:rPr>
                <w:b/>
                <w:bCs/>
              </w:rPr>
              <w:t>Mujer</w:t>
            </w:r>
            <w:r>
              <w:t>: su objetivo principal es asegurar que cada área disponga de los materiales necesarios en el momento oportuno, evitando faltantes que puedan afectar la atención al huésped o generar interrupciones en la operación.</w:t>
            </w:r>
          </w:p>
          <w:p w14:paraId="26ACC447" w14:textId="77777777" w:rsidR="007904AF" w:rsidRDefault="007904AF" w:rsidP="003448C4">
            <w:r w:rsidRPr="00E33A35">
              <w:rPr>
                <w:b/>
                <w:bCs/>
              </w:rPr>
              <w:t>Hombre</w:t>
            </w:r>
            <w:r>
              <w:t>: para lograr este objetivo, dentro de un hotel, los suministros se clasifican generalmente en tres grandes grupos: amenidades, suministros de limpieza y suministros de papelería y complementos.</w:t>
            </w:r>
          </w:p>
          <w:p w14:paraId="4CF2A232" w14:textId="77777777" w:rsidR="007904AF" w:rsidRDefault="007904AF" w:rsidP="003448C4">
            <w:r w:rsidRPr="00E33A35">
              <w:rPr>
                <w:b/>
                <w:bCs/>
              </w:rPr>
              <w:lastRenderedPageBreak/>
              <w:t>Mujer</w:t>
            </w:r>
            <w:r>
              <w:rPr>
                <w:b/>
                <w:bCs/>
              </w:rPr>
              <w:t xml:space="preserve">: </w:t>
            </w:r>
            <w:r>
              <w:t xml:space="preserve">las amenidades corresponden a los artículos de aseo y </w:t>
            </w:r>
            <w:proofErr w:type="spellStart"/>
            <w:r w:rsidRPr="005D1798">
              <w:rPr>
                <w:rStyle w:val="Extranjerismo"/>
              </w:rPr>
              <w:t>confort</w:t>
            </w:r>
            <w:proofErr w:type="spellEnd"/>
            <w:r>
              <w:t xml:space="preserve"> que se ponen a disposición del huésped, como jabones, champú, kits dentales o gorros de ducha.</w:t>
            </w:r>
          </w:p>
          <w:p w14:paraId="1345402B" w14:textId="77777777" w:rsidR="007904AF" w:rsidRDefault="007904AF" w:rsidP="003448C4">
            <w:r w:rsidRPr="00E33A35">
              <w:rPr>
                <w:b/>
                <w:bCs/>
              </w:rPr>
              <w:t>Hombre</w:t>
            </w:r>
            <w:r>
              <w:t>: por su parte, los suministros de limpieza incluyen productos utilizados para los procesos de higienización y desinfección, como detergentes, desinfectantes, limpiavidrios y otros productos químicos especializados.</w:t>
            </w:r>
          </w:p>
          <w:p w14:paraId="62BB6997" w14:textId="77777777" w:rsidR="007904AF" w:rsidRDefault="007904AF" w:rsidP="003448C4">
            <w:r w:rsidRPr="00E33A35">
              <w:rPr>
                <w:b/>
                <w:bCs/>
              </w:rPr>
              <w:t>Mujer</w:t>
            </w:r>
            <w:r>
              <w:t xml:space="preserve">: ahora bien, los suministros de papelería y complementos comprenden elementos como directorios de servicios, libretas, bolígrafos, papel higiénico, pañuelos faciales y bolsas de lavandería. </w:t>
            </w:r>
          </w:p>
          <w:p w14:paraId="4ACEB9FE" w14:textId="77777777" w:rsidR="007904AF" w:rsidRDefault="007904AF" w:rsidP="003448C4">
            <w:r w:rsidRPr="00E33A35">
              <w:rPr>
                <w:b/>
                <w:bCs/>
              </w:rPr>
              <w:t>Hombre</w:t>
            </w:r>
            <w:r>
              <w:t>: ahora hablaremos de las estrategias para administrar adecuadamente estos recursos; para esto, los hoteles utilizan herramientas como especificaciones técnicas, fichas técnicas y fichas de datos de seguridad, conocidas también como FDS o SGA.</w:t>
            </w:r>
          </w:p>
          <w:p w14:paraId="77C233F0" w14:textId="77777777" w:rsidR="007904AF" w:rsidRDefault="007904AF" w:rsidP="003448C4">
            <w:r w:rsidRPr="00E33A35">
              <w:rPr>
                <w:b/>
                <w:bCs/>
              </w:rPr>
              <w:t>Mujer</w:t>
            </w:r>
            <w:r>
              <w:t>: las especificaciones técnicas permiten conocer características como composición, presentación, capacidad, condiciones de almacenamiento y medidas de seguridad asociadas a cada producto.</w:t>
            </w:r>
          </w:p>
          <w:p w14:paraId="704F8940" w14:textId="77777777" w:rsidR="007904AF" w:rsidRDefault="007904AF" w:rsidP="003448C4">
            <w:r w:rsidRPr="00E33A35">
              <w:rPr>
                <w:b/>
                <w:bCs/>
              </w:rPr>
              <w:t>Hombre</w:t>
            </w:r>
            <w:r>
              <w:t>: mientras tanto, las fichas técnicas reúnen información relacionada con instrucciones de uso, características físicas y químicas, vida útil y recomendaciones para la correcta manipulación de los insumos.</w:t>
            </w:r>
          </w:p>
          <w:p w14:paraId="36516140" w14:textId="77777777" w:rsidR="007904AF" w:rsidRDefault="007904AF" w:rsidP="003448C4">
            <w:r w:rsidRPr="00E33A35">
              <w:rPr>
                <w:b/>
                <w:bCs/>
              </w:rPr>
              <w:lastRenderedPageBreak/>
              <w:t>Mujer</w:t>
            </w:r>
            <w:r>
              <w:t>: en el caso de los productos químicos, las fichas de datos de seguridad permiten identificar niveles de riesgo, elementos de protección personal requeridos y procedimientos de primeros auxilios ante posibles incidentes; esto es, importantísimo.</w:t>
            </w:r>
          </w:p>
          <w:p w14:paraId="6B0C979C" w14:textId="77777777" w:rsidR="007904AF" w:rsidRDefault="007904AF" w:rsidP="003448C4">
            <w:r w:rsidRPr="00E33A35">
              <w:rPr>
                <w:b/>
                <w:bCs/>
              </w:rPr>
              <w:t>Hombre</w:t>
            </w:r>
            <w:r>
              <w:t>: otro aspecto fundamental dentro de la gestión técnica de suministros corresponde al control mediante unidades de medida y presentaciones estandarizadas.</w:t>
            </w:r>
          </w:p>
          <w:p w14:paraId="5D2120D3" w14:textId="77777777" w:rsidR="007904AF" w:rsidRDefault="007904AF" w:rsidP="003448C4">
            <w:r w:rsidRPr="00E33A35">
              <w:rPr>
                <w:b/>
                <w:bCs/>
              </w:rPr>
              <w:t>Mujer</w:t>
            </w:r>
            <w:r>
              <w:t>: en el caso de los productos líquidos estos suelen administrarse en litros, galones o pimpinas; las amenidades se controlan por unidades, cajas o gruesas; y los suministros de papelería se registran mediante resmas, paquetes o bloques.</w:t>
            </w:r>
          </w:p>
          <w:p w14:paraId="5AF520E2" w14:textId="77777777" w:rsidR="007904AF" w:rsidRDefault="007904AF" w:rsidP="003448C4">
            <w:r w:rsidRPr="00E33A35">
              <w:rPr>
                <w:b/>
                <w:bCs/>
              </w:rPr>
              <w:t>Hombre</w:t>
            </w:r>
            <w:r>
              <w:t>: estas unidades facilitan el control de inventarios y permiten realizar un seguimiento más preciso del consumo de recursos dentro de la operación hotelera.</w:t>
            </w:r>
          </w:p>
          <w:p w14:paraId="08FB5CF7" w14:textId="77777777" w:rsidR="007904AF" w:rsidRDefault="007904AF" w:rsidP="003448C4">
            <w:r w:rsidRPr="00E33A35">
              <w:rPr>
                <w:b/>
                <w:bCs/>
              </w:rPr>
              <w:t>Mujer</w:t>
            </w:r>
            <w:r>
              <w:t>: y para complementar este control, los establecimientos utilizan tablas de rendimiento, herramientas que permiten calcular el consumo promedio de los insumos utilizados en las habitaciones y áreas de servicio.</w:t>
            </w:r>
          </w:p>
          <w:p w14:paraId="2E2A218F" w14:textId="77777777" w:rsidR="007904AF" w:rsidRDefault="007904AF" w:rsidP="003448C4">
            <w:r w:rsidRPr="00E33A35">
              <w:rPr>
                <w:b/>
                <w:bCs/>
              </w:rPr>
              <w:t>Hombre</w:t>
            </w:r>
            <w:r>
              <w:t>: gracias a estas tablas es posible determinar, por ejemplo, cuánta cantidad de papel higiénico, champú o limpiavidrios se utiliza durante el acondicionamiento de una habitación. Esta información resulta valiosa para la planeación de compras, el control presupuestal y la prevención de desperdicios operativos.</w:t>
            </w:r>
          </w:p>
          <w:p w14:paraId="21563CC6" w14:textId="77777777" w:rsidR="007904AF" w:rsidRDefault="007904AF" w:rsidP="003448C4">
            <w:r w:rsidRPr="00E33A35">
              <w:rPr>
                <w:b/>
                <w:bCs/>
              </w:rPr>
              <w:lastRenderedPageBreak/>
              <w:t>Mujer</w:t>
            </w:r>
            <w:r>
              <w:t>: continuamos y ahora abordaremos la trazabilidad; esta también forma parte importante del proceso del control técnico de suministros. Todo inicia con la requisición interna realizada por camareras o auxiliares de habitaciones, quienes solicitan los insumos necesarios para desarrollar sus actividades diarias.</w:t>
            </w:r>
          </w:p>
          <w:p w14:paraId="046638E5" w14:textId="77777777" w:rsidR="007904AF" w:rsidRDefault="007904AF" w:rsidP="003448C4">
            <w:r w:rsidRPr="00E33A35">
              <w:rPr>
                <w:b/>
                <w:bCs/>
              </w:rPr>
              <w:t>Hombre</w:t>
            </w:r>
            <w:r>
              <w:t>: posteriormente se realiza la entrega de suministros y la carga de los carros de limpieza de acuerdo con el número de habitaciones asignadas y las necesidades operativas de cada jornada.</w:t>
            </w:r>
          </w:p>
          <w:p w14:paraId="60A16F2C" w14:textId="77777777" w:rsidR="007904AF" w:rsidRDefault="007904AF" w:rsidP="003448C4">
            <w:r w:rsidRPr="00E33A35">
              <w:rPr>
                <w:b/>
                <w:bCs/>
              </w:rPr>
              <w:t>Mujer</w:t>
            </w:r>
            <w:r>
              <w:t xml:space="preserve">: al finalizar el turno, los productos sobrantes y los envases vacíos deben regresar al </w:t>
            </w:r>
            <w:r w:rsidRPr="00D44121">
              <w:rPr>
                <w:rStyle w:val="Extranjerismo"/>
              </w:rPr>
              <w:t>office</w:t>
            </w:r>
            <w:r>
              <w:t xml:space="preserve"> o almacén de piso para su conteo, registro y control correspondiente. Este procedimiento permite mantener un seguimiento permanente sobre los recursos utilizados y fortalecer la administración de inventarios.</w:t>
            </w:r>
          </w:p>
          <w:p w14:paraId="2C32DDDA" w14:textId="77777777" w:rsidR="007904AF" w:rsidRDefault="007904AF" w:rsidP="003448C4">
            <w:r w:rsidRPr="00E33A35">
              <w:rPr>
                <w:b/>
                <w:bCs/>
              </w:rPr>
              <w:t>Hombre</w:t>
            </w:r>
            <w:r>
              <w:t>: finalmente, el control de rendimientos y costos permite evaluar si los suministros están siendo utilizados de manera eficiente y acorde con los estándares definidos por el establecimiento.</w:t>
            </w:r>
          </w:p>
          <w:p w14:paraId="3675B921" w14:textId="77777777" w:rsidR="007904AF" w:rsidRDefault="007904AF" w:rsidP="003448C4">
            <w:r w:rsidRPr="00E33A35">
              <w:rPr>
                <w:b/>
                <w:bCs/>
              </w:rPr>
              <w:t>Mujer</w:t>
            </w:r>
            <w:r>
              <w:t>: porque un consumo insuficiente puede afectar la calidad de la limpieza y la satisfacción del huésped, mientras que un consumo excesivo genera desperdicios, incrementa los costos y puede incluso deteriorar superficies y equipos.</w:t>
            </w:r>
          </w:p>
          <w:p w14:paraId="5D4C0506" w14:textId="77777777" w:rsidR="007904AF" w:rsidRDefault="007904AF" w:rsidP="003448C4">
            <w:r w:rsidRPr="00E33A35">
              <w:rPr>
                <w:b/>
                <w:bCs/>
              </w:rPr>
              <w:t>Hombre</w:t>
            </w:r>
            <w:r>
              <w:t>: por esta razón, la gestión técnica de suministros no debe entenderse únicamente como una actividad de almacenamiento o abastecimiento.</w:t>
            </w:r>
          </w:p>
          <w:p w14:paraId="48698F72" w14:textId="77777777" w:rsidR="007904AF" w:rsidRDefault="007904AF" w:rsidP="003448C4">
            <w:r w:rsidRPr="00E33A35">
              <w:rPr>
                <w:b/>
                <w:bCs/>
              </w:rPr>
              <w:lastRenderedPageBreak/>
              <w:t>Mujer</w:t>
            </w:r>
            <w:r>
              <w:t>: se trata de un proceso estratégico que contribuye al equilibrio entre calidad del servicio, sostenibilidad operativa y optimización de recursos dentro de los establecimientos de alojamiento.</w:t>
            </w:r>
          </w:p>
          <w:p w14:paraId="14B0E135" w14:textId="77777777" w:rsidR="007904AF" w:rsidRDefault="007904AF" w:rsidP="003448C4">
            <w:r w:rsidRPr="00E33A35">
              <w:rPr>
                <w:b/>
                <w:bCs/>
              </w:rPr>
              <w:t>Hombre</w:t>
            </w:r>
            <w:r>
              <w:t>: y cuando existe control, trazabilidad y una adecuada gestión de inventarios, los suministros dejan de ser un gasto operativo para convertirse en una herramienta que fortalece la eficiencia y la competitividad hotelera.</w:t>
            </w:r>
          </w:p>
          <w:p w14:paraId="37656471" w14:textId="090E7BE3" w:rsidR="007904AF" w:rsidRDefault="007904AF" w:rsidP="00874EA6">
            <w:r w:rsidRPr="00E33A35">
              <w:rPr>
                <w:b/>
                <w:bCs/>
              </w:rPr>
              <w:t>Mujer</w:t>
            </w:r>
            <w:r>
              <w:t>: gracias por su compañía. Nos escuchamos en el próximo programa.</w:t>
            </w:r>
          </w:p>
        </w:tc>
      </w:tr>
    </w:tbl>
    <w:p w14:paraId="795FE658" w14:textId="77777777" w:rsidR="00396604" w:rsidRDefault="00396604" w:rsidP="00396604">
      <w:pPr>
        <w:ind w:firstLine="0"/>
      </w:pPr>
    </w:p>
    <w:p w14:paraId="54162933" w14:textId="77777777" w:rsidR="00396604" w:rsidRDefault="00396604">
      <w:pPr>
        <w:spacing w:before="0" w:after="160" w:line="259" w:lineRule="auto"/>
        <w:ind w:firstLine="0"/>
      </w:pPr>
      <w:r>
        <w:br w:type="page"/>
      </w:r>
    </w:p>
    <w:p w14:paraId="52740924" w14:textId="269F9B51" w:rsidR="005D479C" w:rsidRDefault="005D479C" w:rsidP="00396604">
      <w:pPr>
        <w:pStyle w:val="Ttulo1"/>
      </w:pPr>
      <w:bookmarkStart w:id="40" w:name="_Toc236387023"/>
      <w:r>
        <w:lastRenderedPageBreak/>
        <w:t>Gestión de activos de operación</w:t>
      </w:r>
      <w:bookmarkEnd w:id="40"/>
    </w:p>
    <w:p w14:paraId="3831B44C" w14:textId="77777777" w:rsidR="005D479C" w:rsidRDefault="005D479C" w:rsidP="005D479C">
      <w:r>
        <w:t>La gestión de activos de operación en el área de alojamiento integra las actividades relacionadas con el control, conservación, mantenimiento y administración de los elementos reutilizables necesarios para la prestación del servicio hotelero. Entre estos recursos se encuentran lencería, menaje, mobiliario, equipos operativos y demás elementos utilizados diariamente en habitaciones y áreas comunes del establecimiento.</w:t>
      </w:r>
    </w:p>
    <w:p w14:paraId="6FDCE12B" w14:textId="77777777" w:rsidR="00396604" w:rsidRDefault="005D479C" w:rsidP="005D479C">
      <w:r>
        <w:t>Para garantizar su adecuado funcionamiento y conservación, se desarrollan procesos de inventario, almacenamiento, inspección, clasificación, seguimiento y mantenimiento, aplicando procedimientos que favorecen el control de los recursos y contribuyen a prolongar su vida útil.</w:t>
      </w:r>
    </w:p>
    <w:p w14:paraId="034C6F84" w14:textId="5D10FD93" w:rsidR="005D479C" w:rsidRDefault="005D479C" w:rsidP="00396604">
      <w:pPr>
        <w:pStyle w:val="Ttulo2"/>
      </w:pPr>
      <w:bookmarkStart w:id="41" w:name="_Toc236387024"/>
      <w:r>
        <w:t>Definición y clasificación</w:t>
      </w:r>
      <w:bookmarkEnd w:id="41"/>
    </w:p>
    <w:p w14:paraId="1B61E353" w14:textId="77777777" w:rsidR="005D479C" w:rsidRDefault="005D479C" w:rsidP="005D479C">
      <w:r>
        <w:t>Los activos de operación son todos los elementos necesarios para el montaje de la habitación y el servicio al huésped que no se consumen con el primer uso, sino que se lavan, desinfectan y reutilizan. Su control es vital para el ama de llaves, ya que su escasez impide la venta de habitaciones.</w:t>
      </w:r>
    </w:p>
    <w:p w14:paraId="4F60EA5E" w14:textId="77777777" w:rsidR="005D479C" w:rsidRPr="00396604" w:rsidRDefault="005D479C" w:rsidP="005D479C">
      <w:pPr>
        <w:rPr>
          <w:b/>
          <w:bCs/>
        </w:rPr>
      </w:pPr>
      <w:r w:rsidRPr="00396604">
        <w:rPr>
          <w:b/>
          <w:bCs/>
        </w:rPr>
        <w:t>Tipos de activos de operación</w:t>
      </w:r>
    </w:p>
    <w:p w14:paraId="6A23FF02" w14:textId="77777777" w:rsidR="005D479C" w:rsidRDefault="005D479C" w:rsidP="005D479C">
      <w:r>
        <w:t>Se clasifican según su naturaleza y el área de uso:</w:t>
      </w:r>
    </w:p>
    <w:p w14:paraId="017E3DC2" w14:textId="6C51883D" w:rsidR="005D479C" w:rsidRDefault="005D479C" w:rsidP="000730C6">
      <w:pPr>
        <w:pStyle w:val="Prrafodelista"/>
        <w:numPr>
          <w:ilvl w:val="0"/>
          <w:numId w:val="46"/>
        </w:numPr>
      </w:pPr>
      <w:r w:rsidRPr="000730C6">
        <w:rPr>
          <w:b/>
          <w:bCs/>
        </w:rPr>
        <w:t>Lencería (blancos)</w:t>
      </w:r>
      <w:r w:rsidR="00832E0F">
        <w:rPr>
          <w:b/>
          <w:bCs/>
        </w:rPr>
        <w:t xml:space="preserve">. </w:t>
      </w:r>
      <w:r w:rsidR="00832E0F" w:rsidRPr="00832E0F">
        <w:t>S</w:t>
      </w:r>
      <w:r>
        <w:t>ábanas, fundas, protectores de colchón, edredones (</w:t>
      </w:r>
      <w:r w:rsidRPr="00396604">
        <w:rPr>
          <w:rStyle w:val="Extranjerismo"/>
        </w:rPr>
        <w:t>duvets</w:t>
      </w:r>
      <w:r>
        <w:t>), toallas (cuerpo, manos, facial, pie de baño) y batas.</w:t>
      </w:r>
    </w:p>
    <w:p w14:paraId="6313F2C6" w14:textId="1D700868" w:rsidR="005D479C" w:rsidRDefault="005D479C" w:rsidP="000730C6">
      <w:pPr>
        <w:pStyle w:val="Prrafodelista"/>
        <w:numPr>
          <w:ilvl w:val="0"/>
          <w:numId w:val="46"/>
        </w:numPr>
      </w:pPr>
      <w:r w:rsidRPr="000730C6">
        <w:rPr>
          <w:b/>
          <w:bCs/>
        </w:rPr>
        <w:t>Menaje y cristalería</w:t>
      </w:r>
      <w:r w:rsidR="00832E0F">
        <w:t>.</w:t>
      </w:r>
      <w:r>
        <w:t xml:space="preserve"> </w:t>
      </w:r>
      <w:r w:rsidR="00832E0F">
        <w:t>V</w:t>
      </w:r>
      <w:r>
        <w:t>asos, tazas, platos de minibar, termos y bandejas.</w:t>
      </w:r>
    </w:p>
    <w:p w14:paraId="0F5571B9" w14:textId="3556D354" w:rsidR="005D479C" w:rsidRDefault="005D479C" w:rsidP="000730C6">
      <w:pPr>
        <w:pStyle w:val="Prrafodelista"/>
        <w:numPr>
          <w:ilvl w:val="0"/>
          <w:numId w:val="46"/>
        </w:numPr>
      </w:pPr>
      <w:r w:rsidRPr="000730C6">
        <w:rPr>
          <w:b/>
          <w:bCs/>
        </w:rPr>
        <w:lastRenderedPageBreak/>
        <w:t xml:space="preserve">Elementos de </w:t>
      </w:r>
      <w:proofErr w:type="spellStart"/>
      <w:r w:rsidRPr="000730C6">
        <w:rPr>
          <w:rStyle w:val="Extranjerismo"/>
          <w:b/>
          <w:bCs/>
        </w:rPr>
        <w:t>confort</w:t>
      </w:r>
      <w:proofErr w:type="spellEnd"/>
      <w:r w:rsidR="00832E0F">
        <w:t>.</w:t>
      </w:r>
      <w:r>
        <w:t xml:space="preserve"> </w:t>
      </w:r>
      <w:r w:rsidR="00832E0F">
        <w:t>A</w:t>
      </w:r>
      <w:r>
        <w:t>lmohadas, mantas adicionales, cojines decorativos y pies de cama.</w:t>
      </w:r>
    </w:p>
    <w:p w14:paraId="5BF87257" w14:textId="56E0DE42" w:rsidR="005D479C" w:rsidRDefault="005D479C" w:rsidP="000730C6">
      <w:pPr>
        <w:pStyle w:val="Prrafodelista"/>
        <w:numPr>
          <w:ilvl w:val="0"/>
          <w:numId w:val="46"/>
        </w:numPr>
      </w:pPr>
      <w:r w:rsidRPr="000730C6">
        <w:rPr>
          <w:b/>
          <w:bCs/>
        </w:rPr>
        <w:t>Accesorios de habitación</w:t>
      </w:r>
      <w:r w:rsidR="00832E0F">
        <w:t>.</w:t>
      </w:r>
      <w:r>
        <w:t xml:space="preserve"> </w:t>
      </w:r>
      <w:r w:rsidR="00832E0F">
        <w:t>G</w:t>
      </w:r>
      <w:r>
        <w:t>anchos de ropa (perchas), cubetas de hielo, secadores de pelo y planchas.</w:t>
      </w:r>
    </w:p>
    <w:p w14:paraId="2A3E0198" w14:textId="77777777" w:rsidR="005D479C" w:rsidRPr="000730C6" w:rsidRDefault="005D479C" w:rsidP="005D479C">
      <w:pPr>
        <w:rPr>
          <w:b/>
          <w:bCs/>
        </w:rPr>
      </w:pPr>
      <w:r w:rsidRPr="000730C6">
        <w:rPr>
          <w:b/>
          <w:bCs/>
        </w:rPr>
        <w:t>Ficha técnica de activos</w:t>
      </w:r>
    </w:p>
    <w:p w14:paraId="70C29D96" w14:textId="77777777" w:rsidR="005D479C" w:rsidRDefault="005D479C" w:rsidP="005D479C">
      <w:r>
        <w:t>Para garantizar la durabilidad y la estandarización, cada activo debe cumplir con especificaciones técnicas de compra y mantenimiento.</w:t>
      </w:r>
    </w:p>
    <w:p w14:paraId="112E3FD5" w14:textId="536D73C4" w:rsidR="005D479C" w:rsidRDefault="005D479C" w:rsidP="000730C6">
      <w:pPr>
        <w:pStyle w:val="Tabla"/>
      </w:pPr>
      <w:r>
        <w:t>Especificaciones técnicas de activos de operación</w:t>
      </w:r>
    </w:p>
    <w:tbl>
      <w:tblPr>
        <w:tblStyle w:val="SENA"/>
        <w:tblW w:w="0" w:type="auto"/>
        <w:tblLook w:val="04A0" w:firstRow="1" w:lastRow="0" w:firstColumn="1" w:lastColumn="0" w:noHBand="0" w:noVBand="1"/>
      </w:tblPr>
      <w:tblGrid>
        <w:gridCol w:w="2263"/>
        <w:gridCol w:w="4378"/>
        <w:gridCol w:w="3321"/>
      </w:tblGrid>
      <w:tr w:rsidR="000730C6" w14:paraId="0EF3D42F" w14:textId="77777777" w:rsidTr="000730C6">
        <w:trPr>
          <w:cnfStyle w:val="100000000000" w:firstRow="1" w:lastRow="0" w:firstColumn="0" w:lastColumn="0" w:oddVBand="0" w:evenVBand="0" w:oddHBand="0" w:evenHBand="0" w:firstRowFirstColumn="0" w:firstRowLastColumn="0" w:lastRowFirstColumn="0" w:lastRowLastColumn="0"/>
          <w:cantSplit/>
          <w:tblHeader/>
        </w:trPr>
        <w:tc>
          <w:tcPr>
            <w:tcW w:w="2263" w:type="dxa"/>
          </w:tcPr>
          <w:p w14:paraId="2F4B42EB" w14:textId="615F16CD" w:rsidR="000730C6" w:rsidRDefault="000730C6" w:rsidP="00874EA6">
            <w:pPr>
              <w:pStyle w:val="TextoTablas"/>
              <w:spacing w:line="360" w:lineRule="auto"/>
            </w:pPr>
            <w:r w:rsidRPr="00A77CF5">
              <w:t>Activo</w:t>
            </w:r>
          </w:p>
        </w:tc>
        <w:tc>
          <w:tcPr>
            <w:tcW w:w="4378" w:type="dxa"/>
          </w:tcPr>
          <w:p w14:paraId="755310C0" w14:textId="17FAA54B" w:rsidR="000730C6" w:rsidRDefault="000730C6" w:rsidP="00874EA6">
            <w:pPr>
              <w:pStyle w:val="TextoTablas"/>
              <w:spacing w:line="360" w:lineRule="auto"/>
            </w:pPr>
            <w:r w:rsidRPr="00A77CF5">
              <w:t>Especificación técnica (ejemplo)</w:t>
            </w:r>
          </w:p>
        </w:tc>
        <w:tc>
          <w:tcPr>
            <w:tcW w:w="3321" w:type="dxa"/>
          </w:tcPr>
          <w:p w14:paraId="0EB69EB9" w14:textId="05A3FA87" w:rsidR="000730C6" w:rsidRDefault="000730C6" w:rsidP="00874EA6">
            <w:pPr>
              <w:pStyle w:val="TextoTablas"/>
              <w:spacing w:line="360" w:lineRule="auto"/>
            </w:pPr>
            <w:r w:rsidRPr="00A77CF5">
              <w:t>Criterio de calidad</w:t>
            </w:r>
          </w:p>
        </w:tc>
      </w:tr>
      <w:tr w:rsidR="000730C6" w14:paraId="09188BF4" w14:textId="77777777" w:rsidTr="000730C6">
        <w:trPr>
          <w:cnfStyle w:val="000000100000" w:firstRow="0" w:lastRow="0" w:firstColumn="0" w:lastColumn="0" w:oddVBand="0" w:evenVBand="0" w:oddHBand="1" w:evenHBand="0" w:firstRowFirstColumn="0" w:firstRowLastColumn="0" w:lastRowFirstColumn="0" w:lastRowLastColumn="0"/>
        </w:trPr>
        <w:tc>
          <w:tcPr>
            <w:tcW w:w="2263" w:type="dxa"/>
          </w:tcPr>
          <w:p w14:paraId="3B1FD2A9" w14:textId="7ECEBD12" w:rsidR="000730C6" w:rsidRDefault="000730C6" w:rsidP="00874EA6">
            <w:pPr>
              <w:pStyle w:val="TextoTablas"/>
              <w:spacing w:line="360" w:lineRule="auto"/>
            </w:pPr>
            <w:r w:rsidRPr="00A77CF5">
              <w:t>Sábana blanca</w:t>
            </w:r>
          </w:p>
        </w:tc>
        <w:tc>
          <w:tcPr>
            <w:tcW w:w="4378" w:type="dxa"/>
          </w:tcPr>
          <w:p w14:paraId="4EE17117" w14:textId="5C3845F0" w:rsidR="000730C6" w:rsidRDefault="000730C6" w:rsidP="00874EA6">
            <w:pPr>
              <w:pStyle w:val="TextoTablas"/>
              <w:spacing w:line="360" w:lineRule="auto"/>
            </w:pPr>
            <w:r w:rsidRPr="00A77CF5">
              <w:t>Percal 250 hilos, 60 % algodón / 40 % poliéster</w:t>
            </w:r>
          </w:p>
        </w:tc>
        <w:tc>
          <w:tcPr>
            <w:tcW w:w="3321" w:type="dxa"/>
          </w:tcPr>
          <w:p w14:paraId="39BC5513" w14:textId="75DFDF53" w:rsidR="000730C6" w:rsidRDefault="000730C6" w:rsidP="00874EA6">
            <w:pPr>
              <w:pStyle w:val="TextoTablas"/>
              <w:spacing w:line="360" w:lineRule="auto"/>
            </w:pPr>
            <w:r w:rsidRPr="00A77CF5">
              <w:t xml:space="preserve">Resistencia a 200 lavados, sin </w:t>
            </w:r>
            <w:r w:rsidRPr="000730C6">
              <w:rPr>
                <w:rStyle w:val="Extranjerismo"/>
              </w:rPr>
              <w:t>pilling</w:t>
            </w:r>
            <w:r w:rsidRPr="00A77CF5">
              <w:t xml:space="preserve"> (moteo)</w:t>
            </w:r>
          </w:p>
        </w:tc>
      </w:tr>
      <w:tr w:rsidR="000730C6" w14:paraId="663EE070" w14:textId="77777777" w:rsidTr="000730C6">
        <w:tc>
          <w:tcPr>
            <w:tcW w:w="2263" w:type="dxa"/>
          </w:tcPr>
          <w:p w14:paraId="0DBDBF26" w14:textId="28877CDF" w:rsidR="000730C6" w:rsidRDefault="000730C6" w:rsidP="00874EA6">
            <w:pPr>
              <w:pStyle w:val="TextoTablas"/>
              <w:spacing w:line="360" w:lineRule="auto"/>
            </w:pPr>
            <w:r w:rsidRPr="00A77CF5">
              <w:t>Toalla cuerpo</w:t>
            </w:r>
          </w:p>
        </w:tc>
        <w:tc>
          <w:tcPr>
            <w:tcW w:w="4378" w:type="dxa"/>
          </w:tcPr>
          <w:p w14:paraId="435ACE6D" w14:textId="22D0FE33" w:rsidR="000730C6" w:rsidRDefault="000730C6" w:rsidP="00874EA6">
            <w:pPr>
              <w:pStyle w:val="TextoTablas"/>
              <w:spacing w:line="360" w:lineRule="auto"/>
            </w:pPr>
            <w:r w:rsidRPr="00A77CF5">
              <w:t xml:space="preserve">Gramaje de 550 g/m², 100 % algodón </w:t>
            </w:r>
            <w:r w:rsidRPr="000730C6">
              <w:rPr>
                <w:rStyle w:val="Extranjerismo"/>
              </w:rPr>
              <w:t>ring-spun</w:t>
            </w:r>
          </w:p>
        </w:tc>
        <w:tc>
          <w:tcPr>
            <w:tcW w:w="3321" w:type="dxa"/>
          </w:tcPr>
          <w:p w14:paraId="0DADF93A" w14:textId="3531962E" w:rsidR="000730C6" w:rsidRDefault="000730C6" w:rsidP="00874EA6">
            <w:pPr>
              <w:pStyle w:val="TextoTablas"/>
              <w:spacing w:line="360" w:lineRule="auto"/>
            </w:pPr>
            <w:r w:rsidRPr="00A77CF5">
              <w:t>Alta absorción, suavidad al tacto, doble costura</w:t>
            </w:r>
          </w:p>
        </w:tc>
      </w:tr>
      <w:tr w:rsidR="000730C6" w14:paraId="5C78A3F1" w14:textId="77777777" w:rsidTr="000730C6">
        <w:trPr>
          <w:cnfStyle w:val="000000100000" w:firstRow="0" w:lastRow="0" w:firstColumn="0" w:lastColumn="0" w:oddVBand="0" w:evenVBand="0" w:oddHBand="1" w:evenHBand="0" w:firstRowFirstColumn="0" w:firstRowLastColumn="0" w:lastRowFirstColumn="0" w:lastRowLastColumn="0"/>
        </w:trPr>
        <w:tc>
          <w:tcPr>
            <w:tcW w:w="2263" w:type="dxa"/>
          </w:tcPr>
          <w:p w14:paraId="153515A3" w14:textId="4A5B320F" w:rsidR="000730C6" w:rsidRDefault="000730C6" w:rsidP="00874EA6">
            <w:pPr>
              <w:pStyle w:val="TextoTablas"/>
              <w:spacing w:line="360" w:lineRule="auto"/>
            </w:pPr>
            <w:r w:rsidRPr="00A77CF5">
              <w:t>Almohada</w:t>
            </w:r>
          </w:p>
        </w:tc>
        <w:tc>
          <w:tcPr>
            <w:tcW w:w="4378" w:type="dxa"/>
          </w:tcPr>
          <w:p w14:paraId="308BC5BD" w14:textId="61177E75" w:rsidR="000730C6" w:rsidRDefault="000730C6" w:rsidP="00874EA6">
            <w:pPr>
              <w:pStyle w:val="TextoTablas"/>
              <w:spacing w:line="360" w:lineRule="auto"/>
            </w:pPr>
            <w:r w:rsidRPr="00A77CF5">
              <w:t xml:space="preserve">Relleno de fibra siliconada virgen, 700 </w:t>
            </w:r>
            <w:r w:rsidR="009C6DDD">
              <w:t>g</w:t>
            </w:r>
          </w:p>
        </w:tc>
        <w:tc>
          <w:tcPr>
            <w:tcW w:w="3321" w:type="dxa"/>
          </w:tcPr>
          <w:p w14:paraId="7D2DADFC" w14:textId="32DC47E4" w:rsidR="000730C6" w:rsidRDefault="000730C6" w:rsidP="00874EA6">
            <w:pPr>
              <w:pStyle w:val="TextoTablas"/>
              <w:spacing w:line="360" w:lineRule="auto"/>
            </w:pPr>
            <w:r w:rsidRPr="00A77CF5">
              <w:t>Hipoalergénica, recupera forma (resiliencia)</w:t>
            </w:r>
          </w:p>
        </w:tc>
      </w:tr>
      <w:tr w:rsidR="000730C6" w14:paraId="1D7A9B14" w14:textId="77777777" w:rsidTr="000730C6">
        <w:tc>
          <w:tcPr>
            <w:tcW w:w="2263" w:type="dxa"/>
          </w:tcPr>
          <w:p w14:paraId="1B363716" w14:textId="47BEB5F7" w:rsidR="000730C6" w:rsidRDefault="000730C6" w:rsidP="00874EA6">
            <w:pPr>
              <w:pStyle w:val="TextoTablas"/>
              <w:spacing w:line="360" w:lineRule="auto"/>
            </w:pPr>
            <w:r w:rsidRPr="00A77CF5">
              <w:t>Vaso de vidrio</w:t>
            </w:r>
          </w:p>
        </w:tc>
        <w:tc>
          <w:tcPr>
            <w:tcW w:w="4378" w:type="dxa"/>
          </w:tcPr>
          <w:p w14:paraId="09EBF500" w14:textId="7A57B126" w:rsidR="000730C6" w:rsidRDefault="000730C6" w:rsidP="00874EA6">
            <w:pPr>
              <w:pStyle w:val="TextoTablas"/>
              <w:spacing w:line="360" w:lineRule="auto"/>
            </w:pPr>
            <w:r w:rsidRPr="00A77CF5">
              <w:t>Vidrio templado, capacidad 12 oz</w:t>
            </w:r>
          </w:p>
        </w:tc>
        <w:tc>
          <w:tcPr>
            <w:tcW w:w="3321" w:type="dxa"/>
          </w:tcPr>
          <w:p w14:paraId="3C22C8B5" w14:textId="1133F8A4" w:rsidR="000730C6" w:rsidRDefault="000730C6" w:rsidP="00874EA6">
            <w:pPr>
              <w:pStyle w:val="TextoTablas"/>
              <w:spacing w:line="360" w:lineRule="auto"/>
            </w:pPr>
            <w:r w:rsidRPr="00A77CF5">
              <w:t>Transparencia total, resistente a choques térmicos</w:t>
            </w:r>
          </w:p>
        </w:tc>
      </w:tr>
    </w:tbl>
    <w:p w14:paraId="4F1FC6C2" w14:textId="3D6BA9CA" w:rsidR="005D479C" w:rsidRDefault="005D479C" w:rsidP="005D1798">
      <w:pPr>
        <w:ind w:firstLine="0"/>
      </w:pPr>
      <w:r>
        <w:t>Nota. SENA, (2026).</w:t>
      </w:r>
    </w:p>
    <w:p w14:paraId="2972399D" w14:textId="77777777" w:rsidR="00874EA6" w:rsidRDefault="00874EA6">
      <w:pPr>
        <w:spacing w:before="0" w:after="160" w:line="259" w:lineRule="auto"/>
        <w:ind w:firstLine="0"/>
        <w:rPr>
          <w:b/>
          <w:bCs/>
        </w:rPr>
      </w:pPr>
      <w:r>
        <w:rPr>
          <w:b/>
          <w:bCs/>
        </w:rPr>
        <w:br w:type="page"/>
      </w:r>
    </w:p>
    <w:p w14:paraId="03BDED1B" w14:textId="58009573" w:rsidR="005D479C" w:rsidRPr="000730C6" w:rsidRDefault="005D479C" w:rsidP="005D479C">
      <w:pPr>
        <w:rPr>
          <w:b/>
          <w:bCs/>
        </w:rPr>
      </w:pPr>
      <w:r w:rsidRPr="000730C6">
        <w:rPr>
          <w:b/>
          <w:bCs/>
        </w:rPr>
        <w:lastRenderedPageBreak/>
        <w:t>Procedimiento de manejo y reposición</w:t>
      </w:r>
    </w:p>
    <w:p w14:paraId="283DE77F" w14:textId="163E60E8" w:rsidR="005D479C" w:rsidRDefault="005D479C" w:rsidP="005D479C">
      <w:r>
        <w:t>Para que el hotel funcione sin contratiempos, se aplica el concepto de "</w:t>
      </w:r>
      <w:r w:rsidR="00461F10">
        <w:rPr>
          <w:rStyle w:val="Extranjerismo"/>
        </w:rPr>
        <w:t>p</w:t>
      </w:r>
      <w:r w:rsidRPr="000730C6">
        <w:rPr>
          <w:rStyle w:val="Extranjerismo"/>
        </w:rPr>
        <w:t xml:space="preserve">ar </w:t>
      </w:r>
      <w:r w:rsidR="00461F10">
        <w:rPr>
          <w:rStyle w:val="Extranjerismo"/>
        </w:rPr>
        <w:t>s</w:t>
      </w:r>
      <w:r w:rsidRPr="000730C6">
        <w:rPr>
          <w:rStyle w:val="Extranjerismo"/>
        </w:rPr>
        <w:t>tock</w:t>
      </w:r>
      <w:r>
        <w:t>" (inventario base). Generalmente, un hotel maneja de 3 a 5 juegos de lencería por habitación (uno puesto, uno sucio en lavandería, uno limpio en estante).</w:t>
      </w:r>
    </w:p>
    <w:p w14:paraId="545E3AFE" w14:textId="77777777" w:rsidR="005D479C" w:rsidRDefault="005D479C" w:rsidP="005D479C">
      <w:r w:rsidRPr="000730C6">
        <w:rPr>
          <w:b/>
          <w:bCs/>
        </w:rPr>
        <w:t>Procedimiento de reposición</w:t>
      </w:r>
      <w:r>
        <w:t>:</w:t>
      </w:r>
    </w:p>
    <w:p w14:paraId="45789B5E" w14:textId="07CB1D36" w:rsidR="005D479C" w:rsidRDefault="005D479C" w:rsidP="00C73064">
      <w:pPr>
        <w:pStyle w:val="Prrafodelista"/>
        <w:numPr>
          <w:ilvl w:val="0"/>
          <w:numId w:val="47"/>
        </w:numPr>
      </w:pPr>
      <w:r w:rsidRPr="00C73064">
        <w:rPr>
          <w:b/>
          <w:bCs/>
        </w:rPr>
        <w:t>Conteo en la salida</w:t>
      </w:r>
      <w:r w:rsidR="00832E0F">
        <w:t>.</w:t>
      </w:r>
      <w:r>
        <w:t xml:space="preserve"> </w:t>
      </w:r>
      <w:r w:rsidR="00832E0F">
        <w:t>A</w:t>
      </w:r>
      <w:r>
        <w:t xml:space="preserve">l hacer el aseo, el auxiliar de habitaciones verifica que no falten activos (ej. </w:t>
      </w:r>
      <w:r w:rsidR="00C87364">
        <w:t>t</w:t>
      </w:r>
      <w:r>
        <w:t>oallas o ganchos).</w:t>
      </w:r>
    </w:p>
    <w:p w14:paraId="3EED4CB3" w14:textId="63204B10" w:rsidR="005D479C" w:rsidRDefault="005D479C" w:rsidP="00C73064">
      <w:pPr>
        <w:pStyle w:val="Prrafodelista"/>
        <w:numPr>
          <w:ilvl w:val="0"/>
          <w:numId w:val="47"/>
        </w:numPr>
      </w:pPr>
      <w:r w:rsidRPr="00C73064">
        <w:rPr>
          <w:b/>
          <w:bCs/>
        </w:rPr>
        <w:t>Reporte de bajas</w:t>
      </w:r>
      <w:r w:rsidR="00832E0F">
        <w:t>.</w:t>
      </w:r>
      <w:r>
        <w:t xml:space="preserve"> </w:t>
      </w:r>
      <w:r w:rsidR="00832E0F">
        <w:t>S</w:t>
      </w:r>
      <w:r>
        <w:t>i una sábana está rota o manchada permanentemente, se retira de operación y se reporta como "baja".</w:t>
      </w:r>
    </w:p>
    <w:p w14:paraId="30A449EB" w14:textId="4300AB3D" w:rsidR="005D479C" w:rsidRDefault="005D479C" w:rsidP="00C73064">
      <w:pPr>
        <w:pStyle w:val="Prrafodelista"/>
        <w:numPr>
          <w:ilvl w:val="0"/>
          <w:numId w:val="47"/>
        </w:numPr>
      </w:pPr>
      <w:r w:rsidRPr="00C73064">
        <w:rPr>
          <w:b/>
          <w:bCs/>
        </w:rPr>
        <w:t xml:space="preserve">Reposición por </w:t>
      </w:r>
      <w:r w:rsidRPr="00C73064">
        <w:rPr>
          <w:rStyle w:val="Extranjerismo"/>
          <w:b/>
          <w:bCs/>
        </w:rPr>
        <w:t>stock</w:t>
      </w:r>
      <w:r w:rsidR="00832E0F">
        <w:t>.</w:t>
      </w:r>
      <w:r>
        <w:t xml:space="preserve"> </w:t>
      </w:r>
      <w:r w:rsidR="00832E0F">
        <w:t>E</w:t>
      </w:r>
      <w:r>
        <w:t xml:space="preserve">l ama de llaves autoriza la salida de activos nuevos del almacén para mantener el </w:t>
      </w:r>
      <w:r w:rsidRPr="00A10175">
        <w:rPr>
          <w:rStyle w:val="Extranjerismo"/>
        </w:rPr>
        <w:t>par</w:t>
      </w:r>
      <w:r>
        <w:t xml:space="preserve"> </w:t>
      </w:r>
      <w:r w:rsidRPr="000730C6">
        <w:rPr>
          <w:rStyle w:val="Extranjerismo"/>
        </w:rPr>
        <w:t>stock</w:t>
      </w:r>
      <w:r>
        <w:t xml:space="preserve"> completo.</w:t>
      </w:r>
    </w:p>
    <w:p w14:paraId="0492E3CC" w14:textId="5359F06A" w:rsidR="008F2C4E" w:rsidRDefault="005D479C" w:rsidP="00C73064">
      <w:pPr>
        <w:pStyle w:val="Prrafodelista"/>
        <w:numPr>
          <w:ilvl w:val="0"/>
          <w:numId w:val="47"/>
        </w:numPr>
      </w:pPr>
      <w:r w:rsidRPr="00C73064">
        <w:rPr>
          <w:b/>
          <w:bCs/>
        </w:rPr>
        <w:t>Rotación</w:t>
      </w:r>
      <w:r w:rsidR="00832E0F">
        <w:t>.</w:t>
      </w:r>
      <w:r>
        <w:t xml:space="preserve"> </w:t>
      </w:r>
      <w:r w:rsidR="00832E0F">
        <w:t>P</w:t>
      </w:r>
      <w:r>
        <w:t>ara que el desgaste sea uniforme, la lencería que sale de lavandería debe colocarse debajo de la que ya está en el estante (uso equitativo).</w:t>
      </w:r>
      <w:r w:rsidR="00C73064">
        <w:t xml:space="preserve"> </w:t>
      </w:r>
      <w:r w:rsidR="00831C29">
        <w:br w:type="page"/>
      </w:r>
    </w:p>
    <w:p w14:paraId="427B7F23" w14:textId="246CCC67" w:rsidR="00EE4C61" w:rsidRPr="00D9781F" w:rsidRDefault="00EE4C61" w:rsidP="003574CB">
      <w:pPr>
        <w:pStyle w:val="Titulosgenerales"/>
        <w:ind w:left="-360"/>
        <w:rPr>
          <w:u w:val="single"/>
        </w:rPr>
      </w:pPr>
      <w:bookmarkStart w:id="42" w:name="_Toc236387025"/>
      <w:r w:rsidRPr="57EB970B">
        <w:lastRenderedPageBreak/>
        <w:t>Síntesis</w:t>
      </w:r>
      <w:bookmarkEnd w:id="42"/>
      <w:r w:rsidRPr="57EB970B">
        <w:t xml:space="preserve"> </w:t>
      </w:r>
    </w:p>
    <w:p w14:paraId="734DE434" w14:textId="77777777" w:rsidR="00C73064" w:rsidRDefault="00C73064" w:rsidP="00C73064">
      <w:pPr>
        <w:rPr>
          <w:noProof/>
          <w:lang w:eastAsia="es-CO"/>
        </w:rPr>
      </w:pPr>
      <w:r>
        <w:rPr>
          <w:noProof/>
          <w:lang w:eastAsia="es-CO"/>
        </w:rPr>
        <w:t>El componente formativo Operación, supervisión e inventarios en el área de alojamiento, orienta a los aprendices, al desarrollo de conocimientos y habilidades relacionadas con la gestión operativa, técnica y administrativa de los procesos ejecutados en el área de alojamiento de los establecimientos hoteleros. Su contenido integra procedimientos de limpieza, desinfección y manejo técnico de productos químicos, aplicando técnicas adecuadas según el tipo de superficies, mobiliario, accesorios y puntos de contacto presentes en habitaciones y áreas comunes. Además, incorpora protocolos de bioseguridad, mantenimiento preventivo y reporte de novedades, garantizando condiciones de higiene, seguridad, conservación y calidad en la prestación del servicio.</w:t>
      </w:r>
    </w:p>
    <w:p w14:paraId="0E388685" w14:textId="05CB4F1A" w:rsidR="00C73064" w:rsidRDefault="00C73064" w:rsidP="00A10175">
      <w:pPr>
        <w:rPr>
          <w:noProof/>
          <w:lang w:eastAsia="es-CO"/>
        </w:rPr>
      </w:pPr>
      <w:r>
        <w:rPr>
          <w:noProof/>
          <w:lang w:eastAsia="es-CO"/>
        </w:rPr>
        <w:t>El componente también fortalece competencias relacionadas con la administración de inventarios, almacenamiento y control de suministros, mediante procesos de recepción, organización, clasificación, cálculo de consumos y control de existencias. De igual manera, aborda la gestión de activos operativos y el manejo de documentos de soporte y seguimiento requeridos en la operación hotelera. Asimismo, desarrolla aspectos asociados con el pronóstico de ocupación, la planificación operativa, el control de objetos olvidados (</w:t>
      </w:r>
      <w:r w:rsidRPr="00C73064">
        <w:rPr>
          <w:rStyle w:val="Extranjerismo"/>
          <w:lang w:eastAsia="es-CO"/>
        </w:rPr>
        <w:t xml:space="preserve">Lost </w:t>
      </w:r>
      <w:r w:rsidR="00F73B09">
        <w:rPr>
          <w:rStyle w:val="Extranjerismo"/>
          <w:lang w:eastAsia="es-CO"/>
        </w:rPr>
        <w:t>&amp;</w:t>
      </w:r>
      <w:r w:rsidRPr="00C73064">
        <w:rPr>
          <w:rStyle w:val="Extranjerismo"/>
          <w:lang w:eastAsia="es-CO"/>
        </w:rPr>
        <w:t xml:space="preserve"> Found</w:t>
      </w:r>
      <w:r>
        <w:rPr>
          <w:noProof/>
          <w:lang w:eastAsia="es-CO"/>
        </w:rPr>
        <w:t>) y la aplicación de protocolos de imagen y presentación personal, favoreciendo el orden, la organización y la eficiencia en los procesos del área de alojamiento.</w:t>
      </w:r>
    </w:p>
    <w:p w14:paraId="6B8F9D88" w14:textId="0FF379D0" w:rsidR="00D44121" w:rsidRDefault="00C73064" w:rsidP="003D35E1">
      <w:pPr>
        <w:rPr>
          <w:noProof/>
          <w:lang w:eastAsia="es-CO"/>
        </w:rPr>
      </w:pPr>
      <w:r>
        <w:rPr>
          <w:noProof/>
          <w:lang w:eastAsia="es-CO"/>
        </w:rPr>
        <w:t xml:space="preserve">Finalmente, este componente permite al aprendiz fortalecer competencias relacionadas con la supervisión operativa, la administración eficiente de recursos y el </w:t>
      </w:r>
      <w:r>
        <w:rPr>
          <w:noProof/>
          <w:lang w:eastAsia="es-CO"/>
        </w:rPr>
        <w:lastRenderedPageBreak/>
        <w:t>cumplimiento de los estándares de calidad, bioseguridad y servicio exigidos en el sector hotelero y de alojamiento.</w:t>
      </w:r>
    </w:p>
    <w:p w14:paraId="5A60298A" w14:textId="7D3D6675" w:rsidR="00855F94" w:rsidRDefault="00855F94" w:rsidP="003D35E1">
      <w:pPr>
        <w:rPr>
          <w:noProof/>
          <w:lang w:eastAsia="es-CO"/>
        </w:rPr>
      </w:pPr>
      <w:r>
        <w:rPr>
          <w:noProof/>
          <w:lang w:eastAsia="es-CO"/>
        </w:rPr>
        <w:drawing>
          <wp:inline distT="0" distB="0" distL="0" distR="0" wp14:anchorId="3790A35F" wp14:editId="537378F0">
            <wp:extent cx="5473642" cy="5736566"/>
            <wp:effectExtent l="0" t="0" r="0" b="0"/>
            <wp:docPr id="128297843" name="Gráfico 3" descr="El componente formativo Operación, supervisión e inventarios en el área de alojamiento orienta el desarrollo de conocimientos y habilidades relacionadas con la gestión operativa, técnica y administrativa de los procesos hoteleros en el área de alojamiento. Integra procedimientos de limpieza, desinfección, manejo técnico de productos químicos, bioseguridad, mantenimiento preventivo y reporte de novedades, aplicando técnicas según superficies, mobiliario y puntos de contacto. Además, fortalece competencias en administración de inventarios, almacenamiento, control de suministros, gestión de activos operativos y manejo de documentos de seguimiento. Asimismo, aborda el pronóstico de ocupación, la planificación operativa, el control de objetos olvidados (Lost &amp; Found) y los protocolos de imagen y presentación personal, contribuyendo al cumplimiento de estándares de calidad, seguridad, organización y servicio en el sector hoteler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97843" name="Gráfico 3" descr="El componente formativo Operación, supervisión e inventarios en el área de alojamiento orienta el desarrollo de conocimientos y habilidades relacionadas con la gestión operativa, técnica y administrativa de los procesos hoteleros en el área de alojamiento. Integra procedimientos de limpieza, desinfección, manejo técnico de productos químicos, bioseguridad, mantenimiento preventivo y reporte de novedades, aplicando técnicas según superficies, mobiliario y puntos de contacto. Además, fortalece competencias en administración de inventarios, almacenamiento, control de suministros, gestión de activos operativos y manejo de documentos de seguimiento. Asimismo, aborda el pronóstico de ocupación, la planificación operativa, el control de objetos olvidados (Lost &amp; Found) y los protocolos de imagen y presentación personal, contribuyendo al cumplimiento de estándares de calidad, seguridad, organización y servicio en el sector hotelero. "/>
                    <pic:cNvPicPr/>
                  </pic:nvPicPr>
                  <pic:blipFill>
                    <a:blip r:embed="rId14">
                      <a:extLst>
                        <a:ext uri="{96DAC541-7B7A-43D3-8B79-37D633B846F1}">
                          <asvg:svgBlip xmlns:asvg="http://schemas.microsoft.com/office/drawing/2016/SVG/main" r:embed="rId15"/>
                        </a:ext>
                      </a:extLst>
                    </a:blip>
                    <a:stretch>
                      <a:fillRect/>
                    </a:stretch>
                  </pic:blipFill>
                  <pic:spPr>
                    <a:xfrm>
                      <a:off x="0" y="0"/>
                      <a:ext cx="5476769" cy="5739844"/>
                    </a:xfrm>
                    <a:prstGeom prst="rect">
                      <a:avLst/>
                    </a:prstGeom>
                  </pic:spPr>
                </pic:pic>
              </a:graphicData>
            </a:graphic>
          </wp:inline>
        </w:drawing>
      </w:r>
    </w:p>
    <w:p w14:paraId="1C276251" w14:textId="30BD785F" w:rsidR="00F36C9D" w:rsidRPr="003758F7" w:rsidRDefault="00F36C9D" w:rsidP="003574CB">
      <w:pPr>
        <w:pStyle w:val="Titulosgenerales"/>
      </w:pPr>
      <w:bookmarkStart w:id="43" w:name="_Toc236387026"/>
      <w:r w:rsidRPr="003758F7">
        <w:lastRenderedPageBreak/>
        <w:t>Glosario</w:t>
      </w:r>
      <w:bookmarkEnd w:id="43"/>
    </w:p>
    <w:p w14:paraId="7BFBC2D9" w14:textId="77777777" w:rsidR="004C2492" w:rsidRDefault="004C2492" w:rsidP="004C2492">
      <w:r w:rsidRPr="004C2492">
        <w:rPr>
          <w:b/>
          <w:bCs/>
        </w:rPr>
        <w:t>Amenidades (</w:t>
      </w:r>
      <w:r w:rsidRPr="004C2492">
        <w:rPr>
          <w:rStyle w:val="Extranjerismo"/>
          <w:b/>
          <w:bCs/>
        </w:rPr>
        <w:t>amenities</w:t>
      </w:r>
      <w:r w:rsidRPr="004C2492">
        <w:rPr>
          <w:b/>
          <w:bCs/>
        </w:rPr>
        <w:t>):</w:t>
      </w:r>
      <w:r>
        <w:t xml:space="preserve"> artículos de aseo personal y cortesía (jabón, </w:t>
      </w:r>
      <w:r w:rsidRPr="004C2492">
        <w:rPr>
          <w:rStyle w:val="Extranjerismo"/>
        </w:rPr>
        <w:t>shampoo, kits</w:t>
      </w:r>
      <w:r>
        <w:t>) que el hotel provee para el uso del huésped en el baño.</w:t>
      </w:r>
    </w:p>
    <w:p w14:paraId="4D15E96D" w14:textId="1262D8C4" w:rsidR="004C2492" w:rsidRDefault="004C2492" w:rsidP="004C2492">
      <w:r w:rsidRPr="004C2492">
        <w:rPr>
          <w:b/>
          <w:bCs/>
        </w:rPr>
        <w:t>Bloqueo (fuera de servicio):</w:t>
      </w:r>
      <w:r>
        <w:t xml:space="preserve"> acción de sacar una habitación de la venta (estado </w:t>
      </w:r>
      <w:r w:rsidR="00190CAE">
        <w:t>f</w:t>
      </w:r>
      <w:r>
        <w:t>) por razones de mantenimiento profundo, remodelación o avería grave.</w:t>
      </w:r>
    </w:p>
    <w:p w14:paraId="5774159F" w14:textId="2982623B" w:rsidR="004C2492" w:rsidRDefault="004C2492" w:rsidP="004C2492">
      <w:r w:rsidRPr="00190CAE">
        <w:rPr>
          <w:rStyle w:val="Extranjerismo"/>
          <w:b/>
          <w:bCs/>
        </w:rPr>
        <w:t>Check-out</w:t>
      </w:r>
      <w:r w:rsidRPr="00190CAE">
        <w:rPr>
          <w:b/>
          <w:bCs/>
        </w:rPr>
        <w:t>:</w:t>
      </w:r>
      <w:r>
        <w:t xml:space="preserve"> proceso de salida del huésped, entrega de llaves y liquidación de cuentas. Para el área de pisos, implica una limpieza profunda de salida.</w:t>
      </w:r>
    </w:p>
    <w:p w14:paraId="72A791A8" w14:textId="09FF3878" w:rsidR="004C2492" w:rsidRDefault="004C2492" w:rsidP="004C2492">
      <w:r w:rsidRPr="00190CAE">
        <w:rPr>
          <w:b/>
          <w:bCs/>
        </w:rPr>
        <w:t>Discrepancia</w:t>
      </w:r>
      <w:r>
        <w:t>: inconsistencia entre el estado de la habitación reportado por el sistema de recepción y la realidad física encontrada por la camarera.</w:t>
      </w:r>
    </w:p>
    <w:p w14:paraId="0B9F3460" w14:textId="15B14A96" w:rsidR="004C2492" w:rsidRDefault="004C2492" w:rsidP="004C2492">
      <w:r w:rsidRPr="00190CAE">
        <w:rPr>
          <w:rStyle w:val="Extranjerismo"/>
          <w:b/>
          <w:bCs/>
        </w:rPr>
        <w:t>Duvet</w:t>
      </w:r>
      <w:r>
        <w:t>: funda de tela lavable que recubre el edredón o plumón, mejorando la higiene y la estética de la cama de alta categoría.</w:t>
      </w:r>
    </w:p>
    <w:p w14:paraId="6E2EC526" w14:textId="4D872001" w:rsidR="004C2492" w:rsidRDefault="004C2492" w:rsidP="004C2492">
      <w:r w:rsidRPr="00190CAE">
        <w:rPr>
          <w:b/>
          <w:bCs/>
        </w:rPr>
        <w:t>Factor de uso</w:t>
      </w:r>
      <w:r>
        <w:t>: indicador matemático que representa el promedio de consumo de un suministro por cada habitación ocupada.</w:t>
      </w:r>
    </w:p>
    <w:p w14:paraId="3C39B7CD" w14:textId="25A81381" w:rsidR="004C2492" w:rsidRDefault="004C2492" w:rsidP="004C2492">
      <w:r w:rsidRPr="00190CAE">
        <w:rPr>
          <w:rStyle w:val="Extranjerismo"/>
          <w:b/>
          <w:bCs/>
        </w:rPr>
        <w:t>Forecast</w:t>
      </w:r>
      <w:r w:rsidRPr="00190CAE">
        <w:rPr>
          <w:b/>
          <w:bCs/>
        </w:rPr>
        <w:t xml:space="preserve"> (pronóstico):</w:t>
      </w:r>
      <w:r>
        <w:t xml:space="preserve"> herramienta de planeación que proyecta el porcentaje de ocupación esperado para un periodo futuro (día, semana o mes).</w:t>
      </w:r>
    </w:p>
    <w:p w14:paraId="609CE0E1" w14:textId="3C00F901" w:rsidR="004C2492" w:rsidRDefault="004C2492" w:rsidP="004C2492">
      <w:r w:rsidRPr="00190CAE">
        <w:rPr>
          <w:b/>
          <w:bCs/>
        </w:rPr>
        <w:t>Lencería (blancos):</w:t>
      </w:r>
      <w:r>
        <w:t xml:space="preserve"> conjunto de activos textiles del hotel, que incluye sábanas, fundas, toallas, protectores y mantas.</w:t>
      </w:r>
    </w:p>
    <w:p w14:paraId="00E2CC0D" w14:textId="0C47EC7B" w:rsidR="00190CAE" w:rsidRDefault="004C2492" w:rsidP="004C2492">
      <w:r w:rsidRPr="00190CAE">
        <w:rPr>
          <w:rStyle w:val="Extranjerismo"/>
          <w:b/>
          <w:bCs/>
        </w:rPr>
        <w:t xml:space="preserve">Lost </w:t>
      </w:r>
      <w:r w:rsidR="000F67DF">
        <w:rPr>
          <w:rStyle w:val="Extranjerismo"/>
          <w:b/>
          <w:bCs/>
        </w:rPr>
        <w:t>&amp;</w:t>
      </w:r>
      <w:r w:rsidRPr="00190CAE">
        <w:rPr>
          <w:rStyle w:val="Extranjerismo"/>
          <w:b/>
          <w:bCs/>
        </w:rPr>
        <w:t xml:space="preserve"> </w:t>
      </w:r>
      <w:r w:rsidR="003D35E1">
        <w:rPr>
          <w:rStyle w:val="Extranjerismo"/>
          <w:b/>
          <w:bCs/>
        </w:rPr>
        <w:t>f</w:t>
      </w:r>
      <w:r w:rsidRPr="00190CAE">
        <w:rPr>
          <w:rStyle w:val="Extranjerismo"/>
          <w:b/>
          <w:bCs/>
        </w:rPr>
        <w:t>ound</w:t>
      </w:r>
      <w:r w:rsidRPr="00190CAE">
        <w:rPr>
          <w:b/>
          <w:bCs/>
        </w:rPr>
        <w:t>:</w:t>
      </w:r>
      <w:r>
        <w:t xml:space="preserve"> departamento o protocolo encargado del registro, custodia y devolución de los objetos olvidados por los huéspedes.</w:t>
      </w:r>
    </w:p>
    <w:p w14:paraId="2DE3F3A5" w14:textId="08B0C784" w:rsidR="004C2492" w:rsidRDefault="004C2492" w:rsidP="004C2492">
      <w:r w:rsidRPr="00190CAE">
        <w:rPr>
          <w:b/>
          <w:bCs/>
        </w:rPr>
        <w:lastRenderedPageBreak/>
        <w:t>Mantenimiento preventivo</w:t>
      </w:r>
      <w:r>
        <w:t>: acciones programadas de revisión y limpieza técnica para evitar el deterioro de los activos y equipos de la habitación.</w:t>
      </w:r>
    </w:p>
    <w:p w14:paraId="3DE91219" w14:textId="3F5EBAEC" w:rsidR="004C2492" w:rsidRDefault="004C2492" w:rsidP="004C2492">
      <w:r w:rsidRPr="00190CAE">
        <w:rPr>
          <w:rStyle w:val="Extranjerismo"/>
          <w:b/>
          <w:bCs/>
        </w:rPr>
        <w:t>Office</w:t>
      </w:r>
      <w:r w:rsidRPr="00190CAE">
        <w:rPr>
          <w:b/>
          <w:bCs/>
        </w:rPr>
        <w:t xml:space="preserve"> de piso</w:t>
      </w:r>
      <w:r>
        <w:t xml:space="preserve">: área de almacenamiento técnico en el pasillo de habitaciones donde se custodia el </w:t>
      </w:r>
      <w:r w:rsidRPr="00190CAE">
        <w:rPr>
          <w:rStyle w:val="Extranjerismo"/>
        </w:rPr>
        <w:t>stock</w:t>
      </w:r>
      <w:r>
        <w:t xml:space="preserve"> diario de lencería y suministros.</w:t>
      </w:r>
    </w:p>
    <w:p w14:paraId="7FFCECD7" w14:textId="7329A884" w:rsidR="004C2492" w:rsidRDefault="004C2492" w:rsidP="004C2492">
      <w:r w:rsidRPr="00190CAE">
        <w:rPr>
          <w:b/>
          <w:bCs/>
        </w:rPr>
        <w:t xml:space="preserve">Par </w:t>
      </w:r>
      <w:r w:rsidRPr="00190CAE">
        <w:rPr>
          <w:rStyle w:val="Extranjerismo"/>
          <w:b/>
          <w:bCs/>
        </w:rPr>
        <w:t>stock</w:t>
      </w:r>
      <w:r>
        <w:t>: inventario mínimo de seguridad (generalmente de 3 a 5 juegos por habitación) para operar sin riesgo de desabastecimiento.</w:t>
      </w:r>
    </w:p>
    <w:p w14:paraId="795472B9" w14:textId="2032C465" w:rsidR="004C2492" w:rsidRDefault="004C2492" w:rsidP="004C2492">
      <w:r w:rsidRPr="00190CAE">
        <w:rPr>
          <w:b/>
          <w:bCs/>
        </w:rPr>
        <w:t>PEPS (FIFO):</w:t>
      </w:r>
      <w:r>
        <w:t xml:space="preserve"> método de control de inventarios: “primero en entrar, primero en salir”, que garantiza la rotación técnica de los productos.</w:t>
      </w:r>
    </w:p>
    <w:p w14:paraId="2DA4672B" w14:textId="56A514A8" w:rsidR="004C2492" w:rsidRDefault="004C2492" w:rsidP="004C2492">
      <w:r w:rsidRPr="00190CAE">
        <w:rPr>
          <w:b/>
          <w:bCs/>
        </w:rPr>
        <w:t>SGA</w:t>
      </w:r>
      <w:r>
        <w:t>: sistema globalmente armonizado para la clasificación y etiquetado de productos químicos, garantizando la seguridad del operario.</w:t>
      </w:r>
    </w:p>
    <w:p w14:paraId="7FD0ECA1" w14:textId="06ED168B" w:rsidR="00F27908" w:rsidRPr="00190CAE" w:rsidRDefault="004C2492" w:rsidP="00F27908">
      <w:r w:rsidRPr="00190CAE">
        <w:rPr>
          <w:rStyle w:val="Extranjerismo"/>
          <w:b/>
          <w:bCs/>
        </w:rPr>
        <w:t>Turndown</w:t>
      </w:r>
      <w:r w:rsidRPr="00190CAE">
        <w:rPr>
          <w:b/>
          <w:bCs/>
        </w:rPr>
        <w:t xml:space="preserve"> (cobertura):</w:t>
      </w:r>
      <w:r w:rsidRPr="00190CAE">
        <w:t xml:space="preserve"> servicio nocturno (cortesía) donde se prepara la cama para el descanso, se retira la basura y se reponen toallas usadas.</w:t>
      </w:r>
    </w:p>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44" w:name="_Toc236387027"/>
      <w:r w:rsidRPr="003758F7">
        <w:lastRenderedPageBreak/>
        <w:t>Referencias bibliográficas</w:t>
      </w:r>
      <w:bookmarkEnd w:id="44"/>
      <w:r w:rsidRPr="003758F7">
        <w:t xml:space="preserve"> </w:t>
      </w:r>
    </w:p>
    <w:p w14:paraId="0110B592" w14:textId="6ACCC26A" w:rsidR="00190CAE" w:rsidRDefault="00190CAE" w:rsidP="00190CAE">
      <w:r>
        <w:t xml:space="preserve">Academia Formación. (2024). Manual gobernanta hotel – </w:t>
      </w:r>
      <w:r w:rsidRPr="00190CAE">
        <w:rPr>
          <w:rStyle w:val="Extranjerismo"/>
        </w:rPr>
        <w:t>Housekeeping</w:t>
      </w:r>
      <w:r>
        <w:t xml:space="preserve">. </w:t>
      </w:r>
      <w:hyperlink r:id="rId16" w:history="1">
        <w:r w:rsidRPr="00F647FC">
          <w:rPr>
            <w:rStyle w:val="Hipervnculo"/>
          </w:rPr>
          <w:t>https://academia-formacion.com/wp-content/uploads/2024/03/MANUAL-GOBERNANTA-HOTEL-HOUSEKEEPING.pdf</w:t>
        </w:r>
      </w:hyperlink>
      <w:r>
        <w:t xml:space="preserve"> </w:t>
      </w:r>
    </w:p>
    <w:p w14:paraId="4D31341A" w14:textId="78371730" w:rsidR="00190CAE" w:rsidRDefault="00190CAE" w:rsidP="00190CAE">
      <w:proofErr w:type="spellStart"/>
      <w:r>
        <w:t>Cotelco</w:t>
      </w:r>
      <w:proofErr w:type="spellEnd"/>
      <w:r>
        <w:t xml:space="preserve">. (2020). Protocolos de limpieza y desinfección para el sector hotelero. </w:t>
      </w:r>
      <w:hyperlink r:id="rId17" w:history="1">
        <w:r w:rsidRPr="00F647FC">
          <w:rPr>
            <w:rStyle w:val="Hipervnculo"/>
          </w:rPr>
          <w:t>https://solkem.com.co/wp-content/uploads/2020/10/Protocolos-de-Limpieza-y-Desinfeccion-Cotelco.pdf</w:t>
        </w:r>
      </w:hyperlink>
      <w:r>
        <w:t xml:space="preserve"> </w:t>
      </w:r>
    </w:p>
    <w:p w14:paraId="2A27DB30" w14:textId="1F650AE7" w:rsidR="00190CAE" w:rsidRDefault="00190CAE" w:rsidP="00190CAE">
      <w:r>
        <w:t>García, M., &amp; López, A. (2023). Gestión de Alojamiento y Protocolos de Calidad. Editorial Turismo Global.</w:t>
      </w:r>
    </w:p>
    <w:p w14:paraId="5662E2CF" w14:textId="0260138B" w:rsidR="00190CAE" w:rsidRDefault="00190CAE" w:rsidP="00190CAE">
      <w:r>
        <w:t>Hoteles Estelar S.A. (s.f.). manual de políticas y procedimientos de alojamiento. Capítulo II: ama de llaves. Departamento De Gestión Humana y Calidad.</w:t>
      </w:r>
    </w:p>
    <w:p w14:paraId="1A9CAE9D" w14:textId="498C364C" w:rsidR="00190CAE" w:rsidRDefault="00190CAE" w:rsidP="00190CAE">
      <w:r>
        <w:t>ICONTEC. (2024). Guía explicativa NTC 6503: Sistema de gestión de sostenibilidad para establecimientos de alojamiento y hospedaje.</w:t>
      </w:r>
    </w:p>
    <w:p w14:paraId="3CB35400" w14:textId="61C0C364" w:rsidR="00190CAE" w:rsidRDefault="00190CAE" w:rsidP="00190CAE">
      <w:r>
        <w:t xml:space="preserve">Instituto Nacional de Seguridad y Salud en el Trabajo (INSST). (2019). Guía para la gestión y evaluación de los riesgos ergonómicos y psicosociales en el sector hotelero. Ministerio de Trabajo y Economía Social de España. </w:t>
      </w:r>
      <w:hyperlink r:id="rId18" w:history="1">
        <w:r w:rsidRPr="00F647FC">
          <w:rPr>
            <w:rStyle w:val="Hipervnculo"/>
          </w:rPr>
          <w:t>https://www.insst.es/documents/94886/599872/Gu%C3%ADa%20para%20la%20gesti%C3%B3n%20y%20evaluaci%C3%B3n%20de%20los%20riesgos%20ergon%C3%B3micos%20y%20psicosociales%20en%20el%20sector%20hotelero%20-%20A%C3%B1o%202019.pdf</w:t>
        </w:r>
      </w:hyperlink>
      <w:r>
        <w:t xml:space="preserve"> </w:t>
      </w:r>
    </w:p>
    <w:p w14:paraId="50130744" w14:textId="0767D4B9" w:rsidR="00190CAE" w:rsidRDefault="00190CAE" w:rsidP="00190CAE">
      <w:r>
        <w:lastRenderedPageBreak/>
        <w:t xml:space="preserve">Ministerio de Ambiente y Desarrollo Sostenible. (2021). Guía de limpieza y desinfección. </w:t>
      </w:r>
      <w:hyperlink r:id="rId19" w:history="1">
        <w:r w:rsidRPr="00F647FC">
          <w:rPr>
            <w:rStyle w:val="Hipervnculo"/>
          </w:rPr>
          <w:t>https://www.minambiente.gov.co/wp-content/uploads/2021/11/GUIA_DE_LIMPIEZA_Y_DESINFECCION.pdf</w:t>
        </w:r>
      </w:hyperlink>
      <w:r>
        <w:t xml:space="preserve"> </w:t>
      </w:r>
    </w:p>
    <w:p w14:paraId="012BD04C" w14:textId="4AC4D9A2" w:rsidR="00190CAE" w:rsidRDefault="00190CAE" w:rsidP="00190CAE">
      <w:r>
        <w:t xml:space="preserve">Ministerio de Comercio, Industria y Turismo. (2024). Normas técnicas colombianas y guías de calidad turística. Gobierno de Colombia. </w:t>
      </w:r>
      <w:hyperlink r:id="rId20" w:history="1">
        <w:r w:rsidRPr="00F647FC">
          <w:rPr>
            <w:rStyle w:val="Hipervnculo"/>
          </w:rPr>
          <w:t>https://www.mincit.gov.co/minturismo/calidad-y-desarrollo-sostenible/calidad-turistica/normas-tecnicas-colombianas-y-guias</w:t>
        </w:r>
      </w:hyperlink>
      <w:r>
        <w:t xml:space="preserve"> </w:t>
      </w:r>
    </w:p>
    <w:p w14:paraId="6E35DCAF" w14:textId="23602867" w:rsidR="00190CAE" w:rsidRDefault="00190CAE" w:rsidP="00190CAE">
      <w:r>
        <w:t xml:space="preserve">Organización Mundial de la Salud. (2020). Limpieza y desinfección de superficies ambientales en el contexto de la COVID-19.  </w:t>
      </w:r>
      <w:hyperlink r:id="rId21" w:history="1">
        <w:r w:rsidRPr="00F647FC">
          <w:rPr>
            <w:rStyle w:val="Hipervnculo"/>
          </w:rPr>
          <w:t>https://apps.who.int/iris/bitstream/handle/10665/332168/WHO-2019-nCoV-Disinfection-2020.1-spa.pdf</w:t>
        </w:r>
      </w:hyperlink>
    </w:p>
    <w:p w14:paraId="7A81450A" w14:textId="62E83438" w:rsidR="00190CAE" w:rsidRDefault="00190CAE" w:rsidP="00190CAE">
      <w:r>
        <w:t>Secretaría de Educación de Honduras. (2023). Manual de Ama de Llaves. Subdirección General de Educación de Jóvenes y Adultos (SDGEJA). [Adaptación técnica para formación profesional en hotelería].</w:t>
      </w:r>
    </w:p>
    <w:p w14:paraId="10AA9A56" w14:textId="77777777" w:rsidR="00355A67" w:rsidRDefault="00355A67" w:rsidP="00355A67">
      <w:r>
        <w:t>Servicio Nacional de Aprendizaje [SENA]. (2020). Guía de buenas prácticas de higienización y desinfección en establecimientos de alojamiento. Dirección de Formación Profesional.</w:t>
      </w:r>
    </w:p>
    <w:p w14:paraId="1A7B2E84" w14:textId="77777777" w:rsidR="00190CAE" w:rsidRDefault="00190CAE" w:rsidP="00190CAE">
      <w:r>
        <w:t xml:space="preserve">Servicio Nacional de Aprendizaje [SENA]. (2024). Guía de Estándares Técnicos para el Aseo y Desinfección en Establecimientos de Hospedaje. Dirección de Formación Profesional. </w:t>
      </w:r>
    </w:p>
    <w:p w14:paraId="692CEE03" w14:textId="1E4A1102" w:rsidR="00190CAE" w:rsidRDefault="00190CAE" w:rsidP="00190CAE">
      <w:r>
        <w:lastRenderedPageBreak/>
        <w:t>Servicio Nacional de Aprendizaje [SENA]. (2024). Manual de Procesos Químicos y Manejo de Insumos en Alojamiento. Red de Turismo y Hotelería.</w:t>
      </w:r>
    </w:p>
    <w:p w14:paraId="66E37142" w14:textId="77777777" w:rsidR="00355A67" w:rsidRDefault="00355A67" w:rsidP="00355A67">
      <w:r>
        <w:t>Servicio Nacional de Aprendizaje [SENA]. (2024). Manual Técnico de Gestión Operativa en Alojamiento: Control de Suministros y Activos. Centro Nacional de Hotelería, Turismo y Alimentos.</w:t>
      </w:r>
    </w:p>
    <w:p w14:paraId="3CCDD92A" w14:textId="77777777" w:rsidR="00190CAE" w:rsidRDefault="00190CAE" w:rsidP="00190CAE">
      <w:r>
        <w:t>Servicio Nacional de Aprendizaje [SENA]. (2026). Guía Técnica para la Planeación y Control de Procesos en Alojamiento: Ruta Crítica y Gestión de Productividad.</w:t>
      </w:r>
    </w:p>
    <w:p w14:paraId="6849D458" w14:textId="77777777" w:rsidR="00190CAE" w:rsidRDefault="00190CAE" w:rsidP="00190CAE">
      <w:r>
        <w:t>Xenia Team. (2025). Guía definitiva para la gestión de operaciones de limpieza.</w:t>
      </w:r>
    </w:p>
    <w:p w14:paraId="73643358" w14:textId="77777777" w:rsidR="00190CAE" w:rsidRDefault="00190CAE" w:rsidP="00190CAE">
      <w:hyperlink r:id="rId22" w:history="1">
        <w:r w:rsidRPr="00F647FC">
          <w:rPr>
            <w:rStyle w:val="Hipervnculo"/>
          </w:rPr>
          <w:t>https://www.xenia.team/articles/housekeeping-operations-management-guide-checklists</w:t>
        </w:r>
      </w:hyperlink>
      <w:r>
        <w:t xml:space="preserve"> </w:t>
      </w:r>
    </w:p>
    <w:p w14:paraId="57EE33E6" w14:textId="77777777" w:rsidR="00190CAE" w:rsidRDefault="00190CAE" w:rsidP="00190CAE"/>
    <w:p w14:paraId="0ACDF4A3" w14:textId="7B12755B" w:rsidR="002E5B3A" w:rsidRPr="003758F7" w:rsidRDefault="00F36C9D" w:rsidP="003574CB">
      <w:pPr>
        <w:pStyle w:val="Titulosgenerales"/>
      </w:pPr>
      <w:bookmarkStart w:id="45" w:name="_Toc236387028"/>
      <w:r w:rsidRPr="57EB970B">
        <w:lastRenderedPageBreak/>
        <w:t>Créditos</w:t>
      </w:r>
      <w:bookmarkEnd w:id="45"/>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0437F5">
        <w:trPr>
          <w:cnfStyle w:val="100000000000" w:firstRow="1" w:lastRow="0" w:firstColumn="0" w:lastColumn="0" w:oddVBand="0" w:evenVBand="0" w:oddHBand="0" w:evenHBand="0" w:firstRowFirstColumn="0" w:firstRowLastColumn="0" w:lastRowFirstColumn="0" w:lastRowLastColumn="0"/>
          <w:cantSplit/>
        </w:trPr>
        <w:tc>
          <w:tcPr>
            <w:tcW w:w="2830" w:type="dxa"/>
          </w:tcPr>
          <w:p w14:paraId="37A65BDF" w14:textId="77777777" w:rsidR="0086642E" w:rsidRPr="003758F7" w:rsidRDefault="0086642E" w:rsidP="00B76196">
            <w:pPr>
              <w:ind w:firstLine="0"/>
              <w:rPr>
                <w:lang w:eastAsia="es-CO"/>
              </w:rPr>
            </w:pPr>
            <w:r w:rsidRPr="003758F7">
              <w:rPr>
                <w:lang w:eastAsia="es-CO"/>
              </w:rPr>
              <w:t>Nombre</w:t>
            </w:r>
          </w:p>
        </w:tc>
        <w:tc>
          <w:tcPr>
            <w:tcW w:w="3261" w:type="dxa"/>
          </w:tcPr>
          <w:p w14:paraId="041F4671" w14:textId="77777777" w:rsidR="0086642E" w:rsidRPr="003758F7" w:rsidRDefault="0086642E" w:rsidP="00B76196">
            <w:pPr>
              <w:ind w:firstLine="0"/>
              <w:rPr>
                <w:lang w:eastAsia="es-CO"/>
              </w:rPr>
            </w:pPr>
            <w:r w:rsidRPr="003758F7">
              <w:rPr>
                <w:lang w:eastAsia="es-CO"/>
              </w:rPr>
              <w:t>Cargo</w:t>
            </w:r>
          </w:p>
        </w:tc>
        <w:tc>
          <w:tcPr>
            <w:tcW w:w="3969" w:type="dxa"/>
          </w:tcPr>
          <w:p w14:paraId="3EDE1B04" w14:textId="77777777" w:rsidR="0086642E" w:rsidRPr="003758F7" w:rsidRDefault="0086642E" w:rsidP="00B76196">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355A67"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420ACA74" w:rsidR="00355A67" w:rsidRPr="003758F7" w:rsidRDefault="00355A67" w:rsidP="00355A67">
            <w:pPr>
              <w:pStyle w:val="TextoTablas"/>
              <w:rPr>
                <w:lang w:val="es-CO"/>
              </w:rPr>
            </w:pPr>
            <w:r w:rsidRPr="003D7641">
              <w:t>Claudia Johanna Gómez Pérez</w:t>
            </w:r>
          </w:p>
        </w:tc>
        <w:tc>
          <w:tcPr>
            <w:tcW w:w="3261" w:type="dxa"/>
          </w:tcPr>
          <w:p w14:paraId="4E6DE2A0" w14:textId="503D9243" w:rsidR="00355A67" w:rsidRPr="003758F7" w:rsidRDefault="006508D8" w:rsidP="00355A67">
            <w:pPr>
              <w:pStyle w:val="TextoTablas"/>
              <w:rPr>
                <w:lang w:val="es-CO"/>
              </w:rPr>
            </w:pPr>
            <w:r>
              <w:t xml:space="preserve">Profesional 06. </w:t>
            </w:r>
            <w:r w:rsidR="00355A67" w:rsidRPr="003D7641">
              <w:t>Responsable del Ecosistema de Recursos Educativos Digitales</w:t>
            </w:r>
          </w:p>
        </w:tc>
        <w:tc>
          <w:tcPr>
            <w:tcW w:w="3969" w:type="dxa"/>
          </w:tcPr>
          <w:p w14:paraId="689BE592" w14:textId="7B7BC17B" w:rsidR="00355A67" w:rsidRPr="003758F7" w:rsidRDefault="00355A67" w:rsidP="00355A67">
            <w:pPr>
              <w:pStyle w:val="TextoTablas"/>
              <w:rPr>
                <w:lang w:val="es-CO"/>
              </w:rPr>
            </w:pPr>
            <w:r w:rsidRPr="003D7641">
              <w:t>Centro Agroturístico - Regional Santander</w:t>
            </w:r>
          </w:p>
        </w:tc>
      </w:tr>
      <w:tr w:rsidR="00355A67" w:rsidRPr="003758F7" w14:paraId="009D613B" w14:textId="77777777" w:rsidTr="00B76196">
        <w:tc>
          <w:tcPr>
            <w:tcW w:w="2830" w:type="dxa"/>
          </w:tcPr>
          <w:p w14:paraId="366C6B0E" w14:textId="55BA7508" w:rsidR="00355A67" w:rsidRPr="003758F7" w:rsidRDefault="00355A67" w:rsidP="00355A67">
            <w:pPr>
              <w:pStyle w:val="TextoTablas"/>
              <w:rPr>
                <w:lang w:val="es-CO"/>
              </w:rPr>
            </w:pPr>
            <w:r w:rsidRPr="003D7641">
              <w:t>Miguel de Jesús Paredes Maestre</w:t>
            </w:r>
          </w:p>
        </w:tc>
        <w:tc>
          <w:tcPr>
            <w:tcW w:w="3261" w:type="dxa"/>
          </w:tcPr>
          <w:p w14:paraId="7853C2B6" w14:textId="6D289CBA" w:rsidR="00355A67" w:rsidRPr="2D4D4362" w:rsidRDefault="00355A67" w:rsidP="00355A67">
            <w:pPr>
              <w:pStyle w:val="TextoTablas"/>
              <w:rPr>
                <w:lang w:val="es-CO"/>
              </w:rPr>
            </w:pPr>
            <w:r w:rsidRPr="003D7641">
              <w:t>Responsable de la línea de producción</w:t>
            </w:r>
          </w:p>
        </w:tc>
        <w:tc>
          <w:tcPr>
            <w:tcW w:w="3969" w:type="dxa"/>
          </w:tcPr>
          <w:p w14:paraId="4061BD06" w14:textId="4A119031" w:rsidR="00355A67" w:rsidRPr="003758F7" w:rsidRDefault="00355A67" w:rsidP="00355A67">
            <w:pPr>
              <w:pStyle w:val="TextoTablas"/>
              <w:rPr>
                <w:lang w:val="es-CO"/>
              </w:rPr>
            </w:pPr>
            <w:r w:rsidRPr="003D7641">
              <w:t>Centro de Comercio y Servicios – Regional Atlántico</w:t>
            </w:r>
          </w:p>
        </w:tc>
      </w:tr>
      <w:tr w:rsidR="00355A67"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28BB1027" w:rsidR="00355A67" w:rsidRPr="003758F7" w:rsidRDefault="00355A67" w:rsidP="00355A67">
            <w:pPr>
              <w:pStyle w:val="TextoTablas"/>
              <w:rPr>
                <w:lang w:val="es-CO"/>
              </w:rPr>
            </w:pPr>
            <w:r w:rsidRPr="00C41A61">
              <w:t>Celmira Pereira Franco</w:t>
            </w:r>
          </w:p>
        </w:tc>
        <w:tc>
          <w:tcPr>
            <w:tcW w:w="3261" w:type="dxa"/>
          </w:tcPr>
          <w:p w14:paraId="2F14AE2C" w14:textId="2B6768FC" w:rsidR="00355A67" w:rsidRPr="003758F7" w:rsidRDefault="00355A67" w:rsidP="00355A67">
            <w:pPr>
              <w:pStyle w:val="TextoTablas"/>
              <w:rPr>
                <w:lang w:val="es-CO"/>
              </w:rPr>
            </w:pPr>
            <w:r w:rsidRPr="00C41A61">
              <w:t>Experto temático</w:t>
            </w:r>
          </w:p>
        </w:tc>
        <w:tc>
          <w:tcPr>
            <w:tcW w:w="3969" w:type="dxa"/>
          </w:tcPr>
          <w:p w14:paraId="476AA71D" w14:textId="6380B149" w:rsidR="00355A67" w:rsidRPr="003758F7" w:rsidRDefault="00355A67" w:rsidP="00355A67">
            <w:pPr>
              <w:pStyle w:val="TextoTablas"/>
              <w:rPr>
                <w:lang w:val="es-CO"/>
              </w:rPr>
            </w:pPr>
            <w:r w:rsidRPr="00355A67">
              <w:rPr>
                <w:lang w:val="es-CO"/>
              </w:rPr>
              <w:t>Centro agroturístico SENA - Regional Santander</w:t>
            </w:r>
          </w:p>
        </w:tc>
      </w:tr>
      <w:tr w:rsidR="00355A67" w:rsidRPr="003758F7" w14:paraId="049CF3D7" w14:textId="77777777" w:rsidTr="00B76196">
        <w:tc>
          <w:tcPr>
            <w:tcW w:w="2830" w:type="dxa"/>
          </w:tcPr>
          <w:p w14:paraId="64492A9E" w14:textId="439C5249" w:rsidR="00355A67" w:rsidRPr="00C765D0" w:rsidRDefault="00355A67" w:rsidP="00355A67">
            <w:pPr>
              <w:pStyle w:val="TextoTablas"/>
              <w:rPr>
                <w:lang w:val="es-CO"/>
              </w:rPr>
            </w:pPr>
            <w:r w:rsidRPr="004868C5">
              <w:t>Jair Enrique Coll Gallardo</w:t>
            </w:r>
          </w:p>
        </w:tc>
        <w:tc>
          <w:tcPr>
            <w:tcW w:w="3261" w:type="dxa"/>
          </w:tcPr>
          <w:p w14:paraId="65F4D0BA" w14:textId="5F0D88F8" w:rsidR="00355A67" w:rsidRDefault="00355A67" w:rsidP="00355A67">
            <w:pPr>
              <w:pStyle w:val="TextoTablas"/>
              <w:rPr>
                <w:lang w:val="es-CO"/>
              </w:rPr>
            </w:pPr>
            <w:r w:rsidRPr="004868C5">
              <w:t>Evaluador Instruccional</w:t>
            </w:r>
          </w:p>
        </w:tc>
        <w:tc>
          <w:tcPr>
            <w:tcW w:w="3969" w:type="dxa"/>
          </w:tcPr>
          <w:p w14:paraId="7BF86DE5" w14:textId="254C72C1" w:rsidR="00355A67" w:rsidRPr="00C765D0" w:rsidRDefault="00355A67" w:rsidP="00355A67">
            <w:pPr>
              <w:pStyle w:val="TextoTablas"/>
              <w:rPr>
                <w:lang w:val="es-CO"/>
              </w:rPr>
            </w:pPr>
            <w:r w:rsidRPr="004868C5">
              <w:t>Centro de Comercio y Servicios – Regional Atlántico</w:t>
            </w:r>
          </w:p>
        </w:tc>
      </w:tr>
      <w:tr w:rsidR="00355A67" w:rsidRPr="003758F7" w14:paraId="44549EE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199027CE" w:rsidR="00355A67" w:rsidRPr="003758F7" w:rsidRDefault="00355A67" w:rsidP="00355A67">
            <w:pPr>
              <w:pStyle w:val="TextoTablas"/>
              <w:rPr>
                <w:lang w:val="es-CO"/>
              </w:rPr>
            </w:pPr>
            <w:r w:rsidRPr="00806473">
              <w:t>Andrés Felipe Herrera Roldan</w:t>
            </w:r>
          </w:p>
        </w:tc>
        <w:tc>
          <w:tcPr>
            <w:tcW w:w="3261" w:type="dxa"/>
          </w:tcPr>
          <w:p w14:paraId="6F1B2544" w14:textId="4A53D284" w:rsidR="00355A67" w:rsidRPr="003758F7" w:rsidRDefault="00355A67" w:rsidP="00355A67">
            <w:pPr>
              <w:pStyle w:val="TextoTablas"/>
              <w:rPr>
                <w:lang w:val="es-CO"/>
              </w:rPr>
            </w:pPr>
            <w:r w:rsidRPr="00806473">
              <w:t xml:space="preserve">Diseñador web </w:t>
            </w:r>
          </w:p>
        </w:tc>
        <w:tc>
          <w:tcPr>
            <w:tcW w:w="3969" w:type="dxa"/>
          </w:tcPr>
          <w:p w14:paraId="7F719B02" w14:textId="0CBFF323" w:rsidR="00355A67" w:rsidRPr="003758F7" w:rsidRDefault="00355A67" w:rsidP="00355A67">
            <w:pPr>
              <w:pStyle w:val="TextoTablas"/>
              <w:rPr>
                <w:lang w:val="es-CO"/>
              </w:rPr>
            </w:pPr>
            <w:r w:rsidRPr="00806473">
              <w:t>Centro de Comercio y Servicios – Regional Atlántico</w:t>
            </w:r>
          </w:p>
        </w:tc>
      </w:tr>
      <w:tr w:rsidR="00355A67" w:rsidRPr="003758F7" w14:paraId="455814B5" w14:textId="77777777" w:rsidTr="00B76196">
        <w:tc>
          <w:tcPr>
            <w:tcW w:w="2830" w:type="dxa"/>
          </w:tcPr>
          <w:p w14:paraId="7D61C608" w14:textId="3ADF4FBF" w:rsidR="00355A67" w:rsidRPr="003758F7" w:rsidRDefault="00355A67" w:rsidP="00355A67">
            <w:pPr>
              <w:pStyle w:val="TextoTablas"/>
              <w:rPr>
                <w:lang w:val="es-CO"/>
              </w:rPr>
            </w:pPr>
            <w:r w:rsidRPr="00806473">
              <w:t>Fabio Fonseca Arguelles</w:t>
            </w:r>
          </w:p>
        </w:tc>
        <w:tc>
          <w:tcPr>
            <w:tcW w:w="3261" w:type="dxa"/>
          </w:tcPr>
          <w:p w14:paraId="2AF71C3D" w14:textId="2403178C" w:rsidR="00355A67" w:rsidRPr="003758F7" w:rsidRDefault="00355A67" w:rsidP="00355A67">
            <w:pPr>
              <w:pStyle w:val="TextoTablas"/>
              <w:rPr>
                <w:lang w:val="es-CO"/>
              </w:rPr>
            </w:pPr>
            <w:r w:rsidRPr="00806473">
              <w:t xml:space="preserve">Desarrollador </w:t>
            </w:r>
            <w:r w:rsidRPr="00355A67">
              <w:rPr>
                <w:rStyle w:val="Extranjerismo"/>
              </w:rPr>
              <w:t>full stack</w:t>
            </w:r>
          </w:p>
        </w:tc>
        <w:tc>
          <w:tcPr>
            <w:tcW w:w="3969" w:type="dxa"/>
          </w:tcPr>
          <w:p w14:paraId="65032966" w14:textId="25AB2270" w:rsidR="00355A67" w:rsidRPr="003758F7" w:rsidRDefault="00355A67" w:rsidP="00355A67">
            <w:pPr>
              <w:pStyle w:val="TextoTablas"/>
              <w:rPr>
                <w:lang w:val="es-CO"/>
              </w:rPr>
            </w:pPr>
            <w:r w:rsidRPr="00806473">
              <w:t>Centro de Comercio y Servicios – Regional Atlántico</w:t>
            </w:r>
          </w:p>
        </w:tc>
      </w:tr>
      <w:tr w:rsidR="00355A67" w:rsidRPr="003758F7" w14:paraId="7CEFBFC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3154EE97" w:rsidR="00355A67" w:rsidRPr="0015518A" w:rsidRDefault="00355A67" w:rsidP="00355A67">
            <w:pPr>
              <w:pStyle w:val="TextoTablas"/>
            </w:pPr>
            <w:r w:rsidRPr="00806473">
              <w:t>Nelson Iván Vera Briceño</w:t>
            </w:r>
          </w:p>
        </w:tc>
        <w:tc>
          <w:tcPr>
            <w:tcW w:w="3261" w:type="dxa"/>
          </w:tcPr>
          <w:p w14:paraId="4BAA8BFA" w14:textId="2251F0C6" w:rsidR="00355A67" w:rsidRPr="003758F7" w:rsidRDefault="00355A67" w:rsidP="00355A67">
            <w:pPr>
              <w:pStyle w:val="TextoTablas"/>
              <w:rPr>
                <w:lang w:val="es-CO"/>
              </w:rPr>
            </w:pPr>
            <w:r w:rsidRPr="00806473">
              <w:t xml:space="preserve">Animador y productor audiovisual </w:t>
            </w:r>
          </w:p>
        </w:tc>
        <w:tc>
          <w:tcPr>
            <w:tcW w:w="3969" w:type="dxa"/>
          </w:tcPr>
          <w:p w14:paraId="68C8DDBE" w14:textId="3C8E8E35" w:rsidR="00355A67" w:rsidRPr="003758F7" w:rsidRDefault="00355A67" w:rsidP="00355A67">
            <w:pPr>
              <w:pStyle w:val="TextoTablas"/>
              <w:rPr>
                <w:lang w:val="es-CO"/>
              </w:rPr>
            </w:pPr>
            <w:r w:rsidRPr="00806473">
              <w:t>Centro de Comercio y Servicios – Regional Atlántico</w:t>
            </w:r>
          </w:p>
        </w:tc>
      </w:tr>
      <w:tr w:rsidR="00355A67" w:rsidRPr="003758F7" w14:paraId="7F01DCC2" w14:textId="77777777" w:rsidTr="00B76196">
        <w:tc>
          <w:tcPr>
            <w:tcW w:w="2830" w:type="dxa"/>
          </w:tcPr>
          <w:p w14:paraId="149C2103" w14:textId="0469F9AC" w:rsidR="00355A67" w:rsidRPr="00EE3C30" w:rsidRDefault="00355A67" w:rsidP="00355A67">
            <w:pPr>
              <w:pStyle w:val="TextoTablas"/>
            </w:pPr>
            <w:r w:rsidRPr="00724511">
              <w:t>Luz Karime Amaya Cabra</w:t>
            </w:r>
          </w:p>
        </w:tc>
        <w:tc>
          <w:tcPr>
            <w:tcW w:w="3261" w:type="dxa"/>
          </w:tcPr>
          <w:p w14:paraId="44AB3819" w14:textId="709BEA3D" w:rsidR="00355A67" w:rsidRDefault="00355A67" w:rsidP="00355A67">
            <w:pPr>
              <w:pStyle w:val="TextoTablas"/>
              <w:rPr>
                <w:lang w:val="es-CO"/>
              </w:rPr>
            </w:pPr>
            <w:r w:rsidRPr="00724511">
              <w:t xml:space="preserve">Evaluador de contenidos inclusivos y accesibles </w:t>
            </w:r>
          </w:p>
        </w:tc>
        <w:tc>
          <w:tcPr>
            <w:tcW w:w="3969" w:type="dxa"/>
          </w:tcPr>
          <w:p w14:paraId="7793DFE9" w14:textId="28760D30" w:rsidR="00355A67" w:rsidRPr="001C4929" w:rsidRDefault="00355A67" w:rsidP="00355A67">
            <w:pPr>
              <w:pStyle w:val="TextoTablas"/>
              <w:rPr>
                <w:lang w:val="es-CO"/>
              </w:rPr>
            </w:pPr>
            <w:r w:rsidRPr="00724511">
              <w:t>Centro de Comercio y Servicios – Regional Atlántico</w:t>
            </w:r>
          </w:p>
        </w:tc>
      </w:tr>
      <w:tr w:rsidR="00355A67" w:rsidRPr="003758F7" w14:paraId="218CB5F9"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53E4BAFC" w:rsidR="00355A67" w:rsidRPr="00F412AC" w:rsidRDefault="00355A67" w:rsidP="00355A67">
            <w:pPr>
              <w:pStyle w:val="TextoTablas"/>
            </w:pPr>
            <w:r w:rsidRPr="00724511">
              <w:t>Laura Daniela Burgos Rueda</w:t>
            </w:r>
          </w:p>
        </w:tc>
        <w:tc>
          <w:tcPr>
            <w:tcW w:w="3261" w:type="dxa"/>
          </w:tcPr>
          <w:p w14:paraId="76251220" w14:textId="08E63981" w:rsidR="00355A67" w:rsidRPr="00F412AC" w:rsidRDefault="00355A67" w:rsidP="00355A67">
            <w:pPr>
              <w:pStyle w:val="TextoTablas"/>
              <w:rPr>
                <w:lang w:val="es-CO"/>
              </w:rPr>
            </w:pPr>
            <w:r w:rsidRPr="00724511">
              <w:t xml:space="preserve">Evaluador de contenidos inclusivos y accesibles </w:t>
            </w:r>
          </w:p>
        </w:tc>
        <w:tc>
          <w:tcPr>
            <w:tcW w:w="3969" w:type="dxa"/>
          </w:tcPr>
          <w:p w14:paraId="0735445F" w14:textId="0338C92F" w:rsidR="00355A67" w:rsidRPr="00F412AC" w:rsidRDefault="00355A67" w:rsidP="00355A67">
            <w:pPr>
              <w:pStyle w:val="TextoTablas"/>
              <w:rPr>
                <w:lang w:val="es-CO"/>
              </w:rPr>
            </w:pPr>
            <w:r w:rsidRPr="00724511">
              <w:t>Centro de Comercio y Servicios – Regional Atlántico</w:t>
            </w:r>
          </w:p>
        </w:tc>
      </w:tr>
      <w:tr w:rsidR="00355A67" w:rsidRPr="003758F7" w14:paraId="070AE3D0" w14:textId="77777777" w:rsidTr="00B76196">
        <w:tc>
          <w:tcPr>
            <w:tcW w:w="2830" w:type="dxa"/>
          </w:tcPr>
          <w:p w14:paraId="2E2DD38C" w14:textId="348AAFD8" w:rsidR="00355A67" w:rsidRPr="00F83748" w:rsidRDefault="00355A67" w:rsidP="00355A67">
            <w:pPr>
              <w:pStyle w:val="TextoTablas"/>
              <w:rPr>
                <w:lang w:val="es-CO"/>
              </w:rPr>
            </w:pPr>
            <w:r w:rsidRPr="00724511">
              <w:t>Jonathan Adié Villafañe</w:t>
            </w:r>
          </w:p>
        </w:tc>
        <w:tc>
          <w:tcPr>
            <w:tcW w:w="3261" w:type="dxa"/>
          </w:tcPr>
          <w:p w14:paraId="2F195D47" w14:textId="4788CBE9" w:rsidR="00355A67" w:rsidRPr="00F83748" w:rsidRDefault="00355A67" w:rsidP="00355A67">
            <w:pPr>
              <w:pStyle w:val="TextoTablas"/>
              <w:rPr>
                <w:lang w:val="es-CO"/>
              </w:rPr>
            </w:pPr>
            <w:r w:rsidRPr="00724511">
              <w:t xml:space="preserve">Validador y vinculador de recursos digitales </w:t>
            </w:r>
          </w:p>
        </w:tc>
        <w:tc>
          <w:tcPr>
            <w:tcW w:w="3969" w:type="dxa"/>
          </w:tcPr>
          <w:p w14:paraId="7B1C4834" w14:textId="66037D56" w:rsidR="00355A67" w:rsidRPr="001115A9" w:rsidRDefault="00355A67" w:rsidP="00355A67">
            <w:pPr>
              <w:pStyle w:val="TextoTablas"/>
              <w:rPr>
                <w:lang w:val="es-CO"/>
              </w:rPr>
            </w:pPr>
            <w:r w:rsidRPr="00724511">
              <w:t>Centro de Comercio y Servicios – Regional Atlántico</w:t>
            </w:r>
          </w:p>
        </w:tc>
      </w:tr>
      <w:tr w:rsidR="00355A67" w:rsidRPr="003758F7" w14:paraId="32341E38"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47D24BD9" w14:textId="66FA7CE3" w:rsidR="00355A67" w:rsidRPr="00F412AC" w:rsidRDefault="00355A67" w:rsidP="00355A67">
            <w:pPr>
              <w:pStyle w:val="TextoTablas"/>
              <w:rPr>
                <w:lang w:val="es-CO"/>
              </w:rPr>
            </w:pPr>
            <w:r w:rsidRPr="00F957D7">
              <w:t>Karine Isabel Ospino Fritz</w:t>
            </w:r>
          </w:p>
        </w:tc>
        <w:tc>
          <w:tcPr>
            <w:tcW w:w="3261" w:type="dxa"/>
          </w:tcPr>
          <w:p w14:paraId="69B4A0E4" w14:textId="3295FA0A" w:rsidR="00355A67" w:rsidRPr="00EE3C30" w:rsidRDefault="00355A67" w:rsidP="00355A67">
            <w:pPr>
              <w:pStyle w:val="TextoTablas"/>
              <w:rPr>
                <w:lang w:val="es-CO"/>
              </w:rPr>
            </w:pPr>
            <w:r w:rsidRPr="00F957D7">
              <w:t xml:space="preserve">Validador y vinculador de recursos digitales </w:t>
            </w:r>
          </w:p>
        </w:tc>
        <w:tc>
          <w:tcPr>
            <w:tcW w:w="3969" w:type="dxa"/>
          </w:tcPr>
          <w:p w14:paraId="518D3B98" w14:textId="2A9FFF58" w:rsidR="00355A67" w:rsidRPr="00355A67" w:rsidRDefault="00355A67" w:rsidP="00355A67">
            <w:pPr>
              <w:pStyle w:val="TextoTablas"/>
            </w:pPr>
            <w:r w:rsidRPr="00F957D7">
              <w:t>Centro de Comercio y Servicios – Regional Atlántico</w:t>
            </w:r>
          </w:p>
        </w:tc>
      </w:tr>
    </w:tbl>
    <w:p w14:paraId="57856DB6" w14:textId="77777777" w:rsidR="000437F5" w:rsidRPr="000437F5" w:rsidRDefault="000437F5" w:rsidP="000437F5">
      <w:pPr>
        <w:ind w:firstLine="0"/>
        <w:rPr>
          <w:sz w:val="8"/>
          <w:szCs w:val="4"/>
        </w:rPr>
      </w:pPr>
    </w:p>
    <w:sectPr w:rsidR="000437F5" w:rsidRPr="000437F5" w:rsidSect="00A4197A">
      <w:headerReference w:type="default" r:id="rId23"/>
      <w:footerReference w:type="default" r:id="rId24"/>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815B3" w14:textId="77777777" w:rsidR="00BC24EE" w:rsidRPr="003758F7" w:rsidRDefault="00BC24EE" w:rsidP="00EC0858">
      <w:pPr>
        <w:spacing w:before="0" w:after="0" w:line="240" w:lineRule="auto"/>
      </w:pPr>
      <w:r w:rsidRPr="003758F7">
        <w:separator/>
      </w:r>
    </w:p>
    <w:p w14:paraId="707538F5" w14:textId="77777777" w:rsidR="00BC24EE" w:rsidRDefault="00BC24EE"/>
  </w:endnote>
  <w:endnote w:type="continuationSeparator" w:id="0">
    <w:p w14:paraId="7C502EC1" w14:textId="77777777" w:rsidR="00BC24EE" w:rsidRPr="003758F7" w:rsidRDefault="00BC24EE" w:rsidP="00EC0858">
      <w:pPr>
        <w:spacing w:before="0" w:after="0" w:line="240" w:lineRule="auto"/>
      </w:pPr>
      <w:r w:rsidRPr="003758F7">
        <w:continuationSeparator/>
      </w:r>
    </w:p>
    <w:p w14:paraId="2B1EA83D" w14:textId="77777777" w:rsidR="00BC24EE" w:rsidRDefault="00BC24E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p w14:paraId="2D50312C" w14:textId="77777777" w:rsidR="005B32B0" w:rsidRDefault="005B32B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C06AC" w14:textId="77777777" w:rsidR="00BC24EE" w:rsidRPr="003758F7" w:rsidRDefault="00BC24EE" w:rsidP="00EC0858">
      <w:pPr>
        <w:spacing w:before="0" w:after="0" w:line="240" w:lineRule="auto"/>
      </w:pPr>
      <w:r w:rsidRPr="003758F7">
        <w:separator/>
      </w:r>
    </w:p>
    <w:p w14:paraId="7758DF7B" w14:textId="77777777" w:rsidR="00BC24EE" w:rsidRDefault="00BC24EE"/>
  </w:footnote>
  <w:footnote w:type="continuationSeparator" w:id="0">
    <w:p w14:paraId="4ECB8C14" w14:textId="77777777" w:rsidR="00BC24EE" w:rsidRPr="003758F7" w:rsidRDefault="00BC24EE" w:rsidP="00EC0858">
      <w:pPr>
        <w:spacing w:before="0" w:after="0" w:line="240" w:lineRule="auto"/>
      </w:pPr>
      <w:r w:rsidRPr="003758F7">
        <w:continuationSeparator/>
      </w:r>
    </w:p>
    <w:p w14:paraId="71C9B986" w14:textId="77777777" w:rsidR="00BC24EE" w:rsidRDefault="00BC24E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5B32B0" w:rsidRDefault="005B32B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4CD6B99"/>
    <w:multiLevelType w:val="hybridMultilevel"/>
    <w:tmpl w:val="572EEE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5C0429B"/>
    <w:multiLevelType w:val="hybridMultilevel"/>
    <w:tmpl w:val="261AF59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4"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0D59444D"/>
    <w:multiLevelType w:val="hybridMultilevel"/>
    <w:tmpl w:val="C14026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1BB6649"/>
    <w:multiLevelType w:val="hybridMultilevel"/>
    <w:tmpl w:val="A718F3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491462C"/>
    <w:multiLevelType w:val="hybridMultilevel"/>
    <w:tmpl w:val="B38EF2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9" w15:restartNumberingAfterBreak="0">
    <w:nsid w:val="15202A26"/>
    <w:multiLevelType w:val="hybridMultilevel"/>
    <w:tmpl w:val="5F2EDF8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A270DE6"/>
    <w:multiLevelType w:val="hybridMultilevel"/>
    <w:tmpl w:val="E278AD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3" w15:restartNumberingAfterBreak="0">
    <w:nsid w:val="22F0043A"/>
    <w:multiLevelType w:val="hybridMultilevel"/>
    <w:tmpl w:val="A9C2E4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50E4E83"/>
    <w:multiLevelType w:val="hybridMultilevel"/>
    <w:tmpl w:val="7360A2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27412B07"/>
    <w:multiLevelType w:val="hybridMultilevel"/>
    <w:tmpl w:val="66F2E76A"/>
    <w:lvl w:ilvl="0" w:tplc="8EACF0F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2A372F59"/>
    <w:multiLevelType w:val="hybridMultilevel"/>
    <w:tmpl w:val="41D4D5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1" w15:restartNumberingAfterBreak="0">
    <w:nsid w:val="3A8C5C90"/>
    <w:multiLevelType w:val="hybridMultilevel"/>
    <w:tmpl w:val="A76C54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3B4E6260"/>
    <w:multiLevelType w:val="hybridMultilevel"/>
    <w:tmpl w:val="82C67A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3EBD20EB"/>
    <w:multiLevelType w:val="hybridMultilevel"/>
    <w:tmpl w:val="1632E6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432F3269"/>
    <w:multiLevelType w:val="hybridMultilevel"/>
    <w:tmpl w:val="5BA2E6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9" w15:restartNumberingAfterBreak="0">
    <w:nsid w:val="47B359C7"/>
    <w:multiLevelType w:val="hybridMultilevel"/>
    <w:tmpl w:val="059CAD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2" w15:restartNumberingAfterBreak="0">
    <w:nsid w:val="528E45BE"/>
    <w:multiLevelType w:val="hybridMultilevel"/>
    <w:tmpl w:val="B6C41DB2"/>
    <w:lvl w:ilvl="0" w:tplc="240A0003">
      <w:start w:val="1"/>
      <w:numFmt w:val="bullet"/>
      <w:lvlText w:val="o"/>
      <w:lvlJc w:val="left"/>
      <w:pPr>
        <w:ind w:left="1776" w:hanging="360"/>
      </w:pPr>
      <w:rPr>
        <w:rFonts w:ascii="Courier New" w:hAnsi="Courier New" w:cs="Courier New"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33" w15:restartNumberingAfterBreak="0">
    <w:nsid w:val="54A217B5"/>
    <w:multiLevelType w:val="hybridMultilevel"/>
    <w:tmpl w:val="5CA21E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56B77B1D"/>
    <w:multiLevelType w:val="hybridMultilevel"/>
    <w:tmpl w:val="93EAF9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8" w15:restartNumberingAfterBreak="0">
    <w:nsid w:val="603772CE"/>
    <w:multiLevelType w:val="hybridMultilevel"/>
    <w:tmpl w:val="1D06F9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64DA45B4"/>
    <w:multiLevelType w:val="hybridMultilevel"/>
    <w:tmpl w:val="7FD242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6B9E6C31"/>
    <w:multiLevelType w:val="hybridMultilevel"/>
    <w:tmpl w:val="AFAAA2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6F8350AF"/>
    <w:multiLevelType w:val="hybridMultilevel"/>
    <w:tmpl w:val="28ACAE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72EB79CF"/>
    <w:multiLevelType w:val="hybridMultilevel"/>
    <w:tmpl w:val="AB6857A0"/>
    <w:lvl w:ilvl="0" w:tplc="24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3" w15:restartNumberingAfterBreak="0">
    <w:nsid w:val="73F7260C"/>
    <w:multiLevelType w:val="hybridMultilevel"/>
    <w:tmpl w:val="324CF7F2"/>
    <w:lvl w:ilvl="0" w:tplc="9774C164">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4" w15:restartNumberingAfterBreak="0">
    <w:nsid w:val="74AD4FC7"/>
    <w:multiLevelType w:val="hybridMultilevel"/>
    <w:tmpl w:val="76DC3C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768A660C"/>
    <w:multiLevelType w:val="hybridMultilevel"/>
    <w:tmpl w:val="404406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772671749">
    <w:abstractNumId w:val="0"/>
  </w:num>
  <w:num w:numId="2" w16cid:durableId="399139361">
    <w:abstractNumId w:val="16"/>
  </w:num>
  <w:num w:numId="3" w16cid:durableId="610863320">
    <w:abstractNumId w:val="31"/>
  </w:num>
  <w:num w:numId="4" w16cid:durableId="1026562646">
    <w:abstractNumId w:val="20"/>
  </w:num>
  <w:num w:numId="5" w16cid:durableId="2006132240">
    <w:abstractNumId w:val="24"/>
  </w:num>
  <w:num w:numId="6" w16cid:durableId="2004582065">
    <w:abstractNumId w:val="17"/>
  </w:num>
  <w:num w:numId="7" w16cid:durableId="1087388510">
    <w:abstractNumId w:val="34"/>
  </w:num>
  <w:num w:numId="8" w16cid:durableId="1181503701">
    <w:abstractNumId w:val="26"/>
  </w:num>
  <w:num w:numId="9" w16cid:durableId="1310862652">
    <w:abstractNumId w:val="11"/>
  </w:num>
  <w:num w:numId="10" w16cid:durableId="1504935260">
    <w:abstractNumId w:val="46"/>
  </w:num>
  <w:num w:numId="11" w16cid:durableId="643393240">
    <w:abstractNumId w:val="19"/>
  </w:num>
  <w:num w:numId="12" w16cid:durableId="1302232103">
    <w:abstractNumId w:val="23"/>
  </w:num>
  <w:num w:numId="13" w16cid:durableId="156844073">
    <w:abstractNumId w:val="15"/>
  </w:num>
  <w:num w:numId="14" w16cid:durableId="1357347841">
    <w:abstractNumId w:val="8"/>
  </w:num>
  <w:num w:numId="15" w16cid:durableId="1217165001">
    <w:abstractNumId w:val="3"/>
  </w:num>
  <w:num w:numId="16" w16cid:durableId="1649242703">
    <w:abstractNumId w:val="4"/>
  </w:num>
  <w:num w:numId="17" w16cid:durableId="770012777">
    <w:abstractNumId w:val="12"/>
  </w:num>
  <w:num w:numId="18" w16cid:durableId="919874961">
    <w:abstractNumId w:val="36"/>
  </w:num>
  <w:num w:numId="19" w16cid:durableId="2028435587">
    <w:abstractNumId w:val="28"/>
  </w:num>
  <w:num w:numId="20" w16cid:durableId="2029287180">
    <w:abstractNumId w:val="30"/>
  </w:num>
  <w:num w:numId="21" w16cid:durableId="152306476">
    <w:abstractNumId w:val="37"/>
  </w:num>
  <w:num w:numId="22" w16cid:durableId="1009141111">
    <w:abstractNumId w:val="18"/>
  </w:num>
  <w:num w:numId="23" w16cid:durableId="803159857">
    <w:abstractNumId w:val="5"/>
  </w:num>
  <w:num w:numId="24" w16cid:durableId="125049745">
    <w:abstractNumId w:val="29"/>
  </w:num>
  <w:num w:numId="25" w16cid:durableId="1101946897">
    <w:abstractNumId w:val="27"/>
  </w:num>
  <w:num w:numId="26" w16cid:durableId="448353385">
    <w:abstractNumId w:val="44"/>
  </w:num>
  <w:num w:numId="27" w16cid:durableId="1649821591">
    <w:abstractNumId w:val="13"/>
  </w:num>
  <w:num w:numId="28" w16cid:durableId="562177178">
    <w:abstractNumId w:val="41"/>
  </w:num>
  <w:num w:numId="29" w16cid:durableId="1483347272">
    <w:abstractNumId w:val="7"/>
  </w:num>
  <w:num w:numId="30" w16cid:durableId="1936816025">
    <w:abstractNumId w:val="45"/>
  </w:num>
  <w:num w:numId="31" w16cid:durableId="304362752">
    <w:abstractNumId w:val="2"/>
  </w:num>
  <w:num w:numId="32" w16cid:durableId="2139565301">
    <w:abstractNumId w:val="38"/>
  </w:num>
  <w:num w:numId="33" w16cid:durableId="1363434728">
    <w:abstractNumId w:val="1"/>
  </w:num>
  <w:num w:numId="34" w16cid:durableId="1591238611">
    <w:abstractNumId w:val="40"/>
  </w:num>
  <w:num w:numId="35" w16cid:durableId="1508709942">
    <w:abstractNumId w:val="32"/>
  </w:num>
  <w:num w:numId="36" w16cid:durableId="989090484">
    <w:abstractNumId w:val="9"/>
  </w:num>
  <w:num w:numId="37" w16cid:durableId="1348097662">
    <w:abstractNumId w:val="42"/>
  </w:num>
  <w:num w:numId="38" w16cid:durableId="587497006">
    <w:abstractNumId w:val="43"/>
  </w:num>
  <w:num w:numId="39" w16cid:durableId="1232041599">
    <w:abstractNumId w:val="22"/>
  </w:num>
  <w:num w:numId="40" w16cid:durableId="127862696">
    <w:abstractNumId w:val="35"/>
  </w:num>
  <w:num w:numId="41" w16cid:durableId="1317763902">
    <w:abstractNumId w:val="21"/>
  </w:num>
  <w:num w:numId="42" w16cid:durableId="754597260">
    <w:abstractNumId w:val="39"/>
  </w:num>
  <w:num w:numId="43" w16cid:durableId="1836919031">
    <w:abstractNumId w:val="33"/>
  </w:num>
  <w:num w:numId="44" w16cid:durableId="1752654594">
    <w:abstractNumId w:val="6"/>
  </w:num>
  <w:num w:numId="45" w16cid:durableId="789318256">
    <w:abstractNumId w:val="10"/>
  </w:num>
  <w:num w:numId="46" w16cid:durableId="84154323">
    <w:abstractNumId w:val="25"/>
  </w:num>
  <w:num w:numId="47" w16cid:durableId="618993605">
    <w:abstractNumId w:val="1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1BF2"/>
    <w:rsid w:val="000333E8"/>
    <w:rsid w:val="00037524"/>
    <w:rsid w:val="00037E34"/>
    <w:rsid w:val="00040172"/>
    <w:rsid w:val="0004061C"/>
    <w:rsid w:val="000434FA"/>
    <w:rsid w:val="000437F5"/>
    <w:rsid w:val="000447D2"/>
    <w:rsid w:val="00044D54"/>
    <w:rsid w:val="0004747D"/>
    <w:rsid w:val="00050F6F"/>
    <w:rsid w:val="0005476E"/>
    <w:rsid w:val="00054AF9"/>
    <w:rsid w:val="00054E48"/>
    <w:rsid w:val="000571E8"/>
    <w:rsid w:val="00060A58"/>
    <w:rsid w:val="00061C22"/>
    <w:rsid w:val="0006594F"/>
    <w:rsid w:val="00065E99"/>
    <w:rsid w:val="0006638A"/>
    <w:rsid w:val="0007014A"/>
    <w:rsid w:val="000704B0"/>
    <w:rsid w:val="00072B04"/>
    <w:rsid w:val="00072B1B"/>
    <w:rsid w:val="000730C6"/>
    <w:rsid w:val="0007758C"/>
    <w:rsid w:val="000854DB"/>
    <w:rsid w:val="00087C97"/>
    <w:rsid w:val="000948E8"/>
    <w:rsid w:val="000950D5"/>
    <w:rsid w:val="000975A5"/>
    <w:rsid w:val="00097B68"/>
    <w:rsid w:val="000A214F"/>
    <w:rsid w:val="000A2234"/>
    <w:rsid w:val="000A4731"/>
    <w:rsid w:val="000A4B5D"/>
    <w:rsid w:val="000A5361"/>
    <w:rsid w:val="000A57F1"/>
    <w:rsid w:val="000B0550"/>
    <w:rsid w:val="000B0A0A"/>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D552B"/>
    <w:rsid w:val="000E0356"/>
    <w:rsid w:val="000E081C"/>
    <w:rsid w:val="000E3397"/>
    <w:rsid w:val="000E3C95"/>
    <w:rsid w:val="000E5BF2"/>
    <w:rsid w:val="000F32F8"/>
    <w:rsid w:val="000F42B7"/>
    <w:rsid w:val="000F4881"/>
    <w:rsid w:val="000F49F4"/>
    <w:rsid w:val="000F51A5"/>
    <w:rsid w:val="000F5555"/>
    <w:rsid w:val="000F571D"/>
    <w:rsid w:val="000F5C4A"/>
    <w:rsid w:val="000F670F"/>
    <w:rsid w:val="000F67D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1A2F"/>
    <w:rsid w:val="00123EA6"/>
    <w:rsid w:val="00125AFB"/>
    <w:rsid w:val="00127C17"/>
    <w:rsid w:val="0013118C"/>
    <w:rsid w:val="00132271"/>
    <w:rsid w:val="00132A2D"/>
    <w:rsid w:val="00133E94"/>
    <w:rsid w:val="001355F4"/>
    <w:rsid w:val="00135785"/>
    <w:rsid w:val="00136959"/>
    <w:rsid w:val="00137F3B"/>
    <w:rsid w:val="00140867"/>
    <w:rsid w:val="00140B4C"/>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4740"/>
    <w:rsid w:val="001855AB"/>
    <w:rsid w:val="00186579"/>
    <w:rsid w:val="001909FD"/>
    <w:rsid w:val="00190CAE"/>
    <w:rsid w:val="00193E42"/>
    <w:rsid w:val="00196449"/>
    <w:rsid w:val="0019716E"/>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545"/>
    <w:rsid w:val="00214A9C"/>
    <w:rsid w:val="002156DA"/>
    <w:rsid w:val="00217419"/>
    <w:rsid w:val="00217EE5"/>
    <w:rsid w:val="00221230"/>
    <w:rsid w:val="0022249E"/>
    <w:rsid w:val="002225CE"/>
    <w:rsid w:val="002227A0"/>
    <w:rsid w:val="002244A4"/>
    <w:rsid w:val="00224701"/>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63CE9"/>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3F02"/>
    <w:rsid w:val="002A6AAC"/>
    <w:rsid w:val="002B14F6"/>
    <w:rsid w:val="002B21E6"/>
    <w:rsid w:val="002B46A2"/>
    <w:rsid w:val="002B4853"/>
    <w:rsid w:val="002C1BC2"/>
    <w:rsid w:val="002C225B"/>
    <w:rsid w:val="002C3687"/>
    <w:rsid w:val="002C70BC"/>
    <w:rsid w:val="002D0E97"/>
    <w:rsid w:val="002D5715"/>
    <w:rsid w:val="002D5738"/>
    <w:rsid w:val="002D5C42"/>
    <w:rsid w:val="002D6D62"/>
    <w:rsid w:val="002E0EF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5A6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5197"/>
    <w:rsid w:val="00387939"/>
    <w:rsid w:val="003920E8"/>
    <w:rsid w:val="003922A4"/>
    <w:rsid w:val="00392EAC"/>
    <w:rsid w:val="00396604"/>
    <w:rsid w:val="00397368"/>
    <w:rsid w:val="003977A7"/>
    <w:rsid w:val="003A00BB"/>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35E1"/>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4B37"/>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1F10"/>
    <w:rsid w:val="00462219"/>
    <w:rsid w:val="004624DA"/>
    <w:rsid w:val="004628BC"/>
    <w:rsid w:val="00463E13"/>
    <w:rsid w:val="00464643"/>
    <w:rsid w:val="00464E49"/>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B6EDB"/>
    <w:rsid w:val="004C13F9"/>
    <w:rsid w:val="004C2492"/>
    <w:rsid w:val="004C2653"/>
    <w:rsid w:val="004C4AA8"/>
    <w:rsid w:val="004C592A"/>
    <w:rsid w:val="004D119C"/>
    <w:rsid w:val="004D2A10"/>
    <w:rsid w:val="004D32F3"/>
    <w:rsid w:val="004D5F44"/>
    <w:rsid w:val="004D7102"/>
    <w:rsid w:val="004D787E"/>
    <w:rsid w:val="004E23B1"/>
    <w:rsid w:val="004E3B2A"/>
    <w:rsid w:val="004E574B"/>
    <w:rsid w:val="004E663E"/>
    <w:rsid w:val="004E6B49"/>
    <w:rsid w:val="004F0542"/>
    <w:rsid w:val="004F3DE2"/>
    <w:rsid w:val="004F76DF"/>
    <w:rsid w:val="005026E5"/>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2FAE"/>
    <w:rsid w:val="00523B93"/>
    <w:rsid w:val="00526096"/>
    <w:rsid w:val="00527114"/>
    <w:rsid w:val="0052729E"/>
    <w:rsid w:val="00527342"/>
    <w:rsid w:val="00532503"/>
    <w:rsid w:val="0053286E"/>
    <w:rsid w:val="00532B06"/>
    <w:rsid w:val="00532B94"/>
    <w:rsid w:val="00532F6A"/>
    <w:rsid w:val="005342F8"/>
    <w:rsid w:val="00534E12"/>
    <w:rsid w:val="00535238"/>
    <w:rsid w:val="00536CE8"/>
    <w:rsid w:val="0053711C"/>
    <w:rsid w:val="00540F7F"/>
    <w:rsid w:val="005428AC"/>
    <w:rsid w:val="00544736"/>
    <w:rsid w:val="00546569"/>
    <w:rsid w:val="00546669"/>
    <w:rsid w:val="005468A8"/>
    <w:rsid w:val="00547545"/>
    <w:rsid w:val="0055131A"/>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2733"/>
    <w:rsid w:val="005A3C94"/>
    <w:rsid w:val="005A47E8"/>
    <w:rsid w:val="005A62EC"/>
    <w:rsid w:val="005A6546"/>
    <w:rsid w:val="005A6C61"/>
    <w:rsid w:val="005B202C"/>
    <w:rsid w:val="005B249A"/>
    <w:rsid w:val="005B32B0"/>
    <w:rsid w:val="005B4952"/>
    <w:rsid w:val="005B4EA7"/>
    <w:rsid w:val="005B54D0"/>
    <w:rsid w:val="005B5A73"/>
    <w:rsid w:val="005B5EEC"/>
    <w:rsid w:val="005B6F20"/>
    <w:rsid w:val="005C0415"/>
    <w:rsid w:val="005C124F"/>
    <w:rsid w:val="005C404E"/>
    <w:rsid w:val="005C54FC"/>
    <w:rsid w:val="005C72D0"/>
    <w:rsid w:val="005D1798"/>
    <w:rsid w:val="005D33B1"/>
    <w:rsid w:val="005D3F85"/>
    <w:rsid w:val="005D479C"/>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4331C"/>
    <w:rsid w:val="006508D8"/>
    <w:rsid w:val="00652BE7"/>
    <w:rsid w:val="00652CCA"/>
    <w:rsid w:val="00653023"/>
    <w:rsid w:val="00653546"/>
    <w:rsid w:val="0065435A"/>
    <w:rsid w:val="00654BAA"/>
    <w:rsid w:val="006565B3"/>
    <w:rsid w:val="006568D9"/>
    <w:rsid w:val="00656CFF"/>
    <w:rsid w:val="0065703A"/>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16B"/>
    <w:rsid w:val="00755D92"/>
    <w:rsid w:val="007613E2"/>
    <w:rsid w:val="0076258C"/>
    <w:rsid w:val="007633CA"/>
    <w:rsid w:val="00763D12"/>
    <w:rsid w:val="00763FA3"/>
    <w:rsid w:val="00764004"/>
    <w:rsid w:val="00764CE8"/>
    <w:rsid w:val="00765BC4"/>
    <w:rsid w:val="007664E9"/>
    <w:rsid w:val="00766AAF"/>
    <w:rsid w:val="00767FD4"/>
    <w:rsid w:val="00770ADA"/>
    <w:rsid w:val="00771279"/>
    <w:rsid w:val="00771AE6"/>
    <w:rsid w:val="00774870"/>
    <w:rsid w:val="00780071"/>
    <w:rsid w:val="00781D51"/>
    <w:rsid w:val="00782BF9"/>
    <w:rsid w:val="00785B77"/>
    <w:rsid w:val="0078639A"/>
    <w:rsid w:val="00787E0E"/>
    <w:rsid w:val="00787EB0"/>
    <w:rsid w:val="007904AF"/>
    <w:rsid w:val="0079146C"/>
    <w:rsid w:val="007916FF"/>
    <w:rsid w:val="00791907"/>
    <w:rsid w:val="00791B47"/>
    <w:rsid w:val="00792149"/>
    <w:rsid w:val="00793830"/>
    <w:rsid w:val="00796164"/>
    <w:rsid w:val="00796825"/>
    <w:rsid w:val="007A1C25"/>
    <w:rsid w:val="007A2387"/>
    <w:rsid w:val="007A372E"/>
    <w:rsid w:val="007A4638"/>
    <w:rsid w:val="007A4FB9"/>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3360"/>
    <w:rsid w:val="007C4AE9"/>
    <w:rsid w:val="007C682C"/>
    <w:rsid w:val="007C6A69"/>
    <w:rsid w:val="007C6ABF"/>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5910"/>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30CC8"/>
    <w:rsid w:val="00831C29"/>
    <w:rsid w:val="008326A1"/>
    <w:rsid w:val="00832E0F"/>
    <w:rsid w:val="00833112"/>
    <w:rsid w:val="008353DB"/>
    <w:rsid w:val="008358C7"/>
    <w:rsid w:val="00836010"/>
    <w:rsid w:val="00836960"/>
    <w:rsid w:val="00836DE6"/>
    <w:rsid w:val="008374DF"/>
    <w:rsid w:val="00840B85"/>
    <w:rsid w:val="008431BC"/>
    <w:rsid w:val="00844B50"/>
    <w:rsid w:val="00845014"/>
    <w:rsid w:val="00845BCB"/>
    <w:rsid w:val="0084646F"/>
    <w:rsid w:val="0084666C"/>
    <w:rsid w:val="00850D92"/>
    <w:rsid w:val="008511C6"/>
    <w:rsid w:val="00854F38"/>
    <w:rsid w:val="00855831"/>
    <w:rsid w:val="00855F94"/>
    <w:rsid w:val="0085604C"/>
    <w:rsid w:val="0085782B"/>
    <w:rsid w:val="00861B22"/>
    <w:rsid w:val="00862091"/>
    <w:rsid w:val="00862096"/>
    <w:rsid w:val="0086642E"/>
    <w:rsid w:val="00870EF3"/>
    <w:rsid w:val="008731BA"/>
    <w:rsid w:val="0087370F"/>
    <w:rsid w:val="00873B99"/>
    <w:rsid w:val="0087499E"/>
    <w:rsid w:val="00874EA6"/>
    <w:rsid w:val="00876973"/>
    <w:rsid w:val="008775DD"/>
    <w:rsid w:val="00877656"/>
    <w:rsid w:val="00880BC2"/>
    <w:rsid w:val="0088221C"/>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39F1"/>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A8B"/>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2AC4"/>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956"/>
    <w:rsid w:val="009C5AFC"/>
    <w:rsid w:val="009C6B2F"/>
    <w:rsid w:val="009C6DDD"/>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175"/>
    <w:rsid w:val="00A1061E"/>
    <w:rsid w:val="00A10B21"/>
    <w:rsid w:val="00A13079"/>
    <w:rsid w:val="00A13DF3"/>
    <w:rsid w:val="00A2140A"/>
    <w:rsid w:val="00A223CB"/>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520D5"/>
    <w:rsid w:val="00A631E5"/>
    <w:rsid w:val="00A64A4B"/>
    <w:rsid w:val="00A667F5"/>
    <w:rsid w:val="00A67D01"/>
    <w:rsid w:val="00A70066"/>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236"/>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5355"/>
    <w:rsid w:val="00AF6540"/>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69F6"/>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1BA"/>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A7C09"/>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4EE"/>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2D43"/>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064"/>
    <w:rsid w:val="00C7377B"/>
    <w:rsid w:val="00C76C39"/>
    <w:rsid w:val="00C76F25"/>
    <w:rsid w:val="00C77299"/>
    <w:rsid w:val="00C7790D"/>
    <w:rsid w:val="00C77B02"/>
    <w:rsid w:val="00C80F52"/>
    <w:rsid w:val="00C82AE6"/>
    <w:rsid w:val="00C82BDA"/>
    <w:rsid w:val="00C85999"/>
    <w:rsid w:val="00C86365"/>
    <w:rsid w:val="00C86983"/>
    <w:rsid w:val="00C87364"/>
    <w:rsid w:val="00C917A7"/>
    <w:rsid w:val="00C92EFD"/>
    <w:rsid w:val="00C94DF2"/>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578A"/>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121"/>
    <w:rsid w:val="00D44606"/>
    <w:rsid w:val="00D44C98"/>
    <w:rsid w:val="00D461E0"/>
    <w:rsid w:val="00D50AB7"/>
    <w:rsid w:val="00D50CFA"/>
    <w:rsid w:val="00D51DC7"/>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1672"/>
    <w:rsid w:val="00DB3AF0"/>
    <w:rsid w:val="00DB4017"/>
    <w:rsid w:val="00DB4ADC"/>
    <w:rsid w:val="00DB4B2A"/>
    <w:rsid w:val="00DB60A6"/>
    <w:rsid w:val="00DB75A5"/>
    <w:rsid w:val="00DC10D3"/>
    <w:rsid w:val="00DC3D8F"/>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E7798"/>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3A35"/>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752B6"/>
    <w:rsid w:val="00E80094"/>
    <w:rsid w:val="00E81281"/>
    <w:rsid w:val="00E81A84"/>
    <w:rsid w:val="00E820E8"/>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156E"/>
    <w:rsid w:val="00EB42F9"/>
    <w:rsid w:val="00EB538A"/>
    <w:rsid w:val="00EB596F"/>
    <w:rsid w:val="00EB77ED"/>
    <w:rsid w:val="00EC0858"/>
    <w:rsid w:val="00EC1AB3"/>
    <w:rsid w:val="00EC279D"/>
    <w:rsid w:val="00EC5915"/>
    <w:rsid w:val="00EC6801"/>
    <w:rsid w:val="00ED0D13"/>
    <w:rsid w:val="00ED15CE"/>
    <w:rsid w:val="00ED1B4A"/>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2C95"/>
    <w:rsid w:val="00F53921"/>
    <w:rsid w:val="00F57269"/>
    <w:rsid w:val="00F61673"/>
    <w:rsid w:val="00F61AEA"/>
    <w:rsid w:val="00F61D0D"/>
    <w:rsid w:val="00F61D95"/>
    <w:rsid w:val="00F62997"/>
    <w:rsid w:val="00F66229"/>
    <w:rsid w:val="00F66480"/>
    <w:rsid w:val="00F66C72"/>
    <w:rsid w:val="00F731F5"/>
    <w:rsid w:val="00F73B09"/>
    <w:rsid w:val="00F73BE9"/>
    <w:rsid w:val="00F73C76"/>
    <w:rsid w:val="00F75A18"/>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82C"/>
    <w:rsid w:val="00FA0CFB"/>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0437F5"/>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0437F5"/>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insst.es/documents/94886/599872/Gu%C3%ADa%20para%20la%20gesti%C3%B3n%20y%20evaluaci%C3%B3n%20de%20los%20riesgos%20ergon%C3%B3micos%20y%20psicosociales%20en%20el%20sector%20hotelero%20-%20A%C3%B1o%202019.pdf"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apps.who.int/iris/bitstream/handle/10665/332168/WHO-2019-nCoV-Disinfection-2020.1-spa.pdf"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solkem.com.co/wp-content/uploads/2020/10/Protocolos-de-Limpieza-y-Desinfeccion-Cotelco.pdf"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academia-formacion.com/wp-content/uploads/2024/03/MANUAL-GOBERNANTA-HOTEL-HOUSEKEEPING.pdf" TargetMode="External"/><Relationship Id="rId20" Type="http://schemas.openxmlformats.org/officeDocument/2006/relationships/hyperlink" Target="https://www.mincit.gov.co/minturismo/calidad-y-desarrollo-sostenible/calidad-turistica/normas-tecnicas-colombianas-y-guia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sv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ww.minambiente.gov.co/wp-content/uploads/2021/11/GUIA_DE_LIMPIEZA_Y_DESINFECCION.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xenia.team/articles/housekeeping-operations-management-guide-checklists"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C14B031-69D2-4815-A77A-60B4EECF27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525</TotalTime>
  <Pages>75</Pages>
  <Words>13072</Words>
  <Characters>71897</Characters>
  <Application>Microsoft Office Word</Application>
  <DocSecurity>0</DocSecurity>
  <Lines>599</Lines>
  <Paragraphs>169</Paragraphs>
  <ScaleCrop>false</ScaleCrop>
  <HeadingPairs>
    <vt:vector size="2" baseType="variant">
      <vt:variant>
        <vt:lpstr>Título</vt:lpstr>
      </vt:variant>
      <vt:variant>
        <vt:i4>1</vt:i4>
      </vt:variant>
    </vt:vector>
  </HeadingPairs>
  <TitlesOfParts>
    <vt:vector size="1" baseType="lpstr">
      <vt:lpstr>Fundamentos de contabilidad y registro de transacciones</vt:lpstr>
    </vt:vector>
  </TitlesOfParts>
  <Company/>
  <LinksUpToDate>false</LinksUpToDate>
  <CharactersWithSpaces>84800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Operación, supervisión e inventarios en el área de alojamiento</dc:title>
  <dc:subject/>
  <dc:creator>SENA</dc:creator>
  <cp:keywords/>
  <dc:description/>
  <cp:lastModifiedBy>Laura Daniela Burgos Rueda</cp:lastModifiedBy>
  <cp:revision>57</cp:revision>
  <cp:lastPrinted>2026-05-07T00:36:00Z</cp:lastPrinted>
  <dcterms:created xsi:type="dcterms:W3CDTF">2026-05-27T14:32:00Z</dcterms:created>
  <dcterms:modified xsi:type="dcterms:W3CDTF">2026-07-31T17:06:00Z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