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BF7B59" w:rsidR="00C57B0F" w:rsidRDefault="00C57B0F" w14:paraId="017A687C" w14:textId="77777777">
      <w:pPr>
        <w:spacing w:after="160" w:line="259" w:lineRule="auto"/>
        <w:rPr>
          <w:rFonts w:eastAsia="Calibri"/>
          <w:sz w:val="20"/>
          <w:szCs w:val="20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Pr="00BF7B59" w:rsidR="00C57B0F" w:rsidTr="00C57B0F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:rsidRPr="00BF7B59" w:rsidR="00C57B0F" w:rsidRDefault="008F7BC0" w14:paraId="500712FF" w14:textId="68258E6B">
            <w:pPr>
              <w:jc w:val="center"/>
              <w:rPr>
                <w:rFonts w:eastAsia="Calibri"/>
                <w:sz w:val="20"/>
                <w:szCs w:val="20"/>
              </w:rPr>
            </w:pPr>
            <w:r w:rsidRPr="00BF7B59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169047C9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Pr="00BF7B59" w:rsidR="00C57B0F" w:rsidRDefault="00C57B0F" w14:paraId="3A709216" w14:textId="77777777">
            <w:pPr>
              <w:jc w:val="center"/>
              <w:rPr>
                <w:rFonts w:eastAsia="Calibri"/>
                <w:sz w:val="20"/>
                <w:szCs w:val="20"/>
              </w:rPr>
            </w:pPr>
          </w:p>
          <w:p w:rsidRPr="00BF7B59" w:rsidR="00C57B0F" w:rsidRDefault="006F219D" w14:paraId="0BA125F2" w14:textId="77777777">
            <w:pPr>
              <w:rPr>
                <w:rFonts w:eastAsia="Calibri"/>
                <w:color w:val="ED7D31"/>
                <w:sz w:val="20"/>
                <w:szCs w:val="20"/>
              </w:rPr>
            </w:pPr>
            <w:r w:rsidRPr="00BF7B59">
              <w:rPr>
                <w:rFonts w:eastAsia="Calibri"/>
                <w:color w:val="ED7D31"/>
                <w:sz w:val="20"/>
                <w:szCs w:val="20"/>
              </w:rPr>
              <w:t>ACTIVIDAD DIDÁCTICA CUESTIONARIO</w:t>
            </w:r>
          </w:p>
          <w:p w:rsidRPr="00BF7B59" w:rsidR="00C57B0F" w:rsidRDefault="00C57B0F" w14:paraId="4039611F" w14:textId="77777777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</w:tr>
      <w:tr w:rsidRPr="00BF7B59" w:rsidR="00C57B0F" w:rsidTr="00C57B0F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:rsidRPr="00BF7B59" w:rsidR="00C0495F" w:rsidP="00C0495F" w:rsidRDefault="006F219D" w14:paraId="2AED83D5" w14:textId="77777777">
            <w:pPr>
              <w:spacing w:after="160"/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:rsidRPr="00BF7B59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Pr="00BF7B59" w:rsidR="00230CDA">
              <w:rPr>
                <w:rFonts w:eastAsia="Calibri"/>
                <w:b w:val="0"/>
                <w:color w:val="595959"/>
                <w:sz w:val="20"/>
                <w:szCs w:val="20"/>
              </w:rPr>
              <w:t>segunda persona</w:t>
            </w:r>
            <w:r w:rsidRPr="00BF7B59">
              <w:rPr>
                <w:rFonts w:eastAsia="Calibri"/>
                <w:b w:val="0"/>
                <w:color w:val="595959"/>
                <w:sz w:val="20"/>
                <w:szCs w:val="20"/>
              </w:rPr>
              <w:t>.</w:t>
            </w:r>
          </w:p>
          <w:p w:rsidRPr="00BF7B59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Pr="00BF7B59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Pr="00BF7B59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BF7B59">
              <w:rPr>
                <w:rFonts w:eastAsia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BF7B59">
              <w:rPr>
                <w:rFonts w:eastAsia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:rsidRPr="00BF7B59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Pr="00BF7B59" w:rsidR="00C0495F">
              <w:rPr>
                <w:rFonts w:eastAsia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BF7B59">
              <w:rPr>
                <w:rFonts w:eastAsia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:rsidRPr="00BF7B59" w:rsidR="00C57B0F" w:rsidRDefault="006F219D" w14:paraId="74635954" w14:textId="77777777">
            <w:pPr>
              <w:spacing w:after="160"/>
              <w:rPr>
                <w:color w:val="000000"/>
                <w:sz w:val="20"/>
                <w:szCs w:val="20"/>
              </w:rPr>
            </w:pPr>
            <w:r w:rsidRPr="00BF7B59">
              <w:rPr>
                <w:rFonts w:eastAsia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Pr="00BF7B59" w:rsidR="00C57B0F" w:rsidTr="00C57B0F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BF7B59" w:rsidR="00C57B0F" w:rsidRDefault="006F219D" w14:paraId="5FFDD425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Instrucciones para el aprendiz</w:t>
            </w:r>
          </w:p>
          <w:p w:rsidRPr="00BF7B59" w:rsidR="00C57B0F" w:rsidRDefault="00C57B0F" w14:paraId="27C06636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</w:p>
          <w:p w:rsidRPr="00BF7B59" w:rsidR="00C57B0F" w:rsidRDefault="00C57B0F" w14:paraId="1B1DE622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</w:p>
        </w:tc>
        <w:tc>
          <w:tcPr>
            <w:tcW w:w="7620" w:type="dxa"/>
            <w:gridSpan w:val="2"/>
          </w:tcPr>
          <w:p w:rsidRPr="00BF7B59" w:rsidR="00C57B0F" w:rsidRDefault="00C57B0F" w14:paraId="651268E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</w:p>
          <w:p w:rsidRPr="00BF7B59" w:rsidR="00C57B0F" w:rsidRDefault="006F219D" w14:paraId="0E4EB1B2" w14:textId="1433C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 w:val="20"/>
                <w:szCs w:val="20"/>
                <w:shd w:val="clear" w:color="auto" w:fill="FFE599"/>
              </w:rPr>
            </w:pPr>
            <w:r w:rsidRPr="00BF7B59">
              <w:rPr>
                <w:rFonts w:eastAsia="Calibri"/>
                <w:color w:val="000000"/>
                <w:sz w:val="20"/>
                <w:szCs w:val="20"/>
              </w:rPr>
              <w:t>Esta actividad le permitirá determinar el grado de apropiación de los contenidos del componente formativ</w:t>
            </w:r>
            <w:r w:rsidRPr="00BF7B59" w:rsidR="00CB4868">
              <w:rPr>
                <w:rFonts w:eastAsia="Calibri"/>
                <w:color w:val="000000"/>
                <w:sz w:val="20"/>
                <w:szCs w:val="20"/>
              </w:rPr>
              <w:t xml:space="preserve">o </w:t>
            </w:r>
            <w:r w:rsidR="001923BE">
              <w:rPr>
                <w:rFonts w:eastAsia="Calibri"/>
                <w:color w:val="000000"/>
                <w:sz w:val="20"/>
                <w:szCs w:val="20"/>
              </w:rPr>
              <w:t>Propuesta comercial</w:t>
            </w:r>
            <w:r w:rsidRPr="00BF7B59" w:rsidR="000D6787">
              <w:rPr>
                <w:rFonts w:eastAsia="Calibri"/>
                <w:color w:val="000000"/>
                <w:sz w:val="20"/>
                <w:szCs w:val="20"/>
                <w:shd w:val="clear" w:color="auto" w:fill="D9D9D9" w:themeFill="background1" w:themeFillShade="D9"/>
              </w:rPr>
              <w:t>.</w:t>
            </w:r>
          </w:p>
          <w:p w:rsidRPr="00BF7B59" w:rsidR="00C57B0F" w:rsidRDefault="00C57B0F" w14:paraId="7C03BC5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 w:val="20"/>
                <w:szCs w:val="20"/>
              </w:rPr>
            </w:pPr>
          </w:p>
          <w:p w:rsidRPr="00BF7B59" w:rsidR="00C57B0F" w:rsidRDefault="006F219D" w14:paraId="365D957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 w:val="20"/>
                <w:szCs w:val="20"/>
              </w:rPr>
            </w:pPr>
            <w:r w:rsidRPr="00BF7B59">
              <w:rPr>
                <w:rFonts w:eastAsia="Calibri"/>
                <w:color w:val="000000"/>
                <w:sz w:val="20"/>
                <w:szCs w:val="20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Pr="00BF7B59" w:rsidR="00C57B0F" w:rsidRDefault="00C57B0F" w14:paraId="3F3D0A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 w:val="20"/>
                <w:szCs w:val="20"/>
              </w:rPr>
            </w:pPr>
          </w:p>
          <w:p w:rsidRPr="00BF7B59" w:rsidR="00C57B0F" w:rsidRDefault="006F219D" w14:paraId="204F56E3" w14:textId="52621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 w:val="20"/>
                <w:szCs w:val="20"/>
              </w:rPr>
            </w:pPr>
            <w:r w:rsidRPr="00BF7B59">
              <w:rPr>
                <w:rFonts w:eastAsia="Calibri"/>
                <w:color w:val="000000"/>
                <w:sz w:val="20"/>
                <w:szCs w:val="20"/>
              </w:rPr>
              <w:t>Lea la afirmación de cada ítem y luego señale verdadero o falso según corresponda.</w:t>
            </w:r>
          </w:p>
          <w:p w:rsidRPr="00BF7B59" w:rsidR="00C57B0F" w:rsidRDefault="00C57B0F" w14:paraId="1EC50D8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</w:p>
        </w:tc>
      </w:tr>
      <w:tr w:rsidRPr="00BF7B59" w:rsidR="00C57B0F" w:rsidTr="00C57B0F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BF7B59" w:rsidR="00C57B0F" w:rsidRDefault="006F219D" w14:paraId="4C7FDFA8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:rsidRPr="00BF7B59" w:rsidR="00C57B0F" w:rsidRDefault="002B5C78" w14:paraId="60B4012D" w14:textId="57F10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Negocia</w:t>
            </w:r>
            <w:r w:rsidR="0010284F">
              <w:rPr>
                <w:color w:val="auto"/>
                <w:sz w:val="20"/>
                <w:szCs w:val="20"/>
              </w:rPr>
              <w:t xml:space="preserve">ción de </w:t>
            </w:r>
            <w:r w:rsidRPr="00852539" w:rsidR="00852539">
              <w:rPr>
                <w:color w:val="auto"/>
                <w:sz w:val="20"/>
                <w:szCs w:val="20"/>
              </w:rPr>
              <w:t>propuestas comerciales</w:t>
            </w:r>
            <w:r w:rsidR="0010284F">
              <w:rPr>
                <w:color w:val="auto"/>
                <w:sz w:val="20"/>
                <w:szCs w:val="20"/>
              </w:rPr>
              <w:t>.</w:t>
            </w:r>
          </w:p>
        </w:tc>
      </w:tr>
      <w:tr w:rsidRPr="00BF7B59" w:rsidR="00C57B0F" w:rsidTr="00C57B0F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BF7B59" w:rsidR="00C57B0F" w:rsidRDefault="006F219D" w14:paraId="6EF2F4A5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:rsidRPr="00BF7B59" w:rsidR="00C57B0F" w:rsidRDefault="00F157F6" w14:paraId="79A04D82" w14:textId="28074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</w:t>
            </w:r>
            <w:r w:rsidRPr="002656EE" w:rsidR="002656EE">
              <w:rPr>
                <w:color w:val="000000" w:themeColor="text1"/>
                <w:sz w:val="20"/>
                <w:szCs w:val="20"/>
              </w:rPr>
              <w:t xml:space="preserve">eforzar los conocimientos adquiridos en el componente formativo mediante </w:t>
            </w:r>
            <w:r>
              <w:rPr>
                <w:color w:val="000000" w:themeColor="text1"/>
                <w:sz w:val="20"/>
                <w:szCs w:val="20"/>
              </w:rPr>
              <w:t>p</w:t>
            </w:r>
            <w:r w:rsidRPr="002656EE" w:rsidR="002656EE">
              <w:rPr>
                <w:color w:val="000000" w:themeColor="text1"/>
                <w:sz w:val="20"/>
                <w:szCs w:val="20"/>
              </w:rPr>
              <w:t>reguntas tipo falso/verdadero. A través de afirmaciones reflexivas y retroalimentación inmediata, el aprendiz podrá consolidar conceptos, identificar posibles confusiones y fortalecer su capacidad para aplicar estrategias comerciales de manera ética y efectiva en entornos digitales.</w:t>
            </w:r>
          </w:p>
        </w:tc>
      </w:tr>
      <w:tr w:rsidRPr="00BF7B59" w:rsidR="00C57B0F" w:rsidTr="00C57B0F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BF7B59" w:rsidR="00C57B0F" w:rsidRDefault="006F219D" w14:paraId="0FCDD525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:rsidRPr="00BF7B59" w:rsidR="00C57B0F" w:rsidRDefault="000E3ADC" w14:paraId="6676B711" w14:textId="7CAFB1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Lea cada enunciado referente a los temas desarrollados en el componente formativo y elija entre verdadero y falso según corresponda.</w:t>
            </w:r>
          </w:p>
        </w:tc>
      </w:tr>
      <w:tr w:rsidRPr="00BF7B59" w:rsidR="00C57B0F" w:rsidTr="00C57B0F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:rsidRPr="00BF7B59" w:rsidR="00C57B0F" w:rsidRDefault="006F219D" w14:paraId="5F5B6B99" w14:textId="77777777">
            <w:pPr>
              <w:jc w:val="center"/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PREGUNTAS</w:t>
            </w:r>
          </w:p>
        </w:tc>
      </w:tr>
      <w:tr w:rsidRPr="00BF7B59" w:rsidR="00C57B0F" w:rsidTr="00C57B0F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BF7B59" w:rsidR="00C57B0F" w:rsidRDefault="006F219D" w14:paraId="7C8E1F50" w14:textId="794D323E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Pregunta 1</w:t>
            </w:r>
            <w:r w:rsidRPr="00BF7B59" w:rsidR="00795A33">
              <w:rPr>
                <w:rFonts w:eastAsia="Calibri"/>
                <w:color w:val="595959"/>
                <w:sz w:val="20"/>
                <w:szCs w:val="20"/>
              </w:rPr>
              <w:t xml:space="preserve"> </w:t>
            </w:r>
            <w:r w:rsidRPr="00BF7B59" w:rsidR="00795A33">
              <w:rPr>
                <w:rFonts w:eastAsia="Calibri"/>
                <w:color w:val="FDE9D9" w:themeColor="accent6" w:themeTint="33"/>
                <w:sz w:val="20"/>
                <w:szCs w:val="20"/>
              </w:rPr>
              <w:t>Tema 1</w:t>
            </w:r>
          </w:p>
        </w:tc>
        <w:tc>
          <w:tcPr>
            <w:tcW w:w="5460" w:type="dxa"/>
          </w:tcPr>
          <w:p w:rsidRPr="005B2EA0" w:rsidR="00C57B0F" w:rsidRDefault="005B2EA0" w14:paraId="73542B6F" w14:textId="7F5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 w:rsidRPr="005B2EA0">
              <w:rPr>
                <w:rFonts w:eastAsia="Calibri"/>
                <w:color w:val="000000" w:themeColor="text1"/>
                <w:sz w:val="20"/>
                <w:szCs w:val="20"/>
              </w:rPr>
              <w:t>El emisor en la comunicación comercial es quien recibe el mensaje.</w:t>
            </w:r>
          </w:p>
        </w:tc>
        <w:tc>
          <w:tcPr>
            <w:tcW w:w="2160" w:type="dxa"/>
          </w:tcPr>
          <w:p w:rsidRPr="00BF7B59" w:rsidR="00C57B0F" w:rsidRDefault="006F219D" w14:paraId="7F132666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proofErr w:type="spellStart"/>
            <w:r w:rsidRPr="00BF7B59">
              <w:rPr>
                <w:rFonts w:eastAsia="Calibri"/>
                <w:color w:val="AEAAAA"/>
                <w:sz w:val="20"/>
                <w:szCs w:val="20"/>
              </w:rPr>
              <w:t>Rta</w:t>
            </w:r>
            <w:proofErr w:type="spellEnd"/>
            <w:r w:rsidRPr="00BF7B59">
              <w:rPr>
                <w:rFonts w:eastAsia="Calibri"/>
                <w:color w:val="AEAAAA"/>
                <w:sz w:val="20"/>
                <w:szCs w:val="20"/>
              </w:rPr>
              <w:t>(s) correcta(s) (x)</w:t>
            </w:r>
          </w:p>
        </w:tc>
      </w:tr>
      <w:tr w:rsidRPr="00BF7B59" w:rsidR="00C57B0F" w:rsidTr="00C57B0F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BF7B59" w:rsidR="00C57B0F" w:rsidRDefault="006F219D" w14:paraId="6A7DCE65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BF7B59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BF7B59" w:rsidR="00C57B0F" w:rsidRDefault="00C57B0F" w14:paraId="4CEC4D6E" w14:textId="61989D1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Pr="00BF7B59" w:rsidR="00C57B0F" w:rsidTr="00383143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BF7B59" w:rsidR="00C57B0F" w:rsidRDefault="006F219D" w14:paraId="1CC760AA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BF7B59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BF7B59" w:rsidR="00C57B0F" w:rsidRDefault="005B2EA0" w14:paraId="0F73ACCC" w14:textId="53773DC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Pr="00BF7B59" w:rsidR="00C57B0F" w:rsidTr="00383143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BF7B59" w:rsidR="00C57B0F" w:rsidRDefault="006F219D" w14:paraId="00D08B54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BF7B59" w:rsidR="00C57B0F" w:rsidP="00A9514B" w:rsidRDefault="000D7DDE" w14:paraId="5B7DC219" w14:textId="256CD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  <w:r w:rsidRPr="000D7DDE">
              <w:rPr>
                <w:rFonts w:eastAsia="Calibri"/>
                <w:bCs/>
                <w:color w:val="auto"/>
                <w:sz w:val="20"/>
                <w:szCs w:val="20"/>
              </w:rPr>
              <w:t>Muy bien, el emisor es quien transmite el mensaje, no quien lo recibe</w:t>
            </w:r>
          </w:p>
        </w:tc>
      </w:tr>
      <w:tr w:rsidRPr="00BF7B59" w:rsidR="00C57B0F" w:rsidTr="00C57B0F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BF7B59" w:rsidR="00C57B0F" w:rsidRDefault="006F219D" w14:paraId="532EDFD3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BF7B59" w:rsidR="00C57B0F" w:rsidRDefault="00902CCE" w14:paraId="484D921F" w14:textId="0D84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Pr="00BF7B59" w:rsidR="00C57B0F" w:rsidTr="00383143" w14:paraId="194812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BF7B59" w:rsidR="00C57B0F" w:rsidRDefault="006F219D" w14:paraId="025BEC16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354666" w:rsidR="00C57B0F" w:rsidP="00782B1E" w:rsidRDefault="00354666" w14:paraId="1B7CAEBC" w14:textId="35873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sz w:val="20"/>
                <w:szCs w:val="20"/>
              </w:rPr>
            </w:pPr>
            <w:r w:rsidRPr="00354666">
              <w:rPr>
                <w:rFonts w:eastAsia="Calibri"/>
                <w:bCs/>
                <w:color w:val="000000" w:themeColor="text1"/>
                <w:sz w:val="20"/>
                <w:szCs w:val="20"/>
              </w:rPr>
              <w:t>Las interferencias semánticas ocurren cuando el lenguaje utilizado no es comprendido por el receptor.</w:t>
            </w:r>
          </w:p>
        </w:tc>
      </w:tr>
      <w:tr w:rsidRPr="00BF7B59" w:rsidR="00C57B0F" w:rsidTr="00383143" w14:paraId="2DB043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BF7B59" w:rsidR="00C57B0F" w:rsidRDefault="006F219D" w14:paraId="7CF11BAE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Pr="00BF7B59" w:rsidR="00C57B0F" w:rsidRDefault="000E3ADC" w14:paraId="48BFDAC5" w14:textId="5CD4A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:rsidRPr="00BF7B59" w:rsidR="00C57B0F" w:rsidRDefault="00941E3A" w14:paraId="03389B73" w14:textId="740B616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Pr="00BF7B59" w:rsidR="00C57B0F" w:rsidTr="00C57B0F" w14:paraId="442AF42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BF7B59" w:rsidR="00C57B0F" w:rsidRDefault="006F219D" w14:paraId="5E0BECE1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</w:tcPr>
          <w:p w:rsidRPr="00BF7B59" w:rsidR="00C57B0F" w:rsidRDefault="000E3ADC" w14:paraId="0A8B64CF" w14:textId="7BB0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</w:tcPr>
          <w:p w:rsidRPr="00BF7B59" w:rsidR="00C57B0F" w:rsidRDefault="00C57B0F" w14:paraId="20A71059" w14:textId="3501CB7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Pr="00BF7B59" w:rsidR="00A9514B" w:rsidTr="00C57B0F" w14:paraId="6515F4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BF7B59" w:rsidR="00A9514B" w:rsidP="00A9514B" w:rsidRDefault="00A9514B" w14:paraId="04BBBE2C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BF7B59" w:rsidR="00A9514B" w:rsidP="00A9514B" w:rsidRDefault="00941E3A" w14:paraId="317B5FC6" w14:textId="45ADA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  <w:r w:rsidRPr="00941E3A">
              <w:rPr>
                <w:rFonts w:eastAsia="Calibri"/>
                <w:bCs/>
                <w:color w:val="auto"/>
                <w:sz w:val="20"/>
                <w:szCs w:val="20"/>
              </w:rPr>
              <w:t>Excelente, las interferencias semánticas dificultan la interpretación del mensaje.</w:t>
            </w:r>
          </w:p>
        </w:tc>
      </w:tr>
      <w:tr w:rsidRPr="00BF7B59" w:rsidR="00A9514B" w:rsidTr="00383143" w14:paraId="0F88F98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BF7B59" w:rsidR="00A9514B" w:rsidP="00A9514B" w:rsidRDefault="00A9514B" w14:paraId="165EA1A4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BF7B59" w:rsidR="00A9514B" w:rsidP="00A9514B" w:rsidRDefault="00A9514B" w14:paraId="476BD9A2" w14:textId="08D50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Pr="00BF7B59" w:rsidR="00C57B0F" w:rsidTr="00C57B0F" w14:paraId="18E34A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BF7B59" w:rsidR="00C57B0F" w:rsidRDefault="006F219D" w14:paraId="14D8F261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Pregunta 3</w:t>
            </w:r>
          </w:p>
        </w:tc>
        <w:tc>
          <w:tcPr>
            <w:tcW w:w="7620" w:type="dxa"/>
            <w:gridSpan w:val="2"/>
          </w:tcPr>
          <w:p w:rsidRPr="00DB5BE6" w:rsidR="00C57B0F" w:rsidRDefault="00DB5BE6" w14:paraId="61D73A45" w14:textId="06B4B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  <w:r w:rsidRPr="00DB5BE6">
              <w:rPr>
                <w:rFonts w:eastAsia="Calibri"/>
                <w:bCs/>
                <w:color w:val="auto"/>
                <w:sz w:val="20"/>
                <w:szCs w:val="20"/>
              </w:rPr>
              <w:t>Una propuesta comercial puede ser enviada sin considerar el canal de comunicación más adecuado.</w:t>
            </w:r>
          </w:p>
        </w:tc>
      </w:tr>
      <w:tr w:rsidRPr="00BF7B59" w:rsidR="00C57B0F" w:rsidTr="00C57B0F" w14:paraId="099D670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BF7B59" w:rsidR="00C57B0F" w:rsidRDefault="006F219D" w14:paraId="62AA0305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</w:tcPr>
          <w:p w:rsidRPr="00BF7B59" w:rsidR="00C57B0F" w:rsidRDefault="000E3ADC" w14:paraId="2F42BA19" w14:textId="2FDE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</w:tcPr>
          <w:p w:rsidRPr="00BF7B59" w:rsidR="00C57B0F" w:rsidRDefault="00C57B0F" w14:paraId="2DEA1E69" w14:textId="4EED65C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Pr="00BF7B59" w:rsidR="00C57B0F" w:rsidTr="00383143" w14:paraId="34603C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BF7B59" w:rsidR="00C57B0F" w:rsidRDefault="006F219D" w14:paraId="7685686D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Pr="00BF7B59" w:rsidR="00C57B0F" w:rsidRDefault="000E3ADC" w14:paraId="77042058" w14:textId="33B8B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:rsidRPr="00BF7B59" w:rsidR="00C57B0F" w:rsidRDefault="00407B29" w14:paraId="7459CED2" w14:textId="2973677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Pr="00BF7B59" w:rsidR="00A9514B" w:rsidTr="00383143" w14:paraId="5C1A170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BF7B59" w:rsidR="00A9514B" w:rsidP="00A9514B" w:rsidRDefault="00A9514B" w14:paraId="6C118FC8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BF7B59" w:rsidR="00A9514B" w:rsidP="00A9514B" w:rsidRDefault="00407B29" w14:paraId="78C5ECCB" w14:textId="55D63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  <w:r w:rsidRPr="00407B29">
              <w:rPr>
                <w:rFonts w:eastAsia="Calibri"/>
                <w:bCs/>
                <w:color w:val="auto"/>
                <w:sz w:val="20"/>
                <w:szCs w:val="20"/>
              </w:rPr>
              <w:t>Así es, elegir el canal correcto es clave para que el mensaje llegue con claridad.</w:t>
            </w:r>
          </w:p>
        </w:tc>
      </w:tr>
      <w:tr w:rsidRPr="00BF7B59" w:rsidR="00A9514B" w:rsidTr="00C57B0F" w14:paraId="681677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BF7B59" w:rsidR="00A9514B" w:rsidP="00A9514B" w:rsidRDefault="00A9514B" w14:paraId="6FF1C440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BF7B59" w:rsidR="00A9514B" w:rsidP="00A9514B" w:rsidRDefault="00A9514B" w14:paraId="2902B640" w14:textId="1690F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Pr="00BF7B59" w:rsidR="00C57B0F" w:rsidTr="00C57B0F" w14:paraId="7029FEF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BF7B59" w:rsidR="00C57B0F" w:rsidRDefault="006F219D" w14:paraId="40EFDFE5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9D254D" w:rsidR="00C57B0F" w:rsidRDefault="009D254D" w14:paraId="4D6D2B7B" w14:textId="5D61A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sz w:val="20"/>
                <w:szCs w:val="20"/>
              </w:rPr>
            </w:pPr>
            <w:r w:rsidRPr="009D254D">
              <w:rPr>
                <w:rFonts w:eastAsia="Calibri"/>
                <w:bCs/>
                <w:color w:val="000000" w:themeColor="text1"/>
                <w:sz w:val="20"/>
                <w:szCs w:val="20"/>
              </w:rPr>
              <w:t>Las herramientas digitales permiten mejorar la presentación y seguimiento de propuestas comerciales.</w:t>
            </w:r>
          </w:p>
        </w:tc>
      </w:tr>
      <w:tr w:rsidRPr="00BF7B59" w:rsidR="00C57B0F" w:rsidTr="00383143" w14:paraId="5B5EF9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BF7B59" w:rsidR="00C57B0F" w:rsidRDefault="006F219D" w14:paraId="162788E0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BF7B59" w:rsidR="00C57B0F" w:rsidRDefault="000E3ADC" w14:paraId="05BABAF1" w14:textId="3DBFD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BF7B59" w:rsidR="00C57B0F" w:rsidRDefault="009D254D" w14:paraId="67A2608D" w14:textId="06E0344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Pr="00BF7B59" w:rsidR="00C57B0F" w:rsidTr="00C57B0F" w14:paraId="4FFE26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BF7B59" w:rsidR="00C57B0F" w:rsidRDefault="006F219D" w14:paraId="6595D1FA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BF7B59" w:rsidR="00C57B0F" w:rsidRDefault="000E3ADC" w14:paraId="3FA54C0C" w14:textId="782E1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BF7B59" w:rsidR="00C57B0F" w:rsidRDefault="00C57B0F" w14:paraId="4363353C" w14:textId="3C53338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Pr="00BF7B59" w:rsidR="00A9514B" w:rsidTr="00C57B0F" w14:paraId="2BEF3A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BF7B59" w:rsidR="00A9514B" w:rsidP="00A9514B" w:rsidRDefault="00A9514B" w14:paraId="0E913A82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25615E" w:rsidR="00A9514B" w:rsidP="00A9514B" w:rsidRDefault="0025615E" w14:paraId="747E4A24" w14:textId="57C6D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  <w:r w:rsidRPr="001E5917">
              <w:rPr>
                <w:color w:val="000000" w:themeColor="text1"/>
              </w:rPr>
              <w:t>Muy bien, las herramientas digitales potencian la claridad, el diseño y la interacción.</w:t>
            </w:r>
          </w:p>
        </w:tc>
      </w:tr>
      <w:tr w:rsidRPr="00BF7B59" w:rsidR="00A9514B" w:rsidTr="00C57B0F" w14:paraId="1B198E2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BF7B59" w:rsidR="00A9514B" w:rsidP="00A9514B" w:rsidRDefault="00A9514B" w14:paraId="13AE5C6E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BF7B59" w:rsidR="00A9514B" w:rsidP="00A9514B" w:rsidRDefault="00A9514B" w14:paraId="231C98AB" w14:textId="6EC17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Pr="00BF7B59" w:rsidR="00C57B0F" w:rsidTr="00C57B0F" w14:paraId="7DFA24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BF7B59" w:rsidR="00C57B0F" w:rsidRDefault="006F219D" w14:paraId="3E6EF9DB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Pregunta 5</w:t>
            </w:r>
          </w:p>
        </w:tc>
        <w:tc>
          <w:tcPr>
            <w:tcW w:w="7620" w:type="dxa"/>
            <w:gridSpan w:val="2"/>
          </w:tcPr>
          <w:p w:rsidRPr="00DD7773" w:rsidR="00C57B0F" w:rsidP="00782B1E" w:rsidRDefault="00DD7773" w14:paraId="42742D49" w14:textId="099F3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  <w:r w:rsidRPr="00DD7773">
              <w:rPr>
                <w:rFonts w:eastAsia="Calibri"/>
                <w:bCs/>
                <w:color w:val="auto"/>
                <w:sz w:val="20"/>
                <w:szCs w:val="20"/>
              </w:rPr>
              <w:t>El modelo de negociación distributiva busca beneficios mutuos entre las partes.</w:t>
            </w:r>
          </w:p>
        </w:tc>
      </w:tr>
      <w:tr w:rsidRPr="00BF7B59" w:rsidR="00C57B0F" w:rsidTr="00C57B0F" w14:paraId="28F847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BF7B59" w:rsidR="00C57B0F" w:rsidRDefault="006F219D" w14:paraId="00567028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BF7B59" w:rsidR="00C57B0F" w:rsidRDefault="000E3ADC" w14:paraId="0F19708C" w14:textId="37FA1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BF7B59" w:rsidR="00C57B0F" w:rsidRDefault="00C57B0F" w14:paraId="5DFF5F4F" w14:textId="7F1FEB3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Pr="00BF7B59" w:rsidR="00C57B0F" w:rsidTr="00383143" w14:paraId="657F3D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BF7B59" w:rsidR="00C57B0F" w:rsidRDefault="006F219D" w14:paraId="57DFAC32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BF7B59" w:rsidR="00C57B0F" w:rsidRDefault="000E3ADC" w14:paraId="3ADDDE6B" w14:textId="3F8B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BF7B59" w:rsidR="00C57B0F" w:rsidRDefault="00A40B3B" w14:paraId="6CAA8A0E" w14:textId="08364D4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Pr="00BF7B59" w:rsidR="00A9514B" w:rsidTr="00383143" w14:paraId="19CA660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BF7B59" w:rsidR="00A9514B" w:rsidP="00A9514B" w:rsidRDefault="00A9514B" w14:paraId="5952B1DF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BF7B59" w:rsidR="00A9514B" w:rsidP="00A9514B" w:rsidRDefault="00A40B3B" w14:paraId="547EA69B" w14:textId="1E39A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  <w:r w:rsidRPr="00A40B3B">
              <w:rPr>
                <w:rFonts w:eastAsia="Calibri"/>
                <w:bCs/>
                <w:color w:val="auto"/>
                <w:sz w:val="20"/>
                <w:szCs w:val="20"/>
              </w:rPr>
              <w:t>Correcto, el modelo distributivo se basa en competencia, no en beneficio mutuo.</w:t>
            </w:r>
          </w:p>
        </w:tc>
      </w:tr>
      <w:tr w:rsidRPr="00BF7B59" w:rsidR="00A9514B" w:rsidTr="00C57B0F" w14:paraId="4CA120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BF7B59" w:rsidR="00A9514B" w:rsidP="00A9514B" w:rsidRDefault="00A9514B" w14:paraId="04B996C1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BF7B59" w:rsidR="00A9514B" w:rsidP="00A9514B" w:rsidRDefault="00A9514B" w14:paraId="5ED92D06" w14:textId="041B6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Pr="00BF7B59" w:rsidR="00C57B0F" w:rsidTr="00C57B0F" w14:paraId="664A85F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BF7B59" w:rsidR="00C57B0F" w:rsidRDefault="006F219D" w14:paraId="5C7778E8" w14:textId="5B9F316A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 xml:space="preserve">Pregunta </w:t>
            </w:r>
            <w:r w:rsidRPr="00BF7B59" w:rsidR="00EA1809">
              <w:rPr>
                <w:rFonts w:eastAsia="Calibri"/>
                <w:color w:val="595959"/>
                <w:sz w:val="20"/>
                <w:szCs w:val="20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C553E2" w:rsidR="00C57B0F" w:rsidRDefault="00C553E2" w14:paraId="6E665151" w14:textId="7E53D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sz w:val="20"/>
                <w:szCs w:val="20"/>
              </w:rPr>
            </w:pPr>
            <w:r w:rsidRPr="00C553E2">
              <w:rPr>
                <w:rFonts w:eastAsia="Calibri"/>
                <w:bCs/>
                <w:color w:val="000000" w:themeColor="text1"/>
                <w:sz w:val="20"/>
                <w:szCs w:val="20"/>
              </w:rPr>
              <w:t>El modelo colaborativo se enfoca en construir relaciones comerciales a largo plazo.</w:t>
            </w:r>
          </w:p>
        </w:tc>
      </w:tr>
      <w:tr w:rsidRPr="00BF7B59" w:rsidR="00C57B0F" w:rsidTr="00383143" w14:paraId="761A02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BF7B59" w:rsidR="00C57B0F" w:rsidRDefault="006F219D" w14:paraId="54031499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BF7B59" w:rsidR="00C57B0F" w:rsidRDefault="00EA1809" w14:paraId="153A1BAF" w14:textId="428B9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BF7B59" w:rsidR="00C57B0F" w:rsidRDefault="00E76B9F" w14:paraId="7144C3D7" w14:textId="6E2E04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Pr="00BF7B59" w:rsidR="00C57B0F" w:rsidTr="00C57B0F" w14:paraId="3057D19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BF7B59" w:rsidR="00C57B0F" w:rsidRDefault="006F219D" w14:paraId="5EEFD0DC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BF7B59" w:rsidR="00C57B0F" w:rsidRDefault="00EA1809" w14:paraId="312C64C2" w14:textId="34A9A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BF7B59" w:rsidR="00C57B0F" w:rsidRDefault="00C57B0F" w14:paraId="0F224258" w14:textId="306DE1F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Pr="00BF7B59" w:rsidR="00A9514B" w:rsidTr="00C57B0F" w14:paraId="1EEB521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BF7B59" w:rsidR="00A9514B" w:rsidP="00A9514B" w:rsidRDefault="00A9514B" w14:paraId="3C855C1E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BF7B59" w:rsidR="00A9514B" w:rsidP="00A9514B" w:rsidRDefault="00E76B9F" w14:paraId="632BB5D3" w14:textId="45C6B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E76B9F">
              <w:rPr>
                <w:rFonts w:eastAsia="Calibri"/>
                <w:bCs/>
                <w:color w:val="000000" w:themeColor="text1"/>
                <w:sz w:val="20"/>
                <w:szCs w:val="20"/>
              </w:rPr>
              <w:t>Excelente, este modelo prioriza la confianza y la cooperación continua.</w:t>
            </w:r>
          </w:p>
        </w:tc>
      </w:tr>
      <w:tr w:rsidRPr="00BF7B59" w:rsidR="00A9514B" w:rsidTr="00C57B0F" w14:paraId="3A508D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BF7B59" w:rsidR="00A9514B" w:rsidP="00A9514B" w:rsidRDefault="00A9514B" w14:paraId="44B83E07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BF7B59" w:rsidR="00A9514B" w:rsidP="00A9514B" w:rsidRDefault="00A9514B" w14:paraId="6B3062F0" w14:textId="4C90A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Pr="00BF7B59" w:rsidR="00075BDE" w:rsidTr="00C411F0" w14:paraId="02DC91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BF7B59" w:rsidR="00075BDE" w:rsidP="00C411F0" w:rsidRDefault="00075BDE" w14:paraId="6151D01D" w14:textId="3BC09AE1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Pregunta 7</w:t>
            </w:r>
          </w:p>
        </w:tc>
        <w:tc>
          <w:tcPr>
            <w:tcW w:w="7620" w:type="dxa"/>
            <w:gridSpan w:val="2"/>
          </w:tcPr>
          <w:p w:rsidRPr="00BF7B59" w:rsidR="00075BDE" w:rsidP="00C411F0" w:rsidRDefault="00FF72BE" w14:paraId="1AA9E5AB" w14:textId="501C3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FF72BE">
              <w:rPr>
                <w:rFonts w:eastAsia="Calibri"/>
                <w:color w:val="000000" w:themeColor="text1"/>
                <w:sz w:val="20"/>
                <w:szCs w:val="20"/>
              </w:rPr>
              <w:t>El anclaje es una técnica que consiste en presentar una cifra inicial que influye en la percepción del cliente.</w:t>
            </w:r>
          </w:p>
        </w:tc>
      </w:tr>
      <w:tr w:rsidRPr="00BF7B59" w:rsidR="00075BDE" w:rsidTr="00C411F0" w14:paraId="6C1AF91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BF7B59" w:rsidR="00075BDE" w:rsidP="00C411F0" w:rsidRDefault="00075BDE" w14:paraId="62CBDCC0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BF7B59" w:rsidR="00075BDE" w:rsidP="00C411F0" w:rsidRDefault="00075BDE" w14:paraId="41E096F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BF7B59" w:rsidR="00075BDE" w:rsidP="00C411F0" w:rsidRDefault="00FE1EDB" w14:paraId="600CF4DF" w14:textId="66727C7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Pr="00BF7B59" w:rsidR="00075BDE" w:rsidTr="00B11CF2" w14:paraId="3AD917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BF7B59" w:rsidR="00075BDE" w:rsidP="00C411F0" w:rsidRDefault="00075BDE" w14:paraId="61D388CD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BF7B59" w:rsidR="00075BDE" w:rsidP="00C411F0" w:rsidRDefault="00075BDE" w14:paraId="0B34146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BF7B59" w:rsidR="00075BDE" w:rsidP="00C411F0" w:rsidRDefault="00075BDE" w14:paraId="67FEF3BA" w14:textId="773DDDB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Pr="00BF7B59" w:rsidR="00A9514B" w:rsidTr="00C411F0" w14:paraId="45B0648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BF7B59" w:rsidR="00A9514B" w:rsidP="00A9514B" w:rsidRDefault="00A9514B" w14:paraId="356CA5BA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BF7B59" w:rsidR="00A9514B" w:rsidP="00A9514B" w:rsidRDefault="00FE1EDB" w14:paraId="241E9E6C" w14:textId="3F5A5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FE1EDB">
              <w:rPr>
                <w:rFonts w:eastAsia="Calibri"/>
                <w:bCs/>
                <w:color w:val="000000" w:themeColor="text1"/>
                <w:sz w:val="20"/>
                <w:szCs w:val="20"/>
              </w:rPr>
              <w:t>Muy bien, el anclaje condiciona la evaluación de ofertas posteriores.</w:t>
            </w:r>
          </w:p>
        </w:tc>
      </w:tr>
      <w:tr w:rsidRPr="00BF7B59" w:rsidR="00A9514B" w:rsidTr="00C411F0" w14:paraId="290712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BF7B59" w:rsidR="00A9514B" w:rsidP="00A9514B" w:rsidRDefault="00A9514B" w14:paraId="1B0CAFD0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BF7B59" w:rsidR="00A9514B" w:rsidP="00A9514B" w:rsidRDefault="00A9514B" w14:paraId="50C17735" w14:textId="6B6C1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Pr="00BF7B59" w:rsidR="00075BDE" w:rsidTr="00C411F0" w14:paraId="3E7297B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BF7B59" w:rsidR="00075BDE" w:rsidP="00C411F0" w:rsidRDefault="00075BDE" w14:paraId="4A75105D" w14:textId="0D08DF85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Pregunta 8</w:t>
            </w:r>
            <w:r w:rsidRPr="00BF7B59" w:rsidR="00CD363A">
              <w:rPr>
                <w:rFonts w:eastAsia="Calibri"/>
                <w:color w:val="595959"/>
                <w:sz w:val="20"/>
                <w:szCs w:val="20"/>
              </w:rPr>
              <w:t xml:space="preserve"> </w:t>
            </w:r>
            <w:r w:rsidRPr="00BF7B59" w:rsidR="00CD363A">
              <w:rPr>
                <w:rFonts w:eastAsia="Calibri"/>
                <w:color w:val="FDE9D9" w:themeColor="accent6" w:themeTint="33"/>
                <w:sz w:val="20"/>
                <w:szCs w:val="20"/>
              </w:rPr>
              <w:t>Tema 3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BF7B59" w:rsidR="00075BDE" w:rsidP="00C411F0" w:rsidRDefault="00144FB5" w14:paraId="08018C5E" w14:textId="34368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144FB5">
              <w:rPr>
                <w:rFonts w:eastAsia="Calibri"/>
                <w:color w:val="000000" w:themeColor="text1"/>
                <w:sz w:val="20"/>
                <w:szCs w:val="20"/>
              </w:rPr>
              <w:t>La escasez como técnica persuasiva se basa en ofrecer productos sin límite de disponibilidad.</w:t>
            </w:r>
          </w:p>
        </w:tc>
      </w:tr>
      <w:tr w:rsidRPr="00BF7B59" w:rsidR="00075BDE" w:rsidTr="00C411F0" w14:paraId="6FB46B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BF7B59" w:rsidR="00075BDE" w:rsidP="00C411F0" w:rsidRDefault="00075BDE" w14:paraId="4D3214DA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BF7B59" w:rsidR="00075BDE" w:rsidP="00C411F0" w:rsidRDefault="00075BDE" w14:paraId="1556C7D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BF7B59" w:rsidR="00075BDE" w:rsidP="00C411F0" w:rsidRDefault="00075BDE" w14:paraId="3D3D3203" w14:textId="32AD262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Pr="00BF7B59" w:rsidR="00075BDE" w:rsidTr="00C411F0" w14:paraId="3107D78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BF7B59" w:rsidR="00075BDE" w:rsidP="00C411F0" w:rsidRDefault="00075BDE" w14:paraId="77942D87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BF7B59" w:rsidR="00075BDE" w:rsidP="00C411F0" w:rsidRDefault="00075BDE" w14:paraId="0AA3982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BF7B59" w:rsidR="00075BDE" w:rsidP="00C411F0" w:rsidRDefault="0011566C" w14:paraId="41107FE9" w14:textId="472DFF4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Pr="00BF7B59" w:rsidR="00A9514B" w:rsidTr="00C411F0" w14:paraId="54E2E5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BF7B59" w:rsidR="00A9514B" w:rsidP="00A9514B" w:rsidRDefault="00A9514B" w14:paraId="14E40D45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BF7B59" w:rsidR="00A9514B" w:rsidP="00A9514B" w:rsidRDefault="0011566C" w14:paraId="0BDDBE87" w14:textId="180AE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11566C">
              <w:rPr>
                <w:rFonts w:eastAsia="Calibri"/>
                <w:bCs/>
                <w:color w:val="000000" w:themeColor="text1"/>
                <w:sz w:val="20"/>
                <w:szCs w:val="20"/>
              </w:rPr>
              <w:t>Correcto, la escasez funciona precisamente al limitar disponibilidad o tiempo.</w:t>
            </w:r>
          </w:p>
        </w:tc>
      </w:tr>
      <w:tr w:rsidRPr="00BF7B59" w:rsidR="00A9514B" w:rsidTr="00C411F0" w14:paraId="0CD582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BF7B59" w:rsidR="00A9514B" w:rsidP="00A9514B" w:rsidRDefault="00A9514B" w14:paraId="1F97FD57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BF7B59" w:rsidR="00A9514B" w:rsidP="00A9514B" w:rsidRDefault="00A9514B" w14:paraId="24DEA7BB" w14:textId="708C8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Pr="00BF7B59" w:rsidR="00075BDE" w:rsidTr="00C411F0" w14:paraId="5E57D0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BF7B59" w:rsidR="00075BDE" w:rsidP="00C411F0" w:rsidRDefault="00075BDE" w14:paraId="5FFFC194" w14:textId="0D986116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Pregunta 9</w:t>
            </w:r>
          </w:p>
        </w:tc>
        <w:tc>
          <w:tcPr>
            <w:tcW w:w="7620" w:type="dxa"/>
            <w:gridSpan w:val="2"/>
          </w:tcPr>
          <w:p w:rsidRPr="00F55F6E" w:rsidR="00075BDE" w:rsidP="00C411F0" w:rsidRDefault="00F55F6E" w14:paraId="71B24040" w14:textId="64329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sz w:val="20"/>
                <w:szCs w:val="20"/>
                <w:lang w:val="es-CO"/>
              </w:rPr>
            </w:pPr>
            <w:r w:rsidRPr="00F55F6E">
              <w:rPr>
                <w:rFonts w:eastAsia="Calibri"/>
                <w:bCs/>
                <w:color w:val="000000" w:themeColor="text1"/>
                <w:sz w:val="20"/>
                <w:szCs w:val="20"/>
                <w:lang w:val="es-CO"/>
              </w:rPr>
              <w:t>Un script comercial debe ser rígido y no permitir adaptaciones durante la negociación.</w:t>
            </w:r>
          </w:p>
        </w:tc>
      </w:tr>
      <w:tr w:rsidRPr="00BF7B59" w:rsidR="00075BDE" w:rsidTr="00C411F0" w14:paraId="0D366D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BF7B59" w:rsidR="00075BDE" w:rsidP="00C411F0" w:rsidRDefault="00075BDE" w14:paraId="69DD5B4D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BF7B59" w:rsidR="00075BDE" w:rsidP="00C411F0" w:rsidRDefault="00075BDE" w14:paraId="6C04855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BF7B59" w:rsidR="00075BDE" w:rsidP="00C411F0" w:rsidRDefault="00075BDE" w14:paraId="047B674B" w14:textId="5FD003B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Pr="00BF7B59" w:rsidR="00075BDE" w:rsidTr="00B11CF2" w14:paraId="03445BF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BF7B59" w:rsidR="00075BDE" w:rsidP="00C411F0" w:rsidRDefault="00075BDE" w14:paraId="7C0A3B9D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BF7B59" w:rsidR="00075BDE" w:rsidP="00C411F0" w:rsidRDefault="00075BDE" w14:paraId="2F9DF08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BF7B59" w:rsidR="00075BDE" w:rsidP="00C411F0" w:rsidRDefault="00454FB9" w14:paraId="5921DDBC" w14:textId="7708550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Pr="00BF7B59" w:rsidR="00A9514B" w:rsidTr="00C411F0" w14:paraId="5628C90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BF7B59" w:rsidR="00A9514B" w:rsidP="00A9514B" w:rsidRDefault="00A9514B" w14:paraId="70884D45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BF7B59" w:rsidR="00A9514B" w:rsidP="00A9514B" w:rsidRDefault="00454FB9" w14:paraId="380941A9" w14:textId="16D46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454FB9">
              <w:rPr>
                <w:rFonts w:eastAsia="Calibri"/>
                <w:bCs/>
                <w:color w:val="000000" w:themeColor="text1"/>
                <w:sz w:val="20"/>
                <w:szCs w:val="20"/>
              </w:rPr>
              <w:t>Así es, los scripts deben ser flexibles para adaptarse al cliente.</w:t>
            </w:r>
          </w:p>
        </w:tc>
      </w:tr>
      <w:tr w:rsidRPr="00BF7B59" w:rsidR="00A9514B" w:rsidTr="00C411F0" w14:paraId="2DA70B9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BF7B59" w:rsidR="00A9514B" w:rsidP="00A9514B" w:rsidRDefault="00A9514B" w14:paraId="75B53389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BF7B59" w:rsidR="00A9514B" w:rsidP="00A9514B" w:rsidRDefault="00A9514B" w14:paraId="438703BC" w14:textId="4E31A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Pr="00BF7B59" w:rsidR="00075BDE" w:rsidTr="00C411F0" w14:paraId="0CF9762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BF7B59" w:rsidR="00075BDE" w:rsidP="00C411F0" w:rsidRDefault="00075BDE" w14:paraId="725ABC76" w14:textId="3598DB6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454FB9" w:rsidR="00075BDE" w:rsidP="00C411F0" w:rsidRDefault="00FE5738" w14:paraId="1DFCF96C" w14:textId="3925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  <w:sz w:val="20"/>
                <w:szCs w:val="20"/>
              </w:rPr>
            </w:pPr>
            <w:r w:rsidRPr="00FE5738">
              <w:rPr>
                <w:rFonts w:eastAsia="Calibri"/>
                <w:color w:val="000000" w:themeColor="text1"/>
                <w:sz w:val="20"/>
                <w:szCs w:val="20"/>
              </w:rPr>
              <w:t>Los scripts comerciales ayudan a estructurar el mensaje y anticipar objeciones del cliente.</w:t>
            </w:r>
          </w:p>
        </w:tc>
      </w:tr>
      <w:tr w:rsidRPr="00BF7B59" w:rsidR="00075BDE" w:rsidTr="00C411F0" w14:paraId="6F04B4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BF7B59" w:rsidR="00075BDE" w:rsidP="00C411F0" w:rsidRDefault="00075BDE" w14:paraId="5935BE48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BF7B59" w:rsidR="00075BDE" w:rsidP="00C411F0" w:rsidRDefault="00075BDE" w14:paraId="7DD1B86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BF7B59" w:rsidR="00075BDE" w:rsidP="00C411F0" w:rsidRDefault="0011424A" w14:paraId="719B547A" w14:textId="2055199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Pr="00BF7B59" w:rsidR="00075BDE" w:rsidTr="00C411F0" w14:paraId="234B58A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BF7B59" w:rsidR="00075BDE" w:rsidP="00C411F0" w:rsidRDefault="00075BDE" w14:paraId="2283AC55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BF7B59" w:rsidR="00075BDE" w:rsidP="00C411F0" w:rsidRDefault="00075BDE" w14:paraId="3076EB7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BF7B59" w:rsidR="00075BDE" w:rsidP="00C411F0" w:rsidRDefault="00075BDE" w14:paraId="5D33B248" w14:textId="13E50C7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Pr="00BF7B59" w:rsidR="00A9514B" w:rsidTr="00C411F0" w14:paraId="6D16765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BF7B59" w:rsidR="00A9514B" w:rsidP="00A9514B" w:rsidRDefault="00A9514B" w14:paraId="1C942EF2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BF7B59" w:rsidR="00A9514B" w:rsidP="00A9514B" w:rsidRDefault="0011424A" w14:paraId="7BD9C98F" w14:textId="50C8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11424A">
              <w:rPr>
                <w:rFonts w:eastAsia="Calibri"/>
                <w:bCs/>
                <w:color w:val="auto"/>
                <w:sz w:val="20"/>
                <w:szCs w:val="20"/>
              </w:rPr>
              <w:t>Excelente, los scripts permiten una comunicación más estratégica y efectiva.</w:t>
            </w:r>
          </w:p>
        </w:tc>
      </w:tr>
      <w:tr w:rsidRPr="00BF7B59" w:rsidR="00A9514B" w:rsidTr="00C411F0" w14:paraId="291A1FB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BF7B59" w:rsidR="00A9514B" w:rsidP="00A9514B" w:rsidRDefault="00A9514B" w14:paraId="11C80B6F" w14:textId="77777777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BF7B59" w:rsidR="00A9514B" w:rsidP="00A9514B" w:rsidRDefault="00A9514B" w14:paraId="426B4A9C" w14:textId="64A59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Pr="00BF7B59" w:rsidR="009921BA" w:rsidTr="1FDCD228" w14:paraId="3032382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BF7B59" w:rsidR="009921BA" w:rsidP="00DC691D" w:rsidRDefault="009921BA" w14:paraId="03639DCA" w14:textId="4C958FE2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BF7B59" w:rsidR="009921BA" w:rsidP="00DC691D" w:rsidRDefault="00FE2782" w14:paraId="1FA8F7AC" w14:textId="1A648E44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FE2782">
              <w:rPr>
                <w:rFonts w:eastAsia="Calibri"/>
                <w:color w:val="000000" w:themeColor="text1"/>
                <w:sz w:val="20"/>
                <w:szCs w:val="20"/>
              </w:rPr>
              <w:t>El seguimiento comercial solo se realiza si el cliente responde a la propuesta.</w:t>
            </w:r>
          </w:p>
        </w:tc>
      </w:tr>
      <w:tr w:rsidRPr="00BF7B59" w:rsidR="009921BA" w:rsidTr="1FDCD228" w14:paraId="7364B266" w14:textId="77777777">
        <w:trPr>
          <w:trHeight w:val="220"/>
        </w:trPr>
        <w:tc>
          <w:tcPr>
            <w:tcW w:w="1267" w:type="dxa"/>
            <w:tcMar/>
          </w:tcPr>
          <w:p w:rsidRPr="00BF7B59" w:rsidR="009921BA" w:rsidP="00DC691D" w:rsidRDefault="009921BA" w14:paraId="11A22D7B" w14:textId="77777777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BF7B59" w:rsidR="009921BA" w:rsidP="00DC691D" w:rsidRDefault="009921BA" w14:paraId="15B78953" w14:textId="77777777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BF7B59" w:rsidR="009921BA" w:rsidP="00DC691D" w:rsidRDefault="009921BA" w14:paraId="3D1BED20" w14:textId="492DBFD7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Pr="00BF7B59" w:rsidR="009921BA" w:rsidTr="1FDCD228" w14:paraId="53B78634" w14:textId="77777777">
        <w:trPr>
          <w:trHeight w:val="220"/>
        </w:trPr>
        <w:tc>
          <w:tcPr>
            <w:tcW w:w="1267" w:type="dxa"/>
            <w:tcMar/>
          </w:tcPr>
          <w:p w:rsidRPr="00BF7B59" w:rsidR="009921BA" w:rsidP="00DC691D" w:rsidRDefault="009921BA" w14:paraId="791CE1B8" w14:textId="77777777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BF7B59" w:rsidR="009921BA" w:rsidP="00DC691D" w:rsidRDefault="009921BA" w14:paraId="640C5AFC" w14:textId="77777777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BF7B59" w:rsidR="009921BA" w:rsidP="00DC691D" w:rsidRDefault="00140B31" w14:paraId="490B5B39" w14:textId="07C40A67">
            <w:pPr>
              <w:widowControl w:val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Pr="00BF7B59" w:rsidR="009921BA" w:rsidTr="1FDCD228" w14:paraId="4CA5DFD3" w14:textId="77777777">
        <w:trPr>
          <w:trHeight w:val="220"/>
        </w:trPr>
        <w:tc>
          <w:tcPr>
            <w:tcW w:w="2534" w:type="dxa"/>
            <w:gridSpan w:val="2"/>
            <w:tcMar/>
          </w:tcPr>
          <w:p w:rsidRPr="00BF7B59" w:rsidR="009921BA" w:rsidP="00DC691D" w:rsidRDefault="009921BA" w14:paraId="42A45354" w14:textId="77777777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BF7B59" w:rsidR="009921BA" w:rsidP="00DC691D" w:rsidRDefault="00140B31" w14:paraId="351DA092" w14:textId="58FC4979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140B31">
              <w:rPr>
                <w:rFonts w:eastAsia="Calibri"/>
                <w:bCs/>
                <w:color w:val="000000" w:themeColor="text1"/>
                <w:sz w:val="20"/>
                <w:szCs w:val="20"/>
              </w:rPr>
              <w:t>Muy bien, el seguimiento debe hacerse incluso si no hay respuesta inicial.</w:t>
            </w:r>
          </w:p>
        </w:tc>
      </w:tr>
      <w:tr w:rsidRPr="00BF7B59" w:rsidR="009921BA" w:rsidTr="1FDCD228" w14:paraId="3589F76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BF7B59" w:rsidR="009921BA" w:rsidP="00DC691D" w:rsidRDefault="009921BA" w14:paraId="128872E1" w14:textId="77777777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BF7B59" w:rsidR="009921BA" w:rsidP="00DC691D" w:rsidRDefault="009921BA" w14:paraId="17ABD152" w14:textId="77777777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Pr="00BF7B59" w:rsidR="009921BA" w:rsidTr="1FDCD228" w14:paraId="497E120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BF7B59" w:rsidR="009921BA" w:rsidP="00DC691D" w:rsidRDefault="009921BA" w14:paraId="158FB807" w14:textId="44292346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040278" w:rsidR="009921BA" w:rsidP="00DC691D" w:rsidRDefault="00040278" w14:paraId="45939313" w14:textId="13416522">
            <w:pPr>
              <w:rPr>
                <w:rFonts w:eastAsia="Calibri"/>
                <w:color w:val="000000" w:themeColor="text1"/>
                <w:sz w:val="20"/>
                <w:szCs w:val="20"/>
              </w:rPr>
            </w:pPr>
            <w:r w:rsidRPr="00040278">
              <w:rPr>
                <w:rFonts w:eastAsia="Calibri"/>
                <w:color w:val="000000" w:themeColor="text1"/>
                <w:sz w:val="20"/>
                <w:szCs w:val="20"/>
              </w:rPr>
              <w:t>Una llamada telefónica puede ser una técnica efectiva de seguimiento comercial.</w:t>
            </w:r>
          </w:p>
        </w:tc>
      </w:tr>
      <w:tr w:rsidRPr="00BF7B59" w:rsidR="009921BA" w:rsidTr="1FDCD228" w14:paraId="18AC1DD0" w14:textId="77777777">
        <w:trPr>
          <w:trHeight w:val="220"/>
        </w:trPr>
        <w:tc>
          <w:tcPr>
            <w:tcW w:w="1267" w:type="dxa"/>
            <w:tcMar/>
          </w:tcPr>
          <w:p w:rsidRPr="00BF7B59" w:rsidR="009921BA" w:rsidP="00DC691D" w:rsidRDefault="009921BA" w14:paraId="04864D05" w14:textId="77777777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BF7B59" w:rsidR="009921BA" w:rsidP="00DC691D" w:rsidRDefault="009921BA" w14:paraId="2F456E51" w14:textId="77777777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BF7B59" w:rsidR="009921BA" w:rsidP="00DC691D" w:rsidRDefault="009E29E8" w14:paraId="15A5E76E" w14:textId="75AF8630">
            <w:pPr>
              <w:widowControl w:val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Pr="00BF7B59" w:rsidR="009921BA" w:rsidTr="1FDCD228" w14:paraId="33BECFBE" w14:textId="77777777">
        <w:trPr>
          <w:trHeight w:val="220"/>
        </w:trPr>
        <w:tc>
          <w:tcPr>
            <w:tcW w:w="1267" w:type="dxa"/>
            <w:tcMar/>
          </w:tcPr>
          <w:p w:rsidRPr="00BF7B59" w:rsidR="009921BA" w:rsidP="00DC691D" w:rsidRDefault="009921BA" w14:paraId="1E00668B" w14:textId="77777777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BF7B59" w:rsidR="009921BA" w:rsidP="00DC691D" w:rsidRDefault="009921BA" w14:paraId="106A9BE5" w14:textId="77777777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BF7B59" w:rsidR="009921BA" w:rsidP="00DC691D" w:rsidRDefault="009921BA" w14:paraId="64EB58E9" w14:textId="557500D0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Pr="00BF7B59" w:rsidR="009921BA" w:rsidTr="1FDCD228" w14:paraId="55F84E22" w14:textId="77777777">
        <w:trPr>
          <w:trHeight w:val="220"/>
        </w:trPr>
        <w:tc>
          <w:tcPr>
            <w:tcW w:w="2534" w:type="dxa"/>
            <w:gridSpan w:val="2"/>
            <w:tcMar/>
          </w:tcPr>
          <w:p w:rsidRPr="00BF7B59" w:rsidR="009921BA" w:rsidP="00DC691D" w:rsidRDefault="009921BA" w14:paraId="3A34717C" w14:textId="77777777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9E29E8" w:rsidR="009921BA" w:rsidP="00DC691D" w:rsidRDefault="009E29E8" w14:paraId="08F26423" w14:textId="3C84A1DB">
            <w:pPr>
              <w:rPr>
                <w:rFonts w:eastAsia="Calibri"/>
                <w:bCs/>
                <w:color w:val="000000" w:themeColor="text1"/>
                <w:sz w:val="20"/>
                <w:szCs w:val="20"/>
              </w:rPr>
            </w:pPr>
            <w:r w:rsidRPr="009E29E8">
              <w:rPr>
                <w:rFonts w:eastAsia="Calibri"/>
                <w:bCs/>
                <w:color w:val="000000" w:themeColor="text1"/>
                <w:sz w:val="20"/>
                <w:szCs w:val="20"/>
              </w:rPr>
              <w:t>Correcto, el contacto directo permite aclarar dudas y reforzar el interés.</w:t>
            </w:r>
          </w:p>
        </w:tc>
      </w:tr>
      <w:tr w:rsidRPr="00BF7B59" w:rsidR="009921BA" w:rsidTr="1FDCD228" w14:paraId="7ED9180C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BF7B59" w:rsidR="009921BA" w:rsidP="00DC691D" w:rsidRDefault="009921BA" w14:paraId="31DA49C4" w14:textId="77777777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BF7B59" w:rsidR="009921BA" w:rsidP="00DC691D" w:rsidRDefault="009921BA" w14:paraId="1E4CAEC2" w14:textId="77777777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Pr="00BF7B59" w:rsidR="009921BA" w:rsidTr="1FDCD228" w14:paraId="74A14AF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BF7B59" w:rsidR="009921BA" w:rsidP="00DC691D" w:rsidRDefault="009921BA" w14:paraId="03843485" w14:textId="2E44233C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A158EE" w:rsidR="009921BA" w:rsidP="00D85D40" w:rsidRDefault="00A158EE" w14:paraId="01DF753D" w14:textId="037AA43F">
            <w:pPr>
              <w:rPr>
                <w:rFonts w:eastAsia="Calibri"/>
                <w:color w:val="000000" w:themeColor="text1"/>
                <w:sz w:val="20"/>
                <w:szCs w:val="20"/>
              </w:rPr>
            </w:pPr>
            <w:r w:rsidRPr="00A158EE">
              <w:rPr>
                <w:rFonts w:eastAsia="Calibri"/>
                <w:color w:val="000000" w:themeColor="text1"/>
                <w:sz w:val="20"/>
                <w:szCs w:val="20"/>
              </w:rPr>
              <w:t>Las herramientas CRM permiten automatizar y personalizar el seguimiento comercial.</w:t>
            </w:r>
          </w:p>
        </w:tc>
      </w:tr>
      <w:tr w:rsidRPr="00BF7B59" w:rsidR="009921BA" w:rsidTr="1FDCD228" w14:paraId="66F869E2" w14:textId="77777777">
        <w:trPr>
          <w:trHeight w:val="220"/>
        </w:trPr>
        <w:tc>
          <w:tcPr>
            <w:tcW w:w="1267" w:type="dxa"/>
            <w:tcMar/>
          </w:tcPr>
          <w:p w:rsidRPr="00BF7B59" w:rsidR="009921BA" w:rsidP="00DC691D" w:rsidRDefault="009921BA" w14:paraId="6AC70E6D" w14:textId="77777777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BF7B59" w:rsidR="009921BA" w:rsidP="00DC691D" w:rsidRDefault="009921BA" w14:paraId="71814AD4" w14:textId="77777777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BF7B59" w:rsidR="009921BA" w:rsidP="00DC691D" w:rsidRDefault="00A53A79" w14:paraId="0820A220" w14:textId="63316FFF">
            <w:pPr>
              <w:widowControl w:val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Pr="00BF7B59" w:rsidR="009921BA" w:rsidTr="1FDCD228" w14:paraId="09EAF596" w14:textId="77777777">
        <w:trPr>
          <w:trHeight w:val="220"/>
        </w:trPr>
        <w:tc>
          <w:tcPr>
            <w:tcW w:w="1267" w:type="dxa"/>
            <w:tcMar/>
          </w:tcPr>
          <w:p w:rsidRPr="00BF7B59" w:rsidR="009921BA" w:rsidP="00DC691D" w:rsidRDefault="009921BA" w14:paraId="6302EF25" w14:textId="77777777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BF7B59" w:rsidR="009921BA" w:rsidP="00DC691D" w:rsidRDefault="009921BA" w14:paraId="029D5BCD" w14:textId="77777777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BF7B59" w:rsidR="009921BA" w:rsidP="00DC691D" w:rsidRDefault="009921BA" w14:paraId="69D77687" w14:textId="0E9049D1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Pr="00BF7B59" w:rsidR="009921BA" w:rsidTr="1FDCD228" w14:paraId="12F6CDC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BF7B59" w:rsidR="009921BA" w:rsidP="00DC691D" w:rsidRDefault="009921BA" w14:paraId="15DC2C20" w14:textId="77777777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BF7B59" w:rsidR="009921BA" w:rsidP="00DC691D" w:rsidRDefault="00A53A79" w14:paraId="3A9576AE" w14:textId="29AB8DC4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A53A79">
              <w:rPr>
                <w:rFonts w:eastAsia="Calibri"/>
                <w:bCs/>
                <w:color w:val="000000" w:themeColor="text1"/>
                <w:sz w:val="20"/>
                <w:szCs w:val="20"/>
              </w:rPr>
              <w:t>Excelente, los CRM optimizan el proceso y mejoran la gestión de clientes.</w:t>
            </w:r>
          </w:p>
        </w:tc>
      </w:tr>
      <w:tr w:rsidRPr="00BF7B59" w:rsidR="009921BA" w:rsidTr="1FDCD228" w14:paraId="7213A227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BF7B59" w:rsidR="009921BA" w:rsidP="00DC691D" w:rsidRDefault="009921BA" w14:paraId="213FFEBE" w14:textId="77777777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BF7B59" w:rsidR="009921BA" w:rsidP="00DC691D" w:rsidRDefault="009921BA" w14:paraId="2F1C7725" w14:textId="77777777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Pr="00BF7B59" w:rsidR="009921BA" w:rsidTr="1FDCD228" w14:paraId="104B0E23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BF7B59" w:rsidR="009921BA" w:rsidP="00DC691D" w:rsidRDefault="009921BA" w14:paraId="5134C5C9" w14:textId="14703DCF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A53A79" w:rsidR="009921BA" w:rsidP="00DC691D" w:rsidRDefault="00347224" w14:paraId="70949CAA" w14:textId="5772F2F2">
            <w:pPr>
              <w:rPr>
                <w:rFonts w:eastAsia="Calibri"/>
                <w:color w:val="000000" w:themeColor="text1"/>
                <w:sz w:val="20"/>
                <w:szCs w:val="20"/>
              </w:rPr>
            </w:pPr>
            <w:r w:rsidRPr="00347224">
              <w:rPr>
                <w:rFonts w:eastAsia="Calibri"/>
                <w:color w:val="000000" w:themeColor="text1"/>
                <w:sz w:val="20"/>
                <w:szCs w:val="20"/>
              </w:rPr>
              <w:t>WhatsApp Business no puede ser utilizado como herramienta de seguimiento comercial.</w:t>
            </w:r>
          </w:p>
        </w:tc>
      </w:tr>
      <w:tr w:rsidRPr="00BF7B59" w:rsidR="009921BA" w:rsidTr="1FDCD228" w14:paraId="3B350F66" w14:textId="77777777">
        <w:trPr>
          <w:trHeight w:val="220"/>
        </w:trPr>
        <w:tc>
          <w:tcPr>
            <w:tcW w:w="1267" w:type="dxa"/>
            <w:tcMar/>
          </w:tcPr>
          <w:p w:rsidRPr="00BF7B59" w:rsidR="009921BA" w:rsidP="00DC691D" w:rsidRDefault="009921BA" w14:paraId="2A6A093E" w14:textId="77777777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BF7B59" w:rsidR="009921BA" w:rsidP="00DC691D" w:rsidRDefault="009921BA" w14:paraId="40F14FAA" w14:textId="77777777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BF7B59" w:rsidR="009921BA" w:rsidP="00DC691D" w:rsidRDefault="009921BA" w14:paraId="0489F2D2" w14:textId="500A0C5F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Pr="00BF7B59" w:rsidR="009921BA" w:rsidTr="1FDCD228" w14:paraId="19856D6D" w14:textId="77777777">
        <w:trPr>
          <w:trHeight w:val="220"/>
        </w:trPr>
        <w:tc>
          <w:tcPr>
            <w:tcW w:w="1267" w:type="dxa"/>
            <w:tcMar/>
          </w:tcPr>
          <w:p w:rsidRPr="00BF7B59" w:rsidR="009921BA" w:rsidP="00DC691D" w:rsidRDefault="009921BA" w14:paraId="7D9C7CDD" w14:textId="77777777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BF7B59" w:rsidR="009921BA" w:rsidP="00DC691D" w:rsidRDefault="009921BA" w14:paraId="776F2F0E" w14:textId="77777777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BF7B59" w:rsidR="009921BA" w:rsidP="00DC691D" w:rsidRDefault="00347224" w14:paraId="7F6D2731" w14:textId="6FDF2340">
            <w:pPr>
              <w:widowControl w:val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Pr="00BF7B59" w:rsidR="009921BA" w:rsidTr="1FDCD228" w14:paraId="6260C21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BF7B59" w:rsidR="009921BA" w:rsidP="00DC691D" w:rsidRDefault="009921BA" w14:paraId="2EC3B45B" w14:textId="77777777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8B79F5" w:rsidR="009921BA" w:rsidP="1FDCD228" w:rsidRDefault="008B79F5" w14:paraId="24EAE505" w14:textId="3EBF4266">
            <w:pPr>
              <w:rPr>
                <w:rFonts w:eastAsia="Calibri"/>
                <w:color w:val="000000" w:themeColor="text1"/>
                <w:sz w:val="20"/>
                <w:szCs w:val="20"/>
              </w:rPr>
            </w:pPr>
            <w:r w:rsidRPr="1FDCD228" w:rsidR="008B79F5">
              <w:rPr>
                <w:rFonts w:eastAsia="Calibri"/>
                <w:color w:val="000000" w:themeColor="text1" w:themeTint="FF" w:themeShade="FF"/>
                <w:sz w:val="20"/>
                <w:szCs w:val="20"/>
              </w:rPr>
              <w:t xml:space="preserve">Muy bien, WhatsApp Business es útil para </w:t>
            </w:r>
            <w:r w:rsidRPr="1FDCD228" w:rsidR="3CF45B75">
              <w:rPr>
                <w:rFonts w:eastAsia="Calibri"/>
                <w:color w:val="000000" w:themeColor="text1" w:themeTint="FF" w:themeShade="FF"/>
                <w:sz w:val="20"/>
                <w:szCs w:val="20"/>
              </w:rPr>
              <w:t xml:space="preserve">el </w:t>
            </w:r>
            <w:r w:rsidRPr="1FDCD228" w:rsidR="008B79F5">
              <w:rPr>
                <w:rFonts w:eastAsia="Calibri"/>
                <w:color w:val="000000" w:themeColor="text1" w:themeTint="FF" w:themeShade="FF"/>
                <w:sz w:val="20"/>
                <w:szCs w:val="20"/>
              </w:rPr>
              <w:t>seguimiento ágil y personalizado.</w:t>
            </w:r>
          </w:p>
        </w:tc>
      </w:tr>
      <w:tr w:rsidRPr="00BF7B59" w:rsidR="009921BA" w:rsidTr="1FDCD228" w14:paraId="50E0B9C4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BF7B59" w:rsidR="009921BA" w:rsidP="00DC691D" w:rsidRDefault="009921BA" w14:paraId="3503AF72" w14:textId="77777777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BF7B59" w:rsidR="009921BA" w:rsidP="00DC691D" w:rsidRDefault="009921BA" w14:paraId="696E8B3E" w14:textId="77777777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Pr="00BF7B59" w:rsidR="009921BA" w:rsidTr="1FDCD228" w14:paraId="3B313AFB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BF7B59" w:rsidR="009921BA" w:rsidP="00DC691D" w:rsidRDefault="009921BA" w14:paraId="4E37D725" w14:textId="3819A0A8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474BF2" w:rsidR="009921BA" w:rsidP="00DC691D" w:rsidRDefault="00474BF2" w14:paraId="4F459350" w14:textId="793ECDE2">
            <w:pPr>
              <w:rPr>
                <w:rFonts w:eastAsia="Calibri"/>
                <w:color w:val="000000" w:themeColor="text1"/>
                <w:sz w:val="20"/>
                <w:szCs w:val="20"/>
              </w:rPr>
            </w:pPr>
            <w:r w:rsidRPr="00474BF2">
              <w:rPr>
                <w:rFonts w:eastAsia="Calibri"/>
                <w:color w:val="000000" w:themeColor="text1"/>
                <w:sz w:val="20"/>
                <w:szCs w:val="20"/>
              </w:rPr>
              <w:t>Los protocolos de contacto establecen buenas prácticas para comunicarse con el cliente.</w:t>
            </w:r>
          </w:p>
        </w:tc>
      </w:tr>
      <w:tr w:rsidRPr="00BF7B59" w:rsidR="009921BA" w:rsidTr="1FDCD228" w14:paraId="194EF9E6" w14:textId="77777777">
        <w:trPr>
          <w:trHeight w:val="220"/>
        </w:trPr>
        <w:tc>
          <w:tcPr>
            <w:tcW w:w="1267" w:type="dxa"/>
            <w:tcMar/>
          </w:tcPr>
          <w:p w:rsidRPr="00BF7B59" w:rsidR="009921BA" w:rsidP="00DC691D" w:rsidRDefault="009921BA" w14:paraId="6AB07DA2" w14:textId="77777777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BF7B59" w:rsidR="009921BA" w:rsidP="00DC691D" w:rsidRDefault="009921BA" w14:paraId="0FD09083" w14:textId="77777777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BF7B59" w:rsidR="009921BA" w:rsidP="00DC691D" w:rsidRDefault="00474BF2" w14:paraId="4F44B134" w14:textId="796D4FA8">
            <w:pPr>
              <w:widowControl w:val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Pr="00BF7B59" w:rsidR="009921BA" w:rsidTr="1FDCD228" w14:paraId="7C6598A8" w14:textId="77777777">
        <w:trPr>
          <w:trHeight w:val="220"/>
        </w:trPr>
        <w:tc>
          <w:tcPr>
            <w:tcW w:w="1267" w:type="dxa"/>
            <w:tcMar/>
          </w:tcPr>
          <w:p w:rsidRPr="00BF7B59" w:rsidR="009921BA" w:rsidP="00DC691D" w:rsidRDefault="009921BA" w14:paraId="05D5B683" w14:textId="77777777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BF7B59" w:rsidR="009921BA" w:rsidP="00DC691D" w:rsidRDefault="009921BA" w14:paraId="72C77DC7" w14:textId="77777777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BF7B59" w:rsidR="009921BA" w:rsidP="00DC691D" w:rsidRDefault="009921BA" w14:paraId="6A31325A" w14:textId="22E94912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Pr="00BF7B59" w:rsidR="009921BA" w:rsidTr="1FDCD228" w14:paraId="137BA792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BF7B59" w:rsidR="009921BA" w:rsidP="00DC691D" w:rsidRDefault="009921BA" w14:paraId="609E6FCC" w14:textId="77777777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BF7B59" w:rsidR="009921BA" w:rsidP="00DC691D" w:rsidRDefault="003E51EC" w14:paraId="3933CE3C" w14:textId="4ECF81E5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3E51EC">
              <w:rPr>
                <w:rFonts w:eastAsia="Calibri"/>
                <w:bCs/>
                <w:color w:val="000000" w:themeColor="text1"/>
                <w:sz w:val="20"/>
                <w:szCs w:val="20"/>
              </w:rPr>
              <w:t>Correcto, los protocolos garantizan profesionalismo y respeto en el proceso.</w:t>
            </w:r>
          </w:p>
        </w:tc>
      </w:tr>
      <w:tr w:rsidRPr="00BF7B59" w:rsidR="009921BA" w:rsidTr="1FDCD228" w14:paraId="0D72975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BF7B59" w:rsidR="009921BA" w:rsidP="00DC691D" w:rsidRDefault="009921BA" w14:paraId="09D8425E" w14:textId="77777777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BF7B59" w:rsidR="009921BA" w:rsidP="00DC691D" w:rsidRDefault="009921BA" w14:paraId="4876B7B6" w14:textId="77777777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Pr="00BF7B59" w:rsidR="003605E9" w:rsidTr="1FDCD228" w14:paraId="693244A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BF7B59" w:rsidR="003605E9" w:rsidP="00DC691D" w:rsidRDefault="003605E9" w14:paraId="20A7C9E3" w14:textId="37AAFE80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732162" w:rsidR="003605E9" w:rsidP="00DC691D" w:rsidRDefault="00732162" w14:paraId="5FF8DC8F" w14:textId="372D2324">
            <w:pPr>
              <w:rPr>
                <w:rFonts w:eastAsia="Calibri"/>
                <w:color w:val="000000" w:themeColor="text1"/>
                <w:sz w:val="20"/>
                <w:szCs w:val="20"/>
              </w:rPr>
            </w:pPr>
            <w:r w:rsidRPr="00732162">
              <w:rPr>
                <w:rFonts w:eastAsia="Calibri"/>
                <w:color w:val="000000" w:themeColor="text1"/>
                <w:sz w:val="20"/>
                <w:szCs w:val="20"/>
              </w:rPr>
              <w:t>Un protocolo de contacto puede incluir la frecuencia de seguimiento y el tono del mensaje.</w:t>
            </w:r>
          </w:p>
        </w:tc>
      </w:tr>
      <w:tr w:rsidRPr="00BF7B59" w:rsidR="003605E9" w:rsidTr="1FDCD228" w14:paraId="56C426A3" w14:textId="77777777">
        <w:trPr>
          <w:trHeight w:val="220"/>
        </w:trPr>
        <w:tc>
          <w:tcPr>
            <w:tcW w:w="1267" w:type="dxa"/>
            <w:tcMar/>
          </w:tcPr>
          <w:p w:rsidRPr="00BF7B59" w:rsidR="003605E9" w:rsidP="00DC691D" w:rsidRDefault="003605E9" w14:paraId="488060F5" w14:textId="77777777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BF7B59" w:rsidR="003605E9" w:rsidP="00DC691D" w:rsidRDefault="003605E9" w14:paraId="001469E1" w14:textId="77777777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BF7B59" w:rsidR="003605E9" w:rsidP="00DC691D" w:rsidRDefault="00732162" w14:paraId="2A2E8C2B" w14:textId="59A9ED39">
            <w:pPr>
              <w:widowControl w:val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Pr="00BF7B59" w:rsidR="003605E9" w:rsidTr="1FDCD228" w14:paraId="2B70C3E1" w14:textId="77777777">
        <w:trPr>
          <w:trHeight w:val="220"/>
        </w:trPr>
        <w:tc>
          <w:tcPr>
            <w:tcW w:w="1267" w:type="dxa"/>
            <w:tcMar/>
          </w:tcPr>
          <w:p w:rsidRPr="00BF7B59" w:rsidR="003605E9" w:rsidP="00DC691D" w:rsidRDefault="003605E9" w14:paraId="3E0B1A99" w14:textId="77777777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BF7B59" w:rsidR="003605E9" w:rsidP="00DC691D" w:rsidRDefault="003605E9" w14:paraId="4B084230" w14:textId="77777777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BF7B59" w:rsidR="003605E9" w:rsidP="00DC691D" w:rsidRDefault="003605E9" w14:paraId="16E006C7" w14:textId="7BA2B039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Pr="00BF7B59" w:rsidR="003605E9" w:rsidTr="1FDCD228" w14:paraId="6849020A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BF7B59" w:rsidR="003605E9" w:rsidP="00DC691D" w:rsidRDefault="003605E9" w14:paraId="2017626F" w14:textId="77777777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BF7B59" w:rsidR="003605E9" w:rsidP="00DC691D" w:rsidRDefault="00ED0247" w14:paraId="3C28120B" w14:textId="28462CFF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ED0247">
              <w:rPr>
                <w:rFonts w:eastAsia="Calibri"/>
                <w:bCs/>
                <w:color w:val="000000" w:themeColor="text1"/>
                <w:sz w:val="20"/>
                <w:szCs w:val="20"/>
              </w:rPr>
              <w:t>Así es, estos elementos ayudan a mantener una relación comercial efectiva.</w:t>
            </w:r>
          </w:p>
        </w:tc>
      </w:tr>
      <w:tr w:rsidRPr="00BF7B59" w:rsidR="003605E9" w:rsidTr="1FDCD228" w14:paraId="3BAB07B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BF7B59" w:rsidR="003605E9" w:rsidP="00DC691D" w:rsidRDefault="003605E9" w14:paraId="53E035DD" w14:textId="77777777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BF7B59" w:rsidR="003605E9" w:rsidP="00DC691D" w:rsidRDefault="003605E9" w14:paraId="5B7F3F44" w14:textId="77777777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Pr="00BF7B59" w:rsidR="003605E9" w:rsidTr="1FDCD228" w14:paraId="4DEFB84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BF7B59" w:rsidR="003605E9" w:rsidP="00DC691D" w:rsidRDefault="003605E9" w14:paraId="590620B9" w14:textId="6E959CDF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0E57B9" w:rsidR="003605E9" w:rsidP="00DC691D" w:rsidRDefault="000E57B9" w14:paraId="5B224CF8" w14:textId="29BA4B13">
            <w:pPr>
              <w:rPr>
                <w:rFonts w:eastAsia="Calibri"/>
                <w:color w:val="000000" w:themeColor="text1"/>
                <w:sz w:val="20"/>
                <w:szCs w:val="20"/>
              </w:rPr>
            </w:pPr>
            <w:r w:rsidRPr="000E57B9">
              <w:rPr>
                <w:rFonts w:eastAsia="Calibri"/>
                <w:color w:val="000000" w:themeColor="text1"/>
                <w:sz w:val="20"/>
                <w:szCs w:val="20"/>
              </w:rPr>
              <w:t>Los informes de seguimiento comercial no aportan valor al proceso de ventas.</w:t>
            </w:r>
          </w:p>
        </w:tc>
      </w:tr>
      <w:tr w:rsidRPr="00BF7B59" w:rsidR="003605E9" w:rsidTr="1FDCD228" w14:paraId="71E0805B" w14:textId="77777777">
        <w:trPr>
          <w:trHeight w:val="220"/>
        </w:trPr>
        <w:tc>
          <w:tcPr>
            <w:tcW w:w="1267" w:type="dxa"/>
            <w:tcMar/>
          </w:tcPr>
          <w:p w:rsidRPr="00BF7B59" w:rsidR="003605E9" w:rsidP="00DC691D" w:rsidRDefault="003605E9" w14:paraId="007D9B78" w14:textId="77777777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BF7B59" w:rsidR="003605E9" w:rsidP="00DC691D" w:rsidRDefault="003605E9" w14:paraId="6DC200FD" w14:textId="77777777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BF7B59" w:rsidR="003605E9" w:rsidP="00DC691D" w:rsidRDefault="003605E9" w14:paraId="46ACE52B" w14:textId="6DE7D4A9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Pr="00BF7B59" w:rsidR="003605E9" w:rsidTr="1FDCD228" w14:paraId="79A5F800" w14:textId="77777777">
        <w:trPr>
          <w:trHeight w:val="220"/>
        </w:trPr>
        <w:tc>
          <w:tcPr>
            <w:tcW w:w="1267" w:type="dxa"/>
            <w:tcMar/>
          </w:tcPr>
          <w:p w:rsidRPr="00BF7B59" w:rsidR="003605E9" w:rsidP="00DC691D" w:rsidRDefault="003605E9" w14:paraId="4CA905D0" w14:textId="77777777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BF7B59" w:rsidR="003605E9" w:rsidP="00DC691D" w:rsidRDefault="003605E9" w14:paraId="0B50E5FD" w14:textId="77777777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BF7B59" w:rsidR="003605E9" w:rsidP="00DC691D" w:rsidRDefault="000E57B9" w14:paraId="3993E431" w14:textId="6ADED890">
            <w:pPr>
              <w:widowControl w:val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Pr="00BF7B59" w:rsidR="003605E9" w:rsidTr="1FDCD228" w14:paraId="68BE72F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BF7B59" w:rsidR="003605E9" w:rsidP="00DC691D" w:rsidRDefault="003605E9" w14:paraId="6F280DC9" w14:textId="77777777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830A81" w:rsidR="003605E9" w:rsidP="00C357B8" w:rsidRDefault="00830A81" w14:paraId="6EA5C689" w14:textId="372A7EA3">
            <w:pPr>
              <w:spacing w:line="240" w:lineRule="auto"/>
              <w:rPr>
                <w:rFonts w:eastAsia="Calibri"/>
                <w:bCs/>
                <w:color w:val="000000" w:themeColor="text1"/>
                <w:sz w:val="20"/>
                <w:szCs w:val="20"/>
              </w:rPr>
            </w:pPr>
            <w:r w:rsidRPr="00830A81">
              <w:rPr>
                <w:rFonts w:eastAsia="Calibri"/>
                <w:bCs/>
                <w:color w:val="000000" w:themeColor="text1"/>
                <w:sz w:val="20"/>
                <w:szCs w:val="20"/>
              </w:rPr>
              <w:t>Muy bien, los informes permiten evaluar y ajustar la estrategia comercial.</w:t>
            </w:r>
          </w:p>
        </w:tc>
      </w:tr>
      <w:tr w:rsidRPr="00BF7B59" w:rsidR="003605E9" w:rsidTr="1FDCD228" w14:paraId="00A4F36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BF7B59" w:rsidR="003605E9" w:rsidP="00DC691D" w:rsidRDefault="003605E9" w14:paraId="6D4DA860" w14:textId="77777777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BF7B59" w:rsidR="003605E9" w:rsidP="00DC691D" w:rsidRDefault="003605E9" w14:paraId="5741569F" w14:textId="77777777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Pr="00BF7B59" w:rsidR="003605E9" w:rsidTr="1FDCD228" w14:paraId="2C91CF7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BF7B59" w:rsidR="003605E9" w:rsidP="00DC691D" w:rsidRDefault="003605E9" w14:paraId="28333329" w14:textId="256116AB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BF7B59" w:rsidR="003605E9" w:rsidP="00DC691D" w:rsidRDefault="00E817CC" w14:paraId="4F3E856F" w14:textId="35A50BCD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E817CC">
              <w:rPr>
                <w:rFonts w:eastAsia="Calibri"/>
                <w:color w:val="000000" w:themeColor="text1"/>
                <w:sz w:val="20"/>
                <w:szCs w:val="20"/>
              </w:rPr>
              <w:t>Un informe de seguimiento puede incluir indicadores como propuestas enviadas y cierres comerciales.</w:t>
            </w:r>
          </w:p>
        </w:tc>
      </w:tr>
      <w:tr w:rsidRPr="00BF7B59" w:rsidR="003605E9" w:rsidTr="1FDCD228" w14:paraId="24A2C86E" w14:textId="77777777">
        <w:trPr>
          <w:trHeight w:val="220"/>
        </w:trPr>
        <w:tc>
          <w:tcPr>
            <w:tcW w:w="1267" w:type="dxa"/>
            <w:tcMar/>
          </w:tcPr>
          <w:p w:rsidRPr="00BF7B59" w:rsidR="003605E9" w:rsidP="00DC691D" w:rsidRDefault="003605E9" w14:paraId="70D1B1EB" w14:textId="77777777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BF7B59" w:rsidR="003605E9" w:rsidP="00DC691D" w:rsidRDefault="003605E9" w14:paraId="37A37776" w14:textId="77777777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BF7B59" w:rsidR="003605E9" w:rsidP="00DC691D" w:rsidRDefault="00E817CC" w14:paraId="152AC3B6" w14:textId="17C29403">
            <w:pPr>
              <w:widowControl w:val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Pr="00BF7B59" w:rsidR="003605E9" w:rsidTr="1FDCD228" w14:paraId="57B20FA5" w14:textId="77777777">
        <w:trPr>
          <w:trHeight w:val="220"/>
        </w:trPr>
        <w:tc>
          <w:tcPr>
            <w:tcW w:w="1267" w:type="dxa"/>
            <w:tcMar/>
          </w:tcPr>
          <w:p w:rsidRPr="00BF7B59" w:rsidR="003605E9" w:rsidP="00DC691D" w:rsidRDefault="003605E9" w14:paraId="13EFD6FD" w14:textId="77777777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BF7B59" w:rsidR="003605E9" w:rsidP="00DC691D" w:rsidRDefault="003605E9" w14:paraId="73177622" w14:textId="77777777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BF7B59" w:rsidR="003605E9" w:rsidP="00DC691D" w:rsidRDefault="003605E9" w14:paraId="661BE877" w14:textId="30FF00F8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Pr="00BF7B59" w:rsidR="003605E9" w:rsidTr="1FDCD228" w14:paraId="4B49E17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BF7B59" w:rsidR="003605E9" w:rsidP="00DC691D" w:rsidRDefault="003605E9" w14:paraId="650F14CA" w14:textId="77777777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577A3A" w:rsidR="003605E9" w:rsidP="00DC691D" w:rsidRDefault="00577A3A" w14:paraId="0E9D8026" w14:textId="39FC2752">
            <w:pPr>
              <w:rPr>
                <w:rFonts w:eastAsia="Calibri"/>
                <w:bCs/>
                <w:color w:val="000000" w:themeColor="text1"/>
                <w:sz w:val="20"/>
                <w:szCs w:val="20"/>
              </w:rPr>
            </w:pPr>
            <w:r w:rsidRPr="00577A3A">
              <w:rPr>
                <w:rFonts w:eastAsia="Calibri"/>
                <w:bCs/>
                <w:color w:val="000000" w:themeColor="text1"/>
                <w:sz w:val="20"/>
                <w:szCs w:val="20"/>
              </w:rPr>
              <w:t>Excelente, estos datos son clave para tomar decisiones informadas.</w:t>
            </w:r>
          </w:p>
        </w:tc>
      </w:tr>
      <w:tr w:rsidRPr="00BF7B59" w:rsidR="003605E9" w:rsidTr="1FDCD228" w14:paraId="3BE2FBD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BF7B59" w:rsidR="003605E9" w:rsidP="00DC691D" w:rsidRDefault="003605E9" w14:paraId="6C5B336C" w14:textId="77777777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BF7B59" w:rsidR="003605E9" w:rsidP="00DC691D" w:rsidRDefault="003605E9" w14:paraId="01D0A1FC" w14:textId="77777777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Pr="00BF7B59" w:rsidR="003605E9" w:rsidTr="1FDCD228" w14:paraId="1E35B95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BF7B59" w:rsidR="003605E9" w:rsidP="00DC691D" w:rsidRDefault="003605E9" w14:paraId="18AF5C50" w14:textId="3D0AF47B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BF7B59" w:rsidR="003605E9" w:rsidP="00DC691D" w:rsidRDefault="002D30C9" w14:paraId="1A7539C3" w14:textId="3143AADF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2D30C9">
              <w:rPr>
                <w:rFonts w:eastAsia="Calibri"/>
                <w:color w:val="000000" w:themeColor="text1"/>
                <w:sz w:val="20"/>
                <w:szCs w:val="20"/>
              </w:rPr>
              <w:t>Los programas de fidelización buscan únicamente aumentar las ventas inmediatas.</w:t>
            </w:r>
          </w:p>
        </w:tc>
      </w:tr>
      <w:tr w:rsidRPr="00BF7B59" w:rsidR="003605E9" w:rsidTr="1FDCD228" w14:paraId="1852A647" w14:textId="77777777">
        <w:trPr>
          <w:trHeight w:val="220"/>
        </w:trPr>
        <w:tc>
          <w:tcPr>
            <w:tcW w:w="1267" w:type="dxa"/>
            <w:tcMar/>
          </w:tcPr>
          <w:p w:rsidRPr="00BF7B59" w:rsidR="003605E9" w:rsidP="00DC691D" w:rsidRDefault="003605E9" w14:paraId="0E152896" w14:textId="77777777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BF7B59" w:rsidR="003605E9" w:rsidP="00DC691D" w:rsidRDefault="003605E9" w14:paraId="5CC2C95F" w14:textId="77777777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BF7B59" w:rsidR="003605E9" w:rsidP="00DC691D" w:rsidRDefault="003605E9" w14:paraId="37B43B45" w14:textId="1F8B95E1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Pr="00BF7B59" w:rsidR="003605E9" w:rsidTr="1FDCD228" w14:paraId="1E86B579" w14:textId="77777777">
        <w:trPr>
          <w:trHeight w:val="220"/>
        </w:trPr>
        <w:tc>
          <w:tcPr>
            <w:tcW w:w="1267" w:type="dxa"/>
            <w:tcMar/>
          </w:tcPr>
          <w:p w:rsidRPr="00BF7B59" w:rsidR="003605E9" w:rsidP="00DC691D" w:rsidRDefault="003605E9" w14:paraId="35C1ADF6" w14:textId="77777777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BF7B59" w:rsidR="003605E9" w:rsidP="00DC691D" w:rsidRDefault="003605E9" w14:paraId="623B8ABC" w14:textId="77777777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BF7B59" w:rsidR="003605E9" w:rsidP="00DC691D" w:rsidRDefault="00795103" w14:paraId="21463C5E" w14:textId="5CDB719B">
            <w:pPr>
              <w:widowControl w:val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Pr="00BF7B59" w:rsidR="003605E9" w:rsidTr="1FDCD228" w14:paraId="60444DE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BF7B59" w:rsidR="003605E9" w:rsidP="00DC691D" w:rsidRDefault="003605E9" w14:paraId="30EC95D6" w14:textId="77777777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BF7B59" w:rsidR="003605E9" w:rsidP="00DC691D" w:rsidRDefault="004E1CD8" w14:paraId="7F3CF307" w14:textId="18AAA021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4E1CD8">
              <w:rPr>
                <w:rFonts w:eastAsia="Calibri"/>
                <w:bCs/>
                <w:color w:val="000000" w:themeColor="text1"/>
                <w:sz w:val="20"/>
                <w:szCs w:val="20"/>
              </w:rPr>
              <w:t>Correcto, su objetivo principal es construir relaciones duraderas.</w:t>
            </w:r>
          </w:p>
        </w:tc>
      </w:tr>
      <w:tr w:rsidRPr="00BF7B59" w:rsidR="003605E9" w:rsidTr="1FDCD228" w14:paraId="0063106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BF7B59" w:rsidR="003605E9" w:rsidP="00DC691D" w:rsidRDefault="003605E9" w14:paraId="376D6239" w14:textId="77777777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BF7B59" w:rsidR="003605E9" w:rsidP="00DC691D" w:rsidRDefault="003605E9" w14:paraId="7A5DED3C" w14:textId="77777777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Pr="00BF7B59" w:rsidR="003605E9" w:rsidTr="1FDCD228" w14:paraId="0F0AF84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BF7B59" w:rsidR="003605E9" w:rsidP="00DC691D" w:rsidRDefault="003605E9" w14:paraId="6851E16E" w14:textId="277E4D24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EC42B6" w:rsidR="003605E9" w:rsidP="00DC691D" w:rsidRDefault="00EC42B6" w14:paraId="2842357E" w14:textId="26ADC320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EC42B6">
              <w:rPr>
                <w:rFonts w:eastAsia="Calibri"/>
                <w:color w:val="000000" w:themeColor="text1"/>
                <w:sz w:val="20"/>
                <w:szCs w:val="20"/>
              </w:rPr>
              <w:t>Una estrategia de fidelización puede incluir el reconocimiento público del cliente fiel.</w:t>
            </w:r>
          </w:p>
        </w:tc>
      </w:tr>
      <w:tr w:rsidRPr="00BF7B59" w:rsidR="003605E9" w:rsidTr="1FDCD228" w14:paraId="6D9EEA78" w14:textId="77777777">
        <w:trPr>
          <w:trHeight w:val="220"/>
        </w:trPr>
        <w:tc>
          <w:tcPr>
            <w:tcW w:w="1267" w:type="dxa"/>
            <w:tcMar/>
          </w:tcPr>
          <w:p w:rsidRPr="00BF7B59" w:rsidR="003605E9" w:rsidP="00DC691D" w:rsidRDefault="003605E9" w14:paraId="32E32C36" w14:textId="77777777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BF7B59" w:rsidR="003605E9" w:rsidP="00DC691D" w:rsidRDefault="003605E9" w14:paraId="5023CF7C" w14:textId="77777777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BF7B59" w:rsidR="003605E9" w:rsidP="00DC691D" w:rsidRDefault="00EC42B6" w14:paraId="08DBA6E9" w14:textId="732361F0">
            <w:pPr>
              <w:widowControl w:val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Pr="00BF7B59" w:rsidR="003605E9" w:rsidTr="1FDCD228" w14:paraId="79A10AE3" w14:textId="77777777">
        <w:trPr>
          <w:trHeight w:val="220"/>
        </w:trPr>
        <w:tc>
          <w:tcPr>
            <w:tcW w:w="1267" w:type="dxa"/>
            <w:tcMar/>
          </w:tcPr>
          <w:p w:rsidRPr="00BF7B59" w:rsidR="003605E9" w:rsidP="00DC691D" w:rsidRDefault="003605E9" w14:paraId="0495F5C8" w14:textId="77777777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BF7B59" w:rsidR="003605E9" w:rsidP="00DC691D" w:rsidRDefault="003605E9" w14:paraId="0802BA9F" w14:textId="77777777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BF7B59" w:rsidR="003605E9" w:rsidP="00DC691D" w:rsidRDefault="003605E9" w14:paraId="6BBE2BBE" w14:textId="6E6F36DC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Pr="00BF7B59" w:rsidR="003605E9" w:rsidTr="1FDCD228" w14:paraId="64478A6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BF7B59" w:rsidR="003605E9" w:rsidP="00DC691D" w:rsidRDefault="003605E9" w14:paraId="322B91D7" w14:textId="77777777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1A49ED" w:rsidR="003605E9" w:rsidP="00DC691D" w:rsidRDefault="001A49ED" w14:paraId="4C86A3D2" w14:textId="558CAE4C">
            <w:pPr>
              <w:rPr>
                <w:rFonts w:eastAsia="Calibri"/>
                <w:bCs/>
                <w:color w:val="000000" w:themeColor="text1"/>
                <w:sz w:val="20"/>
                <w:szCs w:val="20"/>
              </w:rPr>
            </w:pPr>
            <w:r w:rsidRPr="001A49ED">
              <w:rPr>
                <w:rFonts w:eastAsia="Calibri"/>
                <w:bCs/>
                <w:color w:val="000000" w:themeColor="text1"/>
                <w:sz w:val="20"/>
                <w:szCs w:val="20"/>
              </w:rPr>
              <w:t>Muy bien, reconocer al cliente fortalece el vínculo y promueve la lealtad.</w:t>
            </w:r>
          </w:p>
        </w:tc>
      </w:tr>
      <w:tr w:rsidRPr="00BF7B59" w:rsidR="003605E9" w:rsidTr="1FDCD228" w14:paraId="78F904B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BF7B59" w:rsidR="003605E9" w:rsidP="00DC691D" w:rsidRDefault="003605E9" w14:paraId="27956677" w14:textId="77777777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BF7B59" w:rsidR="003605E9" w:rsidP="00DC691D" w:rsidRDefault="003605E9" w14:paraId="29889CED" w14:textId="77777777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Pr="00BF7B59" w:rsidR="00B11CF2" w:rsidTr="00C57B0F" w14:paraId="10026FF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:rsidRPr="00BF7B59" w:rsidR="00B11CF2" w:rsidP="00B11CF2" w:rsidRDefault="00B11CF2" w14:paraId="3F53E199" w14:textId="77777777">
            <w:pPr>
              <w:widowControl w:val="0"/>
              <w:jc w:val="center"/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MENSAJE FINAL ACTIVIDAD</w:t>
            </w:r>
          </w:p>
        </w:tc>
      </w:tr>
      <w:tr w:rsidRPr="00BF7B59" w:rsidR="00B11CF2" w:rsidTr="00C57B0F" w14:paraId="41D61D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Pr="00BF7B59" w:rsidR="00B11CF2" w:rsidP="00B11CF2" w:rsidRDefault="00B11CF2" w14:paraId="488E3836" w14:textId="44413A32">
            <w:pPr>
              <w:widowControl w:val="0"/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:rsidRPr="00BF7B59" w:rsidR="00B11CF2" w:rsidP="00B11CF2" w:rsidRDefault="00B11CF2" w14:paraId="674AF642" w14:textId="5795A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¡Excelente! Lo felicito, ha superado la actividad y demuestra sólidos conocimientos sobre el componente formativo.</w:t>
            </w:r>
          </w:p>
        </w:tc>
      </w:tr>
      <w:tr w:rsidRPr="00BF7B59" w:rsidR="009921BA" w:rsidTr="00C57B0F" w14:paraId="1EC7D33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Pr="00BF7B59" w:rsidR="00B11CF2" w:rsidP="00B11CF2" w:rsidRDefault="00B11CF2" w14:paraId="4E380F9F" w14:textId="15625C85">
            <w:pPr>
              <w:widowControl w:val="0"/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 xml:space="preserve">Mensaje cuando el porcentaje de respuestas correctas es </w:t>
            </w:r>
            <w:r w:rsidRPr="00BF7B59">
              <w:rPr>
                <w:rFonts w:eastAsia="Calibri"/>
                <w:color w:val="595959"/>
                <w:sz w:val="20"/>
                <w:szCs w:val="20"/>
              </w:rPr>
              <w:lastRenderedPageBreak/>
              <w:t>inferior al 70 %</w:t>
            </w:r>
          </w:p>
        </w:tc>
        <w:tc>
          <w:tcPr>
            <w:tcW w:w="7620" w:type="dxa"/>
          </w:tcPr>
          <w:p w:rsidRPr="00BF7B59" w:rsidR="00B11CF2" w:rsidP="00B11CF2" w:rsidRDefault="00B11CF2" w14:paraId="073F3458" w14:textId="73DFE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lastRenderedPageBreak/>
              <w:t>No ha superado la actividad. Le recomendamos volver a revisar el componente formativo e intentar nuevamente la actividad didáctica.</w:t>
            </w:r>
          </w:p>
        </w:tc>
      </w:tr>
    </w:tbl>
    <w:p w:rsidRPr="00BF7B59" w:rsidR="00C57B0F" w:rsidRDefault="00C57B0F" w14:paraId="72FE7DC7" w14:textId="77777777">
      <w:pPr>
        <w:spacing w:after="160" w:line="259" w:lineRule="auto"/>
        <w:rPr>
          <w:rFonts w:eastAsia="Calibri"/>
          <w:sz w:val="20"/>
          <w:szCs w:val="20"/>
        </w:rPr>
      </w:pPr>
    </w:p>
    <w:p w:rsidRPr="00BF7B59" w:rsidR="00C57B0F" w:rsidRDefault="00C57B0F" w14:paraId="282C4038" w14:textId="77777777">
      <w:pPr>
        <w:rPr>
          <w:sz w:val="20"/>
          <w:szCs w:val="20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Pr="00BF7B59"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F7B59"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Pr="00BF7B59" w:rsidR="00C57B0F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F7B59" w:rsidR="00C57B0F" w:rsidRDefault="00C57B0F" w14:paraId="57872DA3" w14:textId="77777777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F7B59" w:rsidR="00C57B0F" w:rsidRDefault="006F219D" w14:paraId="77EE9B08" w14:textId="77777777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F7B59" w:rsidR="00C57B0F" w:rsidRDefault="006F219D" w14:paraId="17BE736D" w14:textId="77777777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Fecha</w:t>
            </w:r>
          </w:p>
        </w:tc>
      </w:tr>
      <w:tr w:rsidRPr="00BF7B59" w:rsidR="00A9514B" w14:paraId="1130B9B3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F7B59" w:rsidR="00A9514B" w:rsidP="00E8117C" w:rsidRDefault="00A9514B" w14:paraId="3F15125C" w14:textId="0E17F804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 xml:space="preserve">Revisión </w:t>
            </w:r>
            <w:r w:rsidRPr="00BF7B59" w:rsidR="00E8117C">
              <w:rPr>
                <w:rFonts w:eastAsia="Calibri"/>
                <w:b/>
                <w:color w:val="595959"/>
                <w:sz w:val="20"/>
                <w:szCs w:val="20"/>
              </w:rPr>
              <w:t>Expert</w:t>
            </w:r>
            <w:r w:rsidR="00DA1A83">
              <w:rPr>
                <w:rFonts w:eastAsia="Calibri"/>
                <w:b/>
                <w:color w:val="595959"/>
                <w:sz w:val="20"/>
                <w:szCs w:val="20"/>
              </w:rPr>
              <w:t>o</w:t>
            </w:r>
            <w:r w:rsidRPr="00BF7B59" w:rsidR="00E8117C">
              <w:rPr>
                <w:rFonts w:eastAsia="Calibri"/>
                <w:b/>
                <w:color w:val="595959"/>
                <w:sz w:val="20"/>
                <w:szCs w:val="20"/>
              </w:rPr>
              <w:t xml:space="preserve"> temátic</w:t>
            </w:r>
            <w:r w:rsidR="00DA1A83">
              <w:rPr>
                <w:rFonts w:eastAsia="Calibri"/>
                <w:b/>
                <w:color w:val="595959"/>
                <w:sz w:val="20"/>
                <w:szCs w:val="20"/>
              </w:rPr>
              <w:t>o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F7B59" w:rsidR="00A9514B" w:rsidRDefault="00982B0D" w14:paraId="266E2D1D" w14:textId="6132DBF9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Nicolás Cruz Ríos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F7B59" w:rsidR="00A9514B" w:rsidRDefault="001E26E6" w14:paraId="6BC57545" w14:textId="72A464AA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Ju</w:t>
            </w:r>
            <w:r w:rsidR="00DA1A83">
              <w:rPr>
                <w:rFonts w:eastAsia="Calibri"/>
                <w:b/>
                <w:color w:val="595959"/>
                <w:sz w:val="20"/>
                <w:szCs w:val="20"/>
              </w:rPr>
              <w:t>l</w:t>
            </w: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i</w:t>
            </w:r>
            <w:r w:rsidRPr="00BF7B59" w:rsidR="00982B0D">
              <w:rPr>
                <w:rFonts w:eastAsia="Calibri"/>
                <w:b/>
                <w:color w:val="595959"/>
                <w:sz w:val="20"/>
                <w:szCs w:val="20"/>
              </w:rPr>
              <w:t>o de 2025.</w:t>
            </w:r>
          </w:p>
        </w:tc>
      </w:tr>
      <w:tr w:rsidRPr="00BF7B59" w:rsidR="00C0495F" w:rsidTr="005D56B4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F7B59" w:rsidR="00C0495F" w:rsidP="005D6C01" w:rsidRDefault="00C0495F" w14:paraId="0FCA66BF" w14:textId="11647DA8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 xml:space="preserve">Revisión </w:t>
            </w:r>
            <w:r w:rsidRPr="00BF7B59" w:rsidR="00C85661">
              <w:rPr>
                <w:rFonts w:eastAsia="Calibri"/>
                <w:b/>
                <w:color w:val="595959"/>
                <w:sz w:val="20"/>
                <w:szCs w:val="20"/>
              </w:rPr>
              <w:t>Evaluador</w:t>
            </w:r>
            <w:r w:rsidRPr="00BF7B59" w:rsidR="008E1685">
              <w:rPr>
                <w:rFonts w:eastAsia="Calibri"/>
                <w:b/>
                <w:color w:val="595959"/>
                <w:sz w:val="20"/>
                <w:szCs w:val="20"/>
              </w:rPr>
              <w:t>a</w:t>
            </w:r>
            <w:r w:rsidRPr="00BF7B59" w:rsidR="00C85661">
              <w:rPr>
                <w:rFonts w:eastAsia="Calibri"/>
                <w:b/>
                <w:color w:val="595959"/>
                <w:sz w:val="20"/>
                <w:szCs w:val="20"/>
              </w:rPr>
              <w:t xml:space="preserve"> i</w:t>
            </w:r>
            <w:r w:rsidRPr="00BF7B59" w:rsidR="005D6C01">
              <w:rPr>
                <w:rFonts w:eastAsia="Calibri"/>
                <w:b/>
                <w:color w:val="595959"/>
                <w:sz w:val="20"/>
                <w:szCs w:val="20"/>
              </w:rPr>
              <w:t>nstruccional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F7B59" w:rsidR="00C0495F" w:rsidP="00736566" w:rsidRDefault="00C0495F" w14:paraId="62D46FB2" w14:textId="5930C3C6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F7B59" w:rsidR="00C0495F" w:rsidP="00736566" w:rsidRDefault="00C0495F" w14:paraId="0ACDF65B" w14:textId="63FF6E21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</w:p>
        </w:tc>
      </w:tr>
    </w:tbl>
    <w:p w:rsidRPr="00BF7B59" w:rsidR="00C57B0F" w:rsidRDefault="00C57B0F" w14:paraId="12496B24" w14:textId="77777777">
      <w:pPr>
        <w:rPr>
          <w:sz w:val="20"/>
          <w:szCs w:val="20"/>
        </w:rPr>
      </w:pPr>
    </w:p>
    <w:sectPr w:rsidRPr="00BF7B59"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014EE" w:rsidRDefault="004014EE" w14:paraId="753AAC13" w14:textId="77777777">
      <w:pPr>
        <w:spacing w:line="240" w:lineRule="auto"/>
      </w:pPr>
      <w:r>
        <w:separator/>
      </w:r>
    </w:p>
  </w:endnote>
  <w:endnote w:type="continuationSeparator" w:id="0">
    <w:p w:rsidR="004014EE" w:rsidRDefault="004014EE" w14:paraId="7B40B11A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014EE" w:rsidRDefault="004014EE" w14:paraId="19D8EFE6" w14:textId="77777777">
      <w:pPr>
        <w:spacing w:line="240" w:lineRule="auto"/>
      </w:pPr>
      <w:r>
        <w:separator/>
      </w:r>
    </w:p>
  </w:footnote>
  <w:footnote w:type="continuationSeparator" w:id="0">
    <w:p w:rsidR="004014EE" w:rsidRDefault="004014EE" w14:paraId="4008CE33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682901112">
    <w:abstractNumId w:val="1"/>
  </w:num>
  <w:num w:numId="2" w16cid:durableId="804007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01842"/>
    <w:rsid w:val="0002748F"/>
    <w:rsid w:val="00040278"/>
    <w:rsid w:val="00050BA9"/>
    <w:rsid w:val="0005478D"/>
    <w:rsid w:val="00075BDE"/>
    <w:rsid w:val="00086384"/>
    <w:rsid w:val="0009090B"/>
    <w:rsid w:val="00092C0A"/>
    <w:rsid w:val="00093640"/>
    <w:rsid w:val="00094ABF"/>
    <w:rsid w:val="0009710C"/>
    <w:rsid w:val="000A1AA9"/>
    <w:rsid w:val="000C68FF"/>
    <w:rsid w:val="000D5BEE"/>
    <w:rsid w:val="000D6787"/>
    <w:rsid w:val="000D7DDE"/>
    <w:rsid w:val="000E3ADC"/>
    <w:rsid w:val="000E5164"/>
    <w:rsid w:val="000E57B9"/>
    <w:rsid w:val="000F39CD"/>
    <w:rsid w:val="0010284F"/>
    <w:rsid w:val="00113B83"/>
    <w:rsid w:val="0011424A"/>
    <w:rsid w:val="0011566C"/>
    <w:rsid w:val="001268B9"/>
    <w:rsid w:val="0013183F"/>
    <w:rsid w:val="00132124"/>
    <w:rsid w:val="00134D14"/>
    <w:rsid w:val="00140B31"/>
    <w:rsid w:val="00144FB5"/>
    <w:rsid w:val="0018141D"/>
    <w:rsid w:val="001923BE"/>
    <w:rsid w:val="001A49ED"/>
    <w:rsid w:val="001A62A0"/>
    <w:rsid w:val="001A6BDA"/>
    <w:rsid w:val="001B0219"/>
    <w:rsid w:val="001B5CD5"/>
    <w:rsid w:val="001C2159"/>
    <w:rsid w:val="001D347A"/>
    <w:rsid w:val="001D3F94"/>
    <w:rsid w:val="001D65D0"/>
    <w:rsid w:val="001E26E6"/>
    <w:rsid w:val="001E50CC"/>
    <w:rsid w:val="001F008B"/>
    <w:rsid w:val="001F0B68"/>
    <w:rsid w:val="00215539"/>
    <w:rsid w:val="00225AC9"/>
    <w:rsid w:val="00230CDA"/>
    <w:rsid w:val="00243D0B"/>
    <w:rsid w:val="002541D2"/>
    <w:rsid w:val="0025615E"/>
    <w:rsid w:val="00257389"/>
    <w:rsid w:val="002656EE"/>
    <w:rsid w:val="00273E38"/>
    <w:rsid w:val="00276BA7"/>
    <w:rsid w:val="00280E46"/>
    <w:rsid w:val="00281B17"/>
    <w:rsid w:val="00295CF6"/>
    <w:rsid w:val="002976FE"/>
    <w:rsid w:val="002B458C"/>
    <w:rsid w:val="002B5C78"/>
    <w:rsid w:val="002D2A46"/>
    <w:rsid w:val="002D2F66"/>
    <w:rsid w:val="002D3052"/>
    <w:rsid w:val="002D30C9"/>
    <w:rsid w:val="002E196F"/>
    <w:rsid w:val="002E1EFD"/>
    <w:rsid w:val="002E46FB"/>
    <w:rsid w:val="0031215A"/>
    <w:rsid w:val="0031475B"/>
    <w:rsid w:val="00337F68"/>
    <w:rsid w:val="0034642C"/>
    <w:rsid w:val="00347224"/>
    <w:rsid w:val="00354666"/>
    <w:rsid w:val="003605E9"/>
    <w:rsid w:val="00362E05"/>
    <w:rsid w:val="0037115D"/>
    <w:rsid w:val="00372787"/>
    <w:rsid w:val="003772F5"/>
    <w:rsid w:val="00383143"/>
    <w:rsid w:val="00391997"/>
    <w:rsid w:val="003A0EAD"/>
    <w:rsid w:val="003B4592"/>
    <w:rsid w:val="003D189A"/>
    <w:rsid w:val="003D3497"/>
    <w:rsid w:val="003E3BD3"/>
    <w:rsid w:val="003E51EC"/>
    <w:rsid w:val="004014EE"/>
    <w:rsid w:val="0040205A"/>
    <w:rsid w:val="00404A20"/>
    <w:rsid w:val="00406F71"/>
    <w:rsid w:val="00407B29"/>
    <w:rsid w:val="004450B5"/>
    <w:rsid w:val="00454FB9"/>
    <w:rsid w:val="00474BF2"/>
    <w:rsid w:val="00475EC9"/>
    <w:rsid w:val="0047788B"/>
    <w:rsid w:val="00481B09"/>
    <w:rsid w:val="00482C46"/>
    <w:rsid w:val="004860CA"/>
    <w:rsid w:val="00487C11"/>
    <w:rsid w:val="004915CD"/>
    <w:rsid w:val="004A00B2"/>
    <w:rsid w:val="004A2E1C"/>
    <w:rsid w:val="004B09B6"/>
    <w:rsid w:val="004D5FC9"/>
    <w:rsid w:val="004E1CD8"/>
    <w:rsid w:val="004E2452"/>
    <w:rsid w:val="004E274A"/>
    <w:rsid w:val="004E2A10"/>
    <w:rsid w:val="004E5DC0"/>
    <w:rsid w:val="00504F66"/>
    <w:rsid w:val="0051353F"/>
    <w:rsid w:val="005209ED"/>
    <w:rsid w:val="005333B0"/>
    <w:rsid w:val="0053355A"/>
    <w:rsid w:val="0054653C"/>
    <w:rsid w:val="00554FE0"/>
    <w:rsid w:val="005675AA"/>
    <w:rsid w:val="00577A3A"/>
    <w:rsid w:val="005A64A2"/>
    <w:rsid w:val="005A6D91"/>
    <w:rsid w:val="005B2EA0"/>
    <w:rsid w:val="005B7EB4"/>
    <w:rsid w:val="005C0A63"/>
    <w:rsid w:val="005D6C01"/>
    <w:rsid w:val="005E0100"/>
    <w:rsid w:val="005F0C6D"/>
    <w:rsid w:val="006006C0"/>
    <w:rsid w:val="00620846"/>
    <w:rsid w:val="00621E22"/>
    <w:rsid w:val="006277E6"/>
    <w:rsid w:val="00645F37"/>
    <w:rsid w:val="00654A50"/>
    <w:rsid w:val="00661334"/>
    <w:rsid w:val="00667357"/>
    <w:rsid w:val="00671B2D"/>
    <w:rsid w:val="00677B75"/>
    <w:rsid w:val="00677F8E"/>
    <w:rsid w:val="00684E23"/>
    <w:rsid w:val="00695A8D"/>
    <w:rsid w:val="006B4B2B"/>
    <w:rsid w:val="006C52FA"/>
    <w:rsid w:val="006E3F79"/>
    <w:rsid w:val="006E6F26"/>
    <w:rsid w:val="006F219D"/>
    <w:rsid w:val="00725E57"/>
    <w:rsid w:val="00732162"/>
    <w:rsid w:val="00736566"/>
    <w:rsid w:val="00763ED4"/>
    <w:rsid w:val="007742F8"/>
    <w:rsid w:val="0078087A"/>
    <w:rsid w:val="00782B1E"/>
    <w:rsid w:val="007844D1"/>
    <w:rsid w:val="007878C4"/>
    <w:rsid w:val="00795103"/>
    <w:rsid w:val="00795A33"/>
    <w:rsid w:val="00795B5D"/>
    <w:rsid w:val="007A10EC"/>
    <w:rsid w:val="007A3F82"/>
    <w:rsid w:val="007C64AC"/>
    <w:rsid w:val="007D5715"/>
    <w:rsid w:val="007E30B8"/>
    <w:rsid w:val="007E3DB3"/>
    <w:rsid w:val="007F2355"/>
    <w:rsid w:val="008042E7"/>
    <w:rsid w:val="00805A67"/>
    <w:rsid w:val="00822675"/>
    <w:rsid w:val="00822B52"/>
    <w:rsid w:val="00824B6C"/>
    <w:rsid w:val="00825F05"/>
    <w:rsid w:val="00830A81"/>
    <w:rsid w:val="00836FBD"/>
    <w:rsid w:val="0084724A"/>
    <w:rsid w:val="00852539"/>
    <w:rsid w:val="0085630E"/>
    <w:rsid w:val="00857BC7"/>
    <w:rsid w:val="00862211"/>
    <w:rsid w:val="00863C63"/>
    <w:rsid w:val="00890A75"/>
    <w:rsid w:val="008A2184"/>
    <w:rsid w:val="008B79F5"/>
    <w:rsid w:val="008E1685"/>
    <w:rsid w:val="008E6807"/>
    <w:rsid w:val="008F3C20"/>
    <w:rsid w:val="008F7BC0"/>
    <w:rsid w:val="00902CCE"/>
    <w:rsid w:val="00906963"/>
    <w:rsid w:val="00907059"/>
    <w:rsid w:val="00911A44"/>
    <w:rsid w:val="00913D70"/>
    <w:rsid w:val="00917B02"/>
    <w:rsid w:val="0092246B"/>
    <w:rsid w:val="00926600"/>
    <w:rsid w:val="00941E3A"/>
    <w:rsid w:val="009559AE"/>
    <w:rsid w:val="00955AC0"/>
    <w:rsid w:val="0096492E"/>
    <w:rsid w:val="00980D38"/>
    <w:rsid w:val="00982B0D"/>
    <w:rsid w:val="00983D36"/>
    <w:rsid w:val="00985828"/>
    <w:rsid w:val="009873E8"/>
    <w:rsid w:val="009921BA"/>
    <w:rsid w:val="00996CB7"/>
    <w:rsid w:val="009A36D1"/>
    <w:rsid w:val="009B224D"/>
    <w:rsid w:val="009B71EF"/>
    <w:rsid w:val="009C2A48"/>
    <w:rsid w:val="009D1BF1"/>
    <w:rsid w:val="009D254D"/>
    <w:rsid w:val="009D2EFA"/>
    <w:rsid w:val="009D37F0"/>
    <w:rsid w:val="009E1CC4"/>
    <w:rsid w:val="009E29E8"/>
    <w:rsid w:val="00A1442E"/>
    <w:rsid w:val="00A158EE"/>
    <w:rsid w:val="00A2096B"/>
    <w:rsid w:val="00A32924"/>
    <w:rsid w:val="00A40B3B"/>
    <w:rsid w:val="00A50801"/>
    <w:rsid w:val="00A53A79"/>
    <w:rsid w:val="00A9514B"/>
    <w:rsid w:val="00A96BAF"/>
    <w:rsid w:val="00AD367E"/>
    <w:rsid w:val="00AE72D3"/>
    <w:rsid w:val="00B00A40"/>
    <w:rsid w:val="00B02B81"/>
    <w:rsid w:val="00B03C6E"/>
    <w:rsid w:val="00B0598D"/>
    <w:rsid w:val="00B0745D"/>
    <w:rsid w:val="00B11CF2"/>
    <w:rsid w:val="00B24A23"/>
    <w:rsid w:val="00B259AE"/>
    <w:rsid w:val="00B3294E"/>
    <w:rsid w:val="00B33D03"/>
    <w:rsid w:val="00B4603F"/>
    <w:rsid w:val="00B63D1C"/>
    <w:rsid w:val="00B71433"/>
    <w:rsid w:val="00B71C0D"/>
    <w:rsid w:val="00B73479"/>
    <w:rsid w:val="00B80A95"/>
    <w:rsid w:val="00BB561B"/>
    <w:rsid w:val="00BC216B"/>
    <w:rsid w:val="00BD183E"/>
    <w:rsid w:val="00BE7AE1"/>
    <w:rsid w:val="00BF66C2"/>
    <w:rsid w:val="00BF7B59"/>
    <w:rsid w:val="00C02C45"/>
    <w:rsid w:val="00C0495F"/>
    <w:rsid w:val="00C2087E"/>
    <w:rsid w:val="00C33AF7"/>
    <w:rsid w:val="00C357B8"/>
    <w:rsid w:val="00C3691B"/>
    <w:rsid w:val="00C44D5A"/>
    <w:rsid w:val="00C553E2"/>
    <w:rsid w:val="00C57B0F"/>
    <w:rsid w:val="00C61AF1"/>
    <w:rsid w:val="00C74398"/>
    <w:rsid w:val="00C74640"/>
    <w:rsid w:val="00C818D4"/>
    <w:rsid w:val="00C85661"/>
    <w:rsid w:val="00C873CF"/>
    <w:rsid w:val="00C924C4"/>
    <w:rsid w:val="00CA2567"/>
    <w:rsid w:val="00CB20F4"/>
    <w:rsid w:val="00CB4868"/>
    <w:rsid w:val="00CC47A7"/>
    <w:rsid w:val="00CD363A"/>
    <w:rsid w:val="00CD3981"/>
    <w:rsid w:val="00CD4B4F"/>
    <w:rsid w:val="00CF1764"/>
    <w:rsid w:val="00CF2769"/>
    <w:rsid w:val="00CF6CED"/>
    <w:rsid w:val="00D05C0A"/>
    <w:rsid w:val="00D11FC5"/>
    <w:rsid w:val="00D154B7"/>
    <w:rsid w:val="00D16CEB"/>
    <w:rsid w:val="00D200BD"/>
    <w:rsid w:val="00D22B18"/>
    <w:rsid w:val="00D35729"/>
    <w:rsid w:val="00D401A5"/>
    <w:rsid w:val="00D55C5F"/>
    <w:rsid w:val="00D56DBD"/>
    <w:rsid w:val="00D61E16"/>
    <w:rsid w:val="00D66BA8"/>
    <w:rsid w:val="00D83064"/>
    <w:rsid w:val="00D85D40"/>
    <w:rsid w:val="00D900D8"/>
    <w:rsid w:val="00D96770"/>
    <w:rsid w:val="00DA1A83"/>
    <w:rsid w:val="00DB5BE6"/>
    <w:rsid w:val="00DC25CA"/>
    <w:rsid w:val="00DD40A6"/>
    <w:rsid w:val="00DD7773"/>
    <w:rsid w:val="00E07202"/>
    <w:rsid w:val="00E23F58"/>
    <w:rsid w:val="00E456DE"/>
    <w:rsid w:val="00E61C0B"/>
    <w:rsid w:val="00E76B9F"/>
    <w:rsid w:val="00E7745E"/>
    <w:rsid w:val="00E8117C"/>
    <w:rsid w:val="00E81433"/>
    <w:rsid w:val="00E817CC"/>
    <w:rsid w:val="00E9760E"/>
    <w:rsid w:val="00EA1809"/>
    <w:rsid w:val="00EA4920"/>
    <w:rsid w:val="00EC42B6"/>
    <w:rsid w:val="00EC494A"/>
    <w:rsid w:val="00EC68D1"/>
    <w:rsid w:val="00ED0247"/>
    <w:rsid w:val="00ED2703"/>
    <w:rsid w:val="00ED3B41"/>
    <w:rsid w:val="00EF6EC2"/>
    <w:rsid w:val="00EF7113"/>
    <w:rsid w:val="00F03327"/>
    <w:rsid w:val="00F03B02"/>
    <w:rsid w:val="00F157F6"/>
    <w:rsid w:val="00F22708"/>
    <w:rsid w:val="00F3048C"/>
    <w:rsid w:val="00F321DB"/>
    <w:rsid w:val="00F41F12"/>
    <w:rsid w:val="00F52AA1"/>
    <w:rsid w:val="00F55F6E"/>
    <w:rsid w:val="00F561F4"/>
    <w:rsid w:val="00F63FA4"/>
    <w:rsid w:val="00FB32C0"/>
    <w:rsid w:val="00FB38C9"/>
    <w:rsid w:val="00FE1EDB"/>
    <w:rsid w:val="00FE2782"/>
    <w:rsid w:val="00FE520E"/>
    <w:rsid w:val="00FE5738"/>
    <w:rsid w:val="00FF72BE"/>
    <w:rsid w:val="1FDCD228"/>
    <w:rsid w:val="3CF4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8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B1768DD5A774EB396CCAB0DE361C1" ma:contentTypeVersion="12" ma:contentTypeDescription="Create a new document." ma:contentTypeScope="" ma:versionID="e457f0353dff4793ff65ec06f81c05a6">
  <xsd:schema xmlns:xsd="http://www.w3.org/2001/XMLSchema" xmlns:xs="http://www.w3.org/2001/XMLSchema" xmlns:p="http://schemas.microsoft.com/office/2006/metadata/properties" xmlns:ns2="a70d3c18-0869-45a1-9f75-4b4b8f0f32be" xmlns:ns3="adccf511-daff-4bcb-9072-914cedbf4c7e" targetNamespace="http://schemas.microsoft.com/office/2006/metadata/properties" ma:root="true" ma:fieldsID="77b2bbbf03d6b979ebc72b50604a95f1" ns2:_="" ns3:_="">
    <xsd:import namespace="a70d3c18-0869-45a1-9f75-4b4b8f0f32be"/>
    <xsd:import namespace="adccf511-daff-4bcb-9072-914cedbf4c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d3c18-0869-45a1-9f75-4b4b8f0f32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19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cf511-daff-4bcb-9072-914cedbf4c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55fdbc5-1632-489d-aeea-ba6fd7407963}" ma:internalName="TaxCatchAll" ma:showField="CatchAllData" ma:web="adccf511-daff-4bcb-9072-914cedbf4c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ccf511-daff-4bcb-9072-914cedbf4c7e" xsi:nil="true"/>
    <lcf76f155ced4ddcb4097134ff3c332f xmlns="a70d3c18-0869-45a1-9f75-4b4b8f0f32b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8C97CD-912D-4D76-BC45-161FC8236780}"/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Jair Enrique Coll Gallardo</cp:lastModifiedBy>
  <cp:revision>110</cp:revision>
  <dcterms:created xsi:type="dcterms:W3CDTF">2025-06-19T20:47:00Z</dcterms:created>
  <dcterms:modified xsi:type="dcterms:W3CDTF">2025-10-04T16:14:45Z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0x010100FC2B1768DD5A774EB396CCAB0DE361C1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2025-05-13T22:44:43Z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faaa7756-ba61-4da2-987f-0a92924c84ce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10, 0, 1, 1</vt:lpwstr>
  </property>
  <property fmtid="{D5CDD505-2E9C-101B-9397-08002B2CF9AE}" pid="11" name="MediaServiceImageTags">
    <vt:lpwstr/>
  </property>
  <property fmtid="{D5CDD505-2E9C-101B-9397-08002B2CF9AE}" pid="12" name="Order">
    <vt:r8>65669300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