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4C6A96A8" w:rsidR="008A3355" w:rsidRPr="004260A5" w:rsidRDefault="008A3355">
      <w:pPr>
        <w:pStyle w:val="Normal7"/>
        <w:pBdr>
          <w:top w:val="nil"/>
          <w:left w:val="nil"/>
          <w:bottom w:val="nil"/>
          <w:right w:val="nil"/>
          <w:between w:val="nil"/>
        </w:pBdr>
        <w:rPr>
          <w:rFonts w:ascii="Courier New" w:eastAsia="Courier New" w:hAnsi="Courier New" w:cs="Courier New"/>
          <w:color w:val="000000"/>
          <w:sz w:val="2"/>
          <w:szCs w:val="2"/>
        </w:rPr>
      </w:pPr>
    </w:p>
    <w:tbl>
      <w:tblPr>
        <w:tblStyle w:val="affff"/>
        <w:tblpPr w:leftFromText="180" w:rightFromText="180" w:topFromText="180" w:bottomFromText="180" w:vertAnchor="text" w:tblpX="-440"/>
        <w:tblW w:w="12885"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2370"/>
        <w:gridCol w:w="885"/>
        <w:gridCol w:w="810"/>
        <w:gridCol w:w="2265"/>
        <w:gridCol w:w="6555"/>
      </w:tblGrid>
      <w:tr w:rsidR="008A3355" w14:paraId="3CEA588D" w14:textId="77777777" w:rsidTr="60789237">
        <w:trPr>
          <w:trHeight w:val="454"/>
        </w:trPr>
        <w:tc>
          <w:tcPr>
            <w:tcW w:w="325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000002" w14:textId="77777777" w:rsidR="008A3355" w:rsidRDefault="005417E0">
            <w:pPr>
              <w:pStyle w:val="Normal7"/>
              <w:pBdr>
                <w:top w:val="nil"/>
                <w:left w:val="nil"/>
                <w:bottom w:val="nil"/>
                <w:right w:val="nil"/>
                <w:between w:val="nil"/>
              </w:pBdr>
              <w:rPr>
                <w:rFonts w:ascii="Courier New" w:eastAsia="Courier New" w:hAnsi="Courier New" w:cs="Courier New"/>
                <w:b/>
                <w:color w:val="000000"/>
                <w:sz w:val="24"/>
                <w:szCs w:val="24"/>
              </w:rPr>
            </w:pPr>
            <w:r>
              <w:rPr>
                <w:rFonts w:ascii="Courier New" w:eastAsia="Courier New" w:hAnsi="Courier New" w:cs="Courier New"/>
                <w:b/>
                <w:color w:val="000000"/>
                <w:sz w:val="24"/>
                <w:szCs w:val="24"/>
              </w:rPr>
              <w:t>NOMBRE DEL PROGRAMA:</w:t>
            </w:r>
          </w:p>
        </w:tc>
        <w:tc>
          <w:tcPr>
            <w:tcW w:w="9630"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000004" w14:textId="39D48A55" w:rsidR="008A3355" w:rsidRDefault="003E7B49" w:rsidP="28BEF0A5">
            <w:pPr>
              <w:pStyle w:val="Normal7"/>
              <w:spacing w:line="240" w:lineRule="auto"/>
              <w:rPr>
                <w:rFonts w:ascii="Courier New" w:eastAsia="Courier New" w:hAnsi="Courier New" w:cs="Courier New"/>
                <w:sz w:val="24"/>
                <w:szCs w:val="24"/>
              </w:rPr>
            </w:pPr>
            <w:r w:rsidRPr="003E7B49">
              <w:rPr>
                <w:rFonts w:ascii="Courier New" w:eastAsia="Courier New" w:hAnsi="Courier New" w:cs="Courier New"/>
                <w:sz w:val="24"/>
                <w:szCs w:val="24"/>
              </w:rPr>
              <w:t>Mercadeo visual para comercio electrónico</w:t>
            </w:r>
          </w:p>
        </w:tc>
      </w:tr>
      <w:tr w:rsidR="008A3355" w14:paraId="122163B1" w14:textId="77777777" w:rsidTr="60789237">
        <w:trPr>
          <w:trHeight w:val="454"/>
        </w:trPr>
        <w:tc>
          <w:tcPr>
            <w:tcW w:w="325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000007" w14:textId="77777777" w:rsidR="008A3355" w:rsidRDefault="005417E0">
            <w:pPr>
              <w:pStyle w:val="Normal7"/>
              <w:pBdr>
                <w:top w:val="nil"/>
                <w:left w:val="nil"/>
                <w:bottom w:val="nil"/>
                <w:right w:val="nil"/>
                <w:between w:val="nil"/>
              </w:pBdr>
              <w:rPr>
                <w:rFonts w:ascii="Courier New" w:eastAsia="Courier New" w:hAnsi="Courier New" w:cs="Courier New"/>
                <w:b/>
                <w:color w:val="000000"/>
                <w:sz w:val="24"/>
                <w:szCs w:val="24"/>
              </w:rPr>
            </w:pPr>
            <w:r>
              <w:rPr>
                <w:rFonts w:ascii="Courier New" w:eastAsia="Courier New" w:hAnsi="Courier New" w:cs="Courier New"/>
                <w:b/>
                <w:color w:val="000000"/>
                <w:sz w:val="24"/>
                <w:szCs w:val="24"/>
              </w:rPr>
              <w:t>TEMA DEL PROGRAMA:</w:t>
            </w:r>
          </w:p>
        </w:tc>
        <w:tc>
          <w:tcPr>
            <w:tcW w:w="9630"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000009" w14:textId="50868F80" w:rsidR="008A3355" w:rsidRPr="00721698" w:rsidRDefault="003E7B49" w:rsidP="60789237">
            <w:pPr>
              <w:spacing w:line="240" w:lineRule="auto"/>
              <w:rPr>
                <w:rFonts w:ascii="Courier New" w:hAnsi="Courier New" w:cs="Courier New"/>
                <w:b/>
                <w:bCs/>
                <w:sz w:val="24"/>
                <w:szCs w:val="24"/>
              </w:rPr>
            </w:pPr>
            <w:r w:rsidRPr="003E7B49">
              <w:rPr>
                <w:rFonts w:ascii="Courier New" w:hAnsi="Courier New" w:cs="Courier New"/>
                <w:b/>
                <w:bCs/>
                <w:sz w:val="24"/>
                <w:szCs w:val="24"/>
              </w:rPr>
              <w:t>COMERCIO ELECTRÓNICO ESTRATÉGICO</w:t>
            </w:r>
          </w:p>
        </w:tc>
      </w:tr>
      <w:tr w:rsidR="008A3355" w14:paraId="482CF0A5" w14:textId="77777777" w:rsidTr="60789237">
        <w:trPr>
          <w:trHeight w:val="454"/>
        </w:trPr>
        <w:tc>
          <w:tcPr>
            <w:tcW w:w="23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00000C" w14:textId="77777777" w:rsidR="008A3355" w:rsidRDefault="005417E0">
            <w:pPr>
              <w:pStyle w:val="Normal7"/>
              <w:pBdr>
                <w:top w:val="nil"/>
                <w:left w:val="nil"/>
                <w:bottom w:val="nil"/>
                <w:right w:val="nil"/>
                <w:between w:val="nil"/>
              </w:pBdr>
              <w:rPr>
                <w:rFonts w:ascii="Courier New" w:eastAsia="Courier New" w:hAnsi="Courier New" w:cs="Courier New"/>
                <w:b/>
                <w:color w:val="000000"/>
                <w:sz w:val="24"/>
                <w:szCs w:val="24"/>
              </w:rPr>
            </w:pPr>
            <w:r>
              <w:rPr>
                <w:rFonts w:ascii="Courier New" w:eastAsia="Courier New" w:hAnsi="Courier New" w:cs="Courier New"/>
                <w:b/>
                <w:color w:val="000000"/>
                <w:sz w:val="24"/>
                <w:szCs w:val="24"/>
              </w:rPr>
              <w:t xml:space="preserve">FRECUENCIA: </w:t>
            </w:r>
          </w:p>
        </w:tc>
        <w:tc>
          <w:tcPr>
            <w:tcW w:w="169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00000D" w14:textId="77777777" w:rsidR="008A3355" w:rsidRDefault="005417E0">
            <w:pPr>
              <w:pStyle w:val="Normal7"/>
              <w:pBdr>
                <w:top w:val="nil"/>
                <w:left w:val="nil"/>
                <w:bottom w:val="nil"/>
                <w:right w:val="nil"/>
                <w:between w:val="nil"/>
              </w:pBdr>
              <w:rPr>
                <w:rFonts w:ascii="Courier New" w:eastAsia="Courier New" w:hAnsi="Courier New" w:cs="Courier New"/>
                <w:color w:val="000000"/>
                <w:sz w:val="24"/>
                <w:szCs w:val="24"/>
              </w:rPr>
            </w:pPr>
            <w:r>
              <w:rPr>
                <w:rFonts w:ascii="Courier New" w:eastAsia="Courier New" w:hAnsi="Courier New" w:cs="Courier New"/>
                <w:color w:val="000000"/>
                <w:sz w:val="24"/>
                <w:szCs w:val="24"/>
              </w:rPr>
              <w:t>SEMANAL</w:t>
            </w:r>
          </w:p>
        </w:tc>
        <w:tc>
          <w:tcPr>
            <w:tcW w:w="226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00000F" w14:textId="77777777" w:rsidR="008A3355" w:rsidRDefault="005417E0">
            <w:pPr>
              <w:pStyle w:val="Normal7"/>
              <w:pBdr>
                <w:top w:val="nil"/>
                <w:left w:val="nil"/>
                <w:bottom w:val="nil"/>
                <w:right w:val="nil"/>
                <w:between w:val="nil"/>
              </w:pBdr>
              <w:rPr>
                <w:rFonts w:ascii="Courier New" w:eastAsia="Courier New" w:hAnsi="Courier New" w:cs="Courier New"/>
                <w:b/>
                <w:color w:val="000000"/>
                <w:sz w:val="24"/>
                <w:szCs w:val="24"/>
              </w:rPr>
            </w:pPr>
            <w:r>
              <w:rPr>
                <w:rFonts w:ascii="Courier New" w:eastAsia="Courier New" w:hAnsi="Courier New" w:cs="Courier New"/>
                <w:b/>
                <w:color w:val="000000"/>
                <w:sz w:val="24"/>
                <w:szCs w:val="24"/>
              </w:rPr>
              <w:t>Guionista:</w:t>
            </w:r>
          </w:p>
        </w:tc>
        <w:tc>
          <w:tcPr>
            <w:tcW w:w="65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000010" w14:textId="72FB8EEE" w:rsidR="008A3355" w:rsidRDefault="002D35DA">
            <w:pPr>
              <w:pStyle w:val="Normal7"/>
              <w:pBdr>
                <w:top w:val="nil"/>
                <w:left w:val="nil"/>
                <w:bottom w:val="nil"/>
                <w:right w:val="nil"/>
                <w:between w:val="nil"/>
              </w:pBdr>
              <w:rPr>
                <w:rFonts w:ascii="Courier New" w:eastAsia="Courier New" w:hAnsi="Courier New" w:cs="Courier New"/>
                <w:color w:val="000000"/>
                <w:sz w:val="24"/>
                <w:szCs w:val="24"/>
              </w:rPr>
            </w:pPr>
            <w:r>
              <w:rPr>
                <w:rFonts w:ascii="Courier New" w:eastAsia="Courier New" w:hAnsi="Courier New" w:cs="Courier New"/>
                <w:color w:val="000000"/>
                <w:sz w:val="24"/>
                <w:szCs w:val="24"/>
              </w:rPr>
              <w:t>Federico Castellanos Forero</w:t>
            </w:r>
          </w:p>
        </w:tc>
      </w:tr>
    </w:tbl>
    <w:tbl>
      <w:tblPr>
        <w:tblStyle w:val="affff0"/>
        <w:tblW w:w="7320" w:type="dxa"/>
        <w:jc w:val="center"/>
        <w:tblInd w:w="0" w:type="dxa"/>
        <w:tblBorders>
          <w:top w:val="nil"/>
          <w:left w:val="nil"/>
          <w:bottom w:val="nil"/>
          <w:right w:val="nil"/>
          <w:insideH w:val="nil"/>
          <w:insideV w:val="nil"/>
        </w:tblBorders>
        <w:tblLayout w:type="fixed"/>
        <w:tblLook w:val="0400" w:firstRow="0" w:lastRow="0" w:firstColumn="0" w:lastColumn="0" w:noHBand="0" w:noVBand="1"/>
      </w:tblPr>
      <w:tblGrid>
        <w:gridCol w:w="7320"/>
      </w:tblGrid>
      <w:tr w:rsidR="008A3355" w14:paraId="5CFBB22F" w14:textId="77777777" w:rsidTr="26BE2F77">
        <w:trPr>
          <w:trHeight w:val="454"/>
          <w:jc w:val="center"/>
        </w:trPr>
        <w:tc>
          <w:tcPr>
            <w:tcW w:w="73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000012" w14:textId="48E33C64" w:rsidR="008A3355" w:rsidRDefault="005417E0" w:rsidP="26BE2F77">
            <w:pPr>
              <w:pStyle w:val="Normal7"/>
              <w:pBdr>
                <w:top w:val="nil"/>
                <w:left w:val="nil"/>
                <w:bottom w:val="nil"/>
                <w:right w:val="nil"/>
                <w:between w:val="nil"/>
              </w:pBdr>
              <w:rPr>
                <w:rFonts w:ascii="Courier New" w:eastAsia="Courier New" w:hAnsi="Courier New" w:cs="Courier New"/>
                <w:b/>
                <w:bCs/>
                <w:color w:val="000000"/>
                <w:sz w:val="24"/>
                <w:szCs w:val="24"/>
              </w:rPr>
            </w:pPr>
            <w:r w:rsidRPr="26BE2F77">
              <w:rPr>
                <w:rFonts w:ascii="Courier New" w:eastAsia="Courier New" w:hAnsi="Courier New" w:cs="Courier New"/>
                <w:b/>
                <w:bCs/>
                <w:color w:val="000000" w:themeColor="text1"/>
                <w:sz w:val="24"/>
                <w:szCs w:val="24"/>
              </w:rPr>
              <w:t xml:space="preserve">FECHA DE ENTREGA: </w:t>
            </w:r>
            <w:r w:rsidR="003E7B49">
              <w:rPr>
                <w:rFonts w:ascii="Courier New" w:eastAsia="Courier New" w:hAnsi="Courier New" w:cs="Courier New"/>
                <w:b/>
                <w:bCs/>
                <w:sz w:val="24"/>
                <w:szCs w:val="24"/>
              </w:rPr>
              <w:t>24</w:t>
            </w:r>
            <w:r w:rsidR="08DA0DEA" w:rsidRPr="26BE2F77">
              <w:rPr>
                <w:rFonts w:ascii="Courier New" w:eastAsia="Courier New" w:hAnsi="Courier New" w:cs="Courier New"/>
                <w:b/>
                <w:bCs/>
                <w:sz w:val="24"/>
                <w:szCs w:val="24"/>
              </w:rPr>
              <w:t xml:space="preserve"> </w:t>
            </w:r>
            <w:r w:rsidRPr="26BE2F77">
              <w:rPr>
                <w:rFonts w:ascii="Courier New" w:eastAsia="Courier New" w:hAnsi="Courier New" w:cs="Courier New"/>
                <w:b/>
                <w:bCs/>
                <w:sz w:val="24"/>
                <w:szCs w:val="24"/>
              </w:rPr>
              <w:t xml:space="preserve">de </w:t>
            </w:r>
            <w:r w:rsidR="00936139">
              <w:rPr>
                <w:rFonts w:ascii="Courier New" w:eastAsia="Courier New" w:hAnsi="Courier New" w:cs="Courier New"/>
                <w:b/>
                <w:bCs/>
                <w:sz w:val="24"/>
                <w:szCs w:val="24"/>
              </w:rPr>
              <w:t>agosto</w:t>
            </w:r>
            <w:r w:rsidR="4913CECE" w:rsidRPr="26BE2F77">
              <w:rPr>
                <w:rFonts w:ascii="Courier New" w:eastAsia="Courier New" w:hAnsi="Courier New" w:cs="Courier New"/>
                <w:b/>
                <w:bCs/>
                <w:sz w:val="24"/>
                <w:szCs w:val="24"/>
              </w:rPr>
              <w:t xml:space="preserve"> </w:t>
            </w:r>
            <w:r w:rsidRPr="26BE2F77">
              <w:rPr>
                <w:rFonts w:ascii="Courier New" w:eastAsia="Courier New" w:hAnsi="Courier New" w:cs="Courier New"/>
                <w:b/>
                <w:bCs/>
                <w:sz w:val="24"/>
                <w:szCs w:val="24"/>
              </w:rPr>
              <w:t>de 202</w:t>
            </w:r>
            <w:r w:rsidR="005A660C">
              <w:rPr>
                <w:rFonts w:ascii="Courier New" w:eastAsia="Courier New" w:hAnsi="Courier New" w:cs="Courier New"/>
                <w:b/>
                <w:bCs/>
                <w:sz w:val="24"/>
                <w:szCs w:val="24"/>
              </w:rPr>
              <w:t>6</w:t>
            </w:r>
          </w:p>
        </w:tc>
      </w:tr>
      <w:tr w:rsidR="008A3355" w14:paraId="3282A0CC" w14:textId="77777777" w:rsidTr="26BE2F77">
        <w:trPr>
          <w:trHeight w:val="454"/>
          <w:jc w:val="center"/>
        </w:trPr>
        <w:tc>
          <w:tcPr>
            <w:tcW w:w="73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000013" w14:textId="77777777" w:rsidR="008A3355" w:rsidRDefault="005417E0">
            <w:pPr>
              <w:pStyle w:val="Normal7"/>
              <w:pBdr>
                <w:top w:val="nil"/>
                <w:left w:val="nil"/>
                <w:bottom w:val="nil"/>
                <w:right w:val="nil"/>
                <w:between w:val="nil"/>
              </w:pBdr>
              <w:rPr>
                <w:rFonts w:ascii="Courier New" w:eastAsia="Courier New" w:hAnsi="Courier New" w:cs="Courier New"/>
                <w:b/>
                <w:color w:val="000000"/>
                <w:sz w:val="24"/>
                <w:szCs w:val="24"/>
              </w:rPr>
            </w:pPr>
            <w:r>
              <w:rPr>
                <w:rFonts w:ascii="Courier New" w:eastAsia="Courier New" w:hAnsi="Courier New" w:cs="Courier New"/>
                <w:b/>
                <w:color w:val="000000"/>
                <w:sz w:val="24"/>
                <w:szCs w:val="24"/>
              </w:rPr>
              <w:t xml:space="preserve">PERSONAJES: </w:t>
            </w:r>
          </w:p>
          <w:p w14:paraId="00000014" w14:textId="07923BEF" w:rsidR="008A3355" w:rsidRDefault="00384B37" w:rsidP="28BEF0A5">
            <w:pPr>
              <w:pStyle w:val="Normal7"/>
              <w:pBdr>
                <w:top w:val="nil"/>
                <w:left w:val="nil"/>
                <w:bottom w:val="nil"/>
                <w:right w:val="nil"/>
                <w:between w:val="nil"/>
              </w:pBdr>
              <w:rPr>
                <w:rFonts w:ascii="Courier New" w:eastAsia="Courier New" w:hAnsi="Courier New" w:cs="Courier New"/>
                <w:b/>
                <w:bCs/>
                <w:color w:val="000000"/>
                <w:sz w:val="24"/>
                <w:szCs w:val="24"/>
              </w:rPr>
            </w:pPr>
            <w:r>
              <w:rPr>
                <w:rFonts w:ascii="Courier New" w:eastAsia="Courier New" w:hAnsi="Courier New" w:cs="Courier New"/>
                <w:b/>
                <w:bCs/>
                <w:color w:val="000000" w:themeColor="text1"/>
                <w:sz w:val="24"/>
                <w:szCs w:val="24"/>
              </w:rPr>
              <w:t>Hombre</w:t>
            </w:r>
            <w:r w:rsidR="005417E0" w:rsidRPr="28BEF0A5">
              <w:rPr>
                <w:rFonts w:ascii="Courier New" w:eastAsia="Courier New" w:hAnsi="Courier New" w:cs="Courier New"/>
                <w:b/>
                <w:bCs/>
                <w:color w:val="000000" w:themeColor="text1"/>
                <w:sz w:val="24"/>
                <w:szCs w:val="24"/>
              </w:rPr>
              <w:t xml:space="preserve">, </w:t>
            </w:r>
            <w:r>
              <w:rPr>
                <w:rFonts w:ascii="Courier New" w:eastAsia="Courier New" w:hAnsi="Courier New" w:cs="Courier New"/>
                <w:b/>
                <w:bCs/>
                <w:color w:val="000000" w:themeColor="text1"/>
                <w:sz w:val="24"/>
                <w:szCs w:val="24"/>
              </w:rPr>
              <w:t>Mujer</w:t>
            </w:r>
          </w:p>
        </w:tc>
      </w:tr>
    </w:tbl>
    <w:p w14:paraId="00000015" w14:textId="77777777" w:rsidR="008A3355" w:rsidRPr="004260A5" w:rsidRDefault="008A3355">
      <w:pPr>
        <w:pStyle w:val="Normal7"/>
        <w:pBdr>
          <w:top w:val="nil"/>
          <w:left w:val="nil"/>
          <w:bottom w:val="nil"/>
          <w:right w:val="nil"/>
          <w:between w:val="nil"/>
        </w:pBdr>
        <w:rPr>
          <w:rFonts w:ascii="Courier New" w:eastAsia="Courier New" w:hAnsi="Courier New" w:cs="Courier New"/>
          <w:color w:val="000000"/>
          <w:sz w:val="14"/>
          <w:szCs w:val="14"/>
        </w:rPr>
      </w:pPr>
    </w:p>
    <w:tbl>
      <w:tblPr>
        <w:tblW w:w="12990" w:type="dxa"/>
        <w:tblInd w:w="-450" w:type="dxa"/>
        <w:tblBorders>
          <w:top w:val="single" w:sz="4" w:space="0" w:color="8ED873"/>
          <w:left w:val="single" w:sz="4" w:space="0" w:color="8ED873"/>
          <w:bottom w:val="single" w:sz="4" w:space="0" w:color="8ED873"/>
          <w:right w:val="single" w:sz="4" w:space="0" w:color="8ED873"/>
          <w:insideH w:val="single" w:sz="4" w:space="0" w:color="8ED873"/>
          <w:insideV w:val="single" w:sz="4" w:space="0" w:color="8ED873"/>
        </w:tblBorders>
        <w:tblLayout w:type="fixed"/>
        <w:tblLook w:val="0400" w:firstRow="0" w:lastRow="0" w:firstColumn="0" w:lastColumn="0" w:noHBand="0" w:noVBand="1"/>
      </w:tblPr>
      <w:tblGrid>
        <w:gridCol w:w="720"/>
        <w:gridCol w:w="1890"/>
        <w:gridCol w:w="10380"/>
      </w:tblGrid>
      <w:tr w:rsidR="008A3355" w14:paraId="7F85041B" w14:textId="77777777" w:rsidTr="093942F9">
        <w:trPr>
          <w:trHeight w:val="300"/>
        </w:trPr>
        <w:tc>
          <w:tcPr>
            <w:tcW w:w="12990" w:type="dxa"/>
            <w:gridSpan w:val="3"/>
            <w:tcMar>
              <w:left w:w="108" w:type="dxa"/>
              <w:right w:w="108" w:type="dxa"/>
            </w:tcMar>
            <w:vAlign w:val="center"/>
          </w:tcPr>
          <w:p w14:paraId="00000016" w14:textId="77777777" w:rsidR="008A3355" w:rsidRDefault="005417E0">
            <w:pPr>
              <w:pStyle w:val="Normal7"/>
              <w:pBdr>
                <w:top w:val="nil"/>
                <w:left w:val="nil"/>
                <w:bottom w:val="nil"/>
                <w:right w:val="nil"/>
                <w:between w:val="nil"/>
              </w:pBdr>
              <w:jc w:val="center"/>
              <w:rPr>
                <w:rFonts w:ascii="Courier New" w:eastAsia="Courier New" w:hAnsi="Courier New" w:cs="Courier New"/>
                <w:b/>
                <w:color w:val="000000"/>
                <w:sz w:val="24"/>
                <w:szCs w:val="24"/>
              </w:rPr>
            </w:pPr>
            <w:r>
              <w:rPr>
                <w:rFonts w:ascii="Courier New" w:eastAsia="Courier New" w:hAnsi="Courier New" w:cs="Courier New"/>
                <w:b/>
                <w:color w:val="000000"/>
                <w:sz w:val="24"/>
                <w:szCs w:val="24"/>
              </w:rPr>
              <w:t>[Inicio del programa]</w:t>
            </w:r>
          </w:p>
        </w:tc>
      </w:tr>
      <w:tr w:rsidR="008A3355" w14:paraId="36C023F3" w14:textId="77777777" w:rsidTr="093942F9">
        <w:trPr>
          <w:trHeight w:val="300"/>
        </w:trPr>
        <w:tc>
          <w:tcPr>
            <w:tcW w:w="720" w:type="dxa"/>
            <w:tcMar>
              <w:left w:w="108" w:type="dxa"/>
              <w:right w:w="108" w:type="dxa"/>
            </w:tcMar>
            <w:vAlign w:val="center"/>
          </w:tcPr>
          <w:p w14:paraId="00000019" w14:textId="77777777" w:rsidR="008A3355" w:rsidRDefault="005417E0">
            <w:pPr>
              <w:pStyle w:val="Normal7"/>
              <w:pBdr>
                <w:top w:val="nil"/>
                <w:left w:val="nil"/>
                <w:bottom w:val="nil"/>
                <w:right w:val="nil"/>
                <w:between w:val="nil"/>
              </w:pBdr>
              <w:rPr>
                <w:rFonts w:ascii="Courier New" w:eastAsia="Courier New" w:hAnsi="Courier New" w:cs="Courier New"/>
                <w:b/>
                <w:color w:val="000000"/>
                <w:sz w:val="24"/>
                <w:szCs w:val="24"/>
              </w:rPr>
            </w:pPr>
            <w:r>
              <w:rPr>
                <w:rFonts w:ascii="Courier New" w:eastAsia="Courier New" w:hAnsi="Courier New" w:cs="Courier New"/>
                <w:color w:val="000000"/>
                <w:sz w:val="24"/>
                <w:szCs w:val="24"/>
              </w:rPr>
              <w:t>#</w:t>
            </w:r>
          </w:p>
        </w:tc>
        <w:tc>
          <w:tcPr>
            <w:tcW w:w="1890" w:type="dxa"/>
            <w:tcMar>
              <w:left w:w="108" w:type="dxa"/>
              <w:right w:w="108" w:type="dxa"/>
            </w:tcMar>
            <w:vAlign w:val="center"/>
          </w:tcPr>
          <w:p w14:paraId="0000001A" w14:textId="77777777" w:rsidR="008A3355" w:rsidRDefault="005417E0">
            <w:pPr>
              <w:pStyle w:val="Normal7"/>
              <w:pBdr>
                <w:top w:val="nil"/>
                <w:left w:val="nil"/>
                <w:bottom w:val="nil"/>
                <w:right w:val="nil"/>
                <w:between w:val="nil"/>
              </w:pBdr>
              <w:jc w:val="center"/>
              <w:rPr>
                <w:rFonts w:ascii="Courier New" w:eastAsia="Courier New" w:hAnsi="Courier New" w:cs="Courier New"/>
                <w:b/>
                <w:color w:val="000000"/>
                <w:sz w:val="24"/>
                <w:szCs w:val="24"/>
              </w:rPr>
            </w:pPr>
            <w:r>
              <w:rPr>
                <w:rFonts w:ascii="Courier New" w:eastAsia="Courier New" w:hAnsi="Courier New" w:cs="Courier New"/>
                <w:b/>
                <w:color w:val="000000"/>
                <w:sz w:val="24"/>
                <w:szCs w:val="24"/>
              </w:rPr>
              <w:t>LOCUTOR</w:t>
            </w:r>
          </w:p>
        </w:tc>
        <w:tc>
          <w:tcPr>
            <w:tcW w:w="10380" w:type="dxa"/>
            <w:tcMar>
              <w:left w:w="108" w:type="dxa"/>
              <w:right w:w="108" w:type="dxa"/>
            </w:tcMar>
            <w:vAlign w:val="center"/>
          </w:tcPr>
          <w:p w14:paraId="0000001B" w14:textId="77777777" w:rsidR="008A3355" w:rsidRDefault="005417E0">
            <w:pPr>
              <w:pStyle w:val="Normal7"/>
              <w:pBdr>
                <w:top w:val="nil"/>
                <w:left w:val="nil"/>
                <w:bottom w:val="nil"/>
                <w:right w:val="nil"/>
                <w:between w:val="nil"/>
              </w:pBdr>
              <w:jc w:val="center"/>
              <w:rPr>
                <w:rFonts w:ascii="Courier New" w:eastAsia="Courier New" w:hAnsi="Courier New" w:cs="Courier New"/>
                <w:b/>
                <w:color w:val="000000"/>
                <w:sz w:val="24"/>
                <w:szCs w:val="24"/>
              </w:rPr>
            </w:pPr>
            <w:r>
              <w:rPr>
                <w:rFonts w:ascii="Courier New" w:eastAsia="Courier New" w:hAnsi="Courier New" w:cs="Courier New"/>
                <w:b/>
                <w:color w:val="000000"/>
                <w:sz w:val="24"/>
                <w:szCs w:val="24"/>
              </w:rPr>
              <w:t>DESCRIPCIÓN</w:t>
            </w:r>
          </w:p>
        </w:tc>
      </w:tr>
      <w:tr w:rsidR="000538A4" w14:paraId="39578C88" w14:textId="77777777" w:rsidTr="093942F9">
        <w:trPr>
          <w:trHeight w:val="300"/>
        </w:trPr>
        <w:tc>
          <w:tcPr>
            <w:tcW w:w="720" w:type="dxa"/>
            <w:tcMar>
              <w:left w:w="108" w:type="dxa"/>
              <w:right w:w="108" w:type="dxa"/>
            </w:tcMar>
            <w:vAlign w:val="center"/>
          </w:tcPr>
          <w:p w14:paraId="1BD1A10C" w14:textId="50C076C5" w:rsidR="000538A4" w:rsidRDefault="000538A4">
            <w:pPr>
              <w:pStyle w:val="Normal7"/>
              <w:pBdr>
                <w:top w:val="nil"/>
                <w:left w:val="nil"/>
                <w:bottom w:val="nil"/>
                <w:right w:val="nil"/>
                <w:between w:val="nil"/>
              </w:pBdr>
              <w:rPr>
                <w:rFonts w:ascii="Courier New" w:eastAsia="Courier New" w:hAnsi="Courier New" w:cs="Courier New"/>
                <w:color w:val="000000"/>
                <w:sz w:val="24"/>
                <w:szCs w:val="24"/>
              </w:rPr>
            </w:pPr>
            <w:r>
              <w:rPr>
                <w:rFonts w:ascii="Courier New" w:eastAsia="Courier New" w:hAnsi="Courier New" w:cs="Courier New"/>
                <w:color w:val="000000"/>
                <w:sz w:val="24"/>
                <w:szCs w:val="24"/>
              </w:rPr>
              <w:t>1</w:t>
            </w:r>
          </w:p>
        </w:tc>
        <w:tc>
          <w:tcPr>
            <w:tcW w:w="1890" w:type="dxa"/>
            <w:tcMar>
              <w:left w:w="108" w:type="dxa"/>
              <w:right w:w="108" w:type="dxa"/>
            </w:tcMar>
            <w:vAlign w:val="center"/>
          </w:tcPr>
          <w:p w14:paraId="541C096C" w14:textId="49FE9D04" w:rsidR="000538A4" w:rsidRDefault="00110F4B">
            <w:pPr>
              <w:pStyle w:val="Normal7"/>
              <w:pBdr>
                <w:top w:val="nil"/>
                <w:left w:val="nil"/>
                <w:bottom w:val="nil"/>
                <w:right w:val="nil"/>
                <w:between w:val="nil"/>
              </w:pBdr>
              <w:jc w:val="center"/>
              <w:rPr>
                <w:rFonts w:ascii="Courier New" w:eastAsia="Courier New" w:hAnsi="Courier New" w:cs="Courier New"/>
                <w:b/>
                <w:color w:val="000000"/>
                <w:sz w:val="24"/>
                <w:szCs w:val="24"/>
              </w:rPr>
            </w:pPr>
            <w:r>
              <w:rPr>
                <w:rFonts w:ascii="Courier New" w:eastAsia="Courier New" w:hAnsi="Courier New" w:cs="Courier New"/>
                <w:sz w:val="24"/>
                <w:szCs w:val="24"/>
              </w:rPr>
              <w:t>Hombre</w:t>
            </w:r>
          </w:p>
        </w:tc>
        <w:tc>
          <w:tcPr>
            <w:tcW w:w="10380" w:type="dxa"/>
            <w:tcMar>
              <w:left w:w="108" w:type="dxa"/>
              <w:right w:w="108" w:type="dxa"/>
            </w:tcMar>
            <w:vAlign w:val="center"/>
          </w:tcPr>
          <w:p w14:paraId="52A259B0" w14:textId="7A3E1046" w:rsidR="000538A4" w:rsidRPr="00110F4B" w:rsidRDefault="003E7B49" w:rsidP="000538A4">
            <w:pPr>
              <w:pStyle w:val="Normal7"/>
              <w:pBdr>
                <w:top w:val="nil"/>
                <w:left w:val="nil"/>
                <w:bottom w:val="nil"/>
                <w:right w:val="nil"/>
                <w:between w:val="nil"/>
              </w:pBdr>
              <w:rPr>
                <w:rFonts w:ascii="Courier New" w:eastAsia="Courier New" w:hAnsi="Courier New" w:cs="Courier New"/>
                <w:b/>
                <w:color w:val="000000"/>
                <w:sz w:val="24"/>
                <w:szCs w:val="24"/>
              </w:rPr>
            </w:pPr>
            <w:r w:rsidRPr="003E7B49">
              <w:rPr>
                <w:rFonts w:ascii="Courier New" w:eastAsia="Courier New" w:hAnsi="Courier New" w:cs="Courier New"/>
                <w:b/>
                <w:color w:val="000000"/>
                <w:sz w:val="24"/>
                <w:szCs w:val="24"/>
              </w:rPr>
              <w:t>Comercio electrónico estratégico</w:t>
            </w:r>
          </w:p>
        </w:tc>
      </w:tr>
      <w:tr w:rsidR="00437FC1" w14:paraId="4A954BA1" w14:textId="77777777" w:rsidTr="093942F9">
        <w:trPr>
          <w:trHeight w:val="300"/>
        </w:trPr>
        <w:tc>
          <w:tcPr>
            <w:tcW w:w="720" w:type="dxa"/>
            <w:tcMar>
              <w:left w:w="108" w:type="dxa"/>
              <w:right w:w="108" w:type="dxa"/>
            </w:tcMar>
            <w:vAlign w:val="center"/>
          </w:tcPr>
          <w:p w14:paraId="1BE8F03C" w14:textId="079B798B" w:rsidR="00437FC1" w:rsidRDefault="00437FC1" w:rsidP="00437FC1">
            <w:pPr>
              <w:pStyle w:val="Normal7"/>
              <w:pBdr>
                <w:top w:val="nil"/>
                <w:left w:val="nil"/>
                <w:bottom w:val="nil"/>
                <w:right w:val="nil"/>
                <w:between w:val="nil"/>
              </w:pBdr>
              <w:rPr>
                <w:rFonts w:ascii="Courier New" w:eastAsia="Courier New" w:hAnsi="Courier New" w:cs="Courier New"/>
                <w:color w:val="000000"/>
                <w:sz w:val="24"/>
                <w:szCs w:val="24"/>
              </w:rPr>
            </w:pPr>
            <w:r>
              <w:rPr>
                <w:rFonts w:ascii="Courier New" w:eastAsia="Courier New" w:hAnsi="Courier New" w:cs="Courier New"/>
                <w:color w:val="000000"/>
                <w:sz w:val="24"/>
                <w:szCs w:val="24"/>
              </w:rPr>
              <w:t>2</w:t>
            </w:r>
          </w:p>
        </w:tc>
        <w:tc>
          <w:tcPr>
            <w:tcW w:w="1890" w:type="dxa"/>
            <w:tcMar>
              <w:left w:w="108" w:type="dxa"/>
              <w:right w:w="108" w:type="dxa"/>
            </w:tcMar>
            <w:vAlign w:val="center"/>
          </w:tcPr>
          <w:p w14:paraId="5254F966" w14:textId="17DD33E1" w:rsidR="00437FC1" w:rsidRDefault="00437FC1" w:rsidP="00437FC1">
            <w:pPr>
              <w:pStyle w:val="Normal7"/>
              <w:pBdr>
                <w:top w:val="nil"/>
                <w:left w:val="nil"/>
                <w:bottom w:val="nil"/>
                <w:right w:val="nil"/>
                <w:between w:val="nil"/>
              </w:pBdr>
              <w:jc w:val="center"/>
              <w:rPr>
                <w:rFonts w:ascii="Courier New" w:eastAsia="Courier New" w:hAnsi="Courier New" w:cs="Courier New"/>
                <w:sz w:val="24"/>
                <w:szCs w:val="24"/>
              </w:rPr>
            </w:pPr>
            <w:r>
              <w:rPr>
                <w:rFonts w:ascii="Courier New" w:eastAsia="Courier New" w:hAnsi="Courier New" w:cs="Courier New"/>
                <w:sz w:val="24"/>
                <w:szCs w:val="24"/>
              </w:rPr>
              <w:t>Cortina Musical</w:t>
            </w:r>
          </w:p>
        </w:tc>
        <w:tc>
          <w:tcPr>
            <w:tcW w:w="10380" w:type="dxa"/>
            <w:tcMar>
              <w:left w:w="108" w:type="dxa"/>
              <w:right w:w="108" w:type="dxa"/>
            </w:tcMar>
            <w:vAlign w:val="center"/>
          </w:tcPr>
          <w:p w14:paraId="20F0A276" w14:textId="6EEBCB37" w:rsidR="00437FC1" w:rsidRPr="00BA63F2" w:rsidRDefault="003E0502" w:rsidP="00437FC1">
            <w:pPr>
              <w:pStyle w:val="Normal7"/>
              <w:pBdr>
                <w:top w:val="nil"/>
                <w:left w:val="nil"/>
                <w:bottom w:val="nil"/>
                <w:right w:val="nil"/>
                <w:between w:val="nil"/>
              </w:pBdr>
              <w:rPr>
                <w:rFonts w:ascii="Courier New" w:hAnsi="Courier New" w:cs="Courier New"/>
              </w:rPr>
            </w:pPr>
            <w:hyperlink r:id="rId10" w:history="1">
              <w:r w:rsidRPr="003E0502">
                <w:rPr>
                  <w:rStyle w:val="Hipervnculo"/>
                  <w:rFonts w:ascii="Courier New" w:hAnsi="Courier New" w:cs="Courier New"/>
                </w:rPr>
                <w:t>https://pixabay.com/music/corporate-e-commerce-578930/</w:t>
              </w:r>
            </w:hyperlink>
            <w:r>
              <w:t xml:space="preserve"> </w:t>
            </w:r>
            <w:r w:rsidR="00110F4B" w:rsidRPr="00BA63F2">
              <w:rPr>
                <w:rFonts w:ascii="Courier New" w:hAnsi="Courier New" w:cs="Courier New"/>
                <w:i/>
                <w:iCs/>
              </w:rPr>
              <w:t>E</w:t>
            </w:r>
            <w:r w:rsidR="00B55D71" w:rsidRPr="00BA63F2">
              <w:rPr>
                <w:rFonts w:ascii="Courier New" w:hAnsi="Courier New" w:cs="Courier New"/>
                <w:i/>
                <w:iCs/>
              </w:rPr>
              <w:t>ntra por 5 segundos, disminuye el volumen y queda de fondo hasta finalizar.</w:t>
            </w:r>
          </w:p>
        </w:tc>
      </w:tr>
      <w:tr w:rsidR="005A43C1" w14:paraId="2FBD219D" w14:textId="77777777" w:rsidTr="093942F9">
        <w:trPr>
          <w:trHeight w:val="300"/>
        </w:trPr>
        <w:tc>
          <w:tcPr>
            <w:tcW w:w="720" w:type="dxa"/>
            <w:tcMar>
              <w:left w:w="108" w:type="dxa"/>
              <w:right w:w="108" w:type="dxa"/>
            </w:tcMar>
            <w:vAlign w:val="center"/>
          </w:tcPr>
          <w:p w14:paraId="0000001C" w14:textId="77C8BA06" w:rsidR="005A43C1" w:rsidRDefault="005A43C1" w:rsidP="005A43C1">
            <w:pPr>
              <w:pStyle w:val="Normal7"/>
              <w:pBdr>
                <w:top w:val="nil"/>
                <w:left w:val="nil"/>
                <w:bottom w:val="nil"/>
                <w:right w:val="nil"/>
                <w:between w:val="nil"/>
              </w:pBdr>
              <w:rPr>
                <w:rFonts w:ascii="Courier New" w:eastAsia="Courier New" w:hAnsi="Courier New" w:cs="Courier New"/>
                <w:color w:val="000000"/>
                <w:sz w:val="24"/>
                <w:szCs w:val="24"/>
              </w:rPr>
            </w:pPr>
            <w:r>
              <w:rPr>
                <w:rFonts w:ascii="Courier New" w:eastAsia="Courier New" w:hAnsi="Courier New" w:cs="Courier New"/>
                <w:color w:val="000000"/>
                <w:sz w:val="24"/>
                <w:szCs w:val="24"/>
              </w:rPr>
              <w:t>3</w:t>
            </w:r>
          </w:p>
        </w:tc>
        <w:tc>
          <w:tcPr>
            <w:tcW w:w="1890" w:type="dxa"/>
            <w:tcMar>
              <w:left w:w="108" w:type="dxa"/>
              <w:right w:w="108" w:type="dxa"/>
            </w:tcMar>
            <w:vAlign w:val="center"/>
          </w:tcPr>
          <w:p w14:paraId="0000001D" w14:textId="4AB709D0" w:rsidR="005A43C1" w:rsidRDefault="005A43C1" w:rsidP="005A43C1">
            <w:pPr>
              <w:pStyle w:val="Normal7"/>
              <w:pBdr>
                <w:top w:val="nil"/>
                <w:left w:val="nil"/>
                <w:bottom w:val="nil"/>
                <w:right w:val="nil"/>
                <w:between w:val="nil"/>
              </w:pBdr>
              <w:jc w:val="center"/>
              <w:rPr>
                <w:rFonts w:ascii="Courier New" w:eastAsia="Courier New" w:hAnsi="Courier New" w:cs="Courier New"/>
                <w:sz w:val="24"/>
                <w:szCs w:val="24"/>
              </w:rPr>
            </w:pPr>
            <w:r>
              <w:rPr>
                <w:rFonts w:ascii="Courier New" w:eastAsia="Courier New" w:hAnsi="Courier New" w:cs="Courier New"/>
                <w:sz w:val="24"/>
                <w:szCs w:val="24"/>
              </w:rPr>
              <w:t>Mujer</w:t>
            </w:r>
          </w:p>
        </w:tc>
        <w:tc>
          <w:tcPr>
            <w:tcW w:w="10380" w:type="dxa"/>
            <w:tcMar>
              <w:left w:w="108" w:type="dxa"/>
              <w:right w:w="108" w:type="dxa"/>
            </w:tcMar>
            <w:vAlign w:val="center"/>
          </w:tcPr>
          <w:p w14:paraId="0000001E" w14:textId="1F46022F" w:rsidR="005A43C1" w:rsidRPr="007954DA" w:rsidRDefault="00FC4E98" w:rsidP="005A43C1">
            <w:pPr>
              <w:pStyle w:val="Normal7"/>
              <w:pBdr>
                <w:top w:val="nil"/>
                <w:left w:val="nil"/>
                <w:bottom w:val="nil"/>
                <w:right w:val="nil"/>
                <w:between w:val="nil"/>
              </w:pBdr>
              <w:rPr>
                <w:rFonts w:ascii="Courier New" w:eastAsia="Courier New" w:hAnsi="Courier New" w:cs="Courier New"/>
                <w:sz w:val="24"/>
                <w:szCs w:val="24"/>
              </w:rPr>
            </w:pPr>
            <w:r w:rsidRPr="00FC4E98">
              <w:rPr>
                <w:rFonts w:ascii="Courier New" w:eastAsia="Courier New" w:hAnsi="Courier New" w:cs="Courier New"/>
                <w:sz w:val="24"/>
                <w:szCs w:val="24"/>
              </w:rPr>
              <w:t xml:space="preserve">¡Bienvenidos a este espacio formativo! </w:t>
            </w:r>
            <w:r w:rsidR="003E7B49" w:rsidRPr="003E7B49">
              <w:rPr>
                <w:rFonts w:ascii="Courier New" w:eastAsia="Courier New" w:hAnsi="Courier New" w:cs="Courier New"/>
                <w:sz w:val="24"/>
                <w:szCs w:val="24"/>
              </w:rPr>
              <w:t xml:space="preserve">El comercio electrónico ha evolucionado desde una alternativa tecnológica para realizar transacciones a convertirse en un componente central de los modelos de negocio </w:t>
            </w:r>
            <w:r w:rsidR="003E0502">
              <w:rPr>
                <w:rFonts w:ascii="Courier New" w:eastAsia="Courier New" w:hAnsi="Courier New" w:cs="Courier New"/>
                <w:sz w:val="24"/>
                <w:szCs w:val="24"/>
              </w:rPr>
              <w:t>actuales</w:t>
            </w:r>
            <w:r w:rsidR="003E7B49" w:rsidRPr="003E7B49">
              <w:rPr>
                <w:rFonts w:ascii="Courier New" w:eastAsia="Courier New" w:hAnsi="Courier New" w:cs="Courier New"/>
                <w:sz w:val="24"/>
                <w:szCs w:val="24"/>
              </w:rPr>
              <w:t>.</w:t>
            </w:r>
            <w:r w:rsidR="003E7B49">
              <w:rPr>
                <w:rFonts w:ascii="Courier New" w:eastAsia="Courier New" w:hAnsi="Courier New" w:cs="Courier New"/>
                <w:sz w:val="24"/>
                <w:szCs w:val="24"/>
              </w:rPr>
              <w:t xml:space="preserve"> </w:t>
            </w:r>
          </w:p>
        </w:tc>
      </w:tr>
      <w:tr w:rsidR="005A43C1" w14:paraId="03F40598" w14:textId="77777777" w:rsidTr="001C5DCD">
        <w:trPr>
          <w:trHeight w:val="300"/>
        </w:trPr>
        <w:tc>
          <w:tcPr>
            <w:tcW w:w="720" w:type="dxa"/>
            <w:tcMar>
              <w:left w:w="108" w:type="dxa"/>
              <w:right w:w="108" w:type="dxa"/>
            </w:tcMar>
            <w:vAlign w:val="center"/>
          </w:tcPr>
          <w:p w14:paraId="0000001F" w14:textId="028021A1" w:rsidR="005A43C1" w:rsidRDefault="005A43C1" w:rsidP="005A43C1">
            <w:pPr>
              <w:pStyle w:val="Normal7"/>
              <w:pBdr>
                <w:top w:val="nil"/>
                <w:left w:val="nil"/>
                <w:bottom w:val="nil"/>
                <w:right w:val="nil"/>
                <w:between w:val="nil"/>
              </w:pBdr>
              <w:rPr>
                <w:rFonts w:ascii="Courier New" w:eastAsia="Courier New" w:hAnsi="Courier New" w:cs="Courier New"/>
                <w:color w:val="000000"/>
                <w:sz w:val="24"/>
                <w:szCs w:val="24"/>
              </w:rPr>
            </w:pPr>
            <w:r>
              <w:rPr>
                <w:rFonts w:ascii="Courier New" w:eastAsia="Courier New" w:hAnsi="Courier New" w:cs="Courier New"/>
                <w:color w:val="000000"/>
                <w:sz w:val="24"/>
                <w:szCs w:val="24"/>
              </w:rPr>
              <w:t>4</w:t>
            </w:r>
          </w:p>
        </w:tc>
        <w:tc>
          <w:tcPr>
            <w:tcW w:w="1890" w:type="dxa"/>
            <w:tcMar>
              <w:left w:w="108" w:type="dxa"/>
              <w:right w:w="108" w:type="dxa"/>
            </w:tcMar>
            <w:vAlign w:val="center"/>
          </w:tcPr>
          <w:p w14:paraId="00000020" w14:textId="04756BA1" w:rsidR="005A43C1" w:rsidRDefault="005A43C1" w:rsidP="005A43C1">
            <w:pPr>
              <w:pStyle w:val="Normal7"/>
              <w:jc w:val="center"/>
              <w:rPr>
                <w:rFonts w:ascii="Courier New" w:eastAsia="Courier New" w:hAnsi="Courier New" w:cs="Courier New"/>
                <w:sz w:val="24"/>
                <w:szCs w:val="24"/>
              </w:rPr>
            </w:pPr>
            <w:r>
              <w:rPr>
                <w:rFonts w:ascii="Courier New" w:eastAsia="Courier New" w:hAnsi="Courier New" w:cs="Courier New"/>
                <w:sz w:val="24"/>
                <w:szCs w:val="24"/>
              </w:rPr>
              <w:t>Hombre</w:t>
            </w:r>
          </w:p>
        </w:tc>
        <w:tc>
          <w:tcPr>
            <w:tcW w:w="10380" w:type="dxa"/>
            <w:tcMar>
              <w:left w:w="108" w:type="dxa"/>
              <w:right w:w="108" w:type="dxa"/>
            </w:tcMar>
          </w:tcPr>
          <w:p w14:paraId="00000021" w14:textId="5C5849F0" w:rsidR="005A43C1" w:rsidRDefault="003E7B49" w:rsidP="005A43C1">
            <w:pPr>
              <w:pStyle w:val="Normal7"/>
              <w:rPr>
                <w:rFonts w:ascii="Courier New" w:eastAsia="Courier New" w:hAnsi="Courier New" w:cs="Courier New"/>
                <w:sz w:val="24"/>
                <w:szCs w:val="24"/>
              </w:rPr>
            </w:pPr>
            <w:r w:rsidRPr="003E7B49">
              <w:rPr>
                <w:rFonts w:ascii="Courier New" w:eastAsia="Courier New" w:hAnsi="Courier New" w:cs="Courier New"/>
                <w:sz w:val="24"/>
                <w:szCs w:val="24"/>
              </w:rPr>
              <w:t>Y su importancia estratégica va mucho más allá de vender por internet. El comercio electrónico modifica la forma en que las organizaciones exhiben productos, gestionan relaciones con clientes, estructuran procesos comerciales y acceden a nuevos mercados.</w:t>
            </w:r>
          </w:p>
        </w:tc>
      </w:tr>
      <w:tr w:rsidR="00437FC1" w14:paraId="1F1BC27A" w14:textId="77777777" w:rsidTr="001C5DCD">
        <w:trPr>
          <w:trHeight w:val="300"/>
        </w:trPr>
        <w:tc>
          <w:tcPr>
            <w:tcW w:w="720" w:type="dxa"/>
            <w:tcMar>
              <w:left w:w="108" w:type="dxa"/>
              <w:right w:w="108" w:type="dxa"/>
            </w:tcMar>
            <w:vAlign w:val="center"/>
          </w:tcPr>
          <w:p w14:paraId="2CF71E53" w14:textId="1D1D826F" w:rsidR="00437FC1" w:rsidRDefault="00437FC1" w:rsidP="00437FC1">
            <w:pPr>
              <w:pStyle w:val="Normal7"/>
              <w:pBdr>
                <w:top w:val="nil"/>
                <w:left w:val="nil"/>
                <w:bottom w:val="nil"/>
                <w:right w:val="nil"/>
                <w:between w:val="nil"/>
              </w:pBdr>
              <w:rPr>
                <w:rFonts w:ascii="Courier New" w:eastAsia="Courier New" w:hAnsi="Courier New" w:cs="Courier New"/>
                <w:color w:val="000000"/>
                <w:sz w:val="24"/>
                <w:szCs w:val="24"/>
              </w:rPr>
            </w:pPr>
            <w:r>
              <w:rPr>
                <w:rFonts w:ascii="Courier New" w:eastAsia="Courier New" w:hAnsi="Courier New" w:cs="Courier New"/>
                <w:color w:val="000000"/>
                <w:sz w:val="24"/>
                <w:szCs w:val="24"/>
              </w:rPr>
              <w:t>5</w:t>
            </w:r>
          </w:p>
        </w:tc>
        <w:tc>
          <w:tcPr>
            <w:tcW w:w="1890" w:type="dxa"/>
            <w:tcMar>
              <w:left w:w="108" w:type="dxa"/>
              <w:right w:w="108" w:type="dxa"/>
            </w:tcMar>
            <w:vAlign w:val="center"/>
          </w:tcPr>
          <w:p w14:paraId="1F532DD2" w14:textId="5E3A102B" w:rsidR="00437FC1" w:rsidRDefault="00437FC1" w:rsidP="00437FC1">
            <w:pPr>
              <w:pStyle w:val="Normal7"/>
              <w:jc w:val="center"/>
              <w:rPr>
                <w:rFonts w:ascii="Courier New" w:eastAsia="Courier New" w:hAnsi="Courier New" w:cs="Courier New"/>
                <w:sz w:val="24"/>
                <w:szCs w:val="24"/>
              </w:rPr>
            </w:pPr>
            <w:r>
              <w:rPr>
                <w:rFonts w:ascii="Courier New" w:eastAsia="Courier New" w:hAnsi="Courier New" w:cs="Courier New"/>
                <w:sz w:val="24"/>
                <w:szCs w:val="24"/>
              </w:rPr>
              <w:t>Mujer</w:t>
            </w:r>
          </w:p>
        </w:tc>
        <w:tc>
          <w:tcPr>
            <w:tcW w:w="10380" w:type="dxa"/>
            <w:tcMar>
              <w:left w:w="108" w:type="dxa"/>
              <w:right w:w="108" w:type="dxa"/>
            </w:tcMar>
          </w:tcPr>
          <w:p w14:paraId="551198B2" w14:textId="4055BD35" w:rsidR="00437FC1" w:rsidRDefault="003E7B49" w:rsidP="00437FC1">
            <w:pPr>
              <w:pStyle w:val="Normal7"/>
              <w:rPr>
                <w:rFonts w:ascii="Courier New" w:eastAsia="Courier New" w:hAnsi="Courier New" w:cs="Courier New"/>
                <w:sz w:val="24"/>
                <w:szCs w:val="24"/>
              </w:rPr>
            </w:pPr>
            <w:r w:rsidRPr="003E7B49">
              <w:rPr>
                <w:rFonts w:ascii="Courier New" w:eastAsia="Courier New" w:hAnsi="Courier New" w:cs="Courier New"/>
                <w:sz w:val="24"/>
                <w:szCs w:val="24"/>
              </w:rPr>
              <w:t>Pensemos en los esquemas tradicionales. Durante mucho tiempo, las limitaciones geográficas condicionaron el alcance comercial de las organizaciones.</w:t>
            </w:r>
          </w:p>
        </w:tc>
      </w:tr>
      <w:tr w:rsidR="00437FC1" w14:paraId="46971C2F" w14:textId="77777777" w:rsidTr="093942F9">
        <w:trPr>
          <w:trHeight w:val="300"/>
        </w:trPr>
        <w:tc>
          <w:tcPr>
            <w:tcW w:w="720" w:type="dxa"/>
            <w:tcMar>
              <w:left w:w="108" w:type="dxa"/>
              <w:right w:w="108" w:type="dxa"/>
            </w:tcMar>
            <w:vAlign w:val="center"/>
          </w:tcPr>
          <w:p w14:paraId="5CCE4598" w14:textId="2340D7AE" w:rsidR="00437FC1" w:rsidRDefault="00437FC1" w:rsidP="00437FC1">
            <w:pPr>
              <w:pStyle w:val="Normal7"/>
              <w:pBdr>
                <w:top w:val="nil"/>
                <w:left w:val="nil"/>
                <w:bottom w:val="nil"/>
                <w:right w:val="nil"/>
                <w:between w:val="nil"/>
              </w:pBdr>
              <w:rPr>
                <w:rFonts w:ascii="Courier New" w:eastAsia="Courier New" w:hAnsi="Courier New" w:cs="Courier New"/>
                <w:color w:val="000000"/>
                <w:sz w:val="24"/>
                <w:szCs w:val="24"/>
              </w:rPr>
            </w:pPr>
            <w:r>
              <w:rPr>
                <w:rFonts w:ascii="Courier New" w:eastAsia="Courier New" w:hAnsi="Courier New" w:cs="Courier New"/>
                <w:color w:val="000000"/>
                <w:sz w:val="24"/>
                <w:szCs w:val="24"/>
              </w:rPr>
              <w:t>6</w:t>
            </w:r>
          </w:p>
        </w:tc>
        <w:tc>
          <w:tcPr>
            <w:tcW w:w="1890" w:type="dxa"/>
            <w:tcMar>
              <w:left w:w="108" w:type="dxa"/>
              <w:right w:w="108" w:type="dxa"/>
            </w:tcMar>
            <w:vAlign w:val="center"/>
          </w:tcPr>
          <w:p w14:paraId="7050B5CD" w14:textId="136AF6BD" w:rsidR="00437FC1" w:rsidRDefault="00437FC1" w:rsidP="00437FC1">
            <w:pPr>
              <w:pStyle w:val="Normal7"/>
              <w:pBdr>
                <w:top w:val="nil"/>
                <w:left w:val="nil"/>
                <w:bottom w:val="nil"/>
                <w:right w:val="nil"/>
                <w:between w:val="nil"/>
              </w:pBdr>
              <w:jc w:val="center"/>
              <w:rPr>
                <w:rFonts w:ascii="Courier New" w:eastAsia="Courier New" w:hAnsi="Courier New" w:cs="Courier New"/>
                <w:sz w:val="24"/>
                <w:szCs w:val="24"/>
              </w:rPr>
            </w:pPr>
            <w:r>
              <w:rPr>
                <w:rFonts w:ascii="Courier New" w:eastAsia="Courier New" w:hAnsi="Courier New" w:cs="Courier New"/>
                <w:sz w:val="24"/>
                <w:szCs w:val="24"/>
              </w:rPr>
              <w:t>Hombre</w:t>
            </w:r>
          </w:p>
        </w:tc>
        <w:tc>
          <w:tcPr>
            <w:tcW w:w="10380" w:type="dxa"/>
            <w:tcMar>
              <w:left w:w="108" w:type="dxa"/>
              <w:right w:w="108" w:type="dxa"/>
            </w:tcMar>
            <w:vAlign w:val="center"/>
          </w:tcPr>
          <w:p w14:paraId="635B74A7" w14:textId="4ED7214F" w:rsidR="00437FC1" w:rsidRPr="00F74A34" w:rsidRDefault="003E7B49" w:rsidP="00437FC1">
            <w:pPr>
              <w:pStyle w:val="Normal7"/>
              <w:widowControl w:val="0"/>
              <w:pBdr>
                <w:top w:val="nil"/>
                <w:left w:val="nil"/>
                <w:bottom w:val="nil"/>
                <w:right w:val="nil"/>
                <w:between w:val="nil"/>
              </w:pBdr>
              <w:rPr>
                <w:rFonts w:ascii="Courier New" w:eastAsia="Courier New" w:hAnsi="Courier New" w:cs="Courier New"/>
                <w:sz w:val="24"/>
                <w:szCs w:val="24"/>
              </w:rPr>
            </w:pPr>
            <w:r w:rsidRPr="003E7B49">
              <w:rPr>
                <w:rFonts w:ascii="Courier New" w:eastAsia="Courier New" w:hAnsi="Courier New" w:cs="Courier New"/>
                <w:sz w:val="24"/>
                <w:szCs w:val="24"/>
              </w:rPr>
              <w:t xml:space="preserve">En cambio, los entornos digitales amplían las posibilidades de </w:t>
            </w:r>
            <w:r w:rsidRPr="003E7B49">
              <w:rPr>
                <w:rFonts w:ascii="Courier New" w:eastAsia="Courier New" w:hAnsi="Courier New" w:cs="Courier New"/>
                <w:sz w:val="24"/>
                <w:szCs w:val="24"/>
              </w:rPr>
              <w:lastRenderedPageBreak/>
              <w:t>interacción y permiten que la información fluya de manera permanente entre oferentes y consumidores.</w:t>
            </w:r>
          </w:p>
        </w:tc>
      </w:tr>
      <w:tr w:rsidR="007B488B" w14:paraId="6563AABF" w14:textId="77777777" w:rsidTr="093942F9">
        <w:trPr>
          <w:trHeight w:val="300"/>
        </w:trPr>
        <w:tc>
          <w:tcPr>
            <w:tcW w:w="720" w:type="dxa"/>
            <w:tcMar>
              <w:left w:w="108" w:type="dxa"/>
              <w:right w:w="108" w:type="dxa"/>
            </w:tcMar>
            <w:vAlign w:val="center"/>
          </w:tcPr>
          <w:p w14:paraId="108AC2D6" w14:textId="57E23DBA" w:rsidR="007B488B" w:rsidRDefault="007B488B" w:rsidP="007B488B">
            <w:pPr>
              <w:pStyle w:val="Normal7"/>
              <w:pBdr>
                <w:top w:val="nil"/>
                <w:left w:val="nil"/>
                <w:bottom w:val="nil"/>
                <w:right w:val="nil"/>
                <w:between w:val="nil"/>
              </w:pBdr>
              <w:rPr>
                <w:rFonts w:ascii="Courier New" w:eastAsia="Courier New" w:hAnsi="Courier New" w:cs="Courier New"/>
                <w:color w:val="000000"/>
                <w:sz w:val="24"/>
                <w:szCs w:val="24"/>
              </w:rPr>
            </w:pPr>
            <w:r>
              <w:rPr>
                <w:rFonts w:ascii="Courier New" w:eastAsia="Courier New" w:hAnsi="Courier New" w:cs="Courier New"/>
                <w:color w:val="000000"/>
                <w:sz w:val="24"/>
                <w:szCs w:val="24"/>
              </w:rPr>
              <w:lastRenderedPageBreak/>
              <w:t>7</w:t>
            </w:r>
          </w:p>
        </w:tc>
        <w:tc>
          <w:tcPr>
            <w:tcW w:w="1890" w:type="dxa"/>
            <w:tcMar>
              <w:left w:w="108" w:type="dxa"/>
              <w:right w:w="108" w:type="dxa"/>
            </w:tcMar>
            <w:vAlign w:val="center"/>
          </w:tcPr>
          <w:p w14:paraId="36613FF8" w14:textId="48BC8268" w:rsidR="007B488B" w:rsidRDefault="007B488B" w:rsidP="007B488B">
            <w:pPr>
              <w:pStyle w:val="Normal7"/>
              <w:pBdr>
                <w:top w:val="nil"/>
                <w:left w:val="nil"/>
                <w:bottom w:val="nil"/>
                <w:right w:val="nil"/>
                <w:between w:val="nil"/>
              </w:pBdr>
              <w:jc w:val="center"/>
              <w:rPr>
                <w:rFonts w:ascii="Courier New" w:eastAsia="Courier New" w:hAnsi="Courier New" w:cs="Courier New"/>
                <w:sz w:val="24"/>
                <w:szCs w:val="24"/>
              </w:rPr>
            </w:pPr>
            <w:r>
              <w:rPr>
                <w:rFonts w:ascii="Courier New" w:eastAsia="Courier New" w:hAnsi="Courier New" w:cs="Courier New"/>
                <w:sz w:val="24"/>
                <w:szCs w:val="24"/>
              </w:rPr>
              <w:t>Mujer</w:t>
            </w:r>
          </w:p>
        </w:tc>
        <w:tc>
          <w:tcPr>
            <w:tcW w:w="10380" w:type="dxa"/>
            <w:tcMar>
              <w:left w:w="108" w:type="dxa"/>
              <w:right w:w="108" w:type="dxa"/>
            </w:tcMar>
            <w:vAlign w:val="center"/>
          </w:tcPr>
          <w:p w14:paraId="4BDFD7B9" w14:textId="0662AADD" w:rsidR="007B488B" w:rsidRDefault="003E7B49" w:rsidP="007B488B">
            <w:pPr>
              <w:pStyle w:val="Normal7"/>
              <w:widowControl w:val="0"/>
              <w:pBdr>
                <w:top w:val="nil"/>
                <w:left w:val="nil"/>
                <w:bottom w:val="nil"/>
                <w:right w:val="nil"/>
                <w:between w:val="nil"/>
              </w:pBdr>
              <w:rPr>
                <w:rFonts w:ascii="Courier New" w:eastAsia="Courier New" w:hAnsi="Courier New" w:cs="Courier New"/>
                <w:sz w:val="24"/>
                <w:szCs w:val="24"/>
              </w:rPr>
            </w:pPr>
            <w:r w:rsidRPr="003E7B49">
              <w:rPr>
                <w:rFonts w:ascii="Courier New" w:eastAsia="Courier New" w:hAnsi="Courier New" w:cs="Courier New"/>
                <w:sz w:val="24"/>
                <w:szCs w:val="24"/>
              </w:rPr>
              <w:t>Esta capacidad genera un efecto directo sobre la competitividad, porque las organizaciones pueden incrementar su visibilidad, fortalecer la disponibilidad de sus productos y responder con mayor rapidez a las dinámicas del mercado.</w:t>
            </w:r>
          </w:p>
        </w:tc>
      </w:tr>
      <w:tr w:rsidR="007B488B" w14:paraId="48991579" w14:textId="77777777" w:rsidTr="093942F9">
        <w:trPr>
          <w:trHeight w:val="300"/>
        </w:trPr>
        <w:tc>
          <w:tcPr>
            <w:tcW w:w="720" w:type="dxa"/>
            <w:tcMar>
              <w:left w:w="108" w:type="dxa"/>
              <w:right w:w="108" w:type="dxa"/>
            </w:tcMar>
            <w:vAlign w:val="center"/>
          </w:tcPr>
          <w:p w14:paraId="6C76C415" w14:textId="0F5EE3F1" w:rsidR="007B488B" w:rsidRDefault="007B488B" w:rsidP="007B488B">
            <w:pPr>
              <w:pStyle w:val="Normal7"/>
              <w:pBdr>
                <w:top w:val="nil"/>
                <w:left w:val="nil"/>
                <w:bottom w:val="nil"/>
                <w:right w:val="nil"/>
                <w:between w:val="nil"/>
              </w:pBdr>
              <w:rPr>
                <w:rFonts w:ascii="Courier New" w:eastAsia="Courier New" w:hAnsi="Courier New" w:cs="Courier New"/>
                <w:color w:val="000000"/>
                <w:sz w:val="24"/>
                <w:szCs w:val="24"/>
              </w:rPr>
            </w:pPr>
            <w:r>
              <w:rPr>
                <w:rFonts w:ascii="Courier New" w:eastAsia="Courier New" w:hAnsi="Courier New" w:cs="Courier New"/>
                <w:color w:val="000000"/>
                <w:sz w:val="24"/>
                <w:szCs w:val="24"/>
              </w:rPr>
              <w:t>8</w:t>
            </w:r>
          </w:p>
        </w:tc>
        <w:tc>
          <w:tcPr>
            <w:tcW w:w="1890" w:type="dxa"/>
            <w:tcMar>
              <w:left w:w="108" w:type="dxa"/>
              <w:right w:w="108" w:type="dxa"/>
            </w:tcMar>
            <w:vAlign w:val="center"/>
          </w:tcPr>
          <w:p w14:paraId="234D4441" w14:textId="70EC8195" w:rsidR="007B488B" w:rsidRDefault="007B488B" w:rsidP="007B488B">
            <w:pPr>
              <w:pStyle w:val="Normal7"/>
              <w:pBdr>
                <w:top w:val="nil"/>
                <w:left w:val="nil"/>
                <w:bottom w:val="nil"/>
                <w:right w:val="nil"/>
                <w:between w:val="nil"/>
              </w:pBdr>
              <w:jc w:val="center"/>
              <w:rPr>
                <w:rFonts w:ascii="Courier New" w:eastAsia="Courier New" w:hAnsi="Courier New" w:cs="Courier New"/>
                <w:sz w:val="24"/>
                <w:szCs w:val="24"/>
              </w:rPr>
            </w:pPr>
            <w:r>
              <w:rPr>
                <w:rFonts w:ascii="Courier New" w:eastAsia="Courier New" w:hAnsi="Courier New" w:cs="Courier New"/>
                <w:sz w:val="24"/>
                <w:szCs w:val="24"/>
              </w:rPr>
              <w:t>Hombre</w:t>
            </w:r>
          </w:p>
        </w:tc>
        <w:tc>
          <w:tcPr>
            <w:tcW w:w="10380" w:type="dxa"/>
            <w:tcMar>
              <w:left w:w="108" w:type="dxa"/>
              <w:right w:w="108" w:type="dxa"/>
            </w:tcMar>
            <w:vAlign w:val="center"/>
          </w:tcPr>
          <w:p w14:paraId="6640375F" w14:textId="66286F82" w:rsidR="007B488B" w:rsidRPr="00A310CE" w:rsidRDefault="003E7B49" w:rsidP="007B488B">
            <w:pPr>
              <w:pStyle w:val="Normal7"/>
              <w:widowControl w:val="0"/>
              <w:pBdr>
                <w:top w:val="nil"/>
                <w:left w:val="nil"/>
                <w:bottom w:val="nil"/>
                <w:right w:val="nil"/>
                <w:between w:val="nil"/>
              </w:pBdr>
              <w:rPr>
                <w:rFonts w:ascii="Courier New" w:eastAsia="Courier New" w:hAnsi="Courier New" w:cs="Courier New"/>
                <w:sz w:val="24"/>
                <w:szCs w:val="24"/>
              </w:rPr>
            </w:pPr>
            <w:r w:rsidRPr="003E7B49">
              <w:rPr>
                <w:rFonts w:ascii="Courier New" w:eastAsia="Courier New" w:hAnsi="Courier New" w:cs="Courier New"/>
                <w:sz w:val="24"/>
                <w:szCs w:val="24"/>
              </w:rPr>
              <w:t>Por eso, el comercio electrónico deja de ser una herramienta operativa para convertirse en una decisión estratégica.</w:t>
            </w:r>
          </w:p>
        </w:tc>
      </w:tr>
      <w:tr w:rsidR="003E0502" w14:paraId="036BE0DC" w14:textId="77777777" w:rsidTr="093942F9">
        <w:trPr>
          <w:trHeight w:val="300"/>
        </w:trPr>
        <w:tc>
          <w:tcPr>
            <w:tcW w:w="720" w:type="dxa"/>
            <w:tcMar>
              <w:left w:w="108" w:type="dxa"/>
              <w:right w:w="108" w:type="dxa"/>
            </w:tcMar>
            <w:vAlign w:val="center"/>
          </w:tcPr>
          <w:p w14:paraId="00000035" w14:textId="358E15BC" w:rsidR="003E0502" w:rsidRDefault="003E0502" w:rsidP="003E0502">
            <w:pPr>
              <w:pStyle w:val="Normal7"/>
              <w:pBdr>
                <w:top w:val="nil"/>
                <w:left w:val="nil"/>
                <w:bottom w:val="nil"/>
                <w:right w:val="nil"/>
                <w:between w:val="nil"/>
              </w:pBdr>
              <w:rPr>
                <w:rFonts w:ascii="Courier New" w:eastAsia="Courier New" w:hAnsi="Courier New" w:cs="Courier New"/>
                <w:color w:val="000000"/>
                <w:sz w:val="24"/>
                <w:szCs w:val="24"/>
              </w:rPr>
            </w:pPr>
            <w:r>
              <w:rPr>
                <w:rFonts w:ascii="Courier New" w:eastAsia="Courier New" w:hAnsi="Courier New" w:cs="Courier New"/>
                <w:color w:val="000000"/>
                <w:sz w:val="24"/>
                <w:szCs w:val="24"/>
              </w:rPr>
              <w:t>9</w:t>
            </w:r>
          </w:p>
        </w:tc>
        <w:tc>
          <w:tcPr>
            <w:tcW w:w="1890" w:type="dxa"/>
            <w:tcMar>
              <w:left w:w="108" w:type="dxa"/>
              <w:right w:w="108" w:type="dxa"/>
            </w:tcMar>
            <w:vAlign w:val="center"/>
          </w:tcPr>
          <w:p w14:paraId="00000036" w14:textId="7A1DB981" w:rsidR="003E0502" w:rsidRDefault="003E0502" w:rsidP="003E0502">
            <w:pPr>
              <w:pStyle w:val="Normal7"/>
              <w:pBdr>
                <w:top w:val="nil"/>
                <w:left w:val="nil"/>
                <w:bottom w:val="nil"/>
                <w:right w:val="nil"/>
                <w:between w:val="nil"/>
              </w:pBdr>
              <w:jc w:val="center"/>
              <w:rPr>
                <w:rFonts w:ascii="Courier New" w:eastAsia="Courier New" w:hAnsi="Courier New" w:cs="Courier New"/>
                <w:sz w:val="24"/>
                <w:szCs w:val="24"/>
              </w:rPr>
            </w:pPr>
            <w:r>
              <w:rPr>
                <w:rFonts w:ascii="Courier New" w:eastAsia="Courier New" w:hAnsi="Courier New" w:cs="Courier New"/>
                <w:sz w:val="24"/>
                <w:szCs w:val="24"/>
              </w:rPr>
              <w:t>Cortina Musical</w:t>
            </w:r>
          </w:p>
        </w:tc>
        <w:tc>
          <w:tcPr>
            <w:tcW w:w="10380" w:type="dxa"/>
            <w:tcMar>
              <w:left w:w="108" w:type="dxa"/>
              <w:right w:w="108" w:type="dxa"/>
            </w:tcMar>
            <w:vAlign w:val="center"/>
          </w:tcPr>
          <w:p w14:paraId="00000037" w14:textId="616286D8" w:rsidR="003E0502" w:rsidRDefault="003E0502" w:rsidP="003E0502">
            <w:pPr>
              <w:pStyle w:val="Normal7"/>
              <w:pBdr>
                <w:top w:val="nil"/>
                <w:left w:val="nil"/>
                <w:bottom w:val="nil"/>
                <w:right w:val="nil"/>
                <w:between w:val="nil"/>
              </w:pBdr>
              <w:rPr>
                <w:rFonts w:ascii="Courier New" w:eastAsia="Courier New" w:hAnsi="Courier New" w:cs="Courier New"/>
                <w:sz w:val="24"/>
                <w:szCs w:val="24"/>
              </w:rPr>
            </w:pPr>
            <w:hyperlink r:id="rId11" w:history="1">
              <w:r w:rsidRPr="003E0502">
                <w:rPr>
                  <w:rStyle w:val="Hipervnculo"/>
                  <w:rFonts w:ascii="Courier New" w:hAnsi="Courier New" w:cs="Courier New"/>
                </w:rPr>
                <w:t>https://pixabay.com/music/corpora</w:t>
              </w:r>
              <w:r w:rsidRPr="003E0502">
                <w:rPr>
                  <w:rStyle w:val="Hipervnculo"/>
                  <w:rFonts w:ascii="Courier New" w:hAnsi="Courier New" w:cs="Courier New"/>
                </w:rPr>
                <w:t>t</w:t>
              </w:r>
              <w:r w:rsidRPr="003E0502">
                <w:rPr>
                  <w:rStyle w:val="Hipervnculo"/>
                  <w:rFonts w:ascii="Courier New" w:hAnsi="Courier New" w:cs="Courier New"/>
                </w:rPr>
                <w:t>e-e-commerce-578930/</w:t>
              </w:r>
            </w:hyperlink>
            <w:r>
              <w:rPr>
                <w:rFonts w:ascii="Courier New" w:hAnsi="Courier New" w:cs="Courier New"/>
              </w:rPr>
              <w:t xml:space="preserve"> sube por 3 segundos y vuelve al fondo</w:t>
            </w:r>
          </w:p>
        </w:tc>
      </w:tr>
      <w:tr w:rsidR="003E0502" w14:paraId="3FDCCCCA" w14:textId="77777777" w:rsidTr="093942F9">
        <w:trPr>
          <w:trHeight w:val="300"/>
        </w:trPr>
        <w:tc>
          <w:tcPr>
            <w:tcW w:w="720" w:type="dxa"/>
            <w:tcMar>
              <w:left w:w="108" w:type="dxa"/>
              <w:right w:w="108" w:type="dxa"/>
            </w:tcMar>
            <w:vAlign w:val="center"/>
          </w:tcPr>
          <w:p w14:paraId="14E9431D" w14:textId="6C75CCCD" w:rsidR="003E0502" w:rsidRDefault="003E0502" w:rsidP="003E0502">
            <w:pPr>
              <w:pStyle w:val="Normal7"/>
              <w:pBdr>
                <w:top w:val="nil"/>
                <w:left w:val="nil"/>
                <w:bottom w:val="nil"/>
                <w:right w:val="nil"/>
                <w:between w:val="nil"/>
              </w:pBdr>
              <w:rPr>
                <w:rFonts w:ascii="Courier New" w:eastAsia="Courier New" w:hAnsi="Courier New" w:cs="Courier New"/>
                <w:color w:val="000000"/>
                <w:sz w:val="24"/>
                <w:szCs w:val="24"/>
              </w:rPr>
            </w:pPr>
            <w:r>
              <w:rPr>
                <w:rFonts w:ascii="Courier New" w:eastAsia="Courier New" w:hAnsi="Courier New" w:cs="Courier New"/>
                <w:color w:val="000000"/>
                <w:sz w:val="24"/>
                <w:szCs w:val="24"/>
              </w:rPr>
              <w:t>10</w:t>
            </w:r>
          </w:p>
        </w:tc>
        <w:tc>
          <w:tcPr>
            <w:tcW w:w="1890" w:type="dxa"/>
            <w:tcMar>
              <w:left w:w="108" w:type="dxa"/>
              <w:right w:w="108" w:type="dxa"/>
            </w:tcMar>
            <w:vAlign w:val="center"/>
          </w:tcPr>
          <w:p w14:paraId="53C07A9D" w14:textId="38FC7AEC" w:rsidR="003E0502" w:rsidRDefault="003E0502" w:rsidP="003E0502">
            <w:pPr>
              <w:pStyle w:val="Normal7"/>
              <w:pBdr>
                <w:top w:val="nil"/>
                <w:left w:val="nil"/>
                <w:bottom w:val="nil"/>
                <w:right w:val="nil"/>
                <w:between w:val="nil"/>
              </w:pBdr>
              <w:jc w:val="center"/>
              <w:rPr>
                <w:rFonts w:ascii="Courier New" w:eastAsia="Courier New" w:hAnsi="Courier New" w:cs="Courier New"/>
                <w:sz w:val="24"/>
                <w:szCs w:val="24"/>
              </w:rPr>
            </w:pPr>
            <w:r>
              <w:rPr>
                <w:rFonts w:ascii="Courier New" w:eastAsia="Courier New" w:hAnsi="Courier New" w:cs="Courier New"/>
                <w:sz w:val="24"/>
                <w:szCs w:val="24"/>
              </w:rPr>
              <w:t>Mujer</w:t>
            </w:r>
          </w:p>
        </w:tc>
        <w:tc>
          <w:tcPr>
            <w:tcW w:w="10380" w:type="dxa"/>
            <w:tcMar>
              <w:left w:w="108" w:type="dxa"/>
              <w:right w:w="108" w:type="dxa"/>
            </w:tcMar>
            <w:vAlign w:val="center"/>
          </w:tcPr>
          <w:p w14:paraId="1A2CB307" w14:textId="5DFCB7EC" w:rsidR="003E0502" w:rsidRPr="003E7B49" w:rsidRDefault="003E0502" w:rsidP="003E0502">
            <w:pPr>
              <w:pStyle w:val="Normal7"/>
              <w:pBdr>
                <w:top w:val="nil"/>
                <w:left w:val="nil"/>
                <w:bottom w:val="nil"/>
                <w:right w:val="nil"/>
                <w:between w:val="nil"/>
              </w:pBdr>
              <w:rPr>
                <w:rFonts w:ascii="Courier New" w:eastAsia="Courier New" w:hAnsi="Courier New" w:cs="Courier New"/>
                <w:sz w:val="24"/>
                <w:szCs w:val="24"/>
              </w:rPr>
            </w:pPr>
            <w:r w:rsidRPr="003E7B49">
              <w:rPr>
                <w:rFonts w:ascii="Courier New" w:eastAsia="Courier New" w:hAnsi="Courier New" w:cs="Courier New"/>
                <w:sz w:val="24"/>
                <w:szCs w:val="24"/>
              </w:rPr>
              <w:t>Ahora bien, la efectividad del comercio electrónico no depende de un único recurso. Depende de la interacción coordinada de múltiples elementos que conforman un ecosistema digital.</w:t>
            </w:r>
          </w:p>
        </w:tc>
      </w:tr>
      <w:tr w:rsidR="003E0502" w14:paraId="069841A5" w14:textId="77777777" w:rsidTr="093942F9">
        <w:trPr>
          <w:trHeight w:val="300"/>
        </w:trPr>
        <w:tc>
          <w:tcPr>
            <w:tcW w:w="720" w:type="dxa"/>
            <w:tcMar>
              <w:left w:w="108" w:type="dxa"/>
              <w:right w:w="108" w:type="dxa"/>
            </w:tcMar>
            <w:vAlign w:val="center"/>
          </w:tcPr>
          <w:p w14:paraId="6E20BC44" w14:textId="7E3EBE1E" w:rsidR="003E0502" w:rsidRDefault="003E0502" w:rsidP="003E0502">
            <w:pPr>
              <w:pStyle w:val="Normal7"/>
              <w:pBdr>
                <w:top w:val="nil"/>
                <w:left w:val="nil"/>
                <w:bottom w:val="nil"/>
                <w:right w:val="nil"/>
                <w:between w:val="nil"/>
              </w:pBdr>
              <w:rPr>
                <w:rFonts w:ascii="Courier New" w:eastAsia="Courier New" w:hAnsi="Courier New" w:cs="Courier New"/>
                <w:color w:val="000000"/>
                <w:sz w:val="24"/>
                <w:szCs w:val="24"/>
              </w:rPr>
            </w:pPr>
            <w:r>
              <w:rPr>
                <w:rFonts w:ascii="Courier New" w:eastAsia="Courier New" w:hAnsi="Courier New" w:cs="Courier New"/>
                <w:color w:val="000000"/>
                <w:sz w:val="24"/>
                <w:szCs w:val="24"/>
              </w:rPr>
              <w:t>11</w:t>
            </w:r>
          </w:p>
        </w:tc>
        <w:tc>
          <w:tcPr>
            <w:tcW w:w="1890" w:type="dxa"/>
            <w:tcMar>
              <w:left w:w="108" w:type="dxa"/>
              <w:right w:w="108" w:type="dxa"/>
            </w:tcMar>
            <w:vAlign w:val="center"/>
          </w:tcPr>
          <w:p w14:paraId="78E37423" w14:textId="4BBD397E" w:rsidR="003E0502" w:rsidRDefault="003E0502" w:rsidP="003E0502">
            <w:pPr>
              <w:pStyle w:val="Normal7"/>
              <w:pBdr>
                <w:top w:val="nil"/>
                <w:left w:val="nil"/>
                <w:bottom w:val="nil"/>
                <w:right w:val="nil"/>
                <w:between w:val="nil"/>
              </w:pBdr>
              <w:jc w:val="center"/>
              <w:rPr>
                <w:rFonts w:ascii="Courier New" w:eastAsia="Courier New" w:hAnsi="Courier New" w:cs="Courier New"/>
                <w:sz w:val="24"/>
                <w:szCs w:val="24"/>
              </w:rPr>
            </w:pPr>
            <w:r>
              <w:rPr>
                <w:rFonts w:ascii="Courier New" w:eastAsia="Courier New" w:hAnsi="Courier New" w:cs="Courier New"/>
                <w:sz w:val="24"/>
                <w:szCs w:val="24"/>
              </w:rPr>
              <w:t>Hombre</w:t>
            </w:r>
          </w:p>
        </w:tc>
        <w:tc>
          <w:tcPr>
            <w:tcW w:w="10380" w:type="dxa"/>
            <w:tcMar>
              <w:left w:w="108" w:type="dxa"/>
              <w:right w:w="108" w:type="dxa"/>
            </w:tcMar>
            <w:vAlign w:val="center"/>
          </w:tcPr>
          <w:p w14:paraId="48EB513C" w14:textId="0CEFB0B7" w:rsidR="003E0502" w:rsidRDefault="003E0502" w:rsidP="003E0502">
            <w:pPr>
              <w:pStyle w:val="Normal7"/>
              <w:pBdr>
                <w:top w:val="nil"/>
                <w:left w:val="nil"/>
                <w:bottom w:val="nil"/>
                <w:right w:val="nil"/>
                <w:between w:val="nil"/>
              </w:pBdr>
              <w:rPr>
                <w:rFonts w:ascii="Courier New" w:eastAsia="Courier New" w:hAnsi="Courier New" w:cs="Courier New"/>
                <w:sz w:val="24"/>
                <w:szCs w:val="24"/>
              </w:rPr>
            </w:pPr>
            <w:r w:rsidRPr="003E7B49">
              <w:rPr>
                <w:rFonts w:ascii="Courier New" w:eastAsia="Courier New" w:hAnsi="Courier New" w:cs="Courier New"/>
                <w:sz w:val="24"/>
                <w:szCs w:val="24"/>
              </w:rPr>
              <w:t>En este ecosistema encontramos las plataformas de comercialización, los canales de comunicación, los sistemas de exhibición de productos, los mecanismos de acceso a la información y los recursos tecnológicos utilizados para gestionar contenidos.</w:t>
            </w:r>
          </w:p>
        </w:tc>
      </w:tr>
      <w:tr w:rsidR="003E0502" w14:paraId="2E0B70D0" w14:textId="77777777" w:rsidTr="093942F9">
        <w:trPr>
          <w:trHeight w:val="300"/>
        </w:trPr>
        <w:tc>
          <w:tcPr>
            <w:tcW w:w="720" w:type="dxa"/>
            <w:tcMar>
              <w:left w:w="108" w:type="dxa"/>
              <w:right w:w="108" w:type="dxa"/>
            </w:tcMar>
            <w:vAlign w:val="center"/>
          </w:tcPr>
          <w:p w14:paraId="00000038" w14:textId="48108999" w:rsidR="003E0502" w:rsidRDefault="003E0502" w:rsidP="003E0502">
            <w:pPr>
              <w:pStyle w:val="Normal7"/>
              <w:pBdr>
                <w:top w:val="nil"/>
                <w:left w:val="nil"/>
                <w:bottom w:val="nil"/>
                <w:right w:val="nil"/>
                <w:between w:val="nil"/>
              </w:pBdr>
              <w:rPr>
                <w:rFonts w:ascii="Courier New" w:eastAsia="Courier New" w:hAnsi="Courier New" w:cs="Courier New"/>
                <w:color w:val="000000"/>
                <w:sz w:val="24"/>
                <w:szCs w:val="24"/>
              </w:rPr>
            </w:pPr>
            <w:r>
              <w:rPr>
                <w:rFonts w:ascii="Courier New" w:eastAsia="Courier New" w:hAnsi="Courier New" w:cs="Courier New"/>
                <w:color w:val="000000"/>
                <w:sz w:val="24"/>
                <w:szCs w:val="24"/>
              </w:rPr>
              <w:t>12</w:t>
            </w:r>
          </w:p>
        </w:tc>
        <w:tc>
          <w:tcPr>
            <w:tcW w:w="1890" w:type="dxa"/>
            <w:tcMar>
              <w:left w:w="108" w:type="dxa"/>
              <w:right w:w="108" w:type="dxa"/>
            </w:tcMar>
            <w:vAlign w:val="center"/>
          </w:tcPr>
          <w:p w14:paraId="00000039" w14:textId="19B60448" w:rsidR="003E0502" w:rsidRDefault="003E0502" w:rsidP="003E0502">
            <w:pPr>
              <w:pStyle w:val="Normal7"/>
              <w:pBdr>
                <w:top w:val="nil"/>
                <w:left w:val="nil"/>
                <w:bottom w:val="nil"/>
                <w:right w:val="nil"/>
                <w:between w:val="nil"/>
              </w:pBdr>
              <w:jc w:val="center"/>
              <w:rPr>
                <w:rFonts w:ascii="Courier New" w:eastAsia="Courier New" w:hAnsi="Courier New" w:cs="Courier New"/>
                <w:sz w:val="24"/>
                <w:szCs w:val="24"/>
              </w:rPr>
            </w:pPr>
            <w:r>
              <w:rPr>
                <w:rFonts w:ascii="Courier New" w:eastAsia="Courier New" w:hAnsi="Courier New" w:cs="Courier New"/>
                <w:sz w:val="24"/>
                <w:szCs w:val="24"/>
              </w:rPr>
              <w:t>Mujer</w:t>
            </w:r>
          </w:p>
        </w:tc>
        <w:tc>
          <w:tcPr>
            <w:tcW w:w="10380" w:type="dxa"/>
            <w:tcMar>
              <w:left w:w="108" w:type="dxa"/>
              <w:right w:w="108" w:type="dxa"/>
            </w:tcMar>
            <w:vAlign w:val="center"/>
          </w:tcPr>
          <w:p w14:paraId="0000003A" w14:textId="58F90D43" w:rsidR="003E0502" w:rsidRDefault="003E0502" w:rsidP="003E0502">
            <w:pPr>
              <w:pStyle w:val="Normal7"/>
              <w:rPr>
                <w:rFonts w:ascii="Courier New" w:eastAsia="Courier New" w:hAnsi="Courier New" w:cs="Courier New"/>
                <w:sz w:val="24"/>
                <w:szCs w:val="24"/>
              </w:rPr>
            </w:pPr>
            <w:r w:rsidRPr="003E7B49">
              <w:rPr>
                <w:rFonts w:ascii="Courier New" w:eastAsia="Courier New" w:hAnsi="Courier New" w:cs="Courier New"/>
                <w:sz w:val="24"/>
                <w:szCs w:val="24"/>
              </w:rPr>
              <w:t>Todos ellos operan como componentes interdependientes dentro de un mismo proceso. Es decir, cada elemento puede influir en el funcionamiento de los demás y, en conjunto, en la experiencia del usuario.</w:t>
            </w:r>
            <w:r>
              <w:rPr>
                <w:rFonts w:ascii="Courier New" w:eastAsia="Courier New" w:hAnsi="Courier New" w:cs="Courier New"/>
                <w:sz w:val="24"/>
                <w:szCs w:val="24"/>
              </w:rPr>
              <w:t xml:space="preserve"> </w:t>
            </w:r>
          </w:p>
        </w:tc>
      </w:tr>
      <w:tr w:rsidR="003E0502" w14:paraId="670E7C9F" w14:textId="77777777" w:rsidTr="093942F9">
        <w:trPr>
          <w:trHeight w:val="300"/>
        </w:trPr>
        <w:tc>
          <w:tcPr>
            <w:tcW w:w="720" w:type="dxa"/>
            <w:tcMar>
              <w:left w:w="108" w:type="dxa"/>
              <w:right w:w="108" w:type="dxa"/>
            </w:tcMar>
            <w:vAlign w:val="center"/>
          </w:tcPr>
          <w:p w14:paraId="6F03BF96" w14:textId="45FAF199" w:rsidR="003E0502" w:rsidRDefault="003E0502" w:rsidP="003E0502">
            <w:pPr>
              <w:pStyle w:val="Normal7"/>
              <w:pBdr>
                <w:top w:val="nil"/>
                <w:left w:val="nil"/>
                <w:bottom w:val="nil"/>
                <w:right w:val="nil"/>
                <w:between w:val="nil"/>
              </w:pBdr>
              <w:rPr>
                <w:rFonts w:ascii="Courier New" w:eastAsia="Courier New" w:hAnsi="Courier New" w:cs="Courier New"/>
                <w:color w:val="000000"/>
                <w:sz w:val="24"/>
                <w:szCs w:val="24"/>
              </w:rPr>
            </w:pPr>
            <w:r>
              <w:rPr>
                <w:rFonts w:ascii="Courier New" w:eastAsia="Courier New" w:hAnsi="Courier New" w:cs="Courier New"/>
                <w:color w:val="000000"/>
                <w:sz w:val="24"/>
                <w:szCs w:val="24"/>
              </w:rPr>
              <w:t>13</w:t>
            </w:r>
          </w:p>
        </w:tc>
        <w:tc>
          <w:tcPr>
            <w:tcW w:w="1890" w:type="dxa"/>
            <w:tcMar>
              <w:left w:w="108" w:type="dxa"/>
              <w:right w:w="108" w:type="dxa"/>
            </w:tcMar>
            <w:vAlign w:val="center"/>
          </w:tcPr>
          <w:p w14:paraId="7DD9BED2" w14:textId="76CF0017" w:rsidR="003E0502" w:rsidRDefault="003E0502" w:rsidP="003E0502">
            <w:pPr>
              <w:pStyle w:val="Normal7"/>
              <w:pBdr>
                <w:top w:val="nil"/>
                <w:left w:val="nil"/>
                <w:bottom w:val="nil"/>
                <w:right w:val="nil"/>
                <w:between w:val="nil"/>
              </w:pBdr>
              <w:jc w:val="center"/>
              <w:rPr>
                <w:rFonts w:ascii="Courier New" w:eastAsia="Courier New" w:hAnsi="Courier New" w:cs="Courier New"/>
                <w:sz w:val="24"/>
                <w:szCs w:val="24"/>
              </w:rPr>
            </w:pPr>
            <w:r>
              <w:rPr>
                <w:rFonts w:ascii="Courier New" w:eastAsia="Courier New" w:hAnsi="Courier New" w:cs="Courier New"/>
                <w:sz w:val="24"/>
                <w:szCs w:val="24"/>
              </w:rPr>
              <w:t>Hombre</w:t>
            </w:r>
          </w:p>
        </w:tc>
        <w:tc>
          <w:tcPr>
            <w:tcW w:w="10380" w:type="dxa"/>
            <w:tcMar>
              <w:left w:w="108" w:type="dxa"/>
              <w:right w:w="108" w:type="dxa"/>
            </w:tcMar>
            <w:vAlign w:val="center"/>
          </w:tcPr>
          <w:p w14:paraId="257A7CB2" w14:textId="465D1720" w:rsidR="003E0502" w:rsidRPr="00887076" w:rsidRDefault="003E0502" w:rsidP="003E0502">
            <w:pPr>
              <w:rPr>
                <w:rFonts w:ascii="Courier New" w:eastAsia="Courier New" w:hAnsi="Courier New" w:cs="Courier New"/>
                <w:sz w:val="24"/>
                <w:szCs w:val="24"/>
              </w:rPr>
            </w:pPr>
            <w:r w:rsidRPr="003E7B49">
              <w:rPr>
                <w:rFonts w:ascii="Courier New" w:eastAsia="Courier New" w:hAnsi="Courier New" w:cs="Courier New"/>
                <w:sz w:val="24"/>
                <w:szCs w:val="24"/>
              </w:rPr>
              <w:t>Cuando alguno de estos elementos presenta deficiencias, la experiencia del usuario se ve afectada y disminuye la capacidad de generar valor comercial.</w:t>
            </w:r>
          </w:p>
        </w:tc>
      </w:tr>
      <w:tr w:rsidR="003E0502" w14:paraId="7C1CCBA6" w14:textId="77777777" w:rsidTr="093942F9">
        <w:trPr>
          <w:trHeight w:val="300"/>
        </w:trPr>
        <w:tc>
          <w:tcPr>
            <w:tcW w:w="720" w:type="dxa"/>
            <w:tcMar>
              <w:left w:w="108" w:type="dxa"/>
              <w:right w:w="108" w:type="dxa"/>
            </w:tcMar>
            <w:vAlign w:val="center"/>
          </w:tcPr>
          <w:p w14:paraId="1ECBFC66" w14:textId="08F4BD25" w:rsidR="003E0502" w:rsidRDefault="003E0502" w:rsidP="003E0502">
            <w:pPr>
              <w:pStyle w:val="Normal7"/>
              <w:pBdr>
                <w:top w:val="nil"/>
                <w:left w:val="nil"/>
                <w:bottom w:val="nil"/>
                <w:right w:val="nil"/>
                <w:between w:val="nil"/>
              </w:pBdr>
              <w:rPr>
                <w:rFonts w:ascii="Courier New" w:eastAsia="Courier New" w:hAnsi="Courier New" w:cs="Courier New"/>
                <w:color w:val="000000"/>
                <w:sz w:val="24"/>
                <w:szCs w:val="24"/>
              </w:rPr>
            </w:pPr>
            <w:r>
              <w:rPr>
                <w:rFonts w:ascii="Courier New" w:eastAsia="Courier New" w:hAnsi="Courier New" w:cs="Courier New"/>
                <w:color w:val="000000"/>
                <w:sz w:val="24"/>
                <w:szCs w:val="24"/>
              </w:rPr>
              <w:lastRenderedPageBreak/>
              <w:t>14</w:t>
            </w:r>
          </w:p>
        </w:tc>
        <w:tc>
          <w:tcPr>
            <w:tcW w:w="1890" w:type="dxa"/>
            <w:tcMar>
              <w:left w:w="108" w:type="dxa"/>
              <w:right w:w="108" w:type="dxa"/>
            </w:tcMar>
            <w:vAlign w:val="center"/>
          </w:tcPr>
          <w:p w14:paraId="129E9FD6" w14:textId="51C688B7" w:rsidR="003E0502" w:rsidRDefault="003E0502" w:rsidP="003E0502">
            <w:pPr>
              <w:pStyle w:val="Normal7"/>
              <w:pBdr>
                <w:top w:val="nil"/>
                <w:left w:val="nil"/>
                <w:bottom w:val="nil"/>
                <w:right w:val="nil"/>
                <w:between w:val="nil"/>
              </w:pBdr>
              <w:jc w:val="center"/>
              <w:rPr>
                <w:rFonts w:ascii="Courier New" w:eastAsia="Courier New" w:hAnsi="Courier New" w:cs="Courier New"/>
                <w:sz w:val="24"/>
                <w:szCs w:val="24"/>
              </w:rPr>
            </w:pPr>
            <w:r>
              <w:rPr>
                <w:rFonts w:ascii="Courier New" w:eastAsia="Courier New" w:hAnsi="Courier New" w:cs="Courier New"/>
                <w:sz w:val="24"/>
                <w:szCs w:val="24"/>
              </w:rPr>
              <w:t>Mujer</w:t>
            </w:r>
          </w:p>
        </w:tc>
        <w:tc>
          <w:tcPr>
            <w:tcW w:w="10380" w:type="dxa"/>
            <w:tcMar>
              <w:left w:w="108" w:type="dxa"/>
              <w:right w:w="108" w:type="dxa"/>
            </w:tcMar>
            <w:vAlign w:val="center"/>
          </w:tcPr>
          <w:p w14:paraId="6A6692DB" w14:textId="73E5AE8D" w:rsidR="003E0502" w:rsidRPr="00200245" w:rsidRDefault="003E0502" w:rsidP="003E0502">
            <w:pPr>
              <w:pStyle w:val="Normal7"/>
              <w:rPr>
                <w:rFonts w:ascii="Courier New" w:eastAsia="Courier New" w:hAnsi="Courier New" w:cs="Courier New"/>
                <w:sz w:val="24"/>
                <w:szCs w:val="24"/>
              </w:rPr>
            </w:pPr>
            <w:r w:rsidRPr="003E7B49">
              <w:rPr>
                <w:rFonts w:ascii="Courier New" w:eastAsia="Courier New" w:hAnsi="Courier New" w:cs="Courier New"/>
                <w:sz w:val="24"/>
                <w:szCs w:val="24"/>
              </w:rPr>
              <w:t>Por esta razón, la gestión estratégica del comercio electrónico requiere comprender las relaciones existentes entre visibilidad, accesibilidad, disponibilidad de información e interacción digital.</w:t>
            </w:r>
          </w:p>
        </w:tc>
      </w:tr>
      <w:tr w:rsidR="003E0502" w14:paraId="730791D2" w14:textId="77777777" w:rsidTr="093942F9">
        <w:trPr>
          <w:trHeight w:val="300"/>
        </w:trPr>
        <w:tc>
          <w:tcPr>
            <w:tcW w:w="720" w:type="dxa"/>
            <w:tcMar>
              <w:left w:w="108" w:type="dxa"/>
              <w:right w:w="108" w:type="dxa"/>
            </w:tcMar>
            <w:vAlign w:val="center"/>
          </w:tcPr>
          <w:p w14:paraId="555C6C93" w14:textId="3008F255" w:rsidR="003E0502" w:rsidRDefault="003E0502" w:rsidP="003E0502">
            <w:pPr>
              <w:pStyle w:val="Normal7"/>
              <w:pBdr>
                <w:top w:val="nil"/>
                <w:left w:val="nil"/>
                <w:bottom w:val="nil"/>
                <w:right w:val="nil"/>
                <w:between w:val="nil"/>
              </w:pBdr>
              <w:rPr>
                <w:rFonts w:ascii="Courier New" w:eastAsia="Courier New" w:hAnsi="Courier New" w:cs="Courier New"/>
                <w:color w:val="000000"/>
                <w:sz w:val="24"/>
                <w:szCs w:val="24"/>
              </w:rPr>
            </w:pPr>
            <w:r>
              <w:rPr>
                <w:rFonts w:ascii="Courier New" w:eastAsia="Courier New" w:hAnsi="Courier New" w:cs="Courier New"/>
                <w:color w:val="000000"/>
                <w:sz w:val="24"/>
                <w:szCs w:val="24"/>
              </w:rPr>
              <w:t>15</w:t>
            </w:r>
          </w:p>
        </w:tc>
        <w:tc>
          <w:tcPr>
            <w:tcW w:w="1890" w:type="dxa"/>
            <w:tcMar>
              <w:left w:w="108" w:type="dxa"/>
              <w:right w:w="108" w:type="dxa"/>
            </w:tcMar>
            <w:vAlign w:val="center"/>
          </w:tcPr>
          <w:p w14:paraId="55BE28B4" w14:textId="31B38448" w:rsidR="003E0502" w:rsidRDefault="003E0502" w:rsidP="003E0502">
            <w:pPr>
              <w:pStyle w:val="Normal7"/>
              <w:pBdr>
                <w:top w:val="nil"/>
                <w:left w:val="nil"/>
                <w:bottom w:val="nil"/>
                <w:right w:val="nil"/>
                <w:between w:val="nil"/>
              </w:pBdr>
              <w:jc w:val="center"/>
              <w:rPr>
                <w:rFonts w:ascii="Courier New" w:eastAsia="Courier New" w:hAnsi="Courier New" w:cs="Courier New"/>
                <w:sz w:val="24"/>
                <w:szCs w:val="24"/>
              </w:rPr>
            </w:pPr>
            <w:r>
              <w:rPr>
                <w:rFonts w:ascii="Courier New" w:eastAsia="Courier New" w:hAnsi="Courier New" w:cs="Courier New"/>
                <w:sz w:val="24"/>
                <w:szCs w:val="24"/>
              </w:rPr>
              <w:t>Hombre</w:t>
            </w:r>
          </w:p>
        </w:tc>
        <w:tc>
          <w:tcPr>
            <w:tcW w:w="10380" w:type="dxa"/>
            <w:tcMar>
              <w:left w:w="108" w:type="dxa"/>
              <w:right w:w="108" w:type="dxa"/>
            </w:tcMar>
            <w:vAlign w:val="center"/>
          </w:tcPr>
          <w:p w14:paraId="7B2C7168" w14:textId="73B7A369" w:rsidR="003E0502" w:rsidRPr="00A72DF1" w:rsidRDefault="003E0502" w:rsidP="003E0502">
            <w:pPr>
              <w:pStyle w:val="Normal7"/>
              <w:rPr>
                <w:rFonts w:ascii="Courier New" w:eastAsia="Courier New" w:hAnsi="Courier New" w:cs="Courier New"/>
                <w:sz w:val="24"/>
                <w:szCs w:val="24"/>
              </w:rPr>
            </w:pPr>
            <w:r w:rsidRPr="00715781">
              <w:rPr>
                <w:rFonts w:ascii="Courier New" w:eastAsia="Courier New" w:hAnsi="Courier New" w:cs="Courier New"/>
                <w:sz w:val="24"/>
                <w:szCs w:val="24"/>
              </w:rPr>
              <w:t>La integración adecuada de estos componentes permite construir entornos digitales más eficientes, capaces de responder a las necesidades de los mercados y fortalecer los objetivos comerciales de la organización.</w:t>
            </w:r>
          </w:p>
        </w:tc>
      </w:tr>
      <w:tr w:rsidR="003E0502" w14:paraId="0A9F687A" w14:textId="77777777" w:rsidTr="093942F9">
        <w:trPr>
          <w:trHeight w:val="300"/>
        </w:trPr>
        <w:tc>
          <w:tcPr>
            <w:tcW w:w="720" w:type="dxa"/>
            <w:tcMar>
              <w:left w:w="108" w:type="dxa"/>
              <w:right w:w="108" w:type="dxa"/>
            </w:tcMar>
            <w:vAlign w:val="center"/>
          </w:tcPr>
          <w:p w14:paraId="448A74DC" w14:textId="598D08F8" w:rsidR="003E0502" w:rsidRDefault="003E0502" w:rsidP="003E0502">
            <w:pPr>
              <w:pStyle w:val="Normal7"/>
              <w:pBdr>
                <w:top w:val="nil"/>
                <w:left w:val="nil"/>
                <w:bottom w:val="nil"/>
                <w:right w:val="nil"/>
                <w:between w:val="nil"/>
              </w:pBdr>
              <w:rPr>
                <w:rFonts w:ascii="Courier New" w:eastAsia="Courier New" w:hAnsi="Courier New" w:cs="Courier New"/>
                <w:color w:val="000000"/>
                <w:sz w:val="24"/>
                <w:szCs w:val="24"/>
              </w:rPr>
            </w:pPr>
            <w:r>
              <w:rPr>
                <w:rFonts w:ascii="Courier New" w:eastAsia="Courier New" w:hAnsi="Courier New" w:cs="Courier New"/>
                <w:color w:val="000000"/>
                <w:sz w:val="24"/>
                <w:szCs w:val="24"/>
              </w:rPr>
              <w:t>16</w:t>
            </w:r>
          </w:p>
        </w:tc>
        <w:tc>
          <w:tcPr>
            <w:tcW w:w="1890" w:type="dxa"/>
            <w:tcMar>
              <w:left w:w="108" w:type="dxa"/>
              <w:right w:w="108" w:type="dxa"/>
            </w:tcMar>
            <w:vAlign w:val="center"/>
          </w:tcPr>
          <w:p w14:paraId="0EB205E0" w14:textId="61D7EAE9" w:rsidR="003E0502" w:rsidRDefault="003E0502" w:rsidP="003E0502">
            <w:pPr>
              <w:pStyle w:val="Normal7"/>
              <w:pBdr>
                <w:top w:val="nil"/>
                <w:left w:val="nil"/>
                <w:bottom w:val="nil"/>
                <w:right w:val="nil"/>
                <w:between w:val="nil"/>
              </w:pBdr>
              <w:jc w:val="center"/>
              <w:rPr>
                <w:rFonts w:ascii="Courier New" w:eastAsia="Courier New" w:hAnsi="Courier New" w:cs="Courier New"/>
                <w:sz w:val="24"/>
                <w:szCs w:val="24"/>
              </w:rPr>
            </w:pPr>
            <w:r>
              <w:rPr>
                <w:rFonts w:ascii="Courier New" w:eastAsia="Courier New" w:hAnsi="Courier New" w:cs="Courier New"/>
                <w:sz w:val="24"/>
                <w:szCs w:val="24"/>
              </w:rPr>
              <w:t>Cortina Musical</w:t>
            </w:r>
          </w:p>
        </w:tc>
        <w:tc>
          <w:tcPr>
            <w:tcW w:w="10380" w:type="dxa"/>
            <w:tcMar>
              <w:left w:w="108" w:type="dxa"/>
              <w:right w:w="108" w:type="dxa"/>
            </w:tcMar>
            <w:vAlign w:val="center"/>
          </w:tcPr>
          <w:p w14:paraId="5E980FB5" w14:textId="335BE9DA" w:rsidR="003E0502" w:rsidRPr="00FC4E98" w:rsidRDefault="003E0502" w:rsidP="003E0502">
            <w:pPr>
              <w:pStyle w:val="Normal7"/>
              <w:rPr>
                <w:rFonts w:ascii="Courier New" w:eastAsia="Courier New" w:hAnsi="Courier New" w:cs="Courier New"/>
                <w:sz w:val="24"/>
                <w:szCs w:val="24"/>
              </w:rPr>
            </w:pPr>
            <w:hyperlink r:id="rId12" w:history="1">
              <w:r w:rsidRPr="003E0502">
                <w:rPr>
                  <w:rStyle w:val="Hipervnculo"/>
                  <w:rFonts w:ascii="Courier New" w:hAnsi="Courier New" w:cs="Courier New"/>
                </w:rPr>
                <w:t>https://pixabay.com/music/corporate-e-commerce-578930/</w:t>
              </w:r>
            </w:hyperlink>
            <w:r>
              <w:rPr>
                <w:rFonts w:ascii="Courier New" w:hAnsi="Courier New" w:cs="Courier New"/>
              </w:rPr>
              <w:t xml:space="preserve"> </w:t>
            </w:r>
            <w:r w:rsidRPr="003E0502">
              <w:rPr>
                <w:rFonts w:ascii="Courier New" w:hAnsi="Courier New" w:cs="Courier New"/>
                <w:i/>
                <w:iCs/>
              </w:rPr>
              <w:t>sube por 3 segundos y vuelve al fondo</w:t>
            </w:r>
          </w:p>
        </w:tc>
      </w:tr>
      <w:tr w:rsidR="003E0502" w14:paraId="74801CF9" w14:textId="77777777" w:rsidTr="093942F9">
        <w:trPr>
          <w:trHeight w:val="300"/>
        </w:trPr>
        <w:tc>
          <w:tcPr>
            <w:tcW w:w="720" w:type="dxa"/>
            <w:tcMar>
              <w:left w:w="108" w:type="dxa"/>
              <w:right w:w="108" w:type="dxa"/>
            </w:tcMar>
            <w:vAlign w:val="center"/>
          </w:tcPr>
          <w:p w14:paraId="1522E233" w14:textId="129E0928" w:rsidR="003E0502" w:rsidRDefault="003E0502" w:rsidP="003E0502">
            <w:pPr>
              <w:pStyle w:val="Normal7"/>
              <w:pBdr>
                <w:top w:val="nil"/>
                <w:left w:val="nil"/>
                <w:bottom w:val="nil"/>
                <w:right w:val="nil"/>
                <w:between w:val="nil"/>
              </w:pBdr>
              <w:rPr>
                <w:rFonts w:ascii="Courier New" w:eastAsia="Courier New" w:hAnsi="Courier New" w:cs="Courier New"/>
                <w:color w:val="000000"/>
                <w:sz w:val="24"/>
                <w:szCs w:val="24"/>
              </w:rPr>
            </w:pPr>
            <w:r>
              <w:rPr>
                <w:rFonts w:ascii="Courier New" w:eastAsia="Courier New" w:hAnsi="Courier New" w:cs="Courier New"/>
                <w:color w:val="000000"/>
                <w:sz w:val="24"/>
                <w:szCs w:val="24"/>
              </w:rPr>
              <w:t>17</w:t>
            </w:r>
          </w:p>
        </w:tc>
        <w:tc>
          <w:tcPr>
            <w:tcW w:w="1890" w:type="dxa"/>
            <w:tcMar>
              <w:left w:w="108" w:type="dxa"/>
              <w:right w:w="108" w:type="dxa"/>
            </w:tcMar>
            <w:vAlign w:val="center"/>
          </w:tcPr>
          <w:p w14:paraId="764C80E9" w14:textId="682717AD" w:rsidR="003E0502" w:rsidRDefault="003E0502" w:rsidP="003E0502">
            <w:pPr>
              <w:pStyle w:val="Normal7"/>
              <w:pBdr>
                <w:top w:val="nil"/>
                <w:left w:val="nil"/>
                <w:bottom w:val="nil"/>
                <w:right w:val="nil"/>
                <w:between w:val="nil"/>
              </w:pBdr>
              <w:jc w:val="center"/>
              <w:rPr>
                <w:rFonts w:ascii="Courier New" w:eastAsia="Courier New" w:hAnsi="Courier New" w:cs="Courier New"/>
                <w:sz w:val="24"/>
                <w:szCs w:val="24"/>
              </w:rPr>
            </w:pPr>
            <w:r>
              <w:rPr>
                <w:rFonts w:ascii="Courier New" w:eastAsia="Courier New" w:hAnsi="Courier New" w:cs="Courier New"/>
                <w:sz w:val="24"/>
                <w:szCs w:val="24"/>
              </w:rPr>
              <w:t>Hombre</w:t>
            </w:r>
          </w:p>
        </w:tc>
        <w:tc>
          <w:tcPr>
            <w:tcW w:w="10380" w:type="dxa"/>
            <w:tcMar>
              <w:left w:w="108" w:type="dxa"/>
              <w:right w:w="108" w:type="dxa"/>
            </w:tcMar>
            <w:vAlign w:val="center"/>
          </w:tcPr>
          <w:p w14:paraId="6FFA684C" w14:textId="3EC42CA0" w:rsidR="003E0502" w:rsidRPr="00715781" w:rsidRDefault="003E0502" w:rsidP="003E0502">
            <w:pPr>
              <w:pStyle w:val="Normal7"/>
              <w:rPr>
                <w:rFonts w:ascii="Courier New" w:eastAsia="Courier New" w:hAnsi="Courier New" w:cs="Courier New"/>
                <w:sz w:val="24"/>
                <w:szCs w:val="24"/>
              </w:rPr>
            </w:pPr>
            <w:r w:rsidRPr="00715781">
              <w:rPr>
                <w:rFonts w:ascii="Courier New" w:eastAsia="Courier New" w:hAnsi="Courier New" w:cs="Courier New"/>
                <w:sz w:val="24"/>
                <w:szCs w:val="24"/>
              </w:rPr>
              <w:t>Pero consolidar el comercio electrónico como sistema de gestión comercial exige una visión que trascienda la simple presencia digital.</w:t>
            </w:r>
          </w:p>
        </w:tc>
      </w:tr>
      <w:tr w:rsidR="003E0502" w14:paraId="4C7EF176" w14:textId="77777777" w:rsidTr="093942F9">
        <w:trPr>
          <w:trHeight w:val="300"/>
        </w:trPr>
        <w:tc>
          <w:tcPr>
            <w:tcW w:w="720" w:type="dxa"/>
            <w:tcMar>
              <w:left w:w="108" w:type="dxa"/>
              <w:right w:w="108" w:type="dxa"/>
            </w:tcMar>
            <w:vAlign w:val="center"/>
          </w:tcPr>
          <w:p w14:paraId="494B2D79" w14:textId="3C988FE3" w:rsidR="003E0502" w:rsidRDefault="003E0502" w:rsidP="003E0502">
            <w:pPr>
              <w:pStyle w:val="Normal7"/>
              <w:pBdr>
                <w:top w:val="nil"/>
                <w:left w:val="nil"/>
                <w:bottom w:val="nil"/>
                <w:right w:val="nil"/>
                <w:between w:val="nil"/>
              </w:pBdr>
              <w:rPr>
                <w:rFonts w:ascii="Courier New" w:eastAsia="Courier New" w:hAnsi="Courier New" w:cs="Courier New"/>
                <w:color w:val="000000"/>
                <w:sz w:val="24"/>
                <w:szCs w:val="24"/>
              </w:rPr>
            </w:pPr>
            <w:r>
              <w:rPr>
                <w:rFonts w:ascii="Courier New" w:eastAsia="Courier New" w:hAnsi="Courier New" w:cs="Courier New"/>
                <w:color w:val="000000"/>
                <w:sz w:val="24"/>
                <w:szCs w:val="24"/>
              </w:rPr>
              <w:t>18</w:t>
            </w:r>
          </w:p>
        </w:tc>
        <w:tc>
          <w:tcPr>
            <w:tcW w:w="1890" w:type="dxa"/>
            <w:tcMar>
              <w:left w:w="108" w:type="dxa"/>
              <w:right w:w="108" w:type="dxa"/>
            </w:tcMar>
            <w:vAlign w:val="center"/>
          </w:tcPr>
          <w:p w14:paraId="641C456F" w14:textId="06F0DBBB" w:rsidR="003E0502" w:rsidRDefault="003E0502" w:rsidP="003E0502">
            <w:pPr>
              <w:pStyle w:val="Normal7"/>
              <w:pBdr>
                <w:top w:val="nil"/>
                <w:left w:val="nil"/>
                <w:bottom w:val="nil"/>
                <w:right w:val="nil"/>
                <w:between w:val="nil"/>
              </w:pBdr>
              <w:jc w:val="center"/>
              <w:rPr>
                <w:rFonts w:ascii="Courier New" w:eastAsia="Courier New" w:hAnsi="Courier New" w:cs="Courier New"/>
                <w:sz w:val="24"/>
                <w:szCs w:val="24"/>
              </w:rPr>
            </w:pPr>
            <w:r>
              <w:rPr>
                <w:rFonts w:ascii="Courier New" w:eastAsia="Courier New" w:hAnsi="Courier New" w:cs="Courier New"/>
                <w:sz w:val="24"/>
                <w:szCs w:val="24"/>
              </w:rPr>
              <w:t>Mujer</w:t>
            </w:r>
          </w:p>
        </w:tc>
        <w:tc>
          <w:tcPr>
            <w:tcW w:w="10380" w:type="dxa"/>
            <w:tcMar>
              <w:left w:w="108" w:type="dxa"/>
              <w:right w:w="108" w:type="dxa"/>
            </w:tcMar>
            <w:vAlign w:val="center"/>
          </w:tcPr>
          <w:p w14:paraId="2BA0A24B" w14:textId="612A5419" w:rsidR="003E0502" w:rsidRPr="00FC4E98" w:rsidRDefault="003E0502" w:rsidP="003E0502">
            <w:pPr>
              <w:pStyle w:val="Normal7"/>
              <w:rPr>
                <w:rFonts w:ascii="Courier New" w:eastAsia="Courier New" w:hAnsi="Courier New" w:cs="Courier New"/>
                <w:sz w:val="24"/>
                <w:szCs w:val="24"/>
              </w:rPr>
            </w:pPr>
            <w:r>
              <w:rPr>
                <w:rFonts w:ascii="Courier New" w:eastAsia="Courier New" w:hAnsi="Courier New" w:cs="Courier New"/>
                <w:sz w:val="24"/>
                <w:szCs w:val="24"/>
              </w:rPr>
              <w:t>L</w:t>
            </w:r>
            <w:r w:rsidRPr="00715781">
              <w:rPr>
                <w:rFonts w:ascii="Courier New" w:eastAsia="Courier New" w:hAnsi="Courier New" w:cs="Courier New"/>
                <w:sz w:val="24"/>
                <w:szCs w:val="24"/>
              </w:rPr>
              <w:t>as herramientas tecnológicas actúan como facilitadores, pero el factor diferenciador se encuentra en la capacidad de utilizarlas para fortalecer la experiencia de los usuarios y mejorar la gestión comercial.</w:t>
            </w:r>
          </w:p>
        </w:tc>
      </w:tr>
      <w:tr w:rsidR="003E0502" w14:paraId="273069B3" w14:textId="77777777" w:rsidTr="093942F9">
        <w:trPr>
          <w:trHeight w:val="300"/>
        </w:trPr>
        <w:tc>
          <w:tcPr>
            <w:tcW w:w="720" w:type="dxa"/>
            <w:tcMar>
              <w:left w:w="108" w:type="dxa"/>
              <w:right w:w="108" w:type="dxa"/>
            </w:tcMar>
            <w:vAlign w:val="center"/>
          </w:tcPr>
          <w:p w14:paraId="43D1DA01" w14:textId="53972FBA" w:rsidR="003E0502" w:rsidRDefault="003E0502" w:rsidP="003E0502">
            <w:pPr>
              <w:pStyle w:val="Normal7"/>
              <w:pBdr>
                <w:top w:val="nil"/>
                <w:left w:val="nil"/>
                <w:bottom w:val="nil"/>
                <w:right w:val="nil"/>
                <w:between w:val="nil"/>
              </w:pBdr>
              <w:rPr>
                <w:rFonts w:ascii="Courier New" w:eastAsia="Courier New" w:hAnsi="Courier New" w:cs="Courier New"/>
                <w:color w:val="000000"/>
                <w:sz w:val="24"/>
                <w:szCs w:val="24"/>
              </w:rPr>
            </w:pPr>
            <w:r>
              <w:rPr>
                <w:rFonts w:ascii="Courier New" w:eastAsia="Courier New" w:hAnsi="Courier New" w:cs="Courier New"/>
                <w:color w:val="000000"/>
                <w:sz w:val="24"/>
                <w:szCs w:val="24"/>
              </w:rPr>
              <w:t>19</w:t>
            </w:r>
          </w:p>
        </w:tc>
        <w:tc>
          <w:tcPr>
            <w:tcW w:w="1890" w:type="dxa"/>
            <w:tcMar>
              <w:left w:w="108" w:type="dxa"/>
              <w:right w:w="108" w:type="dxa"/>
            </w:tcMar>
            <w:vAlign w:val="center"/>
          </w:tcPr>
          <w:p w14:paraId="64A5289C" w14:textId="2FE921A5" w:rsidR="003E0502" w:rsidRDefault="003E0502" w:rsidP="003E0502">
            <w:pPr>
              <w:pStyle w:val="Normal7"/>
              <w:pBdr>
                <w:top w:val="nil"/>
                <w:left w:val="nil"/>
                <w:bottom w:val="nil"/>
                <w:right w:val="nil"/>
                <w:between w:val="nil"/>
              </w:pBdr>
              <w:jc w:val="center"/>
              <w:rPr>
                <w:rFonts w:ascii="Courier New" w:eastAsia="Courier New" w:hAnsi="Courier New" w:cs="Courier New"/>
                <w:sz w:val="24"/>
                <w:szCs w:val="24"/>
              </w:rPr>
            </w:pPr>
            <w:r>
              <w:rPr>
                <w:rFonts w:ascii="Courier New" w:eastAsia="Courier New" w:hAnsi="Courier New" w:cs="Courier New"/>
                <w:sz w:val="24"/>
                <w:szCs w:val="24"/>
              </w:rPr>
              <w:t>Hombre</w:t>
            </w:r>
          </w:p>
        </w:tc>
        <w:tc>
          <w:tcPr>
            <w:tcW w:w="10380" w:type="dxa"/>
            <w:tcMar>
              <w:left w:w="108" w:type="dxa"/>
              <w:right w:w="108" w:type="dxa"/>
            </w:tcMar>
            <w:vAlign w:val="center"/>
          </w:tcPr>
          <w:p w14:paraId="2F13D71E" w14:textId="1DBC7343" w:rsidR="003E0502" w:rsidRPr="007A6441" w:rsidRDefault="003E0502" w:rsidP="003E0502">
            <w:pPr>
              <w:pStyle w:val="Normal7"/>
              <w:rPr>
                <w:rFonts w:ascii="Courier New" w:eastAsia="Courier New" w:hAnsi="Courier New" w:cs="Courier New"/>
                <w:sz w:val="24"/>
                <w:szCs w:val="24"/>
              </w:rPr>
            </w:pPr>
            <w:r w:rsidRPr="00715781">
              <w:rPr>
                <w:rFonts w:ascii="Courier New" w:eastAsia="Courier New" w:hAnsi="Courier New" w:cs="Courier New"/>
                <w:sz w:val="24"/>
                <w:szCs w:val="24"/>
              </w:rPr>
              <w:t>Las organizaciones que comprenden esta relación logran transformar los entornos digitales en espacios de interacción estratégica donde convergen exhibición, comunicación y comercialización.</w:t>
            </w:r>
          </w:p>
        </w:tc>
      </w:tr>
      <w:tr w:rsidR="003E0502" w14:paraId="2036A853" w14:textId="77777777" w:rsidTr="093942F9">
        <w:trPr>
          <w:trHeight w:val="300"/>
        </w:trPr>
        <w:tc>
          <w:tcPr>
            <w:tcW w:w="720" w:type="dxa"/>
            <w:tcMar>
              <w:left w:w="108" w:type="dxa"/>
              <w:right w:w="108" w:type="dxa"/>
            </w:tcMar>
            <w:vAlign w:val="center"/>
          </w:tcPr>
          <w:p w14:paraId="605313F2" w14:textId="55B8FED3" w:rsidR="003E0502" w:rsidRDefault="003E0502" w:rsidP="003E0502">
            <w:pPr>
              <w:pStyle w:val="Normal7"/>
              <w:pBdr>
                <w:top w:val="nil"/>
                <w:left w:val="nil"/>
                <w:bottom w:val="nil"/>
                <w:right w:val="nil"/>
                <w:between w:val="nil"/>
              </w:pBdr>
              <w:rPr>
                <w:rFonts w:ascii="Courier New" w:eastAsia="Courier New" w:hAnsi="Courier New" w:cs="Courier New"/>
                <w:color w:val="000000"/>
                <w:sz w:val="24"/>
                <w:szCs w:val="24"/>
              </w:rPr>
            </w:pPr>
            <w:r>
              <w:rPr>
                <w:rFonts w:ascii="Courier New" w:eastAsia="Courier New" w:hAnsi="Courier New" w:cs="Courier New"/>
                <w:color w:val="000000"/>
                <w:sz w:val="24"/>
                <w:szCs w:val="24"/>
              </w:rPr>
              <w:t>20</w:t>
            </w:r>
          </w:p>
        </w:tc>
        <w:tc>
          <w:tcPr>
            <w:tcW w:w="1890" w:type="dxa"/>
            <w:tcMar>
              <w:left w:w="108" w:type="dxa"/>
              <w:right w:w="108" w:type="dxa"/>
            </w:tcMar>
            <w:vAlign w:val="center"/>
          </w:tcPr>
          <w:p w14:paraId="6E311A1B" w14:textId="619E8D48" w:rsidR="003E0502" w:rsidRDefault="003E0502" w:rsidP="003E0502">
            <w:pPr>
              <w:pStyle w:val="Normal7"/>
              <w:pBdr>
                <w:top w:val="nil"/>
                <w:left w:val="nil"/>
                <w:bottom w:val="nil"/>
                <w:right w:val="nil"/>
                <w:between w:val="nil"/>
              </w:pBdr>
              <w:jc w:val="center"/>
              <w:rPr>
                <w:rFonts w:ascii="Courier New" w:eastAsia="Courier New" w:hAnsi="Courier New" w:cs="Courier New"/>
                <w:sz w:val="24"/>
                <w:szCs w:val="24"/>
              </w:rPr>
            </w:pPr>
            <w:r>
              <w:rPr>
                <w:rFonts w:ascii="Courier New" w:eastAsia="Courier New" w:hAnsi="Courier New" w:cs="Courier New"/>
                <w:sz w:val="24"/>
                <w:szCs w:val="24"/>
              </w:rPr>
              <w:t>Mujer</w:t>
            </w:r>
          </w:p>
        </w:tc>
        <w:tc>
          <w:tcPr>
            <w:tcW w:w="10380" w:type="dxa"/>
            <w:tcMar>
              <w:left w:w="108" w:type="dxa"/>
              <w:right w:w="108" w:type="dxa"/>
            </w:tcMar>
            <w:vAlign w:val="center"/>
          </w:tcPr>
          <w:p w14:paraId="6CC36CED" w14:textId="1A34E808" w:rsidR="003E0502" w:rsidRPr="00715781" w:rsidRDefault="003E0502" w:rsidP="003E0502">
            <w:pPr>
              <w:pStyle w:val="Normal7"/>
              <w:rPr>
                <w:rFonts w:ascii="Courier New" w:eastAsia="Courier New" w:hAnsi="Courier New" w:cs="Courier New"/>
                <w:sz w:val="24"/>
                <w:szCs w:val="24"/>
              </w:rPr>
            </w:pPr>
            <w:r w:rsidRPr="00AA7708">
              <w:rPr>
                <w:rFonts w:ascii="Courier New" w:eastAsia="Courier New" w:hAnsi="Courier New" w:cs="Courier New"/>
                <w:sz w:val="24"/>
                <w:szCs w:val="24"/>
              </w:rPr>
              <w:t>El reto, entonces, no consiste solamente en estar presentes en los entornos digitales</w:t>
            </w:r>
            <w:r>
              <w:rPr>
                <w:rFonts w:ascii="Courier New" w:eastAsia="Courier New" w:hAnsi="Courier New" w:cs="Courier New"/>
                <w:sz w:val="24"/>
                <w:szCs w:val="24"/>
              </w:rPr>
              <w:t>…</w:t>
            </w:r>
          </w:p>
        </w:tc>
      </w:tr>
      <w:tr w:rsidR="003E0502" w14:paraId="139D30CA" w14:textId="77777777" w:rsidTr="093942F9">
        <w:trPr>
          <w:trHeight w:val="300"/>
        </w:trPr>
        <w:tc>
          <w:tcPr>
            <w:tcW w:w="720" w:type="dxa"/>
            <w:tcMar>
              <w:left w:w="108" w:type="dxa"/>
              <w:right w:w="108" w:type="dxa"/>
            </w:tcMar>
            <w:vAlign w:val="center"/>
          </w:tcPr>
          <w:p w14:paraId="02AE5C3C" w14:textId="6818A556" w:rsidR="003E0502" w:rsidRDefault="003E0502" w:rsidP="003E0502">
            <w:pPr>
              <w:pStyle w:val="Normal7"/>
              <w:pBdr>
                <w:top w:val="nil"/>
                <w:left w:val="nil"/>
                <w:bottom w:val="nil"/>
                <w:right w:val="nil"/>
                <w:between w:val="nil"/>
              </w:pBdr>
              <w:rPr>
                <w:rFonts w:ascii="Courier New" w:eastAsia="Courier New" w:hAnsi="Courier New" w:cs="Courier New"/>
                <w:color w:val="000000"/>
                <w:sz w:val="24"/>
                <w:szCs w:val="24"/>
              </w:rPr>
            </w:pPr>
            <w:r>
              <w:rPr>
                <w:rFonts w:ascii="Courier New" w:eastAsia="Courier New" w:hAnsi="Courier New" w:cs="Courier New"/>
                <w:color w:val="000000"/>
                <w:sz w:val="24"/>
                <w:szCs w:val="24"/>
              </w:rPr>
              <w:t>21</w:t>
            </w:r>
          </w:p>
        </w:tc>
        <w:tc>
          <w:tcPr>
            <w:tcW w:w="1890" w:type="dxa"/>
            <w:tcMar>
              <w:left w:w="108" w:type="dxa"/>
              <w:right w:w="108" w:type="dxa"/>
            </w:tcMar>
            <w:vAlign w:val="center"/>
          </w:tcPr>
          <w:p w14:paraId="761511A8" w14:textId="148BC191" w:rsidR="003E0502" w:rsidRDefault="003E0502" w:rsidP="003E0502">
            <w:pPr>
              <w:pStyle w:val="Normal7"/>
              <w:pBdr>
                <w:top w:val="nil"/>
                <w:left w:val="nil"/>
                <w:bottom w:val="nil"/>
                <w:right w:val="nil"/>
                <w:between w:val="nil"/>
              </w:pBdr>
              <w:jc w:val="center"/>
              <w:rPr>
                <w:rFonts w:ascii="Courier New" w:eastAsia="Courier New" w:hAnsi="Courier New" w:cs="Courier New"/>
                <w:sz w:val="24"/>
                <w:szCs w:val="24"/>
              </w:rPr>
            </w:pPr>
            <w:r>
              <w:rPr>
                <w:rFonts w:ascii="Courier New" w:eastAsia="Courier New" w:hAnsi="Courier New" w:cs="Courier New"/>
                <w:sz w:val="24"/>
                <w:szCs w:val="24"/>
              </w:rPr>
              <w:t>Hombre</w:t>
            </w:r>
          </w:p>
        </w:tc>
        <w:tc>
          <w:tcPr>
            <w:tcW w:w="10380" w:type="dxa"/>
            <w:tcMar>
              <w:left w:w="108" w:type="dxa"/>
              <w:right w:w="108" w:type="dxa"/>
            </w:tcMar>
            <w:vAlign w:val="center"/>
          </w:tcPr>
          <w:p w14:paraId="21534C27" w14:textId="1A0D50D9" w:rsidR="003E0502" w:rsidRPr="00AA7708" w:rsidRDefault="003E0502" w:rsidP="003E0502">
            <w:pPr>
              <w:pStyle w:val="Normal7"/>
              <w:rPr>
                <w:rFonts w:ascii="Courier New" w:eastAsia="Courier New" w:hAnsi="Courier New" w:cs="Courier New"/>
                <w:sz w:val="24"/>
                <w:szCs w:val="24"/>
              </w:rPr>
            </w:pPr>
            <w:r>
              <w:rPr>
                <w:rFonts w:ascii="Courier New" w:eastAsia="Courier New" w:hAnsi="Courier New" w:cs="Courier New"/>
                <w:sz w:val="24"/>
                <w:szCs w:val="24"/>
              </w:rPr>
              <w:t>…consiste</w:t>
            </w:r>
            <w:r w:rsidRPr="00AA7708">
              <w:rPr>
                <w:rFonts w:ascii="Courier New" w:eastAsia="Courier New" w:hAnsi="Courier New" w:cs="Courier New"/>
                <w:sz w:val="24"/>
                <w:szCs w:val="24"/>
              </w:rPr>
              <w:t xml:space="preserve"> en integrar estratégicamente sus componentes para generar valor, fortalecer la gestión comercial y responder a las necesidades de los mercados.</w:t>
            </w:r>
          </w:p>
        </w:tc>
      </w:tr>
      <w:tr w:rsidR="003E0502" w14:paraId="0BF52970" w14:textId="77777777" w:rsidTr="093942F9">
        <w:trPr>
          <w:trHeight w:val="300"/>
        </w:trPr>
        <w:tc>
          <w:tcPr>
            <w:tcW w:w="720" w:type="dxa"/>
            <w:tcMar>
              <w:left w:w="108" w:type="dxa"/>
              <w:right w:w="108" w:type="dxa"/>
            </w:tcMar>
            <w:vAlign w:val="center"/>
          </w:tcPr>
          <w:p w14:paraId="63182D2D" w14:textId="613447EF" w:rsidR="003E0502" w:rsidRDefault="003E0502" w:rsidP="003E0502">
            <w:pPr>
              <w:pStyle w:val="Normal7"/>
              <w:pBdr>
                <w:top w:val="nil"/>
                <w:left w:val="nil"/>
                <w:bottom w:val="nil"/>
                <w:right w:val="nil"/>
                <w:between w:val="nil"/>
              </w:pBdr>
              <w:rPr>
                <w:rFonts w:ascii="Courier New" w:eastAsia="Courier New" w:hAnsi="Courier New" w:cs="Courier New"/>
                <w:color w:val="000000"/>
                <w:sz w:val="24"/>
                <w:szCs w:val="24"/>
              </w:rPr>
            </w:pPr>
            <w:r>
              <w:rPr>
                <w:rFonts w:ascii="Courier New" w:eastAsia="Courier New" w:hAnsi="Courier New" w:cs="Courier New"/>
                <w:color w:val="000000"/>
                <w:sz w:val="24"/>
                <w:szCs w:val="24"/>
              </w:rPr>
              <w:t>22</w:t>
            </w:r>
          </w:p>
        </w:tc>
        <w:tc>
          <w:tcPr>
            <w:tcW w:w="1890" w:type="dxa"/>
            <w:tcMar>
              <w:left w:w="108" w:type="dxa"/>
              <w:right w:w="108" w:type="dxa"/>
            </w:tcMar>
            <w:vAlign w:val="center"/>
          </w:tcPr>
          <w:p w14:paraId="318A0CB0" w14:textId="19E29CC9" w:rsidR="003E0502" w:rsidRDefault="003E0502" w:rsidP="003E0502">
            <w:pPr>
              <w:pStyle w:val="Normal7"/>
              <w:pBdr>
                <w:top w:val="nil"/>
                <w:left w:val="nil"/>
                <w:bottom w:val="nil"/>
                <w:right w:val="nil"/>
                <w:between w:val="nil"/>
              </w:pBdr>
              <w:jc w:val="center"/>
              <w:rPr>
                <w:rFonts w:ascii="Courier New" w:eastAsia="Courier New" w:hAnsi="Courier New" w:cs="Courier New"/>
                <w:sz w:val="24"/>
                <w:szCs w:val="24"/>
              </w:rPr>
            </w:pPr>
            <w:r>
              <w:rPr>
                <w:rFonts w:ascii="Courier New" w:eastAsia="Courier New" w:hAnsi="Courier New" w:cs="Courier New"/>
                <w:sz w:val="24"/>
                <w:szCs w:val="24"/>
              </w:rPr>
              <w:t>Mujer</w:t>
            </w:r>
          </w:p>
        </w:tc>
        <w:tc>
          <w:tcPr>
            <w:tcW w:w="10380" w:type="dxa"/>
            <w:tcMar>
              <w:left w:w="108" w:type="dxa"/>
              <w:right w:w="108" w:type="dxa"/>
            </w:tcMar>
            <w:vAlign w:val="center"/>
          </w:tcPr>
          <w:p w14:paraId="181580A6" w14:textId="4EFB8298" w:rsidR="003E0502" w:rsidRPr="00715781" w:rsidRDefault="003E0502" w:rsidP="003E0502">
            <w:pPr>
              <w:pStyle w:val="Normal7"/>
              <w:rPr>
                <w:rFonts w:ascii="Courier New" w:eastAsia="Courier New" w:hAnsi="Courier New" w:cs="Courier New"/>
                <w:sz w:val="24"/>
                <w:szCs w:val="24"/>
              </w:rPr>
            </w:pPr>
            <w:r>
              <w:rPr>
                <w:rFonts w:ascii="Courier New" w:eastAsia="Courier New" w:hAnsi="Courier New" w:cs="Courier New"/>
                <w:sz w:val="24"/>
                <w:szCs w:val="24"/>
              </w:rPr>
              <w:t>Gracias por acompañarnos, nos escuchamos en el próximo episodio.</w:t>
            </w:r>
          </w:p>
        </w:tc>
      </w:tr>
      <w:tr w:rsidR="003E0502" w14:paraId="4B67C2E3" w14:textId="77777777" w:rsidTr="093942F9">
        <w:trPr>
          <w:trHeight w:val="300"/>
        </w:trPr>
        <w:tc>
          <w:tcPr>
            <w:tcW w:w="720" w:type="dxa"/>
            <w:tcMar>
              <w:left w:w="108" w:type="dxa"/>
              <w:right w:w="108" w:type="dxa"/>
            </w:tcMar>
            <w:vAlign w:val="center"/>
          </w:tcPr>
          <w:p w14:paraId="3F388409" w14:textId="58E44074" w:rsidR="003E0502" w:rsidRDefault="003E0502" w:rsidP="003E0502">
            <w:pPr>
              <w:pStyle w:val="Normal7"/>
              <w:pBdr>
                <w:top w:val="nil"/>
                <w:left w:val="nil"/>
                <w:bottom w:val="nil"/>
                <w:right w:val="nil"/>
                <w:between w:val="nil"/>
              </w:pBdr>
              <w:rPr>
                <w:rFonts w:ascii="Courier New" w:eastAsia="Courier New" w:hAnsi="Courier New" w:cs="Courier New"/>
                <w:color w:val="000000"/>
                <w:sz w:val="24"/>
                <w:szCs w:val="24"/>
              </w:rPr>
            </w:pPr>
            <w:r>
              <w:rPr>
                <w:rFonts w:ascii="Courier New" w:eastAsia="Courier New" w:hAnsi="Courier New" w:cs="Courier New"/>
                <w:color w:val="000000"/>
                <w:sz w:val="24"/>
                <w:szCs w:val="24"/>
              </w:rPr>
              <w:t>23</w:t>
            </w:r>
          </w:p>
        </w:tc>
        <w:tc>
          <w:tcPr>
            <w:tcW w:w="1890" w:type="dxa"/>
            <w:tcMar>
              <w:left w:w="108" w:type="dxa"/>
              <w:right w:w="108" w:type="dxa"/>
            </w:tcMar>
            <w:vAlign w:val="center"/>
          </w:tcPr>
          <w:p w14:paraId="762E2515" w14:textId="21CDE507" w:rsidR="003E0502" w:rsidRDefault="003E0502" w:rsidP="003E0502">
            <w:pPr>
              <w:pStyle w:val="Normal7"/>
              <w:pBdr>
                <w:top w:val="nil"/>
                <w:left w:val="nil"/>
                <w:bottom w:val="nil"/>
                <w:right w:val="nil"/>
                <w:between w:val="nil"/>
              </w:pBdr>
              <w:jc w:val="center"/>
              <w:rPr>
                <w:rFonts w:ascii="Courier New" w:eastAsia="Courier New" w:hAnsi="Courier New" w:cs="Courier New"/>
                <w:sz w:val="24"/>
                <w:szCs w:val="24"/>
              </w:rPr>
            </w:pPr>
            <w:r>
              <w:rPr>
                <w:rFonts w:ascii="Courier New" w:eastAsia="Courier New" w:hAnsi="Courier New" w:cs="Courier New"/>
                <w:sz w:val="24"/>
                <w:szCs w:val="24"/>
              </w:rPr>
              <w:t>Cortina Musical</w:t>
            </w:r>
          </w:p>
        </w:tc>
        <w:tc>
          <w:tcPr>
            <w:tcW w:w="10380" w:type="dxa"/>
            <w:tcMar>
              <w:left w:w="108" w:type="dxa"/>
              <w:right w:w="108" w:type="dxa"/>
            </w:tcMar>
            <w:vAlign w:val="center"/>
          </w:tcPr>
          <w:p w14:paraId="63519255" w14:textId="72D7EEEB" w:rsidR="003E0502" w:rsidRPr="00715781" w:rsidRDefault="003E0502" w:rsidP="003E0502">
            <w:pPr>
              <w:pStyle w:val="Normal7"/>
              <w:rPr>
                <w:rFonts w:ascii="Courier New" w:eastAsia="Courier New" w:hAnsi="Courier New" w:cs="Courier New"/>
                <w:sz w:val="24"/>
                <w:szCs w:val="24"/>
              </w:rPr>
            </w:pPr>
            <w:hyperlink r:id="rId13" w:history="1">
              <w:r w:rsidRPr="003E0502">
                <w:rPr>
                  <w:rStyle w:val="Hipervnculo"/>
                  <w:rFonts w:ascii="Courier New" w:hAnsi="Courier New" w:cs="Courier New"/>
                </w:rPr>
                <w:t>https://pixabay.com/music/corporate-e-commerce-578930/</w:t>
              </w:r>
            </w:hyperlink>
            <w:r>
              <w:rPr>
                <w:rFonts w:ascii="Courier New" w:hAnsi="Courier New" w:cs="Courier New"/>
              </w:rPr>
              <w:t xml:space="preserve"> </w:t>
            </w:r>
          </w:p>
        </w:tc>
      </w:tr>
      <w:tr w:rsidR="003E0502" w14:paraId="2051BB44" w14:textId="77777777" w:rsidTr="093942F9">
        <w:trPr>
          <w:trHeight w:val="300"/>
        </w:trPr>
        <w:tc>
          <w:tcPr>
            <w:tcW w:w="12990" w:type="dxa"/>
            <w:gridSpan w:val="3"/>
            <w:tcMar>
              <w:left w:w="108" w:type="dxa"/>
              <w:right w:w="108" w:type="dxa"/>
            </w:tcMar>
            <w:vAlign w:val="center"/>
          </w:tcPr>
          <w:p w14:paraId="0000005C" w14:textId="77777777" w:rsidR="003E0502" w:rsidRDefault="003E0502" w:rsidP="003E0502">
            <w:pPr>
              <w:pStyle w:val="Normal7"/>
              <w:pBdr>
                <w:top w:val="nil"/>
                <w:left w:val="nil"/>
                <w:bottom w:val="nil"/>
                <w:right w:val="nil"/>
                <w:between w:val="nil"/>
              </w:pBdr>
              <w:jc w:val="center"/>
              <w:rPr>
                <w:rFonts w:ascii="Courier New" w:eastAsia="Courier New" w:hAnsi="Courier New" w:cs="Courier New"/>
                <w:b/>
                <w:color w:val="000000"/>
                <w:sz w:val="24"/>
                <w:szCs w:val="24"/>
              </w:rPr>
            </w:pPr>
            <w:r>
              <w:rPr>
                <w:rFonts w:ascii="Courier New" w:eastAsia="Courier New" w:hAnsi="Courier New" w:cs="Courier New"/>
                <w:b/>
                <w:color w:val="000000"/>
                <w:sz w:val="24"/>
                <w:szCs w:val="24"/>
              </w:rPr>
              <w:lastRenderedPageBreak/>
              <w:t>[Fin del programa]</w:t>
            </w:r>
          </w:p>
        </w:tc>
      </w:tr>
    </w:tbl>
    <w:p w14:paraId="0000005F" w14:textId="77777777" w:rsidR="008A3355" w:rsidRDefault="008A3355">
      <w:pPr>
        <w:pStyle w:val="Normal7"/>
        <w:pBdr>
          <w:top w:val="nil"/>
          <w:left w:val="nil"/>
          <w:bottom w:val="nil"/>
          <w:right w:val="nil"/>
          <w:between w:val="nil"/>
        </w:pBdr>
        <w:rPr>
          <w:rFonts w:ascii="Courier New" w:eastAsia="Courier New" w:hAnsi="Courier New" w:cs="Courier New"/>
          <w:color w:val="000000"/>
          <w:sz w:val="24"/>
          <w:szCs w:val="24"/>
        </w:rPr>
      </w:pPr>
    </w:p>
    <w:p w14:paraId="00000060" w14:textId="77777777" w:rsidR="008A3355" w:rsidRDefault="008A3355">
      <w:pPr>
        <w:pStyle w:val="Normal7"/>
        <w:pBdr>
          <w:top w:val="nil"/>
          <w:left w:val="nil"/>
          <w:bottom w:val="nil"/>
          <w:right w:val="nil"/>
          <w:between w:val="nil"/>
        </w:pBdr>
        <w:rPr>
          <w:rFonts w:ascii="Roboto" w:eastAsia="Roboto" w:hAnsi="Roboto" w:cs="Roboto"/>
          <w:b/>
          <w:color w:val="000000"/>
          <w:u w:val="single"/>
        </w:rPr>
      </w:pPr>
    </w:p>
    <w:sectPr w:rsidR="008A3355">
      <w:headerReference w:type="default" r:id="rId14"/>
      <w:footerReference w:type="default" r:id="rId15"/>
      <w:pgSz w:w="15840" w:h="12240" w:orient="landscape"/>
      <w:pgMar w:top="1417" w:right="1701" w:bottom="1417" w:left="1701" w:header="907"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035F75" w14:textId="77777777" w:rsidR="00FD1EDB" w:rsidRDefault="00FD1EDB">
      <w:pPr>
        <w:spacing w:line="240" w:lineRule="auto"/>
      </w:pPr>
      <w:r>
        <w:separator/>
      </w:r>
    </w:p>
  </w:endnote>
  <w:endnote w:type="continuationSeparator" w:id="0">
    <w:p w14:paraId="6722790D" w14:textId="77777777" w:rsidR="00FD1EDB" w:rsidRDefault="00FD1ED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Play">
    <w:charset w:val="00"/>
    <w:family w:val="auto"/>
    <w:pitch w:val="default"/>
    <w:embedRegular r:id="rId1" w:fontKey="{CA2DB615-C048-48B7-B635-A3DC74F6B6C7}"/>
  </w:font>
  <w:font w:name="Aptos">
    <w:charset w:val="00"/>
    <w:family w:val="swiss"/>
    <w:pitch w:val="variable"/>
    <w:sig w:usb0="20000287" w:usb1="00000003" w:usb2="00000000" w:usb3="00000000" w:csb0="0000019F" w:csb1="00000000"/>
    <w:embedRegular r:id="rId2" w:fontKey="{06CE43DD-CC36-4154-9483-05B85535E7B6}"/>
    <w:embedItalic r:id="rId3" w:fontKey="{C320BCAD-481B-4A46-A5C2-FAD610CF38F4}"/>
  </w:font>
  <w:font w:name="Yu Gothic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embedRegular r:id="rId4" w:fontKey="{DBC50FB4-359E-4074-A6C5-69DBC964A8D4}"/>
  </w:font>
  <w:font w:name="Courier New">
    <w:panose1 w:val="02070309020205020404"/>
    <w:charset w:val="00"/>
    <w:family w:val="modern"/>
    <w:pitch w:val="fixed"/>
    <w:sig w:usb0="E0002EFF" w:usb1="C0007843" w:usb2="00000009" w:usb3="00000000" w:csb0="000001FF" w:csb1="00000000"/>
  </w:font>
  <w:font w:name="Roboto">
    <w:charset w:val="00"/>
    <w:family w:val="auto"/>
    <w:pitch w:val="variable"/>
    <w:sig w:usb0="E0000AFF" w:usb1="5000217F" w:usb2="00000021" w:usb3="00000000" w:csb0="0000019F" w:csb1="00000000"/>
    <w:embedRegular r:id="rId5" w:fontKey="{3A3CB0F2-5ADE-4F4E-931E-DCED3357B874}"/>
    <w:embedBold r:id="rId6" w:fontKey="{41143981-E133-466E-809A-FEED17AE1366}"/>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63" w14:textId="77777777" w:rsidR="008A3355" w:rsidRDefault="008A3355">
    <w:pPr>
      <w:pStyle w:val="Normal7"/>
      <w:widowControl w:val="0"/>
      <w:pBdr>
        <w:top w:val="nil"/>
        <w:left w:val="nil"/>
        <w:bottom w:val="nil"/>
        <w:right w:val="nil"/>
        <w:between w:val="nil"/>
      </w:pBdr>
      <w:rPr>
        <w:color w:val="000000"/>
      </w:rPr>
    </w:pPr>
  </w:p>
  <w:tbl>
    <w:tblPr>
      <w:tblStyle w:val="affff2"/>
      <w:tblW w:w="12435" w:type="dxa"/>
      <w:tblInd w:w="0" w:type="dxa"/>
      <w:tblLayout w:type="fixed"/>
      <w:tblLook w:val="0600" w:firstRow="0" w:lastRow="0" w:firstColumn="0" w:lastColumn="0" w:noHBand="1" w:noVBand="1"/>
    </w:tblPr>
    <w:tblGrid>
      <w:gridCol w:w="4145"/>
      <w:gridCol w:w="4145"/>
      <w:gridCol w:w="4145"/>
    </w:tblGrid>
    <w:tr w:rsidR="008A3355" w14:paraId="0A37501D" w14:textId="77777777">
      <w:trPr>
        <w:trHeight w:val="300"/>
      </w:trPr>
      <w:tc>
        <w:tcPr>
          <w:tcW w:w="4145" w:type="dxa"/>
        </w:tcPr>
        <w:p w14:paraId="00000064" w14:textId="77777777" w:rsidR="008A3355" w:rsidRDefault="008A3355">
          <w:pPr>
            <w:pStyle w:val="Normal7"/>
            <w:pBdr>
              <w:top w:val="nil"/>
              <w:left w:val="nil"/>
              <w:bottom w:val="nil"/>
              <w:right w:val="nil"/>
              <w:between w:val="nil"/>
            </w:pBdr>
            <w:tabs>
              <w:tab w:val="center" w:pos="4419"/>
              <w:tab w:val="right" w:pos="8838"/>
            </w:tabs>
            <w:ind w:left="-115"/>
            <w:rPr>
              <w:color w:val="000000"/>
            </w:rPr>
          </w:pPr>
        </w:p>
      </w:tc>
      <w:tc>
        <w:tcPr>
          <w:tcW w:w="4145" w:type="dxa"/>
        </w:tcPr>
        <w:p w14:paraId="00000065" w14:textId="77777777" w:rsidR="008A3355" w:rsidRDefault="008A3355">
          <w:pPr>
            <w:pStyle w:val="Normal7"/>
            <w:pBdr>
              <w:top w:val="nil"/>
              <w:left w:val="nil"/>
              <w:bottom w:val="nil"/>
              <w:right w:val="nil"/>
              <w:between w:val="nil"/>
            </w:pBdr>
            <w:tabs>
              <w:tab w:val="center" w:pos="4419"/>
              <w:tab w:val="right" w:pos="8838"/>
            </w:tabs>
            <w:jc w:val="center"/>
            <w:rPr>
              <w:color w:val="000000"/>
            </w:rPr>
          </w:pPr>
        </w:p>
      </w:tc>
      <w:tc>
        <w:tcPr>
          <w:tcW w:w="4145" w:type="dxa"/>
        </w:tcPr>
        <w:p w14:paraId="00000066" w14:textId="77777777" w:rsidR="008A3355" w:rsidRDefault="008A3355">
          <w:pPr>
            <w:pStyle w:val="Normal7"/>
            <w:pBdr>
              <w:top w:val="nil"/>
              <w:left w:val="nil"/>
              <w:bottom w:val="nil"/>
              <w:right w:val="nil"/>
              <w:between w:val="nil"/>
            </w:pBdr>
            <w:tabs>
              <w:tab w:val="center" w:pos="4419"/>
              <w:tab w:val="right" w:pos="8838"/>
            </w:tabs>
            <w:ind w:right="-115"/>
            <w:jc w:val="right"/>
            <w:rPr>
              <w:color w:val="000000"/>
            </w:rPr>
          </w:pPr>
        </w:p>
      </w:tc>
    </w:tr>
  </w:tbl>
  <w:p w14:paraId="00000067" w14:textId="77777777" w:rsidR="008A3355" w:rsidRDefault="008A3355">
    <w:pPr>
      <w:pStyle w:val="Normal7"/>
      <w:pBdr>
        <w:top w:val="nil"/>
        <w:left w:val="nil"/>
        <w:bottom w:val="nil"/>
        <w:right w:val="nil"/>
        <w:between w:val="nil"/>
      </w:pBdr>
      <w:tabs>
        <w:tab w:val="center" w:pos="4419"/>
        <w:tab w:val="right" w:pos="8838"/>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B2EC6F" w14:textId="77777777" w:rsidR="00FD1EDB" w:rsidRDefault="00FD1EDB">
      <w:pPr>
        <w:spacing w:line="240" w:lineRule="auto"/>
      </w:pPr>
      <w:r>
        <w:separator/>
      </w:r>
    </w:p>
  </w:footnote>
  <w:footnote w:type="continuationSeparator" w:id="0">
    <w:p w14:paraId="3B2C6CD7" w14:textId="77777777" w:rsidR="00FD1EDB" w:rsidRDefault="00FD1ED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61" w14:textId="77777777" w:rsidR="008A3355" w:rsidRDefault="005417E0">
    <w:pPr>
      <w:pStyle w:val="Normal7"/>
      <w:pBdr>
        <w:top w:val="nil"/>
        <w:left w:val="nil"/>
        <w:bottom w:val="nil"/>
        <w:right w:val="nil"/>
        <w:between w:val="nil"/>
      </w:pBdr>
      <w:tabs>
        <w:tab w:val="center" w:pos="4419"/>
        <w:tab w:val="right" w:pos="8838"/>
      </w:tabs>
      <w:jc w:val="center"/>
      <w:rPr>
        <w:color w:val="000000"/>
      </w:rPr>
    </w:pPr>
    <w:r>
      <w:rPr>
        <w:noProof/>
        <w:color w:val="000000"/>
      </w:rPr>
      <w:drawing>
        <wp:inline distT="0" distB="0" distL="0" distR="0" wp14:anchorId="7FE4C993" wp14:editId="07777777">
          <wp:extent cx="665322" cy="650498"/>
          <wp:effectExtent l="0" t="0" r="0" b="0"/>
          <wp:docPr id="61161382" name="image1.png" descr="Logotipo&#10;&#10;Descripción generada automáticamente con confianza baja"/>
          <wp:cNvGraphicFramePr/>
          <a:graphic xmlns:a="http://schemas.openxmlformats.org/drawingml/2006/main">
            <a:graphicData uri="http://schemas.openxmlformats.org/drawingml/2006/picture">
              <pic:pic xmlns:pic="http://schemas.openxmlformats.org/drawingml/2006/picture">
                <pic:nvPicPr>
                  <pic:cNvPr id="0" name="image1.png" descr="Logotipo&#10;&#10;Descripción generada automáticamente con confianza baja"/>
                  <pic:cNvPicPr preferRelativeResize="0"/>
                </pic:nvPicPr>
                <pic:blipFill>
                  <a:blip r:embed="rId1"/>
                  <a:srcRect/>
                  <a:stretch>
                    <a:fillRect/>
                  </a:stretch>
                </pic:blipFill>
                <pic:spPr>
                  <a:xfrm>
                    <a:off x="0" y="0"/>
                    <a:ext cx="665322" cy="650498"/>
                  </a:xfrm>
                  <a:prstGeom prst="rect">
                    <a:avLst/>
                  </a:prstGeom>
                  <a:ln/>
                </pic:spPr>
              </pic:pic>
            </a:graphicData>
          </a:graphic>
        </wp:inline>
      </w:drawing>
    </w:r>
  </w:p>
  <w:p w14:paraId="00000062" w14:textId="77777777" w:rsidR="008A3355" w:rsidRDefault="008A3355">
    <w:pPr>
      <w:pStyle w:val="Normal7"/>
      <w:pBdr>
        <w:top w:val="nil"/>
        <w:left w:val="nil"/>
        <w:bottom w:val="nil"/>
        <w:right w:val="nil"/>
        <w:between w:val="nil"/>
      </w:pBdr>
      <w:tabs>
        <w:tab w:val="center" w:pos="4419"/>
        <w:tab w:val="right" w:pos="8838"/>
      </w:tabs>
      <w:jc w:val="center"/>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3355"/>
    <w:rsid w:val="00033084"/>
    <w:rsid w:val="000538A4"/>
    <w:rsid w:val="00064D82"/>
    <w:rsid w:val="0006644D"/>
    <w:rsid w:val="00080B53"/>
    <w:rsid w:val="000868FC"/>
    <w:rsid w:val="0008702F"/>
    <w:rsid w:val="000A00C7"/>
    <w:rsid w:val="000A0477"/>
    <w:rsid w:val="000A4A34"/>
    <w:rsid w:val="000B4BF8"/>
    <w:rsid w:val="000C439D"/>
    <w:rsid w:val="000C4903"/>
    <w:rsid w:val="000D165E"/>
    <w:rsid w:val="000E1E39"/>
    <w:rsid w:val="000E7E24"/>
    <w:rsid w:val="000F103B"/>
    <w:rsid w:val="000F4932"/>
    <w:rsid w:val="00101BF7"/>
    <w:rsid w:val="00102346"/>
    <w:rsid w:val="00110F4B"/>
    <w:rsid w:val="00111FD0"/>
    <w:rsid w:val="001120CF"/>
    <w:rsid w:val="00115A97"/>
    <w:rsid w:val="00133764"/>
    <w:rsid w:val="00134DC6"/>
    <w:rsid w:val="001471C0"/>
    <w:rsid w:val="001664A5"/>
    <w:rsid w:val="00177D88"/>
    <w:rsid w:val="00187B2B"/>
    <w:rsid w:val="0019559E"/>
    <w:rsid w:val="001A74E0"/>
    <w:rsid w:val="001B58D5"/>
    <w:rsid w:val="001B6C22"/>
    <w:rsid w:val="001C08D6"/>
    <w:rsid w:val="001C16B0"/>
    <w:rsid w:val="001E3B10"/>
    <w:rsid w:val="00200245"/>
    <w:rsid w:val="002115E3"/>
    <w:rsid w:val="0022226E"/>
    <w:rsid w:val="002227D9"/>
    <w:rsid w:val="00240280"/>
    <w:rsid w:val="00261528"/>
    <w:rsid w:val="002627E8"/>
    <w:rsid w:val="00262DB7"/>
    <w:rsid w:val="00280549"/>
    <w:rsid w:val="00296EE5"/>
    <w:rsid w:val="002A73E0"/>
    <w:rsid w:val="002A7601"/>
    <w:rsid w:val="002C171D"/>
    <w:rsid w:val="002D35DA"/>
    <w:rsid w:val="002D4FF7"/>
    <w:rsid w:val="002D6366"/>
    <w:rsid w:val="002E50A1"/>
    <w:rsid w:val="00305646"/>
    <w:rsid w:val="00313BB8"/>
    <w:rsid w:val="00314800"/>
    <w:rsid w:val="00322CD3"/>
    <w:rsid w:val="00331754"/>
    <w:rsid w:val="003417FD"/>
    <w:rsid w:val="00345487"/>
    <w:rsid w:val="00350646"/>
    <w:rsid w:val="00365113"/>
    <w:rsid w:val="00372175"/>
    <w:rsid w:val="00372BC8"/>
    <w:rsid w:val="00383D7B"/>
    <w:rsid w:val="00384B37"/>
    <w:rsid w:val="003A115E"/>
    <w:rsid w:val="003B2165"/>
    <w:rsid w:val="003C0971"/>
    <w:rsid w:val="003D074A"/>
    <w:rsid w:val="003D7F04"/>
    <w:rsid w:val="003E0502"/>
    <w:rsid w:val="003E7B49"/>
    <w:rsid w:val="00404BA3"/>
    <w:rsid w:val="004129EC"/>
    <w:rsid w:val="004260A5"/>
    <w:rsid w:val="00437FC1"/>
    <w:rsid w:val="004958AB"/>
    <w:rsid w:val="004A5515"/>
    <w:rsid w:val="004A6DBA"/>
    <w:rsid w:val="004D0DAA"/>
    <w:rsid w:val="004D6EA0"/>
    <w:rsid w:val="004D7C75"/>
    <w:rsid w:val="004E1CAE"/>
    <w:rsid w:val="004E470E"/>
    <w:rsid w:val="004E5768"/>
    <w:rsid w:val="004F351F"/>
    <w:rsid w:val="00503673"/>
    <w:rsid w:val="00504AD9"/>
    <w:rsid w:val="00521D8F"/>
    <w:rsid w:val="005224DD"/>
    <w:rsid w:val="00522CB6"/>
    <w:rsid w:val="005310E7"/>
    <w:rsid w:val="005365D7"/>
    <w:rsid w:val="005417E0"/>
    <w:rsid w:val="00545A3E"/>
    <w:rsid w:val="00545C6F"/>
    <w:rsid w:val="005506CE"/>
    <w:rsid w:val="005763CA"/>
    <w:rsid w:val="005808AB"/>
    <w:rsid w:val="005836D0"/>
    <w:rsid w:val="005A1D47"/>
    <w:rsid w:val="005A43C1"/>
    <w:rsid w:val="005A660C"/>
    <w:rsid w:val="005B4206"/>
    <w:rsid w:val="005C4909"/>
    <w:rsid w:val="005D64CC"/>
    <w:rsid w:val="006060BC"/>
    <w:rsid w:val="00610FEA"/>
    <w:rsid w:val="00612E50"/>
    <w:rsid w:val="00621515"/>
    <w:rsid w:val="00626BFB"/>
    <w:rsid w:val="00635093"/>
    <w:rsid w:val="006549D6"/>
    <w:rsid w:val="006745B2"/>
    <w:rsid w:val="00674D56"/>
    <w:rsid w:val="00683095"/>
    <w:rsid w:val="0068403C"/>
    <w:rsid w:val="00695CB2"/>
    <w:rsid w:val="006A0340"/>
    <w:rsid w:val="006A0642"/>
    <w:rsid w:val="006B35AD"/>
    <w:rsid w:val="006C2458"/>
    <w:rsid w:val="006D5E4D"/>
    <w:rsid w:val="006E076D"/>
    <w:rsid w:val="006F17DB"/>
    <w:rsid w:val="006F2220"/>
    <w:rsid w:val="00704647"/>
    <w:rsid w:val="0071095C"/>
    <w:rsid w:val="00715781"/>
    <w:rsid w:val="007157B8"/>
    <w:rsid w:val="00721247"/>
    <w:rsid w:val="00721698"/>
    <w:rsid w:val="00721FE3"/>
    <w:rsid w:val="00722B8E"/>
    <w:rsid w:val="00733998"/>
    <w:rsid w:val="00744667"/>
    <w:rsid w:val="007575CF"/>
    <w:rsid w:val="00781A2B"/>
    <w:rsid w:val="007954DA"/>
    <w:rsid w:val="007A6441"/>
    <w:rsid w:val="007B08E4"/>
    <w:rsid w:val="007B488B"/>
    <w:rsid w:val="007D72EC"/>
    <w:rsid w:val="00801F7F"/>
    <w:rsid w:val="00817E18"/>
    <w:rsid w:val="00825FA1"/>
    <w:rsid w:val="00841515"/>
    <w:rsid w:val="00867110"/>
    <w:rsid w:val="00867878"/>
    <w:rsid w:val="00886D9A"/>
    <w:rsid w:val="00887076"/>
    <w:rsid w:val="008A3355"/>
    <w:rsid w:val="008B695B"/>
    <w:rsid w:val="008C12B6"/>
    <w:rsid w:val="00912F2D"/>
    <w:rsid w:val="00924CA4"/>
    <w:rsid w:val="009253F5"/>
    <w:rsid w:val="00927B01"/>
    <w:rsid w:val="00936139"/>
    <w:rsid w:val="00945077"/>
    <w:rsid w:val="00946895"/>
    <w:rsid w:val="00950AAF"/>
    <w:rsid w:val="0095139B"/>
    <w:rsid w:val="00956223"/>
    <w:rsid w:val="00961DCC"/>
    <w:rsid w:val="009850E2"/>
    <w:rsid w:val="009D0380"/>
    <w:rsid w:val="009D26A4"/>
    <w:rsid w:val="009E133A"/>
    <w:rsid w:val="009E279C"/>
    <w:rsid w:val="009E688B"/>
    <w:rsid w:val="00A01593"/>
    <w:rsid w:val="00A04464"/>
    <w:rsid w:val="00A047A1"/>
    <w:rsid w:val="00A1368B"/>
    <w:rsid w:val="00A13848"/>
    <w:rsid w:val="00A310CE"/>
    <w:rsid w:val="00A32C31"/>
    <w:rsid w:val="00A34C9B"/>
    <w:rsid w:val="00A536A5"/>
    <w:rsid w:val="00A607E6"/>
    <w:rsid w:val="00A60BD2"/>
    <w:rsid w:val="00A67459"/>
    <w:rsid w:val="00A72DF1"/>
    <w:rsid w:val="00A97E34"/>
    <w:rsid w:val="00AA2523"/>
    <w:rsid w:val="00AA7708"/>
    <w:rsid w:val="00AB1F04"/>
    <w:rsid w:val="00AB349A"/>
    <w:rsid w:val="00AB3ED0"/>
    <w:rsid w:val="00AC1931"/>
    <w:rsid w:val="00AD04D4"/>
    <w:rsid w:val="00AD06B7"/>
    <w:rsid w:val="00AE0069"/>
    <w:rsid w:val="00B013FB"/>
    <w:rsid w:val="00B01639"/>
    <w:rsid w:val="00B04FD7"/>
    <w:rsid w:val="00B1221C"/>
    <w:rsid w:val="00B21A89"/>
    <w:rsid w:val="00B55D71"/>
    <w:rsid w:val="00B60C37"/>
    <w:rsid w:val="00B663A6"/>
    <w:rsid w:val="00B675F6"/>
    <w:rsid w:val="00B770EB"/>
    <w:rsid w:val="00B775F7"/>
    <w:rsid w:val="00B83C5B"/>
    <w:rsid w:val="00BA589F"/>
    <w:rsid w:val="00BA63F2"/>
    <w:rsid w:val="00BA6B9D"/>
    <w:rsid w:val="00BC7E8A"/>
    <w:rsid w:val="00BE0EA4"/>
    <w:rsid w:val="00C04DF0"/>
    <w:rsid w:val="00C067AD"/>
    <w:rsid w:val="00C12314"/>
    <w:rsid w:val="00C14A9C"/>
    <w:rsid w:val="00C3100B"/>
    <w:rsid w:val="00C32D73"/>
    <w:rsid w:val="00C33174"/>
    <w:rsid w:val="00C34089"/>
    <w:rsid w:val="00C42E08"/>
    <w:rsid w:val="00C53EF1"/>
    <w:rsid w:val="00C6008B"/>
    <w:rsid w:val="00C75BE0"/>
    <w:rsid w:val="00C87878"/>
    <w:rsid w:val="00CA51FD"/>
    <w:rsid w:val="00CB3F99"/>
    <w:rsid w:val="00CE7947"/>
    <w:rsid w:val="00CF3A3F"/>
    <w:rsid w:val="00CF632C"/>
    <w:rsid w:val="00D06051"/>
    <w:rsid w:val="00D07089"/>
    <w:rsid w:val="00D101F3"/>
    <w:rsid w:val="00D12D59"/>
    <w:rsid w:val="00D27BF9"/>
    <w:rsid w:val="00D632ED"/>
    <w:rsid w:val="00D674B4"/>
    <w:rsid w:val="00D86FC4"/>
    <w:rsid w:val="00D90148"/>
    <w:rsid w:val="00DA32D2"/>
    <w:rsid w:val="00DA4D2F"/>
    <w:rsid w:val="00DE6A34"/>
    <w:rsid w:val="00DE708E"/>
    <w:rsid w:val="00DE7546"/>
    <w:rsid w:val="00DF3CD2"/>
    <w:rsid w:val="00DF3DB2"/>
    <w:rsid w:val="00E03F60"/>
    <w:rsid w:val="00E101B6"/>
    <w:rsid w:val="00E26822"/>
    <w:rsid w:val="00E430F0"/>
    <w:rsid w:val="00E5293A"/>
    <w:rsid w:val="00E531E7"/>
    <w:rsid w:val="00E81A38"/>
    <w:rsid w:val="00E8241D"/>
    <w:rsid w:val="00E85DCA"/>
    <w:rsid w:val="00E91D7C"/>
    <w:rsid w:val="00EA20CD"/>
    <w:rsid w:val="00EC7F9F"/>
    <w:rsid w:val="00ED058A"/>
    <w:rsid w:val="00ED4BFD"/>
    <w:rsid w:val="00F00957"/>
    <w:rsid w:val="00F072A1"/>
    <w:rsid w:val="00F07D0C"/>
    <w:rsid w:val="00F1191B"/>
    <w:rsid w:val="00F14D61"/>
    <w:rsid w:val="00F306D8"/>
    <w:rsid w:val="00F3136C"/>
    <w:rsid w:val="00F35C00"/>
    <w:rsid w:val="00F433ED"/>
    <w:rsid w:val="00F53258"/>
    <w:rsid w:val="00F74A34"/>
    <w:rsid w:val="00F84013"/>
    <w:rsid w:val="00F9117A"/>
    <w:rsid w:val="00F9624D"/>
    <w:rsid w:val="00FB1CC0"/>
    <w:rsid w:val="00FC022F"/>
    <w:rsid w:val="00FC4E98"/>
    <w:rsid w:val="00FC5DEB"/>
    <w:rsid w:val="00FC67EA"/>
    <w:rsid w:val="00FC6C59"/>
    <w:rsid w:val="00FC7A86"/>
    <w:rsid w:val="00FD1EDB"/>
    <w:rsid w:val="00FD217B"/>
    <w:rsid w:val="00FD6CF0"/>
    <w:rsid w:val="02D7238F"/>
    <w:rsid w:val="034BC09F"/>
    <w:rsid w:val="03AFE649"/>
    <w:rsid w:val="03B5143F"/>
    <w:rsid w:val="04855227"/>
    <w:rsid w:val="05A396DB"/>
    <w:rsid w:val="05B39EE5"/>
    <w:rsid w:val="065051E2"/>
    <w:rsid w:val="0656519C"/>
    <w:rsid w:val="08DA0DEA"/>
    <w:rsid w:val="08F08A8E"/>
    <w:rsid w:val="093942F9"/>
    <w:rsid w:val="0A4D2052"/>
    <w:rsid w:val="0B2CE4DF"/>
    <w:rsid w:val="0B8B78D9"/>
    <w:rsid w:val="0B90FC51"/>
    <w:rsid w:val="0CBD817A"/>
    <w:rsid w:val="0D181B1D"/>
    <w:rsid w:val="0DB867D2"/>
    <w:rsid w:val="107488C4"/>
    <w:rsid w:val="109C45EB"/>
    <w:rsid w:val="11A25C1E"/>
    <w:rsid w:val="122F2D65"/>
    <w:rsid w:val="13BA9FF3"/>
    <w:rsid w:val="13C5E3BB"/>
    <w:rsid w:val="1450F903"/>
    <w:rsid w:val="148561DC"/>
    <w:rsid w:val="152B9FDE"/>
    <w:rsid w:val="1534B456"/>
    <w:rsid w:val="159BDA34"/>
    <w:rsid w:val="16695171"/>
    <w:rsid w:val="1785965B"/>
    <w:rsid w:val="184B5A24"/>
    <w:rsid w:val="18ACC6CF"/>
    <w:rsid w:val="194DD073"/>
    <w:rsid w:val="1963C1EB"/>
    <w:rsid w:val="1AC986EE"/>
    <w:rsid w:val="1AE0D54B"/>
    <w:rsid w:val="1B6A074F"/>
    <w:rsid w:val="1C20CB49"/>
    <w:rsid w:val="1CE4F8A4"/>
    <w:rsid w:val="1D708E91"/>
    <w:rsid w:val="1D9ED9F6"/>
    <w:rsid w:val="1E0CF125"/>
    <w:rsid w:val="1ED2B84D"/>
    <w:rsid w:val="1FC89AD2"/>
    <w:rsid w:val="20B55ABF"/>
    <w:rsid w:val="21653F5C"/>
    <w:rsid w:val="21B900C6"/>
    <w:rsid w:val="227F09C6"/>
    <w:rsid w:val="232A9B65"/>
    <w:rsid w:val="23352CB8"/>
    <w:rsid w:val="2463DCB6"/>
    <w:rsid w:val="2502B8A7"/>
    <w:rsid w:val="25452157"/>
    <w:rsid w:val="25E2C600"/>
    <w:rsid w:val="25E40892"/>
    <w:rsid w:val="26384037"/>
    <w:rsid w:val="263C3005"/>
    <w:rsid w:val="264074FA"/>
    <w:rsid w:val="26697275"/>
    <w:rsid w:val="2677D6AE"/>
    <w:rsid w:val="2682EAB0"/>
    <w:rsid w:val="26BE2F77"/>
    <w:rsid w:val="26C7DE62"/>
    <w:rsid w:val="26E3F8C3"/>
    <w:rsid w:val="27A5AF74"/>
    <w:rsid w:val="27A7F958"/>
    <w:rsid w:val="27E9475B"/>
    <w:rsid w:val="281DC95C"/>
    <w:rsid w:val="28BEF0A5"/>
    <w:rsid w:val="2964D041"/>
    <w:rsid w:val="29BF2E6C"/>
    <w:rsid w:val="2A0E8A30"/>
    <w:rsid w:val="2A8EE554"/>
    <w:rsid w:val="2AAE2A83"/>
    <w:rsid w:val="2BB027EF"/>
    <w:rsid w:val="2CBD07E0"/>
    <w:rsid w:val="2D22BC06"/>
    <w:rsid w:val="2D4375B6"/>
    <w:rsid w:val="2D502DAD"/>
    <w:rsid w:val="2DF965B0"/>
    <w:rsid w:val="2EC687E3"/>
    <w:rsid w:val="2ECF3069"/>
    <w:rsid w:val="2ED1D996"/>
    <w:rsid w:val="2ED29EC1"/>
    <w:rsid w:val="2EDF9CAA"/>
    <w:rsid w:val="2EFBD581"/>
    <w:rsid w:val="2F0F7670"/>
    <w:rsid w:val="2F44727D"/>
    <w:rsid w:val="308E1C28"/>
    <w:rsid w:val="30F22191"/>
    <w:rsid w:val="31AF5B2F"/>
    <w:rsid w:val="31B4C949"/>
    <w:rsid w:val="31E8F104"/>
    <w:rsid w:val="3220C4F7"/>
    <w:rsid w:val="332F9AEF"/>
    <w:rsid w:val="3332AE28"/>
    <w:rsid w:val="34F6961C"/>
    <w:rsid w:val="35904C74"/>
    <w:rsid w:val="35B9E4C7"/>
    <w:rsid w:val="361CF30B"/>
    <w:rsid w:val="37F10882"/>
    <w:rsid w:val="381129A2"/>
    <w:rsid w:val="388A578E"/>
    <w:rsid w:val="38BD50FA"/>
    <w:rsid w:val="38D2ABCB"/>
    <w:rsid w:val="38DC222E"/>
    <w:rsid w:val="38EC9A69"/>
    <w:rsid w:val="39D15D77"/>
    <w:rsid w:val="39E5E23A"/>
    <w:rsid w:val="3A949373"/>
    <w:rsid w:val="3B8CC566"/>
    <w:rsid w:val="3C9879B1"/>
    <w:rsid w:val="3D5E46B3"/>
    <w:rsid w:val="3F8649D2"/>
    <w:rsid w:val="40AD37E7"/>
    <w:rsid w:val="40E60FF0"/>
    <w:rsid w:val="40FC28C6"/>
    <w:rsid w:val="41845BDA"/>
    <w:rsid w:val="4197D7DB"/>
    <w:rsid w:val="41AC4011"/>
    <w:rsid w:val="4271460A"/>
    <w:rsid w:val="4343DDAB"/>
    <w:rsid w:val="4356CDD6"/>
    <w:rsid w:val="4561DE89"/>
    <w:rsid w:val="46F77B24"/>
    <w:rsid w:val="476BE9A3"/>
    <w:rsid w:val="47C6AA1E"/>
    <w:rsid w:val="47FB287F"/>
    <w:rsid w:val="47FC77DA"/>
    <w:rsid w:val="4807C34A"/>
    <w:rsid w:val="4913CECE"/>
    <w:rsid w:val="49EE2590"/>
    <w:rsid w:val="4A29E6D8"/>
    <w:rsid w:val="4A8E0A32"/>
    <w:rsid w:val="4AA70FE2"/>
    <w:rsid w:val="4B3BFA85"/>
    <w:rsid w:val="4B76F832"/>
    <w:rsid w:val="4B8627FA"/>
    <w:rsid w:val="4BC8791A"/>
    <w:rsid w:val="4CBAABFC"/>
    <w:rsid w:val="4DFAF993"/>
    <w:rsid w:val="4E4D70B8"/>
    <w:rsid w:val="4E699C76"/>
    <w:rsid w:val="5149BC35"/>
    <w:rsid w:val="5499D388"/>
    <w:rsid w:val="54C4CEFB"/>
    <w:rsid w:val="558D5A72"/>
    <w:rsid w:val="55F1B74E"/>
    <w:rsid w:val="5662094C"/>
    <w:rsid w:val="56A5D0C3"/>
    <w:rsid w:val="56F5AB2F"/>
    <w:rsid w:val="5743EEDE"/>
    <w:rsid w:val="575CB0F0"/>
    <w:rsid w:val="57F55197"/>
    <w:rsid w:val="57F800E1"/>
    <w:rsid w:val="586416A1"/>
    <w:rsid w:val="58805862"/>
    <w:rsid w:val="58B23C97"/>
    <w:rsid w:val="58CB0CF8"/>
    <w:rsid w:val="5AEBFDCB"/>
    <w:rsid w:val="5B2DB7DE"/>
    <w:rsid w:val="5C2D8CD0"/>
    <w:rsid w:val="5C34216A"/>
    <w:rsid w:val="5C9A941F"/>
    <w:rsid w:val="5FF017A4"/>
    <w:rsid w:val="6024D82A"/>
    <w:rsid w:val="60789237"/>
    <w:rsid w:val="60D06A3C"/>
    <w:rsid w:val="60F4BDF7"/>
    <w:rsid w:val="622364D2"/>
    <w:rsid w:val="62420B72"/>
    <w:rsid w:val="62AE2275"/>
    <w:rsid w:val="65D7F48F"/>
    <w:rsid w:val="66F11BC5"/>
    <w:rsid w:val="67BE39CA"/>
    <w:rsid w:val="69D3FB9E"/>
    <w:rsid w:val="69F534C4"/>
    <w:rsid w:val="6ACA741A"/>
    <w:rsid w:val="6AF7EB41"/>
    <w:rsid w:val="6AFBE139"/>
    <w:rsid w:val="6C5B3D9A"/>
    <w:rsid w:val="6D10C39C"/>
    <w:rsid w:val="6F401849"/>
    <w:rsid w:val="708BC0B2"/>
    <w:rsid w:val="70CD58C3"/>
    <w:rsid w:val="713D0492"/>
    <w:rsid w:val="716880AF"/>
    <w:rsid w:val="7346D439"/>
    <w:rsid w:val="75B013F4"/>
    <w:rsid w:val="76580C12"/>
    <w:rsid w:val="77016631"/>
    <w:rsid w:val="7904415D"/>
    <w:rsid w:val="79440DBE"/>
    <w:rsid w:val="7A3DC1D7"/>
    <w:rsid w:val="7A3E2E49"/>
    <w:rsid w:val="7A47C9D9"/>
    <w:rsid w:val="7A7877DB"/>
    <w:rsid w:val="7AE084D3"/>
    <w:rsid w:val="7B0BB91F"/>
    <w:rsid w:val="7B709D99"/>
    <w:rsid w:val="7B82FC76"/>
    <w:rsid w:val="7D10C6FE"/>
    <w:rsid w:val="7EC03EC0"/>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D83A63"/>
  <w15:docId w15:val="{31BD7B9A-2EF3-4053-87F0-93366C347C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Ttulo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Ttulo3">
    <w:name w:val="heading 3"/>
    <w:basedOn w:val="Normal"/>
    <w:next w:val="Normal"/>
    <w:uiPriority w:val="9"/>
    <w:semiHidden/>
    <w:unhideWhenUsed/>
    <w:qFormat/>
    <w:pPr>
      <w:keepNext/>
      <w:keepLines/>
      <w:spacing w:before="160" w:after="80"/>
      <w:outlineLvl w:val="2"/>
    </w:pPr>
    <w:rPr>
      <w:rFonts w:ascii="Aptos" w:eastAsia="Aptos" w:hAnsi="Aptos" w:cs="Aptos"/>
      <w:color w:val="0F4761"/>
      <w:sz w:val="28"/>
      <w:szCs w:val="28"/>
    </w:rPr>
  </w:style>
  <w:style w:type="paragraph" w:styleId="Ttulo4">
    <w:name w:val="heading 4"/>
    <w:basedOn w:val="Normal"/>
    <w:next w:val="Normal"/>
    <w:uiPriority w:val="9"/>
    <w:semiHidden/>
    <w:unhideWhenUsed/>
    <w:qFormat/>
    <w:pPr>
      <w:keepNext/>
      <w:keepLines/>
      <w:spacing w:before="80" w:after="40"/>
      <w:outlineLvl w:val="3"/>
    </w:pPr>
    <w:rPr>
      <w:rFonts w:ascii="Aptos" w:eastAsia="Aptos" w:hAnsi="Aptos" w:cs="Aptos"/>
      <w:i/>
      <w:color w:val="0F4761"/>
    </w:rPr>
  </w:style>
  <w:style w:type="paragraph" w:styleId="Ttulo5">
    <w:name w:val="heading 5"/>
    <w:basedOn w:val="Normal"/>
    <w:next w:val="Normal"/>
    <w:uiPriority w:val="9"/>
    <w:semiHidden/>
    <w:unhideWhenUsed/>
    <w:qFormat/>
    <w:pPr>
      <w:keepNext/>
      <w:keepLines/>
      <w:spacing w:before="80" w:after="40"/>
      <w:outlineLvl w:val="4"/>
    </w:pPr>
    <w:rPr>
      <w:rFonts w:ascii="Aptos" w:eastAsia="Aptos" w:hAnsi="Aptos" w:cs="Aptos"/>
      <w:color w:val="0F4761"/>
    </w:rPr>
  </w:style>
  <w:style w:type="paragraph" w:styleId="Ttulo6">
    <w:name w:val="heading 6"/>
    <w:basedOn w:val="Normal"/>
    <w:next w:val="Normal"/>
    <w:uiPriority w:val="9"/>
    <w:semiHidden/>
    <w:unhideWhenUsed/>
    <w:qFormat/>
    <w:pPr>
      <w:keepNext/>
      <w:keepLines/>
      <w:spacing w:before="40"/>
      <w:outlineLvl w:val="5"/>
    </w:pPr>
    <w:rPr>
      <w:rFonts w:ascii="Aptos" w:eastAsia="Aptos" w:hAnsi="Aptos" w:cs="Aptos"/>
      <w:i/>
      <w:color w:val="595959"/>
    </w:rPr>
  </w:style>
  <w:style w:type="paragraph" w:styleId="Ttulo7">
    <w:name w:val="heading 7"/>
    <w:basedOn w:val="Normal100"/>
    <w:next w:val="Normal100"/>
    <w:link w:val="Ttulo7Car"/>
    <w:uiPriority w:val="9"/>
    <w:semiHidden/>
    <w:unhideWhenUsed/>
    <w:qFormat/>
    <w:rsid w:val="00FE0A27"/>
    <w:pPr>
      <w:keepNext/>
      <w:keepLines/>
      <w:spacing w:before="40"/>
      <w:outlineLvl w:val="6"/>
    </w:pPr>
    <w:rPr>
      <w:rFonts w:asciiTheme="minorHAnsi" w:eastAsiaTheme="majorEastAsia" w:hAnsiTheme="minorHAnsi" w:cstheme="majorBidi"/>
      <w:color w:val="595959" w:themeColor="text1" w:themeTint="A6"/>
    </w:rPr>
  </w:style>
  <w:style w:type="paragraph" w:styleId="Ttulo8">
    <w:name w:val="heading 8"/>
    <w:basedOn w:val="Normal100"/>
    <w:next w:val="Normal100"/>
    <w:link w:val="Ttulo8Car"/>
    <w:uiPriority w:val="9"/>
    <w:semiHidden/>
    <w:unhideWhenUsed/>
    <w:qFormat/>
    <w:rsid w:val="00FE0A27"/>
    <w:pPr>
      <w:keepNext/>
      <w:keepLines/>
      <w:outlineLvl w:val="7"/>
    </w:pPr>
    <w:rPr>
      <w:rFonts w:asciiTheme="minorHAnsi" w:eastAsiaTheme="majorEastAsia" w:hAnsiTheme="minorHAnsi" w:cstheme="majorBidi"/>
      <w:i/>
      <w:iCs/>
      <w:color w:val="272727" w:themeColor="text1" w:themeTint="D8"/>
    </w:rPr>
  </w:style>
  <w:style w:type="paragraph" w:styleId="Ttulo9">
    <w:name w:val="heading 9"/>
    <w:basedOn w:val="Normal100"/>
    <w:next w:val="Normal100"/>
    <w:link w:val="Ttulo9Car"/>
    <w:uiPriority w:val="9"/>
    <w:semiHidden/>
    <w:unhideWhenUsed/>
    <w:qFormat/>
    <w:rsid w:val="00FE0A27"/>
    <w:pPr>
      <w:keepNext/>
      <w:keepLines/>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spacing w:after="80"/>
    </w:pPr>
    <w:rPr>
      <w:rFonts w:ascii="Play" w:eastAsia="Play" w:hAnsi="Play" w:cs="Play"/>
      <w:sz w:val="56"/>
      <w:szCs w:val="56"/>
    </w:rPr>
  </w:style>
  <w:style w:type="paragraph" w:customStyle="1" w:styleId="Normal0">
    <w:name w:val="Normal0"/>
  </w:style>
  <w:style w:type="table" w:customStyle="1" w:styleId="NormalTable0">
    <w:name w:val="Normal Table0"/>
    <w:tblPr>
      <w:tblCellMar>
        <w:top w:w="0" w:type="dxa"/>
        <w:left w:w="0" w:type="dxa"/>
        <w:bottom w:w="0" w:type="dxa"/>
        <w:right w:w="0" w:type="dxa"/>
      </w:tblCellMar>
    </w:tblPr>
  </w:style>
  <w:style w:type="paragraph" w:customStyle="1" w:styleId="heading10">
    <w:name w:val="heading 10"/>
    <w:basedOn w:val="Normal0"/>
    <w:next w:val="Normal0"/>
    <w:pPr>
      <w:keepNext/>
      <w:keepLines/>
      <w:spacing w:before="360" w:after="80"/>
    </w:pPr>
    <w:rPr>
      <w:rFonts w:ascii="Play" w:eastAsia="Play" w:hAnsi="Play" w:cs="Play"/>
      <w:color w:val="0F4761"/>
      <w:sz w:val="40"/>
      <w:szCs w:val="40"/>
    </w:rPr>
  </w:style>
  <w:style w:type="paragraph" w:customStyle="1" w:styleId="heading20">
    <w:name w:val="heading 20"/>
    <w:basedOn w:val="Normal0"/>
    <w:next w:val="Normal0"/>
    <w:pPr>
      <w:keepNext/>
      <w:keepLines/>
      <w:spacing w:before="160" w:after="80"/>
    </w:pPr>
    <w:rPr>
      <w:rFonts w:ascii="Play" w:eastAsia="Play" w:hAnsi="Play" w:cs="Play"/>
      <w:color w:val="0F4761"/>
      <w:sz w:val="32"/>
      <w:szCs w:val="32"/>
    </w:rPr>
  </w:style>
  <w:style w:type="paragraph" w:customStyle="1" w:styleId="heading30">
    <w:name w:val="heading 30"/>
    <w:basedOn w:val="Normal0"/>
    <w:next w:val="Normal0"/>
    <w:pPr>
      <w:keepNext/>
      <w:keepLines/>
      <w:spacing w:before="160" w:after="80"/>
    </w:pPr>
    <w:rPr>
      <w:rFonts w:ascii="Aptos" w:eastAsia="Aptos" w:hAnsi="Aptos" w:cs="Aptos"/>
      <w:color w:val="0F4761"/>
      <w:sz w:val="28"/>
      <w:szCs w:val="28"/>
    </w:rPr>
  </w:style>
  <w:style w:type="paragraph" w:customStyle="1" w:styleId="heading40">
    <w:name w:val="heading 40"/>
    <w:basedOn w:val="Normal0"/>
    <w:next w:val="Normal0"/>
    <w:pPr>
      <w:keepNext/>
      <w:keepLines/>
      <w:spacing w:before="80" w:after="40"/>
    </w:pPr>
    <w:rPr>
      <w:rFonts w:ascii="Aptos" w:eastAsia="Aptos" w:hAnsi="Aptos" w:cs="Aptos"/>
      <w:i/>
      <w:color w:val="0F4761"/>
    </w:rPr>
  </w:style>
  <w:style w:type="paragraph" w:customStyle="1" w:styleId="heading50">
    <w:name w:val="heading 50"/>
    <w:basedOn w:val="Normal0"/>
    <w:next w:val="Normal0"/>
    <w:pPr>
      <w:keepNext/>
      <w:keepLines/>
      <w:spacing w:before="80" w:after="40"/>
    </w:pPr>
    <w:rPr>
      <w:rFonts w:ascii="Aptos" w:eastAsia="Aptos" w:hAnsi="Aptos" w:cs="Aptos"/>
      <w:color w:val="0F4761"/>
    </w:rPr>
  </w:style>
  <w:style w:type="paragraph" w:customStyle="1" w:styleId="heading60">
    <w:name w:val="heading 60"/>
    <w:basedOn w:val="Normal0"/>
    <w:next w:val="Normal0"/>
    <w:pPr>
      <w:keepNext/>
      <w:keepLines/>
      <w:spacing w:before="40"/>
    </w:pPr>
    <w:rPr>
      <w:rFonts w:ascii="Aptos" w:eastAsia="Aptos" w:hAnsi="Aptos" w:cs="Aptos"/>
      <w:i/>
      <w:color w:val="595959"/>
    </w:rPr>
  </w:style>
  <w:style w:type="paragraph" w:customStyle="1" w:styleId="Title0">
    <w:name w:val="Title0"/>
    <w:basedOn w:val="Normal0"/>
    <w:next w:val="Normal0"/>
    <w:pPr>
      <w:spacing w:after="80"/>
    </w:pPr>
    <w:rPr>
      <w:rFonts w:ascii="Play" w:eastAsia="Play" w:hAnsi="Play" w:cs="Play"/>
      <w:sz w:val="56"/>
      <w:szCs w:val="56"/>
    </w:rPr>
  </w:style>
  <w:style w:type="paragraph" w:customStyle="1" w:styleId="Normal1">
    <w:name w:val="Normal1"/>
  </w:style>
  <w:style w:type="table" w:customStyle="1" w:styleId="NormalTable1">
    <w:name w:val="Normal Table1"/>
    <w:tblPr>
      <w:tblCellMar>
        <w:top w:w="0" w:type="dxa"/>
        <w:left w:w="0" w:type="dxa"/>
        <w:bottom w:w="0" w:type="dxa"/>
        <w:right w:w="0" w:type="dxa"/>
      </w:tblCellMar>
    </w:tblPr>
  </w:style>
  <w:style w:type="paragraph" w:customStyle="1" w:styleId="heading11">
    <w:name w:val="heading 11"/>
    <w:basedOn w:val="Normal1"/>
    <w:next w:val="Normal1"/>
    <w:pPr>
      <w:keepNext/>
      <w:keepLines/>
      <w:spacing w:before="360" w:after="80"/>
    </w:pPr>
    <w:rPr>
      <w:rFonts w:ascii="Play" w:eastAsia="Play" w:hAnsi="Play" w:cs="Play"/>
      <w:color w:val="0F4761"/>
      <w:sz w:val="40"/>
      <w:szCs w:val="40"/>
    </w:rPr>
  </w:style>
  <w:style w:type="paragraph" w:customStyle="1" w:styleId="heading21">
    <w:name w:val="heading 21"/>
    <w:basedOn w:val="Normal1"/>
    <w:next w:val="Normal1"/>
    <w:pPr>
      <w:keepNext/>
      <w:keepLines/>
      <w:spacing w:before="160" w:after="80"/>
    </w:pPr>
    <w:rPr>
      <w:rFonts w:ascii="Play" w:eastAsia="Play" w:hAnsi="Play" w:cs="Play"/>
      <w:color w:val="0F4761"/>
      <w:sz w:val="32"/>
      <w:szCs w:val="32"/>
    </w:rPr>
  </w:style>
  <w:style w:type="paragraph" w:customStyle="1" w:styleId="heading31">
    <w:name w:val="heading 31"/>
    <w:basedOn w:val="Normal1"/>
    <w:next w:val="Normal1"/>
    <w:pPr>
      <w:keepNext/>
      <w:keepLines/>
      <w:spacing w:before="160" w:after="80"/>
    </w:pPr>
    <w:rPr>
      <w:rFonts w:ascii="Aptos" w:eastAsia="Aptos" w:hAnsi="Aptos" w:cs="Aptos"/>
      <w:color w:val="0F4761"/>
      <w:sz w:val="28"/>
      <w:szCs w:val="28"/>
    </w:rPr>
  </w:style>
  <w:style w:type="paragraph" w:customStyle="1" w:styleId="heading41">
    <w:name w:val="heading 41"/>
    <w:basedOn w:val="Normal1"/>
    <w:next w:val="Normal1"/>
    <w:pPr>
      <w:keepNext/>
      <w:keepLines/>
      <w:spacing w:before="80" w:after="40"/>
    </w:pPr>
    <w:rPr>
      <w:rFonts w:ascii="Aptos" w:eastAsia="Aptos" w:hAnsi="Aptos" w:cs="Aptos"/>
      <w:i/>
      <w:color w:val="0F4761"/>
    </w:rPr>
  </w:style>
  <w:style w:type="paragraph" w:customStyle="1" w:styleId="heading51">
    <w:name w:val="heading 51"/>
    <w:basedOn w:val="Normal1"/>
    <w:next w:val="Normal1"/>
    <w:pPr>
      <w:keepNext/>
      <w:keepLines/>
      <w:spacing w:before="80" w:after="40"/>
    </w:pPr>
    <w:rPr>
      <w:rFonts w:ascii="Aptos" w:eastAsia="Aptos" w:hAnsi="Aptos" w:cs="Aptos"/>
      <w:color w:val="0F4761"/>
    </w:rPr>
  </w:style>
  <w:style w:type="paragraph" w:customStyle="1" w:styleId="heading61">
    <w:name w:val="heading 61"/>
    <w:basedOn w:val="Normal1"/>
    <w:next w:val="Normal1"/>
    <w:pPr>
      <w:keepNext/>
      <w:keepLines/>
      <w:spacing w:before="40"/>
    </w:pPr>
    <w:rPr>
      <w:rFonts w:ascii="Aptos" w:eastAsia="Aptos" w:hAnsi="Aptos" w:cs="Aptos"/>
      <w:i/>
      <w:color w:val="595959"/>
    </w:rPr>
  </w:style>
  <w:style w:type="paragraph" w:customStyle="1" w:styleId="Title1">
    <w:name w:val="Title1"/>
    <w:basedOn w:val="Normal1"/>
    <w:next w:val="Normal1"/>
    <w:pPr>
      <w:spacing w:after="80"/>
    </w:pPr>
    <w:rPr>
      <w:rFonts w:ascii="Play" w:eastAsia="Play" w:hAnsi="Play" w:cs="Play"/>
      <w:sz w:val="56"/>
      <w:szCs w:val="56"/>
    </w:rPr>
  </w:style>
  <w:style w:type="paragraph" w:customStyle="1" w:styleId="Normal2">
    <w:name w:val="Normal2"/>
  </w:style>
  <w:style w:type="table" w:customStyle="1" w:styleId="NormalTable2">
    <w:name w:val="Normal Table2"/>
    <w:tblPr>
      <w:tblCellMar>
        <w:top w:w="0" w:type="dxa"/>
        <w:left w:w="0" w:type="dxa"/>
        <w:bottom w:w="0" w:type="dxa"/>
        <w:right w:w="0" w:type="dxa"/>
      </w:tblCellMar>
    </w:tblPr>
  </w:style>
  <w:style w:type="paragraph" w:customStyle="1" w:styleId="heading12">
    <w:name w:val="heading 12"/>
    <w:basedOn w:val="Normal2"/>
    <w:next w:val="Normal2"/>
    <w:pPr>
      <w:keepNext/>
      <w:keepLines/>
      <w:spacing w:before="360" w:after="80"/>
    </w:pPr>
    <w:rPr>
      <w:rFonts w:ascii="Play" w:eastAsia="Play" w:hAnsi="Play" w:cs="Play"/>
      <w:color w:val="0F4761"/>
      <w:sz w:val="40"/>
      <w:szCs w:val="40"/>
    </w:rPr>
  </w:style>
  <w:style w:type="paragraph" w:customStyle="1" w:styleId="heading22">
    <w:name w:val="heading 22"/>
    <w:basedOn w:val="Normal2"/>
    <w:next w:val="Normal2"/>
    <w:pPr>
      <w:keepNext/>
      <w:keepLines/>
      <w:spacing w:before="160" w:after="80"/>
    </w:pPr>
    <w:rPr>
      <w:rFonts w:ascii="Play" w:eastAsia="Play" w:hAnsi="Play" w:cs="Play"/>
      <w:color w:val="0F4761"/>
      <w:sz w:val="32"/>
      <w:szCs w:val="32"/>
    </w:rPr>
  </w:style>
  <w:style w:type="paragraph" w:customStyle="1" w:styleId="heading32">
    <w:name w:val="heading 32"/>
    <w:basedOn w:val="Normal2"/>
    <w:next w:val="Normal2"/>
    <w:pPr>
      <w:keepNext/>
      <w:keepLines/>
      <w:spacing w:before="160" w:after="80"/>
    </w:pPr>
    <w:rPr>
      <w:rFonts w:ascii="Aptos" w:eastAsia="Aptos" w:hAnsi="Aptos" w:cs="Aptos"/>
      <w:color w:val="0F4761"/>
      <w:sz w:val="28"/>
      <w:szCs w:val="28"/>
    </w:rPr>
  </w:style>
  <w:style w:type="paragraph" w:customStyle="1" w:styleId="heading42">
    <w:name w:val="heading 42"/>
    <w:basedOn w:val="Normal2"/>
    <w:next w:val="Normal2"/>
    <w:pPr>
      <w:keepNext/>
      <w:keepLines/>
      <w:spacing w:before="80" w:after="40"/>
    </w:pPr>
    <w:rPr>
      <w:rFonts w:ascii="Aptos" w:eastAsia="Aptos" w:hAnsi="Aptos" w:cs="Aptos"/>
      <w:i/>
      <w:color w:val="0F4761"/>
    </w:rPr>
  </w:style>
  <w:style w:type="paragraph" w:customStyle="1" w:styleId="heading52">
    <w:name w:val="heading 52"/>
    <w:basedOn w:val="Normal2"/>
    <w:next w:val="Normal2"/>
    <w:pPr>
      <w:keepNext/>
      <w:keepLines/>
      <w:spacing w:before="80" w:after="40"/>
    </w:pPr>
    <w:rPr>
      <w:rFonts w:ascii="Aptos" w:eastAsia="Aptos" w:hAnsi="Aptos" w:cs="Aptos"/>
      <w:color w:val="0F4761"/>
    </w:rPr>
  </w:style>
  <w:style w:type="paragraph" w:customStyle="1" w:styleId="heading62">
    <w:name w:val="heading 62"/>
    <w:basedOn w:val="Normal2"/>
    <w:next w:val="Normal2"/>
    <w:pPr>
      <w:keepNext/>
      <w:keepLines/>
      <w:spacing w:before="40"/>
    </w:pPr>
    <w:rPr>
      <w:rFonts w:ascii="Aptos" w:eastAsia="Aptos" w:hAnsi="Aptos" w:cs="Aptos"/>
      <w:i/>
      <w:color w:val="595959"/>
    </w:rPr>
  </w:style>
  <w:style w:type="paragraph" w:customStyle="1" w:styleId="Title2">
    <w:name w:val="Title2"/>
    <w:basedOn w:val="Normal2"/>
    <w:next w:val="Normal2"/>
    <w:pPr>
      <w:spacing w:after="80"/>
    </w:pPr>
    <w:rPr>
      <w:rFonts w:ascii="Play" w:eastAsia="Play" w:hAnsi="Play" w:cs="Play"/>
      <w:sz w:val="56"/>
      <w:szCs w:val="56"/>
    </w:rPr>
  </w:style>
  <w:style w:type="paragraph" w:customStyle="1" w:styleId="Normal3">
    <w:name w:val="Normal3"/>
  </w:style>
  <w:style w:type="table" w:customStyle="1" w:styleId="NormalTable3">
    <w:name w:val="Normal Table3"/>
    <w:tblPr>
      <w:tblCellMar>
        <w:top w:w="0" w:type="dxa"/>
        <w:left w:w="0" w:type="dxa"/>
        <w:bottom w:w="0" w:type="dxa"/>
        <w:right w:w="0" w:type="dxa"/>
      </w:tblCellMar>
    </w:tblPr>
  </w:style>
  <w:style w:type="paragraph" w:customStyle="1" w:styleId="heading13">
    <w:name w:val="heading 13"/>
    <w:basedOn w:val="Normal3"/>
    <w:next w:val="Normal3"/>
    <w:pPr>
      <w:keepNext/>
      <w:keepLines/>
      <w:spacing w:before="360" w:after="80"/>
    </w:pPr>
    <w:rPr>
      <w:rFonts w:ascii="Play" w:eastAsia="Play" w:hAnsi="Play" w:cs="Play"/>
      <w:color w:val="0F4761"/>
      <w:sz w:val="40"/>
      <w:szCs w:val="40"/>
    </w:rPr>
  </w:style>
  <w:style w:type="paragraph" w:customStyle="1" w:styleId="heading23">
    <w:name w:val="heading 23"/>
    <w:basedOn w:val="Normal3"/>
    <w:next w:val="Normal3"/>
    <w:pPr>
      <w:keepNext/>
      <w:keepLines/>
      <w:spacing w:before="160" w:after="80"/>
    </w:pPr>
    <w:rPr>
      <w:rFonts w:ascii="Play" w:eastAsia="Play" w:hAnsi="Play" w:cs="Play"/>
      <w:color w:val="0F4761"/>
      <w:sz w:val="32"/>
      <w:szCs w:val="32"/>
    </w:rPr>
  </w:style>
  <w:style w:type="paragraph" w:customStyle="1" w:styleId="heading33">
    <w:name w:val="heading 33"/>
    <w:basedOn w:val="Normal3"/>
    <w:next w:val="Normal3"/>
    <w:pPr>
      <w:keepNext/>
      <w:keepLines/>
      <w:spacing w:before="160" w:after="80"/>
    </w:pPr>
    <w:rPr>
      <w:rFonts w:ascii="Aptos" w:eastAsia="Aptos" w:hAnsi="Aptos" w:cs="Aptos"/>
      <w:color w:val="0F4761"/>
      <w:sz w:val="28"/>
      <w:szCs w:val="28"/>
    </w:rPr>
  </w:style>
  <w:style w:type="paragraph" w:customStyle="1" w:styleId="heading43">
    <w:name w:val="heading 43"/>
    <w:basedOn w:val="Normal3"/>
    <w:next w:val="Normal3"/>
    <w:pPr>
      <w:keepNext/>
      <w:keepLines/>
      <w:spacing w:before="80" w:after="40"/>
    </w:pPr>
    <w:rPr>
      <w:rFonts w:ascii="Aptos" w:eastAsia="Aptos" w:hAnsi="Aptos" w:cs="Aptos"/>
      <w:i/>
      <w:color w:val="0F4761"/>
    </w:rPr>
  </w:style>
  <w:style w:type="paragraph" w:customStyle="1" w:styleId="heading53">
    <w:name w:val="heading 53"/>
    <w:basedOn w:val="Normal3"/>
    <w:next w:val="Normal3"/>
    <w:pPr>
      <w:keepNext/>
      <w:keepLines/>
      <w:spacing w:before="80" w:after="40"/>
    </w:pPr>
    <w:rPr>
      <w:rFonts w:ascii="Aptos" w:eastAsia="Aptos" w:hAnsi="Aptos" w:cs="Aptos"/>
      <w:color w:val="0F4761"/>
    </w:rPr>
  </w:style>
  <w:style w:type="paragraph" w:customStyle="1" w:styleId="heading63">
    <w:name w:val="heading 63"/>
    <w:basedOn w:val="Normal3"/>
    <w:next w:val="Normal3"/>
    <w:pPr>
      <w:keepNext/>
      <w:keepLines/>
      <w:spacing w:before="40"/>
    </w:pPr>
    <w:rPr>
      <w:rFonts w:ascii="Aptos" w:eastAsia="Aptos" w:hAnsi="Aptos" w:cs="Aptos"/>
      <w:i/>
      <w:color w:val="595959"/>
    </w:rPr>
  </w:style>
  <w:style w:type="paragraph" w:customStyle="1" w:styleId="Title3">
    <w:name w:val="Title3"/>
    <w:basedOn w:val="Normal3"/>
    <w:next w:val="Normal3"/>
    <w:pPr>
      <w:spacing w:after="80"/>
    </w:pPr>
    <w:rPr>
      <w:rFonts w:ascii="Play" w:eastAsia="Play" w:hAnsi="Play" w:cs="Play"/>
      <w:sz w:val="56"/>
      <w:szCs w:val="56"/>
    </w:rPr>
  </w:style>
  <w:style w:type="paragraph" w:customStyle="1" w:styleId="Normal4">
    <w:name w:val="Normal4"/>
  </w:style>
  <w:style w:type="table" w:customStyle="1" w:styleId="NormalTable4">
    <w:name w:val="Normal Table4"/>
    <w:tblPr>
      <w:tblCellMar>
        <w:top w:w="0" w:type="dxa"/>
        <w:left w:w="0" w:type="dxa"/>
        <w:bottom w:w="0" w:type="dxa"/>
        <w:right w:w="0" w:type="dxa"/>
      </w:tblCellMar>
    </w:tblPr>
  </w:style>
  <w:style w:type="paragraph" w:customStyle="1" w:styleId="heading14">
    <w:name w:val="heading 14"/>
    <w:basedOn w:val="Normal4"/>
    <w:next w:val="Normal4"/>
    <w:pPr>
      <w:keepNext/>
      <w:keepLines/>
      <w:spacing w:before="360" w:after="80"/>
    </w:pPr>
    <w:rPr>
      <w:rFonts w:ascii="Play" w:eastAsia="Play" w:hAnsi="Play" w:cs="Play"/>
      <w:color w:val="0F4761"/>
      <w:sz w:val="40"/>
      <w:szCs w:val="40"/>
    </w:rPr>
  </w:style>
  <w:style w:type="paragraph" w:customStyle="1" w:styleId="heading24">
    <w:name w:val="heading 24"/>
    <w:basedOn w:val="Normal4"/>
    <w:next w:val="Normal4"/>
    <w:pPr>
      <w:keepNext/>
      <w:keepLines/>
      <w:spacing w:before="160" w:after="80"/>
    </w:pPr>
    <w:rPr>
      <w:rFonts w:ascii="Play" w:eastAsia="Play" w:hAnsi="Play" w:cs="Play"/>
      <w:color w:val="0F4761"/>
      <w:sz w:val="32"/>
      <w:szCs w:val="32"/>
    </w:rPr>
  </w:style>
  <w:style w:type="paragraph" w:customStyle="1" w:styleId="heading34">
    <w:name w:val="heading 34"/>
    <w:basedOn w:val="Normal4"/>
    <w:next w:val="Normal4"/>
    <w:pPr>
      <w:keepNext/>
      <w:keepLines/>
      <w:spacing w:before="160" w:after="80"/>
    </w:pPr>
    <w:rPr>
      <w:rFonts w:ascii="Aptos" w:eastAsia="Aptos" w:hAnsi="Aptos" w:cs="Aptos"/>
      <w:color w:val="0F4761"/>
      <w:sz w:val="28"/>
      <w:szCs w:val="28"/>
    </w:rPr>
  </w:style>
  <w:style w:type="paragraph" w:customStyle="1" w:styleId="heading44">
    <w:name w:val="heading 44"/>
    <w:basedOn w:val="Normal4"/>
    <w:next w:val="Normal4"/>
    <w:pPr>
      <w:keepNext/>
      <w:keepLines/>
      <w:spacing w:before="80" w:after="40"/>
    </w:pPr>
    <w:rPr>
      <w:rFonts w:ascii="Aptos" w:eastAsia="Aptos" w:hAnsi="Aptos" w:cs="Aptos"/>
      <w:i/>
      <w:color w:val="0F4761"/>
    </w:rPr>
  </w:style>
  <w:style w:type="paragraph" w:customStyle="1" w:styleId="heading54">
    <w:name w:val="heading 54"/>
    <w:basedOn w:val="Normal4"/>
    <w:next w:val="Normal4"/>
    <w:pPr>
      <w:keepNext/>
      <w:keepLines/>
      <w:spacing w:before="80" w:after="40"/>
    </w:pPr>
    <w:rPr>
      <w:rFonts w:ascii="Aptos" w:eastAsia="Aptos" w:hAnsi="Aptos" w:cs="Aptos"/>
      <w:color w:val="0F4761"/>
    </w:rPr>
  </w:style>
  <w:style w:type="paragraph" w:customStyle="1" w:styleId="heading64">
    <w:name w:val="heading 64"/>
    <w:basedOn w:val="Normal4"/>
    <w:next w:val="Normal4"/>
    <w:pPr>
      <w:keepNext/>
      <w:keepLines/>
      <w:spacing w:before="40"/>
    </w:pPr>
    <w:rPr>
      <w:rFonts w:ascii="Aptos" w:eastAsia="Aptos" w:hAnsi="Aptos" w:cs="Aptos"/>
      <w:i/>
      <w:color w:val="595959"/>
    </w:rPr>
  </w:style>
  <w:style w:type="paragraph" w:customStyle="1" w:styleId="Title4">
    <w:name w:val="Title4"/>
    <w:basedOn w:val="Normal4"/>
    <w:next w:val="Normal4"/>
    <w:pPr>
      <w:spacing w:after="80"/>
    </w:pPr>
    <w:rPr>
      <w:rFonts w:ascii="Play" w:eastAsia="Play" w:hAnsi="Play" w:cs="Play"/>
      <w:sz w:val="56"/>
      <w:szCs w:val="56"/>
    </w:rPr>
  </w:style>
  <w:style w:type="paragraph" w:customStyle="1" w:styleId="Normal5">
    <w:name w:val="Normal5"/>
  </w:style>
  <w:style w:type="table" w:customStyle="1" w:styleId="NormalTable5">
    <w:name w:val="Normal Table5"/>
    <w:tblPr>
      <w:tblCellMar>
        <w:top w:w="0" w:type="dxa"/>
        <w:left w:w="0" w:type="dxa"/>
        <w:bottom w:w="0" w:type="dxa"/>
        <w:right w:w="0" w:type="dxa"/>
      </w:tblCellMar>
    </w:tblPr>
  </w:style>
  <w:style w:type="paragraph" w:customStyle="1" w:styleId="heading15">
    <w:name w:val="heading 15"/>
    <w:basedOn w:val="Normal5"/>
    <w:next w:val="Normal5"/>
    <w:pPr>
      <w:keepNext/>
      <w:keepLines/>
      <w:spacing w:before="360" w:after="80"/>
    </w:pPr>
    <w:rPr>
      <w:rFonts w:ascii="Play" w:eastAsia="Play" w:hAnsi="Play" w:cs="Play"/>
      <w:color w:val="0F4761"/>
      <w:sz w:val="40"/>
      <w:szCs w:val="40"/>
    </w:rPr>
  </w:style>
  <w:style w:type="paragraph" w:customStyle="1" w:styleId="heading25">
    <w:name w:val="heading 25"/>
    <w:basedOn w:val="Normal5"/>
    <w:next w:val="Normal5"/>
    <w:pPr>
      <w:keepNext/>
      <w:keepLines/>
      <w:spacing w:before="160" w:after="80"/>
    </w:pPr>
    <w:rPr>
      <w:rFonts w:ascii="Play" w:eastAsia="Play" w:hAnsi="Play" w:cs="Play"/>
      <w:color w:val="0F4761"/>
      <w:sz w:val="32"/>
      <w:szCs w:val="32"/>
    </w:rPr>
  </w:style>
  <w:style w:type="paragraph" w:customStyle="1" w:styleId="heading35">
    <w:name w:val="heading 35"/>
    <w:basedOn w:val="Normal5"/>
    <w:next w:val="Normal5"/>
    <w:pPr>
      <w:keepNext/>
      <w:keepLines/>
      <w:spacing w:before="160" w:after="80"/>
    </w:pPr>
    <w:rPr>
      <w:rFonts w:ascii="Aptos" w:eastAsia="Aptos" w:hAnsi="Aptos" w:cs="Aptos"/>
      <w:color w:val="0F4761"/>
      <w:sz w:val="28"/>
      <w:szCs w:val="28"/>
    </w:rPr>
  </w:style>
  <w:style w:type="paragraph" w:customStyle="1" w:styleId="heading45">
    <w:name w:val="heading 45"/>
    <w:basedOn w:val="Normal5"/>
    <w:next w:val="Normal5"/>
    <w:pPr>
      <w:keepNext/>
      <w:keepLines/>
      <w:spacing w:before="80" w:after="40"/>
    </w:pPr>
    <w:rPr>
      <w:rFonts w:ascii="Aptos" w:eastAsia="Aptos" w:hAnsi="Aptos" w:cs="Aptos"/>
      <w:i/>
      <w:color w:val="0F4761"/>
    </w:rPr>
  </w:style>
  <w:style w:type="paragraph" w:customStyle="1" w:styleId="heading55">
    <w:name w:val="heading 55"/>
    <w:basedOn w:val="Normal5"/>
    <w:next w:val="Normal5"/>
    <w:pPr>
      <w:keepNext/>
      <w:keepLines/>
      <w:spacing w:before="80" w:after="40"/>
    </w:pPr>
    <w:rPr>
      <w:rFonts w:ascii="Aptos" w:eastAsia="Aptos" w:hAnsi="Aptos" w:cs="Aptos"/>
      <w:color w:val="0F4761"/>
    </w:rPr>
  </w:style>
  <w:style w:type="paragraph" w:customStyle="1" w:styleId="heading65">
    <w:name w:val="heading 65"/>
    <w:basedOn w:val="Normal5"/>
    <w:next w:val="Normal5"/>
    <w:pPr>
      <w:keepNext/>
      <w:keepLines/>
      <w:spacing w:before="40"/>
    </w:pPr>
    <w:rPr>
      <w:rFonts w:ascii="Aptos" w:eastAsia="Aptos" w:hAnsi="Aptos" w:cs="Aptos"/>
      <w:i/>
      <w:color w:val="595959"/>
    </w:rPr>
  </w:style>
  <w:style w:type="paragraph" w:customStyle="1" w:styleId="Title5">
    <w:name w:val="Title5"/>
    <w:basedOn w:val="Normal5"/>
    <w:next w:val="Normal5"/>
    <w:pPr>
      <w:spacing w:after="80"/>
    </w:pPr>
    <w:rPr>
      <w:rFonts w:ascii="Play" w:eastAsia="Play" w:hAnsi="Play" w:cs="Play"/>
      <w:sz w:val="56"/>
      <w:szCs w:val="56"/>
    </w:rPr>
  </w:style>
  <w:style w:type="paragraph" w:customStyle="1" w:styleId="Normal6">
    <w:name w:val="Normal6"/>
  </w:style>
  <w:style w:type="table" w:customStyle="1" w:styleId="NormalTable6">
    <w:name w:val="Normal Table6"/>
    <w:tblPr>
      <w:tblCellMar>
        <w:top w:w="0" w:type="dxa"/>
        <w:left w:w="0" w:type="dxa"/>
        <w:bottom w:w="0" w:type="dxa"/>
        <w:right w:w="0" w:type="dxa"/>
      </w:tblCellMar>
    </w:tblPr>
  </w:style>
  <w:style w:type="paragraph" w:customStyle="1" w:styleId="heading16">
    <w:name w:val="heading 16"/>
    <w:basedOn w:val="Normal6"/>
    <w:next w:val="Normal6"/>
    <w:pPr>
      <w:keepNext/>
      <w:keepLines/>
      <w:spacing w:before="360" w:after="80"/>
    </w:pPr>
    <w:rPr>
      <w:rFonts w:ascii="Play" w:eastAsia="Play" w:hAnsi="Play" w:cs="Play"/>
      <w:color w:val="0F4761"/>
      <w:sz w:val="40"/>
      <w:szCs w:val="40"/>
    </w:rPr>
  </w:style>
  <w:style w:type="paragraph" w:customStyle="1" w:styleId="heading26">
    <w:name w:val="heading 26"/>
    <w:basedOn w:val="Normal6"/>
    <w:next w:val="Normal6"/>
    <w:pPr>
      <w:keepNext/>
      <w:keepLines/>
      <w:spacing w:before="160" w:after="80"/>
    </w:pPr>
    <w:rPr>
      <w:rFonts w:ascii="Play" w:eastAsia="Play" w:hAnsi="Play" w:cs="Play"/>
      <w:color w:val="0F4761"/>
      <w:sz w:val="32"/>
      <w:szCs w:val="32"/>
    </w:rPr>
  </w:style>
  <w:style w:type="paragraph" w:customStyle="1" w:styleId="heading36">
    <w:name w:val="heading 36"/>
    <w:basedOn w:val="Normal6"/>
    <w:next w:val="Normal6"/>
    <w:pPr>
      <w:keepNext/>
      <w:keepLines/>
      <w:spacing w:before="160" w:after="80"/>
    </w:pPr>
    <w:rPr>
      <w:rFonts w:ascii="Aptos" w:eastAsia="Aptos" w:hAnsi="Aptos" w:cs="Aptos"/>
      <w:color w:val="0F4761"/>
      <w:sz w:val="28"/>
      <w:szCs w:val="28"/>
    </w:rPr>
  </w:style>
  <w:style w:type="paragraph" w:customStyle="1" w:styleId="heading46">
    <w:name w:val="heading 46"/>
    <w:basedOn w:val="Normal6"/>
    <w:next w:val="Normal6"/>
    <w:pPr>
      <w:keepNext/>
      <w:keepLines/>
      <w:spacing w:before="80" w:after="40"/>
    </w:pPr>
    <w:rPr>
      <w:rFonts w:ascii="Aptos" w:eastAsia="Aptos" w:hAnsi="Aptos" w:cs="Aptos"/>
      <w:i/>
      <w:color w:val="0F4761"/>
    </w:rPr>
  </w:style>
  <w:style w:type="paragraph" w:customStyle="1" w:styleId="heading56">
    <w:name w:val="heading 56"/>
    <w:basedOn w:val="Normal6"/>
    <w:next w:val="Normal6"/>
    <w:pPr>
      <w:keepNext/>
      <w:keepLines/>
      <w:spacing w:before="80" w:after="40"/>
    </w:pPr>
    <w:rPr>
      <w:rFonts w:ascii="Aptos" w:eastAsia="Aptos" w:hAnsi="Aptos" w:cs="Aptos"/>
      <w:color w:val="0F4761"/>
    </w:rPr>
  </w:style>
  <w:style w:type="paragraph" w:customStyle="1" w:styleId="heading66">
    <w:name w:val="heading 66"/>
    <w:basedOn w:val="Normal6"/>
    <w:next w:val="Normal6"/>
    <w:pPr>
      <w:keepNext/>
      <w:keepLines/>
      <w:spacing w:before="40"/>
    </w:pPr>
    <w:rPr>
      <w:rFonts w:ascii="Aptos" w:eastAsia="Aptos" w:hAnsi="Aptos" w:cs="Aptos"/>
      <w:i/>
      <w:color w:val="595959"/>
    </w:rPr>
  </w:style>
  <w:style w:type="paragraph" w:customStyle="1" w:styleId="Title6">
    <w:name w:val="Title6"/>
    <w:basedOn w:val="Normal6"/>
    <w:next w:val="Normal6"/>
    <w:pPr>
      <w:spacing w:after="80"/>
    </w:pPr>
    <w:rPr>
      <w:rFonts w:ascii="Play" w:eastAsia="Play" w:hAnsi="Play" w:cs="Play"/>
      <w:sz w:val="56"/>
      <w:szCs w:val="56"/>
    </w:rPr>
  </w:style>
  <w:style w:type="paragraph" w:customStyle="1" w:styleId="Normal7">
    <w:name w:val="Normal7"/>
    <w:qFormat/>
    <w:rsid w:val="04B624AE"/>
  </w:style>
  <w:style w:type="paragraph" w:customStyle="1" w:styleId="heading17">
    <w:name w:val="heading 17"/>
    <w:basedOn w:val="Normal7"/>
    <w:next w:val="Normal7"/>
    <w:uiPriority w:val="9"/>
    <w:qFormat/>
    <w:rsid w:val="04B624AE"/>
    <w:pPr>
      <w:keepNext/>
      <w:keepLines/>
      <w:spacing w:before="360" w:after="80"/>
      <w:outlineLvl w:val="0"/>
    </w:pPr>
    <w:rPr>
      <w:rFonts w:ascii="Play" w:eastAsia="Play" w:hAnsi="Play" w:cs="Play"/>
      <w:color w:val="0F4761" w:themeColor="accent1" w:themeShade="BF"/>
      <w:sz w:val="40"/>
      <w:szCs w:val="40"/>
    </w:rPr>
  </w:style>
  <w:style w:type="paragraph" w:customStyle="1" w:styleId="heading27">
    <w:name w:val="heading 27"/>
    <w:basedOn w:val="Normal7"/>
    <w:next w:val="Normal7"/>
    <w:uiPriority w:val="9"/>
    <w:semiHidden/>
    <w:unhideWhenUsed/>
    <w:qFormat/>
    <w:rsid w:val="04B624AE"/>
    <w:pPr>
      <w:keepNext/>
      <w:keepLines/>
      <w:spacing w:before="160" w:after="80"/>
      <w:outlineLvl w:val="1"/>
    </w:pPr>
    <w:rPr>
      <w:rFonts w:ascii="Play" w:eastAsia="Play" w:hAnsi="Play" w:cs="Play"/>
      <w:color w:val="0F4761" w:themeColor="accent1" w:themeShade="BF"/>
      <w:sz w:val="32"/>
      <w:szCs w:val="32"/>
    </w:rPr>
  </w:style>
  <w:style w:type="paragraph" w:customStyle="1" w:styleId="heading37">
    <w:name w:val="heading 37"/>
    <w:basedOn w:val="Normal7"/>
    <w:next w:val="Normal7"/>
    <w:uiPriority w:val="9"/>
    <w:semiHidden/>
    <w:unhideWhenUsed/>
    <w:qFormat/>
    <w:rsid w:val="04B624AE"/>
    <w:pPr>
      <w:keepNext/>
      <w:keepLines/>
      <w:spacing w:before="160" w:after="80"/>
      <w:outlineLvl w:val="2"/>
    </w:pPr>
    <w:rPr>
      <w:rFonts w:ascii="Aptos" w:eastAsia="Aptos" w:hAnsi="Aptos" w:cs="Aptos"/>
      <w:color w:val="0F4761" w:themeColor="accent1" w:themeShade="BF"/>
      <w:sz w:val="28"/>
      <w:szCs w:val="28"/>
    </w:rPr>
  </w:style>
  <w:style w:type="paragraph" w:customStyle="1" w:styleId="heading47">
    <w:name w:val="heading 47"/>
    <w:basedOn w:val="Normal7"/>
    <w:next w:val="Normal7"/>
    <w:uiPriority w:val="9"/>
    <w:semiHidden/>
    <w:unhideWhenUsed/>
    <w:qFormat/>
    <w:rsid w:val="04B624AE"/>
    <w:pPr>
      <w:keepNext/>
      <w:keepLines/>
      <w:spacing w:before="80" w:after="40"/>
      <w:outlineLvl w:val="3"/>
    </w:pPr>
    <w:rPr>
      <w:rFonts w:ascii="Aptos" w:eastAsia="Aptos" w:hAnsi="Aptos" w:cs="Aptos"/>
      <w:i/>
      <w:iCs/>
      <w:color w:val="0F4761" w:themeColor="accent1" w:themeShade="BF"/>
    </w:rPr>
  </w:style>
  <w:style w:type="paragraph" w:customStyle="1" w:styleId="heading57">
    <w:name w:val="heading 57"/>
    <w:basedOn w:val="Normal7"/>
    <w:next w:val="Normal7"/>
    <w:uiPriority w:val="9"/>
    <w:semiHidden/>
    <w:unhideWhenUsed/>
    <w:qFormat/>
    <w:rsid w:val="04B624AE"/>
    <w:pPr>
      <w:keepNext/>
      <w:keepLines/>
      <w:spacing w:before="80" w:after="40"/>
      <w:outlineLvl w:val="4"/>
    </w:pPr>
    <w:rPr>
      <w:rFonts w:ascii="Aptos" w:eastAsia="Aptos" w:hAnsi="Aptos" w:cs="Aptos"/>
      <w:color w:val="0F4761" w:themeColor="accent1" w:themeShade="BF"/>
    </w:rPr>
  </w:style>
  <w:style w:type="paragraph" w:customStyle="1" w:styleId="heading67">
    <w:name w:val="heading 67"/>
    <w:basedOn w:val="Normal7"/>
    <w:next w:val="Normal7"/>
    <w:uiPriority w:val="9"/>
    <w:semiHidden/>
    <w:unhideWhenUsed/>
    <w:qFormat/>
    <w:rsid w:val="04B624AE"/>
    <w:pPr>
      <w:keepNext/>
      <w:keepLines/>
      <w:spacing w:before="40"/>
      <w:outlineLvl w:val="5"/>
    </w:pPr>
    <w:rPr>
      <w:rFonts w:ascii="Aptos" w:eastAsia="Aptos" w:hAnsi="Aptos" w:cs="Aptos"/>
      <w:i/>
      <w:iCs/>
      <w:color w:val="595959" w:themeColor="text1" w:themeTint="A6"/>
    </w:rPr>
  </w:style>
  <w:style w:type="table" w:customStyle="1" w:styleId="NormalTable7">
    <w:name w:val="Normal Table7"/>
    <w:uiPriority w:val="99"/>
    <w:semiHidden/>
    <w:unhideWhenUsed/>
    <w:tblPr>
      <w:tblInd w:w="0" w:type="dxa"/>
      <w:tblCellMar>
        <w:top w:w="0" w:type="dxa"/>
        <w:left w:w="108" w:type="dxa"/>
        <w:bottom w:w="0" w:type="dxa"/>
        <w:right w:w="108" w:type="dxa"/>
      </w:tblCellMar>
    </w:tblPr>
  </w:style>
  <w:style w:type="paragraph" w:customStyle="1" w:styleId="Title7">
    <w:name w:val="Title7"/>
    <w:basedOn w:val="Normal7"/>
    <w:next w:val="Normal7"/>
    <w:uiPriority w:val="10"/>
    <w:qFormat/>
    <w:rsid w:val="04B624AE"/>
    <w:pPr>
      <w:spacing w:after="80"/>
    </w:pPr>
    <w:rPr>
      <w:rFonts w:ascii="Play" w:eastAsia="Play" w:hAnsi="Play" w:cs="Play"/>
      <w:sz w:val="56"/>
      <w:szCs w:val="56"/>
    </w:rPr>
  </w:style>
  <w:style w:type="paragraph" w:customStyle="1" w:styleId="Normal00">
    <w:name w:val="Normal00"/>
  </w:style>
  <w:style w:type="table" w:customStyle="1" w:styleId="NormalTable00">
    <w:name w:val="Normal Table00"/>
    <w:tblPr>
      <w:tblCellMar>
        <w:top w:w="0" w:type="dxa"/>
        <w:left w:w="0" w:type="dxa"/>
        <w:bottom w:w="0" w:type="dxa"/>
        <w:right w:w="0" w:type="dxa"/>
      </w:tblCellMar>
    </w:tblPr>
  </w:style>
  <w:style w:type="paragraph" w:customStyle="1" w:styleId="heading100">
    <w:name w:val="heading 100"/>
    <w:basedOn w:val="Normal00"/>
    <w:next w:val="Normal00"/>
    <w:pPr>
      <w:keepNext/>
      <w:keepLines/>
      <w:spacing w:before="360" w:after="80"/>
    </w:pPr>
    <w:rPr>
      <w:rFonts w:ascii="Play" w:eastAsia="Play" w:hAnsi="Play" w:cs="Play"/>
      <w:color w:val="0F4761"/>
      <w:sz w:val="40"/>
      <w:szCs w:val="40"/>
    </w:rPr>
  </w:style>
  <w:style w:type="paragraph" w:customStyle="1" w:styleId="heading200">
    <w:name w:val="heading 200"/>
    <w:basedOn w:val="Normal00"/>
    <w:next w:val="Normal00"/>
    <w:pPr>
      <w:keepNext/>
      <w:keepLines/>
      <w:spacing w:before="160" w:after="80"/>
    </w:pPr>
    <w:rPr>
      <w:rFonts w:ascii="Play" w:eastAsia="Play" w:hAnsi="Play" w:cs="Play"/>
      <w:color w:val="0F4761"/>
      <w:sz w:val="32"/>
      <w:szCs w:val="32"/>
    </w:rPr>
  </w:style>
  <w:style w:type="paragraph" w:customStyle="1" w:styleId="heading300">
    <w:name w:val="heading 300"/>
    <w:basedOn w:val="Normal00"/>
    <w:next w:val="Normal00"/>
    <w:pPr>
      <w:keepNext/>
      <w:keepLines/>
      <w:spacing w:before="160" w:after="80"/>
    </w:pPr>
    <w:rPr>
      <w:rFonts w:ascii="Aptos" w:eastAsia="Aptos" w:hAnsi="Aptos" w:cs="Aptos"/>
      <w:color w:val="0F4761"/>
      <w:sz w:val="28"/>
      <w:szCs w:val="28"/>
    </w:rPr>
  </w:style>
  <w:style w:type="paragraph" w:customStyle="1" w:styleId="heading400">
    <w:name w:val="heading 400"/>
    <w:basedOn w:val="Normal00"/>
    <w:next w:val="Normal00"/>
    <w:pPr>
      <w:keepNext/>
      <w:keepLines/>
      <w:spacing w:before="80" w:after="40"/>
    </w:pPr>
    <w:rPr>
      <w:rFonts w:ascii="Aptos" w:eastAsia="Aptos" w:hAnsi="Aptos" w:cs="Aptos"/>
      <w:i/>
      <w:color w:val="0F4761"/>
    </w:rPr>
  </w:style>
  <w:style w:type="paragraph" w:customStyle="1" w:styleId="heading500">
    <w:name w:val="heading 500"/>
    <w:basedOn w:val="Normal00"/>
    <w:next w:val="Normal00"/>
    <w:pPr>
      <w:keepNext/>
      <w:keepLines/>
      <w:spacing w:before="80" w:after="40"/>
    </w:pPr>
    <w:rPr>
      <w:rFonts w:ascii="Aptos" w:eastAsia="Aptos" w:hAnsi="Aptos" w:cs="Aptos"/>
      <w:color w:val="0F4761"/>
    </w:rPr>
  </w:style>
  <w:style w:type="paragraph" w:customStyle="1" w:styleId="heading600">
    <w:name w:val="heading 600"/>
    <w:basedOn w:val="Normal00"/>
    <w:next w:val="Normal00"/>
    <w:pPr>
      <w:keepNext/>
      <w:keepLines/>
      <w:spacing w:before="40"/>
    </w:pPr>
    <w:rPr>
      <w:rFonts w:ascii="Aptos" w:eastAsia="Aptos" w:hAnsi="Aptos" w:cs="Aptos"/>
      <w:i/>
      <w:color w:val="595959"/>
    </w:rPr>
  </w:style>
  <w:style w:type="paragraph" w:customStyle="1" w:styleId="Title00">
    <w:name w:val="Title00"/>
    <w:basedOn w:val="Normal00"/>
    <w:next w:val="Normal00"/>
    <w:pPr>
      <w:spacing w:after="80"/>
    </w:pPr>
    <w:rPr>
      <w:rFonts w:ascii="Play" w:eastAsia="Play" w:hAnsi="Play" w:cs="Play"/>
      <w:sz w:val="56"/>
      <w:szCs w:val="56"/>
    </w:rPr>
  </w:style>
  <w:style w:type="paragraph" w:customStyle="1" w:styleId="Normal10">
    <w:name w:val="Normal10"/>
  </w:style>
  <w:style w:type="table" w:customStyle="1" w:styleId="NormalTable10">
    <w:name w:val="Normal Table10"/>
    <w:tblPr>
      <w:tblCellMar>
        <w:top w:w="0" w:type="dxa"/>
        <w:left w:w="0" w:type="dxa"/>
        <w:bottom w:w="0" w:type="dxa"/>
        <w:right w:w="0" w:type="dxa"/>
      </w:tblCellMar>
    </w:tblPr>
  </w:style>
  <w:style w:type="paragraph" w:customStyle="1" w:styleId="heading110">
    <w:name w:val="heading 110"/>
    <w:basedOn w:val="Normal10"/>
    <w:next w:val="Normal10"/>
    <w:pPr>
      <w:keepNext/>
      <w:keepLines/>
      <w:spacing w:before="360" w:after="80"/>
    </w:pPr>
    <w:rPr>
      <w:rFonts w:ascii="Play" w:eastAsia="Play" w:hAnsi="Play" w:cs="Play"/>
      <w:color w:val="0F4761"/>
      <w:sz w:val="40"/>
      <w:szCs w:val="40"/>
    </w:rPr>
  </w:style>
  <w:style w:type="paragraph" w:customStyle="1" w:styleId="heading210">
    <w:name w:val="heading 210"/>
    <w:basedOn w:val="Normal10"/>
    <w:next w:val="Normal10"/>
    <w:pPr>
      <w:keepNext/>
      <w:keepLines/>
      <w:spacing w:before="160" w:after="80"/>
    </w:pPr>
    <w:rPr>
      <w:rFonts w:ascii="Play" w:eastAsia="Play" w:hAnsi="Play" w:cs="Play"/>
      <w:color w:val="0F4761"/>
      <w:sz w:val="32"/>
      <w:szCs w:val="32"/>
    </w:rPr>
  </w:style>
  <w:style w:type="paragraph" w:customStyle="1" w:styleId="heading310">
    <w:name w:val="heading 310"/>
    <w:basedOn w:val="Normal10"/>
    <w:next w:val="Normal10"/>
    <w:pPr>
      <w:keepNext/>
      <w:keepLines/>
      <w:spacing w:before="160" w:after="80"/>
    </w:pPr>
    <w:rPr>
      <w:rFonts w:ascii="Aptos" w:eastAsia="Aptos" w:hAnsi="Aptos" w:cs="Aptos"/>
      <w:color w:val="0F4761"/>
      <w:sz w:val="28"/>
      <w:szCs w:val="28"/>
    </w:rPr>
  </w:style>
  <w:style w:type="paragraph" w:customStyle="1" w:styleId="heading410">
    <w:name w:val="heading 410"/>
    <w:basedOn w:val="Normal10"/>
    <w:next w:val="Normal10"/>
    <w:pPr>
      <w:keepNext/>
      <w:keepLines/>
      <w:spacing w:before="80" w:after="40"/>
    </w:pPr>
    <w:rPr>
      <w:rFonts w:ascii="Aptos" w:eastAsia="Aptos" w:hAnsi="Aptos" w:cs="Aptos"/>
      <w:i/>
      <w:color w:val="0F4761"/>
    </w:rPr>
  </w:style>
  <w:style w:type="paragraph" w:customStyle="1" w:styleId="heading510">
    <w:name w:val="heading 510"/>
    <w:basedOn w:val="Normal10"/>
    <w:next w:val="Normal10"/>
    <w:pPr>
      <w:keepNext/>
      <w:keepLines/>
      <w:spacing w:before="80" w:after="40"/>
    </w:pPr>
    <w:rPr>
      <w:rFonts w:ascii="Aptos" w:eastAsia="Aptos" w:hAnsi="Aptos" w:cs="Aptos"/>
      <w:color w:val="0F4761"/>
    </w:rPr>
  </w:style>
  <w:style w:type="paragraph" w:customStyle="1" w:styleId="heading610">
    <w:name w:val="heading 610"/>
    <w:basedOn w:val="Normal10"/>
    <w:next w:val="Normal10"/>
    <w:pPr>
      <w:keepNext/>
      <w:keepLines/>
      <w:spacing w:before="40"/>
    </w:pPr>
    <w:rPr>
      <w:rFonts w:ascii="Aptos" w:eastAsia="Aptos" w:hAnsi="Aptos" w:cs="Aptos"/>
      <w:i/>
      <w:color w:val="595959"/>
    </w:rPr>
  </w:style>
  <w:style w:type="paragraph" w:customStyle="1" w:styleId="Title10">
    <w:name w:val="Title10"/>
    <w:basedOn w:val="Normal10"/>
    <w:next w:val="Normal10"/>
    <w:pPr>
      <w:spacing w:after="80"/>
    </w:pPr>
    <w:rPr>
      <w:rFonts w:ascii="Play" w:eastAsia="Play" w:hAnsi="Play" w:cs="Play"/>
      <w:sz w:val="56"/>
      <w:szCs w:val="56"/>
    </w:rPr>
  </w:style>
  <w:style w:type="paragraph" w:customStyle="1" w:styleId="Normal20">
    <w:name w:val="Normal20"/>
  </w:style>
  <w:style w:type="table" w:customStyle="1" w:styleId="NormalTable20">
    <w:name w:val="Normal Table20"/>
    <w:tblPr>
      <w:tblCellMar>
        <w:top w:w="0" w:type="dxa"/>
        <w:left w:w="0" w:type="dxa"/>
        <w:bottom w:w="0" w:type="dxa"/>
        <w:right w:w="0" w:type="dxa"/>
      </w:tblCellMar>
    </w:tblPr>
  </w:style>
  <w:style w:type="paragraph" w:customStyle="1" w:styleId="heading120">
    <w:name w:val="heading 120"/>
    <w:basedOn w:val="Normal20"/>
    <w:next w:val="Normal20"/>
    <w:pPr>
      <w:keepNext/>
      <w:keepLines/>
      <w:spacing w:before="360" w:after="80"/>
    </w:pPr>
    <w:rPr>
      <w:rFonts w:ascii="Play" w:eastAsia="Play" w:hAnsi="Play" w:cs="Play"/>
      <w:color w:val="0F4761"/>
      <w:sz w:val="40"/>
      <w:szCs w:val="40"/>
    </w:rPr>
  </w:style>
  <w:style w:type="paragraph" w:customStyle="1" w:styleId="heading220">
    <w:name w:val="heading 220"/>
    <w:basedOn w:val="Normal20"/>
    <w:next w:val="Normal20"/>
    <w:pPr>
      <w:keepNext/>
      <w:keepLines/>
      <w:spacing w:before="160" w:after="80"/>
    </w:pPr>
    <w:rPr>
      <w:rFonts w:ascii="Play" w:eastAsia="Play" w:hAnsi="Play" w:cs="Play"/>
      <w:color w:val="0F4761"/>
      <w:sz w:val="32"/>
      <w:szCs w:val="32"/>
    </w:rPr>
  </w:style>
  <w:style w:type="paragraph" w:customStyle="1" w:styleId="heading320">
    <w:name w:val="heading 320"/>
    <w:basedOn w:val="Normal20"/>
    <w:next w:val="Normal20"/>
    <w:pPr>
      <w:keepNext/>
      <w:keepLines/>
      <w:spacing w:before="160" w:after="80"/>
    </w:pPr>
    <w:rPr>
      <w:rFonts w:ascii="Aptos" w:eastAsia="Aptos" w:hAnsi="Aptos" w:cs="Aptos"/>
      <w:color w:val="0F4761"/>
      <w:sz w:val="28"/>
      <w:szCs w:val="28"/>
    </w:rPr>
  </w:style>
  <w:style w:type="paragraph" w:customStyle="1" w:styleId="heading420">
    <w:name w:val="heading 420"/>
    <w:basedOn w:val="Normal20"/>
    <w:next w:val="Normal20"/>
    <w:pPr>
      <w:keepNext/>
      <w:keepLines/>
      <w:spacing w:before="80" w:after="40"/>
    </w:pPr>
    <w:rPr>
      <w:rFonts w:ascii="Aptos" w:eastAsia="Aptos" w:hAnsi="Aptos" w:cs="Aptos"/>
      <w:i/>
      <w:color w:val="0F4761"/>
    </w:rPr>
  </w:style>
  <w:style w:type="paragraph" w:customStyle="1" w:styleId="heading520">
    <w:name w:val="heading 520"/>
    <w:basedOn w:val="Normal20"/>
    <w:next w:val="Normal20"/>
    <w:pPr>
      <w:keepNext/>
      <w:keepLines/>
      <w:spacing w:before="80" w:after="40"/>
    </w:pPr>
    <w:rPr>
      <w:rFonts w:ascii="Aptos" w:eastAsia="Aptos" w:hAnsi="Aptos" w:cs="Aptos"/>
      <w:color w:val="0F4761"/>
    </w:rPr>
  </w:style>
  <w:style w:type="paragraph" w:customStyle="1" w:styleId="heading620">
    <w:name w:val="heading 620"/>
    <w:basedOn w:val="Normal20"/>
    <w:next w:val="Normal20"/>
    <w:pPr>
      <w:keepNext/>
      <w:keepLines/>
      <w:spacing w:before="40"/>
    </w:pPr>
    <w:rPr>
      <w:rFonts w:ascii="Aptos" w:eastAsia="Aptos" w:hAnsi="Aptos" w:cs="Aptos"/>
      <w:i/>
      <w:color w:val="595959"/>
    </w:rPr>
  </w:style>
  <w:style w:type="paragraph" w:customStyle="1" w:styleId="Title20">
    <w:name w:val="Title20"/>
    <w:basedOn w:val="Normal20"/>
    <w:next w:val="Normal20"/>
    <w:pPr>
      <w:spacing w:after="80"/>
    </w:pPr>
    <w:rPr>
      <w:rFonts w:ascii="Play" w:eastAsia="Play" w:hAnsi="Play" w:cs="Play"/>
      <w:sz w:val="56"/>
      <w:szCs w:val="56"/>
    </w:rPr>
  </w:style>
  <w:style w:type="paragraph" w:customStyle="1" w:styleId="Normal30">
    <w:name w:val="Normal30"/>
  </w:style>
  <w:style w:type="table" w:customStyle="1" w:styleId="NormalTable30">
    <w:name w:val="Normal Table30"/>
    <w:tblPr>
      <w:tblCellMar>
        <w:top w:w="0" w:type="dxa"/>
        <w:left w:w="0" w:type="dxa"/>
        <w:bottom w:w="0" w:type="dxa"/>
        <w:right w:w="0" w:type="dxa"/>
      </w:tblCellMar>
    </w:tblPr>
  </w:style>
  <w:style w:type="paragraph" w:customStyle="1" w:styleId="heading130">
    <w:name w:val="heading 130"/>
    <w:basedOn w:val="Normal30"/>
    <w:next w:val="Normal30"/>
    <w:pPr>
      <w:keepNext/>
      <w:keepLines/>
      <w:spacing w:before="360" w:after="80"/>
    </w:pPr>
    <w:rPr>
      <w:rFonts w:ascii="Play" w:eastAsia="Play" w:hAnsi="Play" w:cs="Play"/>
      <w:color w:val="0F4761"/>
      <w:sz w:val="40"/>
      <w:szCs w:val="40"/>
    </w:rPr>
  </w:style>
  <w:style w:type="paragraph" w:customStyle="1" w:styleId="heading230">
    <w:name w:val="heading 230"/>
    <w:basedOn w:val="Normal30"/>
    <w:next w:val="Normal30"/>
    <w:pPr>
      <w:keepNext/>
      <w:keepLines/>
      <w:spacing w:before="160" w:after="80"/>
    </w:pPr>
    <w:rPr>
      <w:rFonts w:ascii="Play" w:eastAsia="Play" w:hAnsi="Play" w:cs="Play"/>
      <w:color w:val="0F4761"/>
      <w:sz w:val="32"/>
      <w:szCs w:val="32"/>
    </w:rPr>
  </w:style>
  <w:style w:type="paragraph" w:customStyle="1" w:styleId="heading330">
    <w:name w:val="heading 330"/>
    <w:basedOn w:val="Normal30"/>
    <w:next w:val="Normal30"/>
    <w:pPr>
      <w:keepNext/>
      <w:keepLines/>
      <w:spacing w:before="160" w:after="80"/>
    </w:pPr>
    <w:rPr>
      <w:rFonts w:ascii="Aptos" w:eastAsia="Aptos" w:hAnsi="Aptos" w:cs="Aptos"/>
      <w:color w:val="0F4761"/>
      <w:sz w:val="28"/>
      <w:szCs w:val="28"/>
    </w:rPr>
  </w:style>
  <w:style w:type="paragraph" w:customStyle="1" w:styleId="heading430">
    <w:name w:val="heading 430"/>
    <w:basedOn w:val="Normal30"/>
    <w:next w:val="Normal30"/>
    <w:pPr>
      <w:keepNext/>
      <w:keepLines/>
      <w:spacing w:before="80" w:after="40"/>
    </w:pPr>
    <w:rPr>
      <w:rFonts w:ascii="Aptos" w:eastAsia="Aptos" w:hAnsi="Aptos" w:cs="Aptos"/>
      <w:i/>
      <w:color w:val="0F4761"/>
    </w:rPr>
  </w:style>
  <w:style w:type="paragraph" w:customStyle="1" w:styleId="heading530">
    <w:name w:val="heading 530"/>
    <w:basedOn w:val="Normal30"/>
    <w:next w:val="Normal30"/>
    <w:pPr>
      <w:keepNext/>
      <w:keepLines/>
      <w:spacing w:before="80" w:after="40"/>
    </w:pPr>
    <w:rPr>
      <w:rFonts w:ascii="Aptos" w:eastAsia="Aptos" w:hAnsi="Aptos" w:cs="Aptos"/>
      <w:color w:val="0F4761"/>
    </w:rPr>
  </w:style>
  <w:style w:type="paragraph" w:customStyle="1" w:styleId="heading630">
    <w:name w:val="heading 630"/>
    <w:basedOn w:val="Normal30"/>
    <w:next w:val="Normal30"/>
    <w:pPr>
      <w:keepNext/>
      <w:keepLines/>
      <w:spacing w:before="40"/>
    </w:pPr>
    <w:rPr>
      <w:rFonts w:ascii="Aptos" w:eastAsia="Aptos" w:hAnsi="Aptos" w:cs="Aptos"/>
      <w:i/>
      <w:color w:val="595959"/>
    </w:rPr>
  </w:style>
  <w:style w:type="paragraph" w:customStyle="1" w:styleId="Title30">
    <w:name w:val="Title30"/>
    <w:basedOn w:val="Normal30"/>
    <w:next w:val="Normal30"/>
    <w:pPr>
      <w:spacing w:after="80"/>
    </w:pPr>
    <w:rPr>
      <w:rFonts w:ascii="Play" w:eastAsia="Play" w:hAnsi="Play" w:cs="Play"/>
      <w:sz w:val="56"/>
      <w:szCs w:val="56"/>
    </w:rPr>
  </w:style>
  <w:style w:type="paragraph" w:customStyle="1" w:styleId="Normal40">
    <w:name w:val="Normal40"/>
  </w:style>
  <w:style w:type="table" w:customStyle="1" w:styleId="NormalTable40">
    <w:name w:val="Normal Table40"/>
    <w:tblPr>
      <w:tblCellMar>
        <w:top w:w="0" w:type="dxa"/>
        <w:left w:w="0" w:type="dxa"/>
        <w:bottom w:w="0" w:type="dxa"/>
        <w:right w:w="0" w:type="dxa"/>
      </w:tblCellMar>
    </w:tblPr>
  </w:style>
  <w:style w:type="paragraph" w:customStyle="1" w:styleId="heading140">
    <w:name w:val="heading 140"/>
    <w:basedOn w:val="Normal40"/>
    <w:next w:val="Normal40"/>
    <w:pPr>
      <w:keepNext/>
      <w:keepLines/>
      <w:spacing w:before="360" w:after="80"/>
    </w:pPr>
    <w:rPr>
      <w:rFonts w:ascii="Play" w:eastAsia="Play" w:hAnsi="Play" w:cs="Play"/>
      <w:color w:val="0F4761"/>
      <w:sz w:val="40"/>
      <w:szCs w:val="40"/>
    </w:rPr>
  </w:style>
  <w:style w:type="paragraph" w:customStyle="1" w:styleId="heading240">
    <w:name w:val="heading 240"/>
    <w:basedOn w:val="Normal40"/>
    <w:next w:val="Normal40"/>
    <w:pPr>
      <w:keepNext/>
      <w:keepLines/>
      <w:spacing w:before="160" w:after="80"/>
    </w:pPr>
    <w:rPr>
      <w:rFonts w:ascii="Play" w:eastAsia="Play" w:hAnsi="Play" w:cs="Play"/>
      <w:color w:val="0F4761"/>
      <w:sz w:val="32"/>
      <w:szCs w:val="32"/>
    </w:rPr>
  </w:style>
  <w:style w:type="paragraph" w:customStyle="1" w:styleId="heading340">
    <w:name w:val="heading 340"/>
    <w:basedOn w:val="Normal40"/>
    <w:next w:val="Normal40"/>
    <w:pPr>
      <w:keepNext/>
      <w:keepLines/>
      <w:spacing w:before="160" w:after="80"/>
    </w:pPr>
    <w:rPr>
      <w:rFonts w:ascii="Aptos" w:eastAsia="Aptos" w:hAnsi="Aptos" w:cs="Aptos"/>
      <w:color w:val="0F4761"/>
      <w:sz w:val="28"/>
      <w:szCs w:val="28"/>
    </w:rPr>
  </w:style>
  <w:style w:type="paragraph" w:customStyle="1" w:styleId="heading440">
    <w:name w:val="heading 440"/>
    <w:basedOn w:val="Normal40"/>
    <w:next w:val="Normal40"/>
    <w:pPr>
      <w:keepNext/>
      <w:keepLines/>
      <w:spacing w:before="80" w:after="40"/>
    </w:pPr>
    <w:rPr>
      <w:rFonts w:ascii="Aptos" w:eastAsia="Aptos" w:hAnsi="Aptos" w:cs="Aptos"/>
      <w:i/>
      <w:color w:val="0F4761"/>
    </w:rPr>
  </w:style>
  <w:style w:type="paragraph" w:customStyle="1" w:styleId="heading540">
    <w:name w:val="heading 540"/>
    <w:basedOn w:val="Normal40"/>
    <w:next w:val="Normal40"/>
    <w:pPr>
      <w:keepNext/>
      <w:keepLines/>
      <w:spacing w:before="80" w:after="40"/>
    </w:pPr>
    <w:rPr>
      <w:rFonts w:ascii="Aptos" w:eastAsia="Aptos" w:hAnsi="Aptos" w:cs="Aptos"/>
      <w:color w:val="0F4761"/>
    </w:rPr>
  </w:style>
  <w:style w:type="paragraph" w:customStyle="1" w:styleId="heading640">
    <w:name w:val="heading 640"/>
    <w:basedOn w:val="Normal40"/>
    <w:next w:val="Normal40"/>
    <w:pPr>
      <w:keepNext/>
      <w:keepLines/>
      <w:spacing w:before="40"/>
    </w:pPr>
    <w:rPr>
      <w:rFonts w:ascii="Aptos" w:eastAsia="Aptos" w:hAnsi="Aptos" w:cs="Aptos"/>
      <w:i/>
      <w:color w:val="595959"/>
    </w:rPr>
  </w:style>
  <w:style w:type="paragraph" w:customStyle="1" w:styleId="Title40">
    <w:name w:val="Title40"/>
    <w:basedOn w:val="Normal40"/>
    <w:next w:val="Normal40"/>
    <w:pPr>
      <w:spacing w:after="80"/>
    </w:pPr>
    <w:rPr>
      <w:rFonts w:ascii="Play" w:eastAsia="Play" w:hAnsi="Play" w:cs="Play"/>
      <w:sz w:val="56"/>
      <w:szCs w:val="56"/>
    </w:rPr>
  </w:style>
  <w:style w:type="paragraph" w:customStyle="1" w:styleId="Normal50">
    <w:name w:val="Normal50"/>
  </w:style>
  <w:style w:type="table" w:customStyle="1" w:styleId="NormalTable50">
    <w:name w:val="Normal Table50"/>
    <w:tblPr>
      <w:tblCellMar>
        <w:top w:w="0" w:type="dxa"/>
        <w:left w:w="0" w:type="dxa"/>
        <w:bottom w:w="0" w:type="dxa"/>
        <w:right w:w="0" w:type="dxa"/>
      </w:tblCellMar>
    </w:tblPr>
  </w:style>
  <w:style w:type="paragraph" w:customStyle="1" w:styleId="heading150">
    <w:name w:val="heading 150"/>
    <w:basedOn w:val="Normal50"/>
    <w:next w:val="Normal50"/>
    <w:pPr>
      <w:keepNext/>
      <w:keepLines/>
      <w:spacing w:before="360" w:after="80"/>
    </w:pPr>
    <w:rPr>
      <w:rFonts w:ascii="Play" w:eastAsia="Play" w:hAnsi="Play" w:cs="Play"/>
      <w:color w:val="0F4761"/>
      <w:sz w:val="40"/>
      <w:szCs w:val="40"/>
    </w:rPr>
  </w:style>
  <w:style w:type="paragraph" w:customStyle="1" w:styleId="heading250">
    <w:name w:val="heading 250"/>
    <w:basedOn w:val="Normal50"/>
    <w:next w:val="Normal50"/>
    <w:pPr>
      <w:keepNext/>
      <w:keepLines/>
      <w:spacing w:before="160" w:after="80"/>
    </w:pPr>
    <w:rPr>
      <w:rFonts w:ascii="Play" w:eastAsia="Play" w:hAnsi="Play" w:cs="Play"/>
      <w:color w:val="0F4761"/>
      <w:sz w:val="32"/>
      <w:szCs w:val="32"/>
    </w:rPr>
  </w:style>
  <w:style w:type="paragraph" w:customStyle="1" w:styleId="heading350">
    <w:name w:val="heading 350"/>
    <w:basedOn w:val="Normal50"/>
    <w:next w:val="Normal50"/>
    <w:pPr>
      <w:keepNext/>
      <w:keepLines/>
      <w:spacing w:before="160" w:after="80"/>
    </w:pPr>
    <w:rPr>
      <w:rFonts w:ascii="Aptos" w:eastAsia="Aptos" w:hAnsi="Aptos" w:cs="Aptos"/>
      <w:color w:val="0F4761"/>
      <w:sz w:val="28"/>
      <w:szCs w:val="28"/>
    </w:rPr>
  </w:style>
  <w:style w:type="paragraph" w:customStyle="1" w:styleId="heading450">
    <w:name w:val="heading 450"/>
    <w:basedOn w:val="Normal50"/>
    <w:next w:val="Normal50"/>
    <w:pPr>
      <w:keepNext/>
      <w:keepLines/>
      <w:spacing w:before="80" w:after="40"/>
    </w:pPr>
    <w:rPr>
      <w:rFonts w:ascii="Aptos" w:eastAsia="Aptos" w:hAnsi="Aptos" w:cs="Aptos"/>
      <w:i/>
      <w:color w:val="0F4761"/>
    </w:rPr>
  </w:style>
  <w:style w:type="paragraph" w:customStyle="1" w:styleId="heading550">
    <w:name w:val="heading 550"/>
    <w:basedOn w:val="Normal50"/>
    <w:next w:val="Normal50"/>
    <w:pPr>
      <w:keepNext/>
      <w:keepLines/>
      <w:spacing w:before="80" w:after="40"/>
    </w:pPr>
    <w:rPr>
      <w:rFonts w:ascii="Aptos" w:eastAsia="Aptos" w:hAnsi="Aptos" w:cs="Aptos"/>
      <w:color w:val="0F4761"/>
    </w:rPr>
  </w:style>
  <w:style w:type="paragraph" w:customStyle="1" w:styleId="heading650">
    <w:name w:val="heading 650"/>
    <w:basedOn w:val="Normal50"/>
    <w:next w:val="Normal50"/>
    <w:pPr>
      <w:keepNext/>
      <w:keepLines/>
      <w:spacing w:before="40"/>
    </w:pPr>
    <w:rPr>
      <w:rFonts w:ascii="Aptos" w:eastAsia="Aptos" w:hAnsi="Aptos" w:cs="Aptos"/>
      <w:i/>
      <w:color w:val="595959"/>
    </w:rPr>
  </w:style>
  <w:style w:type="paragraph" w:customStyle="1" w:styleId="Title50">
    <w:name w:val="Title50"/>
    <w:basedOn w:val="Normal50"/>
    <w:next w:val="Normal50"/>
    <w:pPr>
      <w:spacing w:after="80"/>
    </w:pPr>
    <w:rPr>
      <w:rFonts w:ascii="Play" w:eastAsia="Play" w:hAnsi="Play" w:cs="Play"/>
      <w:sz w:val="56"/>
      <w:szCs w:val="56"/>
    </w:rPr>
  </w:style>
  <w:style w:type="paragraph" w:customStyle="1" w:styleId="Normal60">
    <w:name w:val="Normal60"/>
  </w:style>
  <w:style w:type="table" w:customStyle="1" w:styleId="NormalTable60">
    <w:name w:val="Normal Table60"/>
    <w:tblPr>
      <w:tblCellMar>
        <w:top w:w="0" w:type="dxa"/>
        <w:left w:w="0" w:type="dxa"/>
        <w:bottom w:w="0" w:type="dxa"/>
        <w:right w:w="0" w:type="dxa"/>
      </w:tblCellMar>
    </w:tblPr>
  </w:style>
  <w:style w:type="paragraph" w:customStyle="1" w:styleId="heading160">
    <w:name w:val="heading 160"/>
    <w:basedOn w:val="Normal60"/>
    <w:next w:val="Normal60"/>
    <w:pPr>
      <w:keepNext/>
      <w:keepLines/>
      <w:spacing w:before="360" w:after="80"/>
    </w:pPr>
    <w:rPr>
      <w:rFonts w:ascii="Play" w:eastAsia="Play" w:hAnsi="Play" w:cs="Play"/>
      <w:color w:val="0F4761"/>
      <w:sz w:val="40"/>
      <w:szCs w:val="40"/>
    </w:rPr>
  </w:style>
  <w:style w:type="paragraph" w:customStyle="1" w:styleId="heading260">
    <w:name w:val="heading 260"/>
    <w:basedOn w:val="Normal60"/>
    <w:next w:val="Normal60"/>
    <w:pPr>
      <w:keepNext/>
      <w:keepLines/>
      <w:spacing w:before="160" w:after="80"/>
    </w:pPr>
    <w:rPr>
      <w:rFonts w:ascii="Play" w:eastAsia="Play" w:hAnsi="Play" w:cs="Play"/>
      <w:color w:val="0F4761"/>
      <w:sz w:val="32"/>
      <w:szCs w:val="32"/>
    </w:rPr>
  </w:style>
  <w:style w:type="paragraph" w:customStyle="1" w:styleId="heading360">
    <w:name w:val="heading 360"/>
    <w:basedOn w:val="Normal60"/>
    <w:next w:val="Normal60"/>
    <w:pPr>
      <w:keepNext/>
      <w:keepLines/>
      <w:spacing w:before="160" w:after="80"/>
    </w:pPr>
    <w:rPr>
      <w:rFonts w:ascii="Aptos" w:eastAsia="Aptos" w:hAnsi="Aptos" w:cs="Aptos"/>
      <w:color w:val="0F4761"/>
      <w:sz w:val="28"/>
      <w:szCs w:val="28"/>
    </w:rPr>
  </w:style>
  <w:style w:type="paragraph" w:customStyle="1" w:styleId="heading460">
    <w:name w:val="heading 460"/>
    <w:basedOn w:val="Normal60"/>
    <w:next w:val="Normal60"/>
    <w:pPr>
      <w:keepNext/>
      <w:keepLines/>
      <w:spacing w:before="80" w:after="40"/>
    </w:pPr>
    <w:rPr>
      <w:rFonts w:ascii="Aptos" w:eastAsia="Aptos" w:hAnsi="Aptos" w:cs="Aptos"/>
      <w:i/>
      <w:color w:val="0F4761"/>
    </w:rPr>
  </w:style>
  <w:style w:type="paragraph" w:customStyle="1" w:styleId="heading560">
    <w:name w:val="heading 560"/>
    <w:basedOn w:val="Normal60"/>
    <w:next w:val="Normal60"/>
    <w:pPr>
      <w:keepNext/>
      <w:keepLines/>
      <w:spacing w:before="80" w:after="40"/>
    </w:pPr>
    <w:rPr>
      <w:rFonts w:ascii="Aptos" w:eastAsia="Aptos" w:hAnsi="Aptos" w:cs="Aptos"/>
      <w:color w:val="0F4761"/>
    </w:rPr>
  </w:style>
  <w:style w:type="paragraph" w:customStyle="1" w:styleId="heading660">
    <w:name w:val="heading 660"/>
    <w:basedOn w:val="Normal60"/>
    <w:next w:val="Normal60"/>
    <w:pPr>
      <w:keepNext/>
      <w:keepLines/>
      <w:spacing w:before="40"/>
    </w:pPr>
    <w:rPr>
      <w:rFonts w:ascii="Aptos" w:eastAsia="Aptos" w:hAnsi="Aptos" w:cs="Aptos"/>
      <w:i/>
      <w:color w:val="595959"/>
    </w:rPr>
  </w:style>
  <w:style w:type="paragraph" w:customStyle="1" w:styleId="Title60">
    <w:name w:val="Title60"/>
    <w:basedOn w:val="Normal60"/>
    <w:next w:val="Normal60"/>
    <w:pPr>
      <w:spacing w:after="80"/>
    </w:pPr>
    <w:rPr>
      <w:rFonts w:ascii="Play" w:eastAsia="Play" w:hAnsi="Play" w:cs="Play"/>
      <w:sz w:val="56"/>
      <w:szCs w:val="56"/>
    </w:rPr>
  </w:style>
  <w:style w:type="paragraph" w:customStyle="1" w:styleId="Normal70">
    <w:name w:val="Normal70"/>
  </w:style>
  <w:style w:type="table" w:customStyle="1" w:styleId="NormalTable70">
    <w:name w:val="Normal Table70"/>
    <w:tblPr>
      <w:tblCellMar>
        <w:top w:w="0" w:type="dxa"/>
        <w:left w:w="0" w:type="dxa"/>
        <w:bottom w:w="0" w:type="dxa"/>
        <w:right w:w="0" w:type="dxa"/>
      </w:tblCellMar>
    </w:tblPr>
  </w:style>
  <w:style w:type="paragraph" w:customStyle="1" w:styleId="heading170">
    <w:name w:val="heading 170"/>
    <w:basedOn w:val="Normal70"/>
    <w:next w:val="Normal70"/>
    <w:pPr>
      <w:keepNext/>
      <w:keepLines/>
      <w:spacing w:before="360" w:after="80"/>
    </w:pPr>
    <w:rPr>
      <w:rFonts w:ascii="Play" w:eastAsia="Play" w:hAnsi="Play" w:cs="Play"/>
      <w:color w:val="0F4761"/>
      <w:sz w:val="40"/>
      <w:szCs w:val="40"/>
    </w:rPr>
  </w:style>
  <w:style w:type="paragraph" w:customStyle="1" w:styleId="heading270">
    <w:name w:val="heading 270"/>
    <w:basedOn w:val="Normal70"/>
    <w:next w:val="Normal70"/>
    <w:pPr>
      <w:keepNext/>
      <w:keepLines/>
      <w:spacing w:before="160" w:after="80"/>
    </w:pPr>
    <w:rPr>
      <w:rFonts w:ascii="Play" w:eastAsia="Play" w:hAnsi="Play" w:cs="Play"/>
      <w:color w:val="0F4761"/>
      <w:sz w:val="32"/>
      <w:szCs w:val="32"/>
    </w:rPr>
  </w:style>
  <w:style w:type="paragraph" w:customStyle="1" w:styleId="heading370">
    <w:name w:val="heading 370"/>
    <w:basedOn w:val="Normal70"/>
    <w:next w:val="Normal70"/>
    <w:pPr>
      <w:keepNext/>
      <w:keepLines/>
      <w:spacing w:before="160" w:after="80"/>
    </w:pPr>
    <w:rPr>
      <w:rFonts w:ascii="Aptos" w:eastAsia="Aptos" w:hAnsi="Aptos" w:cs="Aptos"/>
      <w:color w:val="0F4761"/>
      <w:sz w:val="28"/>
      <w:szCs w:val="28"/>
    </w:rPr>
  </w:style>
  <w:style w:type="paragraph" w:customStyle="1" w:styleId="heading470">
    <w:name w:val="heading 470"/>
    <w:basedOn w:val="Normal70"/>
    <w:next w:val="Normal70"/>
    <w:pPr>
      <w:keepNext/>
      <w:keepLines/>
      <w:spacing w:before="80" w:after="40"/>
    </w:pPr>
    <w:rPr>
      <w:rFonts w:ascii="Aptos" w:eastAsia="Aptos" w:hAnsi="Aptos" w:cs="Aptos"/>
      <w:i/>
      <w:color w:val="0F4761"/>
    </w:rPr>
  </w:style>
  <w:style w:type="paragraph" w:customStyle="1" w:styleId="heading570">
    <w:name w:val="heading 570"/>
    <w:basedOn w:val="Normal70"/>
    <w:next w:val="Normal70"/>
    <w:pPr>
      <w:keepNext/>
      <w:keepLines/>
      <w:spacing w:before="80" w:after="40"/>
    </w:pPr>
    <w:rPr>
      <w:rFonts w:ascii="Aptos" w:eastAsia="Aptos" w:hAnsi="Aptos" w:cs="Aptos"/>
      <w:color w:val="0F4761"/>
    </w:rPr>
  </w:style>
  <w:style w:type="paragraph" w:customStyle="1" w:styleId="heading670">
    <w:name w:val="heading 670"/>
    <w:basedOn w:val="Normal70"/>
    <w:next w:val="Normal70"/>
    <w:pPr>
      <w:keepNext/>
      <w:keepLines/>
      <w:spacing w:before="40"/>
    </w:pPr>
    <w:rPr>
      <w:rFonts w:ascii="Aptos" w:eastAsia="Aptos" w:hAnsi="Aptos" w:cs="Aptos"/>
      <w:i/>
      <w:color w:val="595959"/>
    </w:rPr>
  </w:style>
  <w:style w:type="paragraph" w:customStyle="1" w:styleId="Title70">
    <w:name w:val="Title70"/>
    <w:basedOn w:val="Normal70"/>
    <w:next w:val="Normal70"/>
    <w:pPr>
      <w:spacing w:after="80"/>
    </w:pPr>
    <w:rPr>
      <w:rFonts w:ascii="Play" w:eastAsia="Play" w:hAnsi="Play" w:cs="Play"/>
      <w:sz w:val="56"/>
      <w:szCs w:val="56"/>
    </w:rPr>
  </w:style>
  <w:style w:type="paragraph" w:customStyle="1" w:styleId="Normal8">
    <w:name w:val="Normal8"/>
  </w:style>
  <w:style w:type="table" w:customStyle="1" w:styleId="NormalTable8">
    <w:name w:val="Normal Table8"/>
    <w:tblPr>
      <w:tblCellMar>
        <w:top w:w="0" w:type="dxa"/>
        <w:left w:w="0" w:type="dxa"/>
        <w:bottom w:w="0" w:type="dxa"/>
        <w:right w:w="0" w:type="dxa"/>
      </w:tblCellMar>
    </w:tblPr>
  </w:style>
  <w:style w:type="paragraph" w:customStyle="1" w:styleId="heading18">
    <w:name w:val="heading 18"/>
    <w:basedOn w:val="Normal8"/>
    <w:next w:val="Normal8"/>
    <w:pPr>
      <w:keepNext/>
      <w:keepLines/>
      <w:spacing w:before="400" w:after="120"/>
    </w:pPr>
    <w:rPr>
      <w:sz w:val="40"/>
      <w:szCs w:val="40"/>
    </w:rPr>
  </w:style>
  <w:style w:type="paragraph" w:customStyle="1" w:styleId="heading28">
    <w:name w:val="heading 28"/>
    <w:basedOn w:val="Normal8"/>
    <w:next w:val="Normal8"/>
    <w:pPr>
      <w:keepNext/>
      <w:keepLines/>
      <w:spacing w:before="360" w:after="120"/>
    </w:pPr>
    <w:rPr>
      <w:sz w:val="32"/>
      <w:szCs w:val="32"/>
    </w:rPr>
  </w:style>
  <w:style w:type="paragraph" w:customStyle="1" w:styleId="heading38">
    <w:name w:val="heading 38"/>
    <w:basedOn w:val="Normal8"/>
    <w:next w:val="Normal8"/>
    <w:pPr>
      <w:keepNext/>
      <w:keepLines/>
      <w:spacing w:before="320" w:after="80"/>
    </w:pPr>
    <w:rPr>
      <w:color w:val="434343"/>
      <w:sz w:val="28"/>
      <w:szCs w:val="28"/>
    </w:rPr>
  </w:style>
  <w:style w:type="paragraph" w:customStyle="1" w:styleId="heading48">
    <w:name w:val="heading 48"/>
    <w:basedOn w:val="Normal8"/>
    <w:next w:val="Normal8"/>
    <w:pPr>
      <w:keepNext/>
      <w:keepLines/>
      <w:spacing w:before="280" w:after="80"/>
    </w:pPr>
    <w:rPr>
      <w:color w:val="666666"/>
      <w:sz w:val="24"/>
      <w:szCs w:val="24"/>
    </w:rPr>
  </w:style>
  <w:style w:type="paragraph" w:customStyle="1" w:styleId="heading58">
    <w:name w:val="heading 58"/>
    <w:basedOn w:val="Normal8"/>
    <w:next w:val="Normal8"/>
    <w:pPr>
      <w:keepNext/>
      <w:keepLines/>
      <w:spacing w:before="240" w:after="80"/>
    </w:pPr>
    <w:rPr>
      <w:color w:val="666666"/>
    </w:rPr>
  </w:style>
  <w:style w:type="paragraph" w:customStyle="1" w:styleId="heading68">
    <w:name w:val="heading 68"/>
    <w:basedOn w:val="Normal8"/>
    <w:next w:val="Normal8"/>
    <w:pPr>
      <w:keepNext/>
      <w:keepLines/>
      <w:spacing w:before="240" w:after="80"/>
    </w:pPr>
    <w:rPr>
      <w:i/>
      <w:color w:val="666666"/>
    </w:rPr>
  </w:style>
  <w:style w:type="paragraph" w:customStyle="1" w:styleId="Title8">
    <w:name w:val="Title8"/>
    <w:basedOn w:val="Normal8"/>
    <w:next w:val="Normal8"/>
    <w:pPr>
      <w:keepNext/>
      <w:keepLines/>
      <w:spacing w:after="60"/>
    </w:pPr>
    <w:rPr>
      <w:sz w:val="52"/>
      <w:szCs w:val="52"/>
    </w:rPr>
  </w:style>
  <w:style w:type="paragraph" w:customStyle="1" w:styleId="Normal9">
    <w:name w:val="Normal9"/>
  </w:style>
  <w:style w:type="table" w:customStyle="1" w:styleId="NormalTable9">
    <w:name w:val="Normal Table9"/>
    <w:tblPr>
      <w:tblCellMar>
        <w:top w:w="0" w:type="dxa"/>
        <w:left w:w="0" w:type="dxa"/>
        <w:bottom w:w="0" w:type="dxa"/>
        <w:right w:w="0" w:type="dxa"/>
      </w:tblCellMar>
    </w:tblPr>
  </w:style>
  <w:style w:type="paragraph" w:customStyle="1" w:styleId="heading19">
    <w:name w:val="heading 19"/>
    <w:basedOn w:val="Normal9"/>
    <w:next w:val="Normal9"/>
    <w:pPr>
      <w:keepNext/>
      <w:keepLines/>
      <w:spacing w:before="360" w:after="80"/>
    </w:pPr>
    <w:rPr>
      <w:rFonts w:ascii="Play" w:eastAsia="Play" w:hAnsi="Play" w:cs="Play"/>
      <w:color w:val="0F4761"/>
      <w:sz w:val="40"/>
      <w:szCs w:val="40"/>
    </w:rPr>
  </w:style>
  <w:style w:type="paragraph" w:customStyle="1" w:styleId="heading29">
    <w:name w:val="heading 29"/>
    <w:basedOn w:val="Normal9"/>
    <w:next w:val="Normal9"/>
    <w:pPr>
      <w:keepNext/>
      <w:keepLines/>
      <w:spacing w:before="160" w:after="80"/>
    </w:pPr>
    <w:rPr>
      <w:rFonts w:ascii="Play" w:eastAsia="Play" w:hAnsi="Play" w:cs="Play"/>
      <w:color w:val="0F4761"/>
      <w:sz w:val="32"/>
      <w:szCs w:val="32"/>
    </w:rPr>
  </w:style>
  <w:style w:type="paragraph" w:customStyle="1" w:styleId="heading39">
    <w:name w:val="heading 39"/>
    <w:basedOn w:val="Normal9"/>
    <w:next w:val="Normal9"/>
    <w:pPr>
      <w:keepNext/>
      <w:keepLines/>
      <w:spacing w:before="160" w:after="80"/>
    </w:pPr>
    <w:rPr>
      <w:rFonts w:ascii="Aptos" w:eastAsia="Aptos" w:hAnsi="Aptos" w:cs="Aptos"/>
      <w:color w:val="0F4761"/>
      <w:sz w:val="28"/>
      <w:szCs w:val="28"/>
    </w:rPr>
  </w:style>
  <w:style w:type="paragraph" w:customStyle="1" w:styleId="heading49">
    <w:name w:val="heading 49"/>
    <w:basedOn w:val="Normal9"/>
    <w:next w:val="Normal9"/>
    <w:pPr>
      <w:keepNext/>
      <w:keepLines/>
      <w:spacing w:before="80" w:after="40"/>
    </w:pPr>
    <w:rPr>
      <w:rFonts w:ascii="Aptos" w:eastAsia="Aptos" w:hAnsi="Aptos" w:cs="Aptos"/>
      <w:i/>
      <w:color w:val="0F4761"/>
    </w:rPr>
  </w:style>
  <w:style w:type="paragraph" w:customStyle="1" w:styleId="heading59">
    <w:name w:val="heading 59"/>
    <w:basedOn w:val="Normal9"/>
    <w:next w:val="Normal9"/>
    <w:pPr>
      <w:keepNext/>
      <w:keepLines/>
      <w:spacing w:before="80" w:after="40"/>
    </w:pPr>
    <w:rPr>
      <w:rFonts w:ascii="Aptos" w:eastAsia="Aptos" w:hAnsi="Aptos" w:cs="Aptos"/>
      <w:color w:val="0F4761"/>
    </w:rPr>
  </w:style>
  <w:style w:type="paragraph" w:customStyle="1" w:styleId="heading69">
    <w:name w:val="heading 69"/>
    <w:basedOn w:val="Normal9"/>
    <w:next w:val="Normal9"/>
    <w:pPr>
      <w:keepNext/>
      <w:keepLines/>
      <w:spacing w:before="40"/>
    </w:pPr>
    <w:rPr>
      <w:rFonts w:ascii="Aptos" w:eastAsia="Aptos" w:hAnsi="Aptos" w:cs="Aptos"/>
      <w:i/>
      <w:color w:val="595959"/>
    </w:rPr>
  </w:style>
  <w:style w:type="paragraph" w:customStyle="1" w:styleId="Title9">
    <w:name w:val="Title9"/>
    <w:basedOn w:val="Normal9"/>
    <w:next w:val="Normal9"/>
    <w:pPr>
      <w:spacing w:after="80"/>
    </w:pPr>
    <w:rPr>
      <w:rFonts w:ascii="Play" w:eastAsia="Play" w:hAnsi="Play" w:cs="Play"/>
      <w:sz w:val="56"/>
      <w:szCs w:val="56"/>
    </w:rPr>
  </w:style>
  <w:style w:type="paragraph" w:customStyle="1" w:styleId="Normal100">
    <w:name w:val="Normal100"/>
    <w:qFormat/>
    <w:rsid w:val="000C2CDD"/>
  </w:style>
  <w:style w:type="paragraph" w:customStyle="1" w:styleId="heading1100">
    <w:name w:val="heading 1100"/>
    <w:basedOn w:val="Normal100"/>
    <w:next w:val="Normal100"/>
    <w:link w:val="Ttulo1Car"/>
    <w:uiPriority w:val="9"/>
    <w:qFormat/>
    <w:rsid w:val="00FE0A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customStyle="1" w:styleId="heading2100">
    <w:name w:val="heading 2100"/>
    <w:basedOn w:val="Normal100"/>
    <w:next w:val="Normal100"/>
    <w:link w:val="Ttulo2Car"/>
    <w:uiPriority w:val="9"/>
    <w:semiHidden/>
    <w:unhideWhenUsed/>
    <w:qFormat/>
    <w:rsid w:val="00FE0A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customStyle="1" w:styleId="heading3100">
    <w:name w:val="heading 3100"/>
    <w:basedOn w:val="Normal100"/>
    <w:next w:val="Normal100"/>
    <w:link w:val="Ttulo3Car"/>
    <w:uiPriority w:val="9"/>
    <w:semiHidden/>
    <w:unhideWhenUsed/>
    <w:qFormat/>
    <w:rsid w:val="00FE0A2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customStyle="1" w:styleId="heading4100">
    <w:name w:val="heading 4100"/>
    <w:basedOn w:val="Normal100"/>
    <w:next w:val="Normal100"/>
    <w:link w:val="Ttulo4Car"/>
    <w:uiPriority w:val="9"/>
    <w:semiHidden/>
    <w:unhideWhenUsed/>
    <w:qFormat/>
    <w:rsid w:val="00FE0A27"/>
    <w:pPr>
      <w:keepNext/>
      <w:keepLines/>
      <w:spacing w:before="80" w:after="40"/>
      <w:outlineLvl w:val="3"/>
    </w:pPr>
    <w:rPr>
      <w:rFonts w:asciiTheme="minorHAnsi" w:eastAsiaTheme="majorEastAsia" w:hAnsiTheme="minorHAnsi" w:cstheme="majorBidi"/>
      <w:i/>
      <w:iCs/>
      <w:color w:val="0F4761" w:themeColor="accent1" w:themeShade="BF"/>
    </w:rPr>
  </w:style>
  <w:style w:type="paragraph" w:customStyle="1" w:styleId="heading5100">
    <w:name w:val="heading 5100"/>
    <w:basedOn w:val="Normal100"/>
    <w:next w:val="Normal100"/>
    <w:link w:val="Ttulo5Car"/>
    <w:uiPriority w:val="9"/>
    <w:semiHidden/>
    <w:unhideWhenUsed/>
    <w:qFormat/>
    <w:rsid w:val="00FE0A27"/>
    <w:pPr>
      <w:keepNext/>
      <w:keepLines/>
      <w:spacing w:before="80" w:after="40"/>
      <w:outlineLvl w:val="4"/>
    </w:pPr>
    <w:rPr>
      <w:rFonts w:asciiTheme="minorHAnsi" w:eastAsiaTheme="majorEastAsia" w:hAnsiTheme="minorHAnsi" w:cstheme="majorBidi"/>
      <w:color w:val="0F4761" w:themeColor="accent1" w:themeShade="BF"/>
    </w:rPr>
  </w:style>
  <w:style w:type="paragraph" w:customStyle="1" w:styleId="heading6100">
    <w:name w:val="heading 6100"/>
    <w:basedOn w:val="Normal100"/>
    <w:next w:val="Normal100"/>
    <w:link w:val="Ttulo6Car"/>
    <w:uiPriority w:val="9"/>
    <w:semiHidden/>
    <w:unhideWhenUsed/>
    <w:qFormat/>
    <w:rsid w:val="00FE0A27"/>
    <w:pPr>
      <w:keepNext/>
      <w:keepLines/>
      <w:spacing w:before="40"/>
      <w:outlineLvl w:val="5"/>
    </w:pPr>
    <w:rPr>
      <w:rFonts w:asciiTheme="minorHAnsi" w:eastAsiaTheme="majorEastAsia" w:hAnsiTheme="minorHAnsi" w:cstheme="majorBidi"/>
      <w:i/>
      <w:iCs/>
      <w:color w:val="595959" w:themeColor="text1" w:themeTint="A6"/>
    </w:rPr>
  </w:style>
  <w:style w:type="table" w:customStyle="1" w:styleId="NormalTable100">
    <w:name w:val="Normal Table100"/>
    <w:uiPriority w:val="99"/>
    <w:semiHidden/>
    <w:unhideWhenUsed/>
    <w:tblPr>
      <w:tblInd w:w="0" w:type="dxa"/>
      <w:tblCellMar>
        <w:top w:w="0" w:type="dxa"/>
        <w:left w:w="108" w:type="dxa"/>
        <w:bottom w:w="0" w:type="dxa"/>
        <w:right w:w="108" w:type="dxa"/>
      </w:tblCellMar>
    </w:tblPr>
  </w:style>
  <w:style w:type="table" w:customStyle="1" w:styleId="NormalTable11">
    <w:name w:val="Normal Table11"/>
    <w:tblPr>
      <w:tblCellMar>
        <w:top w:w="0" w:type="dxa"/>
        <w:left w:w="0" w:type="dxa"/>
        <w:bottom w:w="0" w:type="dxa"/>
        <w:right w:w="0" w:type="dxa"/>
      </w:tblCellMar>
    </w:tblPr>
  </w:style>
  <w:style w:type="paragraph" w:customStyle="1" w:styleId="Title100">
    <w:name w:val="Title100"/>
    <w:basedOn w:val="Normal100"/>
    <w:next w:val="Normal100"/>
    <w:link w:val="TtuloCar"/>
    <w:uiPriority w:val="10"/>
    <w:qFormat/>
    <w:rsid w:val="00FE0A27"/>
    <w:pPr>
      <w:spacing w:after="80"/>
      <w:contextualSpacing/>
    </w:pPr>
    <w:rPr>
      <w:rFonts w:asciiTheme="majorHAnsi" w:eastAsiaTheme="majorEastAsia" w:hAnsiTheme="majorHAnsi" w:cstheme="majorBidi"/>
      <w:spacing w:val="-10"/>
      <w:kern w:val="28"/>
      <w:sz w:val="56"/>
      <w:szCs w:val="56"/>
    </w:rPr>
  </w:style>
  <w:style w:type="character" w:customStyle="1" w:styleId="Ttulo1Car">
    <w:name w:val="Título 1 Car"/>
    <w:basedOn w:val="Fuentedeprrafopredeter"/>
    <w:link w:val="heading1100"/>
    <w:uiPriority w:val="9"/>
    <w:rsid w:val="00FE0A2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heading2100"/>
    <w:uiPriority w:val="9"/>
    <w:semiHidden/>
    <w:rsid w:val="00FE0A2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heading3100"/>
    <w:uiPriority w:val="9"/>
    <w:semiHidden/>
    <w:rsid w:val="00FE0A27"/>
    <w:rPr>
      <w:rFonts w:asciiTheme="minorHAnsi" w:eastAsiaTheme="majorEastAsia" w:hAnsiTheme="minorHAnsi" w:cstheme="majorBidi"/>
      <w:color w:val="0F4761" w:themeColor="accent1" w:themeShade="BF"/>
      <w:sz w:val="28"/>
      <w:szCs w:val="28"/>
    </w:rPr>
  </w:style>
  <w:style w:type="character" w:customStyle="1" w:styleId="Ttulo4Car">
    <w:name w:val="Título 4 Car"/>
    <w:basedOn w:val="Fuentedeprrafopredeter"/>
    <w:link w:val="heading4100"/>
    <w:uiPriority w:val="9"/>
    <w:semiHidden/>
    <w:rsid w:val="00FE0A27"/>
    <w:rPr>
      <w:rFonts w:asciiTheme="minorHAnsi" w:eastAsiaTheme="majorEastAsia" w:hAnsiTheme="minorHAnsi" w:cstheme="majorBidi"/>
      <w:i/>
      <w:iCs/>
      <w:color w:val="0F4761" w:themeColor="accent1" w:themeShade="BF"/>
    </w:rPr>
  </w:style>
  <w:style w:type="character" w:customStyle="1" w:styleId="Ttulo5Car">
    <w:name w:val="Título 5 Car"/>
    <w:basedOn w:val="Fuentedeprrafopredeter"/>
    <w:link w:val="heading5100"/>
    <w:uiPriority w:val="9"/>
    <w:semiHidden/>
    <w:rsid w:val="00FE0A27"/>
    <w:rPr>
      <w:rFonts w:asciiTheme="minorHAnsi" w:eastAsiaTheme="majorEastAsia" w:hAnsiTheme="minorHAnsi" w:cstheme="majorBidi"/>
      <w:color w:val="0F4761" w:themeColor="accent1" w:themeShade="BF"/>
    </w:rPr>
  </w:style>
  <w:style w:type="character" w:customStyle="1" w:styleId="Ttulo6Car">
    <w:name w:val="Título 6 Car"/>
    <w:basedOn w:val="Fuentedeprrafopredeter"/>
    <w:link w:val="heading6100"/>
    <w:uiPriority w:val="9"/>
    <w:semiHidden/>
    <w:rsid w:val="00FE0A27"/>
    <w:rPr>
      <w:rFonts w:asciiTheme="minorHAnsi" w:eastAsiaTheme="majorEastAsia" w:hAnsiTheme="minorHAnsi" w:cstheme="majorBidi"/>
      <w:i/>
      <w:iCs/>
      <w:color w:val="595959" w:themeColor="text1" w:themeTint="A6"/>
    </w:rPr>
  </w:style>
  <w:style w:type="character" w:customStyle="1" w:styleId="Ttulo7Car">
    <w:name w:val="Título 7 Car"/>
    <w:basedOn w:val="Fuentedeprrafopredeter"/>
    <w:link w:val="Ttulo7"/>
    <w:uiPriority w:val="9"/>
    <w:semiHidden/>
    <w:rsid w:val="00FE0A27"/>
    <w:rPr>
      <w:rFonts w:asciiTheme="minorHAnsi" w:eastAsiaTheme="majorEastAsia" w:hAnsiTheme="minorHAnsi" w:cstheme="majorBidi"/>
      <w:color w:val="595959" w:themeColor="text1" w:themeTint="A6"/>
    </w:rPr>
  </w:style>
  <w:style w:type="character" w:customStyle="1" w:styleId="Ttulo8Car">
    <w:name w:val="Título 8 Car"/>
    <w:basedOn w:val="Fuentedeprrafopredeter"/>
    <w:link w:val="Ttulo8"/>
    <w:uiPriority w:val="9"/>
    <w:semiHidden/>
    <w:rsid w:val="00FE0A27"/>
    <w:rPr>
      <w:rFonts w:asciiTheme="minorHAnsi" w:eastAsiaTheme="majorEastAsia" w:hAnsiTheme="minorHAnsi" w:cstheme="majorBidi"/>
      <w:i/>
      <w:iCs/>
      <w:color w:val="272727" w:themeColor="text1" w:themeTint="D8"/>
    </w:rPr>
  </w:style>
  <w:style w:type="character" w:customStyle="1" w:styleId="Ttulo9Car">
    <w:name w:val="Título 9 Car"/>
    <w:basedOn w:val="Fuentedeprrafopredeter"/>
    <w:link w:val="Ttulo9"/>
    <w:uiPriority w:val="9"/>
    <w:semiHidden/>
    <w:rsid w:val="00FE0A27"/>
    <w:rPr>
      <w:rFonts w:asciiTheme="minorHAnsi" w:eastAsiaTheme="majorEastAsia" w:hAnsiTheme="minorHAnsi" w:cstheme="majorBidi"/>
      <w:color w:val="272727" w:themeColor="text1" w:themeTint="D8"/>
    </w:rPr>
  </w:style>
  <w:style w:type="character" w:customStyle="1" w:styleId="TtuloCar">
    <w:name w:val="Título Car"/>
    <w:basedOn w:val="Fuentedeprrafopredeter"/>
    <w:link w:val="Title100"/>
    <w:uiPriority w:val="10"/>
    <w:rsid w:val="00FE0A27"/>
    <w:rPr>
      <w:rFonts w:asciiTheme="majorHAnsi" w:eastAsiaTheme="majorEastAsia" w:hAnsiTheme="majorHAnsi" w:cstheme="majorBidi"/>
      <w:spacing w:val="-10"/>
      <w:kern w:val="28"/>
      <w:sz w:val="56"/>
      <w:szCs w:val="56"/>
    </w:rPr>
  </w:style>
  <w:style w:type="paragraph" w:styleId="Subttulo">
    <w:name w:val="Subtitle"/>
    <w:basedOn w:val="Normal100"/>
    <w:next w:val="Normal100"/>
    <w:link w:val="SubttuloCar"/>
    <w:uiPriority w:val="11"/>
    <w:qFormat/>
    <w:pPr>
      <w:spacing w:after="160"/>
    </w:pPr>
    <w:rPr>
      <w:rFonts w:ascii="Aptos" w:eastAsia="Aptos" w:hAnsi="Aptos" w:cs="Aptos"/>
      <w:color w:val="595959"/>
      <w:sz w:val="28"/>
      <w:szCs w:val="28"/>
    </w:rPr>
  </w:style>
  <w:style w:type="character" w:customStyle="1" w:styleId="SubttuloCar">
    <w:name w:val="Subtítulo Car"/>
    <w:basedOn w:val="Fuentedeprrafopredeter"/>
    <w:link w:val="Subttulo"/>
    <w:uiPriority w:val="11"/>
    <w:rsid w:val="00FE0A27"/>
    <w:rPr>
      <w:rFonts w:asciiTheme="minorHAnsi" w:eastAsiaTheme="majorEastAsia" w:hAnsiTheme="minorHAnsi" w:cstheme="majorBidi"/>
      <w:color w:val="595959" w:themeColor="text1" w:themeTint="A6"/>
      <w:spacing w:val="15"/>
      <w:sz w:val="28"/>
      <w:szCs w:val="28"/>
    </w:rPr>
  </w:style>
  <w:style w:type="paragraph" w:styleId="Cita">
    <w:name w:val="Quote"/>
    <w:basedOn w:val="Normal100"/>
    <w:next w:val="Normal100"/>
    <w:link w:val="CitaCar"/>
    <w:uiPriority w:val="29"/>
    <w:qFormat/>
    <w:rsid w:val="00FE0A27"/>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FE0A27"/>
    <w:rPr>
      <w:i/>
      <w:iCs/>
      <w:color w:val="404040" w:themeColor="text1" w:themeTint="BF"/>
    </w:rPr>
  </w:style>
  <w:style w:type="paragraph" w:styleId="Prrafodelista">
    <w:name w:val="List Paragraph"/>
    <w:basedOn w:val="Normal100"/>
    <w:uiPriority w:val="34"/>
    <w:qFormat/>
    <w:rsid w:val="00FE0A27"/>
    <w:pPr>
      <w:ind w:left="720"/>
      <w:contextualSpacing/>
    </w:pPr>
  </w:style>
  <w:style w:type="character" w:styleId="nfasisintenso">
    <w:name w:val="Intense Emphasis"/>
    <w:basedOn w:val="Fuentedeprrafopredeter"/>
    <w:uiPriority w:val="21"/>
    <w:qFormat/>
    <w:rsid w:val="00FE0A27"/>
    <w:rPr>
      <w:i/>
      <w:iCs/>
      <w:color w:val="0F4761" w:themeColor="accent1" w:themeShade="BF"/>
    </w:rPr>
  </w:style>
  <w:style w:type="paragraph" w:styleId="Citadestacada">
    <w:name w:val="Intense Quote"/>
    <w:basedOn w:val="Normal100"/>
    <w:next w:val="Normal100"/>
    <w:link w:val="CitadestacadaCar"/>
    <w:uiPriority w:val="30"/>
    <w:qFormat/>
    <w:rsid w:val="00FE0A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E0A27"/>
    <w:rPr>
      <w:i/>
      <w:iCs/>
      <w:color w:val="0F4761" w:themeColor="accent1" w:themeShade="BF"/>
    </w:rPr>
  </w:style>
  <w:style w:type="character" w:styleId="Referenciaintensa">
    <w:name w:val="Intense Reference"/>
    <w:basedOn w:val="Fuentedeprrafopredeter"/>
    <w:uiPriority w:val="32"/>
    <w:qFormat/>
    <w:rsid w:val="00FE0A27"/>
    <w:rPr>
      <w:b/>
      <w:bCs/>
      <w:smallCaps/>
      <w:color w:val="0F4761" w:themeColor="accent1" w:themeShade="BF"/>
      <w:spacing w:val="5"/>
    </w:rPr>
  </w:style>
  <w:style w:type="paragraph" w:styleId="NormalWeb">
    <w:name w:val="Normal (Web)"/>
    <w:basedOn w:val="Normal100"/>
    <w:uiPriority w:val="99"/>
    <w:semiHidden/>
    <w:unhideWhenUsed/>
    <w:rsid w:val="00FE0A27"/>
    <w:pPr>
      <w:spacing w:before="100" w:beforeAutospacing="1" w:after="100" w:afterAutospacing="1"/>
    </w:pPr>
    <w:rPr>
      <w:rFonts w:ascii="Times New Roman" w:eastAsia="Times New Roman" w:hAnsi="Times New Roman"/>
      <w:sz w:val="24"/>
      <w:szCs w:val="24"/>
    </w:rPr>
  </w:style>
  <w:style w:type="character" w:customStyle="1" w:styleId="apple-tab-span">
    <w:name w:val="apple-tab-span"/>
    <w:basedOn w:val="Fuentedeprrafopredeter"/>
    <w:rsid w:val="00FE0A27"/>
  </w:style>
  <w:style w:type="table" w:styleId="Tablaconcuadrcula">
    <w:name w:val="Table Grid"/>
    <w:basedOn w:val="NormalTable100"/>
    <w:uiPriority w:val="39"/>
    <w:rsid w:val="00FE0A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100"/>
    <w:link w:val="EncabezadoCar"/>
    <w:uiPriority w:val="99"/>
    <w:unhideWhenUsed/>
    <w:rsid w:val="00FE0A27"/>
    <w:pPr>
      <w:tabs>
        <w:tab w:val="center" w:pos="4419"/>
        <w:tab w:val="right" w:pos="8838"/>
      </w:tabs>
    </w:pPr>
  </w:style>
  <w:style w:type="character" w:customStyle="1" w:styleId="EncabezadoCar">
    <w:name w:val="Encabezado Car"/>
    <w:basedOn w:val="Fuentedeprrafopredeter"/>
    <w:link w:val="Encabezado"/>
    <w:uiPriority w:val="99"/>
    <w:rsid w:val="00FE0A27"/>
  </w:style>
  <w:style w:type="paragraph" w:styleId="Piedepgina">
    <w:name w:val="footer"/>
    <w:basedOn w:val="Normal100"/>
    <w:link w:val="PiedepginaCar"/>
    <w:uiPriority w:val="99"/>
    <w:unhideWhenUsed/>
    <w:rsid w:val="00FE0A27"/>
    <w:pPr>
      <w:tabs>
        <w:tab w:val="center" w:pos="4419"/>
        <w:tab w:val="right" w:pos="8838"/>
      </w:tabs>
    </w:pPr>
  </w:style>
  <w:style w:type="character" w:customStyle="1" w:styleId="PiedepginaCar">
    <w:name w:val="Pie de página Car"/>
    <w:basedOn w:val="Fuentedeprrafopredeter"/>
    <w:link w:val="Piedepgina"/>
    <w:uiPriority w:val="99"/>
    <w:rsid w:val="00FE0A27"/>
  </w:style>
  <w:style w:type="table" w:customStyle="1" w:styleId="a">
    <w:basedOn w:val="NormalTable11"/>
    <w:tblPr>
      <w:tblStyleRowBandSize w:val="1"/>
      <w:tblStyleColBandSize w:val="1"/>
      <w:tblCellMar>
        <w:left w:w="108" w:type="dxa"/>
        <w:right w:w="108" w:type="dxa"/>
      </w:tblCellMar>
    </w:tblPr>
  </w:style>
  <w:style w:type="table" w:customStyle="1" w:styleId="a0">
    <w:basedOn w:val="NormalTable11"/>
    <w:tblPr>
      <w:tblStyleRowBandSize w:val="1"/>
      <w:tblStyleColBandSize w:val="1"/>
      <w:tblCellMar>
        <w:left w:w="108" w:type="dxa"/>
        <w:right w:w="108" w:type="dxa"/>
      </w:tblCellMar>
    </w:tblPr>
  </w:style>
  <w:style w:type="table" w:customStyle="1" w:styleId="a1">
    <w:basedOn w:val="NormalTable11"/>
    <w:tblPr>
      <w:tblStyleRowBandSize w:val="1"/>
      <w:tblStyleColBandSize w:val="1"/>
      <w:tblCellMar>
        <w:left w:w="108" w:type="dxa"/>
        <w:right w:w="108" w:type="dxa"/>
      </w:tblCellMar>
    </w:tblPr>
  </w:style>
  <w:style w:type="character" w:styleId="Refdecomentario">
    <w:name w:val="annotation reference"/>
    <w:basedOn w:val="Fuentedeprrafopredeter"/>
    <w:uiPriority w:val="99"/>
    <w:semiHidden/>
    <w:unhideWhenUsed/>
    <w:rsid w:val="008A1569"/>
    <w:rPr>
      <w:sz w:val="16"/>
      <w:szCs w:val="16"/>
    </w:rPr>
  </w:style>
  <w:style w:type="paragraph" w:styleId="Textocomentario">
    <w:name w:val="annotation text"/>
    <w:basedOn w:val="Normal100"/>
    <w:link w:val="TextocomentarioCar"/>
    <w:uiPriority w:val="99"/>
    <w:unhideWhenUsed/>
    <w:rsid w:val="008A1569"/>
  </w:style>
  <w:style w:type="character" w:customStyle="1" w:styleId="TextocomentarioCar">
    <w:name w:val="Texto comentario Car"/>
    <w:basedOn w:val="Fuentedeprrafopredeter"/>
    <w:link w:val="Textocomentario"/>
    <w:uiPriority w:val="99"/>
    <w:rsid w:val="008A1569"/>
  </w:style>
  <w:style w:type="paragraph" w:styleId="Asuntodelcomentario">
    <w:name w:val="annotation subject"/>
    <w:basedOn w:val="Textocomentario"/>
    <w:next w:val="Textocomentario"/>
    <w:link w:val="AsuntodelcomentarioCar"/>
    <w:uiPriority w:val="99"/>
    <w:semiHidden/>
    <w:unhideWhenUsed/>
    <w:rsid w:val="008A1569"/>
    <w:rPr>
      <w:b/>
      <w:bCs/>
    </w:rPr>
  </w:style>
  <w:style w:type="character" w:customStyle="1" w:styleId="AsuntodelcomentarioCar">
    <w:name w:val="Asunto del comentario Car"/>
    <w:basedOn w:val="TextocomentarioCar"/>
    <w:link w:val="Asuntodelcomentario"/>
    <w:uiPriority w:val="99"/>
    <w:semiHidden/>
    <w:rsid w:val="008A1569"/>
    <w:rPr>
      <w:b/>
      <w:bCs/>
    </w:rPr>
  </w:style>
  <w:style w:type="character" w:styleId="Hipervnculo">
    <w:name w:val="Hyperlink"/>
    <w:basedOn w:val="Fuentedeprrafopredeter"/>
    <w:uiPriority w:val="99"/>
    <w:unhideWhenUsed/>
    <w:rPr>
      <w:color w:val="467886" w:themeColor="hyperlink"/>
      <w:u w:val="single"/>
    </w:rPr>
  </w:style>
  <w:style w:type="paragraph" w:customStyle="1" w:styleId="Subtitle0">
    <w:name w:val="Subtitle0"/>
    <w:basedOn w:val="Normal100"/>
    <w:next w:val="Normal100"/>
    <w:pPr>
      <w:spacing w:after="160"/>
    </w:pPr>
    <w:rPr>
      <w:rFonts w:ascii="Aptos" w:eastAsia="Aptos" w:hAnsi="Aptos" w:cs="Aptos"/>
      <w:color w:val="595959"/>
      <w:sz w:val="28"/>
      <w:szCs w:val="28"/>
    </w:rPr>
  </w:style>
  <w:style w:type="table" w:customStyle="1" w:styleId="a2">
    <w:basedOn w:val="NormalTable11"/>
    <w:tblPr>
      <w:tblStyleRowBandSize w:val="1"/>
      <w:tblStyleColBandSize w:val="1"/>
      <w:tblCellMar>
        <w:left w:w="108" w:type="dxa"/>
        <w:right w:w="108" w:type="dxa"/>
      </w:tblCellMar>
    </w:tblPr>
  </w:style>
  <w:style w:type="table" w:customStyle="1" w:styleId="a3">
    <w:basedOn w:val="NormalTable11"/>
    <w:tblPr>
      <w:tblStyleRowBandSize w:val="1"/>
      <w:tblStyleColBandSize w:val="1"/>
      <w:tblCellMar>
        <w:left w:w="115" w:type="dxa"/>
        <w:right w:w="115" w:type="dxa"/>
      </w:tblCellMar>
    </w:tblPr>
  </w:style>
  <w:style w:type="table" w:customStyle="1" w:styleId="a4">
    <w:basedOn w:val="NormalTable11"/>
    <w:tblPr>
      <w:tblStyleRowBandSize w:val="1"/>
      <w:tblStyleColBandSize w:val="1"/>
      <w:tblCellMar>
        <w:left w:w="108" w:type="dxa"/>
        <w:right w:w="108" w:type="dxa"/>
      </w:tblCellMar>
    </w:tblPr>
  </w:style>
  <w:style w:type="paragraph" w:customStyle="1" w:styleId="Subtitle1">
    <w:name w:val="Subtitle1"/>
    <w:basedOn w:val="Normal100"/>
    <w:next w:val="Normal100"/>
    <w:pPr>
      <w:keepNext/>
      <w:keepLines/>
      <w:spacing w:after="320"/>
    </w:pPr>
    <w:rPr>
      <w:color w:val="666666"/>
      <w:sz w:val="30"/>
      <w:szCs w:val="30"/>
    </w:rPr>
  </w:style>
  <w:style w:type="table" w:customStyle="1" w:styleId="a5">
    <w:basedOn w:val="NormalTable11"/>
    <w:tblPr>
      <w:tblStyleRowBandSize w:val="1"/>
      <w:tblStyleColBandSize w:val="1"/>
      <w:tblCellMar>
        <w:left w:w="108" w:type="dxa"/>
        <w:right w:w="108" w:type="dxa"/>
      </w:tblCellMar>
    </w:tblPr>
  </w:style>
  <w:style w:type="table" w:customStyle="1" w:styleId="a6">
    <w:basedOn w:val="NormalTable11"/>
    <w:tblPr>
      <w:tblStyleRowBandSize w:val="1"/>
      <w:tblStyleColBandSize w:val="1"/>
      <w:tblCellMar>
        <w:left w:w="108" w:type="dxa"/>
        <w:right w:w="108" w:type="dxa"/>
      </w:tblCellMar>
    </w:tblPr>
  </w:style>
  <w:style w:type="table" w:customStyle="1" w:styleId="a7">
    <w:basedOn w:val="NormalTable11"/>
    <w:tblPr>
      <w:tblStyleRowBandSize w:val="1"/>
      <w:tblStyleColBandSize w:val="1"/>
      <w:tblCellMar>
        <w:left w:w="108" w:type="dxa"/>
        <w:right w:w="108" w:type="dxa"/>
      </w:tblCellMar>
    </w:tblPr>
  </w:style>
  <w:style w:type="paragraph" w:customStyle="1" w:styleId="Subtitle2">
    <w:name w:val="Subtitle2"/>
    <w:basedOn w:val="Normal100"/>
    <w:next w:val="Normal100"/>
    <w:pPr>
      <w:keepNext/>
      <w:keepLines/>
      <w:spacing w:after="320"/>
    </w:pPr>
    <w:rPr>
      <w:color w:val="666666"/>
      <w:sz w:val="30"/>
      <w:szCs w:val="30"/>
    </w:rPr>
  </w:style>
  <w:style w:type="table" w:customStyle="1" w:styleId="a8">
    <w:basedOn w:val="NormalTable11"/>
    <w:tblPr>
      <w:tblStyleRowBandSize w:val="1"/>
      <w:tblStyleColBandSize w:val="1"/>
      <w:tblCellMar>
        <w:left w:w="108" w:type="dxa"/>
        <w:right w:w="108" w:type="dxa"/>
      </w:tblCellMar>
    </w:tblPr>
  </w:style>
  <w:style w:type="table" w:customStyle="1" w:styleId="a9">
    <w:basedOn w:val="NormalTable11"/>
    <w:tblPr>
      <w:tblStyleRowBandSize w:val="1"/>
      <w:tblStyleColBandSize w:val="1"/>
      <w:tblCellMar>
        <w:left w:w="108" w:type="dxa"/>
        <w:right w:w="108" w:type="dxa"/>
      </w:tblCellMar>
    </w:tblPr>
  </w:style>
  <w:style w:type="table" w:customStyle="1" w:styleId="aa">
    <w:basedOn w:val="NormalTable11"/>
    <w:tblPr>
      <w:tblStyleRowBandSize w:val="1"/>
      <w:tblStyleColBandSize w:val="1"/>
      <w:tblCellMar>
        <w:left w:w="108" w:type="dxa"/>
        <w:right w:w="108" w:type="dxa"/>
      </w:tblCellMar>
    </w:tblPr>
  </w:style>
  <w:style w:type="paragraph" w:customStyle="1" w:styleId="Subtitle3">
    <w:name w:val="Subtitle3"/>
    <w:basedOn w:val="Normal100"/>
    <w:next w:val="Normal100"/>
    <w:pPr>
      <w:keepNext/>
      <w:keepLines/>
      <w:spacing w:after="320"/>
    </w:pPr>
    <w:rPr>
      <w:color w:val="666666"/>
      <w:sz w:val="30"/>
      <w:szCs w:val="30"/>
    </w:rPr>
  </w:style>
  <w:style w:type="table" w:customStyle="1" w:styleId="ab">
    <w:basedOn w:val="NormalTable11"/>
    <w:tblPr>
      <w:tblStyleRowBandSize w:val="1"/>
      <w:tblStyleColBandSize w:val="1"/>
      <w:tblCellMar>
        <w:left w:w="108" w:type="dxa"/>
        <w:right w:w="108" w:type="dxa"/>
      </w:tblCellMar>
    </w:tblPr>
  </w:style>
  <w:style w:type="table" w:customStyle="1" w:styleId="ac">
    <w:basedOn w:val="NormalTable11"/>
    <w:tblPr>
      <w:tblStyleRowBandSize w:val="1"/>
      <w:tblStyleColBandSize w:val="1"/>
      <w:tblCellMar>
        <w:left w:w="108" w:type="dxa"/>
        <w:right w:w="108" w:type="dxa"/>
      </w:tblCellMar>
    </w:tblPr>
  </w:style>
  <w:style w:type="table" w:customStyle="1" w:styleId="ad">
    <w:basedOn w:val="NormalTable11"/>
    <w:tblPr>
      <w:tblStyleRowBandSize w:val="1"/>
      <w:tblStyleColBandSize w:val="1"/>
      <w:tblCellMar>
        <w:left w:w="108" w:type="dxa"/>
        <w:right w:w="108" w:type="dxa"/>
      </w:tblCellMar>
    </w:tblPr>
  </w:style>
  <w:style w:type="paragraph" w:customStyle="1" w:styleId="Subtitle4">
    <w:name w:val="Subtitle4"/>
    <w:basedOn w:val="Normal100"/>
    <w:next w:val="Normal100"/>
    <w:pPr>
      <w:keepNext/>
      <w:keepLines/>
      <w:spacing w:after="320"/>
    </w:pPr>
    <w:rPr>
      <w:color w:val="666666"/>
      <w:sz w:val="30"/>
      <w:szCs w:val="30"/>
    </w:rPr>
  </w:style>
  <w:style w:type="table" w:customStyle="1" w:styleId="ae">
    <w:basedOn w:val="NormalTable11"/>
    <w:tblPr>
      <w:tblStyleRowBandSize w:val="1"/>
      <w:tblStyleColBandSize w:val="1"/>
      <w:tblCellMar>
        <w:left w:w="108" w:type="dxa"/>
        <w:right w:w="108" w:type="dxa"/>
      </w:tblCellMar>
    </w:tblPr>
  </w:style>
  <w:style w:type="table" w:customStyle="1" w:styleId="af">
    <w:basedOn w:val="NormalTable11"/>
    <w:tblPr>
      <w:tblStyleRowBandSize w:val="1"/>
      <w:tblStyleColBandSize w:val="1"/>
      <w:tblCellMar>
        <w:left w:w="108" w:type="dxa"/>
        <w:right w:w="108" w:type="dxa"/>
      </w:tblCellMar>
    </w:tblPr>
  </w:style>
  <w:style w:type="table" w:customStyle="1" w:styleId="af0">
    <w:basedOn w:val="NormalTable11"/>
    <w:tblPr>
      <w:tblStyleRowBandSize w:val="1"/>
      <w:tblStyleColBandSize w:val="1"/>
      <w:tblCellMar>
        <w:left w:w="108" w:type="dxa"/>
        <w:right w:w="108" w:type="dxa"/>
      </w:tblCellMar>
    </w:tblPr>
  </w:style>
  <w:style w:type="paragraph" w:customStyle="1" w:styleId="Subtitle5">
    <w:name w:val="Subtitle5"/>
    <w:basedOn w:val="Normal100"/>
    <w:next w:val="Normal100"/>
    <w:pPr>
      <w:keepNext/>
      <w:keepLines/>
      <w:spacing w:after="320"/>
    </w:pPr>
    <w:rPr>
      <w:color w:val="666666"/>
      <w:sz w:val="30"/>
      <w:szCs w:val="30"/>
    </w:rPr>
  </w:style>
  <w:style w:type="table" w:customStyle="1" w:styleId="af1">
    <w:basedOn w:val="NormalTable11"/>
    <w:tblPr>
      <w:tblStyleRowBandSize w:val="1"/>
      <w:tblStyleColBandSize w:val="1"/>
      <w:tblCellMar>
        <w:left w:w="108" w:type="dxa"/>
        <w:right w:w="108" w:type="dxa"/>
      </w:tblCellMar>
    </w:tblPr>
  </w:style>
  <w:style w:type="table" w:customStyle="1" w:styleId="af2">
    <w:basedOn w:val="NormalTable11"/>
    <w:tblPr>
      <w:tblStyleRowBandSize w:val="1"/>
      <w:tblStyleColBandSize w:val="1"/>
      <w:tblCellMar>
        <w:left w:w="108" w:type="dxa"/>
        <w:right w:w="108" w:type="dxa"/>
      </w:tblCellMar>
    </w:tblPr>
  </w:style>
  <w:style w:type="table" w:customStyle="1" w:styleId="af3">
    <w:basedOn w:val="NormalTable11"/>
    <w:tblPr>
      <w:tblStyleRowBandSize w:val="1"/>
      <w:tblStyleColBandSize w:val="1"/>
      <w:tblCellMar>
        <w:left w:w="108" w:type="dxa"/>
        <w:right w:w="108" w:type="dxa"/>
      </w:tblCellMar>
    </w:tblPr>
  </w:style>
  <w:style w:type="paragraph" w:customStyle="1" w:styleId="Subtitle6">
    <w:name w:val="Subtitle6"/>
    <w:basedOn w:val="Normal100"/>
    <w:next w:val="Normal100"/>
    <w:pPr>
      <w:keepNext/>
      <w:keepLines/>
      <w:spacing w:after="320"/>
    </w:pPr>
    <w:rPr>
      <w:color w:val="666666"/>
      <w:sz w:val="30"/>
      <w:szCs w:val="30"/>
    </w:rPr>
  </w:style>
  <w:style w:type="table" w:customStyle="1" w:styleId="af4">
    <w:basedOn w:val="NormalTable11"/>
    <w:tblPr>
      <w:tblStyleRowBandSize w:val="1"/>
      <w:tblStyleColBandSize w:val="1"/>
      <w:tblCellMar>
        <w:left w:w="108" w:type="dxa"/>
        <w:right w:w="108" w:type="dxa"/>
      </w:tblCellMar>
    </w:tblPr>
  </w:style>
  <w:style w:type="table" w:customStyle="1" w:styleId="af5">
    <w:basedOn w:val="NormalTable11"/>
    <w:tblPr>
      <w:tblStyleRowBandSize w:val="1"/>
      <w:tblStyleColBandSize w:val="1"/>
      <w:tblCellMar>
        <w:left w:w="108" w:type="dxa"/>
        <w:right w:w="108" w:type="dxa"/>
      </w:tblCellMar>
    </w:tblPr>
  </w:style>
  <w:style w:type="table" w:customStyle="1" w:styleId="af6">
    <w:basedOn w:val="NormalTable11"/>
    <w:tblPr>
      <w:tblStyleRowBandSize w:val="1"/>
      <w:tblStyleColBandSize w:val="1"/>
      <w:tblCellMar>
        <w:left w:w="108" w:type="dxa"/>
        <w:right w:w="108" w:type="dxa"/>
      </w:tblCellMar>
    </w:tblPr>
  </w:style>
  <w:style w:type="paragraph" w:customStyle="1" w:styleId="Subtitle7">
    <w:name w:val="Subtitle7"/>
    <w:basedOn w:val="Normal100"/>
    <w:next w:val="Normal100"/>
    <w:pPr>
      <w:keepNext/>
      <w:keepLines/>
      <w:spacing w:after="320"/>
    </w:pPr>
    <w:rPr>
      <w:color w:val="666666"/>
      <w:sz w:val="30"/>
      <w:szCs w:val="30"/>
    </w:rPr>
  </w:style>
  <w:style w:type="table" w:customStyle="1" w:styleId="af7">
    <w:basedOn w:val="NormalTable11"/>
    <w:tblPr>
      <w:tblStyleRowBandSize w:val="1"/>
      <w:tblStyleColBandSize w:val="1"/>
      <w:tblCellMar>
        <w:left w:w="108" w:type="dxa"/>
        <w:right w:w="108" w:type="dxa"/>
      </w:tblCellMar>
    </w:tblPr>
  </w:style>
  <w:style w:type="table" w:customStyle="1" w:styleId="af8">
    <w:basedOn w:val="NormalTable11"/>
    <w:tblPr>
      <w:tblStyleRowBandSize w:val="1"/>
      <w:tblStyleColBandSize w:val="1"/>
      <w:tblCellMar>
        <w:left w:w="108" w:type="dxa"/>
        <w:right w:w="108" w:type="dxa"/>
      </w:tblCellMar>
    </w:tblPr>
  </w:style>
  <w:style w:type="table" w:customStyle="1" w:styleId="af9">
    <w:basedOn w:val="NormalTable11"/>
    <w:tblPr>
      <w:tblStyleRowBandSize w:val="1"/>
      <w:tblStyleColBandSize w:val="1"/>
      <w:tblCellMar>
        <w:left w:w="108" w:type="dxa"/>
        <w:right w:w="108" w:type="dxa"/>
      </w:tblCellMar>
    </w:tblPr>
  </w:style>
  <w:style w:type="paragraph" w:customStyle="1" w:styleId="Subtitle8">
    <w:name w:val="Subtitle8"/>
    <w:basedOn w:val="Normal100"/>
    <w:next w:val="Normal100"/>
    <w:pPr>
      <w:keepNext/>
      <w:keepLines/>
      <w:spacing w:after="320"/>
    </w:pPr>
    <w:rPr>
      <w:color w:val="666666"/>
      <w:sz w:val="30"/>
      <w:szCs w:val="30"/>
    </w:rPr>
  </w:style>
  <w:style w:type="table" w:customStyle="1" w:styleId="afa">
    <w:basedOn w:val="NormalTable11"/>
    <w:tblPr>
      <w:tblStyleRowBandSize w:val="1"/>
      <w:tblStyleColBandSize w:val="1"/>
      <w:tblCellMar>
        <w:left w:w="108" w:type="dxa"/>
        <w:right w:w="108" w:type="dxa"/>
      </w:tblCellMar>
    </w:tblPr>
  </w:style>
  <w:style w:type="table" w:customStyle="1" w:styleId="afb">
    <w:basedOn w:val="NormalTable11"/>
    <w:tblPr>
      <w:tblStyleRowBandSize w:val="1"/>
      <w:tblStyleColBandSize w:val="1"/>
      <w:tblCellMar>
        <w:left w:w="108" w:type="dxa"/>
        <w:right w:w="108" w:type="dxa"/>
      </w:tblCellMar>
    </w:tblPr>
  </w:style>
  <w:style w:type="table" w:customStyle="1" w:styleId="afc">
    <w:basedOn w:val="NormalTable11"/>
    <w:tblPr>
      <w:tblStyleRowBandSize w:val="1"/>
      <w:tblStyleColBandSize w:val="1"/>
      <w:tblCellMar>
        <w:left w:w="108" w:type="dxa"/>
        <w:right w:w="108" w:type="dxa"/>
      </w:tblCellMar>
    </w:tblPr>
  </w:style>
  <w:style w:type="paragraph" w:customStyle="1" w:styleId="Subtitle9">
    <w:name w:val="Subtitle9"/>
    <w:basedOn w:val="Normal100"/>
    <w:next w:val="Normal100"/>
    <w:pPr>
      <w:keepNext/>
      <w:keepLines/>
      <w:spacing w:after="320"/>
    </w:pPr>
    <w:rPr>
      <w:color w:val="666666"/>
      <w:sz w:val="30"/>
      <w:szCs w:val="30"/>
    </w:rPr>
  </w:style>
  <w:style w:type="table" w:customStyle="1" w:styleId="afd">
    <w:basedOn w:val="NormalTable11"/>
    <w:tblPr>
      <w:tblStyleRowBandSize w:val="1"/>
      <w:tblStyleColBandSize w:val="1"/>
      <w:tblCellMar>
        <w:left w:w="108" w:type="dxa"/>
        <w:right w:w="108" w:type="dxa"/>
      </w:tblCellMar>
    </w:tblPr>
  </w:style>
  <w:style w:type="table" w:customStyle="1" w:styleId="afe">
    <w:basedOn w:val="NormalTable11"/>
    <w:tblPr>
      <w:tblStyleRowBandSize w:val="1"/>
      <w:tblStyleColBandSize w:val="1"/>
      <w:tblCellMar>
        <w:left w:w="108" w:type="dxa"/>
        <w:right w:w="108" w:type="dxa"/>
      </w:tblCellMar>
    </w:tblPr>
  </w:style>
  <w:style w:type="table" w:customStyle="1" w:styleId="aff">
    <w:basedOn w:val="NormalTable11"/>
    <w:tblPr>
      <w:tblStyleRowBandSize w:val="1"/>
      <w:tblStyleColBandSize w:val="1"/>
      <w:tblCellMar>
        <w:left w:w="108" w:type="dxa"/>
        <w:right w:w="108" w:type="dxa"/>
      </w:tblCellMar>
    </w:tblPr>
  </w:style>
  <w:style w:type="paragraph" w:customStyle="1" w:styleId="Subtitle10">
    <w:name w:val="Subtitle10"/>
    <w:basedOn w:val="Normal100"/>
    <w:next w:val="Normal100"/>
    <w:pPr>
      <w:keepNext/>
      <w:keepLines/>
      <w:spacing w:after="320"/>
    </w:pPr>
    <w:rPr>
      <w:color w:val="666666"/>
      <w:sz w:val="30"/>
      <w:szCs w:val="30"/>
    </w:rPr>
  </w:style>
  <w:style w:type="table" w:customStyle="1" w:styleId="aff0">
    <w:basedOn w:val="NormalTable11"/>
    <w:tblPr>
      <w:tblStyleRowBandSize w:val="1"/>
      <w:tblStyleColBandSize w:val="1"/>
      <w:tblCellMar>
        <w:left w:w="108" w:type="dxa"/>
        <w:right w:w="108" w:type="dxa"/>
      </w:tblCellMar>
    </w:tblPr>
  </w:style>
  <w:style w:type="table" w:customStyle="1" w:styleId="aff1">
    <w:basedOn w:val="NormalTable11"/>
    <w:tblPr>
      <w:tblStyleRowBandSize w:val="1"/>
      <w:tblStyleColBandSize w:val="1"/>
      <w:tblCellMar>
        <w:left w:w="108" w:type="dxa"/>
        <w:right w:w="108" w:type="dxa"/>
      </w:tblCellMar>
    </w:tblPr>
  </w:style>
  <w:style w:type="table" w:customStyle="1" w:styleId="aff2">
    <w:basedOn w:val="NormalTable11"/>
    <w:tblPr>
      <w:tblStyleRowBandSize w:val="1"/>
      <w:tblStyleColBandSize w:val="1"/>
      <w:tblCellMar>
        <w:left w:w="108" w:type="dxa"/>
        <w:right w:w="108" w:type="dxa"/>
      </w:tblCellMar>
    </w:tblPr>
  </w:style>
  <w:style w:type="paragraph" w:styleId="TDC1">
    <w:name w:val="toc 1"/>
    <w:basedOn w:val="Normal7"/>
    <w:next w:val="Normal7"/>
    <w:uiPriority w:val="39"/>
    <w:unhideWhenUsed/>
    <w:rsid w:val="04B624AE"/>
    <w:pPr>
      <w:spacing w:after="100"/>
    </w:pPr>
  </w:style>
  <w:style w:type="paragraph" w:styleId="TDC2">
    <w:name w:val="toc 2"/>
    <w:basedOn w:val="Normal7"/>
    <w:next w:val="Normal7"/>
    <w:uiPriority w:val="39"/>
    <w:unhideWhenUsed/>
    <w:rsid w:val="04B624AE"/>
    <w:pPr>
      <w:spacing w:after="100"/>
      <w:ind w:left="220"/>
    </w:pPr>
  </w:style>
  <w:style w:type="paragraph" w:styleId="TDC3">
    <w:name w:val="toc 3"/>
    <w:basedOn w:val="Normal7"/>
    <w:next w:val="Normal7"/>
    <w:uiPriority w:val="39"/>
    <w:unhideWhenUsed/>
    <w:rsid w:val="04B624AE"/>
    <w:pPr>
      <w:spacing w:after="100"/>
      <w:ind w:left="440"/>
    </w:pPr>
  </w:style>
  <w:style w:type="paragraph" w:styleId="TDC4">
    <w:name w:val="toc 4"/>
    <w:basedOn w:val="Normal7"/>
    <w:next w:val="Normal7"/>
    <w:uiPriority w:val="39"/>
    <w:unhideWhenUsed/>
    <w:rsid w:val="04B624AE"/>
    <w:pPr>
      <w:spacing w:after="100"/>
      <w:ind w:left="660"/>
    </w:pPr>
  </w:style>
  <w:style w:type="paragraph" w:styleId="TDC5">
    <w:name w:val="toc 5"/>
    <w:basedOn w:val="Normal7"/>
    <w:next w:val="Normal7"/>
    <w:uiPriority w:val="39"/>
    <w:unhideWhenUsed/>
    <w:rsid w:val="04B624AE"/>
    <w:pPr>
      <w:spacing w:after="100"/>
      <w:ind w:left="880"/>
    </w:pPr>
  </w:style>
  <w:style w:type="paragraph" w:styleId="TDC6">
    <w:name w:val="toc 6"/>
    <w:basedOn w:val="Normal7"/>
    <w:next w:val="Normal7"/>
    <w:uiPriority w:val="39"/>
    <w:unhideWhenUsed/>
    <w:rsid w:val="04B624AE"/>
    <w:pPr>
      <w:spacing w:after="100"/>
      <w:ind w:left="1100"/>
    </w:pPr>
  </w:style>
  <w:style w:type="paragraph" w:styleId="TDC7">
    <w:name w:val="toc 7"/>
    <w:basedOn w:val="Normal7"/>
    <w:next w:val="Normal7"/>
    <w:uiPriority w:val="39"/>
    <w:unhideWhenUsed/>
    <w:rsid w:val="04B624AE"/>
    <w:pPr>
      <w:spacing w:after="100"/>
      <w:ind w:left="1320"/>
    </w:pPr>
  </w:style>
  <w:style w:type="paragraph" w:styleId="TDC8">
    <w:name w:val="toc 8"/>
    <w:basedOn w:val="Normal7"/>
    <w:next w:val="Normal7"/>
    <w:uiPriority w:val="39"/>
    <w:unhideWhenUsed/>
    <w:rsid w:val="04B624AE"/>
    <w:pPr>
      <w:spacing w:after="100"/>
      <w:ind w:left="1540"/>
    </w:pPr>
  </w:style>
  <w:style w:type="paragraph" w:styleId="TDC9">
    <w:name w:val="toc 9"/>
    <w:basedOn w:val="Normal7"/>
    <w:next w:val="Normal7"/>
    <w:uiPriority w:val="39"/>
    <w:unhideWhenUsed/>
    <w:rsid w:val="04B624AE"/>
    <w:pPr>
      <w:spacing w:after="100"/>
      <w:ind w:left="1760"/>
    </w:pPr>
  </w:style>
  <w:style w:type="paragraph" w:styleId="Textonotaalfinal">
    <w:name w:val="endnote text"/>
    <w:basedOn w:val="Normal7"/>
    <w:link w:val="TextonotaalfinalCar"/>
    <w:uiPriority w:val="99"/>
    <w:semiHidden/>
    <w:unhideWhenUsed/>
    <w:rsid w:val="04B624AE"/>
    <w:rPr>
      <w:sz w:val="20"/>
      <w:szCs w:val="20"/>
    </w:rPr>
  </w:style>
  <w:style w:type="character" w:customStyle="1" w:styleId="TextonotaalfinalCar">
    <w:name w:val="Texto nota al final Car"/>
    <w:basedOn w:val="Fuentedeprrafopredeter"/>
    <w:link w:val="Textonotaalfinal"/>
    <w:uiPriority w:val="99"/>
    <w:semiHidden/>
    <w:rsid w:val="04B624AE"/>
    <w:rPr>
      <w:noProof w:val="0"/>
      <w:sz w:val="20"/>
      <w:szCs w:val="20"/>
      <w:lang w:val="es-CO"/>
    </w:rPr>
  </w:style>
  <w:style w:type="paragraph" w:styleId="Textonotapie">
    <w:name w:val="footnote text"/>
    <w:basedOn w:val="Normal7"/>
    <w:link w:val="TextonotapieCar"/>
    <w:uiPriority w:val="99"/>
    <w:semiHidden/>
    <w:unhideWhenUsed/>
    <w:rsid w:val="04B624AE"/>
    <w:rPr>
      <w:sz w:val="20"/>
      <w:szCs w:val="20"/>
    </w:rPr>
  </w:style>
  <w:style w:type="character" w:customStyle="1" w:styleId="TextonotapieCar">
    <w:name w:val="Texto nota pie Car"/>
    <w:basedOn w:val="Fuentedeprrafopredeter"/>
    <w:link w:val="Textonotapie"/>
    <w:uiPriority w:val="99"/>
    <w:semiHidden/>
    <w:rsid w:val="04B624AE"/>
    <w:rPr>
      <w:noProof w:val="0"/>
      <w:sz w:val="20"/>
      <w:szCs w:val="20"/>
      <w:lang w:val="es-CO"/>
    </w:rPr>
  </w:style>
  <w:style w:type="table" w:styleId="Tablaconcuadrcula4-nfasis6">
    <w:name w:val="Grid Table 4 Accent 6"/>
    <w:basedOn w:val="NormalTable7"/>
    <w:uiPriority w:val="49"/>
    <w:pPr>
      <w:spacing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paragraph" w:customStyle="1" w:styleId="Default">
    <w:name w:val="Default"/>
    <w:basedOn w:val="Normal7"/>
    <w:uiPriority w:val="1"/>
    <w:rsid w:val="706A3081"/>
    <w:pPr>
      <w:spacing w:line="240" w:lineRule="auto"/>
    </w:pPr>
    <w:rPr>
      <w:color w:val="000000" w:themeColor="text1"/>
      <w:sz w:val="24"/>
      <w:szCs w:val="24"/>
    </w:rPr>
  </w:style>
  <w:style w:type="paragraph" w:customStyle="1" w:styleId="Estilo1">
    <w:name w:val="Estilo1"/>
    <w:basedOn w:val="Normal7"/>
    <w:link w:val="Estilo1Char"/>
    <w:uiPriority w:val="1"/>
    <w:qFormat/>
    <w:rsid w:val="3E084F5B"/>
    <w:rPr>
      <w:rFonts w:ascii="Courier New" w:eastAsia="Courier New" w:hAnsi="Courier New" w:cs="Courier New"/>
      <w:sz w:val="24"/>
      <w:szCs w:val="24"/>
      <w:lang w:val="es-MX"/>
    </w:rPr>
  </w:style>
  <w:style w:type="character" w:customStyle="1" w:styleId="Estilo1Char">
    <w:name w:val="Estilo1 Char"/>
    <w:basedOn w:val="Fuentedeprrafopredeter"/>
    <w:link w:val="Estilo1"/>
    <w:rsid w:val="3E084F5B"/>
    <w:rPr>
      <w:rFonts w:ascii="Courier New" w:eastAsia="Courier New" w:hAnsi="Courier New" w:cs="Courier New"/>
      <w:noProof w:val="0"/>
      <w:sz w:val="24"/>
      <w:szCs w:val="24"/>
      <w:lang w:val="es-MX"/>
    </w:rPr>
  </w:style>
  <w:style w:type="paragraph" w:customStyle="1" w:styleId="Subtitle11">
    <w:name w:val="Subtitle11"/>
    <w:basedOn w:val="Normal7"/>
    <w:next w:val="Normal7"/>
    <w:pPr>
      <w:pBdr>
        <w:top w:val="nil"/>
        <w:left w:val="nil"/>
        <w:bottom w:val="nil"/>
        <w:right w:val="nil"/>
        <w:between w:val="nil"/>
      </w:pBdr>
      <w:spacing w:after="160"/>
    </w:pPr>
    <w:rPr>
      <w:rFonts w:ascii="Aptos" w:eastAsia="Aptos" w:hAnsi="Aptos" w:cs="Aptos"/>
      <w:color w:val="595959"/>
      <w:sz w:val="28"/>
      <w:szCs w:val="28"/>
    </w:rPr>
  </w:style>
  <w:style w:type="table" w:customStyle="1" w:styleId="aff3">
    <w:basedOn w:val="NormalTable6"/>
    <w:tblPr>
      <w:tblStyleRowBandSize w:val="1"/>
      <w:tblStyleColBandSize w:val="1"/>
      <w:tblCellMar>
        <w:left w:w="115" w:type="dxa"/>
        <w:right w:w="115" w:type="dxa"/>
      </w:tblCellMar>
    </w:tblPr>
  </w:style>
  <w:style w:type="table" w:customStyle="1" w:styleId="aff4">
    <w:basedOn w:val="NormalTable6"/>
    <w:tblPr>
      <w:tblStyleRowBandSize w:val="1"/>
      <w:tblStyleColBandSize w:val="1"/>
      <w:tblCellMar>
        <w:left w:w="115" w:type="dxa"/>
        <w:right w:w="115" w:type="dxa"/>
      </w:tblCellMar>
    </w:tblPr>
  </w:style>
  <w:style w:type="table" w:customStyle="1" w:styleId="aff5">
    <w:basedOn w:val="NormalTable6"/>
    <w:pPr>
      <w:spacing w:line="240" w:lineRule="auto"/>
    </w:pPr>
    <w:tblPr>
      <w:tblStyleRowBandSize w:val="1"/>
      <w:tblStyleColBandSize w:val="1"/>
      <w:tblCellMar>
        <w:left w:w="108" w:type="dxa"/>
        <w:right w:w="108" w:type="dxa"/>
      </w:tblCellMar>
    </w:tblPr>
    <w:tblStylePr w:type="firstRow">
      <w:rPr>
        <w:b/>
        <w:color w:val="FFFFFF"/>
      </w:rPr>
      <w:tblPr/>
      <w:tcPr>
        <w:tcBorders>
          <w:top w:val="single" w:sz="4" w:space="0" w:color="4EA72E"/>
          <w:left w:val="single" w:sz="4" w:space="0" w:color="4EA72E"/>
          <w:bottom w:val="single" w:sz="4" w:space="0" w:color="4EA72E"/>
          <w:right w:val="single" w:sz="4" w:space="0" w:color="4EA72E"/>
          <w:insideH w:val="nil"/>
          <w:insideV w:val="nil"/>
        </w:tcBorders>
        <w:shd w:val="clear" w:color="auto" w:fill="4EA72E"/>
      </w:tcPr>
    </w:tblStylePr>
    <w:tblStylePr w:type="lastRow">
      <w:rPr>
        <w:b/>
      </w:rPr>
      <w:tblPr/>
      <w:tcPr>
        <w:tcBorders>
          <w:top w:val="single" w:sz="4" w:space="0" w:color="4EA72E"/>
        </w:tcBorders>
      </w:tcPr>
    </w:tblStylePr>
    <w:tblStylePr w:type="firstCol">
      <w:rPr>
        <w:b/>
      </w:rPr>
    </w:tblStylePr>
    <w:tblStylePr w:type="lastCol">
      <w:rPr>
        <w:b/>
      </w:rPr>
    </w:tblStylePr>
    <w:tblStylePr w:type="band1Vert">
      <w:tblPr/>
      <w:tcPr>
        <w:shd w:val="clear" w:color="auto" w:fill="D9F2D0"/>
      </w:tcPr>
    </w:tblStylePr>
    <w:tblStylePr w:type="band1Horz">
      <w:tblPr/>
      <w:tcPr>
        <w:shd w:val="clear" w:color="auto" w:fill="D9F2D0"/>
      </w:tcPr>
    </w:tblStylePr>
  </w:style>
  <w:style w:type="table" w:customStyle="1" w:styleId="aff6">
    <w:basedOn w:val="NormalTable6"/>
    <w:tblPr>
      <w:tblStyleRowBandSize w:val="1"/>
      <w:tblStyleColBandSize w:val="1"/>
      <w:tblCellMar>
        <w:left w:w="115" w:type="dxa"/>
        <w:right w:w="115" w:type="dxa"/>
      </w:tblCellMar>
    </w:tblPr>
  </w:style>
  <w:style w:type="paragraph" w:customStyle="1" w:styleId="Subtitle12">
    <w:name w:val="Subtitle12"/>
    <w:basedOn w:val="Normal7"/>
    <w:next w:val="Normal7"/>
    <w:pPr>
      <w:pBdr>
        <w:top w:val="nil"/>
        <w:left w:val="nil"/>
        <w:bottom w:val="nil"/>
        <w:right w:val="nil"/>
        <w:between w:val="nil"/>
      </w:pBdr>
      <w:spacing w:after="160"/>
    </w:pPr>
    <w:rPr>
      <w:rFonts w:ascii="Aptos" w:eastAsia="Aptos" w:hAnsi="Aptos" w:cs="Aptos"/>
      <w:color w:val="595959"/>
      <w:sz w:val="28"/>
      <w:szCs w:val="28"/>
    </w:rPr>
  </w:style>
  <w:style w:type="table" w:customStyle="1" w:styleId="aff7">
    <w:basedOn w:val="NormalTable6"/>
    <w:tblPr>
      <w:tblStyleRowBandSize w:val="1"/>
      <w:tblStyleColBandSize w:val="1"/>
      <w:tblCellMar>
        <w:left w:w="115" w:type="dxa"/>
        <w:right w:w="115" w:type="dxa"/>
      </w:tblCellMar>
    </w:tblPr>
  </w:style>
  <w:style w:type="table" w:customStyle="1" w:styleId="aff8">
    <w:basedOn w:val="NormalTable6"/>
    <w:tblPr>
      <w:tblStyleRowBandSize w:val="1"/>
      <w:tblStyleColBandSize w:val="1"/>
      <w:tblCellMar>
        <w:left w:w="115" w:type="dxa"/>
        <w:right w:w="115" w:type="dxa"/>
      </w:tblCellMar>
    </w:tblPr>
  </w:style>
  <w:style w:type="table" w:customStyle="1" w:styleId="aff9">
    <w:basedOn w:val="NormalTable6"/>
    <w:pPr>
      <w:spacing w:line="240" w:lineRule="auto"/>
    </w:pPr>
    <w:tblPr>
      <w:tblStyleRowBandSize w:val="1"/>
      <w:tblStyleColBandSize w:val="1"/>
      <w:tblCellMar>
        <w:left w:w="108" w:type="dxa"/>
        <w:right w:w="108" w:type="dxa"/>
      </w:tblCellMar>
    </w:tblPr>
    <w:tblStylePr w:type="firstRow">
      <w:rPr>
        <w:b/>
        <w:color w:val="FFFFFF"/>
      </w:rPr>
      <w:tblPr/>
      <w:tcPr>
        <w:tcBorders>
          <w:top w:val="single" w:sz="4" w:space="0" w:color="4EA72E"/>
          <w:left w:val="single" w:sz="4" w:space="0" w:color="4EA72E"/>
          <w:bottom w:val="single" w:sz="4" w:space="0" w:color="4EA72E"/>
          <w:right w:val="single" w:sz="4" w:space="0" w:color="4EA72E"/>
          <w:insideH w:val="nil"/>
          <w:insideV w:val="nil"/>
        </w:tcBorders>
        <w:shd w:val="clear" w:color="auto" w:fill="4EA72E"/>
      </w:tcPr>
    </w:tblStylePr>
    <w:tblStylePr w:type="lastRow">
      <w:rPr>
        <w:b/>
      </w:rPr>
      <w:tblPr/>
      <w:tcPr>
        <w:tcBorders>
          <w:top w:val="single" w:sz="4" w:space="0" w:color="4EA72E"/>
        </w:tcBorders>
      </w:tcPr>
    </w:tblStylePr>
    <w:tblStylePr w:type="firstCol">
      <w:rPr>
        <w:b/>
      </w:rPr>
    </w:tblStylePr>
    <w:tblStylePr w:type="lastCol">
      <w:rPr>
        <w:b/>
      </w:rPr>
    </w:tblStylePr>
    <w:tblStylePr w:type="band1Vert">
      <w:tblPr/>
      <w:tcPr>
        <w:shd w:val="clear" w:color="auto" w:fill="D9F2D0"/>
      </w:tcPr>
    </w:tblStylePr>
    <w:tblStylePr w:type="band1Horz">
      <w:tblPr/>
      <w:tcPr>
        <w:shd w:val="clear" w:color="auto" w:fill="D9F2D0"/>
      </w:tcPr>
    </w:tblStylePr>
  </w:style>
  <w:style w:type="table" w:customStyle="1" w:styleId="affa">
    <w:basedOn w:val="NormalTable6"/>
    <w:tblPr>
      <w:tblStyleRowBandSize w:val="1"/>
      <w:tblStyleColBandSize w:val="1"/>
      <w:tblCellMar>
        <w:left w:w="115" w:type="dxa"/>
        <w:right w:w="115" w:type="dxa"/>
      </w:tblCellMar>
    </w:tblPr>
  </w:style>
  <w:style w:type="paragraph" w:customStyle="1" w:styleId="Subtitle13">
    <w:name w:val="Subtitle13"/>
    <w:basedOn w:val="Normal7"/>
    <w:next w:val="Normal7"/>
    <w:pPr>
      <w:pBdr>
        <w:top w:val="nil"/>
        <w:left w:val="nil"/>
        <w:bottom w:val="nil"/>
        <w:right w:val="nil"/>
        <w:between w:val="nil"/>
      </w:pBdr>
      <w:spacing w:after="160"/>
    </w:pPr>
    <w:rPr>
      <w:rFonts w:ascii="Aptos" w:eastAsia="Aptos" w:hAnsi="Aptos" w:cs="Aptos"/>
      <w:color w:val="595959"/>
      <w:sz w:val="28"/>
      <w:szCs w:val="28"/>
    </w:rPr>
  </w:style>
  <w:style w:type="table" w:customStyle="1" w:styleId="affb">
    <w:basedOn w:val="NormalTable6"/>
    <w:tblPr>
      <w:tblStyleRowBandSize w:val="1"/>
      <w:tblStyleColBandSize w:val="1"/>
      <w:tblCellMar>
        <w:left w:w="115" w:type="dxa"/>
        <w:right w:w="115" w:type="dxa"/>
      </w:tblCellMar>
    </w:tblPr>
  </w:style>
  <w:style w:type="table" w:customStyle="1" w:styleId="affc">
    <w:basedOn w:val="NormalTable6"/>
    <w:tblPr>
      <w:tblStyleRowBandSize w:val="1"/>
      <w:tblStyleColBandSize w:val="1"/>
      <w:tblCellMar>
        <w:left w:w="115" w:type="dxa"/>
        <w:right w:w="115" w:type="dxa"/>
      </w:tblCellMar>
    </w:tblPr>
  </w:style>
  <w:style w:type="table" w:customStyle="1" w:styleId="affd">
    <w:basedOn w:val="NormalTable6"/>
    <w:pPr>
      <w:spacing w:line="240" w:lineRule="auto"/>
    </w:pPr>
    <w:tblPr>
      <w:tblStyleRowBandSize w:val="1"/>
      <w:tblStyleColBandSize w:val="1"/>
      <w:tblCellMar>
        <w:left w:w="108" w:type="dxa"/>
        <w:right w:w="108" w:type="dxa"/>
      </w:tblCellMar>
    </w:tblPr>
    <w:tblStylePr w:type="firstRow">
      <w:rPr>
        <w:b/>
        <w:color w:val="FFFFFF"/>
      </w:rPr>
      <w:tblPr/>
      <w:tcPr>
        <w:tcBorders>
          <w:top w:val="single" w:sz="4" w:space="0" w:color="4EA72E"/>
          <w:left w:val="single" w:sz="4" w:space="0" w:color="4EA72E"/>
          <w:bottom w:val="single" w:sz="4" w:space="0" w:color="4EA72E"/>
          <w:right w:val="single" w:sz="4" w:space="0" w:color="4EA72E"/>
          <w:insideH w:val="nil"/>
          <w:insideV w:val="nil"/>
        </w:tcBorders>
        <w:shd w:val="clear" w:color="auto" w:fill="4EA72E"/>
      </w:tcPr>
    </w:tblStylePr>
    <w:tblStylePr w:type="lastRow">
      <w:rPr>
        <w:b/>
      </w:rPr>
      <w:tblPr/>
      <w:tcPr>
        <w:tcBorders>
          <w:top w:val="single" w:sz="4" w:space="0" w:color="4EA72E"/>
        </w:tcBorders>
      </w:tcPr>
    </w:tblStylePr>
    <w:tblStylePr w:type="firstCol">
      <w:rPr>
        <w:b/>
      </w:rPr>
    </w:tblStylePr>
    <w:tblStylePr w:type="lastCol">
      <w:rPr>
        <w:b/>
      </w:rPr>
    </w:tblStylePr>
    <w:tblStylePr w:type="band1Vert">
      <w:tblPr/>
      <w:tcPr>
        <w:shd w:val="clear" w:color="auto" w:fill="D9F2D0"/>
      </w:tcPr>
    </w:tblStylePr>
    <w:tblStylePr w:type="band1Horz">
      <w:tblPr/>
      <w:tcPr>
        <w:shd w:val="clear" w:color="auto" w:fill="D9F2D0"/>
      </w:tcPr>
    </w:tblStylePr>
  </w:style>
  <w:style w:type="table" w:customStyle="1" w:styleId="affe">
    <w:basedOn w:val="NormalTable6"/>
    <w:tblPr>
      <w:tblStyleRowBandSize w:val="1"/>
      <w:tblStyleColBandSize w:val="1"/>
      <w:tblCellMar>
        <w:left w:w="115" w:type="dxa"/>
        <w:right w:w="115" w:type="dxa"/>
      </w:tblCellMar>
    </w:tblPr>
  </w:style>
  <w:style w:type="paragraph" w:customStyle="1" w:styleId="Subtitle14">
    <w:name w:val="Subtitle14"/>
    <w:basedOn w:val="Normal7"/>
    <w:next w:val="Normal7"/>
    <w:pPr>
      <w:pBdr>
        <w:top w:val="nil"/>
        <w:left w:val="nil"/>
        <w:bottom w:val="nil"/>
        <w:right w:val="nil"/>
        <w:between w:val="nil"/>
      </w:pBdr>
      <w:spacing w:after="160"/>
    </w:pPr>
    <w:rPr>
      <w:rFonts w:ascii="Aptos" w:eastAsia="Aptos" w:hAnsi="Aptos" w:cs="Aptos"/>
      <w:color w:val="595959"/>
      <w:sz w:val="28"/>
      <w:szCs w:val="28"/>
    </w:rPr>
  </w:style>
  <w:style w:type="table" w:customStyle="1" w:styleId="afff">
    <w:basedOn w:val="NormalTable6"/>
    <w:tblPr>
      <w:tblStyleRowBandSize w:val="1"/>
      <w:tblStyleColBandSize w:val="1"/>
      <w:tblCellMar>
        <w:left w:w="115" w:type="dxa"/>
        <w:right w:w="115" w:type="dxa"/>
      </w:tblCellMar>
    </w:tblPr>
  </w:style>
  <w:style w:type="table" w:customStyle="1" w:styleId="afff0">
    <w:basedOn w:val="NormalTable6"/>
    <w:tblPr>
      <w:tblStyleRowBandSize w:val="1"/>
      <w:tblStyleColBandSize w:val="1"/>
      <w:tblCellMar>
        <w:left w:w="115" w:type="dxa"/>
        <w:right w:w="115" w:type="dxa"/>
      </w:tblCellMar>
    </w:tblPr>
  </w:style>
  <w:style w:type="table" w:customStyle="1" w:styleId="afff1">
    <w:basedOn w:val="NormalTable6"/>
    <w:pPr>
      <w:spacing w:line="240" w:lineRule="auto"/>
    </w:pPr>
    <w:tblPr>
      <w:tblStyleRowBandSize w:val="1"/>
      <w:tblStyleColBandSize w:val="1"/>
      <w:tblCellMar>
        <w:left w:w="108" w:type="dxa"/>
        <w:right w:w="108" w:type="dxa"/>
      </w:tblCellMar>
    </w:tblPr>
    <w:tblStylePr w:type="firstRow">
      <w:rPr>
        <w:b/>
        <w:color w:val="FFFFFF"/>
      </w:rPr>
      <w:tblPr/>
      <w:tcPr>
        <w:tcBorders>
          <w:top w:val="single" w:sz="4" w:space="0" w:color="4EA72E"/>
          <w:left w:val="single" w:sz="4" w:space="0" w:color="4EA72E"/>
          <w:bottom w:val="single" w:sz="4" w:space="0" w:color="4EA72E"/>
          <w:right w:val="single" w:sz="4" w:space="0" w:color="4EA72E"/>
          <w:insideH w:val="nil"/>
          <w:insideV w:val="nil"/>
        </w:tcBorders>
        <w:shd w:val="clear" w:color="auto" w:fill="4EA72E"/>
      </w:tcPr>
    </w:tblStylePr>
    <w:tblStylePr w:type="lastRow">
      <w:rPr>
        <w:b/>
      </w:rPr>
      <w:tblPr/>
      <w:tcPr>
        <w:tcBorders>
          <w:top w:val="single" w:sz="4" w:space="0" w:color="4EA72E"/>
        </w:tcBorders>
      </w:tcPr>
    </w:tblStylePr>
    <w:tblStylePr w:type="firstCol">
      <w:rPr>
        <w:b/>
      </w:rPr>
    </w:tblStylePr>
    <w:tblStylePr w:type="lastCol">
      <w:rPr>
        <w:b/>
      </w:rPr>
    </w:tblStylePr>
    <w:tblStylePr w:type="band1Vert">
      <w:tblPr/>
      <w:tcPr>
        <w:shd w:val="clear" w:color="auto" w:fill="D9F2D0"/>
      </w:tcPr>
    </w:tblStylePr>
    <w:tblStylePr w:type="band1Horz">
      <w:tblPr/>
      <w:tcPr>
        <w:shd w:val="clear" w:color="auto" w:fill="D9F2D0"/>
      </w:tcPr>
    </w:tblStylePr>
  </w:style>
  <w:style w:type="table" w:customStyle="1" w:styleId="afff2">
    <w:basedOn w:val="NormalTable6"/>
    <w:tblPr>
      <w:tblStyleRowBandSize w:val="1"/>
      <w:tblStyleColBandSize w:val="1"/>
      <w:tblCellMar>
        <w:left w:w="115" w:type="dxa"/>
        <w:right w:w="115" w:type="dxa"/>
      </w:tblCellMar>
    </w:tblPr>
  </w:style>
  <w:style w:type="paragraph" w:customStyle="1" w:styleId="Subtitle15">
    <w:name w:val="Subtitle15"/>
    <w:basedOn w:val="Normal7"/>
    <w:next w:val="Normal7"/>
    <w:pPr>
      <w:pBdr>
        <w:top w:val="nil"/>
        <w:left w:val="nil"/>
        <w:bottom w:val="nil"/>
        <w:right w:val="nil"/>
        <w:between w:val="nil"/>
      </w:pBdr>
      <w:spacing w:after="160"/>
    </w:pPr>
    <w:rPr>
      <w:rFonts w:ascii="Aptos" w:eastAsia="Aptos" w:hAnsi="Aptos" w:cs="Aptos"/>
      <w:color w:val="595959"/>
      <w:sz w:val="28"/>
      <w:szCs w:val="28"/>
    </w:rPr>
  </w:style>
  <w:style w:type="table" w:customStyle="1" w:styleId="afff3">
    <w:basedOn w:val="NormalTable6"/>
    <w:tblPr>
      <w:tblStyleRowBandSize w:val="1"/>
      <w:tblStyleColBandSize w:val="1"/>
      <w:tblCellMar>
        <w:left w:w="115" w:type="dxa"/>
        <w:right w:w="115" w:type="dxa"/>
      </w:tblCellMar>
    </w:tblPr>
  </w:style>
  <w:style w:type="table" w:customStyle="1" w:styleId="afff4">
    <w:basedOn w:val="NormalTable6"/>
    <w:tblPr>
      <w:tblStyleRowBandSize w:val="1"/>
      <w:tblStyleColBandSize w:val="1"/>
      <w:tblCellMar>
        <w:left w:w="115" w:type="dxa"/>
        <w:right w:w="115" w:type="dxa"/>
      </w:tblCellMar>
    </w:tblPr>
  </w:style>
  <w:style w:type="table" w:customStyle="1" w:styleId="afff5">
    <w:basedOn w:val="NormalTable6"/>
    <w:pPr>
      <w:spacing w:line="240" w:lineRule="auto"/>
    </w:pPr>
    <w:tblPr>
      <w:tblStyleRowBandSize w:val="1"/>
      <w:tblStyleColBandSize w:val="1"/>
      <w:tblCellMar>
        <w:left w:w="108" w:type="dxa"/>
        <w:right w:w="108" w:type="dxa"/>
      </w:tblCellMar>
    </w:tblPr>
    <w:tblStylePr w:type="firstRow">
      <w:rPr>
        <w:b/>
        <w:color w:val="FFFFFF"/>
      </w:rPr>
      <w:tblPr/>
      <w:tcPr>
        <w:tcBorders>
          <w:top w:val="single" w:sz="4" w:space="0" w:color="4EA72E"/>
          <w:left w:val="single" w:sz="4" w:space="0" w:color="4EA72E"/>
          <w:bottom w:val="single" w:sz="4" w:space="0" w:color="4EA72E"/>
          <w:right w:val="single" w:sz="4" w:space="0" w:color="4EA72E"/>
          <w:insideH w:val="nil"/>
          <w:insideV w:val="nil"/>
        </w:tcBorders>
        <w:shd w:val="clear" w:color="auto" w:fill="4EA72E"/>
      </w:tcPr>
    </w:tblStylePr>
    <w:tblStylePr w:type="lastRow">
      <w:rPr>
        <w:b/>
      </w:rPr>
      <w:tblPr/>
      <w:tcPr>
        <w:tcBorders>
          <w:top w:val="single" w:sz="4" w:space="0" w:color="4EA72E"/>
        </w:tcBorders>
      </w:tcPr>
    </w:tblStylePr>
    <w:tblStylePr w:type="firstCol">
      <w:rPr>
        <w:b/>
      </w:rPr>
    </w:tblStylePr>
    <w:tblStylePr w:type="lastCol">
      <w:rPr>
        <w:b/>
      </w:rPr>
    </w:tblStylePr>
    <w:tblStylePr w:type="band1Vert">
      <w:tblPr/>
      <w:tcPr>
        <w:shd w:val="clear" w:color="auto" w:fill="D9F2D0"/>
      </w:tcPr>
    </w:tblStylePr>
    <w:tblStylePr w:type="band1Horz">
      <w:tblPr/>
      <w:tcPr>
        <w:shd w:val="clear" w:color="auto" w:fill="D9F2D0"/>
      </w:tcPr>
    </w:tblStylePr>
  </w:style>
  <w:style w:type="table" w:customStyle="1" w:styleId="afff6">
    <w:basedOn w:val="NormalTable6"/>
    <w:tblPr>
      <w:tblStyleRowBandSize w:val="1"/>
      <w:tblStyleColBandSize w:val="1"/>
      <w:tblCellMar>
        <w:left w:w="115" w:type="dxa"/>
        <w:right w:w="115" w:type="dxa"/>
      </w:tblCellMar>
    </w:tblPr>
  </w:style>
  <w:style w:type="paragraph" w:customStyle="1" w:styleId="Subtitle16">
    <w:name w:val="Subtitle16"/>
    <w:basedOn w:val="Normal7"/>
    <w:next w:val="Normal7"/>
    <w:pPr>
      <w:pBdr>
        <w:top w:val="nil"/>
        <w:left w:val="nil"/>
        <w:bottom w:val="nil"/>
        <w:right w:val="nil"/>
        <w:between w:val="nil"/>
      </w:pBdr>
      <w:spacing w:after="160"/>
    </w:pPr>
    <w:rPr>
      <w:rFonts w:ascii="Aptos" w:eastAsia="Aptos" w:hAnsi="Aptos" w:cs="Aptos"/>
      <w:color w:val="595959"/>
      <w:sz w:val="28"/>
      <w:szCs w:val="28"/>
    </w:rPr>
  </w:style>
  <w:style w:type="table" w:customStyle="1" w:styleId="afff7">
    <w:basedOn w:val="NormalTable6"/>
    <w:tblPr>
      <w:tblStyleRowBandSize w:val="1"/>
      <w:tblStyleColBandSize w:val="1"/>
      <w:tblCellMar>
        <w:left w:w="115" w:type="dxa"/>
        <w:right w:w="115" w:type="dxa"/>
      </w:tblCellMar>
    </w:tblPr>
  </w:style>
  <w:style w:type="table" w:customStyle="1" w:styleId="afff8">
    <w:basedOn w:val="NormalTable6"/>
    <w:tblPr>
      <w:tblStyleRowBandSize w:val="1"/>
      <w:tblStyleColBandSize w:val="1"/>
      <w:tblCellMar>
        <w:left w:w="115" w:type="dxa"/>
        <w:right w:w="115" w:type="dxa"/>
      </w:tblCellMar>
    </w:tblPr>
  </w:style>
  <w:style w:type="table" w:customStyle="1" w:styleId="afff9">
    <w:basedOn w:val="NormalTable6"/>
    <w:pPr>
      <w:spacing w:line="240" w:lineRule="auto"/>
    </w:pPr>
    <w:tblPr>
      <w:tblStyleRowBandSize w:val="1"/>
      <w:tblStyleColBandSize w:val="1"/>
      <w:tblCellMar>
        <w:left w:w="108" w:type="dxa"/>
        <w:right w:w="108" w:type="dxa"/>
      </w:tblCellMar>
    </w:tblPr>
    <w:tblStylePr w:type="firstRow">
      <w:rPr>
        <w:b/>
        <w:color w:val="FFFFFF"/>
      </w:rPr>
      <w:tblPr/>
      <w:tcPr>
        <w:tcBorders>
          <w:top w:val="single" w:sz="4" w:space="0" w:color="4EA72E"/>
          <w:left w:val="single" w:sz="4" w:space="0" w:color="4EA72E"/>
          <w:bottom w:val="single" w:sz="4" w:space="0" w:color="4EA72E"/>
          <w:right w:val="single" w:sz="4" w:space="0" w:color="4EA72E"/>
          <w:insideH w:val="nil"/>
          <w:insideV w:val="nil"/>
        </w:tcBorders>
        <w:shd w:val="clear" w:color="auto" w:fill="4EA72E"/>
      </w:tcPr>
    </w:tblStylePr>
    <w:tblStylePr w:type="lastRow">
      <w:rPr>
        <w:b/>
      </w:rPr>
      <w:tblPr/>
      <w:tcPr>
        <w:tcBorders>
          <w:top w:val="single" w:sz="4" w:space="0" w:color="4EA72E"/>
        </w:tcBorders>
      </w:tcPr>
    </w:tblStylePr>
    <w:tblStylePr w:type="firstCol">
      <w:rPr>
        <w:b/>
      </w:rPr>
    </w:tblStylePr>
    <w:tblStylePr w:type="lastCol">
      <w:rPr>
        <w:b/>
      </w:rPr>
    </w:tblStylePr>
    <w:tblStylePr w:type="band1Vert">
      <w:tblPr/>
      <w:tcPr>
        <w:shd w:val="clear" w:color="auto" w:fill="D9F2D0"/>
      </w:tcPr>
    </w:tblStylePr>
    <w:tblStylePr w:type="band1Horz">
      <w:tblPr/>
      <w:tcPr>
        <w:shd w:val="clear" w:color="auto" w:fill="D9F2D0"/>
      </w:tcPr>
    </w:tblStylePr>
  </w:style>
  <w:style w:type="table" w:customStyle="1" w:styleId="afffa">
    <w:basedOn w:val="NormalTable6"/>
    <w:tblPr>
      <w:tblStyleRowBandSize w:val="1"/>
      <w:tblStyleColBandSize w:val="1"/>
      <w:tblCellMar>
        <w:left w:w="115" w:type="dxa"/>
        <w:right w:w="115" w:type="dxa"/>
      </w:tblCellMar>
    </w:tblPr>
  </w:style>
  <w:style w:type="paragraph" w:customStyle="1" w:styleId="Subtitle17">
    <w:name w:val="Subtitle17"/>
    <w:basedOn w:val="Normal7"/>
    <w:next w:val="Normal7"/>
    <w:pPr>
      <w:pBdr>
        <w:top w:val="nil"/>
        <w:left w:val="nil"/>
        <w:bottom w:val="nil"/>
        <w:right w:val="nil"/>
        <w:between w:val="nil"/>
      </w:pBdr>
      <w:spacing w:after="160"/>
    </w:pPr>
    <w:rPr>
      <w:rFonts w:ascii="Aptos" w:eastAsia="Aptos" w:hAnsi="Aptos" w:cs="Aptos"/>
      <w:color w:val="595959"/>
      <w:sz w:val="28"/>
      <w:szCs w:val="28"/>
    </w:rPr>
  </w:style>
  <w:style w:type="table" w:customStyle="1" w:styleId="afffb">
    <w:basedOn w:val="NormalTable6"/>
    <w:tblPr>
      <w:tblStyleRowBandSize w:val="1"/>
      <w:tblStyleColBandSize w:val="1"/>
      <w:tblCellMar>
        <w:left w:w="115" w:type="dxa"/>
        <w:right w:w="115" w:type="dxa"/>
      </w:tblCellMar>
    </w:tblPr>
  </w:style>
  <w:style w:type="table" w:customStyle="1" w:styleId="afffc">
    <w:basedOn w:val="NormalTable6"/>
    <w:tblPr>
      <w:tblStyleRowBandSize w:val="1"/>
      <w:tblStyleColBandSize w:val="1"/>
      <w:tblCellMar>
        <w:left w:w="115" w:type="dxa"/>
        <w:right w:w="115" w:type="dxa"/>
      </w:tblCellMar>
    </w:tblPr>
  </w:style>
  <w:style w:type="table" w:customStyle="1" w:styleId="afffd">
    <w:basedOn w:val="NormalTable6"/>
    <w:pPr>
      <w:spacing w:line="240" w:lineRule="auto"/>
    </w:pPr>
    <w:tblPr>
      <w:tblStyleRowBandSize w:val="1"/>
      <w:tblStyleColBandSize w:val="1"/>
      <w:tblCellMar>
        <w:left w:w="108" w:type="dxa"/>
        <w:right w:w="108" w:type="dxa"/>
      </w:tblCellMar>
    </w:tblPr>
    <w:tblStylePr w:type="firstRow">
      <w:rPr>
        <w:b/>
        <w:color w:val="FFFFFF"/>
      </w:rPr>
      <w:tblPr/>
      <w:tcPr>
        <w:tcBorders>
          <w:top w:val="single" w:sz="4" w:space="0" w:color="4EA72E"/>
          <w:left w:val="single" w:sz="4" w:space="0" w:color="4EA72E"/>
          <w:bottom w:val="single" w:sz="4" w:space="0" w:color="4EA72E"/>
          <w:right w:val="single" w:sz="4" w:space="0" w:color="4EA72E"/>
          <w:insideH w:val="nil"/>
          <w:insideV w:val="nil"/>
        </w:tcBorders>
        <w:shd w:val="clear" w:color="auto" w:fill="4EA72E"/>
      </w:tcPr>
    </w:tblStylePr>
    <w:tblStylePr w:type="lastRow">
      <w:rPr>
        <w:b/>
      </w:rPr>
      <w:tblPr/>
      <w:tcPr>
        <w:tcBorders>
          <w:top w:val="single" w:sz="4" w:space="0" w:color="4EA72E"/>
        </w:tcBorders>
      </w:tcPr>
    </w:tblStylePr>
    <w:tblStylePr w:type="firstCol">
      <w:rPr>
        <w:b/>
      </w:rPr>
    </w:tblStylePr>
    <w:tblStylePr w:type="lastCol">
      <w:rPr>
        <w:b/>
      </w:rPr>
    </w:tblStylePr>
    <w:tblStylePr w:type="band1Vert">
      <w:tblPr/>
      <w:tcPr>
        <w:shd w:val="clear" w:color="auto" w:fill="D9F2D0"/>
      </w:tcPr>
    </w:tblStylePr>
    <w:tblStylePr w:type="band1Horz">
      <w:tblPr/>
      <w:tcPr>
        <w:shd w:val="clear" w:color="auto" w:fill="D9F2D0"/>
      </w:tcPr>
    </w:tblStylePr>
  </w:style>
  <w:style w:type="table" w:customStyle="1" w:styleId="afffe">
    <w:basedOn w:val="NormalTable6"/>
    <w:tblPr>
      <w:tblStyleRowBandSize w:val="1"/>
      <w:tblStyleColBandSize w:val="1"/>
      <w:tblCellMar>
        <w:left w:w="115" w:type="dxa"/>
        <w:right w:w="115" w:type="dxa"/>
      </w:tblCellMar>
    </w:tblPr>
  </w:style>
  <w:style w:type="paragraph" w:customStyle="1" w:styleId="Subtitle18">
    <w:name w:val="Subtitle18"/>
    <w:basedOn w:val="Normal7"/>
    <w:next w:val="Normal7"/>
    <w:pPr>
      <w:pBdr>
        <w:top w:val="nil"/>
        <w:left w:val="nil"/>
        <w:bottom w:val="nil"/>
        <w:right w:val="nil"/>
        <w:between w:val="nil"/>
      </w:pBdr>
      <w:spacing w:after="160"/>
    </w:pPr>
    <w:rPr>
      <w:rFonts w:ascii="Aptos" w:eastAsia="Aptos" w:hAnsi="Aptos" w:cs="Aptos"/>
      <w:color w:val="595959"/>
      <w:sz w:val="28"/>
      <w:szCs w:val="28"/>
    </w:rPr>
  </w:style>
  <w:style w:type="table" w:customStyle="1" w:styleId="affff">
    <w:basedOn w:val="NormalTable6"/>
    <w:tblPr>
      <w:tblStyleRowBandSize w:val="1"/>
      <w:tblStyleColBandSize w:val="1"/>
      <w:tblCellMar>
        <w:left w:w="115" w:type="dxa"/>
        <w:right w:w="115" w:type="dxa"/>
      </w:tblCellMar>
    </w:tblPr>
  </w:style>
  <w:style w:type="table" w:customStyle="1" w:styleId="affff0">
    <w:basedOn w:val="NormalTable6"/>
    <w:tblPr>
      <w:tblStyleRowBandSize w:val="1"/>
      <w:tblStyleColBandSize w:val="1"/>
      <w:tblCellMar>
        <w:left w:w="115" w:type="dxa"/>
        <w:right w:w="115" w:type="dxa"/>
      </w:tblCellMar>
    </w:tblPr>
  </w:style>
  <w:style w:type="table" w:customStyle="1" w:styleId="affff1">
    <w:basedOn w:val="NormalTable6"/>
    <w:pPr>
      <w:spacing w:line="240" w:lineRule="auto"/>
    </w:pPr>
    <w:tblPr>
      <w:tblStyleRowBandSize w:val="1"/>
      <w:tblStyleColBandSize w:val="1"/>
      <w:tblCellMar>
        <w:left w:w="108" w:type="dxa"/>
        <w:right w:w="108" w:type="dxa"/>
      </w:tblCellMar>
    </w:tblPr>
    <w:tblStylePr w:type="firstRow">
      <w:rPr>
        <w:b/>
        <w:color w:val="FFFFFF"/>
      </w:rPr>
      <w:tblPr/>
      <w:tcPr>
        <w:tcBorders>
          <w:top w:val="single" w:sz="4" w:space="0" w:color="4EA72E"/>
          <w:left w:val="single" w:sz="4" w:space="0" w:color="4EA72E"/>
          <w:bottom w:val="single" w:sz="4" w:space="0" w:color="4EA72E"/>
          <w:right w:val="single" w:sz="4" w:space="0" w:color="4EA72E"/>
          <w:insideH w:val="nil"/>
          <w:insideV w:val="nil"/>
        </w:tcBorders>
        <w:shd w:val="clear" w:color="auto" w:fill="4EA72E"/>
      </w:tcPr>
    </w:tblStylePr>
    <w:tblStylePr w:type="lastRow">
      <w:rPr>
        <w:b/>
      </w:rPr>
      <w:tblPr/>
      <w:tcPr>
        <w:tcBorders>
          <w:top w:val="single" w:sz="4" w:space="0" w:color="4EA72E"/>
        </w:tcBorders>
      </w:tcPr>
    </w:tblStylePr>
    <w:tblStylePr w:type="firstCol">
      <w:rPr>
        <w:b/>
      </w:rPr>
    </w:tblStylePr>
    <w:tblStylePr w:type="lastCol">
      <w:rPr>
        <w:b/>
      </w:rPr>
    </w:tblStylePr>
    <w:tblStylePr w:type="band1Vert">
      <w:tblPr/>
      <w:tcPr>
        <w:shd w:val="clear" w:color="auto" w:fill="D9F2D0"/>
      </w:tcPr>
    </w:tblStylePr>
    <w:tblStylePr w:type="band1Horz">
      <w:tblPr/>
      <w:tcPr>
        <w:shd w:val="clear" w:color="auto" w:fill="D9F2D0"/>
      </w:tcPr>
    </w:tblStylePr>
  </w:style>
  <w:style w:type="table" w:customStyle="1" w:styleId="affff2">
    <w:basedOn w:val="NormalTable6"/>
    <w:tblPr>
      <w:tblStyleRowBandSize w:val="1"/>
      <w:tblStyleColBandSize w:val="1"/>
      <w:tblCellMar>
        <w:left w:w="115" w:type="dxa"/>
        <w:right w:w="115" w:type="dxa"/>
      </w:tblCellMar>
    </w:tblPr>
  </w:style>
  <w:style w:type="character" w:styleId="Mencinsinresolver">
    <w:name w:val="Unresolved Mention"/>
    <w:basedOn w:val="Fuentedeprrafopredeter"/>
    <w:uiPriority w:val="99"/>
    <w:semiHidden/>
    <w:unhideWhenUsed/>
    <w:rsid w:val="00296EE5"/>
    <w:rPr>
      <w:color w:val="605E5C"/>
      <w:shd w:val="clear" w:color="auto" w:fill="E1DFDD"/>
    </w:rPr>
  </w:style>
  <w:style w:type="character" w:styleId="Hipervnculovisitado">
    <w:name w:val="FollowedHyperlink"/>
    <w:basedOn w:val="Fuentedeprrafopredeter"/>
    <w:uiPriority w:val="99"/>
    <w:semiHidden/>
    <w:unhideWhenUsed/>
    <w:rsid w:val="00F74A3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pixabay.com/music/corporate-e-commerce-578930/"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pixabay.com/music/corporate-e-commerce-578930/"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pixabay.com/music/corporate-e-commerce-578930/" TargetMode="Externa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hyperlink" Target="https://pixabay.com/music/corporate-e-commerce-578930/" TargetMode="Externa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2" ma:contentTypeDescription="Crear nuevo documento." ma:contentTypeScope="" ma:versionID="32d0e18b85ac20c34eab62df21c0cf58">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cc2c149e99f10870fd5bc3964e5386d3"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4.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7Tk16hOztonHVLKbBazX7Nwgdg==">CgMxLjA4AHIhMUV0LUQtMnpCUTlXMmtMdUw1QXBGOXB0SXcybmdaTHZL</go:docsCustomData>
</go:gDocsCustomXmlDataStorage>
</file>

<file path=customXml/itemProps1.xml><?xml version="1.0" encoding="utf-8"?>
<ds:datastoreItem xmlns:ds="http://schemas.openxmlformats.org/officeDocument/2006/customXml" ds:itemID="{4FBCB6F1-493A-4B2E-BF7F-9EF3F3B105E7}">
  <ds:schemaRefs>
    <ds:schemaRef ds:uri="http://schemas.microsoft.com/sharepoint/v3/contenttype/forms"/>
  </ds:schemaRefs>
</ds:datastoreItem>
</file>

<file path=customXml/itemProps2.xml><?xml version="1.0" encoding="utf-8"?>
<ds:datastoreItem xmlns:ds="http://schemas.openxmlformats.org/officeDocument/2006/customXml" ds:itemID="{7E4D1546-5CA5-4E0F-A929-3DF89B371135}"/>
</file>

<file path=customXml/itemProps3.xml><?xml version="1.0" encoding="utf-8"?>
<ds:datastoreItem xmlns:ds="http://schemas.openxmlformats.org/officeDocument/2006/customXml" ds:itemID="{661D50F5-7883-415B-9098-55A66A6C8A9F}">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423</TotalTime>
  <Pages>4</Pages>
  <Words>681</Words>
  <Characters>3751</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Zuleidy María</dc:creator>
  <cp:lastModifiedBy>VICTOR ALFONSO SANCHEZ CANTILLO</cp:lastModifiedBy>
  <cp:revision>30</cp:revision>
  <dcterms:created xsi:type="dcterms:W3CDTF">2026-07-15T20:50:00Z</dcterms:created>
  <dcterms:modified xsi:type="dcterms:W3CDTF">2026-08-25T00:47:00Z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SIP_Label_fc111285-cafa-4fc9-8a9a-bd902089b24f_Enabled">
    <vt:lpwstr>true</vt:lpwstr>
  </property>
  <property fmtid="{D5CDD505-2E9C-101B-9397-08002B2CF9AE}" pid="4" name="MSIP_Label_fc111285-cafa-4fc9-8a9a-bd902089b24f_SetDate">
    <vt:lpwstr>2024-03-07T14:29:33Z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28e5f2a9-9dad-46bf-926f-c8677ecc021e</vt:lpwstr>
  </property>
  <property fmtid="{D5CDD505-2E9C-101B-9397-08002B2CF9AE}" pid="9" name="MSIP_Label_fc111285-cafa-4fc9-8a9a-bd902089b24f_ContentBits">
    <vt:lpwstr>0</vt:lpwstr>
  </property>
  <property fmtid="{D5CDD505-2E9C-101B-9397-08002B2CF9AE}" pid="10" name="MediaServiceImageTags">
    <vt:lpwstr/>
  </property>
</Properties>
</file>