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4B506C" w14:paraId="00000004" w14:textId="7F467FA6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4B506C">
              <w:rPr>
                <w:rFonts w:ascii="Courier New" w:hAnsi="Courier New" w:eastAsia="Courier New" w:cs="Courier New"/>
                <w:sz w:val="24"/>
                <w:szCs w:val="24"/>
              </w:rPr>
              <w:t>Mercadeo visual para comercio electrónico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721698" w:rsidR="008A3355" w:rsidP="60789237" w:rsidRDefault="004B506C" w14:paraId="00000009" w14:textId="07481678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Gestión estratégica de canales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262E51" w14:paraId="00000010" w14:textId="234597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 Chacón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77A9626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D324AD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</w:t>
            </w:r>
            <w:r w:rsidR="004B506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4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4E554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agosto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384B37" w14:paraId="00000014" w14:textId="07923B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Pr="28BEF0A5" w:rsidR="005417E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094EC173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094EC173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:rsidTr="094EC173" w14:paraId="630A39F1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01BF7" w:rsidRDefault="00101BF7" w14:paraId="326C1547" w14:textId="1A5DC3E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817E18" w:rsidRDefault="00101BF7" w14:paraId="77792440" w14:textId="473C903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101BF7" w:rsidRDefault="004B506C" w14:paraId="7D7094D2" w14:textId="09B16F2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4B506C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Gestión estratégica de canales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:rsidTr="094EC173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1C" w14:textId="729940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AB1F04" w14:paraId="0000001D" w14:textId="00064A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22CD3" w:rsidRDefault="00397290" w14:paraId="0000001E" w14:textId="582BD2C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0">
              <w:r w:rsidRPr="002C02C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https://pixabay.com/es/music/optimista-marketing-319117/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hAnsi="Courier New" w:eastAsia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hAnsi="Courier New" w:eastAsia="Courier New" w:cs="Courier New"/>
                <w:sz w:val="24"/>
                <w:szCs w:val="24"/>
              </w:rPr>
              <w:t xml:space="preserve">de fondo </w:t>
            </w:r>
            <w:r w:rsidR="006B35AD">
              <w:rPr>
                <w:rFonts w:ascii="Courier New" w:hAnsi="Courier New" w:eastAsia="Courier New" w:cs="Courier New"/>
                <w:sz w:val="24"/>
                <w:szCs w:val="24"/>
              </w:rPr>
              <w:t>todo el programa.</w:t>
            </w:r>
          </w:p>
        </w:tc>
      </w:tr>
      <w:tr w:rsidR="008A3355" w:rsidTr="094EC173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9850E2" w14:paraId="0000001F" w14:textId="7910EA3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946895" w14:paraId="00000020" w14:textId="31E4143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817E18" w:rsidRDefault="0063185A" w14:paraId="00000021" w14:textId="5B728F4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3185A">
              <w:rPr>
                <w:rFonts w:ascii="Courier New" w:hAnsi="Courier New" w:eastAsia="Courier New" w:cs="Courier New"/>
                <w:sz w:val="24"/>
                <w:szCs w:val="24"/>
              </w:rPr>
              <w:t>Es un error muy común pensar que vender en internet es simplemente abrir una cuenta en cualquier plataforma y subir fotos de los productos.</w:t>
            </w:r>
          </w:p>
        </w:tc>
      </w:tr>
      <w:tr w:rsidR="008A3355" w:rsidTr="094EC173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9850E2" w14:paraId="00000028" w14:textId="48E411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29" w14:textId="7B5F111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3417FD" w:rsidRDefault="0063185A" w14:paraId="0000002A" w14:textId="04EF39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3185A">
              <w:rPr>
                <w:rFonts w:ascii="Courier New" w:hAnsi="Courier New" w:eastAsia="Courier New" w:cs="Courier New"/>
                <w:sz w:val="24"/>
                <w:szCs w:val="24"/>
              </w:rPr>
              <w:t>Pero en el comercio electrónico,</w:t>
            </w:r>
            <w:r w:rsidRPr="00212610" w:rsidR="00212610">
              <w:rPr>
                <w:rFonts w:ascii="Courier New" w:hAnsi="Courier New" w:eastAsia="Courier New" w:cs="Courier New"/>
                <w:sz w:val="24"/>
                <w:szCs w:val="24"/>
              </w:rPr>
              <w:t xml:space="preserve"> escoger un canal no es </w:t>
            </w:r>
            <w:r w:rsidR="003153CA">
              <w:rPr>
                <w:rFonts w:ascii="Courier New" w:hAnsi="Courier New" w:eastAsia="Courier New" w:cs="Courier New"/>
                <w:sz w:val="24"/>
                <w:szCs w:val="24"/>
              </w:rPr>
              <w:t>cualquier</w:t>
            </w:r>
            <w:r w:rsidRPr="00212610" w:rsidR="00212610">
              <w:rPr>
                <w:rFonts w:ascii="Courier New" w:hAnsi="Courier New" w:eastAsia="Courier New" w:cs="Courier New"/>
                <w:sz w:val="24"/>
                <w:szCs w:val="24"/>
              </w:rPr>
              <w:t xml:space="preserve"> decisión. </w:t>
            </w:r>
            <w:r w:rsidR="003153CA">
              <w:rPr>
                <w:rFonts w:ascii="Courier New" w:hAnsi="Courier New" w:eastAsia="Courier New" w:cs="Courier New"/>
                <w:sz w:val="24"/>
                <w:szCs w:val="24"/>
              </w:rPr>
              <w:t>En realidad, d</w:t>
            </w:r>
            <w:r w:rsidRPr="00212610" w:rsidR="00212610">
              <w:rPr>
                <w:rFonts w:ascii="Courier New" w:hAnsi="Courier New" w:eastAsia="Courier New" w:cs="Courier New"/>
                <w:sz w:val="24"/>
                <w:szCs w:val="24"/>
              </w:rPr>
              <w:t>efine cómo se muestra el producto, qué información encuentra el cliente y hasta qué punto la empresa puede controlar esa experiencia.</w:t>
            </w:r>
          </w:p>
        </w:tc>
      </w:tr>
      <w:tr w:rsidR="00D07089" w:rsidTr="094EC173" w14:paraId="46971C2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07089" w:rsidRDefault="00A07D5B" w14:paraId="5CCE4598" w14:textId="3674802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07089" w:rsidP="093942F9" w:rsidRDefault="00D07089" w14:paraId="7050B5CD" w14:textId="5C403FF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07089" w:rsidR="00D07089" w:rsidP="00AB349A" w:rsidRDefault="00397290" w14:paraId="635B74A7" w14:textId="5CF1D2C0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2C02C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https://pixabay.com/es/music/optimista-marketing-319117/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B9436F">
              <w:rPr>
                <w:rFonts w:ascii="Courier New" w:hAnsi="Courier New" w:eastAsia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hAnsi="Courier New" w:eastAsia="Courier New" w:cs="Courier New"/>
                <w:sz w:val="24"/>
                <w:szCs w:val="24"/>
              </w:rPr>
              <w:t xml:space="preserve">3 segundos y </w:t>
            </w:r>
            <w:r w:rsidR="00B9436F">
              <w:rPr>
                <w:rFonts w:ascii="Courier New" w:hAnsi="Courier New" w:eastAsia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8A3355" w:rsidTr="094EC173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07D5B" w14:paraId="00000035" w14:textId="1394300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A07D5B" w14:paraId="00000036" w14:textId="4FD9D6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912F2D" w:rsidRDefault="00212610" w14:paraId="00000037" w14:textId="4DE8E50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212610">
              <w:rPr>
                <w:rFonts w:ascii="Courier New" w:hAnsi="Courier New" w:eastAsia="Courier New" w:cs="Courier New"/>
                <w:sz w:val="24"/>
                <w:szCs w:val="24"/>
              </w:rPr>
              <w:t xml:space="preserve">Y esa elección tiene consecuencias. Una tienda propia, un entorno de redes sociales o un </w:t>
            </w:r>
            <w:proofErr w:type="spellStart"/>
            <w:r w:rsidRPr="00212610">
              <w:rPr>
                <w:rFonts w:ascii="Courier New" w:hAnsi="Courier New" w:eastAsia="Courier New" w:cs="Courier New"/>
                <w:sz w:val="24"/>
                <w:szCs w:val="24"/>
              </w:rPr>
              <w:t>marketplace</w:t>
            </w:r>
            <w:proofErr w:type="spellEnd"/>
            <w:r w:rsidRPr="00212610">
              <w:rPr>
                <w:rFonts w:ascii="Courier New" w:hAnsi="Courier New" w:eastAsia="Courier New" w:cs="Courier New"/>
                <w:sz w:val="24"/>
                <w:szCs w:val="24"/>
              </w:rPr>
              <w:t xml:space="preserve"> cambian la forma de vender y también la manera en que el cliente encuentra e interpreta la oferta.</w:t>
            </w:r>
          </w:p>
        </w:tc>
      </w:tr>
      <w:tr w:rsidR="008A3355" w:rsidTr="094EC173" w14:paraId="2E0B70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07D5B" w14:paraId="00000038" w14:textId="0B25FD3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A07D5B" w14:paraId="00000039" w14:textId="7FE7A49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D101F3" w:rsidP="00503673" w:rsidRDefault="0063185A" w14:paraId="0000003A" w14:textId="3AF6AB1F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3185A">
              <w:rPr>
                <w:rFonts w:ascii="Courier New" w:hAnsi="Courier New" w:eastAsia="Courier New" w:cs="Courier New"/>
                <w:sz w:val="24"/>
                <w:szCs w:val="24"/>
              </w:rPr>
              <w:t xml:space="preserve">Por eso, el canal es una variable estratégica. El mercadeo visual </w:t>
            </w:r>
            <w:r w:rsidR="003153CA">
              <w:rPr>
                <w:rFonts w:ascii="Courier New" w:hAnsi="Courier New" w:eastAsia="Courier New" w:cs="Courier New"/>
                <w:sz w:val="24"/>
                <w:szCs w:val="24"/>
              </w:rPr>
              <w:t xml:space="preserve">pasa de </w:t>
            </w:r>
            <w:r w:rsidRPr="0063185A">
              <w:rPr>
                <w:rFonts w:ascii="Courier New" w:hAnsi="Courier New" w:eastAsia="Courier New" w:cs="Courier New"/>
                <w:sz w:val="24"/>
                <w:szCs w:val="24"/>
              </w:rPr>
              <w:t>ser un tema meramente estético a operar como un instrumento real de posicionamiento y persuasión.</w:t>
            </w:r>
          </w:p>
        </w:tc>
      </w:tr>
      <w:tr w:rsidR="00A07D5B" w:rsidTr="094EC173" w14:paraId="32DB709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A07D5B" w:rsidRDefault="00A07D5B" w14:paraId="6BFEFA81" w14:textId="4B70D85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A07D5B" w:rsidP="093942F9" w:rsidRDefault="00A07D5B" w14:paraId="2FDD281E" w14:textId="3B53EE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A07D5B" w:rsidR="00A07D5B" w:rsidP="00503673" w:rsidRDefault="0063185A" w14:paraId="5258C71C" w14:textId="4820877D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3185A">
              <w:rPr>
                <w:rFonts w:ascii="Courier New" w:hAnsi="Courier New" w:eastAsia="Courier New" w:cs="Courier New"/>
                <w:sz w:val="24"/>
                <w:szCs w:val="24"/>
              </w:rPr>
              <w:t xml:space="preserve">La clave está en cruzar el tipo de </w:t>
            </w:r>
            <w:r w:rsidR="00704123">
              <w:rPr>
                <w:rFonts w:ascii="Courier New" w:hAnsi="Courier New" w:eastAsia="Courier New" w:cs="Courier New"/>
                <w:sz w:val="24"/>
                <w:szCs w:val="24"/>
              </w:rPr>
              <w:t>artículo</w:t>
            </w:r>
            <w:r w:rsidRPr="0063185A">
              <w:rPr>
                <w:rFonts w:ascii="Courier New" w:hAnsi="Courier New" w:eastAsia="Courier New" w:cs="Courier New"/>
                <w:sz w:val="24"/>
                <w:szCs w:val="24"/>
              </w:rPr>
              <w:t xml:space="preserve"> con el control que la empresa necesita. Si hablamos de un producto de alta rotación, </w:t>
            </w:r>
            <w:r w:rsidRPr="00212610" w:rsidR="00212610">
              <w:rPr>
                <w:rFonts w:ascii="Courier New" w:hAnsi="Courier New" w:eastAsia="Courier New" w:cs="Courier New"/>
                <w:sz w:val="24"/>
                <w:szCs w:val="24"/>
              </w:rPr>
              <w:t xml:space="preserve">un </w:t>
            </w:r>
            <w:proofErr w:type="spellStart"/>
            <w:r w:rsidRPr="00212610" w:rsidR="00212610">
              <w:rPr>
                <w:rFonts w:ascii="Courier New" w:hAnsi="Courier New" w:eastAsia="Courier New" w:cs="Courier New"/>
                <w:sz w:val="24"/>
                <w:szCs w:val="24"/>
              </w:rPr>
              <w:t>marketplace</w:t>
            </w:r>
            <w:proofErr w:type="spellEnd"/>
            <w:r w:rsidRPr="00212610" w:rsidR="00212610">
              <w:rPr>
                <w:rFonts w:ascii="Courier New" w:hAnsi="Courier New" w:eastAsia="Courier New" w:cs="Courier New"/>
                <w:sz w:val="24"/>
                <w:szCs w:val="24"/>
              </w:rPr>
              <w:t xml:space="preserve"> puede ser una buena opción por su exposición masiva y la facilidad para comparar </w:t>
            </w:r>
            <w:r w:rsidR="00704123">
              <w:rPr>
                <w:rFonts w:ascii="Courier New" w:hAnsi="Courier New" w:eastAsia="Courier New" w:cs="Courier New"/>
                <w:sz w:val="24"/>
                <w:szCs w:val="24"/>
              </w:rPr>
              <w:t>opciones</w:t>
            </w:r>
            <w:r w:rsidRPr="00212610" w:rsidR="00212610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200245" w:rsidTr="094EC173" w14:paraId="7C1CCB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63185A" w14:paraId="1ECBFC66" w14:textId="0F4F9C6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63185A" w14:paraId="129E9FD6" w14:textId="17A0EE1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503673" w:rsidRDefault="0063185A" w14:paraId="6A6692DB" w14:textId="6CA661A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3185A">
              <w:rPr>
                <w:rFonts w:ascii="Courier New" w:hAnsi="Courier New" w:eastAsia="Courier New" w:cs="Courier New"/>
                <w:sz w:val="24"/>
                <w:szCs w:val="24"/>
              </w:rPr>
              <w:t xml:space="preserve">Pero si la oferta requiere ambientación, diferenciación visual o construir una marca fuerte, </w:t>
            </w:r>
            <w:r w:rsidR="00243710">
              <w:rPr>
                <w:rFonts w:ascii="Courier New" w:hAnsi="Courier New" w:eastAsia="Courier New" w:cs="Courier New"/>
                <w:sz w:val="24"/>
                <w:szCs w:val="24"/>
              </w:rPr>
              <w:t xml:space="preserve">lo </w:t>
            </w:r>
            <w:r w:rsidRPr="00243710" w:rsidR="00243710">
              <w:rPr>
                <w:rFonts w:ascii="Courier New" w:hAnsi="Courier New" w:eastAsia="Courier New" w:cs="Courier New"/>
                <w:sz w:val="24"/>
                <w:szCs w:val="24"/>
              </w:rPr>
              <w:t xml:space="preserve">mejor </w:t>
            </w:r>
            <w:r w:rsidR="00243710">
              <w:rPr>
                <w:rFonts w:ascii="Courier New" w:hAnsi="Courier New" w:eastAsia="Courier New" w:cs="Courier New"/>
                <w:sz w:val="24"/>
                <w:szCs w:val="24"/>
              </w:rPr>
              <w:t xml:space="preserve">es </w:t>
            </w:r>
            <w:r w:rsidRPr="00243710" w:rsidR="00243710">
              <w:rPr>
                <w:rFonts w:ascii="Courier New" w:hAnsi="Courier New" w:eastAsia="Courier New" w:cs="Courier New"/>
                <w:sz w:val="24"/>
                <w:szCs w:val="24"/>
              </w:rPr>
              <w:t>trabajar con una tienda propia o con redes sociales que permiten mayor control sobre la exhibición</w:t>
            </w:r>
            <w:r w:rsidR="00243710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63185A" w:rsidTr="094EC173" w14:paraId="6B86BCB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63185A" w:rsidRDefault="0063185A" w14:paraId="77B46AAA" w14:textId="32A59E6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24371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63185A" w:rsidP="094EC173" w:rsidRDefault="0063185A" w14:paraId="716FC0CA" w14:textId="00064A67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94EC173" w:rsidR="53190730"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  <w:p w:rsidR="0063185A" w:rsidP="094EC173" w:rsidRDefault="0063185A" w14:paraId="5F6CF3F1" w14:textId="30B83D06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4B506C" w:rsidR="0063185A" w:rsidP="00503673" w:rsidRDefault="00397290" w14:paraId="71D74BE0" w14:textId="0B66384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r:id="R590148bf20c7414e">
              <w:r w:rsidRPr="094EC173" w:rsidR="53190730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https://pixabay.com/es/music/optimista-marketing-319117/</w:t>
              </w:r>
            </w:hyperlink>
            <w:r w:rsidRPr="094EC173" w:rsidR="53190730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94EC173" w:rsidR="53190730">
              <w:rPr>
                <w:rFonts w:ascii="Courier New" w:hAnsi="Courier New" w:eastAsia="Courier New" w:cs="Courier New"/>
                <w:sz w:val="24"/>
                <w:szCs w:val="24"/>
              </w:rPr>
              <w:t>Sube 3 segundos y vuelve al fondo</w:t>
            </w:r>
            <w:r w:rsidRPr="094EC173" w:rsidR="53190730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A07D5B" w:rsidTr="094EC173" w14:paraId="17802D4B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A07D5B" w:rsidRDefault="00A07D5B" w14:paraId="082C2B0B" w14:textId="3483655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24371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A07D5B" w:rsidP="093942F9" w:rsidRDefault="003053AF" w14:paraId="217BE91D" w14:textId="3B6D930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A07D5B" w:rsidR="00A07D5B" w:rsidP="00503673" w:rsidRDefault="00212610" w14:paraId="29AAC624" w14:textId="1946FA4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212610">
              <w:rPr>
                <w:rFonts w:ascii="Courier New" w:hAnsi="Courier New" w:eastAsia="Courier New" w:cs="Courier New"/>
                <w:sz w:val="24"/>
                <w:szCs w:val="24"/>
              </w:rPr>
              <w:t>Elegir un canal equivale también a elegir cómo se va a representar comercialmente el producto. Cada espacio tiene sus propias reglas sobre las imágenes, la organización del catálogo y la forma de presentar la información comercial.</w:t>
            </w:r>
            <w:r w:rsidR="00160DE7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7A6441" w:rsidTr="094EC173" w14:paraId="273069B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7A6441" w:rsidRDefault="007A6441" w14:paraId="43D1DA01" w14:textId="41F287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24371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7A6441" w:rsidP="093942F9" w:rsidRDefault="003053AF" w14:paraId="64A5289C" w14:textId="6A79989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A6441" w:rsidR="007A6441" w:rsidP="00503673" w:rsidRDefault="00160DE7" w14:paraId="2F13D71E" w14:textId="60719CE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160DE7">
              <w:rPr>
                <w:rFonts w:ascii="Courier New" w:hAnsi="Courier New" w:eastAsia="Courier New" w:cs="Courier New"/>
                <w:sz w:val="24"/>
                <w:szCs w:val="24"/>
              </w:rPr>
              <w:t xml:space="preserve">Y por esa misma razón es fundamental que los canales estén integrados. Si el usuario encuentra mensajes, formatos visuales o promesas diferentes entre un canal y otro, la experiencia pierde coherencia y también puede </w:t>
            </w:r>
            <w:r w:rsidR="00704123">
              <w:rPr>
                <w:rFonts w:ascii="Courier New" w:hAnsi="Courier New" w:eastAsia="Courier New" w:cs="Courier New"/>
                <w:sz w:val="24"/>
                <w:szCs w:val="24"/>
              </w:rPr>
              <w:t>fracturarse</w:t>
            </w:r>
            <w:r w:rsidRPr="00160DE7">
              <w:rPr>
                <w:rFonts w:ascii="Courier New" w:hAnsi="Courier New" w:eastAsia="Courier New" w:cs="Courier New"/>
                <w:sz w:val="24"/>
                <w:szCs w:val="24"/>
              </w:rPr>
              <w:t xml:space="preserve"> la confianza.</w:t>
            </w:r>
          </w:p>
        </w:tc>
      </w:tr>
      <w:tr w:rsidR="003153CA" w:rsidTr="094EC173" w14:paraId="6DFA631B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153CA" w:rsidRDefault="003153CA" w14:paraId="77B1C5B8" w14:textId="051231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3153CA" w:rsidP="093942F9" w:rsidRDefault="003153CA" w14:paraId="79FB1043" w14:textId="546CB9C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60DE7" w:rsidR="003153CA" w:rsidP="00503673" w:rsidRDefault="003153CA" w14:paraId="2FABD440" w14:textId="3D7667C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2">
              <w:r w:rsidRPr="002C02C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https://pixabay.com/es/music/optimista-marketing-319117/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Sube 2 segundos y vuelve al fondo.</w:t>
            </w:r>
          </w:p>
        </w:tc>
      </w:tr>
      <w:tr w:rsidR="00200245" w:rsidTr="094EC173" w14:paraId="0F9835B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7A6BFEC3" w14:textId="36BC975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3153CA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3053AF" w14:paraId="1C197BF9" w14:textId="71046A1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D101F3" w:rsidRDefault="00160DE7" w14:paraId="18B5C01F" w14:textId="57AE4C9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Es que</w:t>
            </w:r>
            <w:r w:rsidRPr="00160DE7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u</w:t>
            </w:r>
            <w:r w:rsidRPr="00160DE7">
              <w:rPr>
                <w:rFonts w:ascii="Courier New" w:hAnsi="Courier New" w:eastAsia="Courier New" w:cs="Courier New"/>
                <w:sz w:val="24"/>
                <w:szCs w:val="24"/>
              </w:rPr>
              <w:t xml:space="preserve">n canal no se elige solamente pensando en cuántas ventas puede generar.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Es</w:t>
            </w:r>
            <w:r w:rsidRPr="00160DE7">
              <w:rPr>
                <w:rFonts w:ascii="Courier New" w:hAnsi="Courier New" w:eastAsia="Courier New" w:cs="Courier New"/>
                <w:sz w:val="24"/>
                <w:szCs w:val="24"/>
              </w:rPr>
              <w:t xml:space="preserve"> importa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nte revisar</w:t>
            </w:r>
            <w:r w:rsidRPr="00160DE7">
              <w:rPr>
                <w:rFonts w:ascii="Courier New" w:hAnsi="Courier New" w:eastAsia="Courier New" w:cs="Courier New"/>
                <w:sz w:val="24"/>
                <w:szCs w:val="24"/>
              </w:rPr>
              <w:t xml:space="preserve"> cómo ayuda a presentar el producto, construir confianza y mantener una experiencia coherente para el usuario.</w:t>
            </w:r>
          </w:p>
        </w:tc>
      </w:tr>
      <w:tr w:rsidR="001279C1" w:rsidTr="094EC173" w14:paraId="2360EDD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279C1" w:rsidRDefault="001279C1" w14:paraId="02747037" w14:textId="29CAC3D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3153CA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1279C1" w:rsidP="093942F9" w:rsidRDefault="003053AF" w14:paraId="4801A008" w14:textId="28382E4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1279C1" w:rsidP="00D101F3" w:rsidRDefault="009F0B6E" w14:paraId="016539A4" w14:textId="1FC6F99F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F0B6E">
              <w:rPr>
                <w:rFonts w:ascii="Courier New" w:hAnsi="Courier New" w:eastAsia="Courier New" w:cs="Courier New"/>
                <w:sz w:val="24"/>
                <w:szCs w:val="24"/>
              </w:rPr>
              <w:t>El verdadero poder del mercadeo visual está en lograr que el producto, el cliente y la marca hablen un mismo idioma, convirtiendo la exhibición en el gran motor de las ventas.</w:t>
            </w:r>
          </w:p>
        </w:tc>
      </w:tr>
      <w:tr w:rsidR="00D06051" w:rsidTr="094EC173" w14:paraId="04B522B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06051" w:rsidRDefault="0063185A" w14:paraId="1565693E" w14:textId="1C1A80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3153CA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06051" w:rsidP="093942F9" w:rsidRDefault="00D06051" w14:paraId="6E832279" w14:textId="4360AB8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07089" w:rsidR="00D06051" w:rsidP="00200245" w:rsidRDefault="00397290" w14:paraId="37CE6994" w14:textId="076D5B9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2C02C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https://pixabay.com/es/music/optimista-marketing-319117/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hAnsi="Courier New" w:eastAsia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:rsidTr="094EC173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24DE" w:rsidRDefault="007224DE" w14:paraId="1705356F" w14:textId="77777777">
      <w:pPr>
        <w:spacing w:line="240" w:lineRule="auto"/>
      </w:pPr>
      <w:r>
        <w:separator/>
      </w:r>
    </w:p>
  </w:endnote>
  <w:endnote w:type="continuationSeparator" w:id="0">
    <w:p w:rsidR="007224DE" w:rsidRDefault="007224DE" w14:paraId="446716A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5DB2532D-AA76-41F9-986D-88531E378538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5D6E0A95-8948-4D39-9D34-37840BB87DD4}" r:id="rId2"/>
    <w:embedItalic w:fontKey="{D070C1E0-C79D-43B2-8AA0-F1184B36415A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E527585D-D4AC-44AA-B7FA-69919C68B7DE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53E01499-4325-47ED-AC56-023FDBB7E63B}" r:id="rId5"/>
    <w:embedBold w:fontKey="{B8D43D49-4014-4A21-B727-FCB5B1DA9B64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24DE" w:rsidRDefault="007224DE" w14:paraId="2432CC36" w14:textId="77777777">
      <w:pPr>
        <w:spacing w:line="240" w:lineRule="auto"/>
      </w:pPr>
      <w:r>
        <w:separator/>
      </w:r>
    </w:p>
  </w:footnote>
  <w:footnote w:type="continuationSeparator" w:id="0">
    <w:p w:rsidR="007224DE" w:rsidRDefault="007224DE" w14:paraId="2C23C88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53FD1"/>
    <w:rsid w:val="00056A47"/>
    <w:rsid w:val="0006644D"/>
    <w:rsid w:val="00071F9F"/>
    <w:rsid w:val="000868FC"/>
    <w:rsid w:val="0008702F"/>
    <w:rsid w:val="000A0477"/>
    <w:rsid w:val="000B4BF8"/>
    <w:rsid w:val="000C439D"/>
    <w:rsid w:val="000D165E"/>
    <w:rsid w:val="000E1E39"/>
    <w:rsid w:val="000E4D9E"/>
    <w:rsid w:val="000E7E24"/>
    <w:rsid w:val="000F103B"/>
    <w:rsid w:val="000F4932"/>
    <w:rsid w:val="00101BF7"/>
    <w:rsid w:val="00102346"/>
    <w:rsid w:val="001120CF"/>
    <w:rsid w:val="001279C1"/>
    <w:rsid w:val="00134DC6"/>
    <w:rsid w:val="00143662"/>
    <w:rsid w:val="00160DE7"/>
    <w:rsid w:val="00187B2B"/>
    <w:rsid w:val="0019559E"/>
    <w:rsid w:val="001A74E0"/>
    <w:rsid w:val="001B58D5"/>
    <w:rsid w:val="001C16B0"/>
    <w:rsid w:val="00200245"/>
    <w:rsid w:val="002115E3"/>
    <w:rsid w:val="00212610"/>
    <w:rsid w:val="00212CAB"/>
    <w:rsid w:val="0022226E"/>
    <w:rsid w:val="0024110C"/>
    <w:rsid w:val="00243710"/>
    <w:rsid w:val="0025755B"/>
    <w:rsid w:val="00261528"/>
    <w:rsid w:val="00262E51"/>
    <w:rsid w:val="00273CEF"/>
    <w:rsid w:val="0027413F"/>
    <w:rsid w:val="00280549"/>
    <w:rsid w:val="00296EE5"/>
    <w:rsid w:val="002A7601"/>
    <w:rsid w:val="002C171D"/>
    <w:rsid w:val="002D4FF7"/>
    <w:rsid w:val="002D6366"/>
    <w:rsid w:val="003053AF"/>
    <w:rsid w:val="00313BB8"/>
    <w:rsid w:val="00314800"/>
    <w:rsid w:val="003153CA"/>
    <w:rsid w:val="00322CD3"/>
    <w:rsid w:val="00331754"/>
    <w:rsid w:val="003417FD"/>
    <w:rsid w:val="00345487"/>
    <w:rsid w:val="00372175"/>
    <w:rsid w:val="00372BC8"/>
    <w:rsid w:val="00380C85"/>
    <w:rsid w:val="00383D7B"/>
    <w:rsid w:val="00384B37"/>
    <w:rsid w:val="00397290"/>
    <w:rsid w:val="003B2165"/>
    <w:rsid w:val="003C0971"/>
    <w:rsid w:val="003D017D"/>
    <w:rsid w:val="003D074A"/>
    <w:rsid w:val="004010EE"/>
    <w:rsid w:val="00404BA3"/>
    <w:rsid w:val="004129EC"/>
    <w:rsid w:val="004A6DBA"/>
    <w:rsid w:val="004B506C"/>
    <w:rsid w:val="004D0DAA"/>
    <w:rsid w:val="004D6EA0"/>
    <w:rsid w:val="004D7C75"/>
    <w:rsid w:val="004E1CAE"/>
    <w:rsid w:val="004E470E"/>
    <w:rsid w:val="004E554C"/>
    <w:rsid w:val="004F351F"/>
    <w:rsid w:val="00503673"/>
    <w:rsid w:val="0051537B"/>
    <w:rsid w:val="005224DD"/>
    <w:rsid w:val="00522CB6"/>
    <w:rsid w:val="005310E7"/>
    <w:rsid w:val="005365D7"/>
    <w:rsid w:val="005417E0"/>
    <w:rsid w:val="00545A3E"/>
    <w:rsid w:val="00545C6F"/>
    <w:rsid w:val="005506CE"/>
    <w:rsid w:val="00565E1F"/>
    <w:rsid w:val="005808AB"/>
    <w:rsid w:val="005836D0"/>
    <w:rsid w:val="005A1D47"/>
    <w:rsid w:val="005A660C"/>
    <w:rsid w:val="005B1A14"/>
    <w:rsid w:val="005B4206"/>
    <w:rsid w:val="005D1EBC"/>
    <w:rsid w:val="005D64CC"/>
    <w:rsid w:val="00601AC5"/>
    <w:rsid w:val="006060BC"/>
    <w:rsid w:val="00610FEA"/>
    <w:rsid w:val="00612E50"/>
    <w:rsid w:val="00626BFB"/>
    <w:rsid w:val="0063185A"/>
    <w:rsid w:val="0063199B"/>
    <w:rsid w:val="006549D6"/>
    <w:rsid w:val="006745B2"/>
    <w:rsid w:val="00683095"/>
    <w:rsid w:val="00695CB2"/>
    <w:rsid w:val="006A0340"/>
    <w:rsid w:val="006A0642"/>
    <w:rsid w:val="006B35AD"/>
    <w:rsid w:val="006D5E4D"/>
    <w:rsid w:val="006E076D"/>
    <w:rsid w:val="006F2220"/>
    <w:rsid w:val="00704123"/>
    <w:rsid w:val="00704647"/>
    <w:rsid w:val="00713118"/>
    <w:rsid w:val="007157B8"/>
    <w:rsid w:val="00721247"/>
    <w:rsid w:val="00721698"/>
    <w:rsid w:val="00721FE3"/>
    <w:rsid w:val="007224DE"/>
    <w:rsid w:val="00722B8E"/>
    <w:rsid w:val="00744667"/>
    <w:rsid w:val="007575CF"/>
    <w:rsid w:val="0077758C"/>
    <w:rsid w:val="00781A2B"/>
    <w:rsid w:val="007A6441"/>
    <w:rsid w:val="007F1FA0"/>
    <w:rsid w:val="00801F7F"/>
    <w:rsid w:val="008075FA"/>
    <w:rsid w:val="00811314"/>
    <w:rsid w:val="00817E18"/>
    <w:rsid w:val="00825FA1"/>
    <w:rsid w:val="008573E1"/>
    <w:rsid w:val="00867878"/>
    <w:rsid w:val="00886D9A"/>
    <w:rsid w:val="00887076"/>
    <w:rsid w:val="008A3355"/>
    <w:rsid w:val="008A7FAA"/>
    <w:rsid w:val="008B695B"/>
    <w:rsid w:val="008C12B6"/>
    <w:rsid w:val="00912F2D"/>
    <w:rsid w:val="009226E9"/>
    <w:rsid w:val="00924CA4"/>
    <w:rsid w:val="00945077"/>
    <w:rsid w:val="00946895"/>
    <w:rsid w:val="00950AAF"/>
    <w:rsid w:val="0095139B"/>
    <w:rsid w:val="00954692"/>
    <w:rsid w:val="00956223"/>
    <w:rsid w:val="00961DCC"/>
    <w:rsid w:val="009850E2"/>
    <w:rsid w:val="009A3916"/>
    <w:rsid w:val="009B6A1A"/>
    <w:rsid w:val="009C5D86"/>
    <w:rsid w:val="009D0380"/>
    <w:rsid w:val="009D4F80"/>
    <w:rsid w:val="009E279C"/>
    <w:rsid w:val="009E688B"/>
    <w:rsid w:val="009F0B6E"/>
    <w:rsid w:val="00A04464"/>
    <w:rsid w:val="00A047A1"/>
    <w:rsid w:val="00A07D5B"/>
    <w:rsid w:val="00A13848"/>
    <w:rsid w:val="00A32C31"/>
    <w:rsid w:val="00A536A5"/>
    <w:rsid w:val="00A607E6"/>
    <w:rsid w:val="00A60BD2"/>
    <w:rsid w:val="00A67459"/>
    <w:rsid w:val="00A830BA"/>
    <w:rsid w:val="00A96CA2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202AB"/>
    <w:rsid w:val="00B60C37"/>
    <w:rsid w:val="00B663A6"/>
    <w:rsid w:val="00B770EB"/>
    <w:rsid w:val="00B775F7"/>
    <w:rsid w:val="00B83C5B"/>
    <w:rsid w:val="00B9436F"/>
    <w:rsid w:val="00BA589F"/>
    <w:rsid w:val="00BC7E8A"/>
    <w:rsid w:val="00BE0EA4"/>
    <w:rsid w:val="00BE11B6"/>
    <w:rsid w:val="00BF5488"/>
    <w:rsid w:val="00C04DF0"/>
    <w:rsid w:val="00C067AD"/>
    <w:rsid w:val="00C1761A"/>
    <w:rsid w:val="00C3100B"/>
    <w:rsid w:val="00C32D73"/>
    <w:rsid w:val="00C33174"/>
    <w:rsid w:val="00C34089"/>
    <w:rsid w:val="00C42E08"/>
    <w:rsid w:val="00C53EF1"/>
    <w:rsid w:val="00C75BE0"/>
    <w:rsid w:val="00C87878"/>
    <w:rsid w:val="00C9707C"/>
    <w:rsid w:val="00CA51FD"/>
    <w:rsid w:val="00CB3F99"/>
    <w:rsid w:val="00CD34C5"/>
    <w:rsid w:val="00CD5564"/>
    <w:rsid w:val="00D06051"/>
    <w:rsid w:val="00D07089"/>
    <w:rsid w:val="00D101F3"/>
    <w:rsid w:val="00D12D59"/>
    <w:rsid w:val="00D27BF9"/>
    <w:rsid w:val="00D324AD"/>
    <w:rsid w:val="00D632ED"/>
    <w:rsid w:val="00D674B4"/>
    <w:rsid w:val="00D75284"/>
    <w:rsid w:val="00D86FC4"/>
    <w:rsid w:val="00D90148"/>
    <w:rsid w:val="00D92EE4"/>
    <w:rsid w:val="00D96A52"/>
    <w:rsid w:val="00DA4D2F"/>
    <w:rsid w:val="00DE708E"/>
    <w:rsid w:val="00DE7546"/>
    <w:rsid w:val="00DF3DB2"/>
    <w:rsid w:val="00E03F60"/>
    <w:rsid w:val="00E101B6"/>
    <w:rsid w:val="00E26822"/>
    <w:rsid w:val="00E430F0"/>
    <w:rsid w:val="00E46A57"/>
    <w:rsid w:val="00E5293A"/>
    <w:rsid w:val="00E531E7"/>
    <w:rsid w:val="00E57A05"/>
    <w:rsid w:val="00E81A38"/>
    <w:rsid w:val="00E8241D"/>
    <w:rsid w:val="00E868A2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53258"/>
    <w:rsid w:val="00F706DE"/>
    <w:rsid w:val="00F72D9F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94EC173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3190730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es/music/optimista-marketing-319117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ixabay.com/es/music/optimista-marketing-319117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es/music/optimista-marketing-319117/" TargetMode="Externa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https://pixabay.com/es/music/optimista-marketing-319117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Relationship Type="http://schemas.openxmlformats.org/officeDocument/2006/relationships/hyperlink" Target="https://pixabay.com/es/music/optimista-marketing-319117/" TargetMode="External" Id="R590148bf20c7414e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5DDF28AD-C8BC-4029-AF67-05DFA2C462C7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Nelson Ivan Vera Briceño</lastModifiedBy>
  <revision>18</revision>
  <dcterms:created xsi:type="dcterms:W3CDTF">2026-08-24T16:20:00.0000000Z</dcterms:created>
  <dcterms:modified xsi:type="dcterms:W3CDTF">2026-08-27T01:07:37.4540677Z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