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F8304E" w:rsidRPr="003913B3" w14:paraId="7575A220" w14:textId="77777777" w:rsidTr="003B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sz="0" w:space="0" w:color="auto"/>
            </w:tcBorders>
          </w:tcPr>
          <w:p w14:paraId="6F1B159C" w14:textId="77777777" w:rsidR="00F74F1E" w:rsidRPr="003913B3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3913B3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3913B3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3913B3" w:rsidRDefault="00F74F1E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3913B3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3913B3" w14:paraId="591CEAD0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CD99B7D" w14:textId="39684691" w:rsidR="00F74F1E" w:rsidRPr="003913B3" w:rsidRDefault="00F74F1E">
            <w:pPr>
              <w:spacing w:after="160"/>
              <w:rPr>
                <w:rFonts w:eastAsia="Calibri"/>
                <w:color w:val="000000" w:themeColor="text1"/>
              </w:rPr>
            </w:pPr>
            <w:r w:rsidRPr="003913B3">
              <w:rPr>
                <w:rFonts w:eastAsia="Calibri"/>
                <w:b w:val="0"/>
                <w:color w:val="000000" w:themeColor="text1"/>
              </w:rPr>
              <w:t>Generalidades de la actividad</w:t>
            </w:r>
            <w:r w:rsidR="002F4BFF">
              <w:rPr>
                <w:rFonts w:eastAsia="Calibri"/>
                <w:b w:val="0"/>
                <w:color w:val="000000" w:themeColor="text1"/>
              </w:rPr>
              <w:t xml:space="preserve"> </w:t>
            </w:r>
          </w:p>
          <w:p w14:paraId="032ED99D" w14:textId="18D6AC9B" w:rsidR="00F74F1E" w:rsidRPr="003913B3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3913B3">
              <w:rPr>
                <w:rFonts w:eastAsia="Calibri"/>
                <w:b w:val="0"/>
                <w:color w:val="000000" w:themeColor="text1"/>
              </w:rPr>
              <w:t>Las indicaciones, el mensaje de correcto e incorrecto debe estar la redacción en segund</w:t>
            </w:r>
            <w:r w:rsidR="00EB27F3" w:rsidRPr="003913B3">
              <w:rPr>
                <w:rFonts w:eastAsia="Calibri"/>
                <w:b w:val="0"/>
                <w:color w:val="000000" w:themeColor="text1"/>
              </w:rPr>
              <w:t>a</w:t>
            </w:r>
            <w:r w:rsidRPr="003913B3">
              <w:rPr>
                <w:rFonts w:eastAsia="Calibri"/>
                <w:b w:val="0"/>
                <w:color w:val="000000" w:themeColor="text1"/>
              </w:rPr>
              <w:t xml:space="preserve"> persona.</w:t>
            </w:r>
          </w:p>
          <w:p w14:paraId="375F0F49" w14:textId="77777777" w:rsidR="00F74F1E" w:rsidRPr="003913B3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</w:rPr>
            </w:pPr>
            <w:r w:rsidRPr="003913B3">
              <w:rPr>
                <w:rFonts w:eastAsia="Calibri"/>
                <w:b w:val="0"/>
                <w:color w:val="000000" w:themeColor="text1"/>
              </w:rPr>
              <w:t>Diligenciar solo los espacios en blanco.</w:t>
            </w:r>
          </w:p>
          <w:p w14:paraId="54DA46A7" w14:textId="77777777" w:rsidR="00F74F1E" w:rsidRPr="003913B3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3913B3">
              <w:rPr>
                <w:rFonts w:eastAsia="Calibr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3913B3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3913B3">
              <w:rPr>
                <w:rFonts w:eastAsia="Calibr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3913B3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</w:rPr>
            </w:pPr>
            <w:r w:rsidRPr="003913B3">
              <w:rPr>
                <w:rFonts w:eastAsia="Calibr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3913B3" w:rsidRDefault="00F74F1E">
            <w:pPr>
              <w:spacing w:after="160"/>
              <w:rPr>
                <w:color w:val="000000" w:themeColor="text1"/>
              </w:rPr>
            </w:pPr>
            <w:r w:rsidRPr="003913B3">
              <w:rPr>
                <w:rFonts w:eastAsia="Calibr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3913B3" w14:paraId="0ED54703" w14:textId="77777777" w:rsidTr="003B4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3913B3" w:rsidRDefault="00F74F1E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3913B3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3913B3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2"/>
          </w:tcPr>
          <w:p w14:paraId="6AEF897B" w14:textId="21630134" w:rsidR="00F74F1E" w:rsidRPr="0075445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754452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</w:t>
            </w:r>
            <w:r w:rsidR="00754452" w:rsidRPr="00754452">
              <w:rPr>
                <w:rFonts w:eastAsia="Calibri"/>
                <w:i/>
                <w:color w:val="000000" w:themeColor="text1"/>
              </w:rPr>
              <w:t xml:space="preserve"> </w:t>
            </w:r>
            <w:r w:rsidR="00595BDE" w:rsidRPr="00754452">
              <w:rPr>
                <w:i/>
                <w:color w:val="000000" w:themeColor="text1"/>
              </w:rPr>
              <w:t>Exhibición digital de productos.</w:t>
            </w:r>
          </w:p>
          <w:p w14:paraId="027A1C4A" w14:textId="77777777" w:rsidR="00F74F1E" w:rsidRPr="0075445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75445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54452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5445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75445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54452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767F5B0F" w14:textId="77777777" w:rsidR="00F74F1E" w:rsidRPr="0075445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A86CFC" w:rsidRPr="003913B3" w14:paraId="0B4DB213" w14:textId="77777777" w:rsidTr="00DF7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A86CFC" w:rsidRPr="003913B3" w:rsidRDefault="00A86CFC" w:rsidP="00A86CFC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7EE4804" w14:textId="5C1001CE" w:rsidR="00A86CFC" w:rsidRPr="003913B3" w:rsidRDefault="005B3695" w:rsidP="00A86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913B3">
              <w:rPr>
                <w:rFonts w:eastAsia="Calibri"/>
                <w:bCs/>
                <w:iCs/>
                <w:color w:val="000000" w:themeColor="text1"/>
              </w:rPr>
              <w:t>M</w:t>
            </w:r>
            <w:r w:rsidR="005B3837" w:rsidRPr="003913B3">
              <w:rPr>
                <w:rFonts w:eastAsia="Calibri"/>
                <w:bCs/>
                <w:iCs/>
                <w:color w:val="000000" w:themeColor="text1"/>
              </w:rPr>
              <w:t>ercadeo visual para comercio electrónico.</w:t>
            </w:r>
          </w:p>
        </w:tc>
      </w:tr>
      <w:tr w:rsidR="00A86CFC" w:rsidRPr="003913B3" w14:paraId="0BBA839A" w14:textId="77777777" w:rsidTr="00DF7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A86CFC" w:rsidRPr="003913B3" w:rsidRDefault="00A86CFC" w:rsidP="00A86CFC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8FF7865" w14:textId="36A4AD1B" w:rsidR="00A86CFC" w:rsidRPr="003913B3" w:rsidRDefault="00FB13FD" w:rsidP="00A86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913B3">
              <w:rPr>
                <w:rFonts w:eastAsia="Calibri"/>
                <w:bCs/>
                <w:iCs/>
                <w:color w:val="000000" w:themeColor="text1"/>
              </w:rPr>
              <w:t xml:space="preserve">Verificar la comprensión de los conceptos, principios, recursos y aplicaciones del componente formativo relacionados con productos, canales, </w:t>
            </w:r>
            <w:r w:rsidRPr="00754452">
              <w:rPr>
                <w:rFonts w:eastAsia="Calibri"/>
                <w:bCs/>
                <w:i/>
                <w:color w:val="000000" w:themeColor="text1"/>
              </w:rPr>
              <w:t xml:space="preserve">visual </w:t>
            </w:r>
            <w:r w:rsidRPr="003913B3">
              <w:rPr>
                <w:rFonts w:eastAsia="Calibri"/>
                <w:bCs/>
                <w:i/>
                <w:color w:val="000000" w:themeColor="text1"/>
              </w:rPr>
              <w:t>marketing</w:t>
            </w:r>
            <w:r w:rsidRPr="003913B3">
              <w:rPr>
                <w:rFonts w:eastAsia="Calibri"/>
                <w:bCs/>
                <w:iCs/>
                <w:color w:val="000000" w:themeColor="text1"/>
              </w:rPr>
              <w:t>, contenidos audiovisuales, publicidad digital, marco legal, exhibición digital, políticas comerciales y propuesta de exhibición en comercio electrónico.</w:t>
            </w:r>
          </w:p>
        </w:tc>
      </w:tr>
      <w:tr w:rsidR="00F8304E" w:rsidRPr="003913B3" w14:paraId="5054460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06C2857" w14:textId="77777777" w:rsidR="00F74F1E" w:rsidRPr="003913B3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3913B3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980AA9" w:rsidRPr="003913B3" w14:paraId="004C60EA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4C10669F" w14:textId="1267A24D" w:rsidR="00980AA9" w:rsidRPr="003913B3" w:rsidRDefault="00980AA9" w:rsidP="00980AA9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color w:val="000000" w:themeColor="text1"/>
              </w:rPr>
              <w:t>Pregunta 1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2C3DB768" w14:textId="2CCA222A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¿Qué permite la clasificación de productos dentro del comercio electrónico estratégico actual?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56B1DBDC" w14:textId="0AF30389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980AA9" w:rsidRPr="003913B3" w14:paraId="6AE6FCCA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0D2EAA42" w14:textId="2479065A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524650C3" w14:textId="51F57E17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Organizar la oferta según características, usos o relaciones dentro del canal.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E952630" w14:textId="51F31890" w:rsidR="00980AA9" w:rsidRPr="003913B3" w:rsidRDefault="00980AA9" w:rsidP="00980A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X</w:t>
            </w:r>
          </w:p>
        </w:tc>
      </w:tr>
      <w:tr w:rsidR="00980AA9" w:rsidRPr="003913B3" w14:paraId="73F8C1A8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3A7CCD3D" w14:textId="4CCBE8D6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60DA80BD" w14:textId="45B047F6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Eliminar la necesidad de estructurar fichas dentro del catálogo comercial.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989BBDC" w14:textId="4D9DFE79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51EF0F1B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292A48F6" w14:textId="333D9020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563DD3D1" w14:textId="5BCEDCA9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Sustituir las políticas comerciales aplicadas a cada referencia exhibida digitalmente.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CF3D996" w14:textId="77777777" w:rsidR="00980AA9" w:rsidRPr="003913B3" w:rsidRDefault="00980AA9" w:rsidP="00980A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7B6FCD17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B2360D0" w14:textId="184A3880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7745FBE1" w14:textId="72664BCE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Reemplazar la gestión de contenidos por criterios publicitarios de campaña.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2DCCB4B" w14:textId="152B73E9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0EFFC171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1BEB30" w14:textId="49E21624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91A3F6B" w14:textId="7CE5739E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¡Muy bien! Ha acertado la respuesta.</w:t>
            </w:r>
          </w:p>
        </w:tc>
      </w:tr>
      <w:tr w:rsidR="00980AA9" w:rsidRPr="003913B3" w14:paraId="34A66C99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ACD02A" w14:textId="2B1681F6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BA9300" w14:textId="0BE381B3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Lo sentimos, su respuesta no es la correcta.</w:t>
            </w:r>
          </w:p>
        </w:tc>
      </w:tr>
      <w:tr w:rsidR="00980AA9" w:rsidRPr="003913B3" w14:paraId="39A6D842" w14:textId="6DF82419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A0FE53" w14:textId="6287AEA9" w:rsidR="00980AA9" w:rsidRPr="003913B3" w:rsidRDefault="00980AA9" w:rsidP="00980AA9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color w:val="000000" w:themeColor="text1"/>
              </w:rPr>
              <w:t>Pregunta 2</w:t>
            </w:r>
          </w:p>
        </w:tc>
        <w:tc>
          <w:tcPr>
            <w:tcW w:w="6363" w:type="dxa"/>
            <w:vAlign w:val="center"/>
          </w:tcPr>
          <w:p w14:paraId="0E49A0B4" w14:textId="0A447B97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¿Cuál es la función principal de los requerimientos de exhibición del producto?</w:t>
            </w:r>
          </w:p>
        </w:tc>
        <w:tc>
          <w:tcPr>
            <w:tcW w:w="1257" w:type="dxa"/>
            <w:vAlign w:val="center"/>
          </w:tcPr>
          <w:p w14:paraId="638DC80B" w14:textId="17F23174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980AA9" w:rsidRPr="003913B3" w14:paraId="182EC208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0C31EA9" w14:textId="15C7EFFA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vAlign w:val="center"/>
          </w:tcPr>
          <w:p w14:paraId="687C2C8F" w14:textId="324E035E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Reducir la cantidad de recursos visuales empleados en la tienda virtual.</w:t>
            </w:r>
          </w:p>
        </w:tc>
        <w:tc>
          <w:tcPr>
            <w:tcW w:w="1257" w:type="dxa"/>
            <w:vAlign w:val="center"/>
          </w:tcPr>
          <w:p w14:paraId="7EC64AC1" w14:textId="77777777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026FAD85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4D66062" w14:textId="450D0AB0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3F3C6146" w14:textId="205FEEA9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Orientar la forma de presentar el producto según sus necesidades comerciales.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A6C93D3" w14:textId="1B539261" w:rsidR="00980AA9" w:rsidRPr="003913B3" w:rsidRDefault="00980AA9" w:rsidP="00980A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X</w:t>
            </w:r>
          </w:p>
        </w:tc>
      </w:tr>
      <w:tr w:rsidR="00980AA9" w:rsidRPr="003913B3" w14:paraId="5DB6CBBE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11606CB5" w14:textId="13E3F196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vAlign w:val="center"/>
          </w:tcPr>
          <w:p w14:paraId="3B3727BC" w14:textId="2AB7CE27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Sustituir la descripción del producto por escenas de uso ambientadas.</w:t>
            </w:r>
          </w:p>
        </w:tc>
        <w:tc>
          <w:tcPr>
            <w:tcW w:w="1257" w:type="dxa"/>
            <w:vAlign w:val="center"/>
          </w:tcPr>
          <w:p w14:paraId="4DFC28D1" w14:textId="77777777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285E23CB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48B30E7E" w14:textId="2291559B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183FC2C8" w14:textId="3C8DD65A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Limitar la organización del catálogo a una sola categoría comercial.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1201F50" w14:textId="77777777" w:rsidR="00980AA9" w:rsidRPr="003913B3" w:rsidRDefault="00980AA9" w:rsidP="00980A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04FE8FE2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E8FF385" w14:textId="499514A6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37E07D0" w14:textId="5161F810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¡Muy bien! Ha acertado la respuesta.</w:t>
            </w:r>
          </w:p>
        </w:tc>
      </w:tr>
      <w:tr w:rsidR="00980AA9" w:rsidRPr="003913B3" w14:paraId="11C55432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4E271FF" w14:textId="774C5979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3C1382" w14:textId="013B127F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Lo sentimos, su respuesta no es la correcta.</w:t>
            </w:r>
          </w:p>
        </w:tc>
      </w:tr>
      <w:tr w:rsidR="00980AA9" w:rsidRPr="003913B3" w14:paraId="283AFB1E" w14:textId="3B82A630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A3BC047" w14:textId="29F66DCB" w:rsidR="00980AA9" w:rsidRPr="003913B3" w:rsidRDefault="00980AA9" w:rsidP="00980AA9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color w:val="000000" w:themeColor="text1"/>
              </w:rPr>
              <w:t>Pregunta 3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414C53E3" w14:textId="6DDEC21C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¿Qué caracteriza a un canal de comercio electrónico dentro del componente formativo?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1E2E5708" w14:textId="738AE058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980AA9" w:rsidRPr="003913B3" w14:paraId="52F67B10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79C06498" w14:textId="326384DF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64E00BFC" w14:textId="2EED3D93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Ser un documento normativo para regular las transacciones comerciales digitales.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238AAA0" w14:textId="77777777" w:rsidR="00980AA9" w:rsidRPr="003913B3" w:rsidRDefault="00980AA9" w:rsidP="00980A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673E1550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4DC04D5" w14:textId="21093127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vAlign w:val="center"/>
          </w:tcPr>
          <w:p w14:paraId="17B23F11" w14:textId="78AF64A1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Ser un sistema exclusivo de pagos para operaciones entre organizaciones.</w:t>
            </w:r>
          </w:p>
        </w:tc>
        <w:tc>
          <w:tcPr>
            <w:tcW w:w="1257" w:type="dxa"/>
            <w:vAlign w:val="center"/>
          </w:tcPr>
          <w:p w14:paraId="2C2A20EE" w14:textId="77777777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2522AAC4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3C48982" w14:textId="54102614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35DC2C33" w14:textId="0A91BF16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Ser el entorno digital donde se exhiben y comercializan productos.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A98708D" w14:textId="145C5F19" w:rsidR="00980AA9" w:rsidRPr="003913B3" w:rsidRDefault="00980AA9" w:rsidP="00980A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X</w:t>
            </w:r>
          </w:p>
        </w:tc>
      </w:tr>
      <w:tr w:rsidR="00980AA9" w:rsidRPr="003913B3" w14:paraId="33F20949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3DFDD701" w14:textId="7437D803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vAlign w:val="center"/>
          </w:tcPr>
          <w:p w14:paraId="4E2E04E0" w14:textId="1D66CED2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Ser un recurso gráfico para diseñar campañas de visual marketing.</w:t>
            </w:r>
          </w:p>
        </w:tc>
        <w:tc>
          <w:tcPr>
            <w:tcW w:w="1257" w:type="dxa"/>
            <w:vAlign w:val="center"/>
          </w:tcPr>
          <w:p w14:paraId="567DD21A" w14:textId="77777777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04537208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5B0730" w14:textId="3ACC5B2E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A2FBC31" w14:textId="4D7233EA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¡Muy bien! Ha acertado la respuesta.</w:t>
            </w:r>
          </w:p>
        </w:tc>
      </w:tr>
      <w:tr w:rsidR="00980AA9" w:rsidRPr="003913B3" w14:paraId="64EE405F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04A424C" w14:textId="419CFAC8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E2997" w14:textId="45899857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Lo sentimos, su respuesta no es la correcta.</w:t>
            </w:r>
          </w:p>
        </w:tc>
      </w:tr>
      <w:tr w:rsidR="00980AA9" w:rsidRPr="003913B3" w14:paraId="5EB33552" w14:textId="53A43BBF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3287765" w14:textId="625DABBD" w:rsidR="00980AA9" w:rsidRPr="003913B3" w:rsidRDefault="00980AA9" w:rsidP="00980AA9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color w:val="000000" w:themeColor="text1"/>
              </w:rPr>
              <w:t>Pregunta 4</w:t>
            </w:r>
          </w:p>
        </w:tc>
        <w:tc>
          <w:tcPr>
            <w:tcW w:w="6363" w:type="dxa"/>
            <w:vAlign w:val="center"/>
          </w:tcPr>
          <w:p w14:paraId="62793355" w14:textId="3E925AA3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¿Para qué sirven los criterios del canal en comercio electrónico aplicado?</w:t>
            </w:r>
          </w:p>
        </w:tc>
        <w:tc>
          <w:tcPr>
            <w:tcW w:w="1257" w:type="dxa"/>
            <w:vAlign w:val="center"/>
          </w:tcPr>
          <w:p w14:paraId="5E94FCE8" w14:textId="507EE249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980AA9" w:rsidRPr="003913B3" w14:paraId="7C6D9B26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1C1164C8" w14:textId="7D0E62BB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625405E6" w14:textId="2BEEA59B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Para reemplazar la propuesta de exhibición por lineamientos de publicidad digital.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C734011" w14:textId="77777777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2350E15A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13E5EBE1" w14:textId="1B9B5160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7696DFF1" w14:textId="308D933D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Para eliminar la necesidad de definir recursos de presentación del producto.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51A0C27" w14:textId="31835952" w:rsidR="00980AA9" w:rsidRPr="003913B3" w:rsidRDefault="00980AA9" w:rsidP="00980A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14F10448" w14:textId="77777777" w:rsidTr="007A3E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70E20179" w14:textId="035FD15D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295F7F9C" w14:textId="0DEF8759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Para establecer el precio final de todas las referencias del catálogo.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FAF58DD" w14:textId="77777777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34AD46D3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7D3E0A81" w14:textId="52B00F7D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5025FA96" w14:textId="474F1CC8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Para orientar la selección y organización de la oferta dentro del canal.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C0B32EB" w14:textId="410FED7D" w:rsidR="00980AA9" w:rsidRPr="003913B3" w:rsidRDefault="00980AA9" w:rsidP="00980A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X</w:t>
            </w:r>
          </w:p>
        </w:tc>
      </w:tr>
      <w:tr w:rsidR="00980AA9" w:rsidRPr="003913B3" w14:paraId="08882316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682E43E" w14:textId="4D983C68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7B0554" w14:textId="4489349F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¡Muy bien! Ha acertado la respuesta.</w:t>
            </w:r>
          </w:p>
        </w:tc>
      </w:tr>
      <w:tr w:rsidR="00980AA9" w:rsidRPr="003913B3" w14:paraId="61780875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B6C5FA" w14:textId="4DBEAF96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D5F07F" w14:textId="189C3631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Lo sentimos, su respuesta no es la correcta.</w:t>
            </w:r>
          </w:p>
        </w:tc>
      </w:tr>
      <w:tr w:rsidR="00980AA9" w:rsidRPr="003913B3" w14:paraId="71C31BBB" w14:textId="758E00B0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4E965EA" w14:textId="5CA54D88" w:rsidR="00980AA9" w:rsidRPr="003913B3" w:rsidRDefault="00980AA9" w:rsidP="00980AA9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color w:val="000000" w:themeColor="text1"/>
              </w:rPr>
              <w:t>Pregunta 5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18F7B40D" w14:textId="4C9C3DB0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 xml:space="preserve">¿Qué aporta el </w:t>
            </w:r>
            <w:r w:rsidRPr="00754452">
              <w:rPr>
                <w:b/>
                <w:bCs/>
                <w:i/>
                <w:iCs/>
                <w:color w:val="000000" w:themeColor="text1"/>
              </w:rPr>
              <w:t>visual marketing</w:t>
            </w:r>
            <w:r w:rsidRPr="003913B3">
              <w:rPr>
                <w:b/>
                <w:bCs/>
                <w:color w:val="000000" w:themeColor="text1"/>
              </w:rPr>
              <w:t xml:space="preserve"> a la exhibición de productos en línea?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63BD4EAE" w14:textId="4BB53390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980AA9" w:rsidRPr="003913B3" w14:paraId="308F03AE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650BB9EF" w14:textId="576A4FA0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0DE90056" w14:textId="247D858B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Convierte las políticas comerciales en recursos promocionales dentro del catálogo.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EBE960B" w14:textId="7E78F152" w:rsidR="00980AA9" w:rsidRPr="003913B3" w:rsidRDefault="00980AA9" w:rsidP="00980A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X</w:t>
            </w:r>
          </w:p>
        </w:tc>
      </w:tr>
      <w:tr w:rsidR="00980AA9" w:rsidRPr="003913B3" w14:paraId="07F72311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798D0253" w14:textId="19122BEC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lastRenderedPageBreak/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319F1B5F" w14:textId="692BB23B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Sustituye la clasificación de productos por contenidos audiovisuales exclusivamente.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FE9D0AC" w14:textId="77777777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7C3F3F25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2F08E8B7" w14:textId="53AA2C81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03D48E66" w14:textId="427A4048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Limita la presentación visual a imágenes sin relación con la marca.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C679156" w14:textId="293335C4" w:rsidR="00980AA9" w:rsidRPr="003913B3" w:rsidRDefault="00980AA9" w:rsidP="00980A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712CB84C" w14:textId="77777777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21666368" w14:textId="28CA18B7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70005516" w14:textId="6C22EB83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Reemplaza la propuesta de exhibición por acciones de atención al cliente.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7CD11B2" w14:textId="77777777" w:rsidR="00980AA9" w:rsidRPr="003913B3" w:rsidRDefault="00980AA9" w:rsidP="00980A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80AA9" w:rsidRPr="003913B3" w14:paraId="4AB651D6" w14:textId="77777777" w:rsidTr="007A3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A72542" w14:textId="4D34F2C6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64D3350" w14:textId="0F0C2DEB" w:rsidR="00980AA9" w:rsidRPr="003913B3" w:rsidRDefault="00980AA9" w:rsidP="00980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¡Muy bien! Ha acertado la respuesta.</w:t>
            </w:r>
          </w:p>
        </w:tc>
      </w:tr>
      <w:tr w:rsidR="00980AA9" w:rsidRPr="003913B3" w14:paraId="6B801877" w14:textId="187595F3" w:rsidTr="007A3E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F6E6D69" w14:textId="7BC305DA" w:rsidR="00980AA9" w:rsidRPr="003913B3" w:rsidRDefault="00980AA9" w:rsidP="00980AA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incorrecta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A6839D9" w14:textId="25945368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2064771" w14:textId="77777777" w:rsidR="00980AA9" w:rsidRPr="003913B3" w:rsidRDefault="00980AA9" w:rsidP="00980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18E9CAAE" w14:textId="1DA609F4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C3776E2" w14:textId="1B2583BE" w:rsidR="00700A00" w:rsidRPr="003913B3" w:rsidRDefault="00700A00" w:rsidP="00700A00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color w:val="000000" w:themeColor="text1"/>
              </w:rPr>
              <w:t>Pregunta 6</w:t>
            </w:r>
          </w:p>
        </w:tc>
        <w:tc>
          <w:tcPr>
            <w:tcW w:w="6363" w:type="dxa"/>
            <w:vAlign w:val="center"/>
          </w:tcPr>
          <w:p w14:paraId="66D87412" w14:textId="093BDB7B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 xml:space="preserve">¿Qué busca una estrategia de </w:t>
            </w:r>
            <w:r w:rsidRPr="00754452">
              <w:rPr>
                <w:b/>
                <w:bCs/>
                <w:i/>
                <w:iCs/>
                <w:color w:val="000000" w:themeColor="text1"/>
              </w:rPr>
              <w:t>visual marketing</w:t>
            </w:r>
            <w:r w:rsidRPr="003913B3">
              <w:rPr>
                <w:b/>
                <w:bCs/>
                <w:color w:val="000000" w:themeColor="text1"/>
              </w:rPr>
              <w:t xml:space="preserve"> en un canal digital?</w:t>
            </w:r>
          </w:p>
        </w:tc>
        <w:tc>
          <w:tcPr>
            <w:tcW w:w="1257" w:type="dxa"/>
            <w:vAlign w:val="center"/>
          </w:tcPr>
          <w:p w14:paraId="05D89A81" w14:textId="699AE962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700A00" w:rsidRPr="003913B3" w14:paraId="683B9F68" w14:textId="77777777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5C113D84" w14:textId="2ED4A047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1C71D5A9" w14:textId="2E1594A4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Sustituir la organización del catálogo por promociones temporales de precio.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61E6CAA" w14:textId="77777777" w:rsidR="00700A00" w:rsidRPr="003913B3" w:rsidRDefault="00700A00" w:rsidP="00700A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3DEC9C77" w14:textId="77777777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525F36F7" w14:textId="0F0A4831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29CC87EF" w14:textId="1880476F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Articular recursos visuales para fortalecer la presentación comercial del producto.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687AC60" w14:textId="0C4139AE" w:rsidR="00700A00" w:rsidRPr="003913B3" w:rsidRDefault="00700A00" w:rsidP="00700A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X</w:t>
            </w:r>
          </w:p>
        </w:tc>
      </w:tr>
      <w:tr w:rsidR="00700A00" w:rsidRPr="003913B3" w14:paraId="446B92FD" w14:textId="77777777" w:rsidTr="009C543A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vAlign w:val="center"/>
          </w:tcPr>
          <w:p w14:paraId="393B66E9" w14:textId="0772FA89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36E7BEC7" w14:textId="61020AEC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Convertir la garantía en un recurso de navegación dentro del sitio.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38EB2BB" w14:textId="40371EA7" w:rsidR="00700A00" w:rsidRPr="003913B3" w:rsidRDefault="00700A00" w:rsidP="00700A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22344DE2" w14:textId="77777777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Align w:val="center"/>
          </w:tcPr>
          <w:p w14:paraId="6DF2D2D8" w14:textId="46B2A3BA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178F87A1" w14:textId="4E3FFF8B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Reemplazar la ficha del producto por mensajes de redes sociales.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852F956" w14:textId="77777777" w:rsidR="00700A00" w:rsidRPr="003913B3" w:rsidRDefault="00700A00" w:rsidP="00700A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2FC6AD05" w14:textId="77777777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B9C9178" w14:textId="696C623A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85958A" w14:textId="10CBC3F6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¡Muy bien! Ha acertado la respuesta.</w:t>
            </w:r>
          </w:p>
        </w:tc>
      </w:tr>
      <w:tr w:rsidR="00700A00" w:rsidRPr="003913B3" w14:paraId="1C64FB7D" w14:textId="77777777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E86324" w14:textId="74565191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306379" w14:textId="1F3431E7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Lo sentimos, su respuesta no es la correcta.</w:t>
            </w:r>
          </w:p>
        </w:tc>
      </w:tr>
      <w:tr w:rsidR="00700A00" w:rsidRPr="003913B3" w14:paraId="5177CE1F" w14:textId="7BA4EDFD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38AFDF5" w14:textId="189978F2" w:rsidR="00700A00" w:rsidRPr="003913B3" w:rsidRDefault="00700A00" w:rsidP="00700A00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color w:val="000000" w:themeColor="text1"/>
              </w:rPr>
              <w:t>Pregunta 7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163D872F" w14:textId="52C187F9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 xml:space="preserve">¿Cuál es la finalidad del </w:t>
            </w:r>
            <w:r w:rsidRPr="00754452">
              <w:rPr>
                <w:b/>
                <w:bCs/>
                <w:i/>
                <w:iCs/>
                <w:color w:val="000000" w:themeColor="text1"/>
              </w:rPr>
              <w:t>branding</w:t>
            </w:r>
            <w:r w:rsidRPr="003913B3">
              <w:rPr>
                <w:b/>
                <w:bCs/>
                <w:color w:val="000000" w:themeColor="text1"/>
              </w:rPr>
              <w:t xml:space="preserve"> dentro del mercadeo visual digital?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014AF854" w14:textId="010C0338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700A00" w:rsidRPr="003913B3" w14:paraId="01DA0309" w14:textId="00BB070C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83C9132" w14:textId="7F5851CE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069AF5F2" w14:textId="7A47504E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Organizar cambios y devoluciones según las políticas del canal comercial.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20A145A" w14:textId="7E092847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2A98126D" w14:textId="0975DFC4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777401C" w14:textId="76163691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4E32F3D" w14:textId="4D384339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Clasificar productos por requerimientos de exhibición y recursos de diseño.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A16281D" w14:textId="77777777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3B1E082D" w14:textId="42CA1B86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FD463D0" w14:textId="4817A7E0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0205FF41" w14:textId="4E90092E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Construir identidad y reconocimiento de la marca en la oferta digital.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E8EC336" w14:textId="06BCFB29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X</w:t>
            </w:r>
          </w:p>
        </w:tc>
      </w:tr>
      <w:tr w:rsidR="00700A00" w:rsidRPr="003913B3" w14:paraId="0F93931D" w14:textId="5E01A5F9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E3CD311" w14:textId="54401BD3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E7A2969" w14:textId="3A785EA5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Sustituir la comunicación online por campañas de publicidad segmentada.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0491A7A" w14:textId="77777777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08153BBD" w14:textId="77777777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647F550" w14:textId="730C8504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19ABB6D" w14:textId="402E53A9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¡Muy bien! Ha acertado la respuesta.</w:t>
            </w:r>
          </w:p>
        </w:tc>
      </w:tr>
      <w:tr w:rsidR="00700A00" w:rsidRPr="003913B3" w14:paraId="683364F0" w14:textId="77777777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18494D7" w14:textId="2670BD2C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4ECDA1" w14:textId="3B924191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Lo sentimos, su respuesta no es la correcta.</w:t>
            </w:r>
          </w:p>
        </w:tc>
      </w:tr>
      <w:tr w:rsidR="00700A00" w:rsidRPr="003913B3" w14:paraId="3CF55520" w14:textId="5CC4F002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2B62D51" w14:textId="54B46691" w:rsidR="00700A00" w:rsidRPr="003913B3" w:rsidRDefault="00700A00" w:rsidP="00700A00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color w:val="000000" w:themeColor="text1"/>
              </w:rPr>
              <w:t>Pregunta 8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01F55CCA" w14:textId="27CFB699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¿Qué integra la lógica 3V en la comunicación comercial de la tienda?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0A386508" w14:textId="29097537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700A00" w:rsidRPr="003913B3" w14:paraId="2A020A68" w14:textId="01B6DE53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E5F2F1D" w14:textId="0E1C8F5C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449F3005" w14:textId="78B46435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Visualización, validación y variación del precio de cada referencia comercial.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F7BD58A" w14:textId="77777777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3F78D61E" w14:textId="042727D0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EA20EE2" w14:textId="19CEAFAB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3A21D86E" w14:textId="2935FB34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Viralidad, valor y venta dentro de la estrategia de comunicación digital.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D2F09A9" w14:textId="16F2C9B1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X</w:t>
            </w:r>
          </w:p>
        </w:tc>
      </w:tr>
      <w:tr w:rsidR="00700A00" w:rsidRPr="003913B3" w14:paraId="032A4CB4" w14:textId="5BFE39D1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5D96761" w14:textId="07776C5A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05FB833" w14:textId="0B847B29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Velocidad, volumen y variedad para clasificar productos en el catálogo.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2FCF898" w14:textId="77777777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493EED7F" w14:textId="0A0B3CB6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390FB2" w14:textId="5C80B18D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4D1C142D" w14:textId="50286116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Visibilidad, verificación y virtualidad como normas del comercio electrónico.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C24BE66" w14:textId="77777777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62F91851" w14:textId="77777777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AF55FC9" w14:textId="767718EA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268A119" w14:textId="760E9127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¡Muy bien! Ha acertado la respuesta.</w:t>
            </w:r>
          </w:p>
        </w:tc>
      </w:tr>
      <w:tr w:rsidR="00700A00" w:rsidRPr="003913B3" w14:paraId="6A15F36E" w14:textId="77777777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0256D1C" w14:textId="5C3E9954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D7A65D" w14:textId="04BFE97C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Lo sentimos, su respuesta no es la correcta.</w:t>
            </w:r>
          </w:p>
        </w:tc>
      </w:tr>
      <w:tr w:rsidR="00700A00" w:rsidRPr="003913B3" w14:paraId="7E1DB258" w14:textId="4515A283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8AF32BC" w14:textId="5B79587F" w:rsidR="00700A00" w:rsidRPr="003913B3" w:rsidRDefault="00700A00" w:rsidP="00700A00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color w:val="000000" w:themeColor="text1"/>
              </w:rPr>
              <w:t>Pregunta 9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743A5D64" w14:textId="5944E54A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¿Qué función cumple una tienda en redes dentro del comercio electrónico?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6A0860F7" w14:textId="50DFB9A7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700A00" w:rsidRPr="003913B3" w14:paraId="7A250B5E" w14:textId="25F727A7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0DFC33" w14:textId="4A5CE284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7F910977" w14:textId="686AD052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Actuar como espacio de exhibición y comercialización dentro de plataformas sociales.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5B9025E" w14:textId="3D6D6545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7BD5093B" w14:textId="1231854E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B6B5A8" w14:textId="3919344E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5163C6F8" w14:textId="16F85620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Sustituir completamente el catálogo del sitio web institucional de la marca.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0D3ABD3" w14:textId="254C8BE7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2FCE10DD" w14:textId="51BE9E2C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76BBC34" w14:textId="1682804E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1B1FD8D5" w14:textId="2780F965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Reemplazar la política de cambios por mensajes directos al usuario.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8C6E371" w14:textId="77777777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0A00" w:rsidRPr="003913B3" w14:paraId="27C20F78" w14:textId="72838FDF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85E847A" w14:textId="199F1BB3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6D0D0692" w14:textId="07F66910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Limitar la interacción comercial a campañas audiovisuales de corta duración.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C33651C" w14:textId="132945C9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X</w:t>
            </w:r>
          </w:p>
        </w:tc>
      </w:tr>
      <w:tr w:rsidR="00700A00" w:rsidRPr="003913B3" w14:paraId="45B272BB" w14:textId="77777777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83DC959" w14:textId="52EA740A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5624309" w14:textId="52241003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¡Muy bien! Ha acertado la respuesta.</w:t>
            </w:r>
          </w:p>
        </w:tc>
      </w:tr>
      <w:tr w:rsidR="00700A00" w:rsidRPr="003913B3" w14:paraId="13F55B6E" w14:textId="77777777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F752B8E" w14:textId="76034CEA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14D9D4" w14:textId="698D24BE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Lo sentimos, su respuesta no es la correcta.</w:t>
            </w:r>
          </w:p>
        </w:tc>
      </w:tr>
      <w:tr w:rsidR="00700A00" w:rsidRPr="003913B3" w14:paraId="7B24C0F2" w14:textId="13D23CBC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D88E78" w14:textId="10AFB9AD" w:rsidR="00700A00" w:rsidRPr="003913B3" w:rsidRDefault="00700A00" w:rsidP="00700A00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color w:val="000000" w:themeColor="text1"/>
              </w:rPr>
              <w:t>Pregunta 10</w:t>
            </w:r>
          </w:p>
        </w:tc>
        <w:tc>
          <w:tcPr>
            <w:tcW w:w="6363" w:type="dxa"/>
            <w:shd w:val="clear" w:color="auto" w:fill="FDE9D9" w:themeFill="accent6" w:themeFillTint="33"/>
            <w:vAlign w:val="center"/>
          </w:tcPr>
          <w:p w14:paraId="33DE886E" w14:textId="4072DFAA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¿Qué aporta un embajador de marca a la exhibición comercial digital estratégica?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0370C600" w14:textId="715E66F3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</w:rPr>
            </w:pPr>
            <w:r w:rsidRPr="003913B3">
              <w:rPr>
                <w:b/>
                <w:bCs/>
                <w:color w:val="000000" w:themeColor="text1"/>
              </w:rPr>
              <w:t>Rta. correcta</w:t>
            </w:r>
          </w:p>
        </w:tc>
      </w:tr>
      <w:tr w:rsidR="00700A00" w:rsidRPr="003913B3" w14:paraId="0F102596" w14:textId="5D13DCF0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2404E1E" w14:textId="207CF588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a)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18019079" w14:textId="74E437AC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Organiza las categorías del catálogo según requerimientos técnicos del producto.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E0FC62B" w14:textId="7238B672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3913B3">
              <w:rPr>
                <w:color w:val="000000" w:themeColor="text1"/>
              </w:rPr>
              <w:t>X</w:t>
            </w:r>
          </w:p>
        </w:tc>
      </w:tr>
      <w:tr w:rsidR="00700A00" w:rsidRPr="003913B3" w14:paraId="680B24AD" w14:textId="1578C0C7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7CA2733" w14:textId="40746468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b)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214ED341" w14:textId="4C3CCF62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Fortalece la representación y conexión de la marca con sus públicos.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4884099" w14:textId="42F3E87C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700A00" w:rsidRPr="003913B3" w14:paraId="52BCC226" w14:textId="22D987B8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241A0A" w14:textId="3DC6788C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c)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6607C27A" w14:textId="020B758B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3913B3">
              <w:rPr>
                <w:color w:val="000000" w:themeColor="text1"/>
              </w:rPr>
              <w:t>Reemplaza la publicidad digital por contenidos legales del canal comercial.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E386614" w14:textId="3F0691D3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700A00" w:rsidRPr="003913B3" w14:paraId="0EC07AF1" w14:textId="1673840A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2FC6F2D" w14:textId="4D0EDB84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Opción d)</w:t>
            </w:r>
          </w:p>
        </w:tc>
        <w:tc>
          <w:tcPr>
            <w:tcW w:w="6363" w:type="dxa"/>
            <w:shd w:val="clear" w:color="auto" w:fill="FFFFFF"/>
            <w:vAlign w:val="center"/>
          </w:tcPr>
          <w:p w14:paraId="1941DCCE" w14:textId="4E084204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3913B3">
              <w:rPr>
                <w:color w:val="000000" w:themeColor="text1"/>
              </w:rPr>
              <w:t>Sustituye el renderizado 3D por imágenes de ambientación del producto.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89D42D4" w14:textId="77777777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700A00" w:rsidRPr="003913B3" w14:paraId="6A03552D" w14:textId="77777777" w:rsidTr="009C54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ECDCDDC" w14:textId="0A36FCEE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85F45BE" w14:textId="49F6974D" w:rsidR="00700A00" w:rsidRPr="003913B3" w:rsidRDefault="00700A00" w:rsidP="0070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3913B3">
              <w:rPr>
                <w:color w:val="000000" w:themeColor="text1"/>
              </w:rPr>
              <w:t>¡Muy bien! Ha acertado la respuesta.</w:t>
            </w:r>
          </w:p>
        </w:tc>
      </w:tr>
      <w:tr w:rsidR="00700A00" w:rsidRPr="003913B3" w14:paraId="48DF31DC" w14:textId="77777777" w:rsidTr="009C5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8A94120" w14:textId="59DA4E5B" w:rsidR="00700A00" w:rsidRPr="003913B3" w:rsidRDefault="00700A00" w:rsidP="00700A0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3913B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034138F" w14:textId="4D810439" w:rsidR="00700A00" w:rsidRPr="003913B3" w:rsidRDefault="00700A00" w:rsidP="0070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3913B3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="00774197" w:rsidRPr="003913B3" w14:paraId="0E2420EB" w14:textId="77777777" w:rsidTr="003913B3">
        <w:trPr>
          <w:trHeight w:val="220"/>
        </w:trPr>
        <w:tc>
          <w:tcPr>
            <w:tcW w:w="2518" w:type="dxa"/>
            <w:shd w:val="clear" w:color="auto" w:fill="FBE5D5"/>
            <w:vAlign w:val="center"/>
          </w:tcPr>
          <w:p w14:paraId="69DEEC37" w14:textId="38A0BFC1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Pregunta 11</w:t>
            </w:r>
          </w:p>
        </w:tc>
        <w:tc>
          <w:tcPr>
            <w:tcW w:w="6379" w:type="dxa"/>
            <w:shd w:val="clear" w:color="auto" w:fill="FDE9D9" w:themeFill="accent6" w:themeFillTint="33"/>
            <w:vAlign w:val="center"/>
          </w:tcPr>
          <w:p w14:paraId="2818DA91" w14:textId="09E931DF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¿Qué caracteriza a los contenidos audiovisuales dentro del comercio electrónico actual?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5C85A552" w14:textId="55E91171" w:rsidR="00774197" w:rsidRPr="003913B3" w:rsidRDefault="00774197" w:rsidP="00774197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Rta. correcta</w:t>
            </w:r>
          </w:p>
        </w:tc>
      </w:tr>
      <w:tr w:rsidR="00774197" w:rsidRPr="003913B3" w14:paraId="6BBFE5A7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B0FA0F4" w14:textId="146D06D0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a)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419E725A" w14:textId="35AB28C3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Son recursos digitales que comunican información mediante imagen, sonido o movimiento.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7695CBFF" w14:textId="02479A75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X</w:t>
            </w:r>
          </w:p>
        </w:tc>
      </w:tr>
      <w:tr w:rsidR="00774197" w:rsidRPr="003913B3" w14:paraId="7C32869D" w14:textId="77777777" w:rsidTr="003913B3">
        <w:trPr>
          <w:trHeight w:val="220"/>
        </w:trPr>
        <w:tc>
          <w:tcPr>
            <w:tcW w:w="2518" w:type="dxa"/>
            <w:shd w:val="clear" w:color="auto" w:fill="FBE5D5"/>
            <w:vAlign w:val="center"/>
          </w:tcPr>
          <w:p w14:paraId="3BDA26CA" w14:textId="003E37D3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b)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3B0ED53F" w14:textId="6DF05764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Son normas legales aplicadas al uso de plataformas y marketplaces comerciales.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3179EC3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61B35162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96324D4" w14:textId="44C03244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c)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2B88B328" w14:textId="1C553811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Son políticas de garantía vinculadas con la experiencia de compra digital.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64DCCB7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59987040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74612B0" w14:textId="2627DDE0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d)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1647CDF8" w14:textId="627793D8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Son fichas técnicas utilizadas exclusivamente en procesos de devolución comercial.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BB56960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4027E383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8172210" w14:textId="7713F64A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3A829F59" w14:textId="48852132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¡Muy bien! Ha acertado la respuesta.</w:t>
            </w:r>
          </w:p>
        </w:tc>
      </w:tr>
      <w:tr w:rsidR="00774197" w:rsidRPr="003913B3" w14:paraId="18E5E116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54FEBAF" w14:textId="4D7F0EE4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76118345" w14:textId="0EBCBA5B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Lo sentimos, su respuesta no es la correcta.</w:t>
            </w:r>
          </w:p>
        </w:tc>
      </w:tr>
      <w:tr w:rsidR="00774197" w:rsidRPr="003913B3" w14:paraId="4EC1D75D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5F8B593" w14:textId="0ACE37BF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lastRenderedPageBreak/>
              <w:t>Pregunta 12</w:t>
            </w:r>
          </w:p>
        </w:tc>
        <w:tc>
          <w:tcPr>
            <w:tcW w:w="6379" w:type="dxa"/>
            <w:shd w:val="clear" w:color="auto" w:fill="FDE9D9" w:themeFill="accent6" w:themeFillTint="33"/>
            <w:vAlign w:val="center"/>
          </w:tcPr>
          <w:p w14:paraId="715AA529" w14:textId="243D4B51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¿Para qué sirve la gestión de contenidos audiovisuales en una tienda virtual?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3D7F1127" w14:textId="4FFBC81C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Rta. correcta</w:t>
            </w:r>
          </w:p>
        </w:tc>
      </w:tr>
      <w:tr w:rsidR="00774197" w:rsidRPr="003913B3" w14:paraId="5A823D90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D6FEE96" w14:textId="61783093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a)</w:t>
            </w:r>
          </w:p>
        </w:tc>
        <w:tc>
          <w:tcPr>
            <w:tcW w:w="6379" w:type="dxa"/>
            <w:vAlign w:val="center"/>
          </w:tcPr>
          <w:p w14:paraId="4A20EE99" w14:textId="5AEC73C8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Para definir el marco legal aplicable a la publicidad del canal.</w:t>
            </w:r>
          </w:p>
        </w:tc>
        <w:tc>
          <w:tcPr>
            <w:tcW w:w="1257" w:type="dxa"/>
            <w:vAlign w:val="center"/>
          </w:tcPr>
          <w:p w14:paraId="6C6E3208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69CF089D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180A370" w14:textId="1969CC27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b)</w:t>
            </w:r>
          </w:p>
        </w:tc>
        <w:tc>
          <w:tcPr>
            <w:tcW w:w="6379" w:type="dxa"/>
            <w:vAlign w:val="center"/>
          </w:tcPr>
          <w:p w14:paraId="4F0AEFA1" w14:textId="0AC9AF4A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Para organizar, actualizar y articular recursos visuales según la estrategia comercial.</w:t>
            </w:r>
          </w:p>
        </w:tc>
        <w:tc>
          <w:tcPr>
            <w:tcW w:w="1257" w:type="dxa"/>
            <w:vAlign w:val="center"/>
          </w:tcPr>
          <w:p w14:paraId="7197DB90" w14:textId="7656696B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X</w:t>
            </w:r>
          </w:p>
        </w:tc>
      </w:tr>
      <w:tr w:rsidR="00774197" w:rsidRPr="003913B3" w14:paraId="20AC63FF" w14:textId="77777777" w:rsidTr="003913B3">
        <w:trPr>
          <w:trHeight w:val="220"/>
        </w:trPr>
        <w:tc>
          <w:tcPr>
            <w:tcW w:w="2518" w:type="dxa"/>
            <w:shd w:val="clear" w:color="auto" w:fill="FBE5D5"/>
            <w:vAlign w:val="center"/>
          </w:tcPr>
          <w:p w14:paraId="468A5F0E" w14:textId="507D5E94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c)</w:t>
            </w:r>
          </w:p>
        </w:tc>
        <w:tc>
          <w:tcPr>
            <w:tcW w:w="6379" w:type="dxa"/>
            <w:vAlign w:val="center"/>
          </w:tcPr>
          <w:p w14:paraId="456D64C4" w14:textId="74A23EFC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Para reemplazar la clasificación de productos por campañas de branding.</w:t>
            </w:r>
          </w:p>
        </w:tc>
        <w:tc>
          <w:tcPr>
            <w:tcW w:w="1257" w:type="dxa"/>
            <w:vAlign w:val="center"/>
          </w:tcPr>
          <w:p w14:paraId="10BF9463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69E53904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084F2CC" w14:textId="224AC15C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d)</w:t>
            </w:r>
          </w:p>
        </w:tc>
        <w:tc>
          <w:tcPr>
            <w:tcW w:w="6379" w:type="dxa"/>
            <w:vAlign w:val="center"/>
          </w:tcPr>
          <w:p w14:paraId="576348AF" w14:textId="28E8A66A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Para eliminar la necesidad de fichas y descripciones dentro del catálogo.</w:t>
            </w:r>
          </w:p>
        </w:tc>
        <w:tc>
          <w:tcPr>
            <w:tcW w:w="1257" w:type="dxa"/>
            <w:vAlign w:val="center"/>
          </w:tcPr>
          <w:p w14:paraId="16E853D8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46E6B888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9C94D76" w14:textId="6E9D4433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5AAD56C5" w14:textId="2ED20A8E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¡Muy bien! Ha acertado la respuesta.</w:t>
            </w:r>
          </w:p>
        </w:tc>
      </w:tr>
      <w:tr w:rsidR="00774197" w:rsidRPr="003913B3" w14:paraId="2A48F809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C4201A4" w14:textId="51B21E66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2B45A7F4" w14:textId="28FFE487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Lo sentimos, su respuesta no es la correcta.</w:t>
            </w:r>
          </w:p>
        </w:tc>
      </w:tr>
      <w:tr w:rsidR="00774197" w:rsidRPr="003913B3" w14:paraId="5598B519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C60342E" w14:textId="15D3AA03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Pregunta 13</w:t>
            </w:r>
          </w:p>
        </w:tc>
        <w:tc>
          <w:tcPr>
            <w:tcW w:w="6379" w:type="dxa"/>
            <w:shd w:val="clear" w:color="auto" w:fill="FDE9D9" w:themeFill="accent6" w:themeFillTint="33"/>
            <w:vAlign w:val="center"/>
          </w:tcPr>
          <w:p w14:paraId="21BEAA6B" w14:textId="742DEDCF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¿Qué papel cumple la metodología en la producción de contenidos audiovisuales?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2A9C9F51" w14:textId="73032811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Rta. correcta</w:t>
            </w:r>
          </w:p>
        </w:tc>
      </w:tr>
      <w:tr w:rsidR="00774197" w:rsidRPr="003913B3" w14:paraId="2647483C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E6875A5" w14:textId="34FC680F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a)</w:t>
            </w:r>
          </w:p>
        </w:tc>
        <w:tc>
          <w:tcPr>
            <w:tcW w:w="6379" w:type="dxa"/>
            <w:vAlign w:val="center"/>
          </w:tcPr>
          <w:p w14:paraId="6876148E" w14:textId="5230CA6F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Sustituye los criterios del canal por decisiones de diseño asistido.</w:t>
            </w:r>
          </w:p>
        </w:tc>
        <w:tc>
          <w:tcPr>
            <w:tcW w:w="1257" w:type="dxa"/>
            <w:vAlign w:val="center"/>
          </w:tcPr>
          <w:p w14:paraId="14FF6EB8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0AE74F51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7AAF2E7" w14:textId="1ADAE953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b)</w:t>
            </w:r>
          </w:p>
        </w:tc>
        <w:tc>
          <w:tcPr>
            <w:tcW w:w="6379" w:type="dxa"/>
            <w:vAlign w:val="center"/>
          </w:tcPr>
          <w:p w14:paraId="143537E0" w14:textId="5B35E433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Define la secuencia de trabajo para construir recursos visuales con coherencia.</w:t>
            </w:r>
          </w:p>
        </w:tc>
        <w:tc>
          <w:tcPr>
            <w:tcW w:w="1257" w:type="dxa"/>
            <w:vAlign w:val="center"/>
          </w:tcPr>
          <w:p w14:paraId="58AD4971" w14:textId="3D806A92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X</w:t>
            </w:r>
          </w:p>
        </w:tc>
      </w:tr>
      <w:tr w:rsidR="00774197" w:rsidRPr="003913B3" w14:paraId="23F19DDA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6DA930A" w14:textId="495E395D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c)</w:t>
            </w:r>
          </w:p>
        </w:tc>
        <w:tc>
          <w:tcPr>
            <w:tcW w:w="6379" w:type="dxa"/>
            <w:vAlign w:val="center"/>
          </w:tcPr>
          <w:p w14:paraId="6A47E4CF" w14:textId="3ECB78EF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Reemplaza la propuesta de exhibición por acciones de promoción comercial.</w:t>
            </w:r>
          </w:p>
        </w:tc>
        <w:tc>
          <w:tcPr>
            <w:tcW w:w="1257" w:type="dxa"/>
            <w:vAlign w:val="center"/>
          </w:tcPr>
          <w:p w14:paraId="6321D4E7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72642F0C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0741784F" w14:textId="4002211B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d)</w:t>
            </w:r>
          </w:p>
        </w:tc>
        <w:tc>
          <w:tcPr>
            <w:tcW w:w="6379" w:type="dxa"/>
            <w:vAlign w:val="center"/>
          </w:tcPr>
          <w:p w14:paraId="75B12671" w14:textId="2CBCE1C0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Organiza exclusivamente las políticas de garantía y devoluciones del canal.</w:t>
            </w:r>
          </w:p>
        </w:tc>
        <w:tc>
          <w:tcPr>
            <w:tcW w:w="1257" w:type="dxa"/>
            <w:vAlign w:val="center"/>
          </w:tcPr>
          <w:p w14:paraId="281CC2A6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311E9A47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086DC9E9" w14:textId="16041886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76E7AE82" w14:textId="0DF009CC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¡Muy bien! Ha acertado la respuesta.</w:t>
            </w:r>
          </w:p>
        </w:tc>
      </w:tr>
      <w:tr w:rsidR="00774197" w:rsidRPr="003913B3" w14:paraId="0D7EA807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E1162BE" w14:textId="45B1089A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7C0601C4" w14:textId="316C9940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Lo sentimos, su respuesta no es la correcta.</w:t>
            </w:r>
          </w:p>
        </w:tc>
      </w:tr>
      <w:tr w:rsidR="00774197" w:rsidRPr="003913B3" w14:paraId="1C017384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F00D6B4" w14:textId="6767A6D9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Pregunta 14</w:t>
            </w:r>
          </w:p>
        </w:tc>
        <w:tc>
          <w:tcPr>
            <w:tcW w:w="6379" w:type="dxa"/>
            <w:shd w:val="clear" w:color="auto" w:fill="FDE9D9" w:themeFill="accent6" w:themeFillTint="33"/>
            <w:vAlign w:val="center"/>
          </w:tcPr>
          <w:p w14:paraId="6E39A023" w14:textId="0E78B78A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¿Cómo se relaciona la arquitectura web con la exhibición de productos digitales?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33C15C5F" w14:textId="70451610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Rta. correcta</w:t>
            </w:r>
          </w:p>
        </w:tc>
      </w:tr>
      <w:tr w:rsidR="00774197" w:rsidRPr="003913B3" w14:paraId="60DE3CFB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EB961F8" w14:textId="4AEC77B3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a)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28F07130" w14:textId="6CB8E58B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Regula jurídicamente el uso de influenciadores dentro de campañas comerciales.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B330F49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78D035F6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8D664BD" w14:textId="304CADA5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b)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63E394A7" w14:textId="08AE5C86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Sustituye la propuesta de exhibición por criterios de visual marketing aplicado.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CCABD62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4B06E82F" w14:textId="77777777" w:rsidTr="003913B3">
        <w:trPr>
          <w:trHeight w:val="7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6B304A4" w14:textId="049FDBA3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c)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7CC60587" w14:textId="03B99F83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Organiza la estructura del entorno digital para facilitar navegación y consulta.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3CF1935" w14:textId="032906E9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X</w:t>
            </w:r>
          </w:p>
        </w:tc>
      </w:tr>
      <w:tr w:rsidR="00774197" w:rsidRPr="003913B3" w14:paraId="3FF5C625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3063C6C" w14:textId="4C8F4643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d)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0148E3EA" w14:textId="2F875481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Reemplaza la gestión de contenidos por políticas de cambios y devoluciones.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45C31F7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175A3458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2BF5095" w14:textId="1F98DB9B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1083477D" w14:textId="5A18FCB1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¡Muy bien! Ha acertado la respuesta.</w:t>
            </w:r>
          </w:p>
        </w:tc>
      </w:tr>
      <w:tr w:rsidR="00774197" w:rsidRPr="003913B3" w14:paraId="2E33861B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A96D4B4" w14:textId="0438B388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076AFB33" w14:textId="16BA1717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Lo sentimos, su respuesta no es la correcta.</w:t>
            </w:r>
          </w:p>
        </w:tc>
      </w:tr>
      <w:tr w:rsidR="00774197" w:rsidRPr="003913B3" w14:paraId="3CCCD516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09AC8497" w14:textId="3AAD70E5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lastRenderedPageBreak/>
              <w:t>Pregunta 15</w:t>
            </w:r>
          </w:p>
        </w:tc>
        <w:tc>
          <w:tcPr>
            <w:tcW w:w="6379" w:type="dxa"/>
            <w:shd w:val="clear" w:color="auto" w:fill="FDE9D9" w:themeFill="accent6" w:themeFillTint="33"/>
            <w:vAlign w:val="center"/>
          </w:tcPr>
          <w:p w14:paraId="3A6752F9" w14:textId="2AD0D6D6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¿Qué finalidad tiene la publicidad digital dentro del comercio electrónico estratégico?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28E6E430" w14:textId="19164448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Rta. correcta</w:t>
            </w:r>
          </w:p>
        </w:tc>
      </w:tr>
      <w:tr w:rsidR="00774197" w:rsidRPr="003913B3" w14:paraId="6059BE7A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9178A0E" w14:textId="4EC83B91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a)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3718057E" w14:textId="72A1F8A6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Establecer las garantías aplicables a cada producto exhibido en la tienda.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F977469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4E9EE371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DED4275" w14:textId="313BC972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b)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421B712C" w14:textId="5DABDFA5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Organizar las categorías del catálogo según criterios de exhibición comercial.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31D189C4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662D7AAF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0884B94" w14:textId="610690FA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c)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47C84B53" w14:textId="53F4A11C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Definir los requerimientos técnicos del renderizado 3D y la customización.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9FE91D5" w14:textId="77777777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74197" w:rsidRPr="003913B3" w14:paraId="6467E6DA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9C87166" w14:textId="1C40F1E9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d)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19B3507D" w14:textId="028D4832" w:rsidR="00774197" w:rsidRPr="003913B3" w:rsidRDefault="00774197" w:rsidP="00774197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Difundir la oferta y fortalecer su visibilidad dentro de entornos digitales.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F239DC2" w14:textId="011763C2" w:rsidR="00774197" w:rsidRPr="003913B3" w:rsidRDefault="00774197" w:rsidP="0077419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X</w:t>
            </w:r>
          </w:p>
        </w:tc>
      </w:tr>
      <w:tr w:rsidR="00774197" w:rsidRPr="003913B3" w14:paraId="0516D70E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01102F10" w14:textId="2AD5F0E1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64EA2192" w14:textId="049B4C09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¡Muy bien! Ha acertado la respuesta.</w:t>
            </w:r>
          </w:p>
        </w:tc>
      </w:tr>
      <w:tr w:rsidR="00774197" w:rsidRPr="003913B3" w14:paraId="2E75DCEB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844DA13" w14:textId="7B59189C" w:rsidR="00774197" w:rsidRPr="003913B3" w:rsidRDefault="00774197" w:rsidP="00774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646EE843" w14:textId="66764DEE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DD1389F" w14:textId="77777777" w:rsidR="00774197" w:rsidRPr="003913B3" w:rsidRDefault="00774197" w:rsidP="0077419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6C0CC5CC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AA8DCD6" w14:textId="08391969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Pregunta 16</w:t>
            </w:r>
          </w:p>
        </w:tc>
        <w:tc>
          <w:tcPr>
            <w:tcW w:w="6379" w:type="dxa"/>
            <w:shd w:val="clear" w:color="auto" w:fill="FDE9D9" w:themeFill="accent6" w:themeFillTint="33"/>
            <w:vAlign w:val="center"/>
          </w:tcPr>
          <w:p w14:paraId="3B2D0A29" w14:textId="11907D5B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¿Qué aborda el marco legal de internet en este componente formativo?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49EB89A8" w14:textId="1728F152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Rta. correcta</w:t>
            </w:r>
          </w:p>
        </w:tc>
      </w:tr>
      <w:tr w:rsidR="00215F34" w:rsidRPr="003913B3" w14:paraId="258FBDC3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10D2629" w14:textId="651AF2B6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a)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307DC0E5" w14:textId="55DE2647" w:rsidR="00215F34" w:rsidRPr="003913B3" w:rsidRDefault="00215F34" w:rsidP="00215F34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Únicamente la creación de contenidos audiovisuales para redes sociales comerciales.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35DEE66" w14:textId="466F5CCA" w:rsidR="00215F34" w:rsidRPr="003913B3" w:rsidRDefault="00215F34" w:rsidP="00215F3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X</w:t>
            </w:r>
          </w:p>
        </w:tc>
      </w:tr>
      <w:tr w:rsidR="00215F34" w:rsidRPr="003913B3" w14:paraId="55522E33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66F9B3D" w14:textId="0AE84209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b)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52A32BE1" w14:textId="0B3A0434" w:rsidR="00215F34" w:rsidRPr="003913B3" w:rsidRDefault="00215F34" w:rsidP="00215F34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Solo la organización visual de categorías dentro del comercio electrónico.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8D743D5" w14:textId="77777777" w:rsidR="00215F34" w:rsidRPr="003913B3" w:rsidRDefault="00215F34" w:rsidP="00215F3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6B81C8F9" w14:textId="77777777" w:rsidTr="003913B3">
        <w:trPr>
          <w:trHeight w:val="7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CC342FA" w14:textId="1B85CB8F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c)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79ED5299" w14:textId="76DEEE6F" w:rsidR="00215F34" w:rsidRPr="003913B3" w:rsidRDefault="00215F34" w:rsidP="00215F34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Exclusivamente el uso de marketplaces para ventas entre consumidores finales.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086B95C" w14:textId="77777777" w:rsidR="00215F34" w:rsidRPr="003913B3" w:rsidRDefault="00215F34" w:rsidP="00215F3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299CE6C7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D07EE64" w14:textId="56459515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d)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64516EEF" w14:textId="46753B84" w:rsidR="00215F34" w:rsidRPr="003913B3" w:rsidRDefault="00215F34" w:rsidP="00215F34">
            <w:pPr>
              <w:rPr>
                <w:rFonts w:eastAsia="Calibri"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Solamente la selección de influenciadores y embajadores de marca digitales.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319A35D" w14:textId="77777777" w:rsidR="00215F34" w:rsidRPr="003913B3" w:rsidRDefault="00215F34" w:rsidP="00215F3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60C328C5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034E186B" w14:textId="3396F5A0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660B7638" w14:textId="29D3CCE0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¡Muy bien! Ha acertado la respuesta.</w:t>
            </w:r>
          </w:p>
        </w:tc>
      </w:tr>
      <w:tr w:rsidR="00215F34" w:rsidRPr="003913B3" w14:paraId="7F441F03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A000A06" w14:textId="463FABB9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2E8D56B5" w14:textId="3DD17CE9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Lo sentimos, su respuesta no es la correcta.</w:t>
            </w:r>
          </w:p>
        </w:tc>
      </w:tr>
      <w:tr w:rsidR="00215F34" w:rsidRPr="003913B3" w14:paraId="56DF9C69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366BE4F" w14:textId="47280746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Pregunta 17</w:t>
            </w:r>
          </w:p>
        </w:tc>
        <w:tc>
          <w:tcPr>
            <w:tcW w:w="6379" w:type="dxa"/>
            <w:shd w:val="clear" w:color="auto" w:fill="FDE9D9" w:themeFill="accent6" w:themeFillTint="33"/>
            <w:vAlign w:val="center"/>
          </w:tcPr>
          <w:p w14:paraId="479FBF3B" w14:textId="65ABD83A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¿Qué define la exhibición digital dentro del comercio electrónico del componente?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56780EE0" w14:textId="0175B8B4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Rta. correcta</w:t>
            </w:r>
          </w:p>
        </w:tc>
      </w:tr>
      <w:tr w:rsidR="00215F34" w:rsidRPr="003913B3" w14:paraId="4A3B508C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B805DB5" w14:textId="34A11096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a)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6697C25E" w14:textId="220620ED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La creación de normas legales para regular campañas de publicidad digital.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7087347" w14:textId="7777777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467A48A0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08DD7F5" w14:textId="40610296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b)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3CA2CEAF" w14:textId="64AD17FF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La organización y presentación visual de productos dentro de entornos electrónicos.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CDFF301" w14:textId="5F7E73DE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X</w:t>
            </w:r>
          </w:p>
        </w:tc>
      </w:tr>
      <w:tr w:rsidR="00215F34" w:rsidRPr="003913B3" w14:paraId="3B3E582A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C41051B" w14:textId="7644556A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c)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456DB4A0" w14:textId="368DBBB2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La clasificación de políticas comerciales según cambios, devoluciones y garantías.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CB73379" w14:textId="7777777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48FE7A5C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1C9075E" w14:textId="4FFC5278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d)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782C7F41" w14:textId="1DF4B89C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La construcción de embajadores de marca para tiendas en redes sociales.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E1AE635" w14:textId="7777777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3FE2D319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5A905F8" w14:textId="4FD6A94A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2056E02D" w14:textId="41AACD4D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¡Muy bien! Ha acertado la respuesta.</w:t>
            </w:r>
          </w:p>
        </w:tc>
      </w:tr>
      <w:tr w:rsidR="00215F34" w:rsidRPr="003913B3" w14:paraId="56828051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BC93B1F" w14:textId="2E2ADDDB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71EE1AAE" w14:textId="07399D83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Lo sentimos, su respuesta no es la correcta.</w:t>
            </w:r>
          </w:p>
        </w:tc>
      </w:tr>
      <w:tr w:rsidR="00215F34" w:rsidRPr="003913B3" w14:paraId="5763FB6C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7818E0C" w14:textId="18022156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lastRenderedPageBreak/>
              <w:t>Pregunta 18</w:t>
            </w:r>
          </w:p>
        </w:tc>
        <w:tc>
          <w:tcPr>
            <w:tcW w:w="6379" w:type="dxa"/>
            <w:shd w:val="clear" w:color="auto" w:fill="FDE9D9" w:themeFill="accent6" w:themeFillTint="33"/>
            <w:vAlign w:val="center"/>
          </w:tcPr>
          <w:p w14:paraId="70334E67" w14:textId="24C5A627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¿Cuál es el aporte del renderizado 3D a la exhibición digital estratégica?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7B53C2C5" w14:textId="58F62172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Rta. correcta</w:t>
            </w:r>
          </w:p>
        </w:tc>
      </w:tr>
      <w:tr w:rsidR="00215F34" w:rsidRPr="003913B3" w14:paraId="0ADBE669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1B141D1" w14:textId="159FE4B1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a)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7836B1C2" w14:textId="32152169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Sustituye la arquitectura web por escenas interactivas de navegación comercial.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54E6093" w14:textId="7777777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56DE4B56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122F90D" w14:textId="3A11A879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b)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25B93653" w14:textId="52790DB0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Elimina la necesidad de fichas descriptivas dentro del canal de venta.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4D65D662" w14:textId="7777777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11D6D825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28FD0500" w14:textId="1C28BD9E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c)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0DB593EA" w14:textId="61FF0959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Permite representar productos con mayor detalle, volumen y contextualización visual.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9F8335B" w14:textId="101688F5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X</w:t>
            </w:r>
          </w:p>
        </w:tc>
      </w:tr>
      <w:tr w:rsidR="00215F34" w:rsidRPr="003913B3" w14:paraId="144797ED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A2EABC0" w14:textId="0C693B8F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d)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6B7FDA4F" w14:textId="3C1E9AFE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Reemplaza las políticas comerciales por recursos de comunicación audiovisual aplicada.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2E708C1" w14:textId="7777777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41F225C1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99C2156" w14:textId="398FBE0A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15B7A99A" w14:textId="24207175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¡Muy bien! Ha acertado la respuesta.</w:t>
            </w:r>
          </w:p>
        </w:tc>
      </w:tr>
      <w:tr w:rsidR="00215F34" w:rsidRPr="003913B3" w14:paraId="5A1897AA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019F286C" w14:textId="15CF2914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51DE5967" w14:textId="6BFBA848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Lo sentimos, su respuesta no es la correcta.</w:t>
            </w:r>
          </w:p>
        </w:tc>
      </w:tr>
      <w:tr w:rsidR="00215F34" w:rsidRPr="003913B3" w14:paraId="60B1B6DF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C7F327D" w14:textId="61635E54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Pregunta 19</w:t>
            </w:r>
          </w:p>
        </w:tc>
        <w:tc>
          <w:tcPr>
            <w:tcW w:w="6379" w:type="dxa"/>
            <w:shd w:val="clear" w:color="auto" w:fill="FDE9D9" w:themeFill="accent6" w:themeFillTint="33"/>
            <w:vAlign w:val="center"/>
          </w:tcPr>
          <w:p w14:paraId="36C0EE88" w14:textId="3C26AF4E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¿Qué función cumple la customización dentro de la exhibición digital del producto?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228B9A78" w14:textId="739E86E9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Rta. correcta</w:t>
            </w:r>
          </w:p>
        </w:tc>
      </w:tr>
      <w:tr w:rsidR="00215F34" w:rsidRPr="003913B3" w14:paraId="6D3BDCC5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CC17B94" w14:textId="626BD1F1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a)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45AEAC31" w14:textId="5D61E2F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Organiza exclusivamente las devoluciones asociadas a productos con variaciones comerciales.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9109BF5" w14:textId="7777777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6AC9E1CD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2C915872" w14:textId="18B0D778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b)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5EFAD006" w14:textId="5346DDB3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Permite mostrar opciones configurables sin perder claridad en la oferta presentada.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570B6260" w14:textId="7777777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1069917F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DE86903" w14:textId="7516DE5C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c)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38117587" w14:textId="095D5315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Reemplaza la clasificación de productos por contenidos audiovisuales de campaña.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10D682EE" w14:textId="7777777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215F34" w:rsidRPr="003913B3" w14:paraId="3EA28FE7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3CFF6EFB" w14:textId="753478E5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d)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2E5175B7" w14:textId="790EE040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Sustituye la ficha del producto por experiencias inmersivas de navegación.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61DC1DB" w14:textId="4ABDE937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X</w:t>
            </w:r>
          </w:p>
        </w:tc>
      </w:tr>
      <w:tr w:rsidR="00215F34" w:rsidRPr="003913B3" w14:paraId="79389CC7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D77643C" w14:textId="4FF8C399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684D5166" w14:textId="3467787F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¡Muy bien! Ha acertado la respuesta.</w:t>
            </w:r>
          </w:p>
        </w:tc>
      </w:tr>
      <w:tr w:rsidR="00215F34" w:rsidRPr="003913B3" w14:paraId="71BD95B0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0BE37F9F" w14:textId="3FB21822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31A3BE05" w14:textId="01BE6F2E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Lo sentimos, su respuesta no es la correcta.</w:t>
            </w:r>
          </w:p>
        </w:tc>
      </w:tr>
      <w:tr w:rsidR="00215F34" w:rsidRPr="003913B3" w14:paraId="4D16C4AB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112472E8" w14:textId="2325EC00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Pregunta 20</w:t>
            </w:r>
          </w:p>
        </w:tc>
        <w:tc>
          <w:tcPr>
            <w:tcW w:w="6379" w:type="dxa"/>
            <w:shd w:val="clear" w:color="auto" w:fill="FDE9D9" w:themeFill="accent6" w:themeFillTint="33"/>
            <w:vAlign w:val="center"/>
          </w:tcPr>
          <w:p w14:paraId="3E58EC66" w14:textId="00DB77DE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¿Qué integra una propuesta de exhibición dentro del comercio electrónico aplicado?</w:t>
            </w:r>
          </w:p>
        </w:tc>
        <w:tc>
          <w:tcPr>
            <w:tcW w:w="1257" w:type="dxa"/>
            <w:shd w:val="clear" w:color="auto" w:fill="FDE9D9" w:themeFill="accent6" w:themeFillTint="33"/>
            <w:vAlign w:val="center"/>
          </w:tcPr>
          <w:p w14:paraId="7471CEC8" w14:textId="495B88D3" w:rsidR="00215F34" w:rsidRPr="003913B3" w:rsidRDefault="00215F34" w:rsidP="00215F34">
            <w:pPr>
              <w:rPr>
                <w:rFonts w:eastAsia="Calibri"/>
                <w:b/>
                <w:bCs/>
                <w:i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Rta. correcta</w:t>
            </w:r>
          </w:p>
        </w:tc>
      </w:tr>
      <w:tr w:rsidR="00215F34" w:rsidRPr="003913B3" w14:paraId="248D5A12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7D83B141" w14:textId="38A7D015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a)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40340259" w14:textId="18E696F7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Solo imágenes del producto y promociones activas dentro del marketplace.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264AF45D" w14:textId="77777777" w:rsidR="00215F34" w:rsidRPr="003913B3" w:rsidRDefault="00215F34" w:rsidP="00215F34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215F34" w:rsidRPr="003913B3" w14:paraId="20EA9B18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DC5268D" w14:textId="10D02729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b)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6F64CA08" w14:textId="1C7B1D39" w:rsidR="00215F34" w:rsidRPr="003913B3" w:rsidRDefault="00215F34" w:rsidP="00215F34">
            <w:pPr>
              <w:rPr>
                <w:rFonts w:eastAsia="Calibri"/>
                <w:bCs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Únicamente políticas comerciales para garantizar la seguridad de la compra.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8A79ACF" w14:textId="77777777" w:rsidR="00215F34" w:rsidRPr="003913B3" w:rsidRDefault="00215F34" w:rsidP="00215F34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215F34" w:rsidRPr="003913B3" w14:paraId="6C06442F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634C9B6B" w14:textId="7FAD09BD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c)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0CF33E74" w14:textId="2C5B9A69" w:rsidR="00215F34" w:rsidRPr="003913B3" w:rsidRDefault="00215F34" w:rsidP="00215F34">
            <w:pPr>
              <w:rPr>
                <w:rFonts w:eastAsia="Calibri"/>
                <w:b/>
                <w:i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Producto, canal, recursos de presentación y condiciones comerciales de exhibición.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6AAF8ECD" w14:textId="513F86A2" w:rsidR="00215F34" w:rsidRPr="003913B3" w:rsidRDefault="00215F34" w:rsidP="00215F34">
            <w:pPr>
              <w:rPr>
                <w:rFonts w:eastAsia="Calibri"/>
                <w:b/>
                <w:i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X</w:t>
            </w:r>
          </w:p>
        </w:tc>
      </w:tr>
      <w:tr w:rsidR="00215F34" w:rsidRPr="003913B3" w14:paraId="7BD9310E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4772A6A0" w14:textId="282BEBB4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Opción d)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146F232A" w14:textId="37FE1FDF" w:rsidR="00215F34" w:rsidRPr="003913B3" w:rsidRDefault="00215F34" w:rsidP="00215F34">
            <w:pPr>
              <w:rPr>
                <w:rFonts w:eastAsia="Calibri"/>
                <w:b/>
                <w:i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Exclusivamente acciones de branding e influenciadores para redes sociales.</w:t>
            </w:r>
          </w:p>
        </w:tc>
        <w:tc>
          <w:tcPr>
            <w:tcW w:w="1257" w:type="dxa"/>
            <w:shd w:val="clear" w:color="auto" w:fill="FFFFFF"/>
            <w:vAlign w:val="center"/>
          </w:tcPr>
          <w:p w14:paraId="06A4D056" w14:textId="77777777" w:rsidR="00215F34" w:rsidRPr="003913B3" w:rsidRDefault="00215F34" w:rsidP="00215F34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215F34" w:rsidRPr="003913B3" w14:paraId="3875F92D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563BE0AB" w14:textId="0F2134FD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5226E041" w14:textId="3202F077" w:rsidR="00215F34" w:rsidRPr="003913B3" w:rsidRDefault="00215F34" w:rsidP="00215F34">
            <w:pPr>
              <w:rPr>
                <w:rFonts w:eastAsia="Calibri"/>
                <w:b/>
                <w:i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¡Muy bien! Ha acertado la respuesta.</w:t>
            </w:r>
          </w:p>
        </w:tc>
      </w:tr>
      <w:tr w:rsidR="00215F34" w:rsidRPr="003913B3" w14:paraId="4A44E587" w14:textId="77777777" w:rsidTr="003913B3">
        <w:trPr>
          <w:trHeight w:val="220"/>
        </w:trPr>
        <w:tc>
          <w:tcPr>
            <w:tcW w:w="2518" w:type="dxa"/>
            <w:shd w:val="clear" w:color="auto" w:fill="FDE9D9" w:themeFill="accent6" w:themeFillTint="33"/>
            <w:vAlign w:val="center"/>
          </w:tcPr>
          <w:p w14:paraId="20E50BD7" w14:textId="7E40FA29" w:rsidR="00215F34" w:rsidRPr="003913B3" w:rsidRDefault="00215F34" w:rsidP="00215F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13B3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  <w:vAlign w:val="center"/>
          </w:tcPr>
          <w:p w14:paraId="0E03FE71" w14:textId="69E53722" w:rsidR="00215F34" w:rsidRPr="003913B3" w:rsidRDefault="00215F34" w:rsidP="00215F34">
            <w:pPr>
              <w:rPr>
                <w:rFonts w:eastAsia="Calibri"/>
                <w:b/>
                <w:i/>
                <w:color w:val="000000" w:themeColor="text1"/>
              </w:rPr>
            </w:pPr>
            <w:r w:rsidRPr="003913B3">
              <w:rPr>
                <w:rFonts w:eastAsiaTheme="minorHAnsi"/>
                <w:kern w:val="2"/>
                <w:lang w:eastAsia="en-US"/>
                <w14:ligatures w14:val="standardContextual"/>
              </w:rPr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2"/>
        <w:gridCol w:w="2923"/>
        <w:gridCol w:w="3413"/>
      </w:tblGrid>
      <w:tr w:rsidR="00470304" w:rsidRPr="00247908" w14:paraId="3BEC3FE7" w14:textId="77777777" w:rsidTr="00480E84">
        <w:trPr>
          <w:trHeight w:val="390"/>
        </w:trPr>
        <w:tc>
          <w:tcPr>
            <w:tcW w:w="10185" w:type="dxa"/>
            <w:gridSpan w:val="3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shd w:val="clear" w:color="auto" w:fill="FFE599"/>
            <w:hideMark/>
          </w:tcPr>
          <w:p w14:paraId="6D60F6E2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AAF5E1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15C47DF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C3E36BC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9C6CCE5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0D0F215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14BA27D3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4496805A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5CC6C719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Juni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1ED716D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AE3EDF6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152CEA82" w14:textId="51C575BD" w:rsidR="00470304" w:rsidRPr="00247908" w:rsidRDefault="00754452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María Fernanda Morales Angulo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772D45AE" w14:textId="7BED4B5A" w:rsidR="00470304" w:rsidRPr="00247908" w:rsidRDefault="00754452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Agosto de 2026</w:t>
            </w: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137509" w14:textId="77777777" w:rsidR="00BF34AF" w:rsidRDefault="00BF34AF">
      <w:pPr>
        <w:spacing w:line="240" w:lineRule="auto"/>
      </w:pPr>
      <w:r>
        <w:separator/>
      </w:r>
    </w:p>
  </w:endnote>
  <w:endnote w:type="continuationSeparator" w:id="0">
    <w:p w14:paraId="354A501B" w14:textId="77777777" w:rsidR="00BF34AF" w:rsidRDefault="00BF34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00008277-38CC-6447-B0A3-CA13E1E800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DA04E9EB-18DD-3740-8B72-F2ACD395B785}"/>
    <w:embedBold r:id="rId4" w:fontKey="{2739CE8E-42B4-DA44-8C94-D23449476E2E}"/>
    <w:embedItalic r:id="rId5" w:fontKey="{C63C4B35-549A-B44C-B801-9378CBBED8AE}"/>
    <w:embedBoldItalic r:id="rId6" w:fontKey="{D2B9E3E8-72BE-D947-92E0-B2422AC215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D3654E2B-A567-DE4C-BAFE-91E7F28D0946}"/>
    <w:embedBold r:id="rId8" w:fontKey="{57DEEBE9-7DC2-BF44-8740-FB109B56B2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76701A6-DFAD-044C-8F8A-33882FE1790A}"/>
    <w:embedBold r:id="rId10" w:fontKey="{06188AFE-5BF8-464F-9A41-E77411F04E63}"/>
    <w:embedItalic r:id="rId11" w:fontKey="{14C22F58-F3A7-EC43-BE3D-C98950C85770}"/>
    <w:embedBoldItalic r:id="rId12" w:fontKey="{FA47E510-ACD7-E342-A530-BAD7735A3D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F7F89050-3D5B-8A44-B8FA-D59B57916C47}"/>
    <w:embedBold r:id="rId14" w:fontKey="{A70077F9-046E-B84F-9FCE-AC1897D80D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F18A25" w14:textId="77777777" w:rsidR="00BF34AF" w:rsidRDefault="00BF34AF">
      <w:pPr>
        <w:spacing w:line="240" w:lineRule="auto"/>
      </w:pPr>
      <w:r>
        <w:separator/>
      </w:r>
    </w:p>
  </w:footnote>
  <w:footnote w:type="continuationSeparator" w:id="0">
    <w:p w14:paraId="4ACD5807" w14:textId="77777777" w:rsidR="00BF34AF" w:rsidRDefault="00BF34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4336F"/>
    <w:rsid w:val="00055411"/>
    <w:rsid w:val="00090CAE"/>
    <w:rsid w:val="000976F0"/>
    <w:rsid w:val="000C1DCB"/>
    <w:rsid w:val="000D2D0E"/>
    <w:rsid w:val="001040E1"/>
    <w:rsid w:val="001801D0"/>
    <w:rsid w:val="001805F0"/>
    <w:rsid w:val="00215F34"/>
    <w:rsid w:val="00244647"/>
    <w:rsid w:val="00275CAF"/>
    <w:rsid w:val="0028082E"/>
    <w:rsid w:val="002A1507"/>
    <w:rsid w:val="002F081C"/>
    <w:rsid w:val="002F10C8"/>
    <w:rsid w:val="002F288B"/>
    <w:rsid w:val="002F4BFF"/>
    <w:rsid w:val="00300440"/>
    <w:rsid w:val="00307D05"/>
    <w:rsid w:val="00312103"/>
    <w:rsid w:val="003913B3"/>
    <w:rsid w:val="003B1155"/>
    <w:rsid w:val="003B4A3A"/>
    <w:rsid w:val="003B6C52"/>
    <w:rsid w:val="004140D8"/>
    <w:rsid w:val="0044239B"/>
    <w:rsid w:val="004549F2"/>
    <w:rsid w:val="00470304"/>
    <w:rsid w:val="0048224B"/>
    <w:rsid w:val="004874B2"/>
    <w:rsid w:val="004A088B"/>
    <w:rsid w:val="005157E4"/>
    <w:rsid w:val="0054230B"/>
    <w:rsid w:val="005429FA"/>
    <w:rsid w:val="00595BDE"/>
    <w:rsid w:val="005A3A76"/>
    <w:rsid w:val="005B3695"/>
    <w:rsid w:val="005B3837"/>
    <w:rsid w:val="005D5E4F"/>
    <w:rsid w:val="0060154F"/>
    <w:rsid w:val="00615A22"/>
    <w:rsid w:val="0065700F"/>
    <w:rsid w:val="00697CDE"/>
    <w:rsid w:val="006E0E78"/>
    <w:rsid w:val="00700A00"/>
    <w:rsid w:val="00745D5A"/>
    <w:rsid w:val="00747A17"/>
    <w:rsid w:val="007516D0"/>
    <w:rsid w:val="00754452"/>
    <w:rsid w:val="00774197"/>
    <w:rsid w:val="007C0131"/>
    <w:rsid w:val="007E1C99"/>
    <w:rsid w:val="007F32A7"/>
    <w:rsid w:val="00803BF1"/>
    <w:rsid w:val="008E4944"/>
    <w:rsid w:val="00903612"/>
    <w:rsid w:val="00980AA9"/>
    <w:rsid w:val="009E4A90"/>
    <w:rsid w:val="009E70D1"/>
    <w:rsid w:val="00A4700A"/>
    <w:rsid w:val="00A50799"/>
    <w:rsid w:val="00A56A7A"/>
    <w:rsid w:val="00A75D25"/>
    <w:rsid w:val="00A81D44"/>
    <w:rsid w:val="00A861E8"/>
    <w:rsid w:val="00A86CFC"/>
    <w:rsid w:val="00AB5553"/>
    <w:rsid w:val="00AB658D"/>
    <w:rsid w:val="00AC0055"/>
    <w:rsid w:val="00AD6EB4"/>
    <w:rsid w:val="00AD7830"/>
    <w:rsid w:val="00AF7FC6"/>
    <w:rsid w:val="00B14A74"/>
    <w:rsid w:val="00B314C2"/>
    <w:rsid w:val="00B54680"/>
    <w:rsid w:val="00B67502"/>
    <w:rsid w:val="00B772B8"/>
    <w:rsid w:val="00B80F99"/>
    <w:rsid w:val="00B97C77"/>
    <w:rsid w:val="00BA7E20"/>
    <w:rsid w:val="00BD5CC7"/>
    <w:rsid w:val="00BF34AF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B13FD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8C977355-470B-4BF0-9975-7D41746EC4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2193</Words>
  <Characters>12065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Alexander Donado Molinares</cp:lastModifiedBy>
  <cp:revision>3</cp:revision>
  <dcterms:created xsi:type="dcterms:W3CDTF">2026-08-10T03:23:00Z</dcterms:created>
  <dcterms:modified xsi:type="dcterms:W3CDTF">2026-08-20T18:24:00Z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2026-08-10T03:17:19Z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1d96e5a2-c3c4-425f-8d4d-7bd80e3de6c8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50, 0, 1, 1</vt:lpwstr>
  </property>
</Properties>
</file>